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C29ED" w14:textId="77777777" w:rsidR="0055182F" w:rsidRPr="00833EFC" w:rsidRDefault="0055182F">
      <w:bookmarkStart w:id="0" w:name="_heading=h.gjdgxs" w:colFirst="0" w:colLast="0"/>
      <w:bookmarkEnd w:id="0"/>
    </w:p>
    <w:p w14:paraId="07B14257" w14:textId="77777777" w:rsidR="0055182F" w:rsidRPr="00833EFC" w:rsidRDefault="0055182F"/>
    <w:p w14:paraId="364AC3E5" w14:textId="77777777" w:rsidR="0055182F" w:rsidRPr="00833EFC" w:rsidRDefault="0055182F"/>
    <w:p w14:paraId="6D49FC2F" w14:textId="77777777" w:rsidR="0055182F" w:rsidRPr="00833EFC" w:rsidRDefault="0055182F"/>
    <w:p w14:paraId="4A5C88AA" w14:textId="77777777" w:rsidR="0055182F" w:rsidRPr="00833EFC" w:rsidRDefault="0055182F"/>
    <w:p w14:paraId="5AF3C9AF" w14:textId="77777777" w:rsidR="0055182F" w:rsidRPr="00833EFC" w:rsidRDefault="0055182F"/>
    <w:p w14:paraId="405060EF" w14:textId="77777777" w:rsidR="0055182F" w:rsidRPr="00833EFC" w:rsidRDefault="0055182F"/>
    <w:p w14:paraId="66A387BD" w14:textId="77777777" w:rsidR="0055182F" w:rsidRPr="00833EFC" w:rsidRDefault="0055182F"/>
    <w:p w14:paraId="2A9B527A" w14:textId="77777777" w:rsidR="0055182F" w:rsidRPr="00833EFC" w:rsidRDefault="0055182F"/>
    <w:p w14:paraId="23B7CC9E" w14:textId="77777777" w:rsidR="0055182F" w:rsidRPr="002B2C3E" w:rsidRDefault="0055182F">
      <w:pPr>
        <w:rPr>
          <w:color w:val="000080"/>
          <w:sz w:val="48"/>
          <w:szCs w:val="48"/>
        </w:rPr>
      </w:pPr>
    </w:p>
    <w:p w14:paraId="50621A18" w14:textId="77777777" w:rsidR="0055182F" w:rsidRPr="002B2C3E" w:rsidRDefault="00000000" w:rsidP="002B2C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80"/>
          <w:sz w:val="96"/>
          <w:szCs w:val="96"/>
          <w:lang w:val="en-US"/>
        </w:rPr>
      </w:pPr>
      <w:r w:rsidRPr="002B2C3E">
        <w:rPr>
          <w:b/>
          <w:color w:val="000080"/>
          <w:sz w:val="96"/>
          <w:szCs w:val="96"/>
          <w:lang w:val="en-US"/>
        </w:rPr>
        <w:t>(SAD) Software Architecture Document</w:t>
      </w:r>
    </w:p>
    <w:p w14:paraId="5E8FFB09" w14:textId="4F2B1B32" w:rsidR="0055182F" w:rsidRPr="002B2C3E" w:rsidRDefault="00F552CE" w:rsidP="002B2C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80"/>
          <w:sz w:val="48"/>
          <w:szCs w:val="48"/>
          <w:lang w:val="en-US"/>
        </w:rPr>
      </w:pPr>
      <w:r w:rsidRPr="002B2C3E">
        <w:rPr>
          <w:b/>
          <w:color w:val="000080"/>
          <w:sz w:val="48"/>
          <w:szCs w:val="48"/>
          <w:lang w:val="en-US"/>
        </w:rPr>
        <w:t>Version</w:t>
      </w:r>
      <w:r w:rsidR="00000000" w:rsidRPr="002B2C3E">
        <w:rPr>
          <w:b/>
          <w:color w:val="000080"/>
          <w:sz w:val="48"/>
          <w:szCs w:val="48"/>
          <w:lang w:val="en-US"/>
        </w:rPr>
        <w:t xml:space="preserve"> 2.0</w:t>
      </w:r>
    </w:p>
    <w:p w14:paraId="36C99065" w14:textId="77777777" w:rsidR="002B2C3E" w:rsidRPr="002B2C3E" w:rsidRDefault="002B2C3E" w:rsidP="002B2C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80"/>
          <w:sz w:val="48"/>
          <w:szCs w:val="48"/>
          <w:lang w:val="en-US"/>
        </w:rPr>
      </w:pPr>
      <w:r w:rsidRPr="002B2C3E">
        <w:rPr>
          <w:b/>
          <w:color w:val="000080"/>
          <w:sz w:val="48"/>
          <w:szCs w:val="48"/>
          <w:lang w:val="en-US"/>
        </w:rPr>
        <w:t>[S.I.N.H.2.O]</w:t>
      </w:r>
    </w:p>
    <w:p w14:paraId="438A96D7" w14:textId="77777777" w:rsidR="002B2C3E" w:rsidRPr="002B2C3E" w:rsidRDefault="002B2C3E" w:rsidP="002B2C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80"/>
          <w:sz w:val="96"/>
          <w:szCs w:val="96"/>
        </w:rPr>
      </w:pPr>
    </w:p>
    <w:p w14:paraId="549E6CD3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5CC1AB59" w14:textId="77777777" w:rsidR="0055182F" w:rsidRPr="00833EFC" w:rsidRDefault="0055182F"/>
    <w:p w14:paraId="0CD7673A" w14:textId="77777777" w:rsidR="0055182F" w:rsidRPr="00833EFC" w:rsidRDefault="0055182F"/>
    <w:p w14:paraId="3E9FD325" w14:textId="77777777" w:rsidR="0055182F" w:rsidRPr="00833EFC" w:rsidRDefault="0055182F"/>
    <w:p w14:paraId="1473F954" w14:textId="77777777" w:rsidR="0055182F" w:rsidRPr="00833EFC" w:rsidRDefault="0055182F"/>
    <w:p w14:paraId="4030B88C" w14:textId="77777777" w:rsidR="0055182F" w:rsidRPr="00833EFC" w:rsidRDefault="0055182F"/>
    <w:p w14:paraId="1E9C22DB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br w:type="page"/>
      </w:r>
      <w:r w:rsidRPr="00833EFC">
        <w:rPr>
          <w:b/>
          <w:color w:val="000080"/>
          <w:sz w:val="22"/>
          <w:szCs w:val="22"/>
        </w:rPr>
        <w:lastRenderedPageBreak/>
        <w:t>Identificación de Documento</w:t>
      </w:r>
    </w:p>
    <w:p w14:paraId="66F1FF8D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</w:p>
    <w:tbl>
      <w:tblPr>
        <w:tblStyle w:val="a5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55182F" w:rsidRPr="00833EFC" w14:paraId="26F096DA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6CE5B5D0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Identificación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437CD47D" w14:textId="2244B0F7" w:rsidR="0055182F" w:rsidRPr="002B2C3E" w:rsidRDefault="002B2C3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Pentium D</w:t>
            </w:r>
          </w:p>
        </w:tc>
      </w:tr>
      <w:tr w:rsidR="0055182F" w:rsidRPr="00833EFC" w14:paraId="76D0336F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76D8020F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Proyecto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57D3E39F" w14:textId="77777777" w:rsidR="0055182F" w:rsidRPr="00833EFC" w:rsidRDefault="00000000">
            <w:pPr>
              <w:keepLines/>
              <w:spacing w:after="120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Sistema de irrigación por nivel de humedad de 2 orientaciones (S.I.N.H.2.O)</w:t>
            </w:r>
          </w:p>
        </w:tc>
      </w:tr>
      <w:tr w:rsidR="0055182F" w:rsidRPr="00833EFC" w14:paraId="34CA4AC2" w14:textId="77777777">
        <w:tc>
          <w:tcPr>
            <w:tcW w:w="2775" w:type="dxa"/>
            <w:shd w:val="clear" w:color="auto" w:fill="F3F3F3"/>
            <w:tcMar>
              <w:top w:w="0" w:type="dxa"/>
              <w:bottom w:w="0" w:type="dxa"/>
            </w:tcMar>
          </w:tcPr>
          <w:p w14:paraId="2C522003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6115" w:type="dxa"/>
            <w:tcMar>
              <w:top w:w="0" w:type="dxa"/>
              <w:bottom w:w="0" w:type="dxa"/>
            </w:tcMar>
          </w:tcPr>
          <w:p w14:paraId="65A2E223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2.0</w:t>
            </w:r>
          </w:p>
        </w:tc>
      </w:tr>
    </w:tbl>
    <w:p w14:paraId="4FA2B97C" w14:textId="77777777" w:rsidR="0055182F" w:rsidRPr="00833EFC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color w:val="000000"/>
          <w:sz w:val="22"/>
          <w:szCs w:val="22"/>
        </w:rPr>
      </w:pPr>
    </w:p>
    <w:tbl>
      <w:tblPr>
        <w:tblStyle w:val="a6"/>
        <w:tblW w:w="8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55182F" w:rsidRPr="00833EFC" w14:paraId="596E72D0" w14:textId="77777777">
        <w:tc>
          <w:tcPr>
            <w:tcW w:w="2813" w:type="dxa"/>
            <w:shd w:val="clear" w:color="auto" w:fill="F3F3F3"/>
            <w:tcMar>
              <w:top w:w="0" w:type="dxa"/>
              <w:bottom w:w="0" w:type="dxa"/>
            </w:tcMar>
          </w:tcPr>
          <w:p w14:paraId="30B2AF0D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Documento mantenido por</w:t>
            </w:r>
          </w:p>
        </w:tc>
        <w:tc>
          <w:tcPr>
            <w:tcW w:w="6077" w:type="dxa"/>
            <w:tcMar>
              <w:top w:w="0" w:type="dxa"/>
              <w:bottom w:w="0" w:type="dxa"/>
            </w:tcMar>
          </w:tcPr>
          <w:p w14:paraId="51F259DE" w14:textId="7CFB035D" w:rsidR="0055182F" w:rsidRPr="00833EFC" w:rsidRDefault="00833E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 Mora</w:t>
            </w:r>
          </w:p>
        </w:tc>
      </w:tr>
      <w:tr w:rsidR="0055182F" w:rsidRPr="00833EFC" w14:paraId="4DE75337" w14:textId="77777777">
        <w:tc>
          <w:tcPr>
            <w:tcW w:w="2813" w:type="dxa"/>
            <w:shd w:val="clear" w:color="auto" w:fill="F3F3F3"/>
            <w:tcMar>
              <w:top w:w="0" w:type="dxa"/>
              <w:bottom w:w="0" w:type="dxa"/>
            </w:tcMar>
          </w:tcPr>
          <w:p w14:paraId="7D37753E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 xml:space="preserve">Fecha de </w:t>
            </w:r>
            <w:r w:rsidRPr="00833EFC">
              <w:rPr>
                <w:b/>
                <w:sz w:val="22"/>
                <w:szCs w:val="22"/>
              </w:rPr>
              <w:t>última</w:t>
            </w:r>
            <w:r w:rsidRPr="00833EFC">
              <w:rPr>
                <w:b/>
                <w:color w:val="000000"/>
                <w:sz w:val="22"/>
                <w:szCs w:val="22"/>
              </w:rPr>
              <w:t xml:space="preserve"> revisión</w:t>
            </w:r>
          </w:p>
        </w:tc>
        <w:tc>
          <w:tcPr>
            <w:tcW w:w="6077" w:type="dxa"/>
            <w:tcMar>
              <w:top w:w="0" w:type="dxa"/>
              <w:bottom w:w="0" w:type="dxa"/>
            </w:tcMar>
          </w:tcPr>
          <w:p w14:paraId="5399CA00" w14:textId="77777777" w:rsidR="0055182F" w:rsidRPr="00833EFC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11/09/2024</w:t>
            </w:r>
          </w:p>
        </w:tc>
      </w:tr>
    </w:tbl>
    <w:p w14:paraId="6635D991" w14:textId="77777777" w:rsidR="0055182F" w:rsidRPr="00833EFC" w:rsidRDefault="0055182F">
      <w:pPr>
        <w:rPr>
          <w:sz w:val="22"/>
          <w:szCs w:val="22"/>
        </w:rPr>
      </w:pPr>
    </w:p>
    <w:p w14:paraId="3AE8702F" w14:textId="77777777" w:rsidR="0055182F" w:rsidRPr="00833EFC" w:rsidRDefault="0055182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  <w:sz w:val="22"/>
          <w:szCs w:val="22"/>
        </w:rPr>
      </w:pPr>
    </w:p>
    <w:p w14:paraId="0224931E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rPr>
          <w:b/>
          <w:color w:val="000080"/>
          <w:sz w:val="22"/>
          <w:szCs w:val="22"/>
        </w:rPr>
        <w:t>Historia de Revisiones</w:t>
      </w:r>
    </w:p>
    <w:p w14:paraId="502CA9C8" w14:textId="77777777" w:rsidR="0055182F" w:rsidRPr="00833EFC" w:rsidRDefault="0055182F">
      <w:pPr>
        <w:rPr>
          <w:sz w:val="22"/>
          <w:szCs w:val="22"/>
        </w:rPr>
      </w:pPr>
    </w:p>
    <w:tbl>
      <w:tblPr>
        <w:tblStyle w:val="a8"/>
        <w:tblW w:w="900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55182F" w:rsidRPr="00833EFC" w14:paraId="5A87DDB7" w14:textId="77777777">
        <w:tc>
          <w:tcPr>
            <w:tcW w:w="2196" w:type="dxa"/>
            <w:shd w:val="clear" w:color="auto" w:fill="F3F3F3"/>
            <w:tcMar>
              <w:top w:w="0" w:type="dxa"/>
              <w:bottom w:w="0" w:type="dxa"/>
            </w:tcMar>
          </w:tcPr>
          <w:p w14:paraId="5C7A4D3A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52" w:type="dxa"/>
            <w:shd w:val="clear" w:color="auto" w:fill="F3F3F3"/>
            <w:tcMar>
              <w:top w:w="0" w:type="dxa"/>
              <w:bottom w:w="0" w:type="dxa"/>
            </w:tcMar>
          </w:tcPr>
          <w:p w14:paraId="5AF1864E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744" w:type="dxa"/>
            <w:shd w:val="clear" w:color="auto" w:fill="F3F3F3"/>
            <w:tcMar>
              <w:top w:w="0" w:type="dxa"/>
              <w:bottom w:w="0" w:type="dxa"/>
            </w:tcMar>
          </w:tcPr>
          <w:p w14:paraId="7EBA4F2D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908" w:type="dxa"/>
            <w:shd w:val="clear" w:color="auto" w:fill="F3F3F3"/>
            <w:tcMar>
              <w:top w:w="0" w:type="dxa"/>
              <w:bottom w:w="0" w:type="dxa"/>
            </w:tcMar>
          </w:tcPr>
          <w:p w14:paraId="4C7C6051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833EFC">
              <w:rPr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55182F" w:rsidRPr="00833EFC" w14:paraId="4E3F4E65" w14:textId="77777777">
        <w:trPr>
          <w:trHeight w:val="1785"/>
        </w:trPr>
        <w:tc>
          <w:tcPr>
            <w:tcW w:w="2196" w:type="dxa"/>
          </w:tcPr>
          <w:p w14:paraId="29518A9A" w14:textId="77777777" w:rsidR="0055182F" w:rsidRPr="00833EFC" w:rsidRDefault="00000000" w:rsidP="00F552CE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11/09/2024</w:t>
            </w:r>
          </w:p>
        </w:tc>
        <w:tc>
          <w:tcPr>
            <w:tcW w:w="1152" w:type="dxa"/>
          </w:tcPr>
          <w:p w14:paraId="383EF69C" w14:textId="77777777" w:rsidR="0055182F" w:rsidRPr="00833EFC" w:rsidRDefault="00000000" w:rsidP="00F552CE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14:paraId="62878F25" w14:textId="77777777" w:rsidR="0055182F" w:rsidRPr="00833EFC" w:rsidRDefault="00000000" w:rsidP="00F552CE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Introducción, Contexto del Problema y Propósito, Ámbito, Definiciones, acrónimos y abreviaciones, referencias, representación, Metas de la arquitectura, Restricciones de la arquitectura, otros antecedentes y consideraciones.</w:t>
            </w:r>
          </w:p>
        </w:tc>
        <w:tc>
          <w:tcPr>
            <w:tcW w:w="1908" w:type="dxa"/>
          </w:tcPr>
          <w:p w14:paraId="058B5B6E" w14:textId="1F9FEDAB" w:rsidR="0055182F" w:rsidRPr="00833EFC" w:rsidRDefault="00833EFC" w:rsidP="00F552CE">
            <w:pPr>
              <w:keepLines/>
              <w:spacing w:after="120"/>
              <w:rPr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 Mora, Sebastian Pino.</w:t>
            </w:r>
          </w:p>
        </w:tc>
      </w:tr>
      <w:tr w:rsidR="0055182F" w:rsidRPr="00833EFC" w14:paraId="3988616B" w14:textId="77777777">
        <w:tc>
          <w:tcPr>
            <w:tcW w:w="2196" w:type="dxa"/>
            <w:tcMar>
              <w:top w:w="0" w:type="dxa"/>
              <w:bottom w:w="0" w:type="dxa"/>
            </w:tcMar>
          </w:tcPr>
          <w:p w14:paraId="6DAF64CF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12/09/2024</w:t>
            </w:r>
          </w:p>
        </w:tc>
        <w:tc>
          <w:tcPr>
            <w:tcW w:w="1152" w:type="dxa"/>
            <w:tcMar>
              <w:top w:w="0" w:type="dxa"/>
              <w:bottom w:w="0" w:type="dxa"/>
            </w:tcMar>
          </w:tcPr>
          <w:p w14:paraId="7CBB5D85" w14:textId="77777777" w:rsidR="0055182F" w:rsidRPr="00833EFC" w:rsidRDefault="00000000" w:rsidP="00F552C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2.0</w:t>
            </w:r>
          </w:p>
        </w:tc>
        <w:tc>
          <w:tcPr>
            <w:tcW w:w="3744" w:type="dxa"/>
            <w:tcMar>
              <w:top w:w="0" w:type="dxa"/>
              <w:bottom w:w="0" w:type="dxa"/>
            </w:tcMar>
          </w:tcPr>
          <w:p w14:paraId="3AFFAF21" w14:textId="77777777" w:rsidR="0055182F" w:rsidRPr="00833EFC" w:rsidRDefault="00000000" w:rsidP="00F552CE">
            <w:pPr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Especificación de Casos de Uso Relevantes, Especificación de los Escenarios de Calidad Relevantes</w:t>
            </w:r>
          </w:p>
        </w:tc>
        <w:tc>
          <w:tcPr>
            <w:tcW w:w="1908" w:type="dxa"/>
            <w:tcMar>
              <w:top w:w="0" w:type="dxa"/>
              <w:bottom w:w="0" w:type="dxa"/>
            </w:tcMar>
          </w:tcPr>
          <w:p w14:paraId="7DEE498B" w14:textId="67004E54" w:rsidR="0055182F" w:rsidRPr="00833EFC" w:rsidRDefault="00833EFC" w:rsidP="00F552CE">
            <w:pPr>
              <w:keepLines/>
              <w:spacing w:after="120"/>
              <w:rPr>
                <w:color w:val="000000"/>
                <w:sz w:val="22"/>
                <w:szCs w:val="22"/>
              </w:rPr>
            </w:pPr>
            <w:r w:rsidRPr="00833EFC">
              <w:rPr>
                <w:sz w:val="22"/>
                <w:szCs w:val="22"/>
              </w:rPr>
              <w:t>Matías Mora, Sebastian Pino y Andrés Silva.</w:t>
            </w:r>
          </w:p>
        </w:tc>
      </w:tr>
    </w:tbl>
    <w:p w14:paraId="53C9BCE5" w14:textId="77777777" w:rsidR="0055182F" w:rsidRPr="00833EFC" w:rsidRDefault="0055182F">
      <w:pPr>
        <w:rPr>
          <w:sz w:val="22"/>
          <w:szCs w:val="22"/>
        </w:rPr>
      </w:pPr>
    </w:p>
    <w:p w14:paraId="7D608C4E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7BF39AD9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4B886341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4A548828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27F854AD" w14:textId="77777777" w:rsidR="0055182F" w:rsidRPr="00833EFC" w:rsidRDefault="0055182F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2"/>
          <w:szCs w:val="22"/>
        </w:rPr>
      </w:pPr>
    </w:p>
    <w:p w14:paraId="7CD54B22" w14:textId="0902396A" w:rsidR="0055182F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  <w:r w:rsidRPr="00833EFC">
        <w:br w:type="page"/>
      </w:r>
    </w:p>
    <w:p w14:paraId="70E832D2" w14:textId="77777777" w:rsidR="002B2C3E" w:rsidRPr="00833EFC" w:rsidRDefault="002B2C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2"/>
          <w:szCs w:val="22"/>
        </w:rPr>
      </w:pPr>
    </w:p>
    <w:p w14:paraId="1DB052D6" w14:textId="77777777" w:rsidR="0055182F" w:rsidRPr="00833EFC" w:rsidRDefault="0055182F">
      <w:pPr>
        <w:rPr>
          <w:sz w:val="22"/>
          <w:szCs w:val="22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 w:eastAsia="en-US"/>
        </w:rPr>
        <w:id w:val="173996497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0F17B089" w14:textId="72B78325" w:rsidR="00833EFC" w:rsidRPr="002B2C3E" w:rsidRDefault="00833EFC">
          <w:pPr>
            <w:pStyle w:val="TtuloTDC"/>
            <w:rPr>
              <w:rFonts w:ascii="Arial" w:hAnsi="Arial" w:cs="Arial"/>
              <w:sz w:val="22"/>
              <w:szCs w:val="22"/>
            </w:rPr>
          </w:pPr>
          <w:r w:rsidRPr="002B2C3E">
            <w:rPr>
              <w:rFonts w:ascii="Arial" w:hAnsi="Arial" w:cs="Arial"/>
              <w:sz w:val="22"/>
              <w:szCs w:val="22"/>
              <w:lang w:val="es-ES"/>
            </w:rPr>
            <w:t>Contenido</w:t>
          </w:r>
        </w:p>
        <w:p w14:paraId="2E2C3E4D" w14:textId="54ACF240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r w:rsidRPr="002B2C3E">
            <w:rPr>
              <w:rFonts w:ascii="Arial" w:hAnsi="Arial"/>
              <w:b w:val="0"/>
              <w:bCs w:val="0"/>
              <w:sz w:val="22"/>
              <w:szCs w:val="22"/>
            </w:rPr>
            <w:fldChar w:fldCharType="begin"/>
          </w:r>
          <w:r w:rsidRPr="002B2C3E">
            <w:rPr>
              <w:rFonts w:ascii="Arial" w:hAnsi="Arial"/>
              <w:b w:val="0"/>
              <w:bCs w:val="0"/>
              <w:sz w:val="22"/>
              <w:szCs w:val="22"/>
            </w:rPr>
            <w:instrText xml:space="preserve"> TOC \o "1-3" \h \z \u </w:instrText>
          </w:r>
          <w:r w:rsidRPr="002B2C3E">
            <w:rPr>
              <w:rFonts w:ascii="Arial" w:hAnsi="Arial"/>
              <w:b w:val="0"/>
              <w:bCs w:val="0"/>
              <w:sz w:val="22"/>
              <w:szCs w:val="22"/>
            </w:rPr>
            <w:fldChar w:fldCharType="separate"/>
          </w:r>
          <w:hyperlink w:anchor="_Toc179034651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1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Introducción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_Toc179034651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3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5EE1B7" w14:textId="1411DF8C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2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1.1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Contexto del Problema y Propósito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_Toc179034652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3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063034" w14:textId="68B74765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3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1.2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Ámbito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_Toc179034653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3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1740525" w14:textId="61F4499F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4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1.3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Definiciones, acrónimos y abreviaciones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_Toc179034654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3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F63681" w14:textId="2D59DB83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5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1.4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Referencias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_Toc179034655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4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95D970" w14:textId="153176DC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6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1.5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Representación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_Toc179034656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4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C39114" w14:textId="2B28387A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7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2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Metas y Restricciones de la Arquitectura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_Toc179034657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4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A17B9D" w14:textId="60E7E15E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8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2.1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Metas de la arquitectura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_Toc179034658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4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101D97" w14:textId="16C887EE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59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3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Restricciones de la Arquitectura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_Toc179034659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4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4BDE62" w14:textId="3BBBE14C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0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3.1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Otros antecedentes y consideraciones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_Toc179034660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5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E9F15BE" w14:textId="2F7CBB0C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1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4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Vista de Casos de Uso y Escenarios de Calidad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_Toc179034661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5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11E016" w14:textId="082FA23F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2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4.1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Modelo de Casos de Uso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_Toc179034662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5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0CE591A" w14:textId="218ADA45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3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4.2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Especificación de Casos de Uso Relevantes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_Toc179034663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5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3CFB41" w14:textId="7BA302DB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4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4.3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Especificación de los Escenarios de Calidad Relevantes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_Toc179034664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6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7FF162" w14:textId="13259FEF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5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4.4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Parte Estructural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_Toc179034665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9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5C37B6" w14:textId="03B624C8" w:rsidR="00833EFC" w:rsidRPr="002B2C3E" w:rsidRDefault="00833EFC">
          <w:pPr>
            <w:pStyle w:val="TDC2"/>
            <w:tabs>
              <w:tab w:val="left" w:pos="800"/>
              <w:tab w:val="right" w:leader="dot" w:pos="9030"/>
            </w:tabs>
            <w:rPr>
              <w:rFonts w:ascii="Arial" w:eastAsiaTheme="minorEastAsia" w:hAnsi="Arial"/>
              <w:small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6" w:history="1"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4.5</w:t>
            </w:r>
            <w:r w:rsidRPr="002B2C3E">
              <w:rPr>
                <w:rFonts w:ascii="Arial" w:eastAsiaTheme="minorEastAsia" w:hAnsi="Arial"/>
                <w:small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noProof/>
                <w:sz w:val="22"/>
                <w:szCs w:val="22"/>
              </w:rPr>
              <w:t>Parte Dinámica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instrText xml:space="preserve"> PAGEREF _Toc179034666 \h </w:instrTex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t>9</w:t>
            </w:r>
            <w:r w:rsidRPr="002B2C3E">
              <w:rPr>
                <w:rFonts w:ascii="Arial" w:hAnsi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D20561" w14:textId="59BAA5C6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7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5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Vista de Procesos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_Toc179034667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10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251FEB" w14:textId="753FA60B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8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6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Vista de Implementación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_Toc179034668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11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4677B9" w14:textId="389C6027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69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7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Vista de Despliegue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_Toc179034669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11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56BF011" w14:textId="2AAACB11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70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8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Decisiones de Diseño y Selección de Alternativas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_Toc179034670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12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E57951" w14:textId="204DDF28" w:rsidR="00833EFC" w:rsidRPr="002B2C3E" w:rsidRDefault="00833EFC">
          <w:pPr>
            <w:pStyle w:val="TDC1"/>
            <w:tabs>
              <w:tab w:val="left" w:pos="400"/>
              <w:tab w:val="right" w:leader="dot" w:pos="9030"/>
            </w:tabs>
            <w:rPr>
              <w:rFonts w:ascii="Arial" w:eastAsiaTheme="minorEastAsia" w:hAnsi="Arial"/>
              <w:b w:val="0"/>
              <w:bCs w:val="0"/>
              <w:caps w:val="0"/>
              <w:noProof/>
              <w:kern w:val="2"/>
              <w:sz w:val="22"/>
              <w:szCs w:val="22"/>
              <w:lang w:eastAsia="es-CL"/>
              <w14:ligatures w14:val="standardContextual"/>
            </w:rPr>
          </w:pPr>
          <w:hyperlink w:anchor="_Toc179034671" w:history="1"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9</w:t>
            </w:r>
            <w:r w:rsidRPr="002B2C3E">
              <w:rPr>
                <w:rFonts w:ascii="Arial" w:eastAsiaTheme="minorEastAsia" w:hAnsi="Arial"/>
                <w:b w:val="0"/>
                <w:bCs w:val="0"/>
                <w:caps w:val="0"/>
                <w:noProof/>
                <w:kern w:val="2"/>
                <w:sz w:val="22"/>
                <w:szCs w:val="22"/>
                <w:lang w:eastAsia="es-CL"/>
                <w14:ligatures w14:val="standardContextual"/>
              </w:rPr>
              <w:tab/>
            </w:r>
            <w:r w:rsidRPr="002B2C3E">
              <w:rPr>
                <w:rStyle w:val="Hipervnculo"/>
                <w:rFonts w:ascii="Arial" w:hAnsi="Arial"/>
                <w:b w:val="0"/>
                <w:bCs w:val="0"/>
                <w:noProof/>
                <w:sz w:val="22"/>
                <w:szCs w:val="22"/>
              </w:rPr>
              <w:t>Análisis de Reutilización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_Toc179034671 \h </w:instrTex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t>12</w:t>
            </w:r>
            <w:r w:rsidRPr="002B2C3E">
              <w:rPr>
                <w:rFonts w:ascii="Arial" w:hAnsi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DC3AC2" w14:textId="6676B2D5" w:rsidR="00833EFC" w:rsidRDefault="00833EFC">
          <w:r w:rsidRPr="002B2C3E">
            <w:rPr>
              <w:sz w:val="22"/>
              <w:szCs w:val="22"/>
              <w:lang w:val="es-ES"/>
            </w:rPr>
            <w:fldChar w:fldCharType="end"/>
          </w:r>
        </w:p>
      </w:sdtContent>
    </w:sdt>
    <w:p w14:paraId="10669C69" w14:textId="77777777" w:rsidR="0055182F" w:rsidRPr="00833EFC" w:rsidRDefault="0055182F" w:rsidP="00833EFC">
      <w:pPr>
        <w:pStyle w:val="Ttulo1"/>
        <w:numPr>
          <w:ilvl w:val="0"/>
          <w:numId w:val="0"/>
        </w:numPr>
        <w:ind w:left="432"/>
      </w:pPr>
    </w:p>
    <w:p w14:paraId="4B8B1241" w14:textId="77777777" w:rsidR="0055182F" w:rsidRPr="002B2C3E" w:rsidRDefault="00000000" w:rsidP="00833EFC">
      <w:pPr>
        <w:pStyle w:val="Ttulo1"/>
        <w:rPr>
          <w:sz w:val="22"/>
          <w:szCs w:val="22"/>
        </w:rPr>
      </w:pPr>
      <w:bookmarkStart w:id="1" w:name="_heading=h.30j0zll" w:colFirst="0" w:colLast="0"/>
      <w:bookmarkEnd w:id="1"/>
      <w:r w:rsidRPr="00833EFC">
        <w:br w:type="page"/>
      </w:r>
      <w:bookmarkStart w:id="2" w:name="_Toc179034651"/>
      <w:r w:rsidRPr="002B2C3E">
        <w:rPr>
          <w:sz w:val="22"/>
          <w:szCs w:val="22"/>
        </w:rPr>
        <w:lastRenderedPageBreak/>
        <w:t>Introducción</w:t>
      </w:r>
      <w:bookmarkEnd w:id="2"/>
    </w:p>
    <w:p w14:paraId="3148249A" w14:textId="7F9BA42C" w:rsidR="0055182F" w:rsidRPr="002B2C3E" w:rsidRDefault="00000000">
      <w:pPr>
        <w:widowControl/>
        <w:shd w:val="clear" w:color="auto" w:fill="FFFFFF"/>
        <w:spacing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 xml:space="preserve">En el siguiente </w:t>
      </w:r>
      <w:r w:rsidR="00833EFC" w:rsidRPr="002B2C3E">
        <w:rPr>
          <w:sz w:val="22"/>
          <w:szCs w:val="22"/>
        </w:rPr>
        <w:t>documento, identificamos</w:t>
      </w:r>
      <w:r w:rsidRPr="002B2C3E">
        <w:rPr>
          <w:sz w:val="22"/>
          <w:szCs w:val="22"/>
        </w:rPr>
        <w:t xml:space="preserve"> aspectos de la arquitectura de software, las especificaciones planteadas en este archivo fueron desarrolladas siguiendo la metodología tradicional incremental; Además en este archivo realizamos el análisis 4+1 planteando las vistas pertinentes para el desarrollo e integración de la arquitectura de forma correcta.</w:t>
      </w:r>
    </w:p>
    <w:p w14:paraId="37B0EB62" w14:textId="77777777" w:rsidR="0055182F" w:rsidRPr="002B2C3E" w:rsidRDefault="0055182F" w:rsidP="00833EFC">
      <w:pPr>
        <w:pStyle w:val="Ttulo2"/>
        <w:numPr>
          <w:ilvl w:val="0"/>
          <w:numId w:val="0"/>
        </w:numPr>
        <w:ind w:left="576"/>
        <w:rPr>
          <w:sz w:val="22"/>
          <w:szCs w:val="22"/>
        </w:rPr>
      </w:pPr>
      <w:bookmarkStart w:id="3" w:name="_heading=h.f8dh1c9npiul" w:colFirst="0" w:colLast="0"/>
      <w:bookmarkEnd w:id="3"/>
    </w:p>
    <w:p w14:paraId="1942D45D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4" w:name="_heading=h.1fob9te" w:colFirst="0" w:colLast="0"/>
      <w:bookmarkStart w:id="5" w:name="_Toc179034652"/>
      <w:bookmarkEnd w:id="4"/>
      <w:r w:rsidRPr="002B2C3E">
        <w:rPr>
          <w:sz w:val="22"/>
          <w:szCs w:val="22"/>
        </w:rPr>
        <w:t>Contexto del Problema y Propósito</w:t>
      </w:r>
      <w:bookmarkEnd w:id="5"/>
    </w:p>
    <w:p w14:paraId="33D9AB62" w14:textId="77777777" w:rsidR="0055182F" w:rsidRPr="002B2C3E" w:rsidRDefault="0055182F">
      <w:pPr>
        <w:spacing w:line="276" w:lineRule="auto"/>
        <w:rPr>
          <w:color w:val="FF0000"/>
          <w:sz w:val="22"/>
          <w:szCs w:val="22"/>
        </w:rPr>
      </w:pPr>
    </w:p>
    <w:p w14:paraId="40909FE6" w14:textId="77777777" w:rsidR="0055182F" w:rsidRPr="002B2C3E" w:rsidRDefault="00000000">
      <w:pPr>
        <w:spacing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>El contexto</w:t>
      </w:r>
      <w:r w:rsidRPr="002B2C3E">
        <w:rPr>
          <w:b/>
          <w:sz w:val="22"/>
          <w:szCs w:val="22"/>
        </w:rPr>
        <w:t xml:space="preserve"> </w:t>
      </w:r>
      <w:r w:rsidRPr="002B2C3E">
        <w:rPr>
          <w:sz w:val="22"/>
          <w:szCs w:val="22"/>
        </w:rPr>
        <w:t>del</w:t>
      </w:r>
      <w:r w:rsidRPr="002B2C3E">
        <w:rPr>
          <w:b/>
          <w:sz w:val="22"/>
          <w:szCs w:val="22"/>
        </w:rPr>
        <w:t xml:space="preserve"> </w:t>
      </w:r>
      <w:r w:rsidRPr="002B2C3E">
        <w:rPr>
          <w:sz w:val="22"/>
          <w:szCs w:val="22"/>
        </w:rPr>
        <w:t>sistema SINH2O está relacionado con la necesidad de modernizar la gestión del cuidado de los cultivos para enfrentar desafíos como la escasez hídrica y la producción de cultivos de buena calidad con el menor uso posible de los recursos.</w:t>
      </w:r>
    </w:p>
    <w:p w14:paraId="07531778" w14:textId="77777777" w:rsidR="0055182F" w:rsidRPr="002B2C3E" w:rsidRDefault="0055182F">
      <w:pPr>
        <w:spacing w:line="276" w:lineRule="auto"/>
        <w:rPr>
          <w:sz w:val="22"/>
          <w:szCs w:val="22"/>
        </w:rPr>
      </w:pPr>
    </w:p>
    <w:p w14:paraId="19B81310" w14:textId="77777777" w:rsidR="0055182F" w:rsidRPr="002B2C3E" w:rsidRDefault="00000000">
      <w:pPr>
        <w:spacing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 xml:space="preserve">El propósito del sistema SINH2O es facilitar y modernizar la gestión de los cultivos mediante un sistema automatizado que utiliza sensores de humedad y controladores Arduino para administrar los recursos. </w:t>
      </w:r>
    </w:p>
    <w:p w14:paraId="45C016B1" w14:textId="77777777" w:rsidR="0055182F" w:rsidRPr="002B2C3E" w:rsidRDefault="0055182F">
      <w:pPr>
        <w:spacing w:line="276" w:lineRule="auto"/>
        <w:rPr>
          <w:color w:val="FF0000"/>
          <w:sz w:val="22"/>
          <w:szCs w:val="22"/>
        </w:rPr>
      </w:pPr>
    </w:p>
    <w:p w14:paraId="753361E2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6" w:name="_heading=h.2et92p0" w:colFirst="0" w:colLast="0"/>
      <w:bookmarkStart w:id="7" w:name="_Toc179034653"/>
      <w:bookmarkEnd w:id="6"/>
      <w:r w:rsidRPr="002B2C3E">
        <w:rPr>
          <w:sz w:val="22"/>
          <w:szCs w:val="22"/>
        </w:rPr>
        <w:t>Ámbito</w:t>
      </w:r>
      <w:bookmarkEnd w:id="7"/>
    </w:p>
    <w:p w14:paraId="4F3F1648" w14:textId="77777777" w:rsidR="0055182F" w:rsidRPr="002B2C3E" w:rsidRDefault="00000000" w:rsidP="00F552CE">
      <w:pPr>
        <w:widowControl/>
        <w:spacing w:after="200"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 xml:space="preserve">El sistema contará con registros de humedad del suelo, localización de los dispositivos, apagado y encendido remoto, registros de temperatura de la tierra. </w:t>
      </w:r>
    </w:p>
    <w:p w14:paraId="4246B9AC" w14:textId="77777777" w:rsidR="0055182F" w:rsidRPr="002B2C3E" w:rsidRDefault="00000000" w:rsidP="00F552CE">
      <w:pPr>
        <w:widowControl/>
        <w:spacing w:after="200"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>El sistema no protegerá la cosecha de las heladas o futuras plagas que puedan amenazarlas, tampoco contará con un sistema de actualizaciones online ya que este sistema es completamente independiente de la red.</w:t>
      </w:r>
    </w:p>
    <w:p w14:paraId="2E4DDC71" w14:textId="62D08E15" w:rsidR="0055182F" w:rsidRPr="002B2C3E" w:rsidRDefault="00000000" w:rsidP="00F552CE">
      <w:pPr>
        <w:widowControl/>
        <w:spacing w:after="200" w:line="276" w:lineRule="auto"/>
        <w:rPr>
          <w:sz w:val="22"/>
          <w:szCs w:val="22"/>
        </w:rPr>
      </w:pPr>
      <w:r w:rsidRPr="002B2C3E">
        <w:rPr>
          <w:sz w:val="22"/>
          <w:szCs w:val="22"/>
        </w:rPr>
        <w:t xml:space="preserve">Los beneficios del siguiente </w:t>
      </w:r>
      <w:r w:rsidR="00833EFC" w:rsidRPr="002B2C3E">
        <w:rPr>
          <w:sz w:val="22"/>
          <w:szCs w:val="22"/>
        </w:rPr>
        <w:t>proyecto</w:t>
      </w:r>
      <w:r w:rsidRPr="002B2C3E">
        <w:rPr>
          <w:sz w:val="22"/>
          <w:szCs w:val="22"/>
        </w:rPr>
        <w:t xml:space="preserve"> son el enorme ahorro hídrico, ya que, el siguiente sistema está diseñado para irrigar solo cuando sus parámetros (humedad) lo indiquen, esto poniéndola por encima de su competencia y disminuyendo los costos del consumo de agua.</w:t>
      </w:r>
    </w:p>
    <w:p w14:paraId="7C0EB689" w14:textId="77777777" w:rsidR="0055182F" w:rsidRPr="002B2C3E" w:rsidRDefault="0055182F">
      <w:pPr>
        <w:pStyle w:val="Subttulo"/>
        <w:widowControl/>
        <w:spacing w:after="200" w:line="276" w:lineRule="auto"/>
        <w:jc w:val="both"/>
        <w:rPr>
          <w:sz w:val="22"/>
          <w:szCs w:val="22"/>
        </w:rPr>
      </w:pPr>
      <w:bookmarkStart w:id="8" w:name="_heading=h.d8861n3vxwx1" w:colFirst="0" w:colLast="0"/>
      <w:bookmarkEnd w:id="8"/>
    </w:p>
    <w:p w14:paraId="5B7D9DA7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9" w:name="_heading=h.tyjcwt" w:colFirst="0" w:colLast="0"/>
      <w:bookmarkStart w:id="10" w:name="_Toc179034654"/>
      <w:bookmarkEnd w:id="9"/>
      <w:r w:rsidRPr="002B2C3E">
        <w:rPr>
          <w:sz w:val="22"/>
          <w:szCs w:val="22"/>
        </w:rPr>
        <w:t>Definiciones, acrónimos y abreviaciones</w:t>
      </w:r>
      <w:bookmarkEnd w:id="10"/>
    </w:p>
    <w:tbl>
      <w:tblPr>
        <w:tblStyle w:val="a9"/>
        <w:tblW w:w="95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812"/>
      </w:tblGrid>
      <w:tr w:rsidR="0055182F" w:rsidRPr="002B2C3E" w14:paraId="53703B1B" w14:textId="77777777">
        <w:tc>
          <w:tcPr>
            <w:tcW w:w="1728" w:type="dxa"/>
            <w:shd w:val="clear" w:color="auto" w:fill="E0E0E0"/>
          </w:tcPr>
          <w:p w14:paraId="7D16017B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ACRÓNIMO</w:t>
            </w:r>
          </w:p>
        </w:tc>
        <w:tc>
          <w:tcPr>
            <w:tcW w:w="7812" w:type="dxa"/>
            <w:shd w:val="clear" w:color="auto" w:fill="E0E0E0"/>
          </w:tcPr>
          <w:p w14:paraId="5043C883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DESCRIPCIÓN</w:t>
            </w:r>
          </w:p>
        </w:tc>
      </w:tr>
      <w:tr w:rsidR="0055182F" w:rsidRPr="002B2C3E" w14:paraId="00E8DCD4" w14:textId="77777777">
        <w:tc>
          <w:tcPr>
            <w:tcW w:w="1728" w:type="dxa"/>
            <w:shd w:val="clear" w:color="auto" w:fill="auto"/>
          </w:tcPr>
          <w:p w14:paraId="13985BC5" w14:textId="77777777" w:rsidR="0055182F" w:rsidRPr="002B2C3E" w:rsidRDefault="00000000">
            <w:pPr>
              <w:jc w:val="center"/>
              <w:rPr>
                <w:b/>
                <w:i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SINH20</w:t>
            </w:r>
          </w:p>
        </w:tc>
        <w:tc>
          <w:tcPr>
            <w:tcW w:w="7812" w:type="dxa"/>
            <w:shd w:val="clear" w:color="auto" w:fill="auto"/>
          </w:tcPr>
          <w:p w14:paraId="570549B1" w14:textId="77777777" w:rsidR="0055182F" w:rsidRPr="002B2C3E" w:rsidRDefault="00000000">
            <w:pPr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Sistema de Irrigación por Nivel de Humedad de 2 Orientaciones</w:t>
            </w:r>
          </w:p>
        </w:tc>
      </w:tr>
      <w:tr w:rsidR="0055182F" w:rsidRPr="002B2C3E" w14:paraId="6C531A4B" w14:textId="77777777">
        <w:tc>
          <w:tcPr>
            <w:tcW w:w="1728" w:type="dxa"/>
            <w:shd w:val="clear" w:color="auto" w:fill="auto"/>
          </w:tcPr>
          <w:p w14:paraId="006C561C" w14:textId="77777777" w:rsidR="0055182F" w:rsidRPr="002B2C3E" w:rsidRDefault="00000000">
            <w:pPr>
              <w:jc w:val="center"/>
              <w:rPr>
                <w:b/>
                <w:i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SAD</w:t>
            </w:r>
          </w:p>
        </w:tc>
        <w:tc>
          <w:tcPr>
            <w:tcW w:w="7812" w:type="dxa"/>
            <w:shd w:val="clear" w:color="auto" w:fill="auto"/>
          </w:tcPr>
          <w:p w14:paraId="57302047" w14:textId="77777777" w:rsidR="0055182F" w:rsidRPr="002B2C3E" w:rsidRDefault="00000000">
            <w:pPr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 xml:space="preserve">Software Architecture Design </w:t>
            </w:r>
          </w:p>
        </w:tc>
      </w:tr>
      <w:tr w:rsidR="0055182F" w:rsidRPr="002B2C3E" w14:paraId="0D6A8720" w14:textId="77777777">
        <w:tc>
          <w:tcPr>
            <w:tcW w:w="1728" w:type="dxa"/>
            <w:shd w:val="clear" w:color="auto" w:fill="auto"/>
          </w:tcPr>
          <w:p w14:paraId="4B24A050" w14:textId="77777777" w:rsidR="0055182F" w:rsidRPr="002B2C3E" w:rsidRDefault="00000000">
            <w:pPr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ERS</w:t>
            </w:r>
          </w:p>
        </w:tc>
        <w:tc>
          <w:tcPr>
            <w:tcW w:w="7812" w:type="dxa"/>
            <w:shd w:val="clear" w:color="auto" w:fill="auto"/>
          </w:tcPr>
          <w:p w14:paraId="5726FAA6" w14:textId="77777777" w:rsidR="0055182F" w:rsidRPr="002B2C3E" w:rsidRDefault="00000000">
            <w:pPr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 xml:space="preserve">Especificación de requerimientos de software </w:t>
            </w:r>
          </w:p>
        </w:tc>
      </w:tr>
      <w:tr w:rsidR="0055182F" w:rsidRPr="002B2C3E" w14:paraId="3844E2BD" w14:textId="77777777">
        <w:tc>
          <w:tcPr>
            <w:tcW w:w="1728" w:type="dxa"/>
            <w:shd w:val="clear" w:color="auto" w:fill="auto"/>
          </w:tcPr>
          <w:p w14:paraId="4ACEA1C7" w14:textId="77777777" w:rsidR="0055182F" w:rsidRPr="002B2C3E" w:rsidRDefault="00000000">
            <w:pPr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</w:t>
            </w:r>
          </w:p>
        </w:tc>
        <w:tc>
          <w:tcPr>
            <w:tcW w:w="7812" w:type="dxa"/>
            <w:shd w:val="clear" w:color="auto" w:fill="auto"/>
          </w:tcPr>
          <w:p w14:paraId="7421303F" w14:textId="77777777" w:rsidR="0055182F" w:rsidRPr="002B2C3E" w:rsidRDefault="00000000">
            <w:pPr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Requerimiento</w:t>
            </w:r>
          </w:p>
        </w:tc>
      </w:tr>
    </w:tbl>
    <w:p w14:paraId="1029E767" w14:textId="43BF2F2C" w:rsidR="0055182F" w:rsidRPr="002B2C3E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329F25CC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11" w:name="_heading=h.3dy6vkm" w:colFirst="0" w:colLast="0"/>
      <w:bookmarkStart w:id="12" w:name="_Toc179034655"/>
      <w:bookmarkEnd w:id="11"/>
      <w:r w:rsidRPr="002B2C3E">
        <w:rPr>
          <w:sz w:val="22"/>
          <w:szCs w:val="22"/>
        </w:rPr>
        <w:t>Referencias</w:t>
      </w:r>
      <w:bookmarkEnd w:id="12"/>
    </w:p>
    <w:p w14:paraId="1E79D29C" w14:textId="3E0E0BD1" w:rsidR="0055182F" w:rsidRPr="002B2C3E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b/>
          <w:sz w:val="22"/>
          <w:szCs w:val="22"/>
        </w:rPr>
      </w:pPr>
      <w:r w:rsidRPr="002B2C3E">
        <w:rPr>
          <w:sz w:val="22"/>
          <w:szCs w:val="22"/>
        </w:rPr>
        <w:t xml:space="preserve">A </w:t>
      </w:r>
      <w:r w:rsidR="00833EFC" w:rsidRPr="002B2C3E">
        <w:rPr>
          <w:sz w:val="22"/>
          <w:szCs w:val="22"/>
        </w:rPr>
        <w:t>continuación,</w:t>
      </w:r>
      <w:r w:rsidRPr="002B2C3E">
        <w:rPr>
          <w:sz w:val="22"/>
          <w:szCs w:val="22"/>
        </w:rPr>
        <w:t xml:space="preserve"> se listan las referencias a otros documentos:</w:t>
      </w:r>
    </w:p>
    <w:p w14:paraId="429179CC" w14:textId="77777777" w:rsidR="0055182F" w:rsidRPr="002B2C3E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2B2C3E">
        <w:rPr>
          <w:sz w:val="22"/>
          <w:szCs w:val="22"/>
        </w:rPr>
        <w:t>Casos de Uso</w:t>
      </w:r>
    </w:p>
    <w:p w14:paraId="61FA59C1" w14:textId="77777777" w:rsidR="0055182F" w:rsidRPr="002B2C3E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2B2C3E">
        <w:rPr>
          <w:sz w:val="22"/>
          <w:szCs w:val="22"/>
        </w:rPr>
        <w:t>Informe ERS</w:t>
      </w:r>
    </w:p>
    <w:p w14:paraId="5C52285D" w14:textId="77777777" w:rsidR="0055182F" w:rsidRPr="002B2C3E" w:rsidRDefault="00000000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2B2C3E">
        <w:rPr>
          <w:sz w:val="22"/>
          <w:szCs w:val="22"/>
        </w:rPr>
        <w:t>Planilla de requerimientos</w:t>
      </w:r>
    </w:p>
    <w:p w14:paraId="56E35D29" w14:textId="77777777" w:rsidR="0055182F" w:rsidRPr="002B2C3E" w:rsidRDefault="0055182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576"/>
        <w:jc w:val="both"/>
        <w:rPr>
          <w:b/>
          <w:color w:val="FF0000"/>
          <w:sz w:val="22"/>
          <w:szCs w:val="22"/>
        </w:rPr>
      </w:pPr>
      <w:bookmarkStart w:id="13" w:name="_heading=h.arffb6httk6q" w:colFirst="0" w:colLast="0"/>
      <w:bookmarkEnd w:id="13"/>
    </w:p>
    <w:p w14:paraId="6B79E4E1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14" w:name="_heading=h.4d34og8" w:colFirst="0" w:colLast="0"/>
      <w:bookmarkStart w:id="15" w:name="_Toc179034656"/>
      <w:bookmarkEnd w:id="14"/>
      <w:r w:rsidRPr="002B2C3E">
        <w:rPr>
          <w:sz w:val="22"/>
          <w:szCs w:val="22"/>
        </w:rPr>
        <w:t>Representación</w:t>
      </w:r>
      <w:bookmarkEnd w:id="15"/>
    </w:p>
    <w:p w14:paraId="3E4E76A9" w14:textId="77777777" w:rsidR="0055182F" w:rsidRPr="002B2C3E" w:rsidRDefault="00000000">
      <w:pPr>
        <w:rPr>
          <w:sz w:val="22"/>
          <w:szCs w:val="22"/>
        </w:rPr>
      </w:pPr>
      <w:r w:rsidRPr="002B2C3E">
        <w:rPr>
          <w:sz w:val="22"/>
          <w:szCs w:val="22"/>
        </w:rPr>
        <w:t>La arquitectura del sistema del proyecto S.I.N.H.2.O está representada por los requerimientos funcionales y los no funcionales, además del mockup.</w:t>
      </w:r>
    </w:p>
    <w:p w14:paraId="632B1306" w14:textId="77777777" w:rsidR="0055182F" w:rsidRPr="002B2C3E" w:rsidRDefault="0055182F">
      <w:pPr>
        <w:rPr>
          <w:color w:val="FF0000"/>
          <w:sz w:val="22"/>
          <w:szCs w:val="22"/>
        </w:rPr>
      </w:pPr>
    </w:p>
    <w:p w14:paraId="0685C106" w14:textId="77777777" w:rsidR="0055182F" w:rsidRPr="002B2C3E" w:rsidRDefault="00000000" w:rsidP="00833EFC">
      <w:pPr>
        <w:pStyle w:val="Ttulo1"/>
        <w:rPr>
          <w:sz w:val="22"/>
          <w:szCs w:val="22"/>
        </w:rPr>
      </w:pPr>
      <w:bookmarkStart w:id="16" w:name="_heading=h.2s8eyo1" w:colFirst="0" w:colLast="0"/>
      <w:bookmarkStart w:id="17" w:name="_Toc179034657"/>
      <w:bookmarkEnd w:id="16"/>
      <w:r w:rsidRPr="002B2C3E">
        <w:rPr>
          <w:sz w:val="22"/>
          <w:szCs w:val="22"/>
        </w:rPr>
        <w:t>Metas y Restricciones de la Arquitectura</w:t>
      </w:r>
      <w:bookmarkEnd w:id="17"/>
    </w:p>
    <w:p w14:paraId="544AAF9C" w14:textId="348A092E" w:rsidR="0055182F" w:rsidRPr="002B2C3E" w:rsidRDefault="00000000" w:rsidP="00F552C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rPr>
          <w:sz w:val="22"/>
          <w:szCs w:val="22"/>
        </w:rPr>
      </w:pPr>
      <w:bookmarkStart w:id="18" w:name="_heading=h.17dp8vu" w:colFirst="0" w:colLast="0"/>
      <w:bookmarkEnd w:id="18"/>
      <w:r w:rsidRPr="002B2C3E">
        <w:rPr>
          <w:sz w:val="22"/>
          <w:szCs w:val="22"/>
        </w:rPr>
        <w:t xml:space="preserve">A </w:t>
      </w:r>
      <w:r w:rsidR="00833EFC" w:rsidRPr="002B2C3E">
        <w:rPr>
          <w:sz w:val="22"/>
          <w:szCs w:val="22"/>
        </w:rPr>
        <w:t>continuación,</w:t>
      </w:r>
      <w:r w:rsidRPr="002B2C3E">
        <w:rPr>
          <w:sz w:val="22"/>
          <w:szCs w:val="22"/>
        </w:rPr>
        <w:t xml:space="preserve"> se revisan las metas y restricciones de la arquitectura.</w:t>
      </w:r>
    </w:p>
    <w:p w14:paraId="503FE8DC" w14:textId="77777777" w:rsidR="0055182F" w:rsidRPr="002B2C3E" w:rsidRDefault="00000000" w:rsidP="00F552CE">
      <w:pPr>
        <w:pStyle w:val="Ttulo2"/>
        <w:rPr>
          <w:sz w:val="22"/>
          <w:szCs w:val="22"/>
        </w:rPr>
      </w:pPr>
      <w:bookmarkStart w:id="19" w:name="_heading=h.3rdcrjn" w:colFirst="0" w:colLast="0"/>
      <w:bookmarkStart w:id="20" w:name="_Toc179034658"/>
      <w:bookmarkEnd w:id="19"/>
      <w:r w:rsidRPr="002B2C3E">
        <w:rPr>
          <w:sz w:val="22"/>
          <w:szCs w:val="22"/>
        </w:rPr>
        <w:t>Metas de la arquitectura</w:t>
      </w:r>
      <w:bookmarkEnd w:id="20"/>
    </w:p>
    <w:p w14:paraId="3ED51D0F" w14:textId="3DC79E12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A partir de las reuniones con los </w:t>
      </w:r>
      <w:r w:rsidR="00833EFC" w:rsidRPr="002B2C3E">
        <w:rPr>
          <w:sz w:val="22"/>
          <w:szCs w:val="22"/>
        </w:rPr>
        <w:t>StakeHolders</w:t>
      </w:r>
      <w:r w:rsidRPr="002B2C3E">
        <w:rPr>
          <w:sz w:val="22"/>
          <w:szCs w:val="22"/>
        </w:rPr>
        <w:t xml:space="preserve"> y del análisis de los requerimientos, se han definido las principales metas arquitectónicas del proyecto, las cuales servirán como directrices para el diseño y desarrollo del sistema:</w:t>
      </w:r>
    </w:p>
    <w:p w14:paraId="10C899D3" w14:textId="77777777" w:rsidR="0055182F" w:rsidRPr="002B2C3E" w:rsidRDefault="0055182F" w:rsidP="00F552CE">
      <w:pPr>
        <w:rPr>
          <w:sz w:val="22"/>
          <w:szCs w:val="22"/>
        </w:rPr>
      </w:pPr>
    </w:p>
    <w:p w14:paraId="7AC1F12A" w14:textId="77777777" w:rsidR="0055182F" w:rsidRPr="002B2C3E" w:rsidRDefault="00000000" w:rsidP="00F552CE">
      <w:pPr>
        <w:numPr>
          <w:ilvl w:val="0"/>
          <w:numId w:val="3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t>Desempeño</w:t>
      </w:r>
      <w:r w:rsidRPr="002B2C3E">
        <w:rPr>
          <w:sz w:val="22"/>
          <w:szCs w:val="22"/>
        </w:rPr>
        <w:t>:</w:t>
      </w:r>
    </w:p>
    <w:p w14:paraId="7D4DDD54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Objetivo: alcanzar un 85% de efectividad en distribución de agua y control de cultivos.</w:t>
      </w:r>
    </w:p>
    <w:p w14:paraId="2F30D022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Descripción: Busca optimizar el uso de los recursos hídricos y mejorar el manejo de los cultivos mediante la implementación de algoritmos inteligentes y control autorizado.</w:t>
      </w:r>
    </w:p>
    <w:p w14:paraId="7EAD827D" w14:textId="77777777" w:rsidR="0055182F" w:rsidRPr="002B2C3E" w:rsidRDefault="00000000" w:rsidP="00F552CE">
      <w:pPr>
        <w:numPr>
          <w:ilvl w:val="0"/>
          <w:numId w:val="3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t>Tolerancia a fallos</w:t>
      </w:r>
      <w:r w:rsidRPr="002B2C3E">
        <w:rPr>
          <w:sz w:val="22"/>
          <w:szCs w:val="22"/>
        </w:rPr>
        <w:t xml:space="preserve">:  </w:t>
      </w:r>
    </w:p>
    <w:p w14:paraId="6173E2F4" w14:textId="007495BA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 xml:space="preserve">Objetivos: Conseguir un 80% de tolerancia a fallos, teniendo en cuenta la posibilidad de errores no previstos durante la integración de dispositivos y </w:t>
      </w:r>
      <w:r w:rsidR="00833EFC" w:rsidRPr="002B2C3E">
        <w:rPr>
          <w:sz w:val="22"/>
          <w:szCs w:val="22"/>
        </w:rPr>
        <w:t>el software</w:t>
      </w:r>
      <w:r w:rsidRPr="002B2C3E">
        <w:rPr>
          <w:sz w:val="22"/>
          <w:szCs w:val="22"/>
        </w:rPr>
        <w:t>.</w:t>
      </w:r>
    </w:p>
    <w:p w14:paraId="35D69A0F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Descripción: La capacidad del sistema para manejar y recuperarse de fallos es crucial para asegurar la continuidad operativa, minimizando el impacto de errores en los dispositivos.</w:t>
      </w:r>
    </w:p>
    <w:p w14:paraId="04E10F1D" w14:textId="77777777" w:rsidR="0055182F" w:rsidRPr="002B2C3E" w:rsidRDefault="00000000" w:rsidP="00F552CE">
      <w:pPr>
        <w:numPr>
          <w:ilvl w:val="0"/>
          <w:numId w:val="3"/>
        </w:numPr>
        <w:rPr>
          <w:b/>
          <w:sz w:val="22"/>
          <w:szCs w:val="22"/>
        </w:rPr>
      </w:pPr>
      <w:r w:rsidRPr="002B2C3E">
        <w:rPr>
          <w:b/>
          <w:sz w:val="22"/>
          <w:szCs w:val="22"/>
        </w:rPr>
        <w:t xml:space="preserve">Seguridad: </w:t>
      </w:r>
    </w:p>
    <w:p w14:paraId="490D80F5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Objetivos: Lograr un 99% de protección de datos personales y confidenciales, garantizando la seguridad y privacidad de la información gestionada por el sistema.</w:t>
      </w:r>
    </w:p>
    <w:p w14:paraId="26192467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Descripción: La seguridad se enfoca en salvaguardar los datos sensibles contra accesos no autorizados y otras amenazas potenciales.</w:t>
      </w:r>
    </w:p>
    <w:p w14:paraId="2D963E63" w14:textId="16E30524" w:rsidR="0055182F" w:rsidRPr="002B2C3E" w:rsidRDefault="00000000" w:rsidP="00F552CE">
      <w:pPr>
        <w:numPr>
          <w:ilvl w:val="0"/>
          <w:numId w:val="3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t>Modificabilidad/</w:t>
      </w:r>
      <w:r w:rsidR="00833EFC" w:rsidRPr="002B2C3E">
        <w:rPr>
          <w:b/>
          <w:sz w:val="22"/>
          <w:szCs w:val="22"/>
        </w:rPr>
        <w:t>Reusó</w:t>
      </w:r>
      <w:r w:rsidRPr="002B2C3E">
        <w:rPr>
          <w:sz w:val="22"/>
          <w:szCs w:val="22"/>
        </w:rPr>
        <w:t>:</w:t>
      </w:r>
    </w:p>
    <w:p w14:paraId="77E433ED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Objetivos: Diseñar un sistema altamente modificable y reutilizable para adaptarse a diferentes tipos de cultivos y escenarios agrícolas.</w:t>
      </w:r>
    </w:p>
    <w:p w14:paraId="08A914BF" w14:textId="77777777" w:rsidR="0055182F" w:rsidRPr="002B2C3E" w:rsidRDefault="00000000" w:rsidP="00F552CE">
      <w:pPr>
        <w:numPr>
          <w:ilvl w:val="1"/>
          <w:numId w:val="3"/>
        </w:numPr>
        <w:rPr>
          <w:sz w:val="22"/>
          <w:szCs w:val="22"/>
        </w:rPr>
      </w:pPr>
      <w:r w:rsidRPr="002B2C3E">
        <w:rPr>
          <w:sz w:val="22"/>
          <w:szCs w:val="22"/>
        </w:rPr>
        <w:t>Descripción: Esto busca crear una arquitectura flexible que permite ajustes rápidos en la configuración y los algoritmos.</w:t>
      </w:r>
    </w:p>
    <w:p w14:paraId="598D8A6C" w14:textId="77777777" w:rsidR="0055182F" w:rsidRPr="002B2C3E" w:rsidRDefault="0055182F" w:rsidP="00F552CE">
      <w:pPr>
        <w:rPr>
          <w:sz w:val="22"/>
          <w:szCs w:val="22"/>
        </w:rPr>
      </w:pPr>
    </w:p>
    <w:p w14:paraId="2604436D" w14:textId="77777777" w:rsidR="0055182F" w:rsidRPr="002B2C3E" w:rsidRDefault="0055182F" w:rsidP="00F552CE">
      <w:pPr>
        <w:rPr>
          <w:sz w:val="22"/>
          <w:szCs w:val="22"/>
        </w:rPr>
      </w:pPr>
    </w:p>
    <w:p w14:paraId="0C9B7F8C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21" w:name="_heading=h.26in1rg" w:colFirst="0" w:colLast="0"/>
      <w:bookmarkStart w:id="22" w:name="_Toc179034659"/>
      <w:bookmarkEnd w:id="21"/>
      <w:r w:rsidRPr="002B2C3E">
        <w:rPr>
          <w:sz w:val="22"/>
          <w:szCs w:val="22"/>
        </w:rPr>
        <w:t>Restricciones de la Arquitectura</w:t>
      </w:r>
      <w:bookmarkEnd w:id="22"/>
    </w:p>
    <w:p w14:paraId="4478D442" w14:textId="6D6FD71D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Durante las reuniones con los </w:t>
      </w:r>
      <w:r w:rsidR="00833EFC" w:rsidRPr="002B2C3E">
        <w:rPr>
          <w:sz w:val="22"/>
          <w:szCs w:val="22"/>
        </w:rPr>
        <w:t>StakeHolders</w:t>
      </w:r>
      <w:r w:rsidRPr="002B2C3E">
        <w:rPr>
          <w:sz w:val="22"/>
          <w:szCs w:val="22"/>
        </w:rPr>
        <w:t>, se identificaron varias restricciones que influyen en el diseño y desarrollo de la arquitectura del sistema. Estas restricciones son claves para la planificación y ejecución del proyecto:</w:t>
      </w:r>
    </w:p>
    <w:p w14:paraId="6A73BCDE" w14:textId="77777777" w:rsidR="0055182F" w:rsidRPr="002B2C3E" w:rsidRDefault="0055182F" w:rsidP="00F552CE">
      <w:pPr>
        <w:ind w:left="360"/>
        <w:rPr>
          <w:color w:val="FF0000"/>
          <w:sz w:val="22"/>
          <w:szCs w:val="22"/>
        </w:rPr>
      </w:pPr>
    </w:p>
    <w:p w14:paraId="75218921" w14:textId="73DFE0A2" w:rsidR="0055182F" w:rsidRPr="002B2C3E" w:rsidRDefault="00000000" w:rsidP="00F552CE">
      <w:pPr>
        <w:numPr>
          <w:ilvl w:val="0"/>
          <w:numId w:val="6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t>Tiempo de construcción</w:t>
      </w:r>
      <w:r w:rsidRPr="002B2C3E">
        <w:rPr>
          <w:sz w:val="22"/>
          <w:szCs w:val="22"/>
        </w:rPr>
        <w:t xml:space="preserve">: </w:t>
      </w:r>
      <w:r w:rsidR="002B2C3E" w:rsidRPr="002B2C3E">
        <w:rPr>
          <w:sz w:val="22"/>
          <w:szCs w:val="22"/>
        </w:rPr>
        <w:t>¿El proyecto debe completarse en un plazo de &lt;?</w:t>
      </w:r>
      <w:r w:rsidRPr="002B2C3E">
        <w:rPr>
          <w:sz w:val="22"/>
          <w:szCs w:val="22"/>
        </w:rPr>
        <w:t>&gt; meses abarcando todas las etapas de desarrollo, pruebas, implementación y capacitación del personal agrícola.</w:t>
      </w:r>
    </w:p>
    <w:p w14:paraId="2296BA31" w14:textId="77777777" w:rsidR="0055182F" w:rsidRPr="002B2C3E" w:rsidRDefault="0055182F" w:rsidP="00F552CE">
      <w:pPr>
        <w:ind w:left="360"/>
        <w:rPr>
          <w:sz w:val="22"/>
          <w:szCs w:val="22"/>
        </w:rPr>
      </w:pPr>
    </w:p>
    <w:p w14:paraId="0B719F61" w14:textId="77777777" w:rsidR="0055182F" w:rsidRPr="002B2C3E" w:rsidRDefault="00000000" w:rsidP="00F552CE">
      <w:pPr>
        <w:numPr>
          <w:ilvl w:val="0"/>
          <w:numId w:val="6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lastRenderedPageBreak/>
        <w:t>Infraestructura</w:t>
      </w:r>
      <w:r w:rsidRPr="002B2C3E">
        <w:rPr>
          <w:sz w:val="22"/>
          <w:szCs w:val="22"/>
        </w:rPr>
        <w:t>:  El sistema debe operar sobre servidores dedicados con balanceadores de carga para manejar las fluctuaciones de uso.</w:t>
      </w:r>
    </w:p>
    <w:p w14:paraId="20FBFAD9" w14:textId="77777777" w:rsidR="0055182F" w:rsidRPr="002B2C3E" w:rsidRDefault="0055182F" w:rsidP="00F552CE">
      <w:pPr>
        <w:ind w:left="720"/>
        <w:rPr>
          <w:sz w:val="22"/>
          <w:szCs w:val="22"/>
        </w:rPr>
      </w:pPr>
    </w:p>
    <w:p w14:paraId="7DD3098E" w14:textId="77777777" w:rsidR="0055182F" w:rsidRPr="002B2C3E" w:rsidRDefault="00000000" w:rsidP="00F552CE">
      <w:pPr>
        <w:numPr>
          <w:ilvl w:val="0"/>
          <w:numId w:val="6"/>
        </w:numPr>
        <w:rPr>
          <w:sz w:val="22"/>
          <w:szCs w:val="22"/>
        </w:rPr>
      </w:pPr>
      <w:r w:rsidRPr="002B2C3E">
        <w:rPr>
          <w:b/>
          <w:sz w:val="22"/>
          <w:szCs w:val="22"/>
        </w:rPr>
        <w:t>Otros componentes de software</w:t>
      </w:r>
      <w:r w:rsidRPr="002B2C3E">
        <w:rPr>
          <w:sz w:val="22"/>
          <w:szCs w:val="22"/>
        </w:rPr>
        <w:t>: Se contempla la adquisición y licenciamiento de software adicional necesario para la integración.</w:t>
      </w:r>
    </w:p>
    <w:p w14:paraId="24228BAB" w14:textId="77777777" w:rsidR="0055182F" w:rsidRPr="002B2C3E" w:rsidRDefault="0055182F" w:rsidP="00F552CE">
      <w:pPr>
        <w:pStyle w:val="Subttulo"/>
        <w:ind w:left="720"/>
        <w:jc w:val="left"/>
        <w:rPr>
          <w:sz w:val="22"/>
          <w:szCs w:val="22"/>
        </w:rPr>
      </w:pPr>
      <w:bookmarkStart w:id="23" w:name="_heading=h.y2fdfjrnxxw9" w:colFirst="0" w:colLast="0"/>
      <w:bookmarkEnd w:id="23"/>
    </w:p>
    <w:p w14:paraId="5C54D4FE" w14:textId="77777777" w:rsidR="0055182F" w:rsidRPr="002B2C3E" w:rsidRDefault="00000000" w:rsidP="00F552CE">
      <w:pPr>
        <w:pStyle w:val="Ttulo2"/>
        <w:rPr>
          <w:sz w:val="22"/>
          <w:szCs w:val="22"/>
        </w:rPr>
      </w:pPr>
      <w:bookmarkStart w:id="24" w:name="_heading=h.lnxbz9" w:colFirst="0" w:colLast="0"/>
      <w:bookmarkStart w:id="25" w:name="_Toc179034660"/>
      <w:bookmarkEnd w:id="24"/>
      <w:r w:rsidRPr="002B2C3E">
        <w:rPr>
          <w:sz w:val="22"/>
          <w:szCs w:val="22"/>
        </w:rPr>
        <w:t>Otros antecedentes y consideraciones</w:t>
      </w:r>
      <w:bookmarkEnd w:id="25"/>
    </w:p>
    <w:p w14:paraId="3D7C051E" w14:textId="77777777" w:rsidR="0055182F" w:rsidRPr="002B2C3E" w:rsidRDefault="00000000" w:rsidP="00F552CE">
      <w:pPr>
        <w:numPr>
          <w:ilvl w:val="0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Factores ambientales y regulatorios:</w:t>
      </w:r>
    </w:p>
    <w:p w14:paraId="59DD1881" w14:textId="77777777" w:rsidR="0055182F" w:rsidRPr="002B2C3E" w:rsidRDefault="00000000" w:rsidP="00F552CE">
      <w:pPr>
        <w:numPr>
          <w:ilvl w:val="1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El proyecto debe considerar normativas ambientales que regulen el uso del agua y el manejo de pesticidas y fertilizantes, además también debe seguir estándares agrícolas que aseguren el correcto uso de los dispositivos.</w:t>
      </w:r>
    </w:p>
    <w:p w14:paraId="1201E714" w14:textId="6A2F4598" w:rsidR="0055182F" w:rsidRPr="002B2C3E" w:rsidRDefault="00833EFC" w:rsidP="00F552CE">
      <w:pPr>
        <w:numPr>
          <w:ilvl w:val="0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Capacitación:</w:t>
      </w:r>
    </w:p>
    <w:p w14:paraId="6E0AB86A" w14:textId="77777777" w:rsidR="0055182F" w:rsidRPr="002B2C3E" w:rsidRDefault="00000000" w:rsidP="00F552CE">
      <w:pPr>
        <w:numPr>
          <w:ilvl w:val="1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Es necesario contemplar programas de capacitación para el personal que operará el sistema, siendo este: formación en el uso de la interfaz de usuario, interpretación de datos generados y mantenimiento básico del hardware.</w:t>
      </w:r>
    </w:p>
    <w:p w14:paraId="2C51A5A8" w14:textId="77777777" w:rsidR="0055182F" w:rsidRPr="002B2C3E" w:rsidRDefault="00000000" w:rsidP="00F552CE">
      <w:pPr>
        <w:numPr>
          <w:ilvl w:val="0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Consideraciones financieras:</w:t>
      </w:r>
    </w:p>
    <w:p w14:paraId="534CEE47" w14:textId="77777777" w:rsidR="0055182F" w:rsidRPr="002B2C3E" w:rsidRDefault="00000000" w:rsidP="00F552CE">
      <w:pPr>
        <w:numPr>
          <w:ilvl w:val="1"/>
          <w:numId w:val="4"/>
        </w:numPr>
        <w:rPr>
          <w:sz w:val="22"/>
          <w:szCs w:val="22"/>
        </w:rPr>
      </w:pPr>
      <w:r w:rsidRPr="002B2C3E">
        <w:rPr>
          <w:sz w:val="22"/>
          <w:szCs w:val="22"/>
        </w:rPr>
        <w:t>Es crucial manejar los recursos financieros con eficiencia para evitar sobrecostos y asegurar que los fondos sean suficientes para cubrir todas las fases del proyecto.</w:t>
      </w:r>
    </w:p>
    <w:p w14:paraId="495E083D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26" w:name="_heading=h.35nkun2" w:colFirst="0" w:colLast="0"/>
      <w:bookmarkStart w:id="27" w:name="_Toc179034661"/>
      <w:bookmarkEnd w:id="26"/>
      <w:r w:rsidRPr="002B2C3E">
        <w:rPr>
          <w:sz w:val="22"/>
          <w:szCs w:val="22"/>
        </w:rPr>
        <w:t>Vista de Casos de Uso y Escenarios de Calidad</w:t>
      </w:r>
      <w:bookmarkEnd w:id="27"/>
    </w:p>
    <w:p w14:paraId="376EDBF6" w14:textId="77777777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>Esta sección describe en detalle el conjunto de escenarios funcionales y no funcionales que obtuvieron la mayor prioridad en el análisis. Para esto se presenta y describe el diagrama de casos de uso y los casos de uso prioritarios, así como los escenarios en que uno o más atributos de calidad se ven involucrados de manera significativa.</w:t>
      </w:r>
    </w:p>
    <w:p w14:paraId="32F93101" w14:textId="77777777" w:rsidR="0055182F" w:rsidRPr="002B2C3E" w:rsidRDefault="0055182F" w:rsidP="00F552CE">
      <w:pPr>
        <w:rPr>
          <w:color w:val="FF0000"/>
          <w:sz w:val="22"/>
          <w:szCs w:val="22"/>
        </w:rPr>
      </w:pPr>
    </w:p>
    <w:p w14:paraId="1CD9B587" w14:textId="77777777" w:rsidR="0055182F" w:rsidRPr="002B2C3E" w:rsidRDefault="00000000" w:rsidP="00F552CE">
      <w:pPr>
        <w:pStyle w:val="Ttulo2"/>
        <w:rPr>
          <w:sz w:val="22"/>
          <w:szCs w:val="22"/>
        </w:rPr>
      </w:pPr>
      <w:bookmarkStart w:id="28" w:name="_heading=h.1ksv4uv" w:colFirst="0" w:colLast="0"/>
      <w:bookmarkStart w:id="29" w:name="_Toc179034662"/>
      <w:bookmarkEnd w:id="28"/>
      <w:r w:rsidRPr="002B2C3E">
        <w:rPr>
          <w:sz w:val="22"/>
          <w:szCs w:val="22"/>
        </w:rPr>
        <w:t>Modelo de Casos de Uso</w:t>
      </w:r>
      <w:bookmarkEnd w:id="29"/>
    </w:p>
    <w:p w14:paraId="6715BE6D" w14:textId="77777777" w:rsidR="0055182F" w:rsidRPr="002B2C3E" w:rsidRDefault="00000000" w:rsidP="00F552CE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2B2C3E">
        <w:rPr>
          <w:sz w:val="22"/>
          <w:szCs w:val="22"/>
        </w:rPr>
        <w:t>El modelo de casos de uso puede ser encontrado en la carpeta “Diagrama casos de uso”, “Casos de uso extendido”.</w:t>
      </w:r>
    </w:p>
    <w:p w14:paraId="48375941" w14:textId="77777777" w:rsidR="0055182F" w:rsidRPr="002B2C3E" w:rsidRDefault="00000000" w:rsidP="00F552CE">
      <w:pPr>
        <w:keepLines/>
        <w:spacing w:line="480" w:lineRule="auto"/>
        <w:ind w:left="720"/>
        <w:rPr>
          <w:sz w:val="22"/>
          <w:szCs w:val="22"/>
        </w:rPr>
      </w:pPr>
      <w:r w:rsidRPr="002B2C3E">
        <w:rPr>
          <w:i/>
          <w:sz w:val="22"/>
          <w:szCs w:val="22"/>
          <w:lang w:val="en-US"/>
        </w:rPr>
        <w:t>Google Drive: Sign-in</w:t>
      </w:r>
      <w:r w:rsidRPr="002B2C3E">
        <w:rPr>
          <w:sz w:val="22"/>
          <w:szCs w:val="22"/>
          <w:lang w:val="en-US"/>
        </w:rPr>
        <w:t xml:space="preserve">. (s. f.). </w:t>
      </w:r>
      <w:hyperlink r:id="rId9">
        <w:r w:rsidR="0055182F" w:rsidRPr="002B2C3E">
          <w:rPr>
            <w:color w:val="0000EE"/>
            <w:sz w:val="22"/>
            <w:szCs w:val="22"/>
            <w:u w:val="single"/>
          </w:rPr>
          <w:t>Diagrama casos de uso</w:t>
        </w:r>
      </w:hyperlink>
    </w:p>
    <w:p w14:paraId="0E67DD8C" w14:textId="77777777" w:rsidR="0055182F" w:rsidRPr="002B2C3E" w:rsidRDefault="00000000" w:rsidP="00F552CE">
      <w:pPr>
        <w:keepLines/>
        <w:spacing w:line="480" w:lineRule="auto"/>
        <w:ind w:left="720"/>
        <w:rPr>
          <w:sz w:val="22"/>
          <w:szCs w:val="22"/>
        </w:rPr>
      </w:pPr>
      <w:r w:rsidRPr="002B2C3E">
        <w:rPr>
          <w:i/>
          <w:sz w:val="22"/>
          <w:szCs w:val="22"/>
        </w:rPr>
        <w:t>Google Drive: Sign-in</w:t>
      </w:r>
      <w:r w:rsidRPr="002B2C3E">
        <w:rPr>
          <w:sz w:val="22"/>
          <w:szCs w:val="22"/>
        </w:rPr>
        <w:t xml:space="preserve">. (s. f.-b). </w:t>
      </w:r>
      <w:hyperlink r:id="rId10">
        <w:r w:rsidR="0055182F" w:rsidRPr="002B2C3E">
          <w:rPr>
            <w:color w:val="0000EE"/>
            <w:sz w:val="22"/>
            <w:szCs w:val="22"/>
            <w:u w:val="single"/>
          </w:rPr>
          <w:t>Casos de uso extendido</w:t>
        </w:r>
      </w:hyperlink>
    </w:p>
    <w:p w14:paraId="41AAE98C" w14:textId="77777777" w:rsidR="0055182F" w:rsidRPr="002B2C3E" w:rsidRDefault="0055182F">
      <w:pPr>
        <w:pStyle w:val="Subttulo"/>
        <w:keepLines/>
        <w:spacing w:after="120"/>
        <w:rPr>
          <w:sz w:val="22"/>
          <w:szCs w:val="22"/>
        </w:rPr>
      </w:pPr>
      <w:bookmarkStart w:id="30" w:name="_heading=h.bkjgwrj17ux1" w:colFirst="0" w:colLast="0"/>
      <w:bookmarkEnd w:id="30"/>
    </w:p>
    <w:p w14:paraId="54CE87B6" w14:textId="77777777" w:rsidR="0055182F" w:rsidRPr="002B2C3E" w:rsidRDefault="00000000" w:rsidP="00F552CE">
      <w:pPr>
        <w:pStyle w:val="Ttulo2"/>
        <w:rPr>
          <w:sz w:val="22"/>
          <w:szCs w:val="22"/>
        </w:rPr>
      </w:pPr>
      <w:bookmarkStart w:id="31" w:name="_heading=h.44sinio" w:colFirst="0" w:colLast="0"/>
      <w:bookmarkStart w:id="32" w:name="_Toc179034663"/>
      <w:bookmarkEnd w:id="31"/>
      <w:r w:rsidRPr="002B2C3E">
        <w:rPr>
          <w:sz w:val="22"/>
          <w:szCs w:val="22"/>
        </w:rPr>
        <w:t>Especificación de Casos de Uso Relevantes</w:t>
      </w:r>
      <w:bookmarkEnd w:id="32"/>
    </w:p>
    <w:p w14:paraId="12392185" w14:textId="77777777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>Los casos de uso considerados los más relevantes para el desarrollo de la arquitectura fueron determinados, según los siguientes criterios:</w:t>
      </w:r>
    </w:p>
    <w:p w14:paraId="34C79AF9" w14:textId="77777777" w:rsidR="0055182F" w:rsidRPr="002B2C3E" w:rsidRDefault="0055182F" w:rsidP="00F552CE">
      <w:pPr>
        <w:rPr>
          <w:sz w:val="22"/>
          <w:szCs w:val="22"/>
        </w:rPr>
      </w:pPr>
    </w:p>
    <w:p w14:paraId="68910A03" w14:textId="77777777" w:rsidR="0055182F" w:rsidRPr="002B2C3E" w:rsidRDefault="00000000" w:rsidP="00F552CE">
      <w:pPr>
        <w:numPr>
          <w:ilvl w:val="0"/>
          <w:numId w:val="5"/>
        </w:numPr>
        <w:rPr>
          <w:sz w:val="22"/>
          <w:szCs w:val="22"/>
        </w:rPr>
      </w:pPr>
      <w:r w:rsidRPr="002B2C3E">
        <w:rPr>
          <w:sz w:val="22"/>
          <w:szCs w:val="22"/>
        </w:rPr>
        <w:t>Su implementación implica varios nodos de la vista de despliegue.</w:t>
      </w:r>
    </w:p>
    <w:p w14:paraId="1F3A00D7" w14:textId="77777777" w:rsidR="0055182F" w:rsidRPr="002B2C3E" w:rsidRDefault="0055182F" w:rsidP="00F552CE">
      <w:pPr>
        <w:ind w:left="360"/>
        <w:rPr>
          <w:sz w:val="22"/>
          <w:szCs w:val="22"/>
        </w:rPr>
      </w:pPr>
    </w:p>
    <w:p w14:paraId="0F3EF33A" w14:textId="77777777" w:rsidR="0055182F" w:rsidRPr="002B2C3E" w:rsidRDefault="00000000" w:rsidP="00F552CE">
      <w:pPr>
        <w:numPr>
          <w:ilvl w:val="0"/>
          <w:numId w:val="5"/>
        </w:numPr>
        <w:rPr>
          <w:sz w:val="22"/>
          <w:szCs w:val="22"/>
        </w:rPr>
      </w:pPr>
      <w:r w:rsidRPr="002B2C3E">
        <w:rPr>
          <w:sz w:val="22"/>
          <w:szCs w:val="22"/>
        </w:rPr>
        <w:t>Su implementación es de alto riesgo.</w:t>
      </w:r>
    </w:p>
    <w:p w14:paraId="7D05B79B" w14:textId="77777777" w:rsidR="0055182F" w:rsidRPr="002B2C3E" w:rsidRDefault="0055182F" w:rsidP="00F552CE">
      <w:pPr>
        <w:rPr>
          <w:sz w:val="22"/>
          <w:szCs w:val="22"/>
        </w:rPr>
      </w:pPr>
    </w:p>
    <w:p w14:paraId="5F61B6B5" w14:textId="77777777" w:rsidR="0055182F" w:rsidRPr="002B2C3E" w:rsidRDefault="00000000" w:rsidP="00F552CE">
      <w:pPr>
        <w:numPr>
          <w:ilvl w:val="0"/>
          <w:numId w:val="5"/>
        </w:numPr>
        <w:rPr>
          <w:sz w:val="22"/>
          <w:szCs w:val="22"/>
        </w:rPr>
      </w:pPr>
      <w:r w:rsidRPr="002B2C3E">
        <w:rPr>
          <w:sz w:val="22"/>
          <w:szCs w:val="22"/>
        </w:rPr>
        <w:t>Incluye muchos conceptos y relaciones del dominio.</w:t>
      </w:r>
    </w:p>
    <w:p w14:paraId="42AB3244" w14:textId="77777777" w:rsidR="0055182F" w:rsidRPr="002B2C3E" w:rsidRDefault="0055182F" w:rsidP="00F552CE">
      <w:pPr>
        <w:rPr>
          <w:sz w:val="22"/>
          <w:szCs w:val="22"/>
        </w:rPr>
      </w:pPr>
    </w:p>
    <w:p w14:paraId="3CB445DA" w14:textId="77777777" w:rsidR="0055182F" w:rsidRPr="002B2C3E" w:rsidRDefault="00000000" w:rsidP="00F552CE">
      <w:pPr>
        <w:numPr>
          <w:ilvl w:val="0"/>
          <w:numId w:val="5"/>
        </w:numPr>
        <w:rPr>
          <w:sz w:val="22"/>
          <w:szCs w:val="22"/>
        </w:rPr>
      </w:pPr>
      <w:r w:rsidRPr="002B2C3E">
        <w:rPr>
          <w:sz w:val="22"/>
          <w:szCs w:val="22"/>
        </w:rPr>
        <w:t>Incluye posibles escenarios críticos de calidad.</w:t>
      </w:r>
    </w:p>
    <w:p w14:paraId="6AE88C4B" w14:textId="77777777" w:rsidR="0055182F" w:rsidRPr="002B2C3E" w:rsidRDefault="0055182F" w:rsidP="00F552CE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</w:p>
    <w:p w14:paraId="765AF9C0" w14:textId="21A6AEBB" w:rsidR="0055182F" w:rsidRPr="002B2C3E" w:rsidRDefault="00000000" w:rsidP="00F552CE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2"/>
          <w:szCs w:val="22"/>
        </w:rPr>
      </w:pPr>
      <w:r w:rsidRPr="002B2C3E">
        <w:rPr>
          <w:sz w:val="22"/>
          <w:szCs w:val="22"/>
        </w:rPr>
        <w:t xml:space="preserve">A </w:t>
      </w:r>
      <w:r w:rsidR="00833EFC" w:rsidRPr="002B2C3E">
        <w:rPr>
          <w:sz w:val="22"/>
          <w:szCs w:val="22"/>
        </w:rPr>
        <w:t>continuación,</w:t>
      </w:r>
      <w:r w:rsidRPr="002B2C3E">
        <w:rPr>
          <w:sz w:val="22"/>
          <w:szCs w:val="22"/>
        </w:rPr>
        <w:t xml:space="preserve"> se listan los casos de uso relevantes, los cuales pueden ser encontrados con su especificación detallada en el documento “Casos de Uso extendido”.</w:t>
      </w:r>
    </w:p>
    <w:p w14:paraId="1B2C3928" w14:textId="77777777" w:rsidR="0055182F" w:rsidRPr="002B2C3E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tbl>
      <w:tblPr>
        <w:tblStyle w:val="aa"/>
        <w:tblW w:w="904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155"/>
        <w:gridCol w:w="4020"/>
        <w:gridCol w:w="2535"/>
        <w:gridCol w:w="1335"/>
      </w:tblGrid>
      <w:tr w:rsidR="0055182F" w:rsidRPr="002B2C3E" w14:paraId="437C4A83" w14:textId="77777777">
        <w:trPr>
          <w:trHeight w:val="595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0A99777F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Código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3C89ECF2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Nombre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1253E765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Actores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bottom w:w="0" w:type="dxa"/>
            </w:tcMar>
          </w:tcPr>
          <w:p w14:paraId="37E0BB40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Prioridad</w:t>
            </w:r>
          </w:p>
        </w:tc>
      </w:tr>
      <w:tr w:rsidR="0055182F" w:rsidRPr="002B2C3E" w14:paraId="61A8893E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2434947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A5ED96C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Registro de humedad de la tierra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3C7D9A7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4F5B835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Alta</w:t>
            </w:r>
          </w:p>
        </w:tc>
      </w:tr>
      <w:tr w:rsidR="0055182F" w:rsidRPr="002B2C3E" w14:paraId="7EC0677F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9A5EE03" w14:textId="77777777" w:rsidR="0055182F" w:rsidRPr="002B2C3E" w:rsidRDefault="00000000">
            <w:pPr>
              <w:widowControl/>
              <w:spacing w:line="240" w:lineRule="auto"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R°5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DA89E71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Localización del dispositivo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8D3151E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74DDDEFC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Alta</w:t>
            </w:r>
          </w:p>
        </w:tc>
      </w:tr>
      <w:tr w:rsidR="0055182F" w:rsidRPr="002B2C3E" w14:paraId="31982C22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64F8061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R°6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2FCCBDA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Apagado y encendido remoto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7253007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8B06179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Alta</w:t>
            </w:r>
          </w:p>
        </w:tc>
      </w:tr>
      <w:tr w:rsidR="0055182F" w:rsidRPr="002B2C3E" w14:paraId="2C242ED4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5E1F1A3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R°15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7FFD986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Configuración remota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D48C551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BC693E3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Muy Alta</w:t>
            </w:r>
          </w:p>
        </w:tc>
      </w:tr>
      <w:tr w:rsidR="0055182F" w:rsidRPr="002B2C3E" w14:paraId="727576BA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2539CF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R°16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62775EB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Apagado de emergencia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72E3894B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 xml:space="preserve">Sistema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E16F9AF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Muy Alta</w:t>
            </w:r>
          </w:p>
        </w:tc>
      </w:tr>
      <w:tr w:rsidR="0055182F" w:rsidRPr="002B2C3E" w14:paraId="0EB809A0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F58BAB4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R°21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9FF4C0E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Detección de obstrucciones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215858F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Sistema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EB19BEF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 xml:space="preserve">Alta </w:t>
            </w:r>
          </w:p>
        </w:tc>
      </w:tr>
      <w:tr w:rsidR="0055182F" w:rsidRPr="002B2C3E" w14:paraId="31A89A76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55604E2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R°14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0063011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Integración y eliminación de sensores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86EA71C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 Administrador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80DBA16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Media</w:t>
            </w:r>
          </w:p>
        </w:tc>
      </w:tr>
      <w:tr w:rsidR="0055182F" w:rsidRPr="002B2C3E" w14:paraId="68BE1DDE" w14:textId="77777777">
        <w:trPr>
          <w:trHeight w:val="460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C3A6ABF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R°17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581DFEF9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Historial de recarga de agua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1CB6B47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Usuarios Administrador y Usuario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43DF4DF2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Media</w:t>
            </w:r>
          </w:p>
        </w:tc>
      </w:tr>
      <w:tr w:rsidR="0055182F" w:rsidRPr="002B2C3E" w14:paraId="442D95CB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08CCF7F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R°12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15013306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Humedad a tiempo real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A0F38A1" w14:textId="77777777" w:rsidR="0055182F" w:rsidRPr="002B2C3E" w:rsidRDefault="00000000">
            <w:pPr>
              <w:widowControl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Usuarios Administrador y Usuario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64FC7551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Media</w:t>
            </w:r>
          </w:p>
        </w:tc>
      </w:tr>
      <w:tr w:rsidR="0055182F" w:rsidRPr="002B2C3E" w14:paraId="47D9DA94" w14:textId="77777777">
        <w:trPr>
          <w:trHeight w:val="247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23D85FC5" w14:textId="77777777" w:rsidR="0055182F" w:rsidRPr="002B2C3E" w:rsidRDefault="00000000">
            <w:pPr>
              <w:widowControl/>
              <w:jc w:val="center"/>
              <w:rPr>
                <w:b/>
                <w:sz w:val="22"/>
                <w:szCs w:val="22"/>
              </w:rPr>
            </w:pPr>
            <w:r w:rsidRPr="002B2C3E">
              <w:rPr>
                <w:b/>
                <w:sz w:val="22"/>
                <w:szCs w:val="22"/>
              </w:rPr>
              <w:t>R°13</w:t>
            </w:r>
          </w:p>
        </w:tc>
        <w:tc>
          <w:tcPr>
            <w:tcW w:w="4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3EDEC5EF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Estado del clima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5C329A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 xml:space="preserve">Sistema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bottom w:w="0" w:type="dxa"/>
            </w:tcMar>
          </w:tcPr>
          <w:p w14:paraId="030DEA15" w14:textId="77777777" w:rsidR="0055182F" w:rsidRPr="002B2C3E" w:rsidRDefault="00000000">
            <w:pPr>
              <w:widowControl/>
              <w:spacing w:line="240" w:lineRule="auto"/>
              <w:jc w:val="center"/>
              <w:rPr>
                <w:sz w:val="22"/>
                <w:szCs w:val="22"/>
              </w:rPr>
            </w:pPr>
            <w:r w:rsidRPr="002B2C3E">
              <w:rPr>
                <w:sz w:val="22"/>
                <w:szCs w:val="22"/>
              </w:rPr>
              <w:t>Media</w:t>
            </w:r>
          </w:p>
        </w:tc>
      </w:tr>
    </w:tbl>
    <w:p w14:paraId="0BA34D64" w14:textId="77777777" w:rsidR="0055182F" w:rsidRPr="002B2C3E" w:rsidRDefault="0055182F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12DCB5D8" w14:textId="77777777" w:rsidR="0055182F" w:rsidRPr="00F552CE" w:rsidRDefault="00000000" w:rsidP="00F552CE">
      <w:pPr>
        <w:pStyle w:val="Ttulo2"/>
        <w:rPr>
          <w:sz w:val="22"/>
          <w:szCs w:val="22"/>
        </w:rPr>
      </w:pPr>
      <w:bookmarkStart w:id="33" w:name="_heading=h.2jxsxqh" w:colFirst="0" w:colLast="0"/>
      <w:bookmarkStart w:id="34" w:name="_Toc179034664"/>
      <w:bookmarkEnd w:id="33"/>
      <w:r w:rsidRPr="00F552CE">
        <w:rPr>
          <w:sz w:val="22"/>
          <w:szCs w:val="22"/>
        </w:rPr>
        <w:t>Especificación de los Escenarios de Calidad Relevantes</w:t>
      </w:r>
      <w:bookmarkEnd w:id="34"/>
    </w:p>
    <w:p w14:paraId="3838E202" w14:textId="51B2354E" w:rsidR="0055182F" w:rsidRPr="00F552CE" w:rsidRDefault="00000000" w:rsidP="00F552CE">
      <w:pPr>
        <w:rPr>
          <w:sz w:val="22"/>
          <w:szCs w:val="22"/>
        </w:rPr>
      </w:pPr>
      <w:r w:rsidRPr="00F552CE">
        <w:rPr>
          <w:sz w:val="22"/>
          <w:szCs w:val="22"/>
        </w:rPr>
        <w:t xml:space="preserve">Después de un análisis en conjunto con los </w:t>
      </w:r>
      <w:r w:rsidR="00833EFC" w:rsidRPr="00F552CE">
        <w:rPr>
          <w:sz w:val="22"/>
          <w:szCs w:val="22"/>
        </w:rPr>
        <w:t>StakeHolders</w:t>
      </w:r>
      <w:r w:rsidRPr="00F552CE">
        <w:rPr>
          <w:sz w:val="22"/>
          <w:szCs w:val="22"/>
        </w:rPr>
        <w:t>, los escenarios de calidad se expresan a continuación:</w:t>
      </w:r>
    </w:p>
    <w:p w14:paraId="79432597" w14:textId="77777777" w:rsidR="0055182F" w:rsidRPr="00F552CE" w:rsidRDefault="0055182F" w:rsidP="00F552CE">
      <w:pPr>
        <w:rPr>
          <w:sz w:val="22"/>
          <w:szCs w:val="22"/>
        </w:rPr>
      </w:pPr>
    </w:p>
    <w:p w14:paraId="2005FAE8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</w:t>
      </w:r>
    </w:p>
    <w:p w14:paraId="2077633C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Registro de humedad de la tierra</w:t>
      </w:r>
    </w:p>
    <w:p w14:paraId="1F26BD2E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tiempo de respuesta para registrar y mostrar la humedad del suelo en intervalos definidos debe ser eficiente para el monitoreo.</w:t>
      </w:r>
    </w:p>
    <w:p w14:paraId="2C34530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de operación con varios dispositivos conectados.</w:t>
      </w:r>
    </w:p>
    <w:p w14:paraId="6E61C154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Monitoreo de múltiples cuadrantes en diferentes módulos.</w:t>
      </w:r>
    </w:p>
    <w:p w14:paraId="37429D8A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La humedad se muestra en tiempo real sin retrasos perceptibles.</w:t>
      </w:r>
    </w:p>
    <w:p w14:paraId="11A291E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tiempo de respuesta debe ser menor a 2 segundos por cuadrante.</w:t>
      </w:r>
    </w:p>
    <w:p w14:paraId="24C2F094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Alta</w:t>
      </w:r>
    </w:p>
    <w:p w14:paraId="65942C1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006B5AE7" w14:textId="77777777" w:rsidR="0055182F" w:rsidRPr="00F552CE" w:rsidRDefault="0055182F" w:rsidP="00F552CE">
      <w:pPr>
        <w:rPr>
          <w:sz w:val="22"/>
          <w:szCs w:val="22"/>
        </w:rPr>
      </w:pPr>
    </w:p>
    <w:p w14:paraId="318AF16A" w14:textId="77777777" w:rsidR="0055182F" w:rsidRPr="00F552CE" w:rsidRDefault="0055182F" w:rsidP="00F552CE">
      <w:pPr>
        <w:rPr>
          <w:sz w:val="22"/>
          <w:szCs w:val="22"/>
        </w:rPr>
      </w:pPr>
    </w:p>
    <w:p w14:paraId="3A5C2A67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R°5</w:t>
      </w:r>
    </w:p>
    <w:p w14:paraId="7CD38DEA" w14:textId="77777777" w:rsidR="0055182F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Localización del dispositivo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La localización del dispositivo debe ser visible en tiempo real, sin interrupciones en la visualización.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de operación con varios dispositivos conectados.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Pérdida de conexión o fallos en la red.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recupera la localización automáticamente tras una interrupción.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tiempo de recuperación debe ser menor a 5 segundos después de la reconexión.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Alta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789F435F" w14:textId="77777777" w:rsidR="00F552CE" w:rsidRDefault="00F552CE" w:rsidP="00F552CE">
      <w:pPr>
        <w:rPr>
          <w:sz w:val="22"/>
          <w:szCs w:val="22"/>
        </w:rPr>
      </w:pPr>
    </w:p>
    <w:p w14:paraId="5A5871DC" w14:textId="77777777" w:rsidR="00F552CE" w:rsidRPr="00F552CE" w:rsidRDefault="00F552CE" w:rsidP="00F552CE">
      <w:pPr>
        <w:rPr>
          <w:sz w:val="22"/>
          <w:szCs w:val="22"/>
        </w:rPr>
      </w:pPr>
    </w:p>
    <w:p w14:paraId="5AF84018" w14:textId="77777777" w:rsidR="0055182F" w:rsidRPr="00F552CE" w:rsidRDefault="0055182F" w:rsidP="00F552CE">
      <w:pPr>
        <w:rPr>
          <w:sz w:val="22"/>
          <w:szCs w:val="22"/>
        </w:rPr>
      </w:pPr>
    </w:p>
    <w:p w14:paraId="00BFBCC1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lastRenderedPageBreak/>
        <w:t>ID: R°6</w:t>
      </w:r>
    </w:p>
    <w:p w14:paraId="56B8D808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Apagado y encendido remoto</w:t>
      </w:r>
    </w:p>
    <w:p w14:paraId="0C44934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permitir que los dispositivos se apaguen o enciendan de forma remota de manera segura y eficaz.</w:t>
      </w:r>
    </w:p>
    <w:p w14:paraId="3DD3176F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de operación bajo credenciales de administrador.</w:t>
      </w:r>
    </w:p>
    <w:p w14:paraId="6636D4D7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Intentos de acceso no autorizado o fallo en la red.</w:t>
      </w:r>
    </w:p>
    <w:p w14:paraId="60901BF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Solo se responden solicitudes autorizadas para el apagado y encendido remoto.</w:t>
      </w:r>
    </w:p>
    <w:p w14:paraId="138CAC3E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tiempo de ejecución de la acción debe ser menor a 3 segundos, y el 100% de solicitudes no autorizadas debe ser rechazado.</w:t>
      </w:r>
    </w:p>
    <w:p w14:paraId="16B88923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Alta</w:t>
      </w:r>
    </w:p>
    <w:p w14:paraId="4071C98C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684DE4C9" w14:textId="77777777" w:rsidR="0055182F" w:rsidRPr="00F552CE" w:rsidRDefault="0055182F" w:rsidP="00F552CE">
      <w:pPr>
        <w:rPr>
          <w:sz w:val="22"/>
          <w:szCs w:val="22"/>
        </w:rPr>
      </w:pPr>
    </w:p>
    <w:p w14:paraId="0F4EE690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R°15</w:t>
      </w:r>
    </w:p>
    <w:p w14:paraId="60EFD93C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Configuración remota</w:t>
      </w:r>
    </w:p>
    <w:p w14:paraId="6C6DB21A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Los administradores deben poder modificar parámetros del sistema de manera remota sin afectar la estabilidad del sistema.</w:t>
      </w:r>
    </w:p>
    <w:p w14:paraId="47569172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de operación con varios dispositivos activos.</w:t>
      </w:r>
    </w:p>
    <w:p w14:paraId="5F16A1F2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Configuración simultánea de múltiples dispositivos.</w:t>
      </w:r>
    </w:p>
    <w:p w14:paraId="024FB176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Los cambios se aplican sin interrumpir la operación del sistema.</w:t>
      </w:r>
    </w:p>
    <w:p w14:paraId="4657A89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sistema debe aplicar los cambios en menos de 10 segundos y sin impacto en la operación en curso.</w:t>
      </w:r>
    </w:p>
    <w:p w14:paraId="2BEBE04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Muy Alta</w:t>
      </w:r>
    </w:p>
    <w:p w14:paraId="13080DD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3706AE5E" w14:textId="77777777" w:rsidR="0055182F" w:rsidRPr="00F552CE" w:rsidRDefault="0055182F" w:rsidP="00F552CE">
      <w:pPr>
        <w:rPr>
          <w:sz w:val="22"/>
          <w:szCs w:val="22"/>
        </w:rPr>
      </w:pPr>
    </w:p>
    <w:p w14:paraId="165C22C5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R°16</w:t>
      </w:r>
    </w:p>
    <w:p w14:paraId="67AE9224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Apagado de emergencia</w:t>
      </w:r>
    </w:p>
    <w:p w14:paraId="2F29603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ejecutar un apagado de emergencia en caso de fallo, para evitar daños mayores en el equipo o la operación.</w:t>
      </w:r>
    </w:p>
    <w:p w14:paraId="615D28D2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Evento crítico o fallo en los sensores del sistema.</w:t>
      </w:r>
    </w:p>
    <w:p w14:paraId="4DF3F062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Detectar una sobrecarga o fallo crítico en los componentes.</w:t>
      </w:r>
    </w:p>
    <w:p w14:paraId="2259AF41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debe ejecutar un apagado automático y registrar el evento de emergencia.</w:t>
      </w:r>
    </w:p>
    <w:p w14:paraId="65A5074F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apagado debe realizarse en menos de 1 segundo tras detectar el fallo.</w:t>
      </w:r>
    </w:p>
    <w:p w14:paraId="07165278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Muy Alta</w:t>
      </w:r>
    </w:p>
    <w:p w14:paraId="7E66873A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3E5EC0C5" w14:textId="77777777" w:rsidR="0055182F" w:rsidRPr="00F552CE" w:rsidRDefault="0055182F" w:rsidP="00F552CE">
      <w:pPr>
        <w:rPr>
          <w:sz w:val="22"/>
          <w:szCs w:val="22"/>
        </w:rPr>
      </w:pPr>
    </w:p>
    <w:p w14:paraId="5416136A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R°21</w:t>
      </w:r>
    </w:p>
    <w:p w14:paraId="6DF3BF2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Detección de obstrucciones</w:t>
      </w:r>
    </w:p>
    <w:p w14:paraId="3AF8CF06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identificar obstrucciones en el flujo de agua del sistema de riego y alertar al administrador.</w:t>
      </w:r>
    </w:p>
    <w:p w14:paraId="762AF843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de riego con varios dispositivos activos.</w:t>
      </w:r>
    </w:p>
    <w:p w14:paraId="69830F6F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Flujo irregular o bloqueado en los sistemas de riego.</w:t>
      </w:r>
    </w:p>
    <w:p w14:paraId="63F4012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detecta la obstrucción y envía una alerta al administrador.</w:t>
      </w:r>
    </w:p>
    <w:p w14:paraId="22DCD0E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La detección debe realizarse en menos de 1 minuto después del inicio de la obstrucción.</w:t>
      </w:r>
    </w:p>
    <w:p w14:paraId="0C469C9D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Alta</w:t>
      </w:r>
    </w:p>
    <w:p w14:paraId="0BF2E817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00BE5E8D" w14:textId="77777777" w:rsidR="0055182F" w:rsidRPr="00F552CE" w:rsidRDefault="0055182F" w:rsidP="00F552CE">
      <w:pPr>
        <w:rPr>
          <w:sz w:val="22"/>
          <w:szCs w:val="22"/>
        </w:rPr>
      </w:pPr>
    </w:p>
    <w:p w14:paraId="223DF06F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R°14</w:t>
      </w:r>
    </w:p>
    <w:p w14:paraId="3D3DA86B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Integración y eliminación de sensores</w:t>
      </w:r>
    </w:p>
    <w:p w14:paraId="0172EAE7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permitir la gestión de sensores, añadiendo o eliminando estos sin afectar la operación.</w:t>
      </w:r>
    </w:p>
    <w:p w14:paraId="30AA496E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con múltiples sensores operando.</w:t>
      </w:r>
    </w:p>
    <w:p w14:paraId="0FCFCC91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Añadir o eliminar sensores mientras el sistema está en uso.</w:t>
      </w:r>
    </w:p>
    <w:p w14:paraId="31E7A038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reconoce y gestiona los sensores sin interrupciones en el monitoreo.</w:t>
      </w:r>
    </w:p>
    <w:p w14:paraId="1DFA55C1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La integración o eliminación debe completarse en menos de 5 minutos sin afectar el desempeño del sistema.</w:t>
      </w:r>
    </w:p>
    <w:p w14:paraId="27B8A14C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Media</w:t>
      </w:r>
    </w:p>
    <w:p w14:paraId="7110AA13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27598BB5" w14:textId="77777777" w:rsidR="0055182F" w:rsidRPr="00F552CE" w:rsidRDefault="0055182F" w:rsidP="00F552CE">
      <w:pPr>
        <w:rPr>
          <w:sz w:val="22"/>
          <w:szCs w:val="22"/>
        </w:rPr>
      </w:pPr>
    </w:p>
    <w:p w14:paraId="31517718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R°17</w:t>
      </w:r>
    </w:p>
    <w:p w14:paraId="1D52B37B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Historial de recarga de agua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almacenar y mostrar el historial de recargas de los estanques de agua con detalles sobre la fecha y hora.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Operación normal con varios estanques en funcionamiento.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Solicitudes simultáneas para acceder al historial.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Los usuarios pueden acceder al historial sin retrasos o fallos en la visualización.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historial debe cargarse en menos de 3 segundos para el último mes de registros.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Media</w:t>
      </w:r>
      <w:r w:rsidRPr="00F552CE">
        <w:rPr>
          <w:sz w:val="22"/>
          <w:szCs w:val="22"/>
        </w:rPr>
        <w:br/>
      </w: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08BC2E68" w14:textId="77777777" w:rsidR="0055182F" w:rsidRPr="00F552CE" w:rsidRDefault="0055182F" w:rsidP="00F552CE">
      <w:pPr>
        <w:rPr>
          <w:sz w:val="22"/>
          <w:szCs w:val="22"/>
        </w:rPr>
      </w:pPr>
    </w:p>
    <w:p w14:paraId="364D1284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R°12</w:t>
      </w:r>
    </w:p>
    <w:p w14:paraId="45CC176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Humedad a tiempo real</w:t>
      </w:r>
    </w:p>
    <w:p w14:paraId="41AAFF98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mostrar el nivel de humedad en tiempo real para todos los cuadrantes monitorizados.</w:t>
      </w:r>
    </w:p>
    <w:p w14:paraId="581C4C0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Monitoreo continuo con múltiples cuadrantes activos.</w:t>
      </w:r>
    </w:p>
    <w:p w14:paraId="509C776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Variaciones en los niveles de humedad debido a factores externos.</w:t>
      </w:r>
    </w:p>
    <w:p w14:paraId="1D9DE81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actualiza los datos de humedad en tiempo real sin retrasos perceptibles.</w:t>
      </w:r>
    </w:p>
    <w:p w14:paraId="4DDC7D63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La actualización debe ocurrir cada 5 segundos.</w:t>
      </w:r>
    </w:p>
    <w:p w14:paraId="1EC3150F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Media</w:t>
      </w:r>
    </w:p>
    <w:p w14:paraId="3D0BAEF9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04446E16" w14:textId="77777777" w:rsidR="0055182F" w:rsidRPr="00F552CE" w:rsidRDefault="0055182F" w:rsidP="00F552CE">
      <w:pPr>
        <w:rPr>
          <w:sz w:val="22"/>
          <w:szCs w:val="22"/>
        </w:rPr>
      </w:pPr>
    </w:p>
    <w:p w14:paraId="503FFD7C" w14:textId="77777777" w:rsidR="0055182F" w:rsidRPr="00F552CE" w:rsidRDefault="0055182F" w:rsidP="00F552CE">
      <w:pPr>
        <w:rPr>
          <w:sz w:val="22"/>
          <w:szCs w:val="22"/>
        </w:rPr>
      </w:pPr>
    </w:p>
    <w:p w14:paraId="41EC606E" w14:textId="77777777" w:rsidR="0055182F" w:rsidRPr="00F552CE" w:rsidRDefault="00000000" w:rsidP="00F552CE">
      <w:pPr>
        <w:rPr>
          <w:b/>
          <w:sz w:val="22"/>
          <w:szCs w:val="22"/>
          <w:u w:val="single"/>
        </w:rPr>
      </w:pPr>
      <w:r w:rsidRPr="00F552CE">
        <w:rPr>
          <w:b/>
          <w:sz w:val="22"/>
          <w:szCs w:val="22"/>
          <w:u w:val="single"/>
        </w:rPr>
        <w:t>ID: R°13</w:t>
      </w:r>
    </w:p>
    <w:p w14:paraId="243C226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Nombre:</w:t>
      </w:r>
      <w:r w:rsidRPr="00F552CE">
        <w:rPr>
          <w:sz w:val="22"/>
          <w:szCs w:val="22"/>
        </w:rPr>
        <w:t xml:space="preserve"> Estado del clima</w:t>
      </w:r>
    </w:p>
    <w:p w14:paraId="32004CA4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Sinopsis:</w:t>
      </w:r>
      <w:r w:rsidRPr="00F552CE">
        <w:rPr>
          <w:sz w:val="22"/>
          <w:szCs w:val="22"/>
        </w:rPr>
        <w:t xml:space="preserve"> El sistema debe proporcionar información precisa sobre el clima en tiempo real.</w:t>
      </w:r>
    </w:p>
    <w:p w14:paraId="50890226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Entorno:</w:t>
      </w:r>
      <w:r w:rsidRPr="00F552CE">
        <w:rPr>
          <w:sz w:val="22"/>
          <w:szCs w:val="22"/>
        </w:rPr>
        <w:t xml:space="preserve"> Proceso normal de operación con monitoreo climático activo.</w:t>
      </w:r>
    </w:p>
    <w:p w14:paraId="33244C17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Cambio en el entorno:</w:t>
      </w:r>
      <w:r w:rsidRPr="00F552CE">
        <w:rPr>
          <w:sz w:val="22"/>
          <w:szCs w:val="22"/>
        </w:rPr>
        <w:t xml:space="preserve"> Cambios bruscos en las condiciones climáticas.</w:t>
      </w:r>
    </w:p>
    <w:p w14:paraId="1287D17F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Comportamiento esperado:</w:t>
      </w:r>
      <w:r w:rsidRPr="00F552CE">
        <w:rPr>
          <w:sz w:val="22"/>
          <w:szCs w:val="22"/>
        </w:rPr>
        <w:t xml:space="preserve"> El sistema refleja los cambios de clima en tiempo real sin interrupciones.</w:t>
      </w:r>
    </w:p>
    <w:p w14:paraId="7F7C9F05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Medida:</w:t>
      </w:r>
      <w:r w:rsidRPr="00F552CE">
        <w:rPr>
          <w:sz w:val="22"/>
          <w:szCs w:val="22"/>
        </w:rPr>
        <w:t xml:space="preserve"> El sistema debe actualizar el estado del clima cada 10 minutos.</w:t>
      </w:r>
    </w:p>
    <w:p w14:paraId="6AED7142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Prioridad Arquitectónica:</w:t>
      </w:r>
      <w:r w:rsidRPr="00F552CE">
        <w:rPr>
          <w:sz w:val="22"/>
          <w:szCs w:val="22"/>
        </w:rPr>
        <w:t xml:space="preserve"> Media</w:t>
      </w:r>
    </w:p>
    <w:p w14:paraId="321EE74A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b/>
          <w:sz w:val="22"/>
          <w:szCs w:val="22"/>
        </w:rPr>
        <w:t>Aplicación:</w:t>
      </w:r>
      <w:r w:rsidRPr="00F552CE">
        <w:rPr>
          <w:sz w:val="22"/>
          <w:szCs w:val="22"/>
        </w:rPr>
        <w:t xml:space="preserve"> Global</w:t>
      </w:r>
    </w:p>
    <w:p w14:paraId="669BD487" w14:textId="77777777" w:rsidR="0055182F" w:rsidRPr="00F552CE" w:rsidRDefault="0055182F" w:rsidP="00F552CE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FF0000"/>
          <w:sz w:val="22"/>
          <w:szCs w:val="22"/>
        </w:rPr>
      </w:pPr>
    </w:p>
    <w:p w14:paraId="0335264C" w14:textId="77777777" w:rsidR="0055182F" w:rsidRPr="00F552CE" w:rsidRDefault="00000000" w:rsidP="00F552C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rPr>
          <w:b/>
          <w:sz w:val="22"/>
          <w:szCs w:val="22"/>
          <w:u w:val="single"/>
        </w:rPr>
      </w:pPr>
      <w:bookmarkStart w:id="35" w:name="_heading=h.z337ya" w:colFirst="0" w:colLast="0"/>
      <w:bookmarkEnd w:id="35"/>
      <w:r w:rsidRPr="00F552CE">
        <w:rPr>
          <w:b/>
          <w:sz w:val="22"/>
          <w:szCs w:val="22"/>
          <w:u w:val="single"/>
        </w:rPr>
        <w:lastRenderedPageBreak/>
        <w:t>Vista Lógica</w:t>
      </w:r>
    </w:p>
    <w:p w14:paraId="290AF0A0" w14:textId="77777777" w:rsidR="0055182F" w:rsidRPr="00F552CE" w:rsidRDefault="00000000" w:rsidP="00F552CE">
      <w:pPr>
        <w:rPr>
          <w:sz w:val="22"/>
          <w:szCs w:val="22"/>
        </w:rPr>
      </w:pPr>
      <w:r w:rsidRPr="00F552CE">
        <w:rPr>
          <w:sz w:val="22"/>
          <w:szCs w:val="22"/>
        </w:rPr>
        <w:t>En el siguiente apartado se mostrará una vista lógica de la aplicación, expresadas en dos diagramas uno de ellos que muestra la parte estática (módulos), y otra vista que representa la parte dinámica (componentes y conectores).</w:t>
      </w:r>
    </w:p>
    <w:p w14:paraId="23BDFAC1" w14:textId="77777777" w:rsidR="0055182F" w:rsidRPr="00F552CE" w:rsidRDefault="0055182F" w:rsidP="00F552CE">
      <w:pPr>
        <w:rPr>
          <w:sz w:val="22"/>
          <w:szCs w:val="22"/>
        </w:rPr>
      </w:pPr>
    </w:p>
    <w:p w14:paraId="4A497350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36" w:name="_heading=h.3j2qqm3" w:colFirst="0" w:colLast="0"/>
      <w:bookmarkStart w:id="37" w:name="_Toc179034665"/>
      <w:bookmarkEnd w:id="36"/>
      <w:r w:rsidRPr="002B2C3E">
        <w:rPr>
          <w:sz w:val="22"/>
          <w:szCs w:val="22"/>
        </w:rPr>
        <w:t>Parte Estructural</w:t>
      </w:r>
      <w:bookmarkEnd w:id="37"/>
    </w:p>
    <w:p w14:paraId="7ED99C8D" w14:textId="77777777" w:rsidR="0055182F" w:rsidRPr="00833EFC" w:rsidRDefault="00000000">
      <w:pPr>
        <w:jc w:val="center"/>
        <w:rPr>
          <w:b/>
          <w:sz w:val="22"/>
          <w:szCs w:val="22"/>
        </w:rPr>
      </w:pPr>
      <w:r w:rsidRPr="002B2C3E">
        <w:rPr>
          <w:sz w:val="22"/>
          <w:szCs w:val="22"/>
        </w:rPr>
        <w:t>Ilustración 1: Diagrama de Módulos</w:t>
      </w:r>
      <w:r w:rsidRPr="00833EFC">
        <w:rPr>
          <w:noProof/>
          <w:color w:val="FF0000"/>
          <w:sz w:val="22"/>
          <w:szCs w:val="22"/>
        </w:rPr>
        <w:drawing>
          <wp:inline distT="114300" distB="114300" distL="114300" distR="114300" wp14:anchorId="57B8A227" wp14:editId="61319932">
            <wp:extent cx="5635592" cy="4548188"/>
            <wp:effectExtent l="0" t="0" r="0" b="0"/>
            <wp:docPr id="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5592" cy="454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BAEA" w14:textId="77777777" w:rsidR="0055182F" w:rsidRDefault="0055182F">
      <w:pPr>
        <w:jc w:val="center"/>
        <w:rPr>
          <w:b/>
          <w:color w:val="FF0000"/>
          <w:sz w:val="22"/>
          <w:szCs w:val="22"/>
        </w:rPr>
      </w:pPr>
    </w:p>
    <w:p w14:paraId="73626034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5F2E5CDD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5645E953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1B1A093D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17C9BF29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0FE656E5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3A6513A6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0129A342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1E884297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388DBB15" w14:textId="77777777" w:rsidR="002B2C3E" w:rsidRDefault="002B2C3E">
      <w:pPr>
        <w:jc w:val="center"/>
        <w:rPr>
          <w:b/>
          <w:color w:val="FF0000"/>
          <w:sz w:val="22"/>
          <w:szCs w:val="22"/>
        </w:rPr>
      </w:pPr>
    </w:p>
    <w:p w14:paraId="00424E67" w14:textId="77777777" w:rsidR="002B2C3E" w:rsidRPr="00833EFC" w:rsidRDefault="002B2C3E">
      <w:pPr>
        <w:jc w:val="center"/>
        <w:rPr>
          <w:b/>
          <w:color w:val="FF0000"/>
          <w:sz w:val="22"/>
          <w:szCs w:val="22"/>
        </w:rPr>
      </w:pPr>
    </w:p>
    <w:p w14:paraId="29AAA037" w14:textId="77777777" w:rsidR="0055182F" w:rsidRPr="002B2C3E" w:rsidRDefault="00000000" w:rsidP="00833EFC">
      <w:pPr>
        <w:pStyle w:val="Ttulo2"/>
        <w:rPr>
          <w:sz w:val="22"/>
          <w:szCs w:val="22"/>
        </w:rPr>
      </w:pPr>
      <w:bookmarkStart w:id="38" w:name="_heading=h.1y810tw" w:colFirst="0" w:colLast="0"/>
      <w:bookmarkStart w:id="39" w:name="_Toc179034666"/>
      <w:bookmarkEnd w:id="38"/>
      <w:r w:rsidRPr="002B2C3E">
        <w:rPr>
          <w:sz w:val="22"/>
          <w:szCs w:val="22"/>
        </w:rPr>
        <w:lastRenderedPageBreak/>
        <w:t>Parte Dinámica</w:t>
      </w:r>
      <w:bookmarkEnd w:id="39"/>
      <w:r w:rsidRPr="002B2C3E">
        <w:rPr>
          <w:sz w:val="22"/>
          <w:szCs w:val="22"/>
        </w:rPr>
        <w:tab/>
      </w:r>
    </w:p>
    <w:p w14:paraId="11D1258A" w14:textId="77777777" w:rsidR="0055182F" w:rsidRPr="002B2C3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22"/>
          <w:szCs w:val="22"/>
        </w:rPr>
      </w:pPr>
      <w:r w:rsidRPr="002B2C3E">
        <w:rPr>
          <w:sz w:val="22"/>
          <w:szCs w:val="22"/>
        </w:rPr>
        <w:t>Ilustración 2: Diagrama de Componentes y Conectores</w:t>
      </w:r>
    </w:p>
    <w:p w14:paraId="1F99E485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FF0000"/>
          <w:sz w:val="22"/>
          <w:szCs w:val="22"/>
        </w:rPr>
      </w:pPr>
      <w:r w:rsidRPr="00833EFC">
        <w:rPr>
          <w:b/>
          <w:noProof/>
          <w:color w:val="FF0000"/>
          <w:sz w:val="22"/>
          <w:szCs w:val="22"/>
        </w:rPr>
        <w:drawing>
          <wp:inline distT="114300" distB="114300" distL="114300" distR="114300" wp14:anchorId="46CEF206" wp14:editId="0C27A860">
            <wp:extent cx="5740400" cy="6718300"/>
            <wp:effectExtent l="0" t="0" r="0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07D6F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5838F13A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1B8B191C" w14:textId="77777777" w:rsidR="0055182F" w:rsidRDefault="0055182F">
      <w:pPr>
        <w:rPr>
          <w:color w:val="FF0000"/>
          <w:sz w:val="22"/>
          <w:szCs w:val="22"/>
        </w:rPr>
      </w:pPr>
    </w:p>
    <w:p w14:paraId="31355CA4" w14:textId="77777777" w:rsidR="002B2C3E" w:rsidRDefault="002B2C3E">
      <w:pPr>
        <w:rPr>
          <w:color w:val="FF0000"/>
          <w:sz w:val="22"/>
          <w:szCs w:val="22"/>
        </w:rPr>
      </w:pPr>
    </w:p>
    <w:p w14:paraId="138EB1CA" w14:textId="77777777" w:rsidR="002B2C3E" w:rsidRDefault="002B2C3E">
      <w:pPr>
        <w:rPr>
          <w:color w:val="FF0000"/>
          <w:sz w:val="22"/>
          <w:szCs w:val="22"/>
        </w:rPr>
      </w:pPr>
    </w:p>
    <w:p w14:paraId="1FFBFBD1" w14:textId="77777777" w:rsidR="002B2C3E" w:rsidRPr="00833EFC" w:rsidRDefault="002B2C3E">
      <w:pPr>
        <w:rPr>
          <w:color w:val="FF0000"/>
          <w:sz w:val="22"/>
          <w:szCs w:val="22"/>
        </w:rPr>
      </w:pPr>
    </w:p>
    <w:p w14:paraId="424F153F" w14:textId="77777777" w:rsidR="0055182F" w:rsidRPr="002B2C3E" w:rsidRDefault="0055182F">
      <w:pPr>
        <w:rPr>
          <w:color w:val="FF0000"/>
          <w:sz w:val="22"/>
          <w:szCs w:val="22"/>
        </w:rPr>
      </w:pPr>
    </w:p>
    <w:p w14:paraId="6EEEF610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40" w:name="_heading=h.4i7ojhp" w:colFirst="0" w:colLast="0"/>
      <w:bookmarkStart w:id="41" w:name="_Toc179034667"/>
      <w:bookmarkEnd w:id="40"/>
      <w:r w:rsidRPr="002B2C3E">
        <w:rPr>
          <w:sz w:val="22"/>
          <w:szCs w:val="22"/>
        </w:rPr>
        <w:t>Vista de Procesos</w:t>
      </w:r>
      <w:bookmarkEnd w:id="41"/>
    </w:p>
    <w:p w14:paraId="6062BE65" w14:textId="09CEE244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A </w:t>
      </w:r>
      <w:r w:rsidR="00833EFC" w:rsidRPr="002B2C3E">
        <w:rPr>
          <w:sz w:val="22"/>
          <w:szCs w:val="22"/>
        </w:rPr>
        <w:t>continuación,</w:t>
      </w:r>
      <w:r w:rsidRPr="002B2C3E">
        <w:rPr>
          <w:sz w:val="22"/>
          <w:szCs w:val="22"/>
        </w:rPr>
        <w:t xml:space="preserve"> se muestra una vista de procesos, en la cual se observa que:</w:t>
      </w:r>
    </w:p>
    <w:p w14:paraId="472F08D3" w14:textId="77777777" w:rsidR="0055182F" w:rsidRPr="002B2C3E" w:rsidRDefault="0055182F" w:rsidP="00F552CE">
      <w:pPr>
        <w:rPr>
          <w:sz w:val="22"/>
          <w:szCs w:val="22"/>
        </w:rPr>
      </w:pPr>
    </w:p>
    <w:p w14:paraId="72726236" w14:textId="77777777" w:rsidR="0055182F" w:rsidRPr="002B2C3E" w:rsidRDefault="00000000" w:rsidP="00F552CE">
      <w:pPr>
        <w:keepLines/>
        <w:spacing w:after="120"/>
        <w:rPr>
          <w:sz w:val="22"/>
          <w:szCs w:val="22"/>
        </w:rPr>
      </w:pPr>
      <w:r w:rsidRPr="002B2C3E">
        <w:rPr>
          <w:sz w:val="22"/>
          <w:szCs w:val="22"/>
        </w:rPr>
        <w:t>Estos pueden ser encontrados en la carpeta “Diagramas de actividad”, “Diagramas de secuencia”.</w:t>
      </w:r>
    </w:p>
    <w:p w14:paraId="292EB079" w14:textId="77777777" w:rsidR="0055182F" w:rsidRPr="002B2C3E" w:rsidRDefault="00000000" w:rsidP="00F552CE">
      <w:pPr>
        <w:keepLines/>
        <w:spacing w:line="480" w:lineRule="auto"/>
        <w:ind w:left="720"/>
        <w:rPr>
          <w:sz w:val="22"/>
          <w:szCs w:val="22"/>
        </w:rPr>
      </w:pPr>
      <w:r w:rsidRPr="002B2C3E">
        <w:rPr>
          <w:i/>
          <w:sz w:val="22"/>
          <w:szCs w:val="22"/>
          <w:lang w:val="en-US"/>
        </w:rPr>
        <w:t>Google Drive: Sign-in</w:t>
      </w:r>
      <w:r w:rsidRPr="002B2C3E">
        <w:rPr>
          <w:sz w:val="22"/>
          <w:szCs w:val="22"/>
          <w:lang w:val="en-US"/>
        </w:rPr>
        <w:t xml:space="preserve">. (s. f.-c). </w:t>
      </w:r>
      <w:hyperlink r:id="rId13">
        <w:r w:rsidR="0055182F" w:rsidRPr="002B2C3E">
          <w:rPr>
            <w:color w:val="0000EE"/>
            <w:sz w:val="22"/>
            <w:szCs w:val="22"/>
            <w:u w:val="single"/>
          </w:rPr>
          <w:t>Diagramas de actividad</w:t>
        </w:r>
      </w:hyperlink>
    </w:p>
    <w:p w14:paraId="7F34D95C" w14:textId="77777777" w:rsidR="0055182F" w:rsidRPr="002B2C3E" w:rsidRDefault="00000000" w:rsidP="00F552CE">
      <w:pPr>
        <w:keepLines/>
        <w:spacing w:line="480" w:lineRule="auto"/>
        <w:ind w:left="720"/>
        <w:rPr>
          <w:sz w:val="22"/>
          <w:szCs w:val="22"/>
        </w:rPr>
      </w:pPr>
      <w:r w:rsidRPr="002B2C3E">
        <w:rPr>
          <w:i/>
          <w:sz w:val="22"/>
          <w:szCs w:val="22"/>
        </w:rPr>
        <w:t>Google Drive: Sign-in</w:t>
      </w:r>
      <w:r w:rsidRPr="002B2C3E">
        <w:rPr>
          <w:sz w:val="22"/>
          <w:szCs w:val="22"/>
        </w:rPr>
        <w:t xml:space="preserve">. (s. f.-d). </w:t>
      </w:r>
      <w:hyperlink r:id="rId14">
        <w:r w:rsidR="0055182F" w:rsidRPr="002B2C3E">
          <w:rPr>
            <w:color w:val="0000EE"/>
            <w:sz w:val="22"/>
            <w:szCs w:val="22"/>
            <w:u w:val="single"/>
          </w:rPr>
          <w:t>Diagramas de secuencia</w:t>
        </w:r>
      </w:hyperlink>
    </w:p>
    <w:p w14:paraId="2983A299" w14:textId="77777777" w:rsidR="0055182F" w:rsidRPr="002B2C3E" w:rsidRDefault="0055182F" w:rsidP="00F552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FF0000"/>
          <w:sz w:val="22"/>
          <w:szCs w:val="22"/>
        </w:rPr>
      </w:pPr>
    </w:p>
    <w:p w14:paraId="3A018AF1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42" w:name="_heading=h.2xcytpi" w:colFirst="0" w:colLast="0"/>
      <w:bookmarkStart w:id="43" w:name="_Toc179034668"/>
      <w:bookmarkEnd w:id="42"/>
      <w:r w:rsidRPr="002B2C3E">
        <w:rPr>
          <w:sz w:val="22"/>
          <w:szCs w:val="22"/>
        </w:rPr>
        <w:t>Vista de Implementación</w:t>
      </w:r>
      <w:bookmarkEnd w:id="43"/>
    </w:p>
    <w:p w14:paraId="683C24B4" w14:textId="77777777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En esta vista se aprecia los módulos principales que contendrán distintas funcionalidades de la aplicación: </w:t>
      </w:r>
    </w:p>
    <w:p w14:paraId="6658EF78" w14:textId="77777777" w:rsidR="0055182F" w:rsidRPr="002B2C3E" w:rsidRDefault="0055182F" w:rsidP="00F552CE">
      <w:pPr>
        <w:rPr>
          <w:sz w:val="22"/>
          <w:szCs w:val="22"/>
        </w:rPr>
      </w:pPr>
    </w:p>
    <w:p w14:paraId="7CE7C5E0" w14:textId="77777777" w:rsidR="0055182F" w:rsidRPr="002B2C3E" w:rsidRDefault="0055182F" w:rsidP="00F552CE">
      <w:pPr>
        <w:rPr>
          <w:b/>
          <w:color w:val="FF0000"/>
          <w:sz w:val="22"/>
          <w:szCs w:val="22"/>
        </w:rPr>
      </w:pPr>
    </w:p>
    <w:p w14:paraId="629F292B" w14:textId="77777777" w:rsidR="0055182F" w:rsidRPr="002B2C3E" w:rsidRDefault="00000000" w:rsidP="00F552CE">
      <w:pPr>
        <w:spacing w:line="480" w:lineRule="auto"/>
        <w:ind w:left="720"/>
        <w:rPr>
          <w:b/>
          <w:color w:val="FF0000"/>
          <w:sz w:val="22"/>
          <w:szCs w:val="22"/>
          <w:lang w:val="en-US"/>
        </w:rPr>
      </w:pPr>
      <w:r w:rsidRPr="002B2C3E">
        <w:rPr>
          <w:i/>
          <w:sz w:val="22"/>
          <w:szCs w:val="22"/>
          <w:lang w:val="en-US"/>
        </w:rPr>
        <w:t>Mockup SINH2O</w:t>
      </w:r>
      <w:r w:rsidRPr="002B2C3E">
        <w:rPr>
          <w:sz w:val="22"/>
          <w:szCs w:val="22"/>
          <w:lang w:val="en-US"/>
        </w:rPr>
        <w:t>. (s. f.). Figma. https://www.figma.com/design/aR30yILk8FMSfU59JDBRxZ/Mockup-SINH2O?node-id=0-1&amp;node-type=canvas&amp;t=ivCugMukt3Hpf2yu-0</w:t>
      </w:r>
    </w:p>
    <w:p w14:paraId="0EFB4E23" w14:textId="77777777" w:rsidR="0055182F" w:rsidRPr="002B2C3E" w:rsidRDefault="0055182F">
      <w:pPr>
        <w:rPr>
          <w:b/>
          <w:color w:val="FF0000"/>
          <w:sz w:val="22"/>
          <w:szCs w:val="22"/>
          <w:lang w:val="en-US"/>
        </w:rPr>
      </w:pPr>
    </w:p>
    <w:p w14:paraId="59F13D53" w14:textId="77777777" w:rsidR="0055182F" w:rsidRPr="002B2C3E" w:rsidRDefault="00000000">
      <w:pPr>
        <w:pStyle w:val="Subttulo"/>
        <w:rPr>
          <w:sz w:val="22"/>
          <w:szCs w:val="22"/>
        </w:rPr>
      </w:pPr>
      <w:bookmarkStart w:id="44" w:name="_heading=h.xs719tfzjws8" w:colFirst="0" w:colLast="0"/>
      <w:bookmarkEnd w:id="44"/>
      <w:r w:rsidRPr="002B2C3E">
        <w:rPr>
          <w:sz w:val="22"/>
          <w:szCs w:val="22"/>
        </w:rPr>
        <w:t>Ilustración 4: Vista de Implementación</w:t>
      </w:r>
    </w:p>
    <w:p w14:paraId="16CA843A" w14:textId="77777777" w:rsidR="0055182F" w:rsidRPr="00833EFC" w:rsidRDefault="00000000">
      <w:pPr>
        <w:rPr>
          <w:color w:val="FF0000"/>
          <w:sz w:val="22"/>
          <w:szCs w:val="22"/>
        </w:rPr>
      </w:pPr>
      <w:r w:rsidRPr="00833EFC">
        <w:rPr>
          <w:noProof/>
          <w:color w:val="FF0000"/>
          <w:sz w:val="22"/>
          <w:szCs w:val="22"/>
        </w:rPr>
        <w:drawing>
          <wp:inline distT="114300" distB="114300" distL="114300" distR="114300" wp14:anchorId="68731655" wp14:editId="222CA235">
            <wp:extent cx="5259388" cy="3602201"/>
            <wp:effectExtent l="0" t="0" r="0" b="0"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388" cy="360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F6E33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06737F29" w14:textId="77777777" w:rsidR="0055182F" w:rsidRPr="002B2C3E" w:rsidRDefault="00000000" w:rsidP="00833EFC">
      <w:pPr>
        <w:pStyle w:val="Ttulo1"/>
        <w:rPr>
          <w:sz w:val="22"/>
          <w:szCs w:val="22"/>
        </w:rPr>
      </w:pPr>
      <w:bookmarkStart w:id="45" w:name="_heading=h.1ci93xb" w:colFirst="0" w:colLast="0"/>
      <w:bookmarkStart w:id="46" w:name="_Toc179034669"/>
      <w:bookmarkEnd w:id="45"/>
      <w:r w:rsidRPr="002B2C3E">
        <w:rPr>
          <w:sz w:val="22"/>
          <w:szCs w:val="22"/>
        </w:rPr>
        <w:lastRenderedPageBreak/>
        <w:t>Vista de Despliegue</w:t>
      </w:r>
      <w:bookmarkEnd w:id="46"/>
    </w:p>
    <w:p w14:paraId="17E1F946" w14:textId="77777777" w:rsidR="0055182F" w:rsidRPr="002B2C3E" w:rsidRDefault="00000000">
      <w:pPr>
        <w:jc w:val="both"/>
        <w:rPr>
          <w:sz w:val="22"/>
          <w:szCs w:val="22"/>
        </w:rPr>
      </w:pPr>
      <w:r w:rsidRPr="002B2C3E">
        <w:rPr>
          <w:sz w:val="22"/>
          <w:szCs w:val="22"/>
        </w:rPr>
        <w:t>En esta vista se despliegan los nodos que participan con el sistema. Los nodos principales son los nodos Servidor de Integración. Características a continuación:</w:t>
      </w:r>
    </w:p>
    <w:p w14:paraId="5324C0CE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44057886" w14:textId="77777777" w:rsidR="0055182F" w:rsidRPr="00833EF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FF0000"/>
          <w:sz w:val="22"/>
          <w:szCs w:val="22"/>
        </w:rPr>
      </w:pPr>
      <w:r w:rsidRPr="00833EFC">
        <w:rPr>
          <w:b/>
          <w:noProof/>
          <w:color w:val="FF0000"/>
          <w:sz w:val="22"/>
          <w:szCs w:val="22"/>
        </w:rPr>
        <w:drawing>
          <wp:inline distT="114300" distB="114300" distL="114300" distR="114300" wp14:anchorId="2557913D" wp14:editId="2B6B9DAA">
            <wp:extent cx="4136163" cy="4843463"/>
            <wp:effectExtent l="0" t="0" r="0" b="0"/>
            <wp:docPr id="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163" cy="48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96C8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47" w:name="_heading=h.3whwml4" w:colFirst="0" w:colLast="0"/>
      <w:bookmarkStart w:id="48" w:name="_Toc179034670"/>
      <w:bookmarkEnd w:id="47"/>
      <w:r w:rsidRPr="002B2C3E">
        <w:rPr>
          <w:sz w:val="22"/>
          <w:szCs w:val="22"/>
        </w:rPr>
        <w:t>Decisiones de Diseño y Selección de Alternativas</w:t>
      </w:r>
      <w:bookmarkEnd w:id="48"/>
    </w:p>
    <w:p w14:paraId="55BE31EC" w14:textId="128B5977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Las decisiones arquitectónicas se basaron en las restricciones de Tiempo de Construcción y Recursos Disponibles. Dado que el proyecto SINH2O debe estar operativo en un periodo limitado, se decidió optar por una arquitectura basada en </w:t>
      </w:r>
      <w:r w:rsidR="002B2C3E" w:rsidRPr="002B2C3E">
        <w:rPr>
          <w:sz w:val="22"/>
          <w:szCs w:val="22"/>
        </w:rPr>
        <w:t>Ionic</w:t>
      </w:r>
      <w:r w:rsidRPr="002B2C3E">
        <w:rPr>
          <w:sz w:val="22"/>
          <w:szCs w:val="22"/>
        </w:rPr>
        <w:t xml:space="preserve"> con angular para el </w:t>
      </w:r>
      <w:r w:rsidR="002B2C3E" w:rsidRPr="002B2C3E">
        <w:rPr>
          <w:sz w:val="22"/>
          <w:szCs w:val="22"/>
        </w:rPr>
        <w:t>Frontend</w:t>
      </w:r>
      <w:r w:rsidRPr="002B2C3E">
        <w:rPr>
          <w:sz w:val="22"/>
          <w:szCs w:val="22"/>
        </w:rPr>
        <w:t xml:space="preserve"> y node.js en el backend, aprovechando el conocimiento previo del equipo y las características de estas tecnologías.</w:t>
      </w:r>
    </w:p>
    <w:p w14:paraId="7C8E1E92" w14:textId="58393023" w:rsidR="0055182F" w:rsidRPr="002B2C3E" w:rsidRDefault="00000000" w:rsidP="00F552CE">
      <w:pPr>
        <w:rPr>
          <w:sz w:val="22"/>
          <w:szCs w:val="22"/>
        </w:rPr>
      </w:pPr>
      <w:r w:rsidRPr="002B2C3E">
        <w:rPr>
          <w:sz w:val="22"/>
          <w:szCs w:val="22"/>
        </w:rPr>
        <w:t xml:space="preserve">Se decidió modularizar la arquitectura dividiendo el sistema en varios componentes claramente definidos, tales como el </w:t>
      </w:r>
      <w:r w:rsidR="002B2C3E" w:rsidRPr="002B2C3E">
        <w:rPr>
          <w:sz w:val="22"/>
          <w:szCs w:val="22"/>
        </w:rPr>
        <w:t>Frontend</w:t>
      </w:r>
      <w:r w:rsidRPr="002B2C3E">
        <w:rPr>
          <w:sz w:val="22"/>
          <w:szCs w:val="22"/>
        </w:rPr>
        <w:t xml:space="preserve"> (interfaz web y de escritorio), el backend (API REST y lógica de negocio), y la integración con los dispositivos de hardware (Arduino y sensores).</w:t>
      </w:r>
    </w:p>
    <w:p w14:paraId="3CD5336D" w14:textId="77777777" w:rsidR="0055182F" w:rsidRPr="00833EFC" w:rsidRDefault="0055182F" w:rsidP="00F552C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sz w:val="22"/>
          <w:szCs w:val="22"/>
        </w:rPr>
      </w:pPr>
      <w:bookmarkStart w:id="49" w:name="_heading=h.kcjywjhod6g5" w:colFirst="0" w:colLast="0"/>
      <w:bookmarkEnd w:id="49"/>
    </w:p>
    <w:p w14:paraId="5A22C0C7" w14:textId="77777777" w:rsidR="0055182F" w:rsidRPr="002B2C3E" w:rsidRDefault="00000000" w:rsidP="00F552CE">
      <w:pPr>
        <w:pStyle w:val="Ttulo1"/>
        <w:rPr>
          <w:sz w:val="22"/>
          <w:szCs w:val="22"/>
        </w:rPr>
      </w:pPr>
      <w:bookmarkStart w:id="50" w:name="_heading=h.bqiajosr2e9" w:colFirst="0" w:colLast="0"/>
      <w:bookmarkStart w:id="51" w:name="_Toc179034671"/>
      <w:bookmarkEnd w:id="50"/>
      <w:r w:rsidRPr="002B2C3E">
        <w:rPr>
          <w:sz w:val="22"/>
          <w:szCs w:val="22"/>
        </w:rPr>
        <w:t>Análisis de Reutilización</w:t>
      </w:r>
      <w:bookmarkEnd w:id="51"/>
    </w:p>
    <w:p w14:paraId="024A6684" w14:textId="77777777" w:rsidR="0055182F" w:rsidRPr="002B2C3E" w:rsidRDefault="00000000" w:rsidP="00F552CE">
      <w:pPr>
        <w:spacing w:before="240" w:after="240"/>
        <w:rPr>
          <w:sz w:val="22"/>
          <w:szCs w:val="22"/>
        </w:rPr>
      </w:pPr>
      <w:r w:rsidRPr="002B2C3E">
        <w:rPr>
          <w:sz w:val="22"/>
          <w:szCs w:val="22"/>
        </w:rPr>
        <w:t xml:space="preserve">En el desarrollo del proyecto SINH2O, se decidió maximizar la reutilización de componentes </w:t>
      </w:r>
      <w:r w:rsidRPr="002B2C3E">
        <w:rPr>
          <w:sz w:val="22"/>
          <w:szCs w:val="22"/>
        </w:rPr>
        <w:lastRenderedPageBreak/>
        <w:t>de software ya probados para reducir el tiempo de desarrollo y minimizar errores potenciales:</w:t>
      </w:r>
    </w:p>
    <w:p w14:paraId="7B4B8FB8" w14:textId="77777777" w:rsidR="0055182F" w:rsidRPr="002B2C3E" w:rsidRDefault="00000000" w:rsidP="00F552CE">
      <w:pPr>
        <w:numPr>
          <w:ilvl w:val="0"/>
          <w:numId w:val="7"/>
        </w:numPr>
        <w:spacing w:before="240"/>
        <w:rPr>
          <w:sz w:val="22"/>
          <w:szCs w:val="22"/>
        </w:rPr>
      </w:pPr>
      <w:r w:rsidRPr="002B2C3E">
        <w:rPr>
          <w:sz w:val="22"/>
          <w:szCs w:val="22"/>
        </w:rPr>
        <w:t>Reutilización de Componentes de Frontend: Se decidió utilizar Ionic Framework en combinación con Angular, lo que permite reutilizar una gran cantidad de componentes predefinidos para la interfaz de usuario, como formularios, gráficos y listas interactivas. Estos componentes ya están optimizados para aplicaciones web y de escritorio, y solo requieren personalización en términos de estilo y adaptación a los requisitos específicos del sistema.</w:t>
      </w:r>
    </w:p>
    <w:p w14:paraId="473ADFF2" w14:textId="2DF9E532" w:rsidR="00F552CE" w:rsidRDefault="00000000" w:rsidP="00F552CE">
      <w:pPr>
        <w:numPr>
          <w:ilvl w:val="0"/>
          <w:numId w:val="7"/>
        </w:numPr>
        <w:spacing w:after="240"/>
        <w:rPr>
          <w:sz w:val="22"/>
          <w:szCs w:val="22"/>
        </w:rPr>
      </w:pPr>
      <w:r w:rsidRPr="002B2C3E">
        <w:rPr>
          <w:sz w:val="22"/>
          <w:szCs w:val="22"/>
        </w:rPr>
        <w:t xml:space="preserve">Reutilización de Backend: En el backend, se optó por usar Node.js con Express.js, que ofrece una estructura ligera y permite integrar fácilmente bibliotecas de terceros. En cuanto a la base de datos, MongoDB fue seleccionada debido a su flexibilidad y capacidad de escalar sin problemas. </w:t>
      </w:r>
    </w:p>
    <w:p w14:paraId="68E65B9C" w14:textId="77777777" w:rsidR="00F552CE" w:rsidRPr="00F552CE" w:rsidRDefault="00F552CE" w:rsidP="00F552CE">
      <w:pPr>
        <w:spacing w:after="240"/>
        <w:ind w:left="720"/>
        <w:rPr>
          <w:sz w:val="22"/>
          <w:szCs w:val="22"/>
        </w:rPr>
      </w:pPr>
    </w:p>
    <w:p w14:paraId="233040BD" w14:textId="278ABB15" w:rsidR="00F552CE" w:rsidRDefault="00F552CE" w:rsidP="00F552CE">
      <w:pPr>
        <w:spacing w:after="240"/>
        <w:rPr>
          <w:sz w:val="24"/>
          <w:szCs w:val="24"/>
        </w:rPr>
      </w:pPr>
      <w:r w:rsidRPr="00F552CE">
        <w:rPr>
          <w:sz w:val="24"/>
          <w:szCs w:val="24"/>
        </w:rPr>
        <w:t>Lista de referencias</w:t>
      </w:r>
    </w:p>
    <w:p w14:paraId="2F9522DA" w14:textId="1E73F0FA" w:rsidR="00F552CE" w:rsidRDefault="00F552CE" w:rsidP="00F552CE">
      <w:pPr>
        <w:pStyle w:val="Prrafodelista"/>
        <w:numPr>
          <w:ilvl w:val="0"/>
          <w:numId w:val="8"/>
        </w:numPr>
        <w:spacing w:after="240"/>
        <w:rPr>
          <w:sz w:val="22"/>
          <w:szCs w:val="22"/>
        </w:rPr>
      </w:pPr>
      <w:r w:rsidRPr="00F552CE">
        <w:rPr>
          <w:sz w:val="22"/>
          <w:szCs w:val="22"/>
        </w:rPr>
        <w:t xml:space="preserve">Duoc UC. (2022). *Logo institucional de Duoc UC* [Logotipo]. </w:t>
      </w:r>
      <w:hyperlink r:id="rId17" w:history="1">
        <w:r w:rsidRPr="00964CFD">
          <w:rPr>
            <w:rStyle w:val="Hipervnculo"/>
            <w:sz w:val="22"/>
            <w:szCs w:val="22"/>
          </w:rPr>
          <w:t>https://www.duoc.cl/wp-content/uploads/2022/09/logo-0.png</w:t>
        </w:r>
      </w:hyperlink>
    </w:p>
    <w:p w14:paraId="478BD4FD" w14:textId="61DA362E" w:rsidR="00F552CE" w:rsidRPr="00F552CE" w:rsidRDefault="00A64379" w:rsidP="00F552CE">
      <w:pPr>
        <w:pStyle w:val="Prrafodelista"/>
        <w:numPr>
          <w:ilvl w:val="0"/>
          <w:numId w:val="8"/>
        </w:numPr>
        <w:spacing w:after="240"/>
        <w:rPr>
          <w:sz w:val="22"/>
          <w:szCs w:val="22"/>
        </w:rPr>
      </w:pPr>
      <w:r w:rsidRPr="00A64379">
        <w:rPr>
          <w:sz w:val="22"/>
          <w:szCs w:val="22"/>
        </w:rPr>
        <w:t xml:space="preserve">Saldaña, P. (2024). </w:t>
      </w:r>
      <w:r w:rsidRPr="00A64379">
        <w:rPr>
          <w:i/>
          <w:iCs/>
          <w:sz w:val="22"/>
          <w:szCs w:val="22"/>
        </w:rPr>
        <w:t>Documento de Arquitectura de Software (SAD)</w:t>
      </w:r>
      <w:r w:rsidRPr="00A64379">
        <w:rPr>
          <w:sz w:val="22"/>
          <w:szCs w:val="22"/>
        </w:rPr>
        <w:t xml:space="preserve"> [Plantilla]. Duoc UC.</w:t>
      </w:r>
    </w:p>
    <w:p w14:paraId="0CE609DF" w14:textId="77777777" w:rsidR="00F552CE" w:rsidRPr="00F552CE" w:rsidRDefault="00F552CE" w:rsidP="00F552CE">
      <w:pPr>
        <w:spacing w:after="240"/>
        <w:rPr>
          <w:sz w:val="24"/>
          <w:szCs w:val="24"/>
        </w:rPr>
      </w:pPr>
    </w:p>
    <w:p w14:paraId="4BEF9B39" w14:textId="77777777" w:rsidR="00F552CE" w:rsidRPr="002B2C3E" w:rsidRDefault="00F552CE" w:rsidP="00F552CE">
      <w:pPr>
        <w:spacing w:after="240"/>
        <w:rPr>
          <w:sz w:val="22"/>
          <w:szCs w:val="22"/>
        </w:rPr>
      </w:pPr>
    </w:p>
    <w:p w14:paraId="46C68022" w14:textId="77777777" w:rsidR="0055182F" w:rsidRPr="00833EFC" w:rsidRDefault="0055182F">
      <w:pPr>
        <w:spacing w:before="240" w:after="240"/>
        <w:rPr>
          <w:sz w:val="22"/>
          <w:szCs w:val="22"/>
        </w:rPr>
      </w:pPr>
    </w:p>
    <w:p w14:paraId="482E83F3" w14:textId="77777777" w:rsidR="0055182F" w:rsidRPr="00833EFC" w:rsidRDefault="0055182F">
      <w:pPr>
        <w:jc w:val="both"/>
        <w:rPr>
          <w:sz w:val="22"/>
          <w:szCs w:val="22"/>
        </w:rPr>
      </w:pPr>
    </w:p>
    <w:p w14:paraId="3B88D4D3" w14:textId="77777777" w:rsidR="0055182F" w:rsidRPr="00833EFC" w:rsidRDefault="0055182F">
      <w:pPr>
        <w:rPr>
          <w:color w:val="FF0000"/>
          <w:sz w:val="22"/>
          <w:szCs w:val="22"/>
        </w:rPr>
      </w:pPr>
    </w:p>
    <w:p w14:paraId="0B596A70" w14:textId="77777777" w:rsidR="0055182F" w:rsidRPr="00833EFC" w:rsidRDefault="0055182F">
      <w:pPr>
        <w:rPr>
          <w:sz w:val="22"/>
          <w:szCs w:val="22"/>
        </w:rPr>
      </w:pPr>
    </w:p>
    <w:p w14:paraId="0054FE9E" w14:textId="77777777" w:rsidR="0055182F" w:rsidRDefault="0055182F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sectPr w:rsidR="0055182F">
      <w:headerReference w:type="default" r:id="rId18"/>
      <w:footerReference w:type="default" r:id="rId19"/>
      <w:headerReference w:type="first" r:id="rId20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BD253F" w14:textId="77777777" w:rsidR="00F863B4" w:rsidRPr="00833EFC" w:rsidRDefault="00F863B4">
      <w:pPr>
        <w:spacing w:line="240" w:lineRule="auto"/>
      </w:pPr>
      <w:r w:rsidRPr="00833EFC">
        <w:separator/>
      </w:r>
    </w:p>
  </w:endnote>
  <w:endnote w:type="continuationSeparator" w:id="0">
    <w:p w14:paraId="1F55C8A7" w14:textId="77777777" w:rsidR="00F863B4" w:rsidRPr="00833EFC" w:rsidRDefault="00F863B4">
      <w:pPr>
        <w:spacing w:line="240" w:lineRule="auto"/>
      </w:pPr>
      <w:r w:rsidRPr="00833E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A61A712-BC73-4F2F-9A20-DA31EBBA6A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8B62CDA6-EF26-46AE-AEFB-422619AF27F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47D1A2AB-EE2C-4070-A7AF-2AAD9CF1D3BA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7BC7E287-486D-42B0-97CD-AB9B8099367E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8AF7D923-B88B-4608-A130-680B748BC1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73D2A24-BBED-4B8D-8EBF-58649FE6C3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15F332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833EF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022F25B1" wp14:editId="65C5A2E8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78" name="Conector recto de flecha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78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A1F8BF9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 w:rsidRPr="00833EFC"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       Página </w:t>
    </w:r>
    <w:r w:rsidRPr="00833EFC">
      <w:rPr>
        <w:color w:val="000000"/>
        <w:sz w:val="16"/>
        <w:szCs w:val="16"/>
      </w:rPr>
      <w:fldChar w:fldCharType="begin"/>
    </w:r>
    <w:r w:rsidRPr="00833EFC">
      <w:rPr>
        <w:color w:val="000000"/>
        <w:sz w:val="16"/>
        <w:szCs w:val="16"/>
      </w:rPr>
      <w:instrText>PAGE</w:instrText>
    </w:r>
    <w:r w:rsidRPr="00833EFC">
      <w:rPr>
        <w:color w:val="000000"/>
        <w:sz w:val="16"/>
        <w:szCs w:val="16"/>
      </w:rPr>
      <w:fldChar w:fldCharType="separate"/>
    </w:r>
    <w:r w:rsidR="00833EFC" w:rsidRPr="00833EFC">
      <w:rPr>
        <w:color w:val="000000"/>
        <w:sz w:val="16"/>
        <w:szCs w:val="16"/>
      </w:rPr>
      <w:t>1</w:t>
    </w:r>
    <w:r w:rsidRPr="00833EFC">
      <w:rPr>
        <w:color w:val="000000"/>
        <w:sz w:val="16"/>
        <w:szCs w:val="16"/>
      </w:rPr>
      <w:fldChar w:fldCharType="end"/>
    </w:r>
  </w:p>
  <w:p w14:paraId="37499BE2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D423D3" w14:textId="77777777" w:rsidR="00F863B4" w:rsidRPr="00833EFC" w:rsidRDefault="00F863B4">
      <w:pPr>
        <w:spacing w:line="240" w:lineRule="auto"/>
      </w:pPr>
      <w:r w:rsidRPr="00833EFC">
        <w:separator/>
      </w:r>
    </w:p>
  </w:footnote>
  <w:footnote w:type="continuationSeparator" w:id="0">
    <w:p w14:paraId="350D5478" w14:textId="77777777" w:rsidR="00F863B4" w:rsidRPr="00833EFC" w:rsidRDefault="00F863B4">
      <w:pPr>
        <w:spacing w:line="240" w:lineRule="auto"/>
      </w:pPr>
      <w:r w:rsidRPr="00833E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FCDA6" w14:textId="0BB0DA4E" w:rsidR="0055182F" w:rsidRPr="00833EFC" w:rsidRDefault="002B2C3E">
    <w:r>
      <w:rPr>
        <w:noProof/>
        <w:color w:val="000000"/>
      </w:rPr>
      <w:drawing>
        <wp:anchor distT="0" distB="0" distL="114300" distR="114300" simplePos="0" relativeHeight="251665408" behindDoc="0" locked="0" layoutInCell="1" hidden="0" allowOverlap="1" wp14:anchorId="1AB39ECE" wp14:editId="5C0AE9DD">
          <wp:simplePos x="0" y="0"/>
          <wp:positionH relativeFrom="margin">
            <wp:posOffset>-561975</wp:posOffset>
          </wp:positionH>
          <wp:positionV relativeFrom="topMargin">
            <wp:posOffset>285115</wp:posOffset>
          </wp:positionV>
          <wp:extent cx="2274570" cy="467995"/>
          <wp:effectExtent l="0" t="0" r="0" b="8255"/>
          <wp:wrapSquare wrapText="bothSides" distT="0" distB="0" distL="114300" distR="114300"/>
          <wp:docPr id="1805688470" name="image1.jpg" descr="Logotipo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jpg" descr="Logotipo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74570" cy="46799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8114008" w14:textId="77777777" w:rsidR="0055182F" w:rsidRPr="00833E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 w:rsidRPr="00833EFC"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8B1E" w14:textId="3496C94C" w:rsidR="0055182F" w:rsidRPr="00833EFC" w:rsidRDefault="002B2C3E">
    <w:pPr>
      <w:spacing w:line="240" w:lineRule="auto"/>
      <w:jc w:val="right"/>
    </w:pPr>
    <w:r>
      <w:rPr>
        <w:noProof/>
        <w:color w:val="000000"/>
      </w:rPr>
      <w:drawing>
        <wp:anchor distT="0" distB="0" distL="114300" distR="114300" simplePos="0" relativeHeight="251663360" behindDoc="0" locked="0" layoutInCell="1" hidden="0" allowOverlap="1" wp14:anchorId="17B53257" wp14:editId="4FB3EEFF">
          <wp:simplePos x="0" y="0"/>
          <wp:positionH relativeFrom="margin">
            <wp:align>right</wp:align>
          </wp:positionH>
          <wp:positionV relativeFrom="topMargin">
            <wp:posOffset>636270</wp:posOffset>
          </wp:positionV>
          <wp:extent cx="5742305" cy="1097280"/>
          <wp:effectExtent l="0" t="0" r="0" b="7620"/>
          <wp:wrapSquare wrapText="bothSides" distT="0" distB="0" distL="114300" distR="114300"/>
          <wp:docPr id="3" name="image1.jpg" descr="Logotipo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jpg" descr="Logotipo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42305" cy="109728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 w:rsidRPr="00833EFC">
      <w:tab/>
    </w:r>
  </w:p>
  <w:p w14:paraId="4228D5CA" w14:textId="77777777" w:rsidR="0055182F" w:rsidRPr="00833EFC" w:rsidRDefault="0055182F">
    <w:pPr>
      <w:widowControl/>
      <w:spacing w:line="240" w:lineRule="auto"/>
      <w:jc w:val="center"/>
      <w:rPr>
        <w:sz w:val="24"/>
        <w:szCs w:val="24"/>
      </w:rPr>
    </w:pPr>
  </w:p>
  <w:p w14:paraId="339E82B2" w14:textId="77777777" w:rsidR="0055182F" w:rsidRPr="00833EFC" w:rsidRDefault="0055182F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6308B81C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608BF505" w14:textId="77777777" w:rsidR="0055182F" w:rsidRPr="00833EFC" w:rsidRDefault="0055182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23BC3"/>
    <w:multiLevelType w:val="multilevel"/>
    <w:tmpl w:val="BFCED0D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color w:val="00008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6E091B"/>
    <w:multiLevelType w:val="hybridMultilevel"/>
    <w:tmpl w:val="E6E808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D41BB9"/>
    <w:multiLevelType w:val="multilevel"/>
    <w:tmpl w:val="759C60A2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2E10A2"/>
    <w:multiLevelType w:val="multilevel"/>
    <w:tmpl w:val="7B68D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B67440"/>
    <w:multiLevelType w:val="multilevel"/>
    <w:tmpl w:val="0986A6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F5B7332"/>
    <w:multiLevelType w:val="multilevel"/>
    <w:tmpl w:val="10888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2443FB"/>
    <w:multiLevelType w:val="multilevel"/>
    <w:tmpl w:val="77B6E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576515"/>
    <w:multiLevelType w:val="multilevel"/>
    <w:tmpl w:val="34982A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4751701">
    <w:abstractNumId w:val="0"/>
  </w:num>
  <w:num w:numId="2" w16cid:durableId="1593901623">
    <w:abstractNumId w:val="2"/>
  </w:num>
  <w:num w:numId="3" w16cid:durableId="1924103361">
    <w:abstractNumId w:val="3"/>
  </w:num>
  <w:num w:numId="4" w16cid:durableId="1782724661">
    <w:abstractNumId w:val="5"/>
  </w:num>
  <w:num w:numId="5" w16cid:durableId="1217274606">
    <w:abstractNumId w:val="4"/>
  </w:num>
  <w:num w:numId="6" w16cid:durableId="444273486">
    <w:abstractNumId w:val="7"/>
  </w:num>
  <w:num w:numId="7" w16cid:durableId="650252998">
    <w:abstractNumId w:val="6"/>
  </w:num>
  <w:num w:numId="8" w16cid:durableId="830297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82F"/>
    <w:rsid w:val="00215F5F"/>
    <w:rsid w:val="002B2C3E"/>
    <w:rsid w:val="004348BE"/>
    <w:rsid w:val="0055182F"/>
    <w:rsid w:val="00833EFC"/>
    <w:rsid w:val="009D063D"/>
    <w:rsid w:val="00A64379"/>
    <w:rsid w:val="00BC5B6E"/>
    <w:rsid w:val="00C17AD4"/>
    <w:rsid w:val="00F552CE"/>
    <w:rsid w:val="00F8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4372DA"/>
  <w15:docId w15:val="{7BD3CD13-61C6-4A49-8092-DEC592E8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val="es-CL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833EF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CL"/>
    </w:rPr>
  </w:style>
  <w:style w:type="paragraph" w:styleId="Prrafodelista">
    <w:name w:val="List Paragraph"/>
    <w:basedOn w:val="Normal"/>
    <w:uiPriority w:val="34"/>
    <w:qFormat/>
    <w:rsid w:val="00F552C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55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rive.google.com/drive/u/0/folders/1HcB2B5qubwNn2txuTSHOqUdBbxIVw8Bt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duoc.cl/wp-content/uploads/2022/09/logo-0.p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drive.google.com/drive/u/0/folders/1sxZ-QcE7vbwxhGrVqo0TaxlqWbj6QDvR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drive.google.com/drive/u/0/folders/1fRNixx9vXbUnvSynCC2JxMnlO19vtyDt" TargetMode="External"/><Relationship Id="rId14" Type="http://schemas.openxmlformats.org/officeDocument/2006/relationships/hyperlink" Target="https://drive.google.com/drive/u/0/folders/16W9usLXO_HB5cvWs_rcbmEGS96QipQXe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n3HQPaq5lDIJyVOYaRNoRJ4aMg==">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</go:docsCustomData>
</go:gDocsCustomXmlDataStorage>
</file>

<file path=customXml/itemProps1.xml><?xml version="1.0" encoding="utf-8"?>
<ds:datastoreItem xmlns:ds="http://schemas.openxmlformats.org/officeDocument/2006/customXml" ds:itemID="{278F4A89-BAEC-485C-BA75-44EC0AB891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2917</Words>
  <Characters>16044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Matias Mora</cp:lastModifiedBy>
  <cp:revision>9</cp:revision>
  <dcterms:created xsi:type="dcterms:W3CDTF">2018-07-19T21:11:00Z</dcterms:created>
  <dcterms:modified xsi:type="dcterms:W3CDTF">2024-12-15T21:28:00Z</dcterms:modified>
</cp:coreProperties>
</file>