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810"/>
        <w:gridCol w:w="6315"/>
        <w:tblGridChange w:id="0">
          <w:tblGrid>
            <w:gridCol w:w="3300"/>
            <w:gridCol w:w="810"/>
            <w:gridCol w:w="6315"/>
          </w:tblGrid>
        </w:tblGridChange>
      </w:tblGrid>
      <w:tr>
        <w:trPr>
          <w:cantSplit w:val="1"/>
          <w:tblHeader w:val="0"/>
        </w:trPr>
        <w:tc>
          <w:tcPr/>
          <w:p w:rsidR="00000000" w:rsidDel="00000000" w:rsidP="00000000" w:rsidRDefault="00000000" w:rsidRPr="00000000" w14:paraId="00000002">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RF- &lt;04&gt;</w:t>
            </w:r>
          </w:p>
        </w:tc>
        <w:tc>
          <w:tcPr>
            <w:gridSpan w:val="2"/>
          </w:tcPr>
          <w:p w:rsidR="00000000" w:rsidDel="00000000" w:rsidP="00000000" w:rsidRDefault="00000000" w:rsidRPr="00000000" w14:paraId="00000003">
            <w:pPr>
              <w:rPr>
                <w:rFonts w:ascii="Calibri" w:cs="Calibri" w:eastAsia="Calibri" w:hAnsi="Calibri"/>
                <w:highlight w:val="white"/>
              </w:rPr>
            </w:pPr>
            <w:r w:rsidDel="00000000" w:rsidR="00000000" w:rsidRPr="00000000">
              <w:rPr>
                <w:rFonts w:ascii="Calibri" w:cs="Calibri" w:eastAsia="Calibri" w:hAnsi="Calibri"/>
                <w:color w:val="000000"/>
                <w:sz w:val="23"/>
                <w:szCs w:val="23"/>
                <w:highlight w:val="white"/>
                <w:rtl w:val="0"/>
              </w:rPr>
              <w:t xml:space="preserve">Recuperación de contraseña</w:t>
            </w:r>
            <w:r w:rsidDel="00000000" w:rsidR="00000000" w:rsidRPr="00000000">
              <w:rPr>
                <w:rtl w:val="0"/>
              </w:rPr>
            </w:r>
          </w:p>
        </w:tc>
      </w:tr>
      <w:tr>
        <w:trPr>
          <w:cantSplit w:val="1"/>
          <w:tblHeader w:val="0"/>
        </w:trPr>
        <w:tc>
          <w:tcPr/>
          <w:p w:rsidR="00000000" w:rsidDel="00000000" w:rsidP="00000000" w:rsidRDefault="00000000" w:rsidRPr="00000000" w14:paraId="00000005">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Versión</w:t>
            </w:r>
          </w:p>
        </w:tc>
        <w:tc>
          <w:tcPr>
            <w:gridSpan w:val="2"/>
          </w:tcPr>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rtl w:val="0"/>
              </w:rPr>
              <w:t xml:space="preserve">2v  05/09/2024</w:t>
            </w:r>
            <w:r w:rsidDel="00000000" w:rsidR="00000000" w:rsidRPr="00000000">
              <w:rPr>
                <w:rtl w:val="0"/>
              </w:rPr>
            </w:r>
          </w:p>
        </w:tc>
      </w:tr>
      <w:tr>
        <w:trPr>
          <w:cantSplit w:val="1"/>
          <w:tblHeader w:val="0"/>
        </w:trPr>
        <w:tc>
          <w:tcPr/>
          <w:p w:rsidR="00000000" w:rsidDel="00000000" w:rsidP="00000000" w:rsidRDefault="00000000" w:rsidRPr="00000000" w14:paraId="00000008">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Actores</w:t>
            </w:r>
          </w:p>
        </w:tc>
        <w:tc>
          <w:tcPr>
            <w:gridSpan w:val="2"/>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sz w:val="23"/>
                <w:szCs w:val="23"/>
                <w:highlight w:val="white"/>
                <w:rtl w:val="0"/>
              </w:rPr>
              <w:t xml:space="preserve">Usuario, Administrador y sistema.</w:t>
            </w:r>
            <w:r w:rsidDel="00000000" w:rsidR="00000000" w:rsidRPr="00000000">
              <w:rPr>
                <w:rtl w:val="0"/>
              </w:rPr>
            </w:r>
          </w:p>
        </w:tc>
      </w:tr>
      <w:tr>
        <w:trPr>
          <w:cantSplit w:val="1"/>
          <w:tblHeader w:val="0"/>
        </w:trPr>
        <w:tc>
          <w:tcPr/>
          <w:p w:rsidR="00000000" w:rsidDel="00000000" w:rsidP="00000000" w:rsidRDefault="00000000" w:rsidRPr="00000000" w14:paraId="0000000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Objetivos asociados</w:t>
            </w:r>
          </w:p>
        </w:tc>
        <w:tc>
          <w:tcPr>
            <w:gridSpan w:val="2"/>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posibilidad de recuperar la cuenta en caso de que se olvide la contraseña.</w:t>
            </w:r>
          </w:p>
        </w:tc>
      </w:tr>
      <w:tr>
        <w:trPr>
          <w:cantSplit w:val="1"/>
          <w:tblHeader w:val="0"/>
        </w:trPr>
        <w:tc>
          <w:tcPr/>
          <w:p w:rsidR="00000000" w:rsidDel="00000000" w:rsidP="00000000" w:rsidRDefault="00000000" w:rsidRPr="00000000" w14:paraId="0000000E">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Requerimientos asociados</w:t>
            </w:r>
          </w:p>
        </w:tc>
        <w:tc>
          <w:tcPr>
            <w:gridSpan w:val="2"/>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rtl w:val="0"/>
              </w:rPr>
              <w:t xml:space="preserve">Registro de usuario.</w:t>
            </w:r>
            <w:r w:rsidDel="00000000" w:rsidR="00000000" w:rsidRPr="00000000">
              <w:rPr>
                <w:rtl w:val="0"/>
              </w:rPr>
            </w:r>
          </w:p>
        </w:tc>
      </w:tr>
      <w:tr>
        <w:trPr>
          <w:cantSplit w:val="1"/>
          <w:trHeight w:val="1449.5703125000002" w:hRule="atLeast"/>
          <w:tblHeader w:val="0"/>
        </w:trPr>
        <w:tc>
          <w:tcPr/>
          <w:p w:rsidR="00000000" w:rsidDel="00000000" w:rsidP="00000000" w:rsidRDefault="00000000" w:rsidRPr="00000000" w14:paraId="00000011">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Descripción</w:t>
            </w:r>
          </w:p>
        </w:tc>
        <w:tc>
          <w:tcPr>
            <w:gridSpan w:val="2"/>
          </w:tcPr>
          <w:p w:rsidR="00000000" w:rsidDel="00000000" w:rsidP="00000000" w:rsidRDefault="00000000" w:rsidRPr="00000000" w14:paraId="0000001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Función que se encuentra en el inicio de sesión, permite al usuario recuperar su cuenta en caso de que llegase a olvidar la contraseña, la manera en que se recupera su cuenta es ingresando al apartado de de soporte en la parte inferior de inicio de sesión, el usuario debe seleccionar entre las dos opciones disponible, luego, debe ingresar el correo electrónico utilizado anteriormente para registrarse por primera vez. El usuario debe acceder al correo para obtener e ingresar el código de verificación en el apartado correspondiente para así recuperar su cuenta y realizar los cambios pertinentes.</w:t>
            </w:r>
          </w:p>
        </w:tc>
      </w:tr>
      <w:tr>
        <w:trPr>
          <w:cantSplit w:val="1"/>
          <w:tblHeader w:val="0"/>
        </w:trPr>
        <w:tc>
          <w:tcPr/>
          <w:p w:rsidR="00000000" w:rsidDel="00000000" w:rsidP="00000000" w:rsidRDefault="00000000" w:rsidRPr="00000000" w14:paraId="00000014">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Pre-condición</w:t>
            </w:r>
          </w:p>
        </w:tc>
        <w:tc>
          <w:tcPr>
            <w:gridSpan w:val="2"/>
          </w:tcPr>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El usuario debe </w:t>
            </w:r>
            <w:r w:rsidDel="00000000" w:rsidR="00000000" w:rsidRPr="00000000">
              <w:rPr>
                <w:rFonts w:ascii="Calibri" w:cs="Calibri" w:eastAsia="Calibri" w:hAnsi="Calibri"/>
                <w:highlight w:val="white"/>
                <w:rtl w:val="0"/>
              </w:rPr>
              <w:t xml:space="preserve">estar registrado con anterioridad.</w:t>
            </w:r>
            <w:r w:rsidDel="00000000" w:rsidR="00000000" w:rsidRPr="00000000">
              <w:rPr>
                <w:rtl w:val="0"/>
              </w:rPr>
            </w:r>
          </w:p>
        </w:tc>
      </w:tr>
      <w:tr>
        <w:trPr>
          <w:cantSplit w:val="1"/>
          <w:tblHeader w:val="0"/>
        </w:trPr>
        <w:tc>
          <w:tcPr>
            <w:vMerge w:val="restart"/>
          </w:tcPr>
          <w:p w:rsidR="00000000" w:rsidDel="00000000" w:rsidP="00000000" w:rsidRDefault="00000000" w:rsidRPr="00000000" w14:paraId="00000017">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Secuencia</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color w:val="0070c0"/>
                <w:rtl w:val="0"/>
              </w:rPr>
              <w:t xml:space="preserve">Normal</w:t>
            </w: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1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rHeight w:val="225.9375"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El usuario/administrador accede al menú de inicio de sesión</w:t>
            </w:r>
          </w:p>
        </w:tc>
      </w:tr>
      <w:tr>
        <w:trPr>
          <w:cantSplit w:val="1"/>
          <w:trHeight w:val="202"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El sistema despliega los diferentes campos de la interfaz.</w:t>
            </w:r>
          </w:p>
        </w:tc>
      </w:tr>
      <w:tr>
        <w:trPr>
          <w:cantSplit w:val="1"/>
          <w:trHeight w:val="277"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EL usuario/administrador selecciona el apartado de soporte.</w:t>
            </w:r>
          </w:p>
        </w:tc>
      </w:tr>
      <w:tr>
        <w:trPr>
          <w:cantSplit w:val="1"/>
          <w:trHeight w:val="37.96875"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El sistema despliega los campos de la interfaz de soporte.</w:t>
            </w:r>
          </w:p>
        </w:tc>
      </w:tr>
      <w:tr>
        <w:trPr>
          <w:cantSplit w:val="1"/>
          <w:trHeight w:val="247.96875"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5 </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EL usuario/administrador selecciona una de las opciones de recuperación de cuenta.</w:t>
            </w:r>
          </w:p>
        </w:tc>
      </w:tr>
      <w:tr>
        <w:trPr>
          <w:cantSplit w:val="1"/>
          <w:trHeight w:val="262.96875"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El sistema despliega las opciones de recuperación de cuenta.</w:t>
            </w:r>
          </w:p>
        </w:tc>
      </w:tr>
      <w:tr>
        <w:trPr>
          <w:cantSplit w:val="1"/>
          <w:trHeight w:val="262.96875"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El usuario/administrador ingresa el  correo electrónico con el cual se registró en el sistema.</w:t>
            </w:r>
          </w:p>
        </w:tc>
      </w:tr>
      <w:tr>
        <w:trPr>
          <w:cantSplit w:val="1"/>
          <w:trHeight w:val="262.96875"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El sistema envía un código de verificación al correo ingresado en el apartado correspondiente.</w:t>
            </w:r>
          </w:p>
        </w:tc>
      </w:tr>
      <w:tr>
        <w:trPr>
          <w:cantSplit w:val="1"/>
          <w:trHeight w:val="307.96875"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EL usuario/administrador ingresa el código, recibido en el mensaje que fue enviado al correo ingresado anteriormente.</w:t>
            </w:r>
          </w:p>
        </w:tc>
      </w:tr>
      <w:tr>
        <w:trPr>
          <w:cantSplit w:val="1"/>
          <w:trHeight w:val="307.96875"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El sistema corrobora si el campo correspondiente está completo.</w:t>
            </w:r>
          </w:p>
        </w:tc>
      </w:tr>
      <w:tr>
        <w:trPr>
          <w:cantSplit w:val="1"/>
          <w:trHeight w:val="307.96875" w:hRule="atLeast"/>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El sistema verifica si el código ingresado concuerda con el enviado al correo ingresado.</w:t>
            </w:r>
          </w:p>
        </w:tc>
      </w:tr>
      <w:tr>
        <w:trPr>
          <w:cantSplit w:val="1"/>
          <w:trHeight w:val="600.9375"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El sistema despliega las opciones para modificar la contraseña y/o nombre del usuario.</w:t>
            </w:r>
          </w:p>
        </w:tc>
      </w:tr>
      <w:tr>
        <w:trPr>
          <w:cantSplit w:val="1"/>
          <w:trHeight w:val="307.96875"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El usuario/administrador modifica los campos correspondientes para luego aplicar y guardar las modificaciones.</w:t>
            </w:r>
          </w:p>
        </w:tc>
      </w:tr>
      <w:tr>
        <w:trPr>
          <w:cantSplit w:val="1"/>
          <w:trHeight w:val="307.96875"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El sistema corrobora si los campos están completos y son correctos.</w:t>
            </w:r>
          </w:p>
        </w:tc>
      </w:tr>
      <w:tr>
        <w:trPr>
          <w:cantSplit w:val="1"/>
          <w:trHeight w:val="300"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El sistema realiza los cambios pertinentes.</w:t>
            </w:r>
          </w:p>
        </w:tc>
      </w:tr>
      <w:tr>
        <w:trPr>
          <w:cantSplit w:val="1"/>
          <w:trHeight w:val="322.96875"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El sistema redirige al usuario al menú de inicio de sesión.</w:t>
            </w:r>
          </w:p>
        </w:tc>
      </w:tr>
      <w:tr>
        <w:trPr>
          <w:cantSplit w:val="1"/>
          <w:tblHeader w:val="0"/>
        </w:trPr>
        <w:tc>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color w:val="0070c0"/>
                <w:rtl w:val="0"/>
              </w:rPr>
              <w:t xml:space="preserve">Post-condición</w:t>
            </w:r>
            <w:r w:rsidDel="00000000" w:rsidR="00000000" w:rsidRPr="00000000">
              <w:rPr>
                <w:rtl w:val="0"/>
              </w:rPr>
            </w:r>
          </w:p>
        </w:tc>
        <w:tc>
          <w:tcPr>
            <w:gridSpan w:val="2"/>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El usuario ya puede usar la nueva contraseña para iniciar sesión</w:t>
            </w:r>
          </w:p>
        </w:tc>
      </w:tr>
      <w:tr>
        <w:trPr>
          <w:cantSplit w:val="1"/>
          <w:tblHeader w:val="0"/>
        </w:trPr>
        <w:tc>
          <w:tcPr>
            <w:vMerge w:val="restart"/>
          </w:tcPr>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Excepciones</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cente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53">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rHeight w:val="277.96875"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código verificación: El correo ingresado no está registrado en la base de datos de la aplicación.</w:t>
            </w:r>
          </w:p>
        </w:tc>
      </w:tr>
      <w:tr>
        <w:trPr>
          <w:cantSplit w:val="1"/>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Corroborar campos: Los campos correspondientes no están completos.</w:t>
            </w:r>
          </w:p>
        </w:tc>
      </w:tr>
      <w:tr>
        <w:trPr>
          <w:cantSplit w:val="1"/>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Verificar código: El código ingresado no concuerda con el enviado al correo.</w:t>
            </w:r>
          </w:p>
        </w:tc>
      </w:tr>
      <w:tr>
        <w:trPr>
          <w:cantSplit w:val="1"/>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E">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Corroborar campos: Los campos correspondientes no están completos.</w:t>
            </w:r>
          </w:p>
        </w:tc>
      </w:tr>
      <w:tr>
        <w:trPr>
          <w:cantSplit w:val="1"/>
          <w:tblHeader w:val="0"/>
        </w:trPr>
        <w:tc>
          <w:tcPr>
            <w:vMerge w:val="restart"/>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b w:val="1"/>
                <w:color w:val="0070c0"/>
                <w:rtl w:val="0"/>
              </w:rPr>
              <w:t xml:space="preserve">Rendimiento</w:t>
            </w:r>
            <w:r w:rsidDel="00000000" w:rsidR="00000000" w:rsidRPr="00000000">
              <w:rPr>
                <w:rtl w:val="0"/>
              </w:rPr>
            </w:r>
          </w:p>
        </w:tc>
        <w:tc>
          <w:tcPr/>
          <w:p w:rsidR="00000000" w:rsidDel="00000000" w:rsidP="00000000" w:rsidRDefault="00000000" w:rsidRPr="00000000" w14:paraId="00000061">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Paso</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Cota de tiempo</w:t>
            </w:r>
            <w:r w:rsidDel="00000000" w:rsidR="00000000" w:rsidRPr="00000000">
              <w:rPr>
                <w:rtl w:val="0"/>
              </w:rPr>
            </w:r>
          </w:p>
        </w:tc>
      </w:tr>
      <w:tr>
        <w:trPr>
          <w:cantSplit w:val="1"/>
          <w:trHeight w:val="187.96875"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rPr>
            </w:pPr>
            <w:r w:rsidDel="00000000" w:rsidR="00000000" w:rsidRPr="00000000">
              <w:rPr>
                <w:rtl w:val="0"/>
              </w:rPr>
            </w:r>
          </w:p>
        </w:tc>
        <w:tc>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menú inicio: 0 seg a 1 seg</w:t>
            </w:r>
          </w:p>
        </w:tc>
      </w:tr>
      <w:tr>
        <w:trPr>
          <w:cantSplit w:val="1"/>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despliegue de interfaz: 0 seg a 1 seg.</w:t>
            </w:r>
          </w:p>
        </w:tc>
      </w:tr>
      <w:tr>
        <w:trPr>
          <w:cantSplit w:val="1"/>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selección apartado: 0 seg a 1 seg.</w:t>
            </w:r>
          </w:p>
        </w:tc>
      </w:tr>
      <w:tr>
        <w:trPr>
          <w:cantSplit w:val="1"/>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despliegue de interfaz: 0 seg a 1 seg.</w:t>
            </w:r>
          </w:p>
        </w:tc>
      </w:tr>
      <w:tr>
        <w:trPr>
          <w:cantSplit w:val="1"/>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selección icono: 0 seg a 1 seg.</w:t>
            </w:r>
          </w:p>
        </w:tc>
      </w:tr>
      <w:tr>
        <w:trPr>
          <w:cantSplit w:val="1"/>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3">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despliegue opciones soporte: 0 seg a 1 seg.</w:t>
            </w:r>
          </w:p>
        </w:tc>
      </w:tr>
      <w:tr>
        <w:trPr>
          <w:cantSplit w:val="1"/>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ingresar correo: 0 seg a 1 seg.</w:t>
            </w:r>
          </w:p>
        </w:tc>
      </w:tr>
      <w:tr>
        <w:trPr>
          <w:cantSplit w:val="1"/>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Enviar código: 5 seg a 10 seg. </w:t>
            </w:r>
          </w:p>
        </w:tc>
      </w:tr>
      <w:tr>
        <w:trPr>
          <w:cantSplit w:val="1"/>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Ingresar código: 0 seg a 1 seg.</w:t>
            </w:r>
          </w:p>
        </w:tc>
      </w:tr>
      <w:tr>
        <w:trPr>
          <w:cantSplit w:val="1"/>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Corroborar campos: 0 seg a 1 seg.</w:t>
            </w:r>
          </w:p>
        </w:tc>
      </w:tr>
      <w:tr>
        <w:trPr>
          <w:cantSplit w:val="1"/>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verificar código: 0 seg a 1 seg.</w:t>
            </w:r>
          </w:p>
        </w:tc>
      </w:tr>
      <w:tr>
        <w:trPr>
          <w:cantSplit w:val="1"/>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despliegue opciones modificar: 0 seg a 1 seg.</w:t>
            </w:r>
          </w:p>
        </w:tc>
      </w:tr>
      <w:tr>
        <w:trPr>
          <w:cantSplit w:val="1"/>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modificar campos: 0 seg a 1 seg.</w:t>
            </w:r>
          </w:p>
        </w:tc>
      </w:tr>
      <w:tr>
        <w:trPr>
          <w:cantSplit w:val="1"/>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Corroborar campos: 0 seg a 1 seg.</w:t>
            </w:r>
          </w:p>
        </w:tc>
      </w:tr>
      <w:tr>
        <w:trPr>
          <w:cantSplit w:val="1"/>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realizar cambios: 1 seg a 3 seg.</w:t>
            </w:r>
          </w:p>
        </w:tc>
      </w:tr>
      <w:tr>
        <w:trPr>
          <w:cantSplit w:val="1"/>
          <w:trHeight w:val="360"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redirección: 0 seg a 1 seg.</w:t>
            </w:r>
          </w:p>
        </w:tc>
      </w:tr>
      <w:tr>
        <w:trPr>
          <w:cantSplit w:val="1"/>
          <w:tblHeader w:val="0"/>
        </w:trPr>
        <w:tc>
          <w:tcPr/>
          <w:p w:rsidR="00000000" w:rsidDel="00000000" w:rsidP="00000000" w:rsidRDefault="00000000" w:rsidRPr="00000000" w14:paraId="00000093">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Frecuencia esperada</w:t>
            </w:r>
          </w:p>
        </w:tc>
        <w:tc>
          <w:tcPr>
            <w:gridSpan w:val="2"/>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1 a 100/  al día</w:t>
            </w:r>
          </w:p>
        </w:tc>
      </w:tr>
      <w:tr>
        <w:trPr>
          <w:cantSplit w:val="1"/>
          <w:tblHeader w:val="0"/>
        </w:trPr>
        <w:tc>
          <w:tcPr/>
          <w:p w:rsidR="00000000" w:rsidDel="00000000" w:rsidP="00000000" w:rsidRDefault="00000000" w:rsidRPr="00000000" w14:paraId="00000096">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Comentarios</w:t>
            </w:r>
          </w:p>
        </w:tc>
        <w:tc>
          <w:tcPr>
            <w:gridSpan w:val="2"/>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La cota de tiempo puede variar dependiendo del rendimiento del hardware.</w:t>
            </w:r>
          </w:p>
        </w:tc>
      </w:tr>
    </w:tbl>
    <w:p w:rsidR="00000000" w:rsidDel="00000000" w:rsidP="00000000" w:rsidRDefault="00000000" w:rsidRPr="00000000" w14:paraId="00000099">
      <w:pPr>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-499239</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rPr>
  </w:style>
  <w:style w:type="paragraph" w:styleId="Ttulo1">
    <w:name w:val="heading 1"/>
    <w:basedOn w:val="Normal"/>
    <w:next w:val="Normal"/>
    <w:link w:val="Ttulo1Car"/>
    <w:uiPriority w:val="9"/>
    <w:qFormat w:val="1"/>
    <w:rsid w:val="006947D2"/>
    <w:pPr>
      <w:keepNext w:val="1"/>
      <w:outlineLvl w:val="0"/>
    </w:pPr>
    <w:rPr>
      <w:rFonts w:ascii="Arial" w:cs="Arial" w:hAnsi="Arial"/>
      <w:b w:val="1"/>
      <w:bCs w:val="1"/>
      <w:sz w:val="2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1Car" w:customStyle="1">
    <w:name w:val="Título 1 Car"/>
    <w:basedOn w:val="Fuentedeprrafopredeter"/>
    <w:link w:val="Ttulo1"/>
    <w:rsid w:val="006947D2"/>
    <w:rPr>
      <w:rFonts w:ascii="Arial" w:cs="Arial" w:hAnsi="Arial"/>
      <w:b w:val="1"/>
      <w:bCs w:val="1"/>
      <w:sz w:val="22"/>
      <w:szCs w:val="24"/>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4WqrnKYbuX/Wp3358rEz/J9OrA==">CgMxLjA4AHIhMWlzejVBVzNNM3hic2dCSjNwbERtWWdTWVZEeTI2SjZj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2021-05-19T21:43:00Z</dcterms:created>
  <dc:creator>Marcelo Godoy Gálvez</dc:creator>
</cp:coreProperties>
</file>