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2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795"/>
        <w:gridCol w:w="6330"/>
        <w:tblGridChange w:id="0">
          <w:tblGrid>
            <w:gridCol w:w="3300"/>
            <w:gridCol w:w="795"/>
            <w:gridCol w:w="6330"/>
          </w:tblGrid>
        </w:tblGridChange>
      </w:tblGrid>
      <w:tr>
        <w:trPr>
          <w:cantSplit w:val="1"/>
          <w:tblHeader w:val="1"/>
        </w:trPr>
        <w:tc>
          <w:tcPr/>
          <w:p w:rsidR="00000000" w:rsidDel="00000000" w:rsidP="00000000" w:rsidRDefault="00000000" w:rsidRPr="00000000" w14:paraId="00000002">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RF- &lt;01&gt;</w:t>
            </w:r>
          </w:p>
        </w:tc>
        <w:tc>
          <w:tcPr>
            <w:gridSpan w:val="2"/>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sz w:val="23"/>
                <w:szCs w:val="23"/>
                <w:highlight w:val="white"/>
                <w:rtl w:val="0"/>
              </w:rPr>
              <w:t xml:space="preserve">Registro de humedad de la tierra </w:t>
            </w:r>
            <w:r w:rsidDel="00000000" w:rsidR="00000000" w:rsidRPr="00000000">
              <w:rPr>
                <w:rtl w:val="0"/>
              </w:rPr>
            </w:r>
          </w:p>
        </w:tc>
      </w:tr>
      <w:tr>
        <w:trPr>
          <w:cantSplit w:val="1"/>
          <w:tblHeader w:val="1"/>
        </w:trPr>
        <w:tc>
          <w:tcPr/>
          <w:p w:rsidR="00000000" w:rsidDel="00000000" w:rsidP="00000000" w:rsidRDefault="00000000" w:rsidRPr="00000000" w14:paraId="00000005">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Versión</w:t>
            </w:r>
          </w:p>
        </w:tc>
        <w:tc>
          <w:tcPr>
            <w:gridSpan w:val="2"/>
          </w:tcPr>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rtl w:val="0"/>
              </w:rPr>
              <w:t xml:space="preserve">2v  05/09/2024</w:t>
            </w:r>
            <w:r w:rsidDel="00000000" w:rsidR="00000000" w:rsidRPr="00000000">
              <w:rPr>
                <w:rtl w:val="0"/>
              </w:rPr>
            </w:r>
          </w:p>
        </w:tc>
      </w:tr>
      <w:tr>
        <w:trPr>
          <w:cantSplit w:val="1"/>
          <w:tblHeader w:val="1"/>
        </w:trPr>
        <w:tc>
          <w:tcPr/>
          <w:p w:rsidR="00000000" w:rsidDel="00000000" w:rsidP="00000000" w:rsidRDefault="00000000" w:rsidRPr="00000000" w14:paraId="00000008">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Actores</w:t>
            </w:r>
          </w:p>
        </w:tc>
        <w:tc>
          <w:tcPr>
            <w:gridSpan w:val="2"/>
          </w:tcPr>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sz w:val="23"/>
                <w:szCs w:val="23"/>
                <w:highlight w:val="white"/>
                <w:rtl w:val="0"/>
              </w:rPr>
              <w:t xml:space="preserve">Administrador/ sistema</w:t>
            </w:r>
            <w:r w:rsidDel="00000000" w:rsidR="00000000" w:rsidRPr="00000000">
              <w:rPr>
                <w:rtl w:val="0"/>
              </w:rPr>
            </w:r>
          </w:p>
        </w:tc>
      </w:tr>
      <w:tr>
        <w:trPr>
          <w:cantSplit w:val="1"/>
          <w:tblHeader w:val="1"/>
        </w:trPr>
        <w:tc>
          <w:tcPr/>
          <w:p w:rsidR="00000000" w:rsidDel="00000000" w:rsidP="00000000" w:rsidRDefault="00000000" w:rsidRPr="00000000" w14:paraId="0000000B">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Objetivos asociados</w:t>
            </w:r>
          </w:p>
        </w:tc>
        <w:tc>
          <w:tcPr>
            <w:gridSpan w:val="2"/>
          </w:tcPr>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rtl w:val="0"/>
              </w:rPr>
              <w:t xml:space="preserve">Apartado para visualizar los registros de la variable humedad.</w:t>
            </w:r>
            <w:r w:rsidDel="00000000" w:rsidR="00000000" w:rsidRPr="00000000">
              <w:rPr>
                <w:rtl w:val="0"/>
              </w:rPr>
            </w:r>
          </w:p>
        </w:tc>
      </w:tr>
      <w:tr>
        <w:trPr>
          <w:cantSplit w:val="1"/>
          <w:tblHeader w:val="1"/>
        </w:trPr>
        <w:tc>
          <w:tcPr/>
          <w:p w:rsidR="00000000" w:rsidDel="00000000" w:rsidP="00000000" w:rsidRDefault="00000000" w:rsidRPr="00000000" w14:paraId="0000000E">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Requerimientos asociados</w:t>
            </w:r>
          </w:p>
        </w:tc>
        <w:tc>
          <w:tcPr>
            <w:gridSpan w:val="2"/>
          </w:tcPr>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rtl w:val="0"/>
              </w:rPr>
              <w:t xml:space="preserve">El dispositivo o módulo debe estar asociado a la aplicación y debe existir actividad previa.</w:t>
            </w:r>
            <w:r w:rsidDel="00000000" w:rsidR="00000000" w:rsidRPr="00000000">
              <w:rPr>
                <w:rtl w:val="0"/>
              </w:rPr>
            </w:r>
          </w:p>
        </w:tc>
      </w:tr>
      <w:tr>
        <w:trPr>
          <w:cantSplit w:val="1"/>
          <w:trHeight w:val="1679.3798828125002" w:hRule="atLeast"/>
          <w:tblHeader w:val="1"/>
        </w:trPr>
        <w:tc>
          <w:tcPr/>
          <w:p w:rsidR="00000000" w:rsidDel="00000000" w:rsidP="00000000" w:rsidRDefault="00000000" w:rsidRPr="00000000" w14:paraId="00000011">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Descripción</w:t>
            </w:r>
          </w:p>
        </w:tc>
        <w:tc>
          <w:tcPr>
            <w:gridSpan w:val="2"/>
          </w:tcPr>
          <w:p w:rsidR="00000000" w:rsidDel="00000000" w:rsidP="00000000" w:rsidRDefault="00000000" w:rsidRPr="00000000" w14:paraId="00000012">
            <w:pPr>
              <w:spacing w:after="200" w:line="276" w:lineRule="auto"/>
              <w:jc w:val="both"/>
              <w:rPr>
                <w:rFonts w:ascii="Calibri" w:cs="Calibri" w:eastAsia="Calibri" w:hAnsi="Calibri"/>
              </w:rPr>
            </w:pPr>
            <w:r w:rsidDel="00000000" w:rsidR="00000000" w:rsidRPr="00000000">
              <w:rPr>
                <w:rFonts w:ascii="Calibri" w:cs="Calibri" w:eastAsia="Calibri" w:hAnsi="Calibri"/>
                <w:sz w:val="23"/>
                <w:szCs w:val="23"/>
                <w:highlight w:val="white"/>
                <w:rtl w:val="0"/>
              </w:rPr>
              <w:t xml:space="preserve">Función de la aplicación donde el sistema evalúa y muestra la cantidad de humedad de la tierra, en intervalos definidos por el administrador,  este registro se podrá filtrar por cuadrantes, módulos y cultivos. Los registros guardados contendrán la humedad en %, fecha dd/mm/aaaa. Estos datos podrán ser visualizados en el historial. </w:t>
            </w:r>
            <w:r w:rsidDel="00000000" w:rsidR="00000000" w:rsidRPr="00000000">
              <w:rPr>
                <w:rtl w:val="0"/>
              </w:rPr>
            </w:r>
          </w:p>
        </w:tc>
      </w:tr>
      <w:tr>
        <w:trPr>
          <w:cantSplit w:val="1"/>
          <w:tblHeader w:val="1"/>
        </w:trPr>
        <w:tc>
          <w:tcPr/>
          <w:p w:rsidR="00000000" w:rsidDel="00000000" w:rsidP="00000000" w:rsidRDefault="00000000" w:rsidRPr="00000000" w14:paraId="00000014">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Pre-condición</w:t>
            </w:r>
          </w:p>
        </w:tc>
        <w:tc>
          <w:tcPr>
            <w:gridSpan w:val="2"/>
          </w:tcPr>
          <w:p w:rsidR="00000000" w:rsidDel="00000000" w:rsidP="00000000" w:rsidRDefault="00000000" w:rsidRPr="00000000" w14:paraId="00000015">
            <w:pPr>
              <w:rPr>
                <w:rFonts w:ascii="Calibri" w:cs="Calibri" w:eastAsia="Calibri" w:hAnsi="Calibri"/>
                <w:color w:val="000000"/>
              </w:rPr>
            </w:pPr>
            <w:r w:rsidDel="00000000" w:rsidR="00000000" w:rsidRPr="00000000">
              <w:rPr>
                <w:rFonts w:ascii="Calibri" w:cs="Calibri" w:eastAsia="Calibri" w:hAnsi="Calibri"/>
                <w:rtl w:val="0"/>
              </w:rPr>
              <w:t xml:space="preserve">El Usuario/Administrador debe poseer una cuenta e iniciar sesión</w:t>
            </w:r>
            <w:r w:rsidDel="00000000" w:rsidR="00000000" w:rsidRPr="00000000">
              <w:rPr>
                <w:rtl w:val="0"/>
              </w:rPr>
            </w:r>
          </w:p>
        </w:tc>
      </w:tr>
      <w:tr>
        <w:trPr>
          <w:cantSplit w:val="1"/>
          <w:tblHeader w:val="0"/>
        </w:trPr>
        <w:tc>
          <w:tcPr>
            <w:vMerge w:val="restart"/>
          </w:tcPr>
          <w:p w:rsidR="00000000" w:rsidDel="00000000" w:rsidP="00000000" w:rsidRDefault="00000000" w:rsidRPr="00000000" w14:paraId="00000017">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Secuencia</w:t>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color w:val="0070c0"/>
                <w:rtl w:val="0"/>
              </w:rPr>
              <w:t xml:space="preserve">Normal</w:t>
            </w: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Paso</w:t>
            </w:r>
          </w:p>
        </w:tc>
        <w:tc>
          <w:tcPr/>
          <w:p w:rsidR="00000000" w:rsidDel="00000000" w:rsidP="00000000" w:rsidRDefault="00000000" w:rsidRPr="00000000" w14:paraId="0000001B">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Acción</w:t>
            </w:r>
          </w:p>
        </w:tc>
      </w:tr>
      <w:tr>
        <w:trPr>
          <w:cantSplit w:val="1"/>
          <w:trHeight w:val="277.96875"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El administrador debe acceder al apartado de informaciones</w:t>
            </w:r>
          </w:p>
        </w:tc>
      </w:tr>
      <w:tr>
        <w:trPr>
          <w:cantSplit w:val="1"/>
          <w:trHeight w:val="277.96875"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El sistema despliega la interfaz de las informaciones.</w:t>
            </w:r>
          </w:p>
        </w:tc>
      </w:tr>
      <w:tr>
        <w:trPr>
          <w:cantSplit w:val="1"/>
          <w:trHeight w:val="277.96875"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El administrado debe dirigirse y acceder al icono de historial</w:t>
            </w:r>
          </w:p>
        </w:tc>
      </w:tr>
      <w:tr>
        <w:trPr>
          <w:cantSplit w:val="1"/>
          <w:trHeight w:val="277.96875"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El sistema despliega la interfaz de historiales.</w:t>
            </w:r>
          </w:p>
        </w:tc>
      </w:tr>
      <w:tr>
        <w:trPr>
          <w:cantSplit w:val="1"/>
          <w:trHeight w:val="277.96875"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9">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El administrador debe acceder al apartado de monitoreo de humedad</w:t>
            </w:r>
          </w:p>
        </w:tc>
      </w:tr>
      <w:tr>
        <w:trPr>
          <w:cantSplit w:val="1"/>
          <w:trHeight w:val="277.96875"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El sistema despliega la interfaz de monitoreo de humedad.</w:t>
            </w:r>
          </w:p>
        </w:tc>
      </w:tr>
      <w:tr>
        <w:trPr>
          <w:cantSplit w:val="1"/>
          <w:trHeight w:val="277.96875"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F">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El administrador modificar/agrega especificaciones del monitoreo</w:t>
            </w:r>
          </w:p>
        </w:tc>
      </w:tr>
      <w:tr>
        <w:trPr>
          <w:cantSplit w:val="1"/>
          <w:trHeight w:val="277.96875"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2">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El administrador debe seleccionar qué módulo será monitoreado.</w:t>
            </w:r>
          </w:p>
        </w:tc>
      </w:tr>
      <w:tr>
        <w:trPr>
          <w:cantSplit w:val="1"/>
          <w:trHeight w:val="277.96875"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5">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El administrador debe guardar y  aplicar los cambios realizados.</w:t>
            </w:r>
          </w:p>
        </w:tc>
      </w:tr>
      <w:tr>
        <w:trPr>
          <w:cantSplit w:val="1"/>
          <w:trHeight w:val="277.96875" w:hRule="atLeast"/>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8">
            <w:pPr>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La app. debe corroborar si los cambios/modificaciones son correctos.</w:t>
            </w:r>
          </w:p>
        </w:tc>
      </w:tr>
      <w:tr>
        <w:trPr>
          <w:cantSplit w:val="1"/>
          <w:trHeight w:val="277.96875" w:hRule="atLeast"/>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El administrador puede visualizar los registros del historial de humedad en orden temporal</w:t>
            </w:r>
          </w:p>
        </w:tc>
      </w:tr>
      <w:tr>
        <w:trPr>
          <w:cantSplit w:val="1"/>
          <w:tblHeader w:val="0"/>
        </w:trPr>
        <w:tc>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color w:val="0070c0"/>
                <w:rtl w:val="0"/>
              </w:rPr>
              <w:t xml:space="preserve">Post-condición</w:t>
            </w:r>
            <w:r w:rsidDel="00000000" w:rsidR="00000000" w:rsidRPr="00000000">
              <w:rPr>
                <w:rtl w:val="0"/>
              </w:rPr>
            </w:r>
          </w:p>
        </w:tc>
        <w:tc>
          <w:tcPr>
            <w:gridSpan w:val="2"/>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El usuario/administrador podrá visualizar los cambios realizados en el apartado de historial de humedad, que se encuentra en el apartado de informaciones, además de los registros de la humedad en orden temporal.</w:t>
            </w:r>
          </w:p>
        </w:tc>
      </w:tr>
      <w:tr>
        <w:trPr>
          <w:cantSplit w:val="1"/>
          <w:tblHeader w:val="0"/>
        </w:trPr>
        <w:tc>
          <w:tcPr>
            <w:vMerge w:val="restart"/>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Excepciones</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3">
            <w:pPr>
              <w:jc w:val="cente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Paso</w:t>
            </w:r>
          </w:p>
        </w:tc>
        <w:tc>
          <w:tcPr/>
          <w:p w:rsidR="00000000" w:rsidDel="00000000" w:rsidP="00000000" w:rsidRDefault="00000000" w:rsidRPr="00000000" w14:paraId="00000044">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Acción</w:t>
            </w:r>
          </w:p>
        </w:tc>
      </w:tr>
      <w:tr>
        <w:trPr>
          <w:cantSplit w:val="1"/>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046">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El administrador no cuenta con los permisos necesarios</w:t>
            </w:r>
          </w:p>
        </w:tc>
      </w:tr>
      <w:tr>
        <w:trPr>
          <w:cantSplit w:val="1"/>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La app. no tiene módulos relacionados a la base de datos</w:t>
            </w:r>
          </w:p>
        </w:tc>
      </w:tr>
      <w:tr>
        <w:trPr>
          <w:cantSplit w:val="1"/>
          <w:tblHeader w:val="0"/>
        </w:trPr>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C">
            <w:pPr>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Los datos no fueron seleccionados/ingresados apropiadamente.</w:t>
            </w:r>
          </w:p>
        </w:tc>
      </w:tr>
      <w:tr>
        <w:trPr>
          <w:cantSplit w:val="1"/>
          <w:tblHeader w:val="0"/>
        </w:trPr>
        <w:tc>
          <w:tcPr>
            <w:vMerge w:val="restart"/>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b w:val="1"/>
                <w:color w:val="0070c0"/>
                <w:rtl w:val="0"/>
              </w:rPr>
              <w:t xml:space="preserve">Rendimiento</w:t>
            </w:r>
            <w:r w:rsidDel="00000000" w:rsidR="00000000" w:rsidRPr="00000000">
              <w:rPr>
                <w:rtl w:val="0"/>
              </w:rPr>
            </w:r>
          </w:p>
        </w:tc>
        <w:tc>
          <w:tcPr/>
          <w:p w:rsidR="00000000" w:rsidDel="00000000" w:rsidP="00000000" w:rsidRDefault="00000000" w:rsidRPr="00000000" w14:paraId="0000004F">
            <w:pPr>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Paso</w:t>
            </w:r>
            <w:r w:rsidDel="00000000" w:rsidR="00000000" w:rsidRPr="00000000">
              <w:rPr>
                <w:rtl w:val="0"/>
              </w:rPr>
            </w:r>
          </w:p>
        </w:tc>
        <w:tc>
          <w:tcPr/>
          <w:p w:rsidR="00000000" w:rsidDel="00000000" w:rsidP="00000000" w:rsidRDefault="00000000" w:rsidRPr="00000000" w14:paraId="00000050">
            <w:pPr>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Cota de tiempo</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70c0"/>
              </w:rPr>
            </w:pPr>
            <w:r w:rsidDel="00000000" w:rsidR="00000000" w:rsidRPr="00000000">
              <w:rPr>
                <w:rtl w:val="0"/>
              </w:rPr>
            </w:r>
          </w:p>
        </w:tc>
        <w:tc>
          <w:tcPr/>
          <w:p w:rsidR="00000000" w:rsidDel="00000000" w:rsidP="00000000" w:rsidRDefault="00000000" w:rsidRPr="00000000" w14:paraId="00000052">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Apartado inf: instantáneo a 1 seg. (depende del rendimiento del hardware)</w:t>
            </w:r>
          </w:p>
        </w:tc>
      </w:tr>
      <w:tr>
        <w:trPr>
          <w:cantSplit w:val="1"/>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5">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despliegue de interfaz: 0 seg a 1 seg.</w:t>
            </w:r>
          </w:p>
        </w:tc>
      </w:tr>
      <w:tr>
        <w:trPr>
          <w:cantSplit w:val="1"/>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8">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selección apartado:  0 seg a 1 seg.</w:t>
            </w:r>
          </w:p>
        </w:tc>
      </w:tr>
      <w:tr>
        <w:trPr>
          <w:cantSplit w:val="1"/>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B">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despliegue de interfaz historial: 0 seg a 1 seg.</w:t>
            </w:r>
          </w:p>
        </w:tc>
      </w:tr>
      <w:tr>
        <w:trPr>
          <w:cantSplit w:val="1"/>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E">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monitoreo humedad: 1 seg a 3 seg.</w:t>
            </w:r>
          </w:p>
        </w:tc>
      </w:tr>
      <w:tr>
        <w:trPr>
          <w:cantSplit w:val="1"/>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61">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despliegue de interfaz monitoreo: 0 seg a 1 seg.</w:t>
            </w:r>
          </w:p>
        </w:tc>
      </w:tr>
      <w:tr>
        <w:trPr>
          <w:cantSplit w:val="1"/>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64">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modificación monitoreo: instantáneo a 1 seg.</w:t>
            </w:r>
          </w:p>
        </w:tc>
      </w:tr>
      <w:tr>
        <w:trPr>
          <w:cantSplit w:val="1"/>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67">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especificación fecha: instantáneo a 1 seg.</w:t>
            </w:r>
          </w:p>
        </w:tc>
      </w:tr>
      <w:tr>
        <w:trPr>
          <w:cantSplit w:val="1"/>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Selección módulo: instantáneo a 1 seg.</w:t>
            </w:r>
          </w:p>
        </w:tc>
      </w:tr>
      <w:tr>
        <w:trPr>
          <w:cantSplit w:val="1"/>
          <w:tblHeader w:val="0"/>
        </w:trPr>
        <w:tc>
          <w:tcPr>
            <w:vMerge w:val="continue"/>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Guardar y aplicar: instantáneo a 1 seg.</w:t>
            </w:r>
          </w:p>
        </w:tc>
      </w:tr>
      <w:tr>
        <w:trPr>
          <w:cantSplit w:val="1"/>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0">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El sistema guarda los cambios realizados de 5 segundos a 3 min.</w:t>
            </w:r>
          </w:p>
        </w:tc>
      </w:tr>
      <w:tr>
        <w:trPr>
          <w:cantSplit w:val="1"/>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3">
            <w:pPr>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visualización historial humedad: 3 seg a 5 seg.</w:t>
            </w:r>
          </w:p>
        </w:tc>
      </w:tr>
      <w:tr>
        <w:trPr>
          <w:cantSplit w:val="1"/>
          <w:tblHeader w:val="0"/>
        </w:trPr>
        <w:tc>
          <w:tcPr/>
          <w:p w:rsidR="00000000" w:rsidDel="00000000" w:rsidP="00000000" w:rsidRDefault="00000000" w:rsidRPr="00000000" w14:paraId="00000075">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Frecuencia esperada</w:t>
            </w:r>
          </w:p>
        </w:tc>
        <w:tc>
          <w:tcPr>
            <w:gridSpan w:val="2"/>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1 a 50/  al día</w:t>
            </w:r>
          </w:p>
        </w:tc>
      </w:tr>
      <w:tr>
        <w:trPr>
          <w:cantSplit w:val="1"/>
          <w:tblHeader w:val="0"/>
        </w:trPr>
        <w:tc>
          <w:tcPr/>
          <w:p w:rsidR="00000000" w:rsidDel="00000000" w:rsidP="00000000" w:rsidRDefault="00000000" w:rsidRPr="00000000" w14:paraId="00000078">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Comentarios</w:t>
            </w:r>
          </w:p>
        </w:tc>
        <w:tc>
          <w:tcPr>
            <w:gridSpan w:val="2"/>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El apartado de registro de humedad solo está disponible para los administradores con permisos concedidos por un superadmin.</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PD: Por alguna razón se duplica la información de la primera parte del formulario, no sabemos porque y no puede ser modificada, no hemos encontrado ninguna solución y no sabemos como solucionar el problema. Esperamos que pueda entender el documento.</w:t>
      </w: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-499239</wp:posOffset>
          </wp:positionV>
          <wp:extent cx="2209800" cy="36703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paragraph" w:styleId="Ttulo1">
    <w:name w:val="heading 1"/>
    <w:basedOn w:val="Normal"/>
    <w:next w:val="Normal"/>
    <w:link w:val="Ttulo1Car"/>
    <w:qFormat w:val="1"/>
    <w:rsid w:val="006947D2"/>
    <w:pPr>
      <w:keepNext w:val="1"/>
      <w:outlineLvl w:val="0"/>
    </w:pPr>
    <w:rPr>
      <w:rFonts w:ascii="Arial" w:cs="Arial" w:hAnsi="Arial"/>
      <w:b w:val="1"/>
      <w:bCs w:val="1"/>
      <w:sz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character" w:styleId="Ttulo1Car" w:customStyle="1">
    <w:name w:val="Título 1 Car"/>
    <w:basedOn w:val="Fuentedeprrafopredeter"/>
    <w:link w:val="Ttulo1"/>
    <w:rsid w:val="006947D2"/>
    <w:rPr>
      <w:rFonts w:ascii="Arial" w:cs="Arial" w:hAnsi="Arial"/>
      <w:b w:val="1"/>
      <w:bCs w:val="1"/>
      <w:sz w:val="22"/>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T+SDDWNhwAlaevafg8eour8NA==">CgMxLjA4AHIhMVZ0ZmIzOEs5Y0g4ak1jdzhYTEV2ZlMtZ3YwXzRKOW1f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2021-05-19T21:43:00Z</dcterms:created>
  <dc:creator>Marcelo Godoy Gálvez</dc:creator>
</cp:coreProperties>
</file>