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0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SINH2O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line="240" w:lineRule="auto"/>
        <w:ind w:left="720" w:hanging="36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[27/09/2024]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0b3q7ggn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plan de configuraciones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8kgryku4v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Elementos de configuración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pisyijgn19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de Control de Configuración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jwff1gz8x9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9iuvbyzn97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iup1j72ya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Auditoría y Revisión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t25de8eqg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Capacitación y desarrollo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Plan de Gestión de Configuración del proyecto </w:t>
      </w:r>
      <w:r w:rsidDel="00000000" w:rsidR="00000000" w:rsidRPr="00000000">
        <w:rPr>
          <w:sz w:val="24"/>
          <w:szCs w:val="24"/>
          <w:rtl w:val="0"/>
        </w:rPr>
        <w:t xml:space="preserve">SINH2O</w:t>
      </w:r>
      <w:r w:rsidDel="00000000" w:rsidR="00000000" w:rsidRPr="00000000">
        <w:rPr>
          <w:sz w:val="24"/>
          <w:szCs w:val="24"/>
          <w:rtl w:val="0"/>
        </w:rPr>
        <w:t xml:space="preserve"> tiene como propósito definir las políticas, procesos y herramientas necesarios para gestionar de manera eficiente los elementos de configuración del sistema. Este proyecto, orientado a resolver los desafíos actuales de la gestión agrícola, busca optimizar el uso de recursos hídricos y prevenir la degradación del suelo mediante la implementación de tecnologías avanzadas, como sensores de humedad, electroválvulas y un sistema de monitoreo en tiempo real.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SINH2O abarca tanto componentes de hardware como de software, integrando tecnologías Arduino y una aplicación de escritorio para la supervisión remota. Dado que el proyecto cuenta con múltiples componentes interrelacionados, es fundamental establecer un plan que asegure la coherencia, integridad y trazabilidad de cada uno de ellos a lo largo de todo el ciclo de vida del proyecto.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left"/>
        <w:rPr>
          <w:sz w:val="24"/>
          <w:szCs w:val="24"/>
        </w:rPr>
      </w:pPr>
      <w:bookmarkStart w:colFirst="0" w:colLast="0" w:name="_yv0b3q7ggnap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Objetivos del plan de configuraciones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los elementos de configuración del sistema: 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y documentar cada componente del sistema SINH2O, incluyendo sensores de humedad y temperatura, electroválvulas, Arduino Uno, la aplicación de escritorio, y la base de datos MongoDB. Estos elementos contarán con identificadores únicos para facilitar su seguimiento y gestión durante el proyecto.</w:t>
      </w:r>
    </w:p>
    <w:p w:rsidR="00000000" w:rsidDel="00000000" w:rsidP="00000000" w:rsidRDefault="00000000" w:rsidRPr="00000000" w14:paraId="0000005F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un sistema de control de versiones centralizado: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control de versiones que gestione los cambios en software, hardware y configuraciones. Esto permitirá revertir versiones en caso de errores y garantizar la trazabilidad de cada cambio.</w:t>
      </w:r>
    </w:p>
    <w:p w:rsidR="00000000" w:rsidDel="00000000" w:rsidP="00000000" w:rsidRDefault="00000000" w:rsidRPr="00000000" w14:paraId="00000062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cambios de manera efectiva: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proceso formal para evaluar, aprobar y controlar los cambios en las configuraciones, documentando cada modificación en los componentes y evaluando su impacto antes de aplicarlo.</w:t>
      </w:r>
    </w:p>
    <w:p w:rsidR="00000000" w:rsidDel="00000000" w:rsidP="00000000" w:rsidRDefault="00000000" w:rsidRPr="00000000" w14:paraId="00000065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la consistencia y calidad del sistema: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auditorías y revisiones periódicas para verificar la integridad de los elementos de configuración, asegurando que los cambios se registren y justifiquen adecuadamente en el sistema.</w:t>
      </w:r>
    </w:p>
    <w:p w:rsidR="00000000" w:rsidDel="00000000" w:rsidP="00000000" w:rsidRDefault="00000000" w:rsidRPr="00000000" w14:paraId="00000068">
      <w:pPr>
        <w:pStyle w:val="Heading1"/>
        <w:jc w:val="left"/>
        <w:rPr>
          <w:b w:val="1"/>
          <w:sz w:val="28"/>
          <w:szCs w:val="28"/>
        </w:rPr>
      </w:pPr>
      <w:bookmarkStart w:colFirst="0" w:colLast="0" w:name="_vx8kgryku4v6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Elementos de configuración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de sensores: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Sensores de humedad y temperatura: Dispositivos que miden las condiciones del suelo en tiempo real. La configuración incluye calibración, ubicación estratégica en el terreno y parámetros de operación ajustados al tipo de suelo y condiciones climáticas.</w:t>
      </w:r>
    </w:p>
    <w:p w:rsidR="00000000" w:rsidDel="00000000" w:rsidP="00000000" w:rsidRDefault="00000000" w:rsidRPr="00000000" w14:paraId="0000006B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de Controladores de irrigación: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Electroválvulas y Bombas de agua:  Controladores que regulan el flujo de agua hacia las áreas de cultivo. Se configuran los tiempos de activación, presión de agua y umbrales de humedad para activar el riego automático.</w:t>
      </w:r>
    </w:p>
    <w:p w:rsidR="00000000" w:rsidDel="00000000" w:rsidP="00000000" w:rsidRDefault="00000000" w:rsidRPr="00000000" w14:paraId="0000006E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de Microcontrolador: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Uno:Dispositivo que procesa las lecturas de los sensores y ejecuta comandos de riego. Se configura con el código necesario para controlar las electroválvulas, basado en parámetros predefinidos.</w:t>
      </w:r>
    </w:p>
    <w:p w:rsidR="00000000" w:rsidDel="00000000" w:rsidP="00000000" w:rsidRDefault="00000000" w:rsidRPr="00000000" w14:paraId="00000071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Gestión de Datos: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Base de Datos (MongoDB): Sistema que almacena las lecturas de sensores, registros de riego y otras configuraciones. Incluye la estructura de colecciones, índices y procedimientos de seguridad para organizar, proteger los datos y permitir consultas eficientes y visualización de estadísticas.</w:t>
      </w:r>
    </w:p>
    <w:p w:rsidR="00000000" w:rsidDel="00000000" w:rsidP="00000000" w:rsidRDefault="00000000" w:rsidRPr="00000000" w14:paraId="00000075">
      <w:pPr>
        <w:pStyle w:val="Heading1"/>
        <w:jc w:val="left"/>
        <w:rPr>
          <w:sz w:val="24"/>
          <w:szCs w:val="24"/>
        </w:rPr>
      </w:pPr>
      <w:bookmarkStart w:colFirst="0" w:colLast="0" w:name="_bpisyijgn19w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Procedimientos de Control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Identificación de elementos de configuración: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un proceso para identificar y definir claramente los componentes del sistema, como sensores, controladores, microcontroladores y la Base de Datos. Cada elemento debe recibir un identificador único que permita su rastreo y seguimiento a lo largo del proyecto.</w:t>
      </w:r>
    </w:p>
    <w:p w:rsidR="00000000" w:rsidDel="00000000" w:rsidP="00000000" w:rsidRDefault="00000000" w:rsidRPr="00000000" w14:paraId="00000078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Versiones: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sistema de control de versiones para gestionar el código fuente, los scripts de base de datos y las configuraciones de dispositivos. Esto permitirá registrar cada modificación en el software y firmware, facilitando la identificación de versiones estables y la reversión en caso de problemas.</w:t>
      </w:r>
    </w:p>
    <w:p w:rsidR="00000000" w:rsidDel="00000000" w:rsidP="00000000" w:rsidRDefault="00000000" w:rsidRPr="00000000" w14:paraId="0000007B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herramientas como Git para el software, permitiendo que se rastreen cambios específicos en el código, scripts y configuraciones. Para el hardware y firmware, documentar las versiones y actualizaciones en el sistema de configuración central.</w:t>
      </w:r>
    </w:p>
    <w:p w:rsidR="00000000" w:rsidDel="00000000" w:rsidP="00000000" w:rsidRDefault="00000000" w:rsidRPr="00000000" w14:paraId="0000007D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cambios: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Comité de Control de Cambios (CCC) encargado de evaluar y aprobar todas las modificaciones a los elementos de configuración. El comité deberá revisar cada solicitud de cambio y documentar la justificación, el impacto esperado y la autorización antes de aplicar cualquier modificación.</w:t>
      </w:r>
    </w:p>
    <w:p w:rsidR="00000000" w:rsidDel="00000000" w:rsidP="00000000" w:rsidRDefault="00000000" w:rsidRPr="00000000" w14:paraId="00000080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Auditoría y Revisión de Configuraciones: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auditorías periódicas para verificar que todos los elementos de configuración están correctamente documentados y que las versiones actuales se correspondan con los registros del sistema. Estas auditorías deben asegurar que cualquier cambio realizado esté alineado con los estándares de calidad y no comprometa la funcionalidad del sistema.</w:t>
      </w:r>
    </w:p>
    <w:p w:rsidR="00000000" w:rsidDel="00000000" w:rsidP="00000000" w:rsidRDefault="00000000" w:rsidRPr="00000000" w14:paraId="000000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b w:val="1"/>
          <w:sz w:val="28"/>
          <w:szCs w:val="28"/>
        </w:rPr>
      </w:pPr>
      <w:bookmarkStart w:colFirst="0" w:colLast="0" w:name="_am5r70lhdxj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b w:val="1"/>
        </w:rPr>
      </w:pPr>
      <w:bookmarkStart w:colFirst="0" w:colLast="0" w:name="_yjwff1gz8x9p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d9d9d9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RESPONSABILIDADES</w:t>
      </w:r>
    </w:p>
    <w:tbl>
      <w:tblPr>
        <w:tblStyle w:val="Table1"/>
        <w:tblW w:w="11085.0" w:type="dxa"/>
        <w:jc w:val="left"/>
        <w:tblInd w:w="-855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740"/>
        <w:gridCol w:w="9345"/>
        <w:tblGridChange w:id="0">
          <w:tblGrid>
            <w:gridCol w:w="1740"/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"/>
              </w:numPr>
              <w:spacing w:after="0" w:afterAutospacing="0" w:before="12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Supervisar y coordinar las actividades generales del proyecto SINH2O, asegurando la alineación con los objetivos de optimización de riego y uso de recursos hídricos.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Planificar y controlar la ejecución del proyecto dentro de los plazos y presupuesto establecidos.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Comunicarse con los patrocinadores y otras partes interesadas, para garantizar que los objetivos del sistema de irrigación se estén cumpliendo.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"/>
              </w:numPr>
              <w:spacing w:after="12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Tomar decisiones técnicas junto con el equipo de desarrollo para la implementación adecuada del sistema de sensores y dispositivos de riego.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after="12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Desarrollador IDE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after="120" w:before="12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Desarrollar e integrar funcionalidades críticas en el sistema, colaborando con el equipo en el desarrollo de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Desarrollador Full Stack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after="0" w:afterAutospacing="0" w:before="12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Diseñar y desarrollar la aplicación de monitoreo en tiempo real, asegurando que el frontend y backend estén conectados de manera óptima.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Implementar y mantener las interfaces de usuario en Ionic, permitiendo que los administradores visualicen el estado de sensores y datos históricos de riego.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Asegurar la correcta integración de datos en MongoDB, proporcionando visualización y análisis a través de gráficos y reportes en la interfaz de usuario.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after="12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Colaborar en el control de versiones y pruebas de cada módulo para mantener la estabilidad y funcionalidad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after="120" w:before="12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Desarrollar y aplicar modelos de machine learning que analicen los datos de humedad, temperatura y consumo de agua, identificando patrones para optimizar la irrigación.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after="120" w:before="12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QA 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9"/>
              </w:numPr>
              <w:spacing w:after="0" w:afterAutospacing="0" w:before="12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Realizar pruebas de calidad (QA) del sistema, asegurando que los sensores y dispositivos de riego respondan correctamente a las condiciones de humedad y se mantenga la precisión de datos.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Colaborar en la detección y solución de errores, trabajando en pruebas de rendimiento y estabilidad del sistema, verificando la sincronización de datos entre hardware y MongoDB.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9"/>
              </w:numPr>
              <w:spacing w:after="12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Proporcionar soporte técnico y recomendaciones basadas en el análisis de datos para ajustar parámetros de riego en función de patrones detectados.</w:t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b w:val="1"/>
          <w:sz w:val="28"/>
          <w:szCs w:val="28"/>
        </w:rPr>
      </w:pPr>
      <w:bookmarkStart w:colFirst="0" w:colLast="0" w:name="_6w5gm226q5p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>
          <w:sz w:val="24"/>
          <w:szCs w:val="24"/>
        </w:rPr>
      </w:pPr>
      <w:bookmarkStart w:colFirst="0" w:colLast="0" w:name="_t9iuvbyzn97r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control de versiones: </w:t>
      </w:r>
    </w:p>
    <w:p w:rsidR="00000000" w:rsidDel="00000000" w:rsidP="00000000" w:rsidRDefault="00000000" w:rsidRPr="00000000" w14:paraId="000000A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Git: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Git como sistema de control de versiones para gestionar el código fuente, documentación y otros archivos relacionados con los elementos de configuración.</w:t>
      </w:r>
    </w:p>
    <w:p w:rsidR="00000000" w:rsidDel="00000000" w:rsidP="00000000" w:rsidRDefault="00000000" w:rsidRPr="00000000" w14:paraId="000000A2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de Gestión de Bases de Datos: </w:t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MongoDB: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Utilizado para gestionar la base de datos del proyecto, facilitando el diseño del esquema, la ejecución de consultas y el mantenimiento de los datos.</w:t>
      </w:r>
    </w:p>
    <w:p w:rsidR="00000000" w:rsidDel="00000000" w:rsidP="00000000" w:rsidRDefault="00000000" w:rsidRPr="00000000" w14:paraId="000000A6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de Gestión de Configuración de Infraestructura Física: </w:t>
      </w:r>
    </w:p>
    <w:p w:rsidR="00000000" w:rsidDel="00000000" w:rsidP="00000000" w:rsidRDefault="00000000" w:rsidRPr="00000000" w14:paraId="000000A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Específicas del Fabricante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de configuración y monitoreo proporcionadas por los fabricantes para gestionar sensores, electroválvulas, bombas de agua y demás hardware del sistema </w:t>
      </w:r>
      <w:r w:rsidDel="00000000" w:rsidR="00000000" w:rsidRPr="00000000">
        <w:rPr>
          <w:sz w:val="24"/>
          <w:szCs w:val="24"/>
          <w:rtl w:val="0"/>
        </w:rPr>
        <w:t xml:space="preserve">SINH2O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 para la interfaz gráfica:</w:t>
      </w:r>
    </w:p>
    <w:p w:rsidR="00000000" w:rsidDel="00000000" w:rsidP="00000000" w:rsidRDefault="00000000" w:rsidRPr="00000000" w14:paraId="000000A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Angular: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 para crear la página web, permite construir aplicaciones dinámicas y reutilizables.</w:t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Electrón: 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 para desarrollar aplicaciones de escritorio utilizando tecnologías web, facilitando la distribución multiplataforma.</w:t>
      </w:r>
    </w:p>
    <w:p w:rsidR="00000000" w:rsidDel="00000000" w:rsidP="00000000" w:rsidRDefault="00000000" w:rsidRPr="00000000" w14:paraId="000000B0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Comunicación con Arduino:</w:t>
      </w:r>
    </w:p>
    <w:p w:rsidR="00000000" w:rsidDel="00000000" w:rsidP="00000000" w:rsidRDefault="00000000" w:rsidRPr="00000000" w14:paraId="000000B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Pyserial: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Pyserial</w:t>
      </w:r>
      <w:r w:rsidDel="00000000" w:rsidR="00000000" w:rsidRPr="00000000">
        <w:rPr>
          <w:sz w:val="24"/>
          <w:szCs w:val="24"/>
          <w:rtl w:val="0"/>
        </w:rPr>
        <w:t xml:space="preserve"> será utilizado para la comunicación entre el software y el hardware (Arduino), permitiendo la lectura y envío de datos entre los sensores y el sistema de control.</w:t>
      </w:r>
    </w:p>
    <w:p w:rsidR="00000000" w:rsidDel="00000000" w:rsidP="00000000" w:rsidRDefault="00000000" w:rsidRPr="00000000" w14:paraId="000000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jc w:val="left"/>
        <w:rPr>
          <w:sz w:val="24"/>
          <w:szCs w:val="24"/>
        </w:rPr>
      </w:pPr>
      <w:bookmarkStart w:colFirst="0" w:colLast="0" w:name="_gpiup1j72yag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Auditoría y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Auditoría regulares: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Frecuencia: Las auditorías se </w:t>
      </w:r>
      <w:r w:rsidDel="00000000" w:rsidR="00000000" w:rsidRPr="00000000">
        <w:rPr>
          <w:sz w:val="24"/>
          <w:szCs w:val="24"/>
          <w:rtl w:val="0"/>
        </w:rPr>
        <w:t xml:space="preserve">realizarán</w:t>
      </w:r>
      <w:r w:rsidDel="00000000" w:rsidR="00000000" w:rsidRPr="00000000">
        <w:rPr>
          <w:sz w:val="24"/>
          <w:szCs w:val="24"/>
          <w:rtl w:val="0"/>
        </w:rPr>
        <w:t xml:space="preserve"> mensualmente durante las fases de desarrollo y prueba, y trimestralmente durante la operación del sistema en campo.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el correcto funcionamiento de los sensores de humedad y temperatura y la precisión de los datos recopilados.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Evaluar la integración del Arduino con los dispositivos de riego, asegurando que las acciones de riego se activen correctamente según las condiciones de humedad en el suelo.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que los registros históricos de humedad, temperatura y consumo de agua almacenados en MongoDB sean consistentes y accesibles para análisis posteriores.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Confirmar que las versiones del software y los cambios en la configuración del sistema están debidamente documentados y aprobados antes de ser implementados en el sistema de riego.</w:t>
      </w:r>
    </w:p>
    <w:p w:rsidR="00000000" w:rsidDel="00000000" w:rsidP="00000000" w:rsidRDefault="00000000" w:rsidRPr="00000000" w14:paraId="000000C4">
      <w:pPr>
        <w:spacing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Revisiones Periódicas: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Frecuencias: Las revisiones se llevarán a cabo cada seis meses o al finalizar fases clave del proyecto (desarrollo, pruebas e implementación).</w:t>
      </w:r>
    </w:p>
    <w:p w:rsidR="00000000" w:rsidDel="00000000" w:rsidP="00000000" w:rsidRDefault="00000000" w:rsidRPr="00000000" w14:paraId="000000C7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Evaluar la efectividad del sistema en la optimización del uso de agua, asegurando que los sectores de riego que más lo necesiten reciban los recursos hídricos adecuados.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Revisar los datos de consumo de agua y riego generados por el sistema, utilizando gráficos y reportes para ajustar los parámetros de riego si es necesario.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Validar que el sistema esté alineado con los objetivos de sostenibilidad del proyecto, reduciendo la degradación del suelo y mejorando la eficiencia de los recursos hídricos.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Revisar la consistencia de los procedimientos de mantenimiento del sistema, asegurando que los sensores y otros dispositivos reciban el mantenimiento necesario para evitar fallos a largo plazo.</w:t>
      </w:r>
    </w:p>
    <w:p w:rsidR="00000000" w:rsidDel="00000000" w:rsidP="00000000" w:rsidRDefault="00000000" w:rsidRPr="00000000" w14:paraId="000000CF">
      <w:pPr>
        <w:pStyle w:val="Heading1"/>
        <w:jc w:val="left"/>
        <w:rPr/>
      </w:pPr>
      <w:bookmarkStart w:colFirst="0" w:colLast="0" w:name="_1rt25de8eqgy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Capacitación y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Formación en el sistema </w:t>
      </w:r>
      <w:r w:rsidDel="00000000" w:rsidR="00000000" w:rsidRPr="00000000">
        <w:rPr>
          <w:sz w:val="24"/>
          <w:szCs w:val="24"/>
          <w:rtl w:val="0"/>
        </w:rPr>
        <w:t xml:space="preserve">SINH2O</w:t>
      </w:r>
      <w:r w:rsidDel="00000000" w:rsidR="00000000" w:rsidRPr="00000000">
        <w:rPr>
          <w:sz w:val="24"/>
          <w:szCs w:val="24"/>
          <w:rtl w:val="0"/>
        </w:rPr>
        <w:t xml:space="preserve">: Capacitar a los miembros del equipo en el uso de herramientas clave del proyecto, como MongoDB, control de versiones con Git, y el desarrollo en Python con Pyserial para la comunicación con los sensores y el sistema Arduino. Esto asegurará que el equipo esté preparado para gestionar eficientemente las bases de datos, el código y los dispositivos de hardware del sistema de riego.</w:t>
      </w:r>
    </w:p>
    <w:p w:rsidR="00000000" w:rsidDel="00000000" w:rsidP="00000000" w:rsidRDefault="00000000" w:rsidRPr="00000000" w14:paraId="000000D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Entrenamiento en el manejo de Dispositivos y Sensores: Ofrecer capacitación específica en la instalación, configuración y monitoreo de los sensores de humedad y temperatura, así como de las electroválvulas, bombas de agua y controladores de riego. Esto incluye la integración de estos dispositivos con Arduino y la interpretación de los datos generados.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Desarrollo de habilidades para la gestión de irrigación inteligente: Capacitar al equipo en el uso de datos de humedad, temperatura y consumo de agua para optimizar el sistema de riego automático. Se incluirá formación en análisis de datos y gráficos, utilizando herramientas como matplotlib para generar reportes de rendimiento del sistema y hacer ajustes en tiempo real.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Recursos de aprendizaje específicos del proyecto: Proporcionar guías y manuales técnicos para el manejo de MongoDB, la configuración de Arduino, y la integración con el software de monitoreo. También se ofrecerán recursos actualizados sobre mejores prácticas de gestión de la irrigación y mantenimiento de sensores.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b539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