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6080" w14:textId="77777777" w:rsidR="006F669C" w:rsidRDefault="006F669C">
      <w:pPr>
        <w:rPr>
          <w:rFonts w:ascii="Arial" w:eastAsia="Arial" w:hAnsi="Arial" w:cs="Arial"/>
        </w:rPr>
      </w:pPr>
    </w:p>
    <w:p w14:paraId="5E4512AC" w14:textId="79F88B88" w:rsidR="006F669C" w:rsidRDefault="00000000">
      <w:pPr>
        <w:rPr>
          <w:rFonts w:ascii="Arial" w:eastAsia="Arial" w:hAnsi="Arial" w:cs="Arial"/>
          <w:b/>
        </w:rPr>
      </w:pPr>
      <w:r>
        <w:rPr>
          <w:rFonts w:ascii="Arial" w:eastAsia="Arial" w:hAnsi="Arial" w:cs="Arial"/>
        </w:rPr>
        <w:t xml:space="preserve">Bogotá D.C., </w:t>
      </w:r>
      <w:r>
        <w:rPr>
          <w:rFonts w:ascii="Arial" w:eastAsia="Arial" w:hAnsi="Arial" w:cs="Arial"/>
          <w:b/>
        </w:rPr>
        <w:t>XX</w:t>
      </w:r>
      <w:r>
        <w:rPr>
          <w:rFonts w:ascii="Arial" w:eastAsia="Arial" w:hAnsi="Arial" w:cs="Arial"/>
        </w:rPr>
        <w:t xml:space="preserve"> de </w:t>
      </w:r>
      <w:r>
        <w:rPr>
          <w:rFonts w:ascii="Arial" w:eastAsia="Arial" w:hAnsi="Arial" w:cs="Arial"/>
          <w:b/>
        </w:rPr>
        <w:t>XXX</w:t>
      </w:r>
      <w:r>
        <w:rPr>
          <w:rFonts w:ascii="Arial" w:eastAsia="Arial" w:hAnsi="Arial" w:cs="Arial"/>
        </w:rPr>
        <w:t xml:space="preserve"> 202</w:t>
      </w:r>
      <w:r w:rsidR="0083637D">
        <w:rPr>
          <w:rFonts w:ascii="Arial" w:eastAsia="Arial" w:hAnsi="Arial" w:cs="Arial"/>
          <w:b/>
        </w:rPr>
        <w:t>6</w:t>
      </w:r>
    </w:p>
    <w:p w14:paraId="1AEA3A36" w14:textId="77777777" w:rsidR="006F669C" w:rsidRDefault="006F669C">
      <w:pPr>
        <w:rPr>
          <w:rFonts w:ascii="Arial" w:eastAsia="Arial" w:hAnsi="Arial" w:cs="Arial"/>
        </w:rPr>
      </w:pPr>
    </w:p>
    <w:p w14:paraId="26C7E869" w14:textId="77777777" w:rsidR="006F669C" w:rsidRDefault="006F669C">
      <w:pPr>
        <w:rPr>
          <w:rFonts w:ascii="Arial" w:eastAsia="Arial" w:hAnsi="Arial" w:cs="Arial"/>
        </w:rPr>
      </w:pPr>
    </w:p>
    <w:p w14:paraId="5E2BBFDC" w14:textId="77777777" w:rsidR="006F669C" w:rsidRDefault="006F669C">
      <w:pPr>
        <w:rPr>
          <w:rFonts w:ascii="Arial" w:eastAsia="Arial" w:hAnsi="Arial" w:cs="Arial"/>
        </w:rPr>
      </w:pPr>
    </w:p>
    <w:p w14:paraId="4F6C5235" w14:textId="77777777" w:rsidR="006F669C" w:rsidRDefault="00000000">
      <w:pPr>
        <w:rPr>
          <w:rFonts w:ascii="Arial" w:eastAsia="Arial" w:hAnsi="Arial" w:cs="Arial"/>
        </w:rPr>
      </w:pPr>
      <w:r>
        <w:rPr>
          <w:rFonts w:ascii="Arial" w:eastAsia="Arial" w:hAnsi="Arial" w:cs="Arial"/>
        </w:rPr>
        <w:t>Señor/a</w:t>
      </w:r>
      <w:r>
        <w:rPr>
          <w:rFonts w:ascii="Arial" w:eastAsia="Arial" w:hAnsi="Arial" w:cs="Arial"/>
        </w:rPr>
        <w:br/>
      </w:r>
      <w:r>
        <w:rPr>
          <w:rFonts w:ascii="Arial" w:eastAsia="Arial" w:hAnsi="Arial" w:cs="Arial"/>
          <w:b/>
        </w:rPr>
        <w:t>XXXXXXXX</w:t>
      </w:r>
    </w:p>
    <w:p w14:paraId="099A9BB1" w14:textId="77777777" w:rsidR="006F669C" w:rsidRDefault="00000000">
      <w:pPr>
        <w:rPr>
          <w:rFonts w:ascii="Arial" w:eastAsia="Arial" w:hAnsi="Arial" w:cs="Arial"/>
          <w:b/>
        </w:rPr>
      </w:pPr>
      <w:r>
        <w:rPr>
          <w:rFonts w:ascii="Arial" w:eastAsia="Arial" w:hAnsi="Arial" w:cs="Arial"/>
          <w:b/>
        </w:rPr>
        <w:t>CARGO</w:t>
      </w:r>
    </w:p>
    <w:p w14:paraId="0B538003" w14:textId="77777777" w:rsidR="006F669C" w:rsidRDefault="00000000">
      <w:pPr>
        <w:rPr>
          <w:rFonts w:ascii="Arial" w:eastAsia="Arial" w:hAnsi="Arial" w:cs="Arial"/>
        </w:rPr>
      </w:pPr>
      <w:r>
        <w:rPr>
          <w:rFonts w:ascii="Arial" w:eastAsia="Arial" w:hAnsi="Arial" w:cs="Arial"/>
        </w:rPr>
        <w:t xml:space="preserve">Panamericana de Viajes S.A.S </w:t>
      </w:r>
    </w:p>
    <w:p w14:paraId="1D62BB19" w14:textId="77777777" w:rsidR="006F669C" w:rsidRDefault="006F669C">
      <w:pPr>
        <w:rPr>
          <w:rFonts w:ascii="Arial" w:eastAsia="Arial" w:hAnsi="Arial" w:cs="Arial"/>
        </w:rPr>
      </w:pPr>
    </w:p>
    <w:p w14:paraId="6FB076E9" w14:textId="77777777" w:rsidR="006F669C" w:rsidRDefault="006F669C">
      <w:pPr>
        <w:rPr>
          <w:rFonts w:ascii="Arial" w:eastAsia="Arial" w:hAnsi="Arial" w:cs="Arial"/>
        </w:rPr>
      </w:pPr>
    </w:p>
    <w:p w14:paraId="5FCEB7C3" w14:textId="77777777" w:rsidR="006F669C" w:rsidRDefault="00000000">
      <w:pPr>
        <w:rPr>
          <w:rFonts w:ascii="Arial" w:eastAsia="Arial" w:hAnsi="Arial" w:cs="Arial"/>
        </w:rPr>
      </w:pPr>
      <w:r>
        <w:rPr>
          <w:rFonts w:ascii="Arial" w:eastAsia="Arial" w:hAnsi="Arial" w:cs="Arial"/>
        </w:rPr>
        <w:tab/>
      </w:r>
    </w:p>
    <w:p w14:paraId="186C9C11" w14:textId="1D31B942" w:rsidR="006F669C" w:rsidRDefault="00000000">
      <w:pPr>
        <w:rPr>
          <w:rFonts w:ascii="Arial" w:eastAsia="Arial" w:hAnsi="Arial" w:cs="Arial"/>
        </w:rPr>
      </w:pPr>
      <w:r>
        <w:rPr>
          <w:rFonts w:ascii="Arial" w:eastAsia="Arial" w:hAnsi="Arial" w:cs="Arial"/>
          <w:b/>
        </w:rPr>
        <w:t xml:space="preserve">Asunto: </w:t>
      </w:r>
      <w:r>
        <w:rPr>
          <w:rFonts w:ascii="Arial" w:eastAsia="Arial" w:hAnsi="Arial" w:cs="Arial"/>
        </w:rPr>
        <w:t xml:space="preserve">Entrega </w:t>
      </w:r>
      <w:r w:rsidR="00CA0C41">
        <w:rPr>
          <w:rFonts w:ascii="Arial" w:eastAsia="Arial" w:hAnsi="Arial" w:cs="Arial"/>
        </w:rPr>
        <w:t>equipo de computo</w:t>
      </w:r>
    </w:p>
    <w:p w14:paraId="19AC050E" w14:textId="77777777" w:rsidR="006F669C" w:rsidRDefault="006F669C">
      <w:pPr>
        <w:rPr>
          <w:rFonts w:ascii="Arial" w:eastAsia="Arial" w:hAnsi="Arial" w:cs="Arial"/>
        </w:rPr>
      </w:pPr>
    </w:p>
    <w:p w14:paraId="774AAB7F" w14:textId="77777777" w:rsidR="006F669C" w:rsidRDefault="006F669C">
      <w:pPr>
        <w:rPr>
          <w:rFonts w:ascii="Arial" w:eastAsia="Arial" w:hAnsi="Arial" w:cs="Arial"/>
        </w:rPr>
      </w:pPr>
    </w:p>
    <w:p w14:paraId="06A216EF" w14:textId="77777777" w:rsidR="006F669C" w:rsidRDefault="006F669C">
      <w:pPr>
        <w:rPr>
          <w:rFonts w:ascii="Arial" w:eastAsia="Arial" w:hAnsi="Arial" w:cs="Arial"/>
        </w:rPr>
      </w:pPr>
    </w:p>
    <w:p w14:paraId="1356829A" w14:textId="77777777" w:rsidR="006F669C" w:rsidRDefault="006F669C">
      <w:pPr>
        <w:rPr>
          <w:rFonts w:ascii="Arial" w:eastAsia="Arial" w:hAnsi="Arial" w:cs="Arial"/>
        </w:rPr>
      </w:pPr>
    </w:p>
    <w:p w14:paraId="78DD1520" w14:textId="3D64D214" w:rsidR="006F669C" w:rsidRDefault="00000000">
      <w:pPr>
        <w:jc w:val="both"/>
        <w:rPr>
          <w:rFonts w:ascii="Arial" w:eastAsia="Arial" w:hAnsi="Arial" w:cs="Arial"/>
        </w:rPr>
      </w:pPr>
      <w:bookmarkStart w:id="0" w:name="_heading=h.gfy21ewi12lt" w:colFirst="0" w:colLast="0"/>
      <w:bookmarkEnd w:id="0"/>
      <w:r>
        <w:rPr>
          <w:rFonts w:ascii="Arial" w:eastAsia="Arial" w:hAnsi="Arial" w:cs="Arial"/>
        </w:rPr>
        <w:t xml:space="preserve">Se hace constar que el/la señor/a </w:t>
      </w:r>
      <w:r>
        <w:rPr>
          <w:rFonts w:ascii="Arial" w:eastAsia="Arial" w:hAnsi="Arial" w:cs="Arial"/>
          <w:b/>
        </w:rPr>
        <w:t>XXXX</w:t>
      </w:r>
      <w:r>
        <w:rPr>
          <w:rFonts w:ascii="Arial" w:eastAsia="Arial" w:hAnsi="Arial" w:cs="Arial"/>
        </w:rPr>
        <w:t xml:space="preserve"> ha recibido en perfecto estado un (01) </w:t>
      </w:r>
      <w:r w:rsidR="00CA0C41">
        <w:rPr>
          <w:rFonts w:ascii="Arial" w:eastAsia="Arial" w:hAnsi="Arial" w:cs="Arial"/>
        </w:rPr>
        <w:t xml:space="preserve">equipo de </w:t>
      </w:r>
      <w:r w:rsidR="00CA0C41">
        <w:rPr>
          <w:rFonts w:ascii="Arial" w:eastAsia="Arial" w:hAnsi="Arial" w:cs="Arial"/>
        </w:rPr>
        <w:t>cómputo</w:t>
      </w:r>
      <w:r w:rsidR="00CA0C41">
        <w:rPr>
          <w:rFonts w:ascii="Arial" w:eastAsia="Arial" w:hAnsi="Arial" w:cs="Arial"/>
          <w:b/>
        </w:rPr>
        <w:t xml:space="preserve"> </w:t>
      </w:r>
      <w:r w:rsidR="00CA0C41" w:rsidRPr="00CA0C41">
        <w:rPr>
          <w:rFonts w:ascii="Arial" w:eastAsia="Arial" w:hAnsi="Arial" w:cs="Arial"/>
          <w:bCs/>
        </w:rPr>
        <w:t>(CPU, monitor, teclado y mouse)</w:t>
      </w:r>
      <w:r>
        <w:rPr>
          <w:rFonts w:ascii="Arial" w:eastAsia="Arial" w:hAnsi="Arial" w:cs="Arial"/>
        </w:rPr>
        <w:t>, identificado con número de inventario</w:t>
      </w:r>
      <w:r w:rsidR="00CA0C41">
        <w:rPr>
          <w:rFonts w:ascii="Arial" w:eastAsia="Arial" w:hAnsi="Arial" w:cs="Arial"/>
        </w:rPr>
        <w:t>/serie</w:t>
      </w:r>
      <w:r>
        <w:rPr>
          <w:rFonts w:ascii="Arial" w:eastAsia="Arial" w:hAnsi="Arial" w:cs="Arial"/>
        </w:rPr>
        <w:t xml:space="preserve"> </w:t>
      </w:r>
      <w:r>
        <w:rPr>
          <w:rFonts w:ascii="Arial" w:eastAsia="Arial" w:hAnsi="Arial" w:cs="Arial"/>
          <w:b/>
        </w:rPr>
        <w:t>XXXX.</w:t>
      </w:r>
    </w:p>
    <w:p w14:paraId="54805BE5" w14:textId="77777777" w:rsidR="006F669C" w:rsidRDefault="006F669C">
      <w:pPr>
        <w:jc w:val="both"/>
        <w:rPr>
          <w:rFonts w:ascii="Arial" w:eastAsia="Arial" w:hAnsi="Arial" w:cs="Arial"/>
        </w:rPr>
      </w:pPr>
    </w:p>
    <w:p w14:paraId="5B522FFD" w14:textId="0CDFDC09" w:rsidR="006F669C" w:rsidRDefault="00000000">
      <w:pPr>
        <w:jc w:val="both"/>
        <w:rPr>
          <w:rFonts w:ascii="Arial" w:eastAsia="Arial" w:hAnsi="Arial" w:cs="Arial"/>
        </w:rPr>
      </w:pPr>
      <w:r>
        <w:rPr>
          <w:rFonts w:ascii="Arial" w:eastAsia="Arial" w:hAnsi="Arial" w:cs="Arial"/>
        </w:rPr>
        <w:t>El empleado reconoce que, en caso de daño o pérdida de</w:t>
      </w:r>
      <w:r w:rsidR="00CA0C41">
        <w:rPr>
          <w:rFonts w:ascii="Arial" w:eastAsia="Arial" w:hAnsi="Arial" w:cs="Arial"/>
        </w:rPr>
        <w:t xml:space="preserve"> los recursos en mención</w:t>
      </w:r>
      <w:r>
        <w:rPr>
          <w:rFonts w:ascii="Arial" w:eastAsia="Arial" w:hAnsi="Arial" w:cs="Arial"/>
        </w:rPr>
        <w:t>, deberá asumir</w:t>
      </w:r>
      <w:r w:rsidR="00CA0C41">
        <w:rPr>
          <w:rFonts w:ascii="Arial" w:eastAsia="Arial" w:hAnsi="Arial" w:cs="Arial"/>
        </w:rPr>
        <w:t xml:space="preserve"> </w:t>
      </w:r>
      <w:r w:rsidR="00CA0C41" w:rsidRPr="00CA0C41">
        <w:rPr>
          <w:rFonts w:ascii="Arial" w:eastAsia="Arial" w:hAnsi="Arial" w:cs="Arial"/>
        </w:rPr>
        <w:t>el valor comercial actual del mismo</w:t>
      </w:r>
      <w:r w:rsidR="00CA0C41" w:rsidRPr="00CA0C41">
        <w:rPr>
          <w:rFonts w:ascii="Arial" w:eastAsia="Arial" w:hAnsi="Arial" w:cs="Arial"/>
        </w:rPr>
        <w:t xml:space="preserve"> </w:t>
      </w:r>
      <w:r>
        <w:rPr>
          <w:rFonts w:ascii="Arial" w:eastAsia="Arial" w:hAnsi="Arial" w:cs="Arial"/>
        </w:rPr>
        <w:t>como reposición del recurso tecnológico.</w:t>
      </w:r>
    </w:p>
    <w:p w14:paraId="7B07E7E8" w14:textId="77777777" w:rsidR="006F669C" w:rsidRDefault="006F669C">
      <w:pPr>
        <w:jc w:val="both"/>
        <w:rPr>
          <w:rFonts w:ascii="Arial" w:eastAsia="Arial" w:hAnsi="Arial" w:cs="Arial"/>
        </w:rPr>
      </w:pPr>
    </w:p>
    <w:p w14:paraId="795897CE" w14:textId="75738C39" w:rsidR="006F669C" w:rsidRDefault="00000000">
      <w:pPr>
        <w:jc w:val="both"/>
        <w:rPr>
          <w:rFonts w:ascii="Arial" w:eastAsia="Arial" w:hAnsi="Arial" w:cs="Arial"/>
          <w:color w:val="000000"/>
        </w:rPr>
      </w:pPr>
      <w:r>
        <w:rPr>
          <w:rFonts w:ascii="Arial" w:eastAsia="Arial" w:hAnsi="Arial" w:cs="Arial"/>
        </w:rPr>
        <w:t xml:space="preserve">El empleado también reconoce que, en caso de terminación de contrato, deberá entregar el </w:t>
      </w:r>
      <w:r w:rsidR="00CA0C41" w:rsidRPr="00CA0C41">
        <w:rPr>
          <w:rFonts w:ascii="Arial" w:eastAsia="Arial" w:hAnsi="Arial" w:cs="Arial"/>
        </w:rPr>
        <w:t>recurso(s) en mención</w:t>
      </w:r>
      <w:r>
        <w:rPr>
          <w:rFonts w:ascii="Arial" w:eastAsia="Arial" w:hAnsi="Arial" w:cs="Arial"/>
        </w:rPr>
        <w:t xml:space="preserve"> a su jefe inmediato. En caso de no hacerlo autoriza el descuento del valor del </w:t>
      </w:r>
      <w:r w:rsidR="00CA0C41">
        <w:rPr>
          <w:rFonts w:ascii="Arial" w:eastAsia="Arial" w:hAnsi="Arial" w:cs="Arial"/>
        </w:rPr>
        <w:t>recurso</w:t>
      </w:r>
      <w:r>
        <w:rPr>
          <w:rFonts w:ascii="Arial" w:eastAsia="Arial" w:hAnsi="Arial" w:cs="Arial"/>
        </w:rPr>
        <w:t xml:space="preserve"> de su liquidación.</w:t>
      </w:r>
    </w:p>
    <w:p w14:paraId="56C4A2A9" w14:textId="77777777" w:rsidR="006F669C" w:rsidRDefault="006F669C">
      <w:pPr>
        <w:jc w:val="both"/>
        <w:rPr>
          <w:rFonts w:ascii="Arial" w:eastAsia="Arial" w:hAnsi="Arial" w:cs="Arial"/>
        </w:rPr>
      </w:pPr>
    </w:p>
    <w:p w14:paraId="50A10BBB" w14:textId="77777777" w:rsidR="006F669C" w:rsidRDefault="006F669C">
      <w:pPr>
        <w:jc w:val="both"/>
        <w:rPr>
          <w:rFonts w:ascii="Arial" w:eastAsia="Arial" w:hAnsi="Arial" w:cs="Arial"/>
        </w:rPr>
      </w:pPr>
    </w:p>
    <w:p w14:paraId="4D4BD2B5" w14:textId="77777777" w:rsidR="006F669C" w:rsidRDefault="006F669C">
      <w:pPr>
        <w:jc w:val="both"/>
        <w:rPr>
          <w:rFonts w:ascii="Arial" w:eastAsia="Arial" w:hAnsi="Arial" w:cs="Arial"/>
        </w:rPr>
      </w:pPr>
    </w:p>
    <w:p w14:paraId="70DF586C" w14:textId="77777777" w:rsidR="006F669C" w:rsidRDefault="00000000">
      <w:pPr>
        <w:jc w:val="both"/>
        <w:rPr>
          <w:rFonts w:ascii="Arial" w:eastAsia="Arial" w:hAnsi="Arial" w:cs="Arial"/>
        </w:rPr>
      </w:pPr>
      <w:r>
        <w:rPr>
          <w:rFonts w:ascii="Arial" w:eastAsia="Arial" w:hAnsi="Arial" w:cs="Arial"/>
        </w:rPr>
        <w:t>Entrega:</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Recibe:</w:t>
      </w:r>
    </w:p>
    <w:p w14:paraId="43500BF0" w14:textId="77777777" w:rsidR="006F669C" w:rsidRDefault="006F669C">
      <w:pPr>
        <w:jc w:val="both"/>
        <w:rPr>
          <w:rFonts w:ascii="Arial" w:eastAsia="Arial" w:hAnsi="Arial" w:cs="Arial"/>
        </w:rPr>
      </w:pPr>
    </w:p>
    <w:p w14:paraId="70E6D4D2" w14:textId="77777777" w:rsidR="006F669C" w:rsidRDefault="006F669C">
      <w:pPr>
        <w:jc w:val="both"/>
        <w:rPr>
          <w:rFonts w:ascii="Arial" w:eastAsia="Arial" w:hAnsi="Arial" w:cs="Arial"/>
        </w:rPr>
      </w:pPr>
    </w:p>
    <w:p w14:paraId="627F65F0" w14:textId="77777777" w:rsidR="006F669C" w:rsidRDefault="006F669C">
      <w:pPr>
        <w:jc w:val="both"/>
        <w:rPr>
          <w:rFonts w:ascii="Arial" w:eastAsia="Arial" w:hAnsi="Arial" w:cs="Arial"/>
        </w:rPr>
      </w:pPr>
    </w:p>
    <w:p w14:paraId="4C768686" w14:textId="77777777" w:rsidR="006F669C" w:rsidRDefault="006F669C">
      <w:pPr>
        <w:jc w:val="both"/>
        <w:rPr>
          <w:rFonts w:ascii="Arial" w:eastAsia="Arial" w:hAnsi="Arial" w:cs="Arial"/>
        </w:rPr>
      </w:pPr>
    </w:p>
    <w:p w14:paraId="7A139074" w14:textId="77777777" w:rsidR="006F669C" w:rsidRDefault="006F669C">
      <w:pPr>
        <w:jc w:val="both"/>
        <w:rPr>
          <w:rFonts w:ascii="Arial" w:eastAsia="Arial" w:hAnsi="Arial" w:cs="Arial"/>
        </w:rPr>
      </w:pPr>
    </w:p>
    <w:p w14:paraId="5B99A0CF" w14:textId="77777777" w:rsidR="006F669C" w:rsidRDefault="00000000">
      <w:pPr>
        <w:jc w:val="both"/>
        <w:rPr>
          <w:rFonts w:ascii="Arial" w:eastAsia="Arial" w:hAnsi="Arial" w:cs="Arial"/>
        </w:rPr>
      </w:pPr>
      <w:r>
        <w:rPr>
          <w:rFonts w:ascii="Arial" w:eastAsia="Arial" w:hAnsi="Arial" w:cs="Arial"/>
        </w:rPr>
        <w:t xml:space="preserve">___________________________                    ____________________________                              </w:t>
      </w:r>
      <w:r>
        <w:rPr>
          <w:noProof/>
        </w:rPr>
        <mc:AlternateContent>
          <mc:Choice Requires="wpg">
            <w:drawing>
              <wp:anchor distT="0" distB="0" distL="114300" distR="114300" simplePos="0" relativeHeight="251658240" behindDoc="0" locked="0" layoutInCell="1" hidden="0" allowOverlap="1" wp14:anchorId="2579574B" wp14:editId="3B16A1C0">
                <wp:simplePos x="0" y="0"/>
                <wp:positionH relativeFrom="column">
                  <wp:posOffset>2946400</wp:posOffset>
                </wp:positionH>
                <wp:positionV relativeFrom="paragraph">
                  <wp:posOffset>8140700</wp:posOffset>
                </wp:positionV>
                <wp:extent cx="3286125" cy="1019175"/>
                <wp:effectExtent l="0" t="0" r="0" b="0"/>
                <wp:wrapNone/>
                <wp:docPr id="1808272649" name="Rectángulo 1808272649"/>
                <wp:cNvGraphicFramePr/>
                <a:graphic xmlns:a="http://schemas.openxmlformats.org/drawingml/2006/main">
                  <a:graphicData uri="http://schemas.microsoft.com/office/word/2010/wordprocessingShape">
                    <wps:wsp>
                      <wps:cNvSpPr/>
                      <wps:spPr>
                        <a:xfrm>
                          <a:off x="3717225" y="3284700"/>
                          <a:ext cx="3257550" cy="990600"/>
                        </a:xfrm>
                        <a:prstGeom prst="rect">
                          <a:avLst/>
                        </a:prstGeom>
                        <a:solidFill>
                          <a:schemeClr val="lt1"/>
                        </a:solidFill>
                        <a:ln>
                          <a:noFill/>
                        </a:ln>
                      </wps:spPr>
                      <wps:txbx>
                        <w:txbxContent>
                          <w:p w14:paraId="26352481" w14:textId="77777777" w:rsidR="006F669C" w:rsidRDefault="00000000">
                            <w:pPr>
                              <w:jc w:val="both"/>
                              <w:textDirection w:val="btLr"/>
                            </w:pPr>
                            <w:r>
                              <w:rPr>
                                <w:rFonts w:ascii="Arial" w:eastAsia="Arial" w:hAnsi="Arial" w:cs="Arial"/>
                                <w:color w:val="000000"/>
                              </w:rPr>
                              <w:t xml:space="preserve">___________________________                                            </w:t>
                            </w:r>
                          </w:p>
                          <w:p w14:paraId="5FC62302" w14:textId="77777777" w:rsidR="006F669C" w:rsidRDefault="00000000">
                            <w:pPr>
                              <w:textDirection w:val="btLr"/>
                            </w:pPr>
                            <w:r>
                              <w:rPr>
                                <w:rFonts w:ascii="Arial" w:eastAsia="Arial" w:hAnsi="Arial" w:cs="Arial"/>
                                <w:color w:val="000000"/>
                              </w:rPr>
                              <w:t>Andrés Segura</w:t>
                            </w:r>
                          </w:p>
                          <w:p w14:paraId="4F39DBC4" w14:textId="77777777" w:rsidR="006F669C" w:rsidRDefault="00000000">
                            <w:pPr>
                              <w:textDirection w:val="btLr"/>
                            </w:pPr>
                            <w:r>
                              <w:rPr>
                                <w:rFonts w:ascii="Arial" w:eastAsia="Arial" w:hAnsi="Arial" w:cs="Arial"/>
                                <w:color w:val="000000"/>
                              </w:rPr>
                              <w:t>Transporte</w:t>
                            </w:r>
                            <w:r>
                              <w:rPr>
                                <w:rFonts w:ascii="Arial" w:eastAsia="Arial" w:hAnsi="Arial" w:cs="Arial"/>
                                <w:color w:val="000000"/>
                              </w:rPr>
                              <w:br/>
                              <w:t>Panamericana de Viajes S.A.S</w:t>
                            </w:r>
                          </w:p>
                          <w:p w14:paraId="79B0D873" w14:textId="77777777" w:rsidR="006F669C" w:rsidRDefault="006F669C">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2946400</wp:posOffset>
                </wp:positionH>
                <wp:positionV relativeFrom="paragraph">
                  <wp:posOffset>8140700</wp:posOffset>
                </wp:positionV>
                <wp:extent cx="3286125" cy="1019175"/>
                <wp:effectExtent b="0" l="0" r="0" t="0"/>
                <wp:wrapNone/>
                <wp:docPr id="180827264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286125" cy="1019175"/>
                        </a:xfrm>
                        <a:prstGeom prst="rect"/>
                        <a:ln/>
                      </pic:spPr>
                    </pic:pic>
                  </a:graphicData>
                </a:graphic>
              </wp:anchor>
            </w:drawing>
          </mc:Fallback>
        </mc:AlternateContent>
      </w:r>
    </w:p>
    <w:p w14:paraId="2FBB09FB" w14:textId="77777777" w:rsidR="006F669C" w:rsidRDefault="00000000">
      <w:pPr>
        <w:tabs>
          <w:tab w:val="center" w:pos="4419"/>
        </w:tabs>
        <w:jc w:val="both"/>
        <w:rPr>
          <w:rFonts w:ascii="Arial" w:eastAsia="Arial" w:hAnsi="Arial" w:cs="Arial"/>
        </w:rPr>
      </w:pPr>
      <w:r>
        <w:rPr>
          <w:rFonts w:ascii="Arial" w:eastAsia="Arial" w:hAnsi="Arial" w:cs="Arial"/>
        </w:rPr>
        <w:t xml:space="preserve">Diego Mendivelso </w:t>
      </w:r>
      <w:r>
        <w:rPr>
          <w:rFonts w:ascii="Arial" w:eastAsia="Arial" w:hAnsi="Arial" w:cs="Arial"/>
        </w:rPr>
        <w:tab/>
        <w:t xml:space="preserve">                                      </w:t>
      </w:r>
      <w:r>
        <w:rPr>
          <w:rFonts w:ascii="Arial" w:eastAsia="Arial" w:hAnsi="Arial" w:cs="Arial"/>
          <w:b/>
        </w:rPr>
        <w:t>IMPLICADO</w:t>
      </w:r>
    </w:p>
    <w:p w14:paraId="357AA16D" w14:textId="77777777" w:rsidR="006F669C" w:rsidRDefault="00000000">
      <w:pPr>
        <w:pBdr>
          <w:top w:val="nil"/>
          <w:left w:val="nil"/>
          <w:bottom w:val="nil"/>
          <w:right w:val="nil"/>
          <w:between w:val="nil"/>
        </w:pBdr>
        <w:jc w:val="both"/>
        <w:rPr>
          <w:rFonts w:ascii="Arial" w:eastAsia="Arial" w:hAnsi="Arial" w:cs="Arial"/>
          <w:b/>
          <w:color w:val="000000"/>
        </w:rPr>
      </w:pPr>
      <w:r>
        <w:rPr>
          <w:rFonts w:ascii="Arial" w:eastAsia="Arial" w:hAnsi="Arial" w:cs="Arial"/>
          <w:color w:val="000000"/>
        </w:rPr>
        <w:t xml:space="preserve">Asistente en Tecnología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b/>
        </w:rPr>
        <w:t>CARGO</w:t>
      </w:r>
    </w:p>
    <w:p w14:paraId="3C8F91C3" w14:textId="77777777" w:rsidR="006F669C" w:rsidRDefault="00000000">
      <w:pPr>
        <w:pBdr>
          <w:top w:val="nil"/>
          <w:left w:val="nil"/>
          <w:bottom w:val="nil"/>
          <w:right w:val="nil"/>
          <w:between w:val="nil"/>
        </w:pBdr>
        <w:tabs>
          <w:tab w:val="left" w:pos="4965"/>
        </w:tabs>
        <w:jc w:val="both"/>
        <w:rPr>
          <w:rFonts w:ascii="Arial" w:eastAsia="Arial" w:hAnsi="Arial" w:cs="Arial"/>
        </w:rPr>
      </w:pPr>
      <w:r>
        <w:rPr>
          <w:rFonts w:ascii="Arial" w:eastAsia="Arial" w:hAnsi="Arial" w:cs="Arial"/>
          <w:color w:val="000000"/>
        </w:rPr>
        <w:t xml:space="preserve">Panamericana de Viajes S.A.S                          </w:t>
      </w:r>
      <w:r>
        <w:rPr>
          <w:rFonts w:ascii="Arial" w:eastAsia="Arial" w:hAnsi="Arial" w:cs="Arial"/>
        </w:rPr>
        <w:t xml:space="preserve">Panamericana de Viajes S.A.S </w:t>
      </w:r>
    </w:p>
    <w:p w14:paraId="6AD7C466" w14:textId="77777777" w:rsidR="006F669C" w:rsidRDefault="006F669C">
      <w:pPr>
        <w:rPr>
          <w:rFonts w:ascii="Arial" w:eastAsia="Arial" w:hAnsi="Arial" w:cs="Arial"/>
        </w:rPr>
      </w:pPr>
    </w:p>
    <w:p w14:paraId="72965FBC" w14:textId="77777777" w:rsidR="006F669C" w:rsidRDefault="006F669C">
      <w:pPr>
        <w:rPr>
          <w:rFonts w:ascii="Arial" w:eastAsia="Arial" w:hAnsi="Arial" w:cs="Arial"/>
        </w:rPr>
      </w:pPr>
    </w:p>
    <w:p w14:paraId="0DE391AE" w14:textId="77777777" w:rsidR="006F669C" w:rsidRDefault="006F669C">
      <w:pPr>
        <w:rPr>
          <w:rFonts w:ascii="Arial" w:eastAsia="Arial" w:hAnsi="Arial" w:cs="Arial"/>
        </w:rPr>
      </w:pPr>
    </w:p>
    <w:p w14:paraId="6E5886B7" w14:textId="77777777" w:rsidR="006F669C" w:rsidRDefault="006F669C">
      <w:pPr>
        <w:rPr>
          <w:rFonts w:ascii="Arial" w:eastAsia="Arial" w:hAnsi="Arial" w:cs="Arial"/>
        </w:rPr>
      </w:pPr>
      <w:bookmarkStart w:id="1" w:name="_heading=h.gjdgxs" w:colFirst="0" w:colLast="0"/>
      <w:bookmarkEnd w:id="1"/>
    </w:p>
    <w:p w14:paraId="553517C2" w14:textId="77777777" w:rsidR="006F669C" w:rsidRDefault="00000000">
      <w:pPr>
        <w:pStyle w:val="Ttulo2"/>
        <w:jc w:val="both"/>
        <w:rPr>
          <w:rFonts w:ascii="Arial" w:eastAsia="Arial" w:hAnsi="Arial" w:cs="Arial"/>
          <w:color w:val="000000"/>
          <w:sz w:val="24"/>
          <w:szCs w:val="24"/>
        </w:rPr>
      </w:pPr>
      <w:r>
        <w:rPr>
          <w:rFonts w:ascii="Arial" w:eastAsia="Arial" w:hAnsi="Arial" w:cs="Arial"/>
          <w:color w:val="000000"/>
          <w:sz w:val="24"/>
          <w:szCs w:val="24"/>
        </w:rPr>
        <w:lastRenderedPageBreak/>
        <w:t>Política de manejo de dispositivos y activos:</w:t>
      </w:r>
    </w:p>
    <w:p w14:paraId="70DD624A" w14:textId="77777777" w:rsidR="006F669C" w:rsidRDefault="00000000">
      <w:pPr>
        <w:pStyle w:val="Ttulo3"/>
        <w:rPr>
          <w:rFonts w:ascii="Arial" w:eastAsia="Arial" w:hAnsi="Arial" w:cs="Arial"/>
          <w:color w:val="000000"/>
          <w:sz w:val="22"/>
          <w:szCs w:val="22"/>
        </w:rPr>
      </w:pPr>
      <w:r>
        <w:rPr>
          <w:rFonts w:ascii="Arial" w:eastAsia="Arial" w:hAnsi="Arial" w:cs="Arial"/>
          <w:color w:val="000000"/>
          <w:sz w:val="22"/>
          <w:szCs w:val="22"/>
        </w:rPr>
        <w:t>Dispositivos móviles y equipos de escritorio.</w:t>
      </w:r>
    </w:p>
    <w:p w14:paraId="7810918A" w14:textId="77777777" w:rsidR="006F669C" w:rsidRDefault="006F669C">
      <w:pPr>
        <w:pBdr>
          <w:top w:val="nil"/>
          <w:left w:val="nil"/>
          <w:bottom w:val="nil"/>
          <w:right w:val="nil"/>
          <w:between w:val="nil"/>
        </w:pBdr>
        <w:rPr>
          <w:rFonts w:ascii="Arial" w:eastAsia="Arial" w:hAnsi="Arial" w:cs="Arial"/>
          <w:sz w:val="18"/>
          <w:szCs w:val="18"/>
        </w:rPr>
      </w:pPr>
    </w:p>
    <w:tbl>
      <w:tblPr>
        <w:tblStyle w:val="a1"/>
        <w:tblW w:w="100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90"/>
        <w:gridCol w:w="1670"/>
      </w:tblGrid>
      <w:tr w:rsidR="006F669C" w14:paraId="260BAF52" w14:textId="77777777">
        <w:trPr>
          <w:trHeight w:val="564"/>
          <w:jc w:val="center"/>
        </w:trPr>
        <w:tc>
          <w:tcPr>
            <w:tcW w:w="8390" w:type="dxa"/>
            <w:vAlign w:val="center"/>
          </w:tcPr>
          <w:p w14:paraId="2EAC4143" w14:textId="77777777" w:rsidR="006F669C" w:rsidRDefault="00000000">
            <w:pPr>
              <w:pStyle w:val="Ttulo4"/>
              <w:jc w:val="center"/>
              <w:rPr>
                <w:rFonts w:ascii="Arial" w:eastAsia="Arial" w:hAnsi="Arial" w:cs="Arial"/>
                <w:b/>
                <w:i w:val="0"/>
                <w:color w:val="000000"/>
              </w:rPr>
            </w:pPr>
            <w:r>
              <w:rPr>
                <w:rFonts w:ascii="Arial" w:eastAsia="Arial" w:hAnsi="Arial" w:cs="Arial"/>
                <w:b/>
                <w:i w:val="0"/>
                <w:color w:val="000000"/>
              </w:rPr>
              <w:t>Directrices</w:t>
            </w:r>
          </w:p>
        </w:tc>
        <w:tc>
          <w:tcPr>
            <w:tcW w:w="1670" w:type="dxa"/>
            <w:vAlign w:val="center"/>
          </w:tcPr>
          <w:p w14:paraId="215070FF" w14:textId="77777777" w:rsidR="006F669C" w:rsidRDefault="00000000">
            <w:pPr>
              <w:pStyle w:val="Ttulo4"/>
              <w:jc w:val="center"/>
              <w:rPr>
                <w:rFonts w:ascii="Arial" w:eastAsia="Arial" w:hAnsi="Arial" w:cs="Arial"/>
                <w:b/>
                <w:i w:val="0"/>
                <w:color w:val="000000"/>
              </w:rPr>
            </w:pPr>
            <w:r>
              <w:rPr>
                <w:rFonts w:ascii="Arial" w:eastAsia="Arial" w:hAnsi="Arial" w:cs="Arial"/>
                <w:b/>
                <w:i w:val="0"/>
                <w:color w:val="000000"/>
              </w:rPr>
              <w:t>Responsable</w:t>
            </w:r>
          </w:p>
        </w:tc>
      </w:tr>
      <w:tr w:rsidR="006F669C" w14:paraId="4108E460" w14:textId="77777777">
        <w:trPr>
          <w:trHeight w:val="780"/>
          <w:jc w:val="center"/>
        </w:trPr>
        <w:tc>
          <w:tcPr>
            <w:tcW w:w="8390" w:type="dxa"/>
          </w:tcPr>
          <w:p w14:paraId="2951979C"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Hacer buen uso de los dispositivos móviles (portátiles, tabletas y teléfonos</w:t>
            </w:r>
          </w:p>
          <w:p w14:paraId="3A3205B4"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móviles) que son asignados para el desempeño de sus funciones laborales u</w:t>
            </w:r>
          </w:p>
          <w:p w14:paraId="2C118F8D"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obligaciones contractuales.</w:t>
            </w:r>
          </w:p>
        </w:tc>
        <w:tc>
          <w:tcPr>
            <w:tcW w:w="1670" w:type="dxa"/>
          </w:tcPr>
          <w:p w14:paraId="38BCE0CD" w14:textId="77777777" w:rsidR="006F669C"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Empleado</w:t>
            </w:r>
          </w:p>
        </w:tc>
      </w:tr>
      <w:tr w:rsidR="006F669C" w14:paraId="2B263173" w14:textId="77777777">
        <w:trPr>
          <w:trHeight w:val="766"/>
          <w:jc w:val="center"/>
        </w:trPr>
        <w:tc>
          <w:tcPr>
            <w:tcW w:w="8390" w:type="dxa"/>
          </w:tcPr>
          <w:p w14:paraId="0D2E10CB"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Contar con un sistema de autenticación, como un patrón, código de desbloqueo o una clave, para todos los dispositivos móviles, como celulares, que almacenen información de panamericana de viajes.</w:t>
            </w:r>
          </w:p>
        </w:tc>
        <w:tc>
          <w:tcPr>
            <w:tcW w:w="1670" w:type="dxa"/>
          </w:tcPr>
          <w:p w14:paraId="3B46EE06" w14:textId="77777777" w:rsidR="006F669C"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Empleado</w:t>
            </w:r>
          </w:p>
        </w:tc>
      </w:tr>
      <w:tr w:rsidR="006F669C" w14:paraId="1B6FB258" w14:textId="77777777">
        <w:trPr>
          <w:trHeight w:val="780"/>
          <w:jc w:val="center"/>
        </w:trPr>
        <w:tc>
          <w:tcPr>
            <w:tcW w:w="8390" w:type="dxa"/>
          </w:tcPr>
          <w:p w14:paraId="7343D760"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Utilizar en los dispositivos móviles únicamente redes seguras y con la protección</w:t>
            </w:r>
          </w:p>
          <w:p w14:paraId="0CAA6C79"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adecuada para evitar acceso o divulgación no autorizada de la información</w:t>
            </w:r>
          </w:p>
          <w:p w14:paraId="01101555"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almacenada y procesada en ellos</w:t>
            </w:r>
          </w:p>
        </w:tc>
        <w:tc>
          <w:tcPr>
            <w:tcW w:w="1670" w:type="dxa"/>
          </w:tcPr>
          <w:p w14:paraId="610F1A45" w14:textId="77777777" w:rsidR="006F669C"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Empleado</w:t>
            </w:r>
          </w:p>
        </w:tc>
      </w:tr>
      <w:tr w:rsidR="006F669C" w14:paraId="1972B3F9" w14:textId="77777777">
        <w:trPr>
          <w:trHeight w:val="766"/>
          <w:jc w:val="center"/>
        </w:trPr>
        <w:tc>
          <w:tcPr>
            <w:tcW w:w="8390" w:type="dxa"/>
          </w:tcPr>
          <w:p w14:paraId="2719A0C7"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Utilizar los equipos móviles asignados por panamericana de viajes exclusivamente para</w:t>
            </w:r>
          </w:p>
          <w:p w14:paraId="1D39BEB9"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desempeñar las funciones asignadas al cargo o las obligaciones contractuales</w:t>
            </w:r>
          </w:p>
          <w:p w14:paraId="4B567D2C"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pactadas.</w:t>
            </w:r>
          </w:p>
        </w:tc>
        <w:tc>
          <w:tcPr>
            <w:tcW w:w="1670" w:type="dxa"/>
          </w:tcPr>
          <w:p w14:paraId="500CE324" w14:textId="77777777" w:rsidR="006F669C"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Empleado</w:t>
            </w:r>
          </w:p>
        </w:tc>
      </w:tr>
      <w:tr w:rsidR="006F669C" w14:paraId="1CB680F6" w14:textId="77777777">
        <w:trPr>
          <w:trHeight w:val="766"/>
          <w:jc w:val="center"/>
        </w:trPr>
        <w:tc>
          <w:tcPr>
            <w:tcW w:w="8390" w:type="dxa"/>
          </w:tcPr>
          <w:p w14:paraId="606F0D67"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uso de los dispositivos (portátiles, tabletas y teléfonos</w:t>
            </w:r>
          </w:p>
          <w:p w14:paraId="1F62203B"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móviles) asignados debe ser exclusivo del empleado, por lo tanto, no debe realizar préstamos de estos</w:t>
            </w:r>
          </w:p>
        </w:tc>
        <w:tc>
          <w:tcPr>
            <w:tcW w:w="1670" w:type="dxa"/>
          </w:tcPr>
          <w:p w14:paraId="127B3BEC" w14:textId="77777777" w:rsidR="006F669C"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Empleado</w:t>
            </w:r>
          </w:p>
        </w:tc>
      </w:tr>
      <w:tr w:rsidR="006F669C" w14:paraId="272AEC10" w14:textId="77777777">
        <w:trPr>
          <w:trHeight w:val="1302"/>
          <w:jc w:val="center"/>
        </w:trPr>
        <w:tc>
          <w:tcPr>
            <w:tcW w:w="8390" w:type="dxa"/>
          </w:tcPr>
          <w:p w14:paraId="207E27FF"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 instalar ni configurar en los servicios ni en la infraestructura tecnológica de panamericana de viajes (computadores de escritorio, equipos móviles, servidores de cómputo</w:t>
            </w:r>
          </w:p>
          <w:p w14:paraId="22D1382E"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físicos y virtuales, etc.) software para conexiones remotas gratis o de pago</w:t>
            </w:r>
          </w:p>
          <w:p w14:paraId="4F650EAF"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como: • Gotomypc, • Teamviewer, • LogMeIn, • AnyDesk, • Etc.</w:t>
            </w:r>
          </w:p>
        </w:tc>
        <w:tc>
          <w:tcPr>
            <w:tcW w:w="1670" w:type="dxa"/>
          </w:tcPr>
          <w:p w14:paraId="72F11E79" w14:textId="77777777" w:rsidR="006F669C"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Empleado</w:t>
            </w:r>
          </w:p>
        </w:tc>
      </w:tr>
      <w:tr w:rsidR="006F669C" w14:paraId="0965F05E" w14:textId="77777777">
        <w:trPr>
          <w:trHeight w:val="2054"/>
          <w:jc w:val="center"/>
        </w:trPr>
        <w:tc>
          <w:tcPr>
            <w:tcW w:w="8390" w:type="dxa"/>
          </w:tcPr>
          <w:p w14:paraId="34AEEF11"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Implementación de los controles apropiados para proteger los dispositivos dispositivos (portátiles, tabletas y teléfonos móviles) , que son autorizados para salir de las instalaciones, como son: identificación de tipo de dispositivo, versión de aplicaciones instaladas, restricción en la ejecución de aplicaciones de acuerdo con las que están permitidas, contenido restringido, de conexión de dispositivos USB, inactivación de accesos inalámbricos cuando se encuentren conectadas a la red LAN, y de ser necesario, se podrá restringir conexiones hacia ciertos servicios de información que sean considerados maliciosos entre otros.</w:t>
            </w:r>
          </w:p>
        </w:tc>
        <w:tc>
          <w:tcPr>
            <w:tcW w:w="1670" w:type="dxa"/>
          </w:tcPr>
          <w:p w14:paraId="36161D11" w14:textId="77777777" w:rsidR="006F669C"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Departamento de sistemas</w:t>
            </w:r>
          </w:p>
        </w:tc>
      </w:tr>
      <w:tr w:rsidR="006F669C" w14:paraId="4ADC807A" w14:textId="77777777">
        <w:trPr>
          <w:trHeight w:val="3110"/>
          <w:jc w:val="center"/>
        </w:trPr>
        <w:tc>
          <w:tcPr>
            <w:tcW w:w="8390" w:type="dxa"/>
          </w:tcPr>
          <w:p w14:paraId="26C2FBCD"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Asegurar que los dispositivos móviles provistos por panamericana de viajes cuenten con los</w:t>
            </w:r>
          </w:p>
          <w:p w14:paraId="21429D0C"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siguientes controles:</w:t>
            </w:r>
          </w:p>
          <w:p w14:paraId="138FAA55"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Uso de usuario y contraseña para acceso al mismo.</w:t>
            </w:r>
          </w:p>
          <w:p w14:paraId="0986319C"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 Uso de software antivirus.</w:t>
            </w:r>
          </w:p>
          <w:p w14:paraId="7C29E005"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 Restricción de privilegios administrativos para los usuarios.</w:t>
            </w:r>
          </w:p>
          <w:p w14:paraId="6D84226A"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4. Uso de software licenciado.</w:t>
            </w:r>
          </w:p>
          <w:p w14:paraId="01292D6E"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5. Realización de copias de seguridad periódicas.</w:t>
            </w:r>
          </w:p>
          <w:p w14:paraId="23C07E40"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6. Uso de mecanismos de seguridad que protejan la información en caso de</w:t>
            </w:r>
          </w:p>
          <w:p w14:paraId="2AB813F3"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pérdida o hurto de los dispositivos.</w:t>
            </w:r>
          </w:p>
          <w:p w14:paraId="72E2272E"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7. Adquisición de pólizas que cubran el hardware y la información de los</w:t>
            </w:r>
          </w:p>
          <w:p w14:paraId="6906065C"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dispositivos, contra perdida o hurto.</w:t>
            </w:r>
          </w:p>
        </w:tc>
        <w:tc>
          <w:tcPr>
            <w:tcW w:w="1670" w:type="dxa"/>
          </w:tcPr>
          <w:p w14:paraId="272ED635" w14:textId="77777777" w:rsidR="006F669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Departamento de sistemas</w:t>
            </w:r>
          </w:p>
        </w:tc>
      </w:tr>
    </w:tbl>
    <w:p w14:paraId="08399E44" w14:textId="77777777" w:rsidR="006F669C" w:rsidRDefault="006F669C">
      <w:pPr>
        <w:rPr>
          <w:rFonts w:ascii="Arial" w:eastAsia="Arial" w:hAnsi="Arial" w:cs="Arial"/>
        </w:rPr>
      </w:pPr>
    </w:p>
    <w:sectPr w:rsidR="006F669C">
      <w:headerReference w:type="even" r:id="rId8"/>
      <w:headerReference w:type="default" r:id="rId9"/>
      <w:footerReference w:type="even" r:id="rId10"/>
      <w:footerReference w:type="default" r:id="rId11"/>
      <w:headerReference w:type="first" r:id="rId12"/>
      <w:footerReference w:type="first" r:id="rId13"/>
      <w:pgSz w:w="12240" w:h="15840"/>
      <w:pgMar w:top="1418" w:right="1418" w:bottom="1418" w:left="1418" w:header="397"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CE4C2" w14:textId="77777777" w:rsidR="00E80592" w:rsidRDefault="00E80592">
      <w:r>
        <w:separator/>
      </w:r>
    </w:p>
  </w:endnote>
  <w:endnote w:type="continuationSeparator" w:id="0">
    <w:p w14:paraId="6EBF5295" w14:textId="77777777" w:rsidR="00E80592" w:rsidRDefault="00E80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B61B9" w14:textId="77777777" w:rsidR="006F669C" w:rsidRDefault="006F669C">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546D" w14:textId="77777777" w:rsidR="006F669C" w:rsidRDefault="00000000">
    <w:pPr>
      <w:pBdr>
        <w:top w:val="nil"/>
        <w:left w:val="nil"/>
        <w:bottom w:val="nil"/>
        <w:right w:val="nil"/>
        <w:between w:val="nil"/>
      </w:pBdr>
      <w:tabs>
        <w:tab w:val="center" w:pos="4419"/>
        <w:tab w:val="right" w:pos="8838"/>
      </w:tabs>
      <w:jc w:val="right"/>
      <w:rPr>
        <w:rFonts w:ascii="Arial" w:eastAsia="Arial" w:hAnsi="Arial" w:cs="Arial"/>
        <w:color w:val="000000"/>
        <w:sz w:val="20"/>
        <w:szCs w:val="20"/>
      </w:rPr>
    </w:pPr>
    <w:r>
      <w:rPr>
        <w:rFonts w:ascii="Arial" w:eastAsia="Arial" w:hAnsi="Arial" w:cs="Arial"/>
        <w:color w:val="000000"/>
        <w:sz w:val="20"/>
        <w:szCs w:val="20"/>
      </w:rPr>
      <w:t>FO-TI-</w:t>
    </w:r>
    <w:r>
      <w:rPr>
        <w:rFonts w:ascii="Arial" w:eastAsia="Arial" w:hAnsi="Arial" w:cs="Arial"/>
        <w:sz w:val="20"/>
        <w:szCs w:val="20"/>
      </w:rPr>
      <w:t>04</w:t>
    </w:r>
  </w:p>
  <w:p w14:paraId="07CAA8A7" w14:textId="77777777" w:rsidR="006F669C" w:rsidRDefault="00000000">
    <w:pPr>
      <w:pBdr>
        <w:top w:val="nil"/>
        <w:left w:val="nil"/>
        <w:bottom w:val="nil"/>
        <w:right w:val="nil"/>
        <w:between w:val="nil"/>
      </w:pBdr>
      <w:tabs>
        <w:tab w:val="center" w:pos="4419"/>
        <w:tab w:val="right" w:pos="8838"/>
      </w:tabs>
      <w:jc w:val="right"/>
      <w:rPr>
        <w:rFonts w:ascii="Arial" w:eastAsia="Arial" w:hAnsi="Arial" w:cs="Arial"/>
        <w:color w:val="000000"/>
        <w:sz w:val="20"/>
        <w:szCs w:val="20"/>
      </w:rPr>
    </w:pPr>
    <w:r>
      <w:rPr>
        <w:rFonts w:ascii="Arial" w:eastAsia="Arial" w:hAnsi="Arial" w:cs="Arial"/>
        <w:color w:val="000000"/>
        <w:sz w:val="20"/>
        <w:szCs w:val="20"/>
      </w:rPr>
      <w:t>Versión 1</w:t>
    </w:r>
  </w:p>
  <w:p w14:paraId="04B4B3FC" w14:textId="77777777" w:rsidR="006F669C" w:rsidRDefault="00000000">
    <w:pPr>
      <w:pBdr>
        <w:top w:val="nil"/>
        <w:left w:val="nil"/>
        <w:bottom w:val="nil"/>
        <w:right w:val="nil"/>
        <w:between w:val="nil"/>
      </w:pBdr>
      <w:tabs>
        <w:tab w:val="center" w:pos="4419"/>
        <w:tab w:val="right" w:pos="8838"/>
      </w:tabs>
      <w:jc w:val="right"/>
      <w:rPr>
        <w:rFonts w:ascii="Arial" w:eastAsia="Arial" w:hAnsi="Arial" w:cs="Arial"/>
        <w:color w:val="000000"/>
        <w:sz w:val="20"/>
        <w:szCs w:val="20"/>
      </w:rPr>
    </w:pPr>
    <w:r>
      <w:rPr>
        <w:rFonts w:ascii="Arial" w:eastAsia="Arial" w:hAnsi="Arial" w:cs="Arial"/>
        <w:color w:val="000000"/>
        <w:sz w:val="20"/>
        <w:szCs w:val="20"/>
      </w:rPr>
      <w:t>04/10/2024</w:t>
    </w:r>
  </w:p>
  <w:p w14:paraId="23698F8F" w14:textId="77777777" w:rsidR="006F669C" w:rsidRDefault="00000000">
    <w:pPr>
      <w:pBdr>
        <w:top w:val="nil"/>
        <w:left w:val="nil"/>
        <w:bottom w:val="nil"/>
        <w:right w:val="nil"/>
        <w:between w:val="nil"/>
      </w:pBdr>
      <w:tabs>
        <w:tab w:val="center" w:pos="4419"/>
        <w:tab w:val="right" w:pos="8838"/>
      </w:tabs>
      <w:jc w:val="right"/>
      <w:rPr>
        <w:rFonts w:ascii="Arial" w:eastAsia="Arial" w:hAnsi="Arial" w:cs="Arial"/>
        <w:color w:val="000000"/>
        <w:sz w:val="20"/>
        <w:szCs w:val="20"/>
      </w:rPr>
    </w:pPr>
    <w:r>
      <w:rPr>
        <w:rFonts w:ascii="Arial" w:eastAsia="Arial" w:hAnsi="Arial" w:cs="Arial"/>
        <w:color w:val="000000"/>
        <w:sz w:val="20"/>
        <w:szCs w:val="20"/>
      </w:rPr>
      <w:t xml:space="preserve">Página </w:t>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CA0C41">
      <w:rPr>
        <w:rFonts w:ascii="Arial" w:eastAsia="Arial" w:hAnsi="Arial" w:cs="Arial"/>
        <w:noProof/>
        <w:color w:val="000000"/>
        <w:sz w:val="20"/>
        <w:szCs w:val="20"/>
      </w:rPr>
      <w:t>1</w:t>
    </w:r>
    <w:r>
      <w:rPr>
        <w:rFonts w:ascii="Arial" w:eastAsia="Arial" w:hAnsi="Arial" w:cs="Arial"/>
        <w:color w:val="000000"/>
        <w:sz w:val="20"/>
        <w:szCs w:val="20"/>
      </w:rPr>
      <w:fldChar w:fldCharType="end"/>
    </w:r>
    <w:r>
      <w:rPr>
        <w:rFonts w:ascii="Arial" w:eastAsia="Arial" w:hAnsi="Arial" w:cs="Arial"/>
        <w:color w:val="000000"/>
        <w:sz w:val="20"/>
        <w:szCs w:val="20"/>
      </w:rPr>
      <w:t xml:space="preserve"> de </w:t>
    </w:r>
    <w:r>
      <w:rPr>
        <w:rFonts w:ascii="Arial" w:eastAsia="Arial" w:hAnsi="Arial" w:cs="Arial"/>
        <w:color w:val="000000"/>
        <w:sz w:val="20"/>
        <w:szCs w:val="20"/>
      </w:rPr>
      <w:fldChar w:fldCharType="begin"/>
    </w:r>
    <w:r>
      <w:rPr>
        <w:rFonts w:ascii="Arial" w:eastAsia="Arial" w:hAnsi="Arial" w:cs="Arial"/>
        <w:color w:val="000000"/>
        <w:sz w:val="20"/>
        <w:szCs w:val="20"/>
      </w:rPr>
      <w:instrText>NUMPAGES</w:instrText>
    </w:r>
    <w:r>
      <w:rPr>
        <w:rFonts w:ascii="Arial" w:eastAsia="Arial" w:hAnsi="Arial" w:cs="Arial"/>
        <w:color w:val="000000"/>
        <w:sz w:val="20"/>
        <w:szCs w:val="20"/>
      </w:rPr>
      <w:fldChar w:fldCharType="separate"/>
    </w:r>
    <w:r w:rsidR="00CA0C41">
      <w:rPr>
        <w:rFonts w:ascii="Arial" w:eastAsia="Arial" w:hAnsi="Arial" w:cs="Arial"/>
        <w:noProof/>
        <w:color w:val="000000"/>
        <w:sz w:val="20"/>
        <w:szCs w:val="20"/>
      </w:rPr>
      <w:t>2</w:t>
    </w:r>
    <w:r>
      <w:rPr>
        <w:rFonts w:ascii="Arial" w:eastAsia="Arial" w:hAnsi="Arial" w:cs="Arial"/>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7817" w14:textId="77777777" w:rsidR="006F669C" w:rsidRDefault="006F669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B501D" w14:textId="77777777" w:rsidR="00E80592" w:rsidRDefault="00E80592">
      <w:r>
        <w:separator/>
      </w:r>
    </w:p>
  </w:footnote>
  <w:footnote w:type="continuationSeparator" w:id="0">
    <w:p w14:paraId="4D6A9C84" w14:textId="77777777" w:rsidR="00E80592" w:rsidRDefault="00E80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1973" w14:textId="77777777" w:rsidR="006F669C" w:rsidRDefault="006F669C">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966D" w14:textId="77777777" w:rsidR="006F669C" w:rsidRDefault="006F669C">
    <w:pPr>
      <w:widowControl w:val="0"/>
      <w:pBdr>
        <w:top w:val="nil"/>
        <w:left w:val="nil"/>
        <w:bottom w:val="nil"/>
        <w:right w:val="nil"/>
        <w:between w:val="nil"/>
      </w:pBdr>
      <w:spacing w:line="276" w:lineRule="auto"/>
      <w:rPr>
        <w:color w:val="000000"/>
      </w:rPr>
    </w:pPr>
  </w:p>
  <w:tbl>
    <w:tblPr>
      <w:tblStyle w:val="a2"/>
      <w:tblW w:w="9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61"/>
      <w:gridCol w:w="2924"/>
      <w:gridCol w:w="1455"/>
      <w:gridCol w:w="1430"/>
    </w:tblGrid>
    <w:tr w:rsidR="006F669C" w14:paraId="26D2F307" w14:textId="77777777">
      <w:trPr>
        <w:trHeight w:val="360"/>
      </w:trPr>
      <w:tc>
        <w:tcPr>
          <w:tcW w:w="3561" w:type="dxa"/>
          <w:vMerge w:val="restart"/>
          <w:vAlign w:val="center"/>
        </w:tcPr>
        <w:p w14:paraId="5C39A917" w14:textId="77777777" w:rsidR="006F669C" w:rsidRDefault="00000000">
          <w:pPr>
            <w:tabs>
              <w:tab w:val="center" w:pos="4419"/>
              <w:tab w:val="right" w:pos="8838"/>
            </w:tabs>
            <w:jc w:val="center"/>
            <w:rPr>
              <w:color w:val="000000"/>
            </w:rPr>
          </w:pPr>
          <w:r>
            <w:rPr>
              <w:noProof/>
              <w:color w:val="000000"/>
            </w:rPr>
            <w:drawing>
              <wp:inline distT="0" distB="0" distL="0" distR="0" wp14:anchorId="6B680E62" wp14:editId="11FCB194">
                <wp:extent cx="2139457" cy="519735"/>
                <wp:effectExtent l="0" t="0" r="0" b="0"/>
                <wp:docPr id="18082726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39457" cy="519735"/>
                        </a:xfrm>
                        <a:prstGeom prst="rect">
                          <a:avLst/>
                        </a:prstGeom>
                        <a:ln/>
                      </pic:spPr>
                    </pic:pic>
                  </a:graphicData>
                </a:graphic>
              </wp:inline>
            </w:drawing>
          </w:r>
        </w:p>
      </w:tc>
      <w:tc>
        <w:tcPr>
          <w:tcW w:w="2924" w:type="dxa"/>
          <w:vMerge w:val="restart"/>
          <w:vAlign w:val="center"/>
        </w:tcPr>
        <w:p w14:paraId="2B18BADD" w14:textId="77777777" w:rsidR="006F669C" w:rsidRDefault="00000000">
          <w:pPr>
            <w:tabs>
              <w:tab w:val="center" w:pos="4419"/>
              <w:tab w:val="right" w:pos="8838"/>
            </w:tabs>
            <w:jc w:val="center"/>
            <w:rPr>
              <w:rFonts w:ascii="Arial" w:eastAsia="Arial" w:hAnsi="Arial" w:cs="Arial"/>
              <w:b/>
              <w:color w:val="000000"/>
              <w:sz w:val="22"/>
              <w:szCs w:val="22"/>
            </w:rPr>
          </w:pPr>
          <w:r>
            <w:rPr>
              <w:rFonts w:ascii="Arial" w:eastAsia="Arial" w:hAnsi="Arial" w:cs="Arial"/>
              <w:b/>
              <w:color w:val="000000"/>
              <w:sz w:val="22"/>
              <w:szCs w:val="22"/>
            </w:rPr>
            <w:t xml:space="preserve">ACTA DE ENTREGA </w:t>
          </w:r>
        </w:p>
      </w:tc>
      <w:tc>
        <w:tcPr>
          <w:tcW w:w="2885" w:type="dxa"/>
          <w:gridSpan w:val="2"/>
          <w:vAlign w:val="center"/>
        </w:tcPr>
        <w:p w14:paraId="6EC56C26" w14:textId="77777777" w:rsidR="006F669C" w:rsidRDefault="00000000">
          <w:pPr>
            <w:tabs>
              <w:tab w:val="center" w:pos="4419"/>
              <w:tab w:val="right" w:pos="8838"/>
            </w:tabs>
            <w:jc w:val="center"/>
            <w:rPr>
              <w:rFonts w:ascii="Arial" w:eastAsia="Arial" w:hAnsi="Arial" w:cs="Arial"/>
              <w:b/>
              <w:color w:val="000000"/>
              <w:sz w:val="22"/>
              <w:szCs w:val="22"/>
            </w:rPr>
          </w:pPr>
          <w:r>
            <w:rPr>
              <w:rFonts w:ascii="Arial" w:eastAsia="Arial" w:hAnsi="Arial" w:cs="Arial"/>
              <w:b/>
              <w:color w:val="000000"/>
              <w:sz w:val="22"/>
              <w:szCs w:val="22"/>
            </w:rPr>
            <w:t>FO-TI-0</w:t>
          </w:r>
          <w:r>
            <w:rPr>
              <w:rFonts w:ascii="Arial" w:eastAsia="Arial" w:hAnsi="Arial" w:cs="Arial"/>
              <w:b/>
              <w:sz w:val="22"/>
              <w:szCs w:val="22"/>
            </w:rPr>
            <w:t>4</w:t>
          </w:r>
        </w:p>
      </w:tc>
    </w:tr>
    <w:tr w:rsidR="006F669C" w14:paraId="7CCCF653" w14:textId="77777777">
      <w:trPr>
        <w:trHeight w:val="300"/>
      </w:trPr>
      <w:tc>
        <w:tcPr>
          <w:tcW w:w="3561" w:type="dxa"/>
          <w:vMerge/>
          <w:vAlign w:val="center"/>
        </w:tcPr>
        <w:p w14:paraId="05C22BE3" w14:textId="77777777" w:rsidR="006F669C" w:rsidRDefault="006F669C">
          <w:pPr>
            <w:widowControl w:val="0"/>
            <w:pBdr>
              <w:top w:val="nil"/>
              <w:left w:val="nil"/>
              <w:bottom w:val="nil"/>
              <w:right w:val="nil"/>
              <w:between w:val="nil"/>
            </w:pBdr>
            <w:spacing w:line="276" w:lineRule="auto"/>
            <w:rPr>
              <w:rFonts w:ascii="Arial" w:eastAsia="Arial" w:hAnsi="Arial" w:cs="Arial"/>
              <w:b/>
              <w:color w:val="000000"/>
              <w:sz w:val="22"/>
              <w:szCs w:val="22"/>
            </w:rPr>
          </w:pPr>
        </w:p>
      </w:tc>
      <w:tc>
        <w:tcPr>
          <w:tcW w:w="2924" w:type="dxa"/>
          <w:vMerge/>
          <w:vAlign w:val="center"/>
        </w:tcPr>
        <w:p w14:paraId="051A5CDD" w14:textId="77777777" w:rsidR="006F669C" w:rsidRDefault="006F669C">
          <w:pPr>
            <w:widowControl w:val="0"/>
            <w:pBdr>
              <w:top w:val="nil"/>
              <w:left w:val="nil"/>
              <w:bottom w:val="nil"/>
              <w:right w:val="nil"/>
              <w:between w:val="nil"/>
            </w:pBdr>
            <w:spacing w:line="276" w:lineRule="auto"/>
            <w:rPr>
              <w:rFonts w:ascii="Arial" w:eastAsia="Arial" w:hAnsi="Arial" w:cs="Arial"/>
              <w:b/>
              <w:color w:val="000000"/>
              <w:sz w:val="22"/>
              <w:szCs w:val="22"/>
            </w:rPr>
          </w:pPr>
        </w:p>
      </w:tc>
      <w:tc>
        <w:tcPr>
          <w:tcW w:w="1455" w:type="dxa"/>
          <w:vAlign w:val="center"/>
        </w:tcPr>
        <w:p w14:paraId="5F694301" w14:textId="77777777" w:rsidR="006F669C" w:rsidRDefault="00000000">
          <w:pPr>
            <w:tabs>
              <w:tab w:val="center" w:pos="4419"/>
              <w:tab w:val="right" w:pos="8838"/>
            </w:tabs>
            <w:jc w:val="center"/>
            <w:rPr>
              <w:rFonts w:ascii="Arial" w:eastAsia="Arial" w:hAnsi="Arial" w:cs="Arial"/>
              <w:b/>
              <w:color w:val="000000"/>
              <w:sz w:val="22"/>
              <w:szCs w:val="22"/>
            </w:rPr>
          </w:pPr>
          <w:r>
            <w:rPr>
              <w:rFonts w:ascii="Arial" w:eastAsia="Arial" w:hAnsi="Arial" w:cs="Arial"/>
              <w:b/>
              <w:color w:val="000000"/>
              <w:sz w:val="22"/>
              <w:szCs w:val="22"/>
            </w:rPr>
            <w:t>VERSIÓN 1</w:t>
          </w:r>
        </w:p>
      </w:tc>
      <w:tc>
        <w:tcPr>
          <w:tcW w:w="1430" w:type="dxa"/>
          <w:vAlign w:val="center"/>
        </w:tcPr>
        <w:p w14:paraId="643C6A75" w14:textId="77777777" w:rsidR="006F669C" w:rsidRDefault="00000000">
          <w:pPr>
            <w:tabs>
              <w:tab w:val="center" w:pos="4419"/>
              <w:tab w:val="right" w:pos="8838"/>
            </w:tabs>
            <w:jc w:val="center"/>
            <w:rPr>
              <w:rFonts w:ascii="Arial" w:eastAsia="Arial" w:hAnsi="Arial" w:cs="Arial"/>
              <w:b/>
              <w:color w:val="000000"/>
              <w:sz w:val="22"/>
              <w:szCs w:val="22"/>
            </w:rPr>
          </w:pPr>
          <w:r>
            <w:rPr>
              <w:rFonts w:ascii="Arial" w:eastAsia="Arial" w:hAnsi="Arial" w:cs="Arial"/>
              <w:b/>
              <w:color w:val="000000"/>
              <w:sz w:val="22"/>
              <w:szCs w:val="22"/>
            </w:rPr>
            <w:t>FECHA 04/10/2024</w:t>
          </w:r>
        </w:p>
      </w:tc>
    </w:tr>
  </w:tbl>
  <w:p w14:paraId="5E12B69A" w14:textId="77777777" w:rsidR="006F669C" w:rsidRDefault="006F669C">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B7FF" w14:textId="77777777" w:rsidR="006F669C" w:rsidRDefault="006F669C">
    <w:pPr>
      <w:pBdr>
        <w:top w:val="nil"/>
        <w:left w:val="nil"/>
        <w:bottom w:val="nil"/>
        <w:right w:val="nil"/>
        <w:between w:val="nil"/>
      </w:pBdr>
      <w:tabs>
        <w:tab w:val="center" w:pos="4419"/>
        <w:tab w:val="right" w:pos="8838"/>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69C"/>
    <w:rsid w:val="00542F47"/>
    <w:rsid w:val="006F669C"/>
    <w:rsid w:val="0083637D"/>
    <w:rsid w:val="00CA0C41"/>
    <w:rsid w:val="00E805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B461"/>
  <w15:docId w15:val="{BA67FB24-8038-4FEB-BD11-7BAC2B657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AB8"/>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unhideWhenUsed/>
    <w:qFormat/>
    <w:rsid w:val="00C842AB"/>
    <w:pPr>
      <w:keepNext/>
      <w:keepLines/>
      <w:spacing w:before="40" w:line="259" w:lineRule="auto"/>
      <w:outlineLvl w:val="1"/>
    </w:pPr>
    <w:rPr>
      <w:rFonts w:asciiTheme="majorHAnsi" w:eastAsiaTheme="majorEastAsia" w:hAnsiTheme="majorHAnsi" w:cstheme="majorBidi"/>
      <w:color w:val="365F91" w:themeColor="accent1" w:themeShade="BF"/>
      <w:kern w:val="2"/>
      <w:sz w:val="26"/>
      <w:szCs w:val="26"/>
      <w:lang w:eastAsia="en-US"/>
    </w:rPr>
  </w:style>
  <w:style w:type="paragraph" w:styleId="Ttulo3">
    <w:name w:val="heading 3"/>
    <w:basedOn w:val="Normal"/>
    <w:next w:val="Normal"/>
    <w:link w:val="Ttulo3Car"/>
    <w:uiPriority w:val="9"/>
    <w:unhideWhenUsed/>
    <w:qFormat/>
    <w:rsid w:val="00C842AB"/>
    <w:pPr>
      <w:keepNext/>
      <w:keepLines/>
      <w:spacing w:before="40" w:line="259" w:lineRule="auto"/>
      <w:outlineLvl w:val="2"/>
    </w:pPr>
    <w:rPr>
      <w:rFonts w:asciiTheme="majorHAnsi" w:eastAsiaTheme="majorEastAsia" w:hAnsiTheme="majorHAnsi" w:cstheme="majorBidi"/>
      <w:color w:val="243F60" w:themeColor="accent1" w:themeShade="7F"/>
      <w:kern w:val="2"/>
      <w:lang w:eastAsia="en-US"/>
    </w:rPr>
  </w:style>
  <w:style w:type="paragraph" w:styleId="Ttulo4">
    <w:name w:val="heading 4"/>
    <w:basedOn w:val="Normal"/>
    <w:next w:val="Normal"/>
    <w:link w:val="Ttulo4Car"/>
    <w:uiPriority w:val="9"/>
    <w:unhideWhenUsed/>
    <w:qFormat/>
    <w:rsid w:val="00C842AB"/>
    <w:pPr>
      <w:keepNext/>
      <w:keepLines/>
      <w:spacing w:before="40" w:line="259" w:lineRule="auto"/>
      <w:outlineLvl w:val="3"/>
    </w:pPr>
    <w:rPr>
      <w:rFonts w:asciiTheme="majorHAnsi" w:eastAsiaTheme="majorEastAsia" w:hAnsiTheme="majorHAnsi" w:cstheme="majorBidi"/>
      <w:i/>
      <w:iCs/>
      <w:color w:val="365F91" w:themeColor="accent1" w:themeShade="BF"/>
      <w:kern w:val="2"/>
      <w:sz w:val="22"/>
      <w:szCs w:val="22"/>
      <w:lang w:eastAsia="en-U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A06AB8"/>
    <w:rPr>
      <w:rFonts w:ascii="Tahoma" w:hAnsi="Tahoma" w:cs="Tahoma"/>
      <w:sz w:val="16"/>
      <w:szCs w:val="16"/>
    </w:rPr>
  </w:style>
  <w:style w:type="character" w:customStyle="1" w:styleId="TextodegloboCar">
    <w:name w:val="Texto de globo Car"/>
    <w:basedOn w:val="Fuentedeprrafopredeter"/>
    <w:link w:val="Textodeglobo"/>
    <w:uiPriority w:val="99"/>
    <w:semiHidden/>
    <w:rsid w:val="00A06AB8"/>
    <w:rPr>
      <w:rFonts w:ascii="Tahoma" w:eastAsia="Times New Roman" w:hAnsi="Tahoma" w:cs="Tahoma"/>
      <w:sz w:val="16"/>
      <w:szCs w:val="16"/>
      <w:lang w:eastAsia="es-CO"/>
    </w:rPr>
  </w:style>
  <w:style w:type="paragraph" w:styleId="Prrafodelista">
    <w:name w:val="List Paragraph"/>
    <w:basedOn w:val="Normal"/>
    <w:uiPriority w:val="34"/>
    <w:qFormat/>
    <w:rsid w:val="00A06AB8"/>
    <w:pPr>
      <w:ind w:left="720"/>
      <w:contextualSpacing/>
    </w:pPr>
  </w:style>
  <w:style w:type="paragraph" w:styleId="Encabezado">
    <w:name w:val="header"/>
    <w:basedOn w:val="Normal"/>
    <w:link w:val="EncabezadoCar"/>
    <w:uiPriority w:val="99"/>
    <w:unhideWhenUsed/>
    <w:rsid w:val="00D75B5F"/>
    <w:pPr>
      <w:tabs>
        <w:tab w:val="center" w:pos="4419"/>
        <w:tab w:val="right" w:pos="8838"/>
      </w:tabs>
    </w:pPr>
  </w:style>
  <w:style w:type="character" w:customStyle="1" w:styleId="EncabezadoCar">
    <w:name w:val="Encabezado Car"/>
    <w:basedOn w:val="Fuentedeprrafopredeter"/>
    <w:link w:val="Encabezado"/>
    <w:uiPriority w:val="99"/>
    <w:rsid w:val="00D75B5F"/>
    <w:rPr>
      <w:rFonts w:ascii="Times New Roman" w:eastAsia="Times New Roman" w:hAnsi="Times New Roman" w:cs="Times New Roman"/>
      <w:sz w:val="24"/>
      <w:szCs w:val="24"/>
      <w:lang w:eastAsia="es-CO"/>
    </w:rPr>
  </w:style>
  <w:style w:type="paragraph" w:styleId="Piedepgina">
    <w:name w:val="footer"/>
    <w:basedOn w:val="Normal"/>
    <w:link w:val="PiedepginaCar"/>
    <w:uiPriority w:val="99"/>
    <w:unhideWhenUsed/>
    <w:rsid w:val="00D75B5F"/>
    <w:pPr>
      <w:tabs>
        <w:tab w:val="center" w:pos="4419"/>
        <w:tab w:val="right" w:pos="8838"/>
      </w:tabs>
    </w:pPr>
  </w:style>
  <w:style w:type="character" w:customStyle="1" w:styleId="PiedepginaCar">
    <w:name w:val="Pie de página Car"/>
    <w:basedOn w:val="Fuentedeprrafopredeter"/>
    <w:link w:val="Piedepgina"/>
    <w:uiPriority w:val="99"/>
    <w:rsid w:val="00D75B5F"/>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C842AB"/>
    <w:rPr>
      <w:rFonts w:asciiTheme="majorHAnsi" w:eastAsiaTheme="majorEastAsia" w:hAnsiTheme="majorHAnsi" w:cstheme="majorBidi"/>
      <w:color w:val="365F91" w:themeColor="accent1" w:themeShade="BF"/>
      <w:kern w:val="2"/>
      <w:sz w:val="26"/>
      <w:szCs w:val="26"/>
    </w:rPr>
  </w:style>
  <w:style w:type="character" w:customStyle="1" w:styleId="Ttulo3Car">
    <w:name w:val="Título 3 Car"/>
    <w:basedOn w:val="Fuentedeprrafopredeter"/>
    <w:link w:val="Ttulo3"/>
    <w:uiPriority w:val="9"/>
    <w:rsid w:val="00C842AB"/>
    <w:rPr>
      <w:rFonts w:asciiTheme="majorHAnsi" w:eastAsiaTheme="majorEastAsia" w:hAnsiTheme="majorHAnsi" w:cstheme="majorBidi"/>
      <w:color w:val="243F60" w:themeColor="accent1" w:themeShade="7F"/>
      <w:kern w:val="2"/>
      <w:sz w:val="24"/>
      <w:szCs w:val="24"/>
    </w:rPr>
  </w:style>
  <w:style w:type="character" w:customStyle="1" w:styleId="Ttulo4Car">
    <w:name w:val="Título 4 Car"/>
    <w:basedOn w:val="Fuentedeprrafopredeter"/>
    <w:link w:val="Ttulo4"/>
    <w:uiPriority w:val="9"/>
    <w:rsid w:val="00C842AB"/>
    <w:rPr>
      <w:rFonts w:asciiTheme="majorHAnsi" w:eastAsiaTheme="majorEastAsia" w:hAnsiTheme="majorHAnsi" w:cstheme="majorBidi"/>
      <w:i/>
      <w:iCs/>
      <w:color w:val="365F91" w:themeColor="accent1" w:themeShade="BF"/>
      <w:kern w:val="2"/>
    </w:rPr>
  </w:style>
  <w:style w:type="paragraph" w:styleId="Sinespaciado">
    <w:name w:val="No Spacing"/>
    <w:uiPriority w:val="1"/>
    <w:qFormat/>
    <w:rsid w:val="00C842AB"/>
    <w:rPr>
      <w:kern w:val="2"/>
    </w:rPr>
  </w:style>
  <w:style w:type="table" w:styleId="Tablaconcuadrcula">
    <w:name w:val="Table Grid"/>
    <w:basedOn w:val="Tablanormal"/>
    <w:uiPriority w:val="39"/>
    <w:rsid w:val="00C842AB"/>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0uCspIZJQd8XuXvnSqraQqUpQ==">CgMxLjAyDmguZ2Z5MjFld2kxMmx0MghoLmdqZGd4czgAciExaG14U3hyVzE2cDRzQlZkVGVJSjJOa3JTbXVKTS1FblU=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565</Words>
  <Characters>3108</Characters>
  <Application>Microsoft Office Word</Application>
  <DocSecurity>0</DocSecurity>
  <Lines>25</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Camila Suarez</dc:creator>
  <cp:lastModifiedBy>Diego Mendivelso</cp:lastModifiedBy>
  <cp:revision>3</cp:revision>
  <dcterms:created xsi:type="dcterms:W3CDTF">2024-10-04T21:03:00Z</dcterms:created>
  <dcterms:modified xsi:type="dcterms:W3CDTF">2026-04-21T21:41:00Z</dcterms:modified>
</cp:coreProperties>
</file>