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39.png" ContentType="image/png"/>
  <Override PartName="/word/media/rId44.png" ContentType="image/png"/>
  <Override PartName="/word/media/rId4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2</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r>
        <w:br/>
      </w:r>
      <w:r>
        <w:rPr>
          <w:rStyle w:val="FunctionTok"/>
        </w:rPr>
        <w:t xml:space="preserve">library</w:t>
      </w:r>
      <w:r>
        <w:rPr>
          <w:rStyle w:val="NormalTok"/>
        </w:rPr>
        <w:t xml:space="preserve">(TeachingDemos)</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Cs/>
          <w:b/>
        </w:rPr>
        <w:t xml:space="preserve">Dataset:</w:t>
      </w:r>
      <w:r>
        <w:t xml:space="preserve"> </w:t>
      </w:r>
      <w:r>
        <w:t xml:space="preserve">Diamantes</w:t>
      </w:r>
    </w:p>
    <w:p>
      <w:pPr>
        <w:pStyle w:val="BodyText"/>
      </w:pPr>
      <w:r>
        <w:rPr>
          <w:bCs/>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Cs/>
          <w:b/>
        </w:rPr>
        <w:t xml:space="preserve">Filas:</w:t>
      </w:r>
      <w:r>
        <w:t xml:space="preserve"> </w:t>
      </w:r>
      <w:r>
        <w:t xml:space="preserve">53 940</w:t>
      </w:r>
    </w:p>
    <w:p>
      <w:pPr>
        <w:pStyle w:val="BodyText"/>
      </w:pPr>
      <w:r>
        <w:rPr>
          <w:bCs/>
          <w:b/>
        </w:rPr>
        <w:t xml:space="preserve">Columnas:</w:t>
      </w:r>
      <w:r>
        <w:t xml:space="preserve"> </w:t>
      </w:r>
      <w:r>
        <w:t xml:space="preserve">10</w:t>
      </w:r>
    </w:p>
    <w:p>
      <w:pPr>
        <w:pStyle w:val="BodyText"/>
      </w:pPr>
      <w:r>
        <w:rPr>
          <w:bCs/>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tibble[,10]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Cs/>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los siguientes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Cs/>
          <w:b/>
        </w:rPr>
        <w:t xml:space="preserve">Hipótesis asumidas</w:t>
      </w:r>
    </w:p>
    <w:p>
      <w:pPr>
        <w:pStyle w:val="BodyText"/>
      </w:pPr>
      <w:r>
        <w:t xml:space="preserve">Dado que la muestra es mayor a 30 se puede asumir que la población sigue una distribución normal y que se puede aproximar σ₁ mediante s₁.</w:t>
      </w:r>
    </w:p>
    <w:p>
      <w:pPr>
        <w:pStyle w:val="BodyText"/>
      </w:pPr>
      <w:r>
        <w:rPr>
          <w:bCs/>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Cs/>
          <w:b/>
        </w:rPr>
        <w:t xml:space="preserve">x:</w:t>
      </w:r>
      <w:r>
        <w:t xml:space="preserve"> </w:t>
      </w:r>
      <w:r>
        <w:t xml:space="preserve">vector numérico que representa la muestra</w:t>
      </w:r>
    </w:p>
    <w:p>
      <w:pPr>
        <w:numPr>
          <w:ilvl w:val="0"/>
          <w:numId w:val="1001"/>
        </w:numPr>
        <w:pStyle w:val="Compact"/>
      </w:pPr>
      <w:r>
        <w:rPr>
          <w:bCs/>
          <w:b/>
        </w:rPr>
        <w:t xml:space="preserve">sigma2:</w:t>
      </w:r>
      <w:r>
        <w:t xml:space="preserve"> </w:t>
      </w:r>
      <w:r>
        <w:t xml:space="preserve">varianza de la muestra</w:t>
      </w:r>
    </w:p>
    <w:p>
      <w:pPr>
        <w:numPr>
          <w:ilvl w:val="0"/>
          <w:numId w:val="1001"/>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Cs/>
          <w:b/>
        </w:rPr>
        <w:t xml:space="preserve">x:</w:t>
      </w:r>
      <w:r>
        <w:t xml:space="preserve"> </w:t>
      </w:r>
      <w:r>
        <w:t xml:space="preserve">la muestra</w:t>
      </w:r>
    </w:p>
    <w:p>
      <w:pPr>
        <w:numPr>
          <w:ilvl w:val="0"/>
          <w:numId w:val="1002"/>
        </w:numPr>
        <w:pStyle w:val="Compact"/>
      </w:pPr>
      <w:r>
        <w:rPr>
          <w:bCs/>
          <w:b/>
        </w:rPr>
        <w:t xml:space="preserve">sigma.x:</w:t>
      </w:r>
      <w:r>
        <w:t xml:space="preserve"> </w:t>
      </w:r>
      <w:r>
        <w:t xml:space="preserve">desviación estándar de la muestra</w:t>
      </w:r>
    </w:p>
    <w:p>
      <w:pPr>
        <w:numPr>
          <w:ilvl w:val="0"/>
          <w:numId w:val="1002"/>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Cs/>
          <w:b/>
        </w:rPr>
        <w:t xml:space="preserve">Conclusiones</w:t>
      </w:r>
    </w:p>
    <w:p>
      <w:pPr>
        <w:pStyle w:val="BodyText"/>
      </w:pPr>
      <w:r>
        <w:t xml:space="preserve">De los resultados obtenidos se puede concluir que la media de precios del dataset diamante se encuentra en el intervalo ]3899.1327134, 3966.4667305[, resultado que coincide en las tres librerías utilizadas.</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Desviación estándar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Cs/>
          <w:b/>
        </w:rPr>
        <w:t xml:space="preserve">Cálculo</w:t>
      </w:r>
    </w:p>
    <w:p>
      <w:pPr>
        <w:pStyle w:val="BodyText"/>
      </w:pPr>
      <w:r>
        <w:t xml:space="preserve">Conociendo esto se puede aproximar el IC mediante la función t.test, la cual tiene la siguiente estructura, con los siguientes parámetros:</w:t>
      </w:r>
    </w:p>
    <w:p>
      <w:pPr>
        <w:numPr>
          <w:ilvl w:val="0"/>
          <w:numId w:val="1003"/>
        </w:numPr>
        <w:pStyle w:val="Compact"/>
      </w:pPr>
      <w:r>
        <w:rPr>
          <w:bCs/>
          <w:b/>
        </w:rPr>
        <w:t xml:space="preserve">x:</w:t>
      </w:r>
      <w:r>
        <w:t xml:space="preserve"> </w:t>
      </w:r>
      <w:r>
        <w:t xml:space="preserve">muestra</w:t>
      </w:r>
    </w:p>
    <w:p>
      <w:pPr>
        <w:numPr>
          <w:ilvl w:val="0"/>
          <w:numId w:val="1003"/>
        </w:numPr>
        <w:pStyle w:val="Compact"/>
      </w:pPr>
      <w:r>
        <w:rPr>
          <w:bCs/>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Cs/>
          <w:b/>
        </w:rPr>
        <w:t xml:space="preserve">Conclusión</w:t>
      </w:r>
    </w:p>
    <w:p>
      <w:pPr>
        <w:pStyle w:val="BodyText"/>
      </w:pPr>
      <w:r>
        <w:t xml:space="preserve">De los resultados obtenidos, se puede concluir que la media de precios del dataset de diamantes se encuentra en el intervalo ]2250.6105535, 7008.5894465[. Además de esto, comparándolo con el IC de la distribución Z se puede observar que este posee menor precisión debido a la poca cantidad de datos que fueron brindados.</w:t>
      </w:r>
    </w:p>
    <w:bookmarkEnd w:id="27"/>
    <w:bookmarkStart w:id="28" w:name="ic-de-una-proporción"/>
    <w:p>
      <w:pPr>
        <w:pStyle w:val="Heading2"/>
      </w:pPr>
      <w:r>
        <w:t xml:space="preserve">IC de una proporción</w:t>
      </w:r>
    </w:p>
    <w:p>
      <w:pPr>
        <w:pStyle w:val="FirstParagraph"/>
      </w:pPr>
      <w:r>
        <w:t xml:space="preserve">A continuación, se presenta la proporción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incluyen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cuál es la proporción que existe de un diamante de corte premium o ideal que hemos llamado gama alta con respecto al color que este posee. Para ello utilizamos la población de diamantes de gama alta que sean de color tipo D:</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tbl>
      <w:tblPr>
        <w:tblStyle w:val="Table"/>
        <w:tblW w:type="pct" w:w="0.0"/>
        <w:tblLook w:firstRow="1" w:lastRow="0" w:firstColumn="0" w:lastColumn="0" w:noHBand="0" w:noVBand="0" w:val="0020"/>
      </w:tblPr>
      <w:tblGrid/>
      <w:tr>
        <w:tc>
          <w:p>
            <w:pPr>
              <w:pStyle w:val="Compact"/>
              <w:jc w:val="left"/>
            </w:pPr>
            <w:r>
              <w:t xml:space="preserve">Color</w:t>
            </w:r>
          </w:p>
        </w:tc>
        <w:tc>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rPr>
          <w:bCs/>
          <w:b/>
        </w:rPr>
        <w:t xml:space="preserve">Hipótesis asumidas</w:t>
      </w:r>
    </w:p>
    <w:p>
      <w:pPr>
        <w:pStyle w:val="BodyText"/>
      </w:pPr>
      <w:r>
        <w:t xml:space="preserve">Antes de realizar las operaciones se debe verificar que np &gt; 5 y nq &gt; 5</w:t>
      </w:r>
    </w:p>
    <w:p>
      <w:pPr>
        <w:pStyle w:val="BodyText"/>
      </w:pPr>
      <w:r>
        <w:t xml:space="preserve">Para ello tenemos los siguientes datos:</w:t>
      </w:r>
    </w:p>
    <w:p>
      <w:pPr>
        <w:pStyle w:val="BodyText"/>
      </w:pPr>
      <m:oMathPara>
        <m:oMathParaPr>
          <m:jc m:val="center"/>
        </m:oMathParaPr>
        <m:oMath>
          <m:r>
            <m:t>p</m:t>
          </m:r>
          <m:r>
            <m:rPr>
              <m:sty m:val="p"/>
            </m:rPr>
            <m:t>=</m:t>
          </m:r>
          <m:f>
            <m:fPr>
              <m:type m:val="bar"/>
            </m:fPr>
            <m:num>
              <m:r>
                <m:t>x</m:t>
              </m:r>
            </m:num>
            <m:den>
              <m:r>
                <m:t>n</m:t>
              </m:r>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r>
            <m:t>n</m:t>
          </m:r>
          <m:r>
            <m:t>p</m:t>
          </m:r>
          <m:r>
            <m:rPr>
              <m:sty m:val="p"/>
            </m:rPr>
            <m:t>=</m:t>
          </m:r>
          <m:r>
            <m:t>35342</m:t>
          </m:r>
          <m:r>
            <m:rPr>
              <m:sty m:val="p"/>
            </m:rPr>
            <m:t>*</m:t>
          </m:r>
          <m:r>
            <m:t>0.1255446777</m:t>
          </m:r>
          <m:r>
            <m:rPr>
              <m:sty m:val="p"/>
            </m:rPr>
            <m:t>=</m:t>
          </m:r>
          <m:r>
            <m:t>4437</m:t>
          </m:r>
        </m:oMath>
      </m:oMathPara>
    </w:p>
    <w:p>
      <w:pPr>
        <w:pStyle w:val="FirstParagraph"/>
      </w:pPr>
      <m:oMathPara>
        <m:oMathParaPr>
          <m:jc m:val="center"/>
        </m:oMathParaPr>
        <m:oMath>
          <m:r>
            <m:t>q</m:t>
          </m:r>
          <m:r>
            <m:rPr>
              <m:sty m:val="p"/>
            </m:rPr>
            <m:t>=</m:t>
          </m:r>
          <m:r>
            <m:t>1</m:t>
          </m:r>
          <m:r>
            <m:rPr>
              <m:sty m:val="p"/>
            </m:rPr>
            <m:t>−</m:t>
          </m:r>
          <m:r>
            <m:t>p</m:t>
          </m:r>
          <m:r>
            <m:rPr>
              <m:sty m:val="p"/>
            </m:rPr>
            <m:t>=</m:t>
          </m:r>
          <m:r>
            <m:t>1</m:t>
          </m:r>
          <m:r>
            <m:rPr>
              <m:sty m:val="p"/>
            </m:rPr>
            <m:t>−</m:t>
          </m:r>
          <m:r>
            <m:t>0.1255446777</m:t>
          </m:r>
          <m:r>
            <m:rPr>
              <m:sty m:val="p"/>
            </m:rPr>
            <m:t>=</m:t>
          </m:r>
          <m:r>
            <m:t>0.8744553223</m:t>
          </m:r>
        </m:oMath>
      </m:oMathPara>
    </w:p>
    <w:p>
      <w:pPr>
        <w:pStyle w:val="FirstParagraph"/>
      </w:pPr>
      <m:oMathPara>
        <m:oMathParaPr>
          <m:jc m:val="center"/>
        </m:oMathParaPr>
        <m:oMath>
          <m:r>
            <m:t>n</m:t>
          </m:r>
          <m:r>
            <m:t>q</m:t>
          </m:r>
          <m:r>
            <m:rPr>
              <m:sty m:val="p"/>
            </m:rPr>
            <m:t>=</m:t>
          </m:r>
          <m:r>
            <m:t>35342</m:t>
          </m:r>
          <m:r>
            <m:rPr>
              <m:sty m:val="p"/>
            </m:rPr>
            <m:t>*</m:t>
          </m:r>
          <m:r>
            <m:t>0.8744553223</m:t>
          </m:r>
          <m:r>
            <m:rPr>
              <m:sty m:val="p"/>
            </m:rPr>
            <m:t>=</m:t>
          </m:r>
          <m:r>
            <m:t>30905</m:t>
          </m:r>
        </m:oMath>
      </m:oMathPara>
    </w:p>
    <w:p>
      <w:pPr>
        <w:pStyle w:val="FirstParagraph"/>
      </w:pPr>
      <w:r>
        <w:t xml:space="preserve">Como ambos valores son mayores a 5 es posible obtener la proporción. Una vez conocidos estos datos se puede calcular el IC de la proporción, para esto se implementa la función prop.test para una población de la siguiente manera:</w:t>
      </w:r>
    </w:p>
    <w:p>
      <w:pPr>
        <w:pStyle w:val="BodyText"/>
      </w:pPr>
      <w:r>
        <w:rPr>
          <w:bCs/>
          <w:b/>
        </w:rPr>
        <w:t xml:space="preserve">Cálculo</w:t>
      </w:r>
    </w:p>
    <w:p>
      <w:pPr>
        <w:pStyle w:val="BodyText"/>
      </w:pPr>
      <w:r>
        <w:t xml:space="preserve">Una vez conociendo todos los datos, se procede a calcular el intervalo de confianza para una proporción con un nivel de confianza del 95%:</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Cs/>
          <w:b/>
        </w:rPr>
        <w:t xml:space="preserve">x:</w:t>
      </w:r>
      <w:r>
        <w:t xml:space="preserve"> </w:t>
      </w:r>
      <w:r>
        <w:t xml:space="preserve">vector con el conteo de éxitos de la muestra</w:t>
      </w:r>
    </w:p>
    <w:p>
      <w:pPr>
        <w:numPr>
          <w:ilvl w:val="0"/>
          <w:numId w:val="1004"/>
        </w:numPr>
        <w:pStyle w:val="Compact"/>
      </w:pPr>
      <w:r>
        <w:rPr>
          <w:bCs/>
          <w:b/>
        </w:rPr>
        <w:t xml:space="preserve">n:</w:t>
      </w:r>
      <w:r>
        <w:t xml:space="preserve"> </w:t>
      </w:r>
      <w:r>
        <w:t xml:space="preserve">vector con el número de ensayos la muestra</w:t>
      </w:r>
    </w:p>
    <w:p>
      <w:pPr>
        <w:numPr>
          <w:ilvl w:val="0"/>
          <w:numId w:val="1004"/>
        </w:numPr>
        <w:pStyle w:val="Compact"/>
      </w:pPr>
      <w:r>
        <w:rPr>
          <w:bCs/>
          <w:b/>
        </w:rPr>
        <w:t xml:space="preserve">conf.level:</w:t>
      </w:r>
      <w:r>
        <w:t xml:space="preserve"> </w:t>
      </w:r>
      <w:r>
        <w:t xml:space="preserve">nivel de confianza</w:t>
      </w:r>
    </w:p>
    <w:p>
      <w:pPr>
        <w:pStyle w:val="FirstParagraph"/>
      </w:pPr>
      <w:r>
        <w:rPr>
          <w:bCs/>
          <w:b/>
        </w:rPr>
        <w:t xml:space="preserve">Conclusiones</w:t>
      </w:r>
    </w:p>
    <w:p>
      <w:pPr>
        <w:pStyle w:val="BodyText"/>
      </w:pPr>
      <w:r>
        <w:t xml:space="preserve">De los resultados obtenidos se puede observar que el intervalo resultante es muy pequeño, esto debido a la gran cantidad de datos que se usaron para realizar el cálculo.</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muestras de la variable</w:t>
      </w:r>
      <w:r>
        <w:t xml:space="preserve"> </w:t>
      </w:r>
      <w:r>
        <w:t xml:space="preserve">“</w:t>
      </w:r>
      <w:r>
        <w:t xml:space="preserve">corte</w:t>
      </w:r>
      <w:r>
        <w:t xml:space="preserve">”</w:t>
      </w:r>
      <w:r>
        <w:t xml:space="preserve"> </w:t>
      </w:r>
      <w:r>
        <w:t xml:space="preserve">donde en la primera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[1] 6516</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(exitos.baja</w:t>
      </w:r>
      <w:r>
        <w:rPr>
          <w:rStyle w:val="SpecialCharTok"/>
        </w:rPr>
        <w:t xml:space="preserve">$</w:t>
      </w:r>
      <w:r>
        <w:rPr>
          <w:rStyle w:val="NormalTok"/>
        </w:rPr>
        <w:t xml:space="preserve">color)</w:t>
      </w:r>
    </w:p>
    <w:p>
      <w:pPr>
        <w:pStyle w:val="SourceCode"/>
      </w:pPr>
      <w:r>
        <w:rPr>
          <w:rStyle w:val="VerbatimChar"/>
        </w:rPr>
        <w:t xml:space="preserve">## [1] 825</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Como sabemos el dataset diamantes contiene una variable llamada corte, de igual manera, este dataset contiene otra variable llamada color. Estas variables las utilizaremos para saber cuál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rPr>
          <w:bCs/>
          <w:b/>
        </w:rPr>
        <w:t xml:space="preserve">Hipótesis asumidas</w:t>
      </w:r>
    </w:p>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m:oMathPara>
        <m:oMathParaPr>
          <m:jc m:val="center"/>
        </m:oMathParaPr>
        <m:oMath>
          <m:sSub>
            <m:e>
              <m:r>
                <m:t>p</m:t>
              </m:r>
            </m:e>
            <m:sub>
              <m:r>
                <m:t>1</m:t>
              </m:r>
            </m:sub>
          </m:sSub>
          <m:r>
            <m:rPr>
              <m:sty m:val="p"/>
            </m:rPr>
            <m:t>=</m:t>
          </m:r>
          <m:f>
            <m:fPr>
              <m:type m:val="bar"/>
            </m:fPr>
            <m:num>
              <m:sSub>
                <m:e>
                  <m:r>
                    <m:t>x</m:t>
                  </m:r>
                </m:e>
                <m:sub>
                  <m:r>
                    <m:t>1</m:t>
                  </m:r>
                </m:sub>
              </m:sSub>
            </m:num>
            <m:den>
              <m:sSub>
                <m:e>
                  <m:r>
                    <m:t>n</m:t>
                  </m:r>
                </m:e>
                <m:sub>
                  <m:r>
                    <m:t>1</m:t>
                  </m:r>
                </m:sub>
              </m:sSub>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sSub>
            <m:e>
              <m:r>
                <m:t>n</m:t>
              </m:r>
            </m:e>
            <m:sub>
              <m:r>
                <m:t>1</m:t>
              </m:r>
            </m:sub>
          </m:sSub>
          <m:sSub>
            <m:e>
              <m:r>
                <m:t>p</m:t>
              </m:r>
            </m:e>
            <m:sub>
              <m:r>
                <m:t>1</m:t>
              </m:r>
            </m:sub>
          </m:sSub>
          <m:r>
            <m:rPr>
              <m:sty m:val="p"/>
            </m:rPr>
            <m:t>=</m:t>
          </m:r>
          <m:r>
            <m:t>35342</m:t>
          </m:r>
          <m:r>
            <m:rPr>
              <m:sty m:val="p"/>
            </m:rPr>
            <m:t>*</m:t>
          </m:r>
          <m:r>
            <m:t>0.1255446777</m:t>
          </m:r>
          <m:r>
            <m:rPr>
              <m:sty m:val="p"/>
            </m:rPr>
            <m:t>=</m:t>
          </m:r>
          <m:r>
            <m:t>4437</m:t>
          </m:r>
        </m:oMath>
      </m:oMathPara>
    </w:p>
    <w:p>
      <w:pPr>
        <w:pStyle w:val="FirstParagraph"/>
      </w:pPr>
      <m:oMathPara>
        <m:oMathParaPr>
          <m:jc m:val="center"/>
        </m:oMathParaPr>
        <m:oMath>
          <m:sSub>
            <m:e>
              <m:r>
                <m:t>q</m:t>
              </m:r>
            </m:e>
            <m:sub>
              <m:r>
                <m:t>1</m:t>
              </m:r>
            </m:sub>
          </m:sSub>
          <m:r>
            <m:rPr>
              <m:sty m:val="p"/>
            </m:rPr>
            <m:t>=</m:t>
          </m:r>
          <m:r>
            <m:t>1</m:t>
          </m:r>
          <m:r>
            <m:rPr>
              <m:sty m:val="p"/>
            </m:rPr>
            <m:t>−</m:t>
          </m:r>
          <m:sSub>
            <m:e>
              <m:r>
                <m:t>p</m:t>
              </m:r>
            </m:e>
            <m:sub>
              <m:r>
                <m:t>1</m:t>
              </m:r>
            </m:sub>
          </m:sSub>
          <m:r>
            <m:rPr>
              <m:sty m:val="p"/>
            </m:rPr>
            <m:t>=</m:t>
          </m:r>
          <m:r>
            <m:t>1</m:t>
          </m:r>
          <m:r>
            <m:rPr>
              <m:sty m:val="p"/>
            </m:rPr>
            <m:t>−</m:t>
          </m:r>
          <m:r>
            <m:t>0.1255446777</m:t>
          </m:r>
          <m:r>
            <m:rPr>
              <m:sty m:val="p"/>
            </m:rPr>
            <m:t>=</m:t>
          </m:r>
          <m:r>
            <m:t>0.8744553223</m:t>
          </m:r>
        </m:oMath>
      </m:oMathPara>
    </w:p>
    <w:p>
      <w:pPr>
        <w:pStyle w:val="FirstParagraph"/>
      </w:pPr>
      <m:oMathPara>
        <m:oMathParaPr>
          <m:jc m:val="center"/>
        </m:oMathParaPr>
        <m:oMath>
          <m:sSub>
            <m:e>
              <m:r>
                <m:t>n</m:t>
              </m:r>
            </m:e>
            <m:sub>
              <m:r>
                <m:t>1</m:t>
              </m:r>
            </m:sub>
          </m:sSub>
          <m:sSub>
            <m:e>
              <m:r>
                <m:t>q</m:t>
              </m:r>
            </m:e>
            <m:sub>
              <m:r>
                <m:t>1</m:t>
              </m:r>
            </m:sub>
          </m:sSub>
          <m:r>
            <m:rPr>
              <m:sty m:val="p"/>
            </m:rPr>
            <m:t>=</m:t>
          </m:r>
          <m:r>
            <m:t>35342</m:t>
          </m:r>
          <m:r>
            <m:rPr>
              <m:sty m:val="p"/>
            </m:rPr>
            <m:t>*</m:t>
          </m:r>
          <m:r>
            <m:t>0.8744553223</m:t>
          </m:r>
          <m:r>
            <m:rPr>
              <m:sty m:val="p"/>
            </m:rPr>
            <m:t>=</m:t>
          </m:r>
          <m:r>
            <m:t>30905</m:t>
          </m:r>
        </m:oMath>
      </m:oMathPara>
    </w:p>
    <w:p>
      <w:pPr>
        <w:pStyle w:val="FirstParagraph"/>
      </w:pPr>
      <w:r>
        <w:t xml:space="preserve">Y tenemos los siguientes datos para la segunda población:</w:t>
      </w:r>
    </w:p>
    <w:p>
      <w:pPr>
        <w:pStyle w:val="BodyText"/>
      </w:pPr>
      <m:oMathPara>
        <m:oMathParaPr>
          <m:jc m:val="center"/>
        </m:oMathParaPr>
        <m:oMath>
          <m:sSub>
            <m:e>
              <m:r>
                <m:t>p</m:t>
              </m:r>
            </m:e>
            <m:sub>
              <m:r>
                <m:t>2</m:t>
              </m:r>
            </m:sub>
          </m:sSub>
          <m:r>
            <m:rPr>
              <m:sty m:val="p"/>
            </m:rPr>
            <m:t>=</m:t>
          </m:r>
          <m:f>
            <m:fPr>
              <m:type m:val="bar"/>
            </m:fPr>
            <m:num>
              <m:sSub>
                <m:e>
                  <m:r>
                    <m:t>x</m:t>
                  </m:r>
                </m:e>
                <m:sub>
                  <m:r>
                    <m:t>2</m:t>
                  </m:r>
                </m:sub>
              </m:sSub>
            </m:num>
            <m:den>
              <m:sSub>
                <m:e>
                  <m:r>
                    <m:t>n</m:t>
                  </m:r>
                </m:e>
                <m:sub>
                  <m:r>
                    <m:t>2</m:t>
                  </m:r>
                </m:sub>
              </m:sSub>
            </m:den>
          </m:f>
          <m:r>
            <m:rPr>
              <m:sty m:val="p"/>
            </m:rPr>
            <m:t>=</m:t>
          </m:r>
          <m:f>
            <m:fPr>
              <m:type m:val="bar"/>
            </m:fPr>
            <m:num>
              <m:r>
                <m:t>825</m:t>
              </m:r>
            </m:num>
            <m:den>
              <m:r>
                <m:t>6516</m:t>
              </m:r>
            </m:den>
          </m:f>
          <m:r>
            <m:rPr>
              <m:sty m:val="p"/>
            </m:rPr>
            <m:t>=</m:t>
          </m:r>
          <m:r>
            <m:t>0.126611418</m:t>
          </m:r>
        </m:oMath>
      </m:oMathPara>
    </w:p>
    <w:p>
      <w:pPr>
        <w:pStyle w:val="FirstParagraph"/>
      </w:pPr>
      <m:oMathPara>
        <m:oMathParaPr>
          <m:jc m:val="center"/>
        </m:oMathParaPr>
        <m:oMath>
          <m:sSub>
            <m:e>
              <m:r>
                <m:t>n</m:t>
              </m:r>
            </m:e>
            <m:sub>
              <m:r>
                <m:t>2</m:t>
              </m:r>
            </m:sub>
          </m:sSub>
          <m:sSub>
            <m:e>
              <m:r>
                <m:t>p</m:t>
              </m:r>
            </m:e>
            <m:sub>
              <m:r>
                <m:t>2</m:t>
              </m:r>
            </m:sub>
          </m:sSub>
          <m:r>
            <m:rPr>
              <m:sty m:val="p"/>
            </m:rPr>
            <m:t>=</m:t>
          </m:r>
          <m:r>
            <m:t>6516</m:t>
          </m:r>
          <m:r>
            <m:rPr>
              <m:sty m:val="p"/>
            </m:rPr>
            <m:t>*</m:t>
          </m:r>
          <m:r>
            <m:t>0.126611418</m:t>
          </m:r>
          <m:r>
            <m:rPr>
              <m:sty m:val="p"/>
            </m:rPr>
            <m:t>=</m:t>
          </m:r>
          <m:r>
            <m:t>825</m:t>
          </m:r>
        </m:oMath>
      </m:oMathPara>
    </w:p>
    <w:p>
      <w:pPr>
        <w:pStyle w:val="FirstParagraph"/>
      </w:pPr>
      <m:oMathPara>
        <m:oMathParaPr>
          <m:jc m:val="center"/>
        </m:oMathParaPr>
        <m:oMath>
          <m:sSub>
            <m:e>
              <m:r>
                <m:t>q</m:t>
              </m:r>
            </m:e>
            <m:sub>
              <m:r>
                <m:t>2</m:t>
              </m:r>
            </m:sub>
          </m:sSub>
          <m:r>
            <m:rPr>
              <m:sty m:val="p"/>
            </m:rPr>
            <m:t>=</m:t>
          </m:r>
          <m:r>
            <m:t>1</m:t>
          </m:r>
          <m:r>
            <m:rPr>
              <m:sty m:val="p"/>
            </m:rPr>
            <m:t>−</m:t>
          </m:r>
          <m:sSub>
            <m:e>
              <m:r>
                <m:t>p</m:t>
              </m:r>
            </m:e>
            <m:sub>
              <m:r>
                <m:t>2</m:t>
              </m:r>
            </m:sub>
          </m:sSub>
          <m:r>
            <m:rPr>
              <m:sty m:val="p"/>
            </m:rPr>
            <m:t>=</m:t>
          </m:r>
          <m:r>
            <m:t>1</m:t>
          </m:r>
          <m:r>
            <m:rPr>
              <m:sty m:val="p"/>
            </m:rPr>
            <m:t>−</m:t>
          </m:r>
          <m:r>
            <m:t>0.126611418</m:t>
          </m:r>
          <m:r>
            <m:rPr>
              <m:sty m:val="p"/>
            </m:rPr>
            <m:t>=</m:t>
          </m:r>
          <m:r>
            <m:t>0.873388582</m:t>
          </m:r>
        </m:oMath>
      </m:oMathPara>
    </w:p>
    <w:p>
      <w:pPr>
        <w:pStyle w:val="FirstParagraph"/>
      </w:pPr>
      <m:oMathPara>
        <m:oMathParaPr>
          <m:jc m:val="center"/>
        </m:oMathParaPr>
        <m:oMath>
          <m:sSub>
            <m:e>
              <m:r>
                <m:t>n</m:t>
              </m:r>
            </m:e>
            <m:sub>
              <m:r>
                <m:t>2</m:t>
              </m:r>
            </m:sub>
          </m:sSub>
          <m:sSub>
            <m:e>
              <m:r>
                <m:t>q</m:t>
              </m:r>
            </m:e>
            <m:sub>
              <m:r>
                <m:t>2</m:t>
              </m:r>
            </m:sub>
          </m:sSub>
          <m:r>
            <m:rPr>
              <m:sty m:val="p"/>
            </m:rPr>
            <m:t>=</m:t>
          </m:r>
          <m:r>
            <m:t>6516</m:t>
          </m:r>
          <m:r>
            <m:rPr>
              <m:sty m:val="p"/>
            </m:rPr>
            <m:t>*</m:t>
          </m:r>
          <m:r>
            <m:t>0.873388582</m:t>
          </m:r>
          <m:r>
            <m:rPr>
              <m:sty m:val="p"/>
            </m:rPr>
            <m:t>=</m:t>
          </m:r>
          <m:r>
            <m:t>5691</m:t>
          </m:r>
        </m:oMath>
      </m:oMathPara>
    </w:p>
    <w:p>
      <w:pPr>
        <w:pStyle w:val="FirstParagraph"/>
      </w:pPr>
      <w:r>
        <w:t xml:space="preserve">Como ambos valores son mayores a 5 significa que si se puede realizar la diferencia de proporciones. Una vez conocidos estos datos se puede calcular el IC para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Cs/>
          <w:b/>
        </w:rPr>
        <w:t xml:space="preserve">x:</w:t>
      </w:r>
      <w:r>
        <w:t xml:space="preserve"> </w:t>
      </w:r>
      <w:r>
        <w:t xml:space="preserve">vector con el conteo de éxitos de la muestra</w:t>
      </w:r>
    </w:p>
    <w:p>
      <w:pPr>
        <w:numPr>
          <w:ilvl w:val="0"/>
          <w:numId w:val="1005"/>
        </w:numPr>
        <w:pStyle w:val="Compact"/>
      </w:pPr>
      <w:r>
        <w:rPr>
          <w:bCs/>
          <w:b/>
        </w:rPr>
        <w:t xml:space="preserve">n:</w:t>
      </w:r>
      <w:r>
        <w:t xml:space="preserve"> </w:t>
      </w:r>
      <w:r>
        <w:t xml:space="preserve">vector con el número de ensayos la muestra</w:t>
      </w:r>
    </w:p>
    <w:p>
      <w:pPr>
        <w:numPr>
          <w:ilvl w:val="0"/>
          <w:numId w:val="1005"/>
        </w:numPr>
        <w:pStyle w:val="Compact"/>
      </w:pPr>
      <w:r>
        <w:rPr>
          <w:bCs/>
          <w:b/>
        </w:rPr>
        <w:t xml:space="preserve">conf.level:</w:t>
      </w:r>
      <w:r>
        <w:t xml:space="preserve"> </w:t>
      </w:r>
      <w:r>
        <w:t xml:space="preserve">nivel de confianza</w:t>
      </w:r>
    </w:p>
    <w:p>
      <w:pPr>
        <w:pStyle w:val="FirstParagraph"/>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ambas siguen una distribución normal y que se puede aproximar σ₁ y σ₂ mediante s₁ y s₂.</w:t>
      </w:r>
    </w:p>
    <w:p>
      <w:pPr>
        <w:pStyle w:val="BodyText"/>
      </w:pPr>
      <w:r>
        <w:rPr>
          <w:bCs/>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Cs/>
          <w:b/>
        </w:rPr>
        <w:t xml:space="preserve">x:</w:t>
      </w:r>
      <w:r>
        <w:t xml:space="preserve"> </w:t>
      </w:r>
      <w:r>
        <w:t xml:space="preserve">vector numérico que representa la primera muestra</w:t>
      </w:r>
    </w:p>
    <w:p>
      <w:pPr>
        <w:numPr>
          <w:ilvl w:val="0"/>
          <w:numId w:val="1006"/>
        </w:numPr>
        <w:pStyle w:val="Compact"/>
      </w:pPr>
      <w:r>
        <w:rPr>
          <w:bCs/>
          <w:b/>
        </w:rPr>
        <w:t xml:space="preserve">y:</w:t>
      </w:r>
      <w:r>
        <w:t xml:space="preserve"> </w:t>
      </w:r>
      <w:r>
        <w:t xml:space="preserve">vector numérico que representa la segunda muestra (opcional)</w:t>
      </w:r>
    </w:p>
    <w:p>
      <w:pPr>
        <w:numPr>
          <w:ilvl w:val="0"/>
          <w:numId w:val="1006"/>
        </w:numPr>
        <w:pStyle w:val="Compact"/>
      </w:pPr>
      <w:r>
        <w:rPr>
          <w:bCs/>
          <w:b/>
        </w:rPr>
        <w:t xml:space="preserve">sigma.x:</w:t>
      </w:r>
      <w:r>
        <w:t xml:space="preserve"> </w:t>
      </w:r>
      <w:r>
        <w:t xml:space="preserve">desviación estándar de x (opcional)</w:t>
      </w:r>
    </w:p>
    <w:p>
      <w:pPr>
        <w:numPr>
          <w:ilvl w:val="0"/>
          <w:numId w:val="1006"/>
        </w:numPr>
        <w:pStyle w:val="Compact"/>
      </w:pPr>
      <w:r>
        <w:rPr>
          <w:bCs/>
          <w:b/>
        </w:rPr>
        <w:t xml:space="preserve">sigma.y:</w:t>
      </w:r>
      <w:r>
        <w:t xml:space="preserve"> </w:t>
      </w:r>
      <w:r>
        <w:t xml:space="preserve">desviación estándar de y (opcional)</w:t>
      </w:r>
    </w:p>
    <w:p>
      <w:pPr>
        <w:numPr>
          <w:ilvl w:val="0"/>
          <w:numId w:val="1006"/>
        </w:numPr>
        <w:pStyle w:val="Compact"/>
      </w:pPr>
      <w:r>
        <w:rPr>
          <w:bCs/>
          <w:b/>
        </w:rPr>
        <w:t xml:space="preserve">conf.level:</w:t>
      </w:r>
      <w:r>
        <w:t xml:space="preserve"> </w:t>
      </w:r>
      <w:r>
        <w:t xml:space="preserve">nivel de confianza entre 0 y 1 (opcional, se asume 0.95 por defecto)</w:t>
      </w:r>
    </w:p>
    <w:p>
      <w:pPr>
        <w:pStyle w:val="FirstParagraph"/>
      </w:pPr>
      <w:r>
        <w:rPr>
          <w:bCs/>
          <w:b/>
        </w:rPr>
        <w:t xml:space="preserve">Conclusiones</w:t>
      </w:r>
    </w:p>
    <w:p>
      <w:pPr>
        <w:pStyle w:val="BodyText"/>
      </w:pPr>
      <w:r>
        <w:t xml:space="preserve">De los resultados obtenidos para la diferencia de promedios se puede concluir que la media de profundidad de diamantes con colores de baja calidad es mayor que la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Cs/>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Cs/>
          <w:b/>
        </w:rPr>
        <w:t xml:space="preserve">x:</w:t>
      </w:r>
      <w:r>
        <w:t xml:space="preserve"> </w:t>
      </w:r>
      <w:r>
        <w:t xml:space="preserve">primera muestra</w:t>
      </w:r>
    </w:p>
    <w:p>
      <w:pPr>
        <w:numPr>
          <w:ilvl w:val="0"/>
          <w:numId w:val="1007"/>
        </w:numPr>
        <w:pStyle w:val="Compact"/>
      </w:pPr>
      <w:r>
        <w:rPr>
          <w:bCs/>
          <w:b/>
        </w:rPr>
        <w:t xml:space="preserve">y:</w:t>
      </w:r>
      <w:r>
        <w:t xml:space="preserve"> </w:t>
      </w:r>
      <w:r>
        <w:t xml:space="preserve">segunda muestra</w:t>
      </w:r>
    </w:p>
    <w:p>
      <w:pPr>
        <w:numPr>
          <w:ilvl w:val="0"/>
          <w:numId w:val="1007"/>
        </w:numPr>
        <w:pStyle w:val="Compact"/>
      </w:pPr>
      <w:r>
        <w:rPr>
          <w:bCs/>
          <w:b/>
        </w:rPr>
        <w:t xml:space="preserve">conf.level:</w:t>
      </w:r>
      <w:r>
        <w:t xml:space="preserve"> </w:t>
      </w:r>
      <w:r>
        <w:t xml:space="preserve">nivel de confidencia</w:t>
      </w:r>
    </w:p>
    <w:p>
      <w:pPr>
        <w:numPr>
          <w:ilvl w:val="0"/>
          <w:numId w:val="1007"/>
        </w:numPr>
        <w:pStyle w:val="Compact"/>
      </w:pPr>
      <w:r>
        <w:rPr>
          <w:bCs/>
          <w:b/>
        </w:rPr>
        <w:t xml:space="preserve">var.equal:</w:t>
      </w:r>
      <w:r>
        <w:t xml:space="preserve"> </w:t>
      </w:r>
      <w:r>
        <w:t xml:space="preserve">si las varianzas se asumen iguales</w:t>
      </w:r>
    </w:p>
    <w:p>
      <w:pPr>
        <w:pStyle w:val="FirstParagraph"/>
      </w:pPr>
      <w:r>
        <w:rPr>
          <w:bCs/>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 IC de la varianza de la variable quilates del dataset diamantes.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r>
      <w:tr>
        <w:tc>
          <w:p>
            <w:pPr>
              <w:pStyle w:val="Compact"/>
              <w:jc w:val="left"/>
            </w:pPr>
            <w:r>
              <w:t xml:space="preserve">A</w:t>
            </w:r>
          </w:p>
        </w:tc>
        <w:tc>
          <w:p>
            <w:pPr>
              <w:pStyle w:val="Compact"/>
              <w:jc w:val="left"/>
            </w:pPr>
            <w:r>
              <w:t xml:space="preserve">53940</w:t>
            </w:r>
          </w:p>
        </w:tc>
      </w:tr>
    </w:tbl>
    <w:p>
      <w:pPr>
        <w:pStyle w:val="BodyText"/>
      </w:pPr>
      <w:r>
        <w:t xml:space="preserve">Una vez tenemos la muestra, utilizaremos la variable de quilates para obtener el IC de varianza de la muestra, para esto utilizaremos la librería EnvStats y específicamente su método varTest que nos dará el intervalo que estamos buscando.</w:t>
      </w:r>
    </w:p>
    <w:p>
      <w:pPr>
        <w:pStyle w:val="BodyText"/>
      </w:pPr>
      <w:r>
        <w:t xml:space="preserve">Antes de realizar el cálculo debemos tener en cuenta lo siguiente:</w:t>
      </w:r>
    </w:p>
    <w:p>
      <w:pPr>
        <w:numPr>
          <w:ilvl w:val="0"/>
          <w:numId w:val="1008"/>
        </w:numPr>
        <w:pStyle w:val="Compact"/>
      </w:pPr>
      <w:r>
        <w:t xml:space="preserve">El nivel de confianza utilizado será de 95%</w:t>
      </w:r>
    </w:p>
    <w:p>
      <w:pPr>
        <w:numPr>
          <w:ilvl w:val="0"/>
          <w:numId w:val="1008"/>
        </w:numPr>
        <w:pStyle w:val="Compact"/>
      </w:pPr>
      <w:r>
        <w:t xml:space="preserve">La muestra sigue una distribución normal</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(diamantes</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P1</w:t>
      </w:r>
    </w:p>
    <w:p>
      <w:pPr>
        <w:pStyle w:val="SourceCode"/>
      </w:pPr>
      <w:r>
        <w:rPr>
          <w:rStyle w:val="VerbatimChar"/>
        </w:rPr>
        <w:t xml:space="preserve">##       LCL       UCL </w:t>
      </w:r>
      <w:r>
        <w:br/>
      </w:r>
      <w:r>
        <w:rPr>
          <w:rStyle w:val="VerbatimChar"/>
        </w:rPr>
        <w:t xml:space="preserve">## 0.2220290 0.2273925 </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9"/>
        </w:numPr>
        <w:pStyle w:val="Compact"/>
      </w:pPr>
      <w:r>
        <w:rPr>
          <w:bCs/>
          <w:b/>
        </w:rPr>
        <w:t xml:space="preserve">Primer parámetro:</w:t>
      </w:r>
      <w:r>
        <w:t xml:space="preserve"> </w:t>
      </w:r>
      <w:r>
        <w:t xml:space="preserve">primera muestra</w:t>
      </w:r>
    </w:p>
    <w:p>
      <w:pPr>
        <w:numPr>
          <w:ilvl w:val="0"/>
          <w:numId w:val="1009"/>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 el IC para la varianza de quilates:</w:t>
      </w:r>
      <w:r>
        <w:t xml:space="preserve"> </w:t>
      </w:r>
      <w:r>
        <w:t xml:space="preserve">]0.222029, 0.2273925[, como podemos ver el intervalo es muy pequeño y esto se debe a que se usaron una gran cantidad de datos para realizar el cálculo, dando un resultado muy preciso.</w:t>
      </w:r>
    </w:p>
    <w:bookmarkEnd w:id="34"/>
    <w:bookmarkStart w:id="35" w:name="ic-de-un-cociente-de-varianzas"/>
    <w:p>
      <w:pPr>
        <w:pStyle w:val="Heading2"/>
      </w:pPr>
      <w:r>
        <w:t xml:space="preserve">IC de un cociente de varianzas</w:t>
      </w:r>
    </w:p>
    <w:p>
      <w:pPr>
        <w:pStyle w:val="FirstParagraph"/>
      </w:pPr>
      <w:r>
        <w:t xml:space="preserve">Gracias a la librería stests podemos realizar el cociente de varianza de dos poblaciones, para esto dividiremos el dataset de diamantes de dos poblaciones la primera contendrá los diamantes que tengan una alta claridad, teniendo como la más baja calidad posible para esta población VS1 y una segunda población que estará compuesta por los diamantes que tengan una claridad igual o inferior a VS2.</w:t>
      </w:r>
    </w:p>
    <w:p>
      <w:pPr>
        <w:pStyle w:val="SourceCode"/>
      </w:pPr>
      <w:r>
        <w:rPr>
          <w:rStyle w:val="NormalTok"/>
        </w:rPr>
        <w:t xml:space="preserve">claridadAlta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"VVS2"</w:t>
      </w:r>
      <w:r>
        <w:rPr>
          <w:rStyle w:val="NormalTok"/>
        </w:rPr>
        <w:t xml:space="preserve"> </w:t>
      </w:r>
      <w:r>
        <w:rPr>
          <w:rStyle w:val="SpecialCharTok"/>
        </w:rPr>
        <w:t xml:space="preserve">|</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"VS1"</w:t>
      </w:r>
      <w:r>
        <w:rPr>
          <w:rStyle w:val="NormalTok"/>
        </w:rPr>
        <w:t xml:space="preserve">,]</w:t>
      </w:r>
      <w:r>
        <w:br/>
      </w:r>
      <w:r>
        <w:rPr>
          <w:rStyle w:val="FunctionTok"/>
        </w:rPr>
        <w:t xml:space="preserve">length</w:t>
      </w:r>
      <w:r>
        <w:rPr>
          <w:rStyle w:val="NormalTok"/>
        </w:rPr>
        <w:t xml:space="preserve">(claridadAlta</w:t>
      </w:r>
      <w:r>
        <w:rPr>
          <w:rStyle w:val="SpecialCharTok"/>
        </w:rPr>
        <w:t xml:space="preserve">$</w:t>
      </w:r>
      <w:r>
        <w:rPr>
          <w:rStyle w:val="NormalTok"/>
        </w:rPr>
        <w:t xml:space="preserve">quilate)</w:t>
      </w:r>
    </w:p>
    <w:p>
      <w:pPr>
        <w:pStyle w:val="SourceCode"/>
      </w:pPr>
      <w:r>
        <w:rPr>
          <w:rStyle w:val="VerbatimChar"/>
        </w:rPr>
        <w:t xml:space="preserve">## [1] 18682</w:t>
      </w:r>
    </w:p>
    <w:p>
      <w:pPr>
        <w:pStyle w:val="SourceCode"/>
      </w:pPr>
      <w:r>
        <w:rPr>
          <w:rStyle w:val="NormalTok"/>
        </w:rPr>
        <w:t xml:space="preserve">clariadadBaja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"VS2"</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"SI2"</w:t>
      </w:r>
      <w:r>
        <w:rPr>
          <w:rStyle w:val="NormalTok"/>
        </w:rPr>
        <w:t xml:space="preserve"> </w:t>
      </w:r>
      <w:r>
        <w:rPr>
          <w:rStyle w:val="SpecialCharTok"/>
        </w:rPr>
        <w:t xml:space="preserve">|</w:t>
      </w:r>
      <w:r>
        <w:rPr>
          <w:rStyle w:val="NormalTok"/>
        </w:rPr>
        <w:t xml:space="preserve"> </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"I1"</w:t>
      </w:r>
      <w:r>
        <w:rPr>
          <w:rStyle w:val="NormalTok"/>
        </w:rPr>
        <w:t xml:space="preserve">,]</w:t>
      </w:r>
      <w:r>
        <w:br/>
      </w:r>
      <w:r>
        <w:rPr>
          <w:rStyle w:val="FunctionTok"/>
        </w:rPr>
        <w:t xml:space="preserve">length</w:t>
      </w:r>
      <w:r>
        <w:rPr>
          <w:rStyle w:val="NormalTok"/>
        </w:rPr>
        <w:t xml:space="preserve">(clariadadBaja</w:t>
      </w:r>
      <w:r>
        <w:rPr>
          <w:rStyle w:val="SpecialCharTok"/>
        </w:rPr>
        <w:t xml:space="preserve">$</w:t>
      </w:r>
      <w:r>
        <w:rPr>
          <w:rStyle w:val="NormalTok"/>
        </w:rPr>
        <w:t xml:space="preserve">quilate)</w:t>
      </w:r>
    </w:p>
    <w:p>
      <w:pPr>
        <w:pStyle w:val="SourceCode"/>
      </w:pPr>
      <w:r>
        <w:rPr>
          <w:rStyle w:val="VerbatimChar"/>
        </w:rPr>
        <w:t xml:space="preserve">## [1] 35258</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Claridad</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IF, VVSS1, VVSS2, VS1</w:t>
            </w:r>
          </w:p>
        </w:tc>
        <w:tc>
          <w:p>
            <w:pPr>
              <w:pStyle w:val="Compact"/>
              <w:jc w:val="left"/>
            </w:pPr>
            <w:r>
              <w:t xml:space="preserve">18682</w:t>
            </w:r>
          </w:p>
        </w:tc>
      </w:tr>
      <w:tr>
        <w:tc>
          <w:p>
            <w:pPr>
              <w:pStyle w:val="Compact"/>
              <w:jc w:val="left"/>
            </w:pPr>
            <w:r>
              <w:t xml:space="preserve">Baja</w:t>
            </w:r>
          </w:p>
        </w:tc>
        <w:tc>
          <w:p>
            <w:pPr>
              <w:pStyle w:val="Compact"/>
              <w:jc w:val="left"/>
            </w:pPr>
            <w:r>
              <w:t xml:space="preserve">VS2, SI1, SI2, I1</w:t>
            </w:r>
          </w:p>
        </w:tc>
        <w:tc>
          <w:p>
            <w:pPr>
              <w:pStyle w:val="Compact"/>
              <w:jc w:val="left"/>
            </w:pPr>
            <w:r>
              <w:t xml:space="preserve">35258</w:t>
            </w:r>
          </w:p>
        </w:tc>
      </w:tr>
    </w:tbl>
    <w:p>
      <w:pPr>
        <w:pStyle w:val="BodyText"/>
      </w:pPr>
      <w:r>
        <w:t xml:space="preserve">Antes de realizar el cálculo 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(claridadAlta</w:t>
      </w:r>
      <w:r>
        <w:rPr>
          <w:rStyle w:val="SpecialCharTok"/>
        </w:rPr>
        <w:t xml:space="preserve">$</w:t>
      </w:r>
      <w:r>
        <w:rPr>
          <w:rStyle w:val="NormalTok"/>
        </w:rPr>
        <w:t xml:space="preserve">quilate, clariadadBaja</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R</w:t>
      </w:r>
    </w:p>
    <w:p>
      <w:pPr>
        <w:pStyle w:val="SourceCode"/>
      </w:pPr>
      <w:r>
        <w:rPr>
          <w:rStyle w:val="VerbatimChar"/>
        </w:rPr>
        <w:t xml:space="preserve">## [1] 0.6059488 0.6371236</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11"/>
        </w:numPr>
        <w:pStyle w:val="Compact"/>
      </w:pPr>
      <w:r>
        <w:rPr>
          <w:bCs/>
          <w:b/>
        </w:rPr>
        <w:t xml:space="preserve">Primer parámetro:</w:t>
      </w:r>
      <w:r>
        <w:t xml:space="preserve"> </w:t>
      </w:r>
      <w:r>
        <w:t xml:space="preserve">primera muestra</w:t>
      </w:r>
    </w:p>
    <w:p>
      <w:pPr>
        <w:numPr>
          <w:ilvl w:val="0"/>
          <w:numId w:val="1011"/>
        </w:numPr>
        <w:pStyle w:val="Compact"/>
      </w:pPr>
      <w:r>
        <w:rPr>
          <w:bCs/>
          <w:b/>
        </w:rPr>
        <w:t xml:space="preserve">Segundo parámetro:</w:t>
      </w:r>
      <w:r>
        <w:t xml:space="preserve"> </w:t>
      </w:r>
      <w:r>
        <w:t xml:space="preserve">segunda muestra</w:t>
      </w:r>
    </w:p>
    <w:p>
      <w:pPr>
        <w:numPr>
          <w:ilvl w:val="0"/>
          <w:numId w:val="1011"/>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w:t>
      </w:r>
      <w:r>
        <w:t xml:space="preserve"> </w:t>
      </w:r>
      <w:r>
        <w:t xml:space="preserve">]0.6059488, 0.6371236[</w:t>
      </w:r>
    </w:p>
    <w:p>
      <w:pPr>
        <w:pStyle w:val="BodyText"/>
      </w:pPr>
      <w:r>
        <w:t xml:space="preserve">En conclusión, al resultado obtenido podemos ver que las varianzas de estas dos poblaciones no deberían ser iguales ya que el número 1 no pertenece al intervalo, también podemos decir que la varianza de la segunda población es mayor ya que ambos valores son menores que 1.</w:t>
      </w:r>
    </w:p>
    <w:bookmarkEnd w:id="35"/>
    <w:bookmarkEnd w:id="36"/>
    <w:bookmarkStart w:id="49" w:name="X75f7befb81a04cb98e83eab14393c4437559d87"/>
    <w:p>
      <w:pPr>
        <w:pStyle w:val="Heading1"/>
      </w:pPr>
      <w:r>
        <w:t xml:space="preserve">III Parte: Análisis Inferencial (pruebas de hipótesis de una y dos poblaciones)</w:t>
      </w:r>
    </w:p>
    <w:bookmarkStart w:id="37" w:name="resumen-de-variables-seleccionadas-1"/>
    <w:p>
      <w:pPr>
        <w:pStyle w:val="Heading2"/>
      </w:pPr>
      <w:r>
        <w:t xml:space="preserve">Resumen de variables seleccionadas</w:t>
      </w:r>
    </w:p>
    <w:p>
      <w:pPr>
        <w:pStyle w:val="FirstParagraph"/>
      </w:pPr>
      <w:r>
        <w:rPr>
          <w:bCs/>
          <w:b/>
        </w:rPr>
        <w:t xml:space="preserve">Una población:</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Varianza</w:t>
            </w:r>
          </w:p>
        </w:tc>
      </w:tr>
    </w:tbl>
    <w:p>
      <w:pPr>
        <w:pStyle w:val="BodyText"/>
      </w:pPr>
      <w:r>
        <w:rPr>
          <w:bCs/>
          <w:b/>
        </w:rPr>
        <w:t xml:space="preserve">Dos poblaciones: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t y cociente de varianzas</w:t>
            </w:r>
          </w:p>
        </w:tc>
      </w:tr>
    </w:tbl>
    <w:bookmarkEnd w:id="37"/>
    <w:bookmarkStart w:id="38" w:name="Xf25cf34cee7f146750e0460dbfb1c396b69c732"/>
    <w:p>
      <w:pPr>
        <w:pStyle w:val="Heading2"/>
      </w:pPr>
      <w:r>
        <w:t xml:space="preserve">Prueba de hipótesis para un promedio usando distribución Z</w:t>
      </w:r>
    </w:p>
    <w:p>
      <w:pPr>
        <w:pStyle w:val="FirstParagraph"/>
      </w:pPr>
      <w:r>
        <w:t xml:space="preserve">Para este ejemplo se utilizarán dos grupos (los mismos utilizados para la prueba del IC para un promedio usando distribución Z). Utilizando todos los datos de la variable precio extraídos del dataset diamantes. Tal está distribuido de la siguiente manera:</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r>
        <w:br/>
      </w:r>
      <w:r>
        <w:br/>
      </w:r>
      <w:r>
        <w:rPr>
          <w:rStyle w:val="NormalTok"/>
        </w:rPr>
        <w:t xml:space="preserve">n1</w:t>
      </w:r>
    </w:p>
    <w:p>
      <w:pPr>
        <w:pStyle w:val="SourceCode"/>
      </w:pPr>
      <w:r>
        <w:rPr>
          <w:rStyle w:val="VerbatimChar"/>
        </w:rPr>
        <w:t xml:space="preserve">## [1] 53940</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Cs/>
          <w:b/>
        </w:rPr>
        <w:t xml:space="preserve">Hipótesis asumidas</w:t>
      </w:r>
    </w:p>
    <w:p>
      <w:pPr>
        <w:pStyle w:val="BodyText"/>
      </w:pPr>
      <w:r>
        <w:t xml:space="preserve">Dado que la muestra es mayor a 30 se puede asumir que la población sigue una distribución normal y que se puede aproximar σ₁ mediante s₁.</w:t>
      </w:r>
    </w:p>
    <w:p>
      <w:pPr>
        <w:pStyle w:val="BodyText"/>
      </w:pPr>
      <w:r>
        <w:rPr>
          <w:bCs/>
          <w:b/>
        </w:rPr>
        <w:t xml:space="preserve">Cálculo</w:t>
      </w:r>
    </w:p>
    <w:p>
      <w:pPr>
        <w:pStyle w:val="BodyText"/>
      </w:pPr>
      <w:r>
        <w:t xml:space="preserve">Sea:</w:t>
      </w:r>
    </w:p>
    <w:p>
      <w:pPr>
        <w:numPr>
          <w:ilvl w:val="0"/>
          <w:numId w:val="1012"/>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3"/>
        </w:numPr>
        <w:pStyle w:val="Compact"/>
      </w:pPr>
      <m:oMath>
        <m:sSub>
          <m:e>
            <m:r>
              <m:t>H</m:t>
            </m:r>
          </m:e>
          <m:sub>
            <m:r>
              <m:t>0</m:t>
            </m:r>
          </m:sub>
        </m:sSub>
        <m:r>
          <m:rPr>
            <m:sty m:val="p"/>
          </m:rPr>
          <m:t>:</m:t>
        </m:r>
        <m:sSub>
          <m:e>
            <m:r>
              <m:t>μ</m:t>
            </m:r>
          </m:e>
          <m:sub>
            <m:r>
              <m:t>p</m:t>
            </m:r>
          </m:sub>
        </m:sSub>
        <m:r>
          <m:rPr>
            <m:sty m:val="p"/>
          </m:rPr>
          <m:t>=</m:t>
        </m:r>
        <m:r>
          <m:t>4000</m:t>
        </m:r>
      </m:oMath>
    </w:p>
    <w:p>
      <w:pPr>
        <w:numPr>
          <w:ilvl w:val="0"/>
          <w:numId w:val="1013"/>
        </w:numPr>
        <w:pStyle w:val="Compact"/>
      </w:pPr>
      <m:oMath>
        <m:sSub>
          <m:e>
            <m:r>
              <m:t>H</m:t>
            </m:r>
          </m:e>
          <m:sub>
            <m:r>
              <m:t>1</m:t>
            </m:r>
          </m:sub>
        </m:sSub>
        <m:r>
          <m:rPr>
            <m:sty m:val="p"/>
          </m:rPr>
          <m:t>:</m:t>
        </m:r>
        <m:sSub>
          <m:e>
            <m:r>
              <m:t>μ</m:t>
            </m:r>
          </m:e>
          <m:sub>
            <m:r>
              <m:t>p</m:t>
            </m:r>
          </m:sub>
        </m:sSub>
        <m:r>
          <m:rPr>
            <m:sty m:val="p"/>
          </m:rPr>
          <m:t>&gt;</m:t>
        </m:r>
        <m:r>
          <m:t>4000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poblacion.precios </w:t>
      </w:r>
      <w:r>
        <w:br/>
      </w:r>
      <w:r>
        <w:rPr>
          <w:rStyle w:val="VerbatimChar"/>
        </w:rPr>
        <w:t xml:space="preserve">##                    3932.8</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NA</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FirstParagraph"/>
      </w:pPr>
      <w:r>
        <w:t xml:space="preserve">Las funciones BSDA y PASWR2 aplican para una y dos poblaciones y están compuestas de los siguientes parámetros, en donde:</w:t>
      </w:r>
    </w:p>
    <w:p>
      <w:pPr>
        <w:numPr>
          <w:ilvl w:val="0"/>
          <w:numId w:val="1014"/>
        </w:numPr>
        <w:pStyle w:val="Compact"/>
      </w:pPr>
      <w:r>
        <w:rPr>
          <w:bCs/>
          <w:b/>
        </w:rPr>
        <w:t xml:space="preserve">x:</w:t>
      </w:r>
      <w:r>
        <w:t xml:space="preserve"> </w:t>
      </w:r>
      <w:r>
        <w:t xml:space="preserve">vector numérico que representa la primera muestra</w:t>
      </w:r>
    </w:p>
    <w:p>
      <w:pPr>
        <w:numPr>
          <w:ilvl w:val="0"/>
          <w:numId w:val="1014"/>
        </w:numPr>
        <w:pStyle w:val="Compact"/>
      </w:pPr>
      <w:r>
        <w:rPr>
          <w:bCs/>
          <w:b/>
        </w:rPr>
        <w:t xml:space="preserve">sigma.x:</w:t>
      </w:r>
      <w:r>
        <w:t xml:space="preserve"> </w:t>
      </w:r>
      <w:r>
        <w:t xml:space="preserve">desviación estándar de x (opcional)</w:t>
      </w:r>
    </w:p>
    <w:p>
      <w:pPr>
        <w:numPr>
          <w:ilvl w:val="0"/>
          <w:numId w:val="1014"/>
        </w:numPr>
        <w:pStyle w:val="Compact"/>
      </w:pPr>
      <w:r>
        <w:rPr>
          <w:bCs/>
          <w:b/>
        </w:rPr>
        <w:t xml:space="preserve">mu:</w:t>
      </w:r>
      <w:r>
        <w:t xml:space="preserve"> </w:t>
      </w:r>
      <w:r>
        <w:t xml:space="preserve">el valor de la media o la diferencia de medias en la hipótesis nula</w:t>
      </w:r>
    </w:p>
    <w:p>
      <w:pPr>
        <w:numPr>
          <w:ilvl w:val="0"/>
          <w:numId w:val="1014"/>
        </w:numPr>
        <w:pStyle w:val="Compact"/>
      </w:pPr>
      <w:r>
        <w:rPr>
          <w:bCs/>
          <w:b/>
        </w:rPr>
        <w:t xml:space="preserve">alternative:</w:t>
      </w:r>
      <w:r>
        <w:t xml:space="preserve"> </w:t>
      </w:r>
      <w:r>
        <w:t xml:space="preserve">indica si la prueba es de cola izquierda (less), derecha (greater) o de dos colas (two.sided)</w:t>
      </w:r>
    </w:p>
    <w:p>
      <w:pPr>
        <w:pStyle w:val="FirstParagraph"/>
      </w:pPr>
      <w:r>
        <w:t xml:space="preserve">En cambio, las funciones de stests solo aplican para una población, la cual cuenta con los parámetros donde:</w:t>
      </w:r>
    </w:p>
    <w:p>
      <w:pPr>
        <w:numPr>
          <w:ilvl w:val="0"/>
          <w:numId w:val="1015"/>
        </w:numPr>
        <w:pStyle w:val="Compact"/>
      </w:pPr>
      <w:r>
        <w:rPr>
          <w:bCs/>
          <w:b/>
        </w:rPr>
        <w:t xml:space="preserve">x:</w:t>
      </w:r>
      <w:r>
        <w:t xml:space="preserve"> </w:t>
      </w:r>
      <w:r>
        <w:t xml:space="preserve">vector numérico que representa la primera muestra</w:t>
      </w:r>
    </w:p>
    <w:p>
      <w:pPr>
        <w:numPr>
          <w:ilvl w:val="0"/>
          <w:numId w:val="1015"/>
        </w:numPr>
        <w:pStyle w:val="Compact"/>
      </w:pPr>
      <w:r>
        <w:rPr>
          <w:bCs/>
          <w:b/>
        </w:rPr>
        <w:t xml:space="preserve">sigma2:</w:t>
      </w:r>
      <w:r>
        <w:t xml:space="preserve"> </w:t>
      </w:r>
      <w:r>
        <w:t xml:space="preserve">varianza de x (opcional)</w:t>
      </w:r>
    </w:p>
    <w:p>
      <w:pPr>
        <w:numPr>
          <w:ilvl w:val="0"/>
          <w:numId w:val="1015"/>
        </w:numPr>
        <w:pStyle w:val="Compact"/>
      </w:pPr>
      <w:r>
        <w:rPr>
          <w:bCs/>
          <w:b/>
        </w:rPr>
        <w:t xml:space="preserve">mu:</w:t>
      </w:r>
      <w:r>
        <w:t xml:space="preserve"> </w:t>
      </w:r>
      <w:r>
        <w:t xml:space="preserve">el valor de la media o la diferencia de medias en la hipótesis nula</w:t>
      </w:r>
    </w:p>
    <w:p>
      <w:pPr>
        <w:numPr>
          <w:ilvl w:val="0"/>
          <w:numId w:val="1015"/>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r>
                <m:rPr>
                  <m:sty m:val="p"/>
                </m:rPr>
                <m:t>=</m:t>
              </m:r>
              <m:r>
                <m:rPr>
                  <m:sty m:val="p"/>
                </m:rPr>
                <m:t>−</m:t>
              </m:r>
              <m:r>
                <m:t>3.9121</m:t>
              </m:r>
            </m:oMath>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sSub>
                <m:e>
                  <m:acc>
                    <m:accPr>
                      <m:chr m:val="̃"/>
                    </m:accPr>
                    <m:e>
                      <m:r>
                        <m:t>x</m:t>
                      </m:r>
                    </m:e>
                  </m:acc>
                </m:e>
                <m:sub>
                  <m:r>
                    <m:t>p</m:t>
                  </m:r>
                </m:sub>
              </m:sSub>
              <m:r>
                <m:rPr>
                  <m:sty m:val="p"/>
                </m:rPr>
                <m:t>=</m:t>
              </m:r>
              <m:r>
                <m:t>4000</m:t>
              </m:r>
            </m:oMath>
          </w:p>
        </w:tc>
      </w:tr>
      <w:tr>
        <w:tc>
          <w:p>
            <w:pPr>
              <w:pStyle w:val="Compact"/>
              <w:jc w:val="left"/>
            </w:pPr>
            <w:r>
              <w:t xml:space="preserve">Región de aceptación</w:t>
            </w:r>
          </w:p>
        </w:tc>
        <w:tc>
          <w:p>
            <w:pPr>
              <w:pStyle w:val="Compact"/>
              <w:jc w:val="left"/>
            </w:pPr>
            <w:r>
              <w:t xml:space="preserve">]3904.545,</w:t>
            </w:r>
            <w:r>
              <w:t xml:space="preserve"> </w:t>
            </w:r>
            <m:oMath>
              <m:r>
                <m:rPr>
                  <m:sty m:val="p"/>
                </m:rPr>
                <m:t>+</m:t>
              </m:r>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r>
                <m:rPr>
                  <m:sty m:val="p"/>
                </m:rPr>
                <m:t>∞</m:t>
              </m:r>
            </m:oMath>
            <w:r>
              <w:t xml:space="preserve">, 3904.545[</w:t>
            </w:r>
          </w:p>
        </w:tc>
      </w:tr>
      <w:tr>
        <w:tc>
          <w:p>
            <w:pPr>
              <w:pStyle w:val="Compact"/>
              <w:jc w:val="left"/>
            </w:pPr>
            <w:r>
              <w:t xml:space="preserve">Nivel de confianza</w:t>
            </w:r>
          </w:p>
        </w:tc>
        <w:tc>
          <w:p>
            <w:pPr>
              <w:pStyle w:val="Compact"/>
              <w:jc w:val="left"/>
            </w:pPr>
            <w:r>
              <w:t xml:space="preserve">95%</w:t>
            </w:r>
          </w:p>
        </w:tc>
      </w:tr>
    </w:tbl>
    <w:p>
      <w:pPr>
        <w:pStyle w:val="BodyText"/>
      </w:pPr>
      <w:r>
        <w:rPr>
          <w:bCs/>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los precios de diamantes es menor o igual a 4000 dólares estadounidenses. Esto concordando también con los resultados del valor P, donde se tiene una aceptación fuerte de</w:t>
      </w:r>
      <w:r>
        <w:t xml:space="preserve"> </w:t>
      </w:r>
      <m:oMath>
        <m:sSub>
          <m:e>
            <m:r>
              <m:t>H</m:t>
            </m:r>
          </m:e>
          <m:sub>
            <m:r>
              <m:t>0</m:t>
            </m:r>
          </m:sub>
        </m:sSub>
      </m:oMath>
      <w:r>
        <w:t xml:space="preserve">.</w:t>
      </w:r>
    </w:p>
    <w:bookmarkEnd w:id="38"/>
    <w:bookmarkStart w:id="40" w:name="X57ae61388839a150bdf5ce0c3aaefbfc1aff784"/>
    <w:p>
      <w:pPr>
        <w:pStyle w:val="Heading2"/>
      </w:pPr>
      <w:r>
        <w:t xml:space="preserve">Prueba de hipótesis para un promedio usando distribución t</w:t>
      </w:r>
    </w:p>
    <w:p>
      <w:pPr>
        <w:pStyle w:val="FirstParagraph"/>
      </w:pPr>
      <w:r>
        <w:t xml:space="preserve">Para este caso se utilizarán muestras las mismas muestras del caso anterior (precio de los diamantes), pero esta vez con una muestra de 20 datos.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Desviación estándar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Cs/>
          <w:b/>
        </w:rPr>
        <w:t xml:space="preserve">Cálculo</w:t>
      </w:r>
    </w:p>
    <w:p>
      <w:pPr>
        <w:pStyle w:val="BodyText"/>
      </w:pPr>
      <w:r>
        <w:t xml:space="preserve">Sea:</w:t>
      </w:r>
    </w:p>
    <w:p>
      <w:pPr>
        <w:numPr>
          <w:ilvl w:val="0"/>
          <w:numId w:val="1016"/>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7"/>
        </w:numPr>
        <w:pStyle w:val="Compact"/>
      </w:pPr>
      <m:oMath>
        <m:sSub>
          <m:e>
            <m:r>
              <m:t>H</m:t>
            </m:r>
          </m:e>
          <m:sub>
            <m:r>
              <m:t>0</m:t>
            </m:r>
          </m:sub>
        </m:sSub>
        <m:r>
          <m:rPr>
            <m:sty m:val="p"/>
          </m:rPr>
          <m:t>:</m:t>
        </m:r>
        <m:sSub>
          <m:e>
            <m:r>
              <m:t>μ</m:t>
            </m:r>
          </m:e>
          <m:sub>
            <m:r>
              <m:t>p</m:t>
            </m:r>
          </m:sub>
        </m:sSub>
        <m:r>
          <m:rPr>
            <m:sty m:val="p"/>
          </m:rPr>
          <m:t>=</m:t>
        </m:r>
        <m:r>
          <m:t>4000</m:t>
        </m:r>
      </m:oMath>
    </w:p>
    <w:p>
      <w:pPr>
        <w:numPr>
          <w:ilvl w:val="0"/>
          <w:numId w:val="1017"/>
        </w:numPr>
        <w:pStyle w:val="Compact"/>
      </w:pPr>
      <m:oMath>
        <m:sSub>
          <m:e>
            <m:r>
              <m:t>H</m:t>
            </m:r>
          </m:e>
          <m:sub>
            <m:r>
              <m:t>1</m:t>
            </m:r>
          </m:sub>
        </m:sSub>
        <m:r>
          <m:rPr>
            <m:sty m:val="p"/>
          </m:rPr>
          <m:t>:</m:t>
        </m:r>
        <m:sSub>
          <m:e>
            <m:r>
              <m:t>μ</m:t>
            </m:r>
          </m:e>
          <m:sub>
            <m:r>
              <m:t>p</m:t>
            </m:r>
          </m:sub>
        </m:sSub>
        <m:r>
          <m:rPr>
            <m:sty m:val="p"/>
          </m:rPr>
          <m:t>&gt;</m:t>
        </m:r>
        <m:r>
          <m:t>4000</m:t>
        </m:r>
      </m:oMath>
    </w:p>
    <w:p>
      <w:pPr>
        <w:pStyle w:val="FirstParagraph"/>
      </w:pPr>
      <w:r>
        <w:t xml:space="preserve">Una vez obtenidos estos datos se procede a realizar la prueba de hipótesis haciendo uso de la siguiente función:</w:t>
      </w:r>
    </w:p>
    <w:p>
      <w:pPr>
        <w:pStyle w:val="SourceCode"/>
      </w:pP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  )</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muestra.precios</w:t>
      </w:r>
      <w:r>
        <w:br/>
      </w:r>
      <w:r>
        <w:rPr>
          <w:rStyle w:val="VerbatimChar"/>
        </w:rPr>
        <w:t xml:space="preserve">## t = 0.55392, df = 19, p-value = 0.293</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2664.219      Inf</w:t>
      </w:r>
      <w:r>
        <w:br/>
      </w:r>
      <w:r>
        <w:rPr>
          <w:rStyle w:val="VerbatimChar"/>
        </w:rPr>
        <w:t xml:space="preserve">## sample estimates:</w:t>
      </w:r>
      <w:r>
        <w:br/>
      </w:r>
      <w:r>
        <w:rPr>
          <w:rStyle w:val="VerbatimChar"/>
        </w:rPr>
        <w:t xml:space="preserve">## mean of x </w:t>
      </w:r>
      <w:r>
        <w:br/>
      </w:r>
      <w:r>
        <w:rPr>
          <w:rStyle w:val="VerbatimChar"/>
        </w:rPr>
        <w:t xml:space="preserve">##    4629.6</w:t>
      </w:r>
    </w:p>
    <w:p>
      <w:pPr>
        <w:pStyle w:val="FirstParagraph"/>
      </w:pPr>
      <w:r>
        <w:t xml:space="preserve">La función está compuesta de los siguientes parámetros, en donde:</w:t>
      </w:r>
    </w:p>
    <w:p>
      <w:pPr>
        <w:numPr>
          <w:ilvl w:val="0"/>
          <w:numId w:val="1018"/>
        </w:numPr>
        <w:pStyle w:val="Compact"/>
      </w:pPr>
      <w:r>
        <w:rPr>
          <w:bCs/>
          <w:b/>
        </w:rPr>
        <w:t xml:space="preserve">x:</w:t>
      </w:r>
      <w:r>
        <w:t xml:space="preserve"> </w:t>
      </w:r>
      <w:r>
        <w:t xml:space="preserve">vector numérico que representa la primera muestra</w:t>
      </w:r>
    </w:p>
    <w:p>
      <w:pPr>
        <w:numPr>
          <w:ilvl w:val="0"/>
          <w:numId w:val="1018"/>
        </w:numPr>
        <w:pStyle w:val="Compact"/>
      </w:pPr>
      <w:r>
        <w:rPr>
          <w:bCs/>
          <w:b/>
        </w:rPr>
        <w:t xml:space="preserve">mu:</w:t>
      </w:r>
      <w:r>
        <w:t xml:space="preserve"> </w:t>
      </w:r>
      <w:r>
        <w:t xml:space="preserve">el valor de la media o la diferencia de medias en la hipótesis nula</w:t>
      </w:r>
    </w:p>
    <w:p>
      <w:pPr>
        <w:numPr>
          <w:ilvl w:val="0"/>
          <w:numId w:val="1018"/>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r>
                <m:rPr>
                  <m:sty m:val="p"/>
                </m:rPr>
                <m:t>=</m:t>
              </m:r>
              <m:r>
                <m:t>0.55392</m:t>
              </m:r>
            </m:oMath>
          </w:p>
        </w:tc>
      </w:tr>
      <w:tr>
        <w:tc>
          <w:p>
            <w:pPr>
              <w:pStyle w:val="Compact"/>
              <w:jc w:val="left"/>
            </w:pPr>
            <w:r>
              <w:t xml:space="preserve">Grados de libertad</w:t>
            </w:r>
          </w:p>
        </w:tc>
        <w:tc>
          <w:p>
            <w:pPr>
              <w:pStyle w:val="Compact"/>
              <w:jc w:val="left"/>
            </w:pPr>
            <m:oMath>
              <m:r>
                <m:t>v</m:t>
              </m:r>
              <m:r>
                <m:rPr>
                  <m:sty m:val="p"/>
                </m:rPr>
                <m:t>=</m:t>
              </m:r>
              <m:r>
                <m:t>19</m:t>
              </m:r>
            </m:oMath>
          </w:p>
        </w:tc>
      </w:tr>
      <w:tr>
        <w:tc>
          <w:p>
            <w:pPr>
              <w:pStyle w:val="Compact"/>
              <w:jc w:val="left"/>
            </w:pPr>
            <w:r>
              <w:t xml:space="preserve">Estadístico de prueba</w:t>
            </w:r>
          </w:p>
        </w:tc>
        <w:tc>
          <w:p>
            <w:pPr>
              <w:pStyle w:val="Compact"/>
              <w:jc w:val="left"/>
            </w:pPr>
            <m:oMath>
              <m:sSub>
                <m:e>
                  <m:acc>
                    <m:accPr>
                      <m:chr m:val="̃"/>
                    </m:accPr>
                    <m:e>
                      <m:r>
                        <m:t>x</m:t>
                      </m:r>
                    </m:e>
                  </m:acc>
                </m:e>
                <m:sub>
                  <m:r>
                    <m:t>t</m:t>
                  </m:r>
                </m:sub>
              </m:sSub>
              <m:r>
                <m:rPr>
                  <m:sty m:val="p"/>
                </m:rPr>
                <m:t>=</m:t>
              </m:r>
              <m:r>
                <m:t>4000</m:t>
              </m:r>
            </m:oMath>
          </w:p>
        </w:tc>
      </w:tr>
      <w:tr>
        <w:tc>
          <w:p>
            <w:pPr>
              <w:pStyle w:val="Compact"/>
              <w:jc w:val="left"/>
            </w:pPr>
            <w:r>
              <w:t xml:space="preserve">Región de aceptación</w:t>
            </w:r>
          </w:p>
        </w:tc>
        <w:tc>
          <w:p>
            <w:pPr>
              <w:pStyle w:val="Compact"/>
              <w:jc w:val="left"/>
            </w:pPr>
            <w:r>
              <w:t xml:space="preserve">]2664.219,</w:t>
            </w:r>
            <w:r>
              <w:t xml:space="preserve"> </w:t>
            </w:r>
            <m:oMath>
              <m:r>
                <m:rPr>
                  <m:sty m:val="p"/>
                </m:rPr>
                <m:t>+</m:t>
              </m:r>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r>
                <m:rPr>
                  <m:sty m:val="p"/>
                </m:rPr>
                <m:t>∞</m:t>
              </m:r>
            </m:oMath>
            <w:r>
              <w:t xml:space="preserve">, 2664.219[</w:t>
            </w:r>
          </w:p>
        </w:tc>
      </w:tr>
      <w:tr>
        <w:tc>
          <w:p>
            <w:pPr>
              <w:pStyle w:val="Compact"/>
              <w:jc w:val="left"/>
            </w:pPr>
            <w:r>
              <w:t xml:space="preserve">Nivel de confianza</w:t>
            </w:r>
          </w:p>
        </w:tc>
        <w:tc>
          <w:p>
            <w:pPr>
              <w:pStyle w:val="Compact"/>
              <w:jc w:val="left"/>
            </w:pPr>
            <w:r>
              <w:t xml:space="preserve">95%</w:t>
            </w:r>
          </w:p>
        </w:tc>
      </w:tr>
    </w:tbl>
    <w:p>
      <w:pPr>
        <w:pStyle w:val="BodyText"/>
      </w:pPr>
      <w:r>
        <w:rPr>
          <w:bCs/>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del precio de los diamantes es menor o igual a 4000 dólares estadounidenses. Esto concordando también con los resultados del valor P, donde se tiene una aceptación de</w:t>
      </w:r>
      <w:r>
        <w:t xml:space="preserve"> </w:t>
      </w:r>
      <m:oMath>
        <m:sSub>
          <m:e>
            <m:r>
              <m:t>H</m:t>
            </m:r>
          </m:e>
          <m:sub>
            <m:r>
              <m:t>0</m:t>
            </m:r>
          </m:sub>
        </m:sSub>
      </m:oMath>
      <w:r>
        <w:t xml:space="preserve">.</w:t>
      </w:r>
    </w:p>
    <w:bookmarkEnd w:id="40"/>
    <w:bookmarkStart w:id="41" w:name="prueba-de-hipótesis-para-una-proporción"/>
    <w:p>
      <w:pPr>
        <w:pStyle w:val="Heading2"/>
      </w:pPr>
      <w:r>
        <w:t xml:space="preserve">Prueba de hipótesis para una proporción</w:t>
      </w:r>
    </w:p>
    <w:p>
      <w:pPr>
        <w:pStyle w:val="FirstParagraph"/>
      </w:pPr>
      <w:r>
        <w:t xml:space="preserve">Basado en la experiencia, un joyero afirma que mínimo el 12% de los diamantes de gama alta son de color tipo D.</w:t>
      </w:r>
    </w:p>
    <w:p>
      <w:pPr>
        <w:pStyle w:val="BodyText"/>
      </w:pPr>
      <w:r>
        <w:t xml:space="preserve">¿Podemos aceptar la afirmación del joyero?</w:t>
      </w:r>
    </w:p>
    <w:p>
      <w:pPr>
        <w:pStyle w:val="BodyText"/>
      </w:pPr>
      <w:r>
        <w:t xml:space="preserve">Para realizar la prueba, se consideran las siguientes hipótesis:</w:t>
      </w:r>
    </w:p>
    <w:p>
      <w:pPr>
        <w:pStyle w:val="BodyText"/>
      </w:pPr>
      <m:oMath>
        <m:sSub>
          <m:e>
            <m:r>
              <m:t>H</m:t>
            </m:r>
          </m:e>
          <m:sub>
            <m:r>
              <m:t>0</m:t>
            </m:r>
          </m:sub>
        </m:sSub>
        <m:r>
          <m:rPr>
            <m:sty m:val="p"/>
          </m:rPr>
          <m:t>:</m:t>
        </m:r>
        <m:r>
          <m:t>p</m:t>
        </m:r>
        <m:r>
          <m:rPr>
            <m:sty m:val="p"/>
          </m:rPr>
          <m:t>=</m:t>
        </m:r>
        <m:r>
          <m:t>0.12</m:t>
        </m:r>
        <m:r>
          <m:rPr>
            <m:sty m:val="p"/>
          </m:rPr>
          <m:t>(</m:t>
        </m:r>
        <m:r>
          <m:rPr>
            <m:sty m:val="p"/>
          </m:rPr>
          <m:t>≥</m:t>
        </m:r>
        <m:r>
          <m:rPr>
            <m:sty m:val="p"/>
          </m:rPr>
          <m:t>)</m:t>
        </m:r>
      </m:oMath>
    </w:p>
    <w:p>
      <w:pPr>
        <w:pStyle w:val="BodyText"/>
      </w:pPr>
      <m:oMath>
        <m:sSub>
          <m:e>
            <m:r>
              <m:t>H</m:t>
            </m:r>
          </m:e>
          <m:sub>
            <m:r>
              <m:t>1</m:t>
            </m:r>
          </m:sub>
        </m:sSub>
        <m:r>
          <m:rPr>
            <m:sty m:val="p"/>
          </m:rPr>
          <m:t>:</m:t>
        </m:r>
        <m:r>
          <m:t>p</m:t>
        </m:r>
        <m:r>
          <m:rPr>
            <m:sty m:val="p"/>
          </m:rPr>
          <m:t>&lt;</m:t>
        </m:r>
        <m:r>
          <m:t>0.12</m:t>
        </m:r>
      </m:oMath>
    </w:p>
    <w:p>
      <w:pPr>
        <w:pStyle w:val="BodyText"/>
      </w:pPr>
      <w:r>
        <w:t xml:space="preserve">dónde p representa la proporción de que unos diamantes de gama alta elegidos al azar, sean de color tipo D. La prueba a realizar es de cola izquierda.</w:t>
      </w:r>
    </w:p>
    <w:p>
      <w:pPr>
        <w:pStyle w:val="BodyText"/>
      </w:pPr>
      <w:r>
        <w:t xml:space="preserve">En R se está implementado la función prop.test, que además también sirve para contrastar dos proporciones por medio de muestras independientes grandes.</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19"/>
        </w:numPr>
        <w:pStyle w:val="Compact"/>
      </w:pPr>
      <w:r>
        <w:rPr>
          <w:bCs/>
          <w:b/>
        </w:rPr>
        <w:t xml:space="preserve">n</w:t>
      </w:r>
      <w:r>
        <w:t xml:space="preserve"> </w:t>
      </w:r>
      <w:r>
        <w:t xml:space="preserve">es el tamaño de la muestra.</w:t>
      </w:r>
    </w:p>
    <w:p>
      <w:pPr>
        <w:numPr>
          <w:ilvl w:val="0"/>
          <w:numId w:val="1019"/>
        </w:numPr>
        <w:pStyle w:val="Compact"/>
      </w:pPr>
      <w:r>
        <w:rPr>
          <w:bCs/>
          <w:b/>
        </w:rPr>
        <w:t xml:space="preserve">x</w:t>
      </w:r>
      <w:r>
        <w:t xml:space="preserve"> </w:t>
      </w:r>
      <w:r>
        <w:t xml:space="preserve">es el número de éxitos de la muestra.</w:t>
      </w:r>
    </w:p>
    <w:p>
      <w:pPr>
        <w:numPr>
          <w:ilvl w:val="0"/>
          <w:numId w:val="1019"/>
        </w:numPr>
        <w:pStyle w:val="Compact"/>
      </w:pPr>
      <w:r>
        <w:rPr>
          <w:bCs/>
          <w:b/>
        </w:rPr>
        <w:t xml:space="preserve">p</w:t>
      </w:r>
      <w:r>
        <w:t xml:space="preserve"> </w:t>
      </w:r>
      <w:r>
        <w:t xml:space="preserve">es la proporción poblacional que contrastamos.</w:t>
      </w:r>
    </w:p>
    <w:p>
      <w:pPr>
        <w:numPr>
          <w:ilvl w:val="0"/>
          <w:numId w:val="1019"/>
        </w:numPr>
        <w:pStyle w:val="Compact"/>
      </w:pPr>
      <w:r>
        <w:rPr>
          <w:bCs/>
          <w:b/>
        </w:rPr>
        <w:t xml:space="preserve">alternative</w:t>
      </w:r>
      <w:r>
        <w:t xml:space="preserve"> </w:t>
      </w:r>
      <w:r>
        <w:t xml:space="preserve">especifica la hipótesis alternativa, debe ser</w:t>
      </w:r>
      <w:r>
        <w:t xml:space="preserve"> </w:t>
      </w:r>
      <w:r>
        <w:t xml:space="preserve">“</w:t>
      </w:r>
      <w:r>
        <w:t xml:space="preserve">two.sided</w:t>
      </w:r>
      <w:r>
        <w:t xml:space="preserve">”</w:t>
      </w:r>
      <w:r>
        <w:t xml:space="preserve">,</w:t>
      </w:r>
      <w:r>
        <w:t xml:space="preserve"> </w:t>
      </w:r>
      <w:r>
        <w:t xml:space="preserve">“</w:t>
      </w:r>
      <w:r>
        <w:t xml:space="preserve">greater</w:t>
      </w:r>
      <w:r>
        <w:t xml:space="preserve">”</w:t>
      </w:r>
      <w:r>
        <w:t xml:space="preserve"> </w:t>
      </w:r>
      <w:r>
        <w:t xml:space="preserve">o</w:t>
      </w:r>
      <w:r>
        <w:t xml:space="preserve"> </w:t>
      </w:r>
      <w:r>
        <w:t xml:space="preserve">“</w:t>
      </w:r>
      <w:r>
        <w:t xml:space="preserve">less</w:t>
      </w:r>
      <w:r>
        <w:t xml:space="preserve">”</w:t>
      </w:r>
      <w:r>
        <w:t xml:space="preserve">.</w:t>
      </w:r>
    </w:p>
    <w:p>
      <w:pPr>
        <w:numPr>
          <w:ilvl w:val="0"/>
          <w:numId w:val="1019"/>
        </w:numPr>
        <w:pStyle w:val="Compact"/>
      </w:pPr>
      <w:r>
        <w:rPr>
          <w:bCs/>
          <w:b/>
        </w:rPr>
        <w:t xml:space="preserve">conf.level</w:t>
      </w:r>
      <w:r>
        <w:t xml:space="preserve"> </w:t>
      </w:r>
      <w:r>
        <w:t xml:space="preserve">es el nivel de confianza.</w:t>
      </w:r>
    </w:p>
    <w:p>
      <w:pPr>
        <w:pStyle w:val="FirstParagraph"/>
      </w:pPr>
      <w:r>
        <w:t xml:space="preserve">Para obtener el valor n se tomaron los datos del dataset</w:t>
      </w:r>
      <w:r>
        <w:t xml:space="preserve"> </w:t>
      </w:r>
      <w:r>
        <w:t xml:space="preserve">“</w:t>
      </w:r>
      <w:r>
        <w:t xml:space="preserve">Diamantes</w:t>
      </w:r>
      <w:r>
        <w:t xml:space="preserve">”</w:t>
      </w:r>
      <w:r>
        <w:t xml:space="preserve"> </w:t>
      </w:r>
      <w:r>
        <w:t xml:space="preserve">donde se utilizó una muestra de la variable</w:t>
      </w:r>
      <w:r>
        <w:t xml:space="preserve"> </w:t>
      </w:r>
      <w:r>
        <w:t xml:space="preserve">“</w:t>
      </w:r>
      <w:r>
        <w:t xml:space="preserve">corte</w:t>
      </w:r>
      <w:r>
        <w:t xml:space="preserve">”</w:t>
      </w:r>
      <w:r>
        <w:t xml:space="preserve"> </w:t>
      </w:r>
      <w:r>
        <w:t xml:space="preserve">incluyéndose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siendo esta una muestra de diamantes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tamañoMuestraGama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tamañoMuestraGama</w:t>
      </w:r>
    </w:p>
    <w:p>
      <w:pPr>
        <w:pStyle w:val="SourceCode"/>
      </w:pPr>
      <w:r>
        <w:rPr>
          <w:rStyle w:val="VerbatimChar"/>
        </w:rPr>
        <w:t xml:space="preserve">## [1] 35342</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w:t>
      </w:r>
      <w:r>
        <w:t xml:space="preserve">para saber cuál es el número de diamantes que hay de corte</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w:t>
      </w:r>
      <w:r>
        <w:t xml:space="preserve">(que hemos llamado gama alta)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tamañoMuestraColor </w:t>
      </w:r>
      <w:r>
        <w:rPr>
          <w:rStyle w:val="OtherTok"/>
        </w:rPr>
        <w:t xml:space="preserve">&lt;-</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tamañoMuestraColor</w:t>
      </w:r>
    </w:p>
    <w:p>
      <w:pPr>
        <w:pStyle w:val="SourceCode"/>
      </w:pPr>
      <w:r>
        <w:rPr>
          <w:rStyle w:val="VerbatimChar"/>
        </w:rPr>
        <w:t xml:space="preserve">## [1] 4437</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Premiun e Ideal</w:t>
            </w:r>
          </w:p>
        </w:tc>
        <w:tc>
          <w:p>
            <w:pPr>
              <w:pStyle w:val="Compact"/>
              <w:jc w:val="left"/>
            </w:pPr>
            <w:r>
              <w:t xml:space="preserve">D</w:t>
            </w:r>
          </w:p>
        </w:tc>
        <w:tc>
          <w:p>
            <w:pPr>
              <w:pStyle w:val="Compact"/>
              <w:jc w:val="left"/>
            </w:pPr>
            <w:r>
              <w:t xml:space="preserve">4437</w:t>
            </w:r>
          </w:p>
        </w:tc>
      </w:tr>
    </w:tbl>
    <w:p>
      <w:pPr>
        <w:pStyle w:val="BodyText"/>
      </w:pPr>
      <w:r>
        <w:t xml:space="preserve">Antes de realizar las operaciones se debe verificar que np &gt; 5 y nq &gt; 5</w:t>
      </w:r>
    </w:p>
    <w:p>
      <w:pPr>
        <w:pStyle w:val="BodyText"/>
      </w:pPr>
      <w:r>
        <w:t xml:space="preserve">Para ello tenemos los siguientes datos:</w:t>
      </w:r>
    </w:p>
    <w:p>
      <w:pPr>
        <w:pStyle w:val="BodyText"/>
      </w:pPr>
      <w:r>
        <w:t xml:space="preserve">p = x/n = 4437/35342 = 0.1255446777</w:t>
      </w:r>
    </w:p>
    <w:p>
      <w:pPr>
        <w:pStyle w:val="BodyText"/>
      </w:pPr>
      <w:r>
        <w:t xml:space="preserve">np = 35342 * 0.1255446777 = 4437</w:t>
      </w:r>
    </w:p>
    <w:p>
      <w:pPr>
        <w:pStyle w:val="BodyText"/>
      </w:pPr>
      <w:r>
        <w:t xml:space="preserve">q = 1-p = 1 - 0.1255446777 = 0.8744553223</w:t>
      </w:r>
    </w:p>
    <w:p>
      <w:pPr>
        <w:pStyle w:val="BodyText"/>
      </w:pPr>
      <w:r>
        <w:t xml:space="preserve">nq = 35342 * 0.8744553223 = 30905</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p =</w:t>
      </w:r>
      <w:r>
        <w:rPr>
          <w:rStyle w:val="NormalTok"/>
        </w:rPr>
        <w:t xml:space="preserve"> </w:t>
      </w:r>
      <w:r>
        <w:rPr>
          <w:rStyle w:val="FloatTok"/>
        </w:rPr>
        <w:t xml:space="preserve">0.12</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length(exitos.alta$color) out of length(gamaAlta$corte), null probability 0.12</w:t>
      </w:r>
      <w:r>
        <w:br/>
      </w:r>
      <w:r>
        <w:rPr>
          <w:rStyle w:val="VerbatimChar"/>
        </w:rPr>
        <w:t xml:space="preserve">## X-squared = 10.237, df = 1, p-value = 0.9993</w:t>
      </w:r>
      <w:r>
        <w:br/>
      </w:r>
      <w:r>
        <w:rPr>
          <w:rStyle w:val="VerbatimChar"/>
        </w:rPr>
        <w:t xml:space="preserve">## alternative hypothesis: true p is less than 0.12</w:t>
      </w:r>
      <w:r>
        <w:br/>
      </w:r>
      <w:r>
        <w:rPr>
          <w:rStyle w:val="VerbatimChar"/>
        </w:rPr>
        <w:t xml:space="preserve">## 95 percent confidence interval:</w:t>
      </w:r>
      <w:r>
        <w:br/>
      </w:r>
      <w:r>
        <w:rPr>
          <w:rStyle w:val="VerbatimChar"/>
        </w:rPr>
        <w:t xml:space="preserve">##  0.0000000 0.1284867</w:t>
      </w:r>
      <w:r>
        <w:br/>
      </w:r>
      <w:r>
        <w:rPr>
          <w:rStyle w:val="VerbatimChar"/>
        </w:rPr>
        <w:t xml:space="preserve">## sample estimates:</w:t>
      </w:r>
      <w:r>
        <w:br/>
      </w:r>
      <w:r>
        <w:rPr>
          <w:rStyle w:val="VerbatimChar"/>
        </w:rPr>
        <w:t xml:space="preserve">##         p </w:t>
      </w:r>
      <w:r>
        <w:br/>
      </w:r>
      <w:r>
        <w:rPr>
          <w:rStyle w:val="VerbatimChar"/>
        </w:rPr>
        <w:t xml:space="preserve">## 0.1255447</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3.199531216</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r>
                    <m:t>p</m:t>
                  </m:r>
                </m:e>
              </m:acc>
            </m:oMath>
            <w:r>
              <w:t xml:space="preserve"> </w:t>
            </w:r>
            <w:r>
              <w:t xml:space="preserve">= 0.1255447</w:t>
            </w:r>
          </w:p>
        </w:tc>
      </w:tr>
      <w:tr>
        <w:tc>
          <w:p>
            <w:pPr>
              <w:pStyle w:val="Compact"/>
              <w:jc w:val="left"/>
            </w:pPr>
            <w:r>
              <w:t xml:space="preserve">Región de aceptación</w:t>
            </w:r>
          </w:p>
        </w:tc>
        <w:tc>
          <w:p>
            <w:pPr>
              <w:pStyle w:val="Compact"/>
              <w:jc w:val="left"/>
            </w:pPr>
            <w:r>
              <w:t xml:space="preserve">]0.0000000, 0.1284867[</w:t>
            </w:r>
          </w:p>
        </w:tc>
      </w:tr>
      <w:tr>
        <w:tc>
          <w:p>
            <w:pPr>
              <w:pStyle w:val="Compact"/>
              <w:jc w:val="left"/>
            </w:pPr>
            <w:r>
              <w:t xml:space="preserve">Región de rechazo</w:t>
            </w:r>
          </w:p>
        </w:tc>
        <w:tc>
          <w:p>
            <w:pPr>
              <w:pStyle w:val="Compact"/>
              <w:jc w:val="left"/>
            </w:pPr>
            <w:r>
              <w:t xml:space="preserve">]0.1284867, 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Conclusión:</w:t>
      </w:r>
    </w:p>
    <w:p>
      <w:pPr>
        <w:pStyle w:val="BodyText"/>
      </w:pPr>
      <m:oMath>
        <m:sSub>
          <m:e>
            <m:r>
              <m:t>H</m:t>
            </m:r>
          </m:e>
          <m:sub>
            <m:r>
              <m:t>0</m:t>
            </m:r>
          </m:sub>
        </m:sSub>
      </m:oMath>
      <w:r>
        <w:t xml:space="preserve"> </w:t>
      </w:r>
      <w:r>
        <w:t xml:space="preserve">no puede ser rechazado dado que no se encontró evidencia suficiente en contra, ya que según lo observado el 0.12 se encuentra dentro del intervalo de aceptación y el valor p es mayor que el valor de alfa, por lo que lo ubica en la región de aceptación, y por ende se asume como verdadera la afirmación del joyero.</w:t>
      </w:r>
    </w:p>
    <w:bookmarkEnd w:id="41"/>
    <w:bookmarkStart w:id="42" w:name="X9feb61a43931e457179fe56ca0e456b57b8ec5d"/>
    <w:p>
      <w:pPr>
        <w:pStyle w:val="Heading2"/>
      </w:pPr>
      <w:r>
        <w:t xml:space="preserve">Prueba de hipótesis para una diferencia de proporciones</w:t>
      </w:r>
    </w:p>
    <w:p>
      <w:pPr>
        <w:pStyle w:val="FirstParagraph"/>
      </w:pPr>
      <w:r>
        <w:t xml:space="preserve">Para las pruebas de contraste de proporciones para muestras grandes, se utilizará la función prop.test</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20"/>
        </w:numPr>
        <w:pStyle w:val="Compact"/>
      </w:pPr>
      <w:r>
        <w:rPr>
          <w:bCs/>
          <w:b/>
        </w:rPr>
        <w:t xml:space="preserve">n</w:t>
      </w:r>
      <w:r>
        <w:t xml:space="preserve"> </w:t>
      </w:r>
      <w:r>
        <w:t xml:space="preserve">es un vector de dos entradas de los respectivos tamaños de las muestras.</w:t>
      </w:r>
    </w:p>
    <w:p>
      <w:pPr>
        <w:numPr>
          <w:ilvl w:val="0"/>
          <w:numId w:val="1020"/>
        </w:numPr>
        <w:pStyle w:val="Compact"/>
      </w:pPr>
      <w:r>
        <w:rPr>
          <w:bCs/>
          <w:b/>
        </w:rPr>
        <w:t xml:space="preserve">x</w:t>
      </w:r>
      <w:r>
        <w:t xml:space="preserve"> </w:t>
      </w:r>
      <w:r>
        <w:t xml:space="preserve">es el vector de dos números naturales que representan los éxitos ambas muestras.</w:t>
      </w:r>
    </w:p>
    <w:p>
      <w:pPr>
        <w:pStyle w:val="FirstParagraph"/>
      </w:pPr>
      <w:r>
        <w:t xml:space="preserve">Es este ejercicio se contrastará si la proporción de diamantes de gama alta de color tipo D es la misma que la proporción de diamantes de gama baja de color tipo D</w:t>
      </w:r>
    </w:p>
    <w:p>
      <w:pPr>
        <w:pStyle w:val="BodyText"/>
      </w:pPr>
      <w:r>
        <w:t xml:space="preserve">Para realizar esta prueba, se considerarán las siguientes hipótesis:</w:t>
      </w:r>
    </w:p>
    <w:p>
      <w:pPr>
        <w:pStyle w:val="BodyText"/>
      </w:pPr>
      <m:oMath>
        <m:sSub>
          <m:e>
            <m:r>
              <m:t>H</m:t>
            </m:r>
          </m:e>
          <m:sub>
            <m:r>
              <m:t>0</m:t>
            </m:r>
          </m:sub>
        </m:sSub>
        <m:r>
          <m:rPr>
            <m:sty m:val="p"/>
          </m:rPr>
          <m:t>:</m:t>
        </m:r>
        <m:sSub>
          <m:e>
            <m:r>
              <m:t>p</m:t>
            </m:r>
          </m:e>
          <m:sub>
            <m:r>
              <m:t>a</m:t>
            </m:r>
          </m:sub>
        </m:sSub>
        <m:r>
          <m:rPr>
            <m:sty m:val="p"/>
          </m:rPr>
          <m:t>−</m:t>
        </m:r>
        <m:sSub>
          <m:e>
            <m:r>
              <m:t>p</m:t>
            </m:r>
          </m:e>
          <m:sub>
            <m:r>
              <m:t>b</m:t>
            </m:r>
          </m:sub>
        </m:sSub>
        <m:r>
          <m:rPr>
            <m:sty m:val="p"/>
          </m:rPr>
          <m:t>=</m:t>
        </m:r>
        <m:r>
          <m:t>0</m:t>
        </m:r>
      </m:oMath>
    </w:p>
    <w:p>
      <w:pPr>
        <w:pStyle w:val="BodyText"/>
      </w:pPr>
      <m:oMath>
        <m:sSub>
          <m:e>
            <m:r>
              <m:t>H</m:t>
            </m:r>
          </m:e>
          <m:sub>
            <m:r>
              <m:t>1</m:t>
            </m:r>
          </m:sub>
        </m:sSub>
        <m:r>
          <m:rPr>
            <m:sty m:val="p"/>
          </m:rPr>
          <m:t>:</m:t>
        </m:r>
        <m:sSub>
          <m:e>
            <m:r>
              <m:t>p</m:t>
            </m:r>
          </m:e>
          <m:sub>
            <m:r>
              <m:t>a</m:t>
            </m:r>
          </m:sub>
        </m:sSub>
        <m:r>
          <m:rPr>
            <m:sty m:val="p"/>
          </m:rPr>
          <m:t>−</m:t>
        </m:r>
        <m:sSub>
          <m:e>
            <m:r>
              <m:t>p</m:t>
            </m:r>
          </m:e>
          <m:sub>
            <m:r>
              <m:t>b</m:t>
            </m:r>
          </m:sub>
        </m:sSub>
        <m:r>
          <m:rPr>
            <m:sty m:val="p"/>
          </m:rPr>
          <m:t>≠</m:t>
        </m:r>
        <m:r>
          <m:t>0</m:t>
        </m:r>
      </m:oMath>
    </w:p>
    <w:p>
      <w:pPr>
        <w:pStyle w:val="BodyText"/>
      </w:pPr>
      <w:r>
        <w:t xml:space="preserve">Para obtener el valor n se tomaron dos muestras de la variable</w:t>
      </w:r>
      <w:r>
        <w:t xml:space="preserve"> </w:t>
      </w:r>
      <w:r>
        <w:t xml:space="preserve">“</w:t>
      </w:r>
      <w:r>
        <w:t xml:space="preserve">corte</w:t>
      </w:r>
      <w:r>
        <w:t xml:space="preserve">”</w:t>
      </w:r>
      <w:r>
        <w:t xml:space="preserve">, en la primera muestra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NormalTok"/>
        </w:rPr>
        <w:t xml:space="preserve">gamaBaja</w:t>
      </w:r>
    </w:p>
    <w:p>
      <w:pPr>
        <w:pStyle w:val="SourceCode"/>
      </w:pPr>
      <w:r>
        <w:rPr>
          <w:rStyle w:val="VerbatimChar"/>
        </w:rPr>
        <w:t xml:space="preserve">## # A tibble: 6,516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327    0.23 Bueno   E     VS1             56.9    65  4.05  4.07  2.31</w:t>
      </w:r>
      <w:r>
        <w:br/>
      </w:r>
      <w:r>
        <w:rPr>
          <w:rStyle w:val="VerbatimChar"/>
        </w:rPr>
        <w:t xml:space="preserve">##  2    335    0.31 Bueno   J     SI2             63.3    58  4.34  4.35  2.75</w:t>
      </w:r>
      <w:r>
        <w:br/>
      </w:r>
      <w:r>
        <w:rPr>
          <w:rStyle w:val="VerbatimChar"/>
        </w:rPr>
        <w:t xml:space="preserve">##  3    337    0.22 Regular E     VS2             65.1    61  3.87  3.78  2.49</w:t>
      </w:r>
      <w:r>
        <w:br/>
      </w:r>
      <w:r>
        <w:rPr>
          <w:rStyle w:val="VerbatimChar"/>
        </w:rPr>
        <w:t xml:space="preserve">##  4    339    0.3  Bueno   J     SI1             64      55  4.25  4.28  2.73</w:t>
      </w:r>
      <w:r>
        <w:br/>
      </w:r>
      <w:r>
        <w:rPr>
          <w:rStyle w:val="VerbatimChar"/>
        </w:rPr>
        <w:t xml:space="preserve">##  5    351    0.3  Bueno   J     SI1             63.4    54  4.23  4.29  2.7 </w:t>
      </w:r>
      <w:r>
        <w:br/>
      </w:r>
      <w:r>
        <w:rPr>
          <w:rStyle w:val="VerbatimChar"/>
        </w:rPr>
        <w:t xml:space="preserve">##  6    351    0.3  Bueno   J     SI1             63.8    56  4.23  4.26  2.71</w:t>
      </w:r>
      <w:r>
        <w:br/>
      </w:r>
      <w:r>
        <w:rPr>
          <w:rStyle w:val="VerbatimChar"/>
        </w:rPr>
        <w:t xml:space="preserve">##  7    351    0.3  Bueno   I     SI2             63.3    56  4.26  4.3   2.71</w:t>
      </w:r>
      <w:r>
        <w:br/>
      </w:r>
      <w:r>
        <w:rPr>
          <w:rStyle w:val="VerbatimChar"/>
        </w:rPr>
        <w:t xml:space="preserve">##  8    402    0.23 Bueno   F     VS1             58.2    59  4.06  4.08  2.37</w:t>
      </w:r>
      <w:r>
        <w:br/>
      </w:r>
      <w:r>
        <w:rPr>
          <w:rStyle w:val="VerbatimChar"/>
        </w:rPr>
        <w:t xml:space="preserve">##  9    402    0.23 Bueno   E     VS1             64.1    59  3.83  3.85  2.46</w:t>
      </w:r>
      <w:r>
        <w:br/>
      </w:r>
      <w:r>
        <w:rPr>
          <w:rStyle w:val="VerbatimChar"/>
        </w:rPr>
        <w:t xml:space="preserve">## 10    402    0.31 Bueno   H     SI1             64      54  4.29  4.31  2.75</w:t>
      </w:r>
      <w:r>
        <w:br/>
      </w:r>
      <w:r>
        <w:rPr>
          <w:rStyle w:val="VerbatimChar"/>
        </w:rPr>
        <w:t xml:space="preserve">## # ... with 6,506 more rows</w:t>
      </w:r>
    </w:p>
    <w:p>
      <w:pPr>
        <w:pStyle w:val="SourceCode"/>
      </w:pPr>
      <w:r>
        <w:rPr>
          <w:rStyle w:val="NormalTok"/>
        </w:rPr>
        <w:t xml:space="preserve">tamañoMGA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tamañoMGA</w:t>
      </w:r>
    </w:p>
    <w:p>
      <w:pPr>
        <w:pStyle w:val="SourceCode"/>
      </w:pPr>
      <w:r>
        <w:rPr>
          <w:rStyle w:val="VerbatimChar"/>
        </w:rPr>
        <w:t xml:space="preserve">## [1] 35342</w:t>
      </w:r>
    </w:p>
    <w:p>
      <w:pPr>
        <w:pStyle w:val="SourceCode"/>
      </w:pPr>
      <w:r>
        <w:rPr>
          <w:rStyle w:val="NormalTok"/>
        </w:rPr>
        <w:t xml:space="preserve">tamañoMGB </w:t>
      </w:r>
      <w:r>
        <w:rPr>
          <w:rStyle w:val="OtherTok"/>
        </w:rPr>
        <w:t xml:space="preserve">&lt;-</w:t>
      </w:r>
      <w:r>
        <w:rPr>
          <w:rStyle w:val="NormalTok"/>
        </w:rPr>
        <w:t xml:space="preserve"> </w:t>
      </w:r>
      <w:r>
        <w:rPr>
          <w:rStyle w:val="FunctionTok"/>
        </w:rPr>
        <w:t xml:space="preserve">length</w:t>
      </w:r>
      <w:r>
        <w:rPr>
          <w:rStyle w:val="NormalTok"/>
        </w:rPr>
        <w:t xml:space="preserve">(gamaBaja</w:t>
      </w:r>
      <w:r>
        <w:rPr>
          <w:rStyle w:val="SpecialCharTok"/>
        </w:rPr>
        <w:t xml:space="preserve">$</w:t>
      </w:r>
      <w:r>
        <w:rPr>
          <w:rStyle w:val="NormalTok"/>
        </w:rPr>
        <w:t xml:space="preserve">corte)</w:t>
      </w:r>
      <w:r>
        <w:br/>
      </w:r>
      <w:r>
        <w:rPr>
          <w:rStyle w:val="NormalTok"/>
        </w:rPr>
        <w:t xml:space="preserve">tamañoMGB</w:t>
      </w:r>
    </w:p>
    <w:p>
      <w:pPr>
        <w:pStyle w:val="SourceCode"/>
      </w:pPr>
      <w:r>
        <w:rPr>
          <w:rStyle w:val="VerbatimChar"/>
        </w:rPr>
        <w:t xml:space="preserve">## [1] 6516</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con el fin de calcular cuantos diamantes de gama alta y baja son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exitos.baja</w:t>
      </w:r>
    </w:p>
    <w:p>
      <w:pPr>
        <w:pStyle w:val="SourceCode"/>
      </w:pPr>
      <w:r>
        <w:rPr>
          <w:rStyle w:val="VerbatimChar"/>
        </w:rPr>
        <w:t xml:space="preserve">## # A tibble: 825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403    0.26 Bueno   D     VS2             65.2  56    3.99  4.02  2.61</w:t>
      </w:r>
      <w:r>
        <w:br/>
      </w:r>
      <w:r>
        <w:rPr>
          <w:rStyle w:val="VerbatimChar"/>
        </w:rPr>
        <w:t xml:space="preserve">##  2    403    0.26 Bueno   D     VS1             58.4  63    4.19  4.24  2.46</w:t>
      </w:r>
      <w:r>
        <w:br/>
      </w:r>
      <w:r>
        <w:rPr>
          <w:rStyle w:val="VerbatimChar"/>
        </w:rPr>
        <w:t xml:space="preserve">##  3   2788    0.71 Bueno   D     VS2             63.3  56    5.64  5.68  3.58</w:t>
      </w:r>
      <w:r>
        <w:br/>
      </w:r>
      <w:r>
        <w:rPr>
          <w:rStyle w:val="VerbatimChar"/>
        </w:rPr>
        <w:t xml:space="preserve">##  4   2816    0.71 Bueno   D     VS1             63.4  55    5.61  5.69  3.58</w:t>
      </w:r>
      <w:r>
        <w:br/>
      </w:r>
      <w:r>
        <w:rPr>
          <w:rStyle w:val="VerbatimChar"/>
        </w:rPr>
        <w:t xml:space="preserve">##  5   2827    0.72 Bueno   D     VS2             64    54    5.68  5.7   3.64</w:t>
      </w:r>
      <w:r>
        <w:br/>
      </w:r>
      <w:r>
        <w:rPr>
          <w:rStyle w:val="VerbatimChar"/>
        </w:rPr>
        <w:t xml:space="preserve">##  6   2848    0.75 Regular D     SI2             64.6  57    5.74  5.72  3.7 </w:t>
      </w:r>
      <w:r>
        <w:br/>
      </w:r>
      <w:r>
        <w:rPr>
          <w:rStyle w:val="VerbatimChar"/>
        </w:rPr>
        <w:t xml:space="preserve">##  7   2858    0.71 Regular D     VS2             56.9  65    5.89  5.84  3.34</w:t>
      </w:r>
      <w:r>
        <w:br/>
      </w:r>
      <w:r>
        <w:rPr>
          <w:rStyle w:val="VerbatimChar"/>
        </w:rPr>
        <w:t xml:space="preserve">##  8   2872    0.7  Bueno   D     SI1             62.5  56.7  5.59  5.62  3.51</w:t>
      </w:r>
      <w:r>
        <w:br/>
      </w:r>
      <w:r>
        <w:rPr>
          <w:rStyle w:val="VerbatimChar"/>
        </w:rPr>
        <w:t xml:space="preserve">##  9   2885    0.9  Regular D     SI2             66.9  57    6.02  5.9   3.99</w:t>
      </w:r>
      <w:r>
        <w:br/>
      </w:r>
      <w:r>
        <w:rPr>
          <w:rStyle w:val="VerbatimChar"/>
        </w:rPr>
        <w:t xml:space="preserve">## 10   2891    0.71 Bueno   D     VS2             62.3  61    5.7   5.73  3.56</w:t>
      </w:r>
      <w:r>
        <w:br/>
      </w:r>
      <w:r>
        <w:rPr>
          <w:rStyle w:val="VerbatimChar"/>
        </w:rPr>
        <w:t xml:space="preserve">## # ... with 815 more rows</w:t>
      </w:r>
    </w:p>
    <w:p>
      <w:pPr>
        <w:pStyle w:val="SourceCode"/>
      </w:pPr>
      <w:r>
        <w:rPr>
          <w:rStyle w:val="NormalTok"/>
        </w:rPr>
        <w:t xml:space="preserve">exitosAlta </w:t>
      </w:r>
      <w:r>
        <w:rPr>
          <w:rStyle w:val="OtherTok"/>
        </w:rPr>
        <w:t xml:space="preserve">&lt;-</w:t>
      </w:r>
      <w:r>
        <w:rPr>
          <w:rStyle w:val="NormalTok"/>
        </w:rPr>
        <w:t xml:space="preserve"> </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exitosAlta</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br/>
      </w:r>
      <w:r>
        <w:rPr>
          <w:rStyle w:val="NormalTok"/>
        </w:rPr>
        <w:t xml:space="preserve">exitosBaja</w:t>
      </w:r>
    </w:p>
    <w:p>
      <w:pPr>
        <w:pStyle w:val="SourceCode"/>
      </w:pPr>
      <w:r>
        <w:rPr>
          <w:rStyle w:val="VerbatimChar"/>
        </w:rPr>
        <w:t xml:space="preserve">## [1] 825</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bl>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w:r>
        <w:t xml:space="preserve">p1 = x1/n1 = 4437/35342 = 0.1255446777</w:t>
      </w:r>
    </w:p>
    <w:p>
      <w:pPr>
        <w:pStyle w:val="BodyText"/>
      </w:pPr>
      <w:r>
        <w:t xml:space="preserve">n1p1 = 35342 * 0.1255446777 = 4437</w:t>
      </w:r>
    </w:p>
    <w:p>
      <w:pPr>
        <w:pStyle w:val="BodyText"/>
      </w:pPr>
      <w:r>
        <w:t xml:space="preserve">q1 = 1-p1 = 1 - 0.1255446777 = 0.8744553223</w:t>
      </w:r>
    </w:p>
    <w:p>
      <w:pPr>
        <w:pStyle w:val="BodyText"/>
      </w:pPr>
      <w:r>
        <w:t xml:space="preserve">n1q1 = 35342 * 0.8744553223 = 30905</w:t>
      </w:r>
    </w:p>
    <w:p>
      <w:pPr>
        <w:pStyle w:val="BodyText"/>
      </w:pPr>
      <w:r>
        <w:t xml:space="preserve">Y tenemos los siguientes datos para la segunda población:</w:t>
      </w:r>
    </w:p>
    <w:p>
      <w:pPr>
        <w:pStyle w:val="BodyText"/>
      </w:pPr>
      <w:r>
        <w:t xml:space="preserve">p2 = x2/n2 = 825/6516 = 0.126611418</w:t>
      </w:r>
    </w:p>
    <w:p>
      <w:pPr>
        <w:pStyle w:val="BodyText"/>
      </w:pPr>
      <w:r>
        <w:t xml:space="preserve">n2p2 = 6516 * 0.126611418 = 825</w:t>
      </w:r>
    </w:p>
    <w:p>
      <w:pPr>
        <w:pStyle w:val="BodyText"/>
      </w:pPr>
      <w:r>
        <w:t xml:space="preserve">q2 = 1-p2 = 1 - 0.126611418 = 0.873388582</w:t>
      </w:r>
    </w:p>
    <w:p>
      <w:pPr>
        <w:pStyle w:val="BodyText"/>
      </w:pPr>
      <w:r>
        <w:t xml:space="preserve">n2q2 = 6516 * 0.873388582 = 5691</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c(length(exitos.alta$color), length(exitos.baja$color)) out of c(length(gamaAlta$corte), length(gamaBaja$corte))</w:t>
      </w:r>
      <w:r>
        <w:br/>
      </w:r>
      <w:r>
        <w:rPr>
          <w:rStyle w:val="VerbatimChar"/>
        </w:rPr>
        <w:t xml:space="preserve">## X-squared = 0.047669, df = 1, p-value = 0.8272</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-0.009939703  0.007806222</w:t>
      </w:r>
      <w:r>
        <w:br/>
      </w:r>
      <w:r>
        <w:rPr>
          <w:rStyle w:val="VerbatimChar"/>
        </w:rPr>
        <w:t xml:space="preserve">## sample estimates:</w:t>
      </w:r>
      <w:r>
        <w:br/>
      </w:r>
      <w:r>
        <w:rPr>
          <w:rStyle w:val="VerbatimChar"/>
        </w:rPr>
        <w:t xml:space="preserve">##    prop 1    prop 2 </w:t>
      </w:r>
      <w:r>
        <w:br/>
      </w:r>
      <w:r>
        <w:rPr>
          <w:rStyle w:val="VerbatimChar"/>
        </w:rPr>
        <w:t xml:space="preserve">## 0.1255447 0.1266114</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-0.0010667</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sSub>
                    <m:e>
                      <m:r>
                        <m:t>p</m:t>
                      </m:r>
                    </m:e>
                    <m:sub>
                      <m:r>
                        <m:t>1</m:t>
                      </m:r>
                    </m:sub>
                  </m:sSub>
                </m:e>
              </m:acc>
            </m:oMath>
            <w:r>
              <w:t xml:space="preserve"> </w:t>
            </w:r>
            <w:r>
              <w:t xml:space="preserve">= 0.1255447</w:t>
            </w:r>
            <w:r>
              <w:t xml:space="preserve"> </w:t>
            </w:r>
            <m:oMath>
              <m:acc>
                <m:accPr>
                  <m:chr m:val="̃"/>
                </m:accPr>
                <m:e>
                  <m:sSub>
                    <m:e>
                      <m:r>
                        <m:t>p</m:t>
                      </m:r>
                    </m:e>
                    <m:sub>
                      <m:r>
                        <m:t>2</m:t>
                      </m:r>
                    </m:sub>
                  </m:sSub>
                </m:e>
              </m:acc>
            </m:oMath>
            <w:r>
              <w:t xml:space="preserve"> </w:t>
            </w:r>
            <w:r>
              <w:t xml:space="preserve">= 0.1266114</w:t>
            </w:r>
          </w:p>
        </w:tc>
      </w:tr>
      <w:tr>
        <w:tc>
          <w:p>
            <w:pPr>
              <w:pStyle w:val="Compact"/>
              <w:jc w:val="left"/>
            </w:pPr>
            <w:r>
              <w:t xml:space="preserve">Región de aceptación</w:t>
            </w:r>
          </w:p>
        </w:tc>
        <w:tc>
          <w:p>
            <w:pPr>
              <w:pStyle w:val="Compact"/>
              <w:jc w:val="left"/>
            </w:pPr>
            <w:r>
              <w:t xml:space="preserve">]-0.009939703, 0.007806222[</w:t>
            </w:r>
          </w:p>
        </w:tc>
      </w:tr>
      <w:tr>
        <w:tc>
          <w:p>
            <w:pPr>
              <w:pStyle w:val="Compact"/>
              <w:jc w:val="left"/>
            </w:pPr>
            <w:r>
              <w:t xml:space="preserve">Región de rechazo</w:t>
            </w:r>
          </w:p>
        </w:tc>
        <w:tc>
          <w:p>
            <w:pPr>
              <w:pStyle w:val="Compact"/>
              <w:jc w:val="left"/>
            </w:pPr>
            <w:r>
              <w:t xml:space="preserve">]-</w:t>
            </w:r>
            <m:oMath>
              <m:r>
                <m:rPr>
                  <m:sty m:val="p"/>
                </m:rPr>
                <m:t>∞</m:t>
              </m:r>
            </m:oMath>
            <w:r>
              <w:t xml:space="preserve">, -0.009939703[</w:t>
            </w:r>
            <w:r>
              <w:t xml:space="preserve"> </w:t>
            </w:r>
            <m:oMath>
              <m:r>
                <m:rPr>
                  <m:sty m:val="p"/>
                </m:rPr>
                <m:t>∪</m:t>
              </m:r>
            </m:oMath>
            <w:r>
              <w:t xml:space="preserve"> </w:t>
            </w:r>
            <w:r>
              <w:t xml:space="preserve">]0.007806222, +</w:t>
            </w:r>
            <m:oMath>
              <m:r>
                <m:rPr>
                  <m:sty m:val="p"/>
                </m:rP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Conclusión:</w:t>
      </w:r>
    </w:p>
    <w:p>
      <w:pPr>
        <w:pStyle w:val="BodyText"/>
      </w:pPr>
      <m:oMath>
        <m:sSub>
          <m:e>
            <m:r>
              <m:t>H</m:t>
            </m:r>
          </m:e>
          <m:sub>
            <m:r>
              <m:t>0</m:t>
            </m:r>
          </m:sub>
        </m:sSub>
      </m:oMath>
      <w:r>
        <w:t xml:space="preserve"> </w:t>
      </w:r>
      <w:r>
        <w:t xml:space="preserve">no puede ser rechazado dado que no se encontró evidencia suficiente para rechazarlo, ya que según lo observado el 0 se encuentra dentro del intervalo de aceptación y el valor p es mayor que el valor de alfa por lo que lo ubica en la región de aceptación, y por ende se asume que la proporción de diamantes de gama alta con color de tipo D se puede considerar similar a la proporción de diamantes de gama baja con color de tipo D.</w:t>
      </w:r>
    </w:p>
    <w:bookmarkEnd w:id="42"/>
    <w:bookmarkStart w:id="43" w:name="Xd4d20127461e813d09a72fcd453dbf8a36b8dfc"/>
    <w:p>
      <w:pPr>
        <w:pStyle w:val="Heading2"/>
      </w:pPr>
      <w:r>
        <w:t xml:space="preserve">Prueba de hipótesis para una diferencia de promedios usando distribución z</w:t>
      </w:r>
    </w:p>
    <w:p>
      <w:pPr>
        <w:pStyle w:val="FirstParagraph"/>
      </w:pPr>
      <w:r>
        <w:t xml:space="preserve">Para este ejemplo se utilizarán dos grupos (los mismo utilizados para la prueba del IC).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ambas siguen una distribución normal y que se puede aproximar σ₁ y σ₂ mediante s₁ y s₂. Además, ambos grupos son independientes.</w:t>
      </w:r>
    </w:p>
    <w:p>
      <w:pPr>
        <w:pStyle w:val="BodyText"/>
      </w:pPr>
      <w:r>
        <w:rPr>
          <w:bCs/>
          <w:b/>
        </w:rPr>
        <w:t xml:space="preserve">Cálculo</w:t>
      </w:r>
    </w:p>
    <w:p>
      <w:pPr>
        <w:pStyle w:val="BodyText"/>
      </w:pPr>
      <w:r>
        <w:t xml:space="preserve">Sea:</w:t>
      </w:r>
    </w:p>
    <w:p>
      <w:pPr>
        <w:numPr>
          <w:ilvl w:val="0"/>
          <w:numId w:val="1021"/>
        </w:numPr>
        <w:pStyle w:val="Compact"/>
      </w:pPr>
      <m:oMath>
        <m:sSub>
          <m:e>
            <m:r>
              <m:t>μ</m:t>
            </m:r>
          </m:e>
          <m:sub>
            <m:r>
              <m:t>b</m:t>
            </m:r>
          </m:sub>
        </m:sSub>
      </m:oMath>
      <w:r>
        <w:t xml:space="preserve">: la media de la profundidad de los diamantes de buena calidad</w:t>
      </w:r>
    </w:p>
    <w:p>
      <w:pPr>
        <w:numPr>
          <w:ilvl w:val="0"/>
          <w:numId w:val="1021"/>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2"/>
        </w:numPr>
        <w:pStyle w:val="Compact"/>
      </w:pPr>
      <m:oMath>
        <m:sSub>
          <m:e>
            <m:r>
              <m:t>H</m:t>
            </m:r>
          </m:e>
          <m:sub>
            <m:r>
              <m:t>0</m:t>
            </m:r>
          </m:sub>
        </m:sSub>
        <m:r>
          <m:rPr>
            <m:sty m:val="p"/>
          </m:rPr>
          <m:t>:</m:t>
        </m:r>
        <m:sSub>
          <m:e>
            <m:r>
              <m:t>μ</m:t>
            </m:r>
          </m:e>
          <m:sub>
            <m:r>
              <m:t>b</m:t>
            </m:r>
          </m:sub>
        </m:sSub>
        <m:r>
          <m:rPr>
            <m:sty m:val="p"/>
          </m:rPr>
          <m:t>−</m:t>
        </m:r>
        <m:sSub>
          <m:e>
            <m:r>
              <m:t>μ</m:t>
            </m:r>
          </m:e>
          <m:sub>
            <m:r>
              <m:t>m</m:t>
            </m:r>
          </m:sub>
        </m:sSub>
        <m:r>
          <m:rPr>
            <m:sty m:val="p"/>
          </m:rPr>
          <m:t>=</m:t>
        </m:r>
        <m:r>
          <m:t>0</m:t>
        </m:r>
      </m:oMath>
    </w:p>
    <w:p>
      <w:pPr>
        <w:numPr>
          <w:ilvl w:val="0"/>
          <w:numId w:val="1022"/>
        </w:numPr>
        <w:pStyle w:val="Compact"/>
      </w:pPr>
      <m:oMath>
        <m:sSub>
          <m:e>
            <m:r>
              <m:t>H</m:t>
            </m:r>
          </m:e>
          <m:sub>
            <m:r>
              <m:t>1</m:t>
            </m:r>
          </m:sub>
        </m:sSub>
        <m:r>
          <m:rPr>
            <m:sty m:val="p"/>
          </m:rPr>
          <m:t>:</m:t>
        </m:r>
        <m:sSub>
          <m:e>
            <m:r>
              <m:t>μ</m:t>
            </m:r>
          </m:e>
          <m:sub>
            <m:r>
              <m:t>b</m:t>
            </m:r>
          </m:sub>
        </m:sSub>
        <m:r>
          <m:rPr>
            <m:sty m:val="p"/>
          </m:rPr>
          <m:t>−</m:t>
        </m:r>
        <m:sSub>
          <m:e>
            <m:r>
              <m:t>μ</m:t>
            </m:r>
          </m:e>
          <m:sub>
            <m:r>
              <m:t>m</m:t>
            </m:r>
          </m:sub>
        </m:sSub>
        <m:r>
          <m:rPr>
            <m:sty m:val="p"/>
          </m:rPr>
          <m:t>&gt;</m:t>
        </m:r>
        <m:r>
          <m:t>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NA</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Inf</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FirstParagraph"/>
      </w:pPr>
      <w:r>
        <w:t xml:space="preserve">Ambas funciones aplican para una y dos poblaciones y están compuestas de los siguientes parámetros, en donde:</w:t>
      </w:r>
    </w:p>
    <w:p>
      <w:pPr>
        <w:numPr>
          <w:ilvl w:val="0"/>
          <w:numId w:val="1023"/>
        </w:numPr>
        <w:pStyle w:val="Compact"/>
      </w:pPr>
      <w:r>
        <w:rPr>
          <w:bCs/>
          <w:b/>
        </w:rPr>
        <w:t xml:space="preserve">x:</w:t>
      </w:r>
      <w:r>
        <w:t xml:space="preserve"> </w:t>
      </w:r>
      <w:r>
        <w:t xml:space="preserve">vector numérico que representa la primera muestra</w:t>
      </w:r>
    </w:p>
    <w:p>
      <w:pPr>
        <w:numPr>
          <w:ilvl w:val="0"/>
          <w:numId w:val="1023"/>
        </w:numPr>
        <w:pStyle w:val="Compact"/>
      </w:pPr>
      <w:r>
        <w:rPr>
          <w:bCs/>
          <w:b/>
        </w:rPr>
        <w:t xml:space="preserve">y:</w:t>
      </w:r>
      <w:r>
        <w:t xml:space="preserve"> </w:t>
      </w:r>
      <w:r>
        <w:t xml:space="preserve">vector numérico que representa la segunda muestra (opcional)</w:t>
      </w:r>
    </w:p>
    <w:p>
      <w:pPr>
        <w:numPr>
          <w:ilvl w:val="0"/>
          <w:numId w:val="1023"/>
        </w:numPr>
        <w:pStyle w:val="Compact"/>
      </w:pPr>
      <w:r>
        <w:rPr>
          <w:bCs/>
          <w:b/>
        </w:rPr>
        <w:t xml:space="preserve">sigma.x:</w:t>
      </w:r>
      <w:r>
        <w:t xml:space="preserve"> </w:t>
      </w:r>
      <w:r>
        <w:t xml:space="preserve">desviación estándar de x (opcional)</w:t>
      </w:r>
    </w:p>
    <w:p>
      <w:pPr>
        <w:numPr>
          <w:ilvl w:val="0"/>
          <w:numId w:val="1023"/>
        </w:numPr>
        <w:pStyle w:val="Compact"/>
      </w:pPr>
      <w:r>
        <w:rPr>
          <w:bCs/>
          <w:b/>
        </w:rPr>
        <w:t xml:space="preserve">sigma.y:</w:t>
      </w:r>
      <w:r>
        <w:t xml:space="preserve"> </w:t>
      </w:r>
      <w:r>
        <w:t xml:space="preserve">desviación estándar de y (opcional)</w:t>
      </w:r>
    </w:p>
    <w:p>
      <w:pPr>
        <w:numPr>
          <w:ilvl w:val="0"/>
          <w:numId w:val="1023"/>
        </w:numPr>
        <w:pStyle w:val="Compact"/>
      </w:pPr>
      <w:r>
        <w:rPr>
          <w:bCs/>
          <w:b/>
        </w:rPr>
        <w:t xml:space="preserve">mu:</w:t>
      </w:r>
      <w:r>
        <w:t xml:space="preserve"> </w:t>
      </w:r>
      <w:r>
        <w:t xml:space="preserve">el valor de la media o la diferencia de medias en la hipótesis nula</w:t>
      </w:r>
    </w:p>
    <w:p>
      <w:pPr>
        <w:numPr>
          <w:ilvl w:val="0"/>
          <w:numId w:val="1023"/>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r>
                <m:rPr>
                  <m:sty m:val="p"/>
                </m:rPr>
                <m:t>=</m:t>
              </m:r>
              <m:r>
                <m:rPr>
                  <m:sty m:val="p"/>
                </m:rPr>
                <m:t>−</m:t>
              </m:r>
              <m:r>
                <m:t>11.432</m:t>
              </m:r>
            </m:oMath>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y</w:t>
            </w:r>
            <w:r>
              <w:t xml:space="preserve"> </w:t>
            </w:r>
            <m:oMath>
              <m:sSub>
                <m:e>
                  <m:acc>
                    <m:accPr>
                      <m:chr m:val="̃"/>
                    </m:accPr>
                    <m:e>
                      <m:r>
                        <m:t>x</m:t>
                      </m:r>
                    </m:e>
                  </m:acc>
                </m:e>
                <m:sub>
                  <m:r>
                    <m:t>m</m:t>
                  </m:r>
                </m:sub>
              </m:sSub>
            </m:oMath>
          </w:p>
        </w:tc>
      </w:tr>
      <w:tr>
        <w:tc>
          <w:p>
            <w:pPr>
              <w:pStyle w:val="Compact"/>
              <w:jc w:val="left"/>
            </w:pPr>
            <w:r>
              <w:t xml:space="preserve">Región de aceptación</w:t>
            </w:r>
          </w:p>
        </w:tc>
        <w:tc>
          <w:p>
            <w:pPr>
              <w:pStyle w:val="Compact"/>
              <w:jc w:val="left"/>
            </w:pPr>
            <w:r>
              <w:t xml:space="preserve">]-0.1889905, +</w:t>
            </w:r>
            <m:oMath>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oMath>
            <w:r>
              <w:t xml:space="preserve">, -0.1889905[</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3"/>
    <w:bookmarkStart w:id="46" w:name="X46e195d55c71f119c9e49ea1dac466738c14acd"/>
    <w:p>
      <w:pPr>
        <w:pStyle w:val="Heading2"/>
      </w:pPr>
      <w:r>
        <w:t xml:space="preserve">Prueba de hipótesis para un cociente de varianzas</w:t>
      </w:r>
    </w:p>
    <w:p>
      <w:pPr>
        <w:pStyle w:val="FirstParagraph"/>
      </w:pPr>
      <w:r>
        <w:t xml:space="preserve">Para este caso se utilizarán muestras aleatorias sin reemplazo de tamaño 25 de los dos mismos grupos utilizados en cálculo del IC para diferencia de promedios con distribución t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Previamente ya se había realizado una prueba de normalidad de estas muestras en el cálculo del IC para diferencia de promedio, sin embargo, aquí se adjunta la prueba de nuevo:</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numPr>
          <w:ilvl w:val="0"/>
          <w:numId w:val="1024"/>
        </w:numPr>
        <w:pStyle w:val="Compact"/>
      </w:pPr>
      <w:r>
        <w:t xml:space="preserve">El nivel de confianza utilizado será de 95%.</w:t>
      </w:r>
    </w:p>
    <w:p>
      <w:pPr>
        <w:numPr>
          <w:ilvl w:val="0"/>
          <w:numId w:val="1024"/>
        </w:numPr>
        <w:pStyle w:val="Compact"/>
      </w:pPr>
      <w:r>
        <w:t xml:space="preserve">La población 1 y la población 2 se comportan normalmente.</w:t>
      </w:r>
    </w:p>
    <w:p>
      <w:pPr>
        <w:pStyle w:val="FirstParagraph"/>
      </w:pPr>
      <w:r>
        <w:rPr>
          <w:bCs/>
          <w:b/>
        </w:rPr>
        <w:t xml:space="preserve">Cálculo</w:t>
      </w:r>
    </w:p>
    <w:p>
      <w:pPr>
        <w:pStyle w:val="BodyText"/>
      </w:pPr>
      <w:r>
        <w:t xml:space="preserve">Sea:</w:t>
      </w:r>
    </w:p>
    <w:p>
      <w:pPr>
        <w:numPr>
          <w:ilvl w:val="0"/>
          <w:numId w:val="1025"/>
        </w:numPr>
        <w:pStyle w:val="Compact"/>
      </w:pPr>
      <m:oMath>
        <m:sSubSup>
          <m:e>
            <m:r>
              <m:t>σ</m:t>
            </m:r>
          </m:e>
          <m:sub>
            <m:r>
              <m:t>b</m:t>
            </m:r>
          </m:sub>
          <m:sup>
            <m:r>
              <m:t>2</m:t>
            </m:r>
          </m:sup>
        </m:sSubSup>
      </m:oMath>
      <w:r>
        <w:t xml:space="preserve">: la media de la profundidad de los diamantes de buena calidad</w:t>
      </w:r>
    </w:p>
    <w:p>
      <w:pPr>
        <w:numPr>
          <w:ilvl w:val="0"/>
          <w:numId w:val="1025"/>
        </w:numPr>
        <w:pStyle w:val="Compact"/>
      </w:pPr>
      <m:oMath>
        <m:sSubSup>
          <m:e>
            <m:r>
              <m:t>σ</m:t>
            </m:r>
          </m:e>
          <m:sub>
            <m:r>
              <m:t>m</m:t>
            </m:r>
          </m:sub>
          <m:sup>
            <m:r>
              <m:t>2</m:t>
            </m:r>
          </m:sup>
        </m:sSubSup>
      </m:oMath>
      <w:r>
        <w:t xml:space="preserve">: la media de la profundidad de los diamantes de peor calidad</w:t>
      </w:r>
    </w:p>
    <w:p>
      <w:pPr>
        <w:pStyle w:val="FirstParagraph"/>
      </w:pPr>
      <w:r>
        <w:t xml:space="preserve">Y dadas las siguientes hipótesis para la prueba:</w:t>
      </w:r>
    </w:p>
    <w:p>
      <w:pPr>
        <w:numPr>
          <w:ilvl w:val="0"/>
          <w:numId w:val="1026"/>
        </w:numPr>
        <w:pStyle w:val="Compact"/>
      </w:pPr>
      <m:oMath>
        <m:sSub>
          <m:e>
            <m:r>
              <m:t>H</m:t>
            </m:r>
          </m:e>
          <m:sub>
            <m:r>
              <m:t>0</m:t>
            </m:r>
          </m:sub>
        </m:sSub>
        <m:r>
          <m:rPr>
            <m:sty m:val="p"/>
          </m:rPr>
          <m:t>:</m:t>
        </m:r>
        <m:f>
          <m:fPr>
            <m:type m:val="bar"/>
          </m:fPr>
          <m:num>
            <m:sSubSup>
              <m:e>
                <m:r>
                  <m:t>σ</m:t>
                </m:r>
              </m:e>
              <m:sub>
                <m:r>
                  <m:t>b</m:t>
                </m:r>
              </m:sub>
              <m:sup>
                <m:r>
                  <m:t>2</m:t>
                </m:r>
              </m:sup>
            </m:sSubSup>
          </m:num>
          <m:den>
            <m:sSubSup>
              <m:e>
                <m:r>
                  <m:t>σ</m:t>
                </m:r>
              </m:e>
              <m:sub>
                <m:r>
                  <m:t>m</m:t>
                </m:r>
              </m:sub>
              <m:sup>
                <m:r>
                  <m:t>2</m:t>
                </m:r>
              </m:sup>
            </m:sSubSup>
          </m:den>
        </m:f>
        <m:r>
          <m:rPr>
            <m:sty m:val="p"/>
          </m:rPr>
          <m:t>=</m:t>
        </m:r>
        <m:r>
          <m:t>1</m:t>
        </m:r>
      </m:oMath>
    </w:p>
    <w:p>
      <w:pPr>
        <w:numPr>
          <w:ilvl w:val="0"/>
          <w:numId w:val="1026"/>
        </w:numPr>
        <w:pStyle w:val="Compact"/>
      </w:pPr>
      <m:oMath>
        <m:sSub>
          <m:e>
            <m:r>
              <m:t>H</m:t>
            </m:r>
          </m:e>
          <m:sub>
            <m:r>
              <m:t>1</m:t>
            </m:r>
          </m:sub>
        </m:sSub>
        <m:r>
          <m:rPr>
            <m:sty m:val="p"/>
          </m:rPr>
          <m:t>:</m:t>
        </m:r>
        <m:f>
          <m:fPr>
            <m:type m:val="bar"/>
          </m:fPr>
          <m:num>
            <m:sSubSup>
              <m:e>
                <m:r>
                  <m:t>σ</m:t>
                </m:r>
              </m:e>
              <m:sub>
                <m:r>
                  <m:t>b</m:t>
                </m:r>
              </m:sub>
              <m:sup>
                <m:r>
                  <m:t>2</m:t>
                </m:r>
              </m:sup>
            </m:sSubSup>
          </m:num>
          <m:den>
            <m:sSubSup>
              <m:e>
                <m:r>
                  <m:t>σ</m:t>
                </m:r>
              </m:e>
              <m:sub>
                <m:r>
                  <m:t>m</m:t>
                </m:r>
              </m:sub>
              <m:sup>
                <m:r>
                  <m:t>2</m:t>
                </m:r>
              </m:sup>
            </m:sSubSup>
          </m:den>
        </m:f>
        <m:r>
          <m:rPr>
            <m:sty m:val="p"/>
          </m:rPr>
          <m:t>≠</m:t>
        </m:r>
        <m:r>
          <m:t>0</m:t>
        </m:r>
      </m:oMath>
    </w:p>
    <w:p>
      <w:pPr>
        <w:pStyle w:val="FirstParagraph"/>
      </w:pPr>
      <w:r>
        <w:t xml:space="preserve">Una vez obtenidos estos datos se procede a realizar la prueba de hipótesis haciendo uso de la siguiente función:</w:t>
      </w:r>
    </w:p>
    <w:p>
      <w:pPr>
        <w:pStyle w:val="SourceCode"/>
      </w:pPr>
      <w:r>
        <w:rPr>
          <w:rStyle w:val="NormalTok"/>
        </w:rPr>
        <w:t xml:space="preserve">stests</w:t>
      </w:r>
      <w:r>
        <w:rPr>
          <w:rStyle w:val="SpecialCharTok"/>
        </w:rPr>
        <w:t xml:space="preserve">::</w:t>
      </w:r>
      <w:r>
        <w:rPr>
          <w:rStyle w:val="FunctionTok"/>
        </w:rPr>
        <w:t xml:space="preserve">var.test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F = 2.8255, num df = 24, denom df = 24, p-value = 0.0137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1.245114 6.411864</w:t>
      </w:r>
      <w:r>
        <w:br/>
      </w:r>
      <w:r>
        <w:rPr>
          <w:rStyle w:val="VerbatimChar"/>
        </w:rPr>
        <w:t xml:space="preserve">## sample estimates:</w:t>
      </w:r>
      <w:r>
        <w:br/>
      </w:r>
      <w:r>
        <w:rPr>
          <w:rStyle w:val="VerbatimChar"/>
        </w:rPr>
        <w:t xml:space="preserve">## ratio of variances </w:t>
      </w:r>
      <w:r>
        <w:br/>
      </w:r>
      <w:r>
        <w:rPr>
          <w:rStyle w:val="VerbatimChar"/>
        </w:rPr>
        <w:t xml:space="preserve">##           2.825509</w:t>
      </w:r>
    </w:p>
    <w:p>
      <w:pPr>
        <w:pStyle w:val="FirstParagraph"/>
      </w:pPr>
      <w:r>
        <w:t xml:space="preserve">Donde:</w:t>
      </w:r>
    </w:p>
    <w:p>
      <w:pPr>
        <w:numPr>
          <w:ilvl w:val="0"/>
          <w:numId w:val="1027"/>
        </w:numPr>
        <w:pStyle w:val="Compact"/>
      </w:pPr>
      <w:r>
        <w:rPr>
          <w:bCs/>
          <w:b/>
        </w:rPr>
        <w:t xml:space="preserve">x:</w:t>
      </w:r>
      <w:r>
        <w:t xml:space="preserve"> </w:t>
      </w:r>
      <w:r>
        <w:t xml:space="preserve">primera muestra</w:t>
      </w:r>
    </w:p>
    <w:p>
      <w:pPr>
        <w:numPr>
          <w:ilvl w:val="0"/>
          <w:numId w:val="1027"/>
        </w:numPr>
        <w:pStyle w:val="Compact"/>
      </w:pPr>
      <w:r>
        <w:rPr>
          <w:bCs/>
          <w:b/>
        </w:rPr>
        <w:t xml:space="preserve">y:</w:t>
      </w:r>
      <w:r>
        <w:t xml:space="preserve"> </w:t>
      </w:r>
      <w:r>
        <w:t xml:space="preserve">segunda muestra (opcional)</w:t>
      </w:r>
    </w:p>
    <w:p>
      <w:pPr>
        <w:numPr>
          <w:ilvl w:val="0"/>
          <w:numId w:val="1027"/>
        </w:numPr>
        <w:pStyle w:val="Compact"/>
      </w:pPr>
      <w:r>
        <w:rPr>
          <w:bCs/>
          <w:b/>
        </w:rPr>
        <w:t xml:space="preserve">alternative:</w:t>
      </w:r>
      <w:r>
        <w:t xml:space="preserve"> </w:t>
      </w:r>
      <w:r>
        <w:t xml:space="preserve">si es de cola derecha, doble cola o cola izquierda (opcional)</w:t>
      </w:r>
    </w:p>
    <w:p>
      <w:pPr>
        <w:numPr>
          <w:ilvl w:val="0"/>
          <w:numId w:val="1027"/>
        </w:numPr>
        <w:pStyle w:val="Compact"/>
      </w:pPr>
      <w:r>
        <w:rPr>
          <w:bCs/>
          <w:b/>
        </w:rPr>
        <w:t xml:space="preserve">null.value:</w:t>
      </w:r>
      <w:r>
        <w:t xml:space="preserve"> </w:t>
      </w:r>
      <w:r>
        <w:t xml:space="preserve">por defecto es 1 considerando que la relación entre las varianzas es 1. (opcional)</w:t>
      </w:r>
    </w:p>
    <w:p>
      <w:pPr>
        <w:numPr>
          <w:ilvl w:val="0"/>
          <w:numId w:val="1027"/>
        </w:numPr>
        <w:pStyle w:val="Compact"/>
      </w:pPr>
      <w:r>
        <w:rPr>
          <w:bCs/>
          <w:b/>
        </w:rPr>
        <w:t xml:space="preserve">conf.level:</w:t>
      </w:r>
      <w:r>
        <w:t xml:space="preserve"> </w:t>
      </w:r>
      <w:r>
        <w:t xml:space="preserve">nivel de confidencia (opcional)</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f</m:t>
                  </m:r>
                </m:e>
                <m:sub>
                  <m:r>
                    <m:t>o</m:t>
                  </m:r>
                  <m:r>
                    <m:t>b</m:t>
                  </m:r>
                  <m:r>
                    <m:t>s</m:t>
                  </m:r>
                </m:sub>
              </m:sSub>
              <m:r>
                <m:rPr>
                  <m:sty m:val="p"/>
                </m:rPr>
                <m:t>=</m:t>
              </m:r>
              <m:r>
                <m:t>2.8255</m:t>
              </m:r>
            </m:oMath>
          </w:p>
        </w:tc>
      </w:tr>
      <w:tr>
        <w:tc>
          <w:p>
            <w:pPr>
              <w:pStyle w:val="Compact"/>
              <w:jc w:val="left"/>
            </w:pPr>
            <w:r>
              <w:t xml:space="preserve">Grados de libertad</w:t>
            </w:r>
          </w:p>
        </w:tc>
        <w:tc>
          <w:p>
            <w:pPr>
              <w:pStyle w:val="Compact"/>
              <w:jc w:val="left"/>
            </w:pPr>
            <m:oMath>
              <m:sSub>
                <m:e>
                  <m:r>
                    <m:t>v</m:t>
                  </m:r>
                </m:e>
                <m:sub>
                  <m:r>
                    <m:t>b</m:t>
                  </m:r>
                </m:sub>
              </m:sSub>
              <m:r>
                <m:rPr>
                  <m:sty m:val="p"/>
                </m:rPr>
                <m:t>=</m:t>
              </m:r>
              <m:r>
                <m:t>24</m:t>
              </m:r>
            </m:oMath>
            <w:r>
              <w:t xml:space="preserve"> </w:t>
            </w:r>
            <m:oMath>
              <m:sSub>
                <m:e>
                  <m:r>
                    <m:t>v</m:t>
                  </m:r>
                </m:e>
                <m:sub>
                  <m:r>
                    <m:t>m</m:t>
                  </m:r>
                </m:sub>
              </m:sSub>
              <m:r>
                <m:rPr>
                  <m:sty m:val="p"/>
                </m:rPr>
                <m:t>=</m:t>
              </m:r>
              <m:r>
                <m:t>24</m:t>
              </m:r>
            </m:oMath>
          </w:p>
        </w:tc>
      </w:tr>
      <w:tr>
        <w:tc>
          <w:p>
            <w:pPr>
              <w:pStyle w:val="Compact"/>
              <w:jc w:val="left"/>
            </w:pPr>
            <w:r>
              <w:t xml:space="preserve">Estadístico de prueba</w:t>
            </w:r>
          </w:p>
        </w:tc>
        <w:tc>
          <w:p>
            <w:pPr>
              <w:pStyle w:val="Compact"/>
              <w:jc w:val="left"/>
            </w:pPr>
            <m:oMath>
              <m:f>
                <m:fPr>
                  <m:type m:val="bar"/>
                </m:fPr>
                <m:num>
                  <m:sSubSup>
                    <m:e>
                      <m:r>
                        <m:t>s</m:t>
                      </m:r>
                    </m:e>
                    <m:sub>
                      <m:r>
                        <m:t>b</m:t>
                      </m:r>
                    </m:sub>
                    <m:sup>
                      <m:r>
                        <m:t>2</m:t>
                      </m:r>
                    </m:sup>
                  </m:sSubSup>
                </m:num>
                <m:den>
                  <m:sSubSup>
                    <m:e>
                      <m:r>
                        <m:t>s</m:t>
                      </m:r>
                    </m:e>
                    <m:sub>
                      <m:r>
                        <m:t>m</m:t>
                      </m:r>
                    </m:sub>
                    <m:sup>
                      <m:r>
                        <m:t>2</m:t>
                      </m:r>
                    </m:sup>
                  </m:sSubSup>
                </m:den>
              </m:f>
            </m:oMath>
          </w:p>
        </w:tc>
      </w:tr>
      <w:tr>
        <w:tc>
          <w:p>
            <w:pPr>
              <w:pStyle w:val="Compact"/>
              <w:jc w:val="left"/>
            </w:pPr>
            <w:r>
              <w:t xml:space="preserve">Región de aceptación</w:t>
            </w:r>
          </w:p>
        </w:tc>
        <w:tc>
          <w:p>
            <w:pPr>
              <w:pStyle w:val="Compact"/>
              <w:jc w:val="left"/>
            </w:pPr>
            <w:r>
              <w:t xml:space="preserve">]1.245114, 6.411864[</w:t>
            </w:r>
          </w:p>
        </w:tc>
      </w:tr>
      <w:tr>
        <w:tc>
          <w:p>
            <w:pPr>
              <w:pStyle w:val="Compact"/>
              <w:jc w:val="left"/>
            </w:pPr>
            <w:r>
              <w:t xml:space="preserve">Región de rechazo</w:t>
            </w:r>
          </w:p>
        </w:tc>
        <w:tc>
          <w:p>
            <w:pPr>
              <w:pStyle w:val="Compact"/>
              <w:jc w:val="left"/>
            </w:pPr>
            <w:r>
              <w:t xml:space="preserve">]-</w:t>
            </w:r>
            <m:oMath>
              <m:r>
                <m:rPr>
                  <m:sty m:val="p"/>
                </m:rPr>
                <m:t>∞</m:t>
              </m:r>
            </m:oMath>
            <w:r>
              <w:t xml:space="preserve">, 1.245114[</w:t>
            </w:r>
            <m:oMath>
              <m:r>
                <m:rPr>
                  <m:sty m:val="p"/>
                </m:rPr>
                <m:t>∪</m:t>
              </m:r>
            </m:oMath>
            <w:r>
              <w:t xml:space="preserve">]6.411864, +</w:t>
            </w:r>
            <m:oMath>
              <m:r>
                <m:rPr>
                  <m:sty m:val="p"/>
                </m:rP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Se llegó a encontrar evidencia contra</w:t>
      </w:r>
      <w:r>
        <w:t xml:space="preserve"> </w:t>
      </w:r>
      <m:oMath>
        <m:sSub>
          <m:e>
            <m:r>
              <m:t>H</m:t>
            </m:r>
          </m:e>
          <m:sub>
            <m:r>
              <m:t>0</m:t>
            </m:r>
          </m:sub>
        </m:sSub>
      </m:oMath>
      <w:r>
        <w:t xml:space="preserve"> </w:t>
      </w:r>
      <w:r>
        <w:t xml:space="preserve">por lo cual se puede asumir que la varianza de la profundidad de diamantes con color de mejor calidad es distinta a la de los diamantes con color de peor calidad. Esto concordando también con los resultados del valor P, donde se tiene un rechazo fuerte de</w:t>
      </w:r>
      <w:r>
        <w:t xml:space="preserve"> </w:t>
      </w:r>
      <m:oMath>
        <m:sSub>
          <m:e>
            <m:r>
              <m:t>H</m:t>
            </m:r>
          </m:e>
          <m:sub>
            <m:r>
              <m:t>0</m:t>
            </m:r>
          </m:sub>
        </m:sSub>
      </m:oMath>
      <w:r>
        <w:t xml:space="preserve">.</w:t>
      </w:r>
    </w:p>
    <w:bookmarkEnd w:id="46"/>
    <w:bookmarkStart w:id="47" w:name="Xc423f13614cdc38ed0425ded2ba8f4150bab2ee"/>
    <w:p>
      <w:pPr>
        <w:pStyle w:val="Heading2"/>
      </w:pPr>
      <w:r>
        <w:t xml:space="preserve">Prueba de hipótesis para una diferencia de promedios usando distribución t</w:t>
      </w:r>
    </w:p>
    <w:p>
      <w:pPr>
        <w:pStyle w:val="FirstParagraph"/>
      </w:pPr>
      <w:r>
        <w:t xml:space="preserve">Para este caso se utilizarán muestras las mismas muestras del ejemplo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rPr>
          <w:bCs/>
          <w:b/>
        </w:rPr>
        <w:t xml:space="preserve">Hipótesis asumidas</w:t>
      </w:r>
    </w:p>
    <w:p>
      <w:pPr>
        <w:pStyle w:val="BodyText"/>
      </w:pPr>
      <w:r>
        <w:t xml:space="preserve">Por el ejemplo anterior se puede asumir que ambas muestras siguen una distribución normal y que las varianzas son distintas.</w:t>
      </w:r>
    </w:p>
    <w:p>
      <w:pPr>
        <w:pStyle w:val="BodyText"/>
      </w:pPr>
      <w:r>
        <w:rPr>
          <w:bCs/>
          <w:b/>
        </w:rPr>
        <w:t xml:space="preserve">Cálculo</w:t>
      </w:r>
    </w:p>
    <w:p>
      <w:pPr>
        <w:pStyle w:val="BodyText"/>
      </w:pPr>
      <w:r>
        <w:t xml:space="preserve">Sea:</w:t>
      </w:r>
    </w:p>
    <w:p>
      <w:pPr>
        <w:numPr>
          <w:ilvl w:val="0"/>
          <w:numId w:val="1028"/>
        </w:numPr>
        <w:pStyle w:val="Compact"/>
      </w:pPr>
      <m:oMath>
        <m:sSub>
          <m:e>
            <m:r>
              <m:t>μ</m:t>
            </m:r>
          </m:e>
          <m:sub>
            <m:r>
              <m:t>b</m:t>
            </m:r>
          </m:sub>
        </m:sSub>
      </m:oMath>
      <w:r>
        <w:t xml:space="preserve">: la media de la profundidad de los diamantes de buena calidad</w:t>
      </w:r>
    </w:p>
    <w:p>
      <w:pPr>
        <w:numPr>
          <w:ilvl w:val="0"/>
          <w:numId w:val="1028"/>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9"/>
        </w:numPr>
        <w:pStyle w:val="Compact"/>
      </w:pPr>
      <m:oMath>
        <m:sSub>
          <m:e>
            <m:r>
              <m:t>H</m:t>
            </m:r>
          </m:e>
          <m:sub>
            <m:r>
              <m:t>0</m:t>
            </m:r>
          </m:sub>
        </m:sSub>
        <m:r>
          <m:rPr>
            <m:sty m:val="p"/>
          </m:rPr>
          <m:t>:</m:t>
        </m:r>
        <m:sSub>
          <m:e>
            <m:r>
              <m:t>μ</m:t>
            </m:r>
          </m:e>
          <m:sub>
            <m:r>
              <m:t>b</m:t>
            </m:r>
          </m:sub>
        </m:sSub>
        <m:r>
          <m:rPr>
            <m:sty m:val="p"/>
          </m:rPr>
          <m:t>−</m:t>
        </m:r>
        <m:sSub>
          <m:e>
            <m:r>
              <m:t>μ</m:t>
            </m:r>
          </m:e>
          <m:sub>
            <m:r>
              <m:t>m</m:t>
            </m:r>
          </m:sub>
        </m:sSub>
        <m:r>
          <m:rPr>
            <m:sty m:val="p"/>
          </m:rPr>
          <m:t>=</m:t>
        </m:r>
        <m:r>
          <m:t>0</m:t>
        </m:r>
      </m:oMath>
    </w:p>
    <w:p>
      <w:pPr>
        <w:numPr>
          <w:ilvl w:val="0"/>
          <w:numId w:val="1029"/>
        </w:numPr>
        <w:pStyle w:val="Compact"/>
      </w:pPr>
      <m:oMath>
        <m:sSub>
          <m:e>
            <m:r>
              <m:t>H</m:t>
            </m:r>
          </m:e>
          <m:sub>
            <m:r>
              <m:t>1</m:t>
            </m:r>
          </m:sub>
        </m:sSub>
        <m:r>
          <m:rPr>
            <m:sty m:val="p"/>
          </m:rPr>
          <m:t>:</m:t>
        </m:r>
        <m:sSub>
          <m:e>
            <m:r>
              <m:t>μ</m:t>
            </m:r>
          </m:e>
          <m:sub>
            <m:r>
              <m:t>b</m:t>
            </m:r>
          </m:sub>
        </m:sSub>
        <m:r>
          <m:rPr>
            <m:sty m:val="p"/>
          </m:rPr>
          <m:t>−</m:t>
        </m:r>
        <m:sSub>
          <m:e>
            <m:r>
              <m:t>μ</m:t>
            </m:r>
          </m:e>
          <m:sub>
            <m:r>
              <m:t>m</m:t>
            </m:r>
          </m:sub>
        </m:sSub>
        <m:r>
          <m:rPr>
            <m:sty m:val="p"/>
          </m:rPr>
          <m:t>&gt;</m:t>
        </m:r>
        <m:r>
          <m:t>0</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t.test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var.equal =</w:t>
      </w:r>
      <w:r>
        <w:rPr>
          <w:rStyle w:val="NormalTok"/>
        </w:rPr>
        <w:t xml:space="preserve"> 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t = -0.64071, df = 39.097, p-value = 0.7373</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-0.7404251        Inf</w:t>
      </w:r>
      <w:r>
        <w:br/>
      </w:r>
      <w:r>
        <w:rPr>
          <w:rStyle w:val="VerbatimChar"/>
        </w:rPr>
        <w:t xml:space="preserve">## sample estimates:</w:t>
      </w:r>
      <w:r>
        <w:br/>
      </w:r>
      <w:r>
        <w:rPr>
          <w:rStyle w:val="VerbatimChar"/>
        </w:rPr>
        <w:t xml:space="preserve">## mean of x mean of y </w:t>
      </w:r>
      <w:r>
        <w:br/>
      </w:r>
      <w:r>
        <w:rPr>
          <w:rStyle w:val="VerbatimChar"/>
        </w:rPr>
        <w:t xml:space="preserve">##    61.576    61.780</w:t>
      </w:r>
    </w:p>
    <w:p>
      <w:pPr>
        <w:pStyle w:val="FirstParagraph"/>
      </w:pPr>
      <w:r>
        <w:t xml:space="preserve">La función está compuesta de los siguientes parámetros, en donde:</w:t>
      </w:r>
    </w:p>
    <w:p>
      <w:pPr>
        <w:numPr>
          <w:ilvl w:val="0"/>
          <w:numId w:val="1030"/>
        </w:numPr>
        <w:pStyle w:val="Compact"/>
      </w:pPr>
      <w:r>
        <w:rPr>
          <w:bCs/>
          <w:b/>
        </w:rPr>
        <w:t xml:space="preserve">x:</w:t>
      </w:r>
      <w:r>
        <w:t xml:space="preserve"> </w:t>
      </w:r>
      <w:r>
        <w:t xml:space="preserve">vector numérico que representa la primera muestra</w:t>
      </w:r>
    </w:p>
    <w:p>
      <w:pPr>
        <w:numPr>
          <w:ilvl w:val="0"/>
          <w:numId w:val="1030"/>
        </w:numPr>
        <w:pStyle w:val="Compact"/>
      </w:pPr>
      <w:r>
        <w:rPr>
          <w:bCs/>
          <w:b/>
        </w:rPr>
        <w:t xml:space="preserve">y:</w:t>
      </w:r>
      <w:r>
        <w:t xml:space="preserve"> </w:t>
      </w:r>
      <w:r>
        <w:t xml:space="preserve">vector numérico que representa la segunda muestra (opcional)</w:t>
      </w:r>
    </w:p>
    <w:p>
      <w:pPr>
        <w:numPr>
          <w:ilvl w:val="0"/>
          <w:numId w:val="1030"/>
        </w:numPr>
        <w:pStyle w:val="Compact"/>
      </w:pPr>
      <w:r>
        <w:rPr>
          <w:bCs/>
          <w:b/>
        </w:rPr>
        <w:t xml:space="preserve">mu:</w:t>
      </w:r>
      <w:r>
        <w:t xml:space="preserve"> </w:t>
      </w:r>
      <w:r>
        <w:t xml:space="preserve">el valor de la media o la diferencia de medias en la hipótesis nula</w:t>
      </w:r>
    </w:p>
    <w:p>
      <w:pPr>
        <w:numPr>
          <w:ilvl w:val="0"/>
          <w:numId w:val="1030"/>
        </w:numPr>
        <w:pStyle w:val="Compact"/>
      </w:pPr>
      <w:r>
        <w:rPr>
          <w:bCs/>
          <w:b/>
        </w:rPr>
        <w:t xml:space="preserve">alternative:</w:t>
      </w:r>
      <w:r>
        <w:t xml:space="preserve"> </w:t>
      </w:r>
      <w:r>
        <w:t xml:space="preserve">indica si la prueba es de cola izquierda (less), derecha (greater) o de dos colas (two.sided)</w:t>
      </w:r>
    </w:p>
    <w:p>
      <w:pPr>
        <w:numPr>
          <w:ilvl w:val="0"/>
          <w:numId w:val="1030"/>
        </w:numPr>
        <w:pStyle w:val="Compact"/>
      </w:pPr>
      <w:r>
        <w:rPr>
          <w:bCs/>
          <w:b/>
        </w:rPr>
        <w:t xml:space="preserve">var.equal</w:t>
      </w:r>
      <w:r>
        <w:t xml:space="preserve"> </w:t>
      </w:r>
      <w:r>
        <w:t xml:space="preserve">indica si las varianzas se asumen iguales</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r>
                <m:rPr>
                  <m:sty m:val="p"/>
                </m:rPr>
                <m:t>=</m:t>
              </m:r>
              <m:r>
                <m:rPr>
                  <m:sty m:val="p"/>
                </m:rPr>
                <m:t>−</m:t>
              </m:r>
              <m:r>
                <m:t>0.64071</m:t>
              </m:r>
            </m:oMath>
          </w:p>
        </w:tc>
      </w:tr>
      <w:tr>
        <w:tc>
          <w:p>
            <w:pPr>
              <w:pStyle w:val="Compact"/>
              <w:jc w:val="left"/>
            </w:pPr>
            <w:r>
              <w:t xml:space="preserve">Grados de libertad</w:t>
            </w:r>
          </w:p>
        </w:tc>
        <w:tc>
          <w:p>
            <w:pPr>
              <w:pStyle w:val="Compact"/>
              <w:jc w:val="left"/>
            </w:pPr>
            <w:r>
              <w:t xml:space="preserve">39</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y</w:t>
            </w:r>
            <w:r>
              <w:t xml:space="preserve"> </w:t>
            </w:r>
            <m:oMath>
              <m:sSub>
                <m:e>
                  <m:acc>
                    <m:accPr>
                      <m:chr m:val="̃"/>
                    </m:accPr>
                    <m:e>
                      <m:r>
                        <m:t>x</m:t>
                      </m:r>
                    </m:e>
                  </m:acc>
                </m:e>
                <m:sub>
                  <m:r>
                    <m:t>m</m:t>
                  </m:r>
                </m:sub>
              </m:sSub>
            </m:oMath>
          </w:p>
        </w:tc>
      </w:tr>
      <w:tr>
        <w:tc>
          <w:p>
            <w:pPr>
              <w:pStyle w:val="Compact"/>
              <w:jc w:val="left"/>
            </w:pPr>
            <w:r>
              <w:t xml:space="preserve">Región de aceptación</w:t>
            </w:r>
          </w:p>
        </w:tc>
        <w:tc>
          <w:p>
            <w:pPr>
              <w:pStyle w:val="Compact"/>
              <w:jc w:val="left"/>
            </w:pPr>
            <w:r>
              <w:t xml:space="preserve">]-0.7404251, +</w:t>
            </w:r>
            <m:oMath>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oMath>
            <w:r>
              <w:t xml:space="preserve">, -0.7404251[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7"/>
    <w:bookmarkStart w:id="48" w:name="prueba-de-hipótesis-para-una-varianza"/>
    <w:p>
      <w:pPr>
        <w:pStyle w:val="Heading2"/>
      </w:pPr>
      <w:r>
        <w:t xml:space="preserve">Prueba de hipótesis para una varianza</w:t>
      </w:r>
    </w:p>
    <w:p>
      <w:pPr>
        <w:pStyle w:val="FirstParagraph"/>
      </w:pPr>
      <w:r>
        <w:t xml:space="preserve">Para este caso de hipótesis se estará usando como muestra la variable de quilates del dataset diamantes</w:t>
      </w:r>
    </w:p>
    <w:p>
      <w:pPr>
        <w:pStyle w:val="SourceCode"/>
      </w:pPr>
      <w:r>
        <w:rPr>
          <w:rStyle w:val="NormalTok"/>
        </w:rPr>
        <w:t xml:space="preserve">quilates </w:t>
      </w:r>
      <w:r>
        <w:rPr>
          <w:rStyle w:val="OtherTok"/>
        </w:rPr>
        <w:t xml:space="preserve">&lt;-</w:t>
      </w:r>
      <w:r>
        <w:rPr>
          <w:rStyle w:val="NormalTok"/>
        </w:rPr>
        <w:t xml:space="preserve"> diamantes</w:t>
      </w:r>
      <w:r>
        <w:rPr>
          <w:rStyle w:val="SpecialCharTok"/>
        </w:rPr>
        <w:t xml:space="preserve">$</w:t>
      </w:r>
      <w:r>
        <w:rPr>
          <w:rStyle w:val="NormalTok"/>
        </w:rPr>
        <w:t xml:space="preserve">quilate</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r>
      <w:tr>
        <w:tc>
          <w:p>
            <w:pPr>
              <w:pStyle w:val="Compact"/>
              <w:jc w:val="left"/>
            </w:pPr>
            <w:r>
              <w:t xml:space="preserve">Quilates</w:t>
            </w:r>
          </w:p>
        </w:tc>
        <w:tc>
          <w:p>
            <w:pPr>
              <w:pStyle w:val="Compact"/>
              <w:jc w:val="left"/>
            </w:pPr>
            <w:r>
              <w:t xml:space="preserve">53940</w:t>
            </w:r>
          </w:p>
        </w:tc>
      </w:tr>
    </w:tbl>
    <w:p>
      <w:pPr>
        <w:pStyle w:val="BodyText"/>
      </w:pPr>
      <w:r>
        <w:rPr>
          <w:bCs/>
          <w:b/>
        </w:rPr>
        <w:t xml:space="preserve">Hipótesis asumidas</w:t>
      </w:r>
    </w:p>
    <w:p>
      <w:pPr>
        <w:pStyle w:val="BodyText"/>
      </w:pPr>
      <w:r>
        <w:t xml:space="preserve">Antes de realizar el cálculo es importante asumir que la muestra sigue una distribución normal</w:t>
      </w:r>
    </w:p>
    <w:p>
      <w:pPr>
        <w:pStyle w:val="BodyText"/>
      </w:pPr>
      <w:r>
        <w:rPr>
          <w:bCs/>
          <w:b/>
        </w:rPr>
        <w:t xml:space="preserve">Cálculo</w:t>
      </w:r>
    </w:p>
    <w:p>
      <w:pPr>
        <w:pStyle w:val="BodyText"/>
      </w:pPr>
      <w:r>
        <w:t xml:space="preserve">Sea:</w:t>
      </w:r>
    </w:p>
    <w:p>
      <w:pPr>
        <w:numPr>
          <w:ilvl w:val="0"/>
          <w:numId w:val="1031"/>
        </w:numPr>
        <w:pStyle w:val="Compact"/>
      </w:pPr>
      <m:oMath>
        <m:sSup>
          <m:e>
            <m:r>
              <m:t>σ</m:t>
            </m:r>
          </m:e>
          <m:sup>
            <m:r>
              <m:t>2</m:t>
            </m:r>
          </m:sup>
        </m:sSup>
      </m:oMath>
      <w:r>
        <w:t xml:space="preserve">: la varianza de la variable quilates de la muestra</w:t>
      </w:r>
    </w:p>
    <w:p>
      <w:pPr>
        <w:pStyle w:val="FirstParagraph"/>
      </w:pPr>
      <w:r>
        <w:t xml:space="preserve">Y dadas las siguientes hipótesis para la prueba:</w:t>
      </w:r>
    </w:p>
    <w:p>
      <w:pPr>
        <w:numPr>
          <w:ilvl w:val="0"/>
          <w:numId w:val="1032"/>
        </w:numPr>
        <w:pStyle w:val="Compact"/>
      </w:pPr>
      <m:oMath>
        <m:sSub>
          <m:e>
            <m:r>
              <m:t>H</m:t>
            </m:r>
          </m:e>
          <m:sub>
            <m:r>
              <m:t>0</m:t>
            </m:r>
          </m:sub>
        </m:sSub>
        <m:r>
          <m:rPr>
            <m:sty m:val="p"/>
          </m:rPr>
          <m:t>:</m:t>
        </m:r>
        <m:r>
          <m:t>σ</m:t>
        </m:r>
        <m:r>
          <m:rPr>
            <m:sty m:val="p"/>
          </m:rPr>
          <m:t>=</m:t>
        </m:r>
        <m:rad>
          <m:radPr>
            <m:degHide m:val="1"/>
          </m:radPr>
          <m:deg/>
          <m:e>
            <m:r>
              <m:t>0.2246867</m:t>
            </m:r>
          </m:e>
        </m:rad>
        <m:r>
          <m:rPr>
            <m:sty m:val="p"/>
          </m:rPr>
          <m:t>=</m:t>
        </m:r>
        <m:r>
          <m:t>0.47401</m:t>
        </m:r>
      </m:oMath>
    </w:p>
    <w:p>
      <w:pPr>
        <w:numPr>
          <w:ilvl w:val="0"/>
          <w:numId w:val="1032"/>
        </w:numPr>
        <w:pStyle w:val="Compact"/>
      </w:pPr>
      <m:oMath>
        <m:sSub>
          <m:e>
            <m:r>
              <m:t>H</m:t>
            </m:r>
          </m:e>
          <m:sub>
            <m:r>
              <m:t>1</m:t>
            </m:r>
          </m:sub>
        </m:sSub>
        <m:r>
          <m:rPr>
            <m:sty m:val="p"/>
          </m:rPr>
          <m:t>:</m:t>
        </m:r>
        <m:r>
          <m:t>σ</m:t>
        </m:r>
        <m:r>
          <m:rPr>
            <m:sty m:val="p"/>
          </m:rPr>
          <m:t>≠</m:t>
        </m:r>
        <m:r>
          <m:t>0.47401</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sigma.test</w:t>
      </w:r>
      <w:r>
        <w:rPr>
          <w:rStyle w:val="NormalTok"/>
        </w:rPr>
        <w:t xml:space="preserve">(</w:t>
      </w:r>
      <w:r>
        <w:rPr>
          <w:rStyle w:val="AttributeTok"/>
        </w:rPr>
        <w:t xml:space="preserve">x =</w:t>
      </w:r>
      <w:r>
        <w:rPr>
          <w:rStyle w:val="NormalTok"/>
        </w:rPr>
        <w:t xml:space="preserve"> quilates, </w:t>
      </w:r>
      <w:r>
        <w:rPr>
          <w:rStyle w:val="AttributeTok"/>
        </w:rPr>
        <w:t xml:space="preserve">sigma =</w:t>
      </w:r>
      <w:r>
        <w:rPr>
          <w:rStyle w:val="NormalTok"/>
        </w:rPr>
        <w:t xml:space="preserve"> </w:t>
      </w:r>
      <w:r>
        <w:rPr>
          <w:rStyle w:val="FloatTok"/>
        </w:rPr>
        <w:t xml:space="preserve">0.47401</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Chi-squared test for variance</w:t>
      </w:r>
      <w:r>
        <w:br/>
      </w:r>
      <w:r>
        <w:rPr>
          <w:rStyle w:val="VerbatimChar"/>
        </w:rPr>
        <w:t xml:space="preserve">## </w:t>
      </w:r>
      <w:r>
        <w:br/>
      </w:r>
      <w:r>
        <w:rPr>
          <w:rStyle w:val="VerbatimChar"/>
        </w:rPr>
        <w:t xml:space="preserve">## data:  quilates</w:t>
      </w:r>
      <w:r>
        <w:br/>
      </w:r>
      <w:r>
        <w:rPr>
          <w:rStyle w:val="VerbatimChar"/>
        </w:rPr>
        <w:t xml:space="preserve">## X-squared = 53939, df = 53939, p-value = 0.9977</w:t>
      </w:r>
      <w:r>
        <w:br/>
      </w:r>
      <w:r>
        <w:rPr>
          <w:rStyle w:val="VerbatimChar"/>
        </w:rPr>
        <w:t xml:space="preserve">## alternative hypothesis: true variance is not equal to 0.2246855</w:t>
      </w:r>
      <w:r>
        <w:br/>
      </w:r>
      <w:r>
        <w:rPr>
          <w:rStyle w:val="VerbatimChar"/>
        </w:rPr>
        <w:t xml:space="preserve">## 95 percent confidence interval:</w:t>
      </w:r>
      <w:r>
        <w:br/>
      </w:r>
      <w:r>
        <w:rPr>
          <w:rStyle w:val="VerbatimChar"/>
        </w:rPr>
        <w:t xml:space="preserve">##  0.2220290 0.2273925</w:t>
      </w:r>
      <w:r>
        <w:br/>
      </w:r>
      <w:r>
        <w:rPr>
          <w:rStyle w:val="VerbatimChar"/>
        </w:rPr>
        <w:t xml:space="preserve">## sample estimates:</w:t>
      </w:r>
      <w:r>
        <w:br/>
      </w:r>
      <w:r>
        <w:rPr>
          <w:rStyle w:val="VerbatimChar"/>
        </w:rPr>
        <w:t xml:space="preserve">## var of quilates </w:t>
      </w:r>
      <w:r>
        <w:br/>
      </w:r>
      <w:r>
        <w:rPr>
          <w:rStyle w:val="VerbatimChar"/>
        </w:rPr>
        <w:t xml:space="preserve">##       0.2246867</w:t>
      </w:r>
    </w:p>
    <w:p>
      <w:pPr>
        <w:pStyle w:val="FirstParagraph"/>
      </w:pPr>
      <w:r>
        <w:t xml:space="preserve">La función está compuesta de los siguientes parámetros, en donde:</w:t>
      </w:r>
    </w:p>
    <w:p>
      <w:pPr>
        <w:numPr>
          <w:ilvl w:val="0"/>
          <w:numId w:val="1033"/>
        </w:numPr>
        <w:pStyle w:val="Compact"/>
      </w:pPr>
      <w:r>
        <w:rPr>
          <w:bCs/>
          <w:b/>
        </w:rPr>
        <w:t xml:space="preserve">x:</w:t>
      </w:r>
      <w:r>
        <w:t xml:space="preserve"> </w:t>
      </w:r>
      <w:r>
        <w:t xml:space="preserve">vector numérico que representa la primera muestra</w:t>
      </w:r>
    </w:p>
    <w:p>
      <w:pPr>
        <w:numPr>
          <w:ilvl w:val="0"/>
          <w:numId w:val="1033"/>
        </w:numPr>
        <w:pStyle w:val="Compact"/>
      </w:pPr>
      <w:r>
        <w:rPr>
          <w:bCs/>
          <w:b/>
        </w:rPr>
        <w:t xml:space="preserve">sigma:</w:t>
      </w:r>
      <w:r>
        <w:t xml:space="preserve"> </w:t>
      </w:r>
      <w:r>
        <w:t xml:space="preserve">es la desviación estándar de la muestra</w:t>
      </w:r>
    </w:p>
    <w:p>
      <w:pPr>
        <w:numPr>
          <w:ilvl w:val="0"/>
          <w:numId w:val="1033"/>
        </w:numPr>
        <w:pStyle w:val="Compact"/>
      </w:pPr>
      <w:r>
        <w:rPr>
          <w:bCs/>
          <w:b/>
        </w:rPr>
        <w:t xml:space="preserve">alternative:</w:t>
      </w:r>
      <w:r>
        <w:t xml:space="preserve"> </w:t>
      </w:r>
      <w:r>
        <w:t xml:space="preserve">indica si la prueba es de cola izquierda (less), derecha (greater) o de dos colas (two.sided)</w:t>
      </w:r>
    </w:p>
    <w:p>
      <w:pPr>
        <w:numPr>
          <w:ilvl w:val="0"/>
          <w:numId w:val="1033"/>
        </w:numPr>
        <w:pStyle w:val="Compact"/>
      </w:pPr>
      <w:r>
        <w:rPr>
          <w:bCs/>
          <w:b/>
        </w:rPr>
        <w:t xml:space="preserve">conf.level:</w:t>
      </w:r>
      <w:r>
        <w:t xml:space="preserve"> </w:t>
      </w:r>
      <w:r>
        <w:t xml:space="preserve">Indica el nivel de confianza con el que se realiza la prueba</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Sup>
                <m:e>
                  <m:r>
                    <m:t>𝒳</m:t>
                  </m:r>
                </m:e>
                <m:sub>
                  <m:r>
                    <m:t>o</m:t>
                  </m:r>
                  <m:r>
                    <m:t>b</m:t>
                  </m:r>
                  <m:r>
                    <m:t>s</m:t>
                  </m:r>
                </m:sub>
                <m:sup>
                  <m:r>
                    <m:t>2</m:t>
                  </m:r>
                </m:sup>
              </m:sSubSup>
              <m:r>
                <m:rPr>
                  <m:sty m:val="p"/>
                </m:rPr>
                <m:t>=</m:t>
              </m:r>
              <m:r>
                <m:t>53939</m:t>
              </m:r>
            </m:oMath>
          </w:p>
        </w:tc>
      </w:tr>
      <w:tr>
        <w:tc>
          <w:p>
            <w:pPr>
              <w:pStyle w:val="Compact"/>
              <w:jc w:val="left"/>
            </w:pPr>
            <w:r>
              <w:t xml:space="preserve">Grados de libertad</w:t>
            </w:r>
          </w:p>
        </w:tc>
        <w:tc>
          <w:p>
            <w:pPr>
              <w:pStyle w:val="Compact"/>
              <w:jc w:val="left"/>
            </w:pPr>
            <m:oMath>
              <m:r>
                <m:t>v</m:t>
              </m:r>
              <m:r>
                <m:rPr>
                  <m:sty m:val="p"/>
                </m:rPr>
                <m:t>=</m:t>
              </m:r>
              <m:r>
                <m:t>53939</m:t>
              </m:r>
            </m:oMath>
          </w:p>
        </w:tc>
      </w:tr>
      <w:tr>
        <w:tc>
          <w:p>
            <w:pPr>
              <w:pStyle w:val="Compact"/>
              <w:jc w:val="left"/>
            </w:pPr>
            <w:r>
              <w:t xml:space="preserve">Estadístico de prueba</w:t>
            </w:r>
          </w:p>
        </w:tc>
        <w:tc>
          <w:p>
            <w:pPr>
              <w:pStyle w:val="Compact"/>
              <w:jc w:val="left"/>
            </w:pPr>
            <m:oMath>
              <m:sSup>
                <m:e>
                  <m:r>
                    <m:t>s</m:t>
                  </m:r>
                </m:e>
                <m:sup>
                  <m:r>
                    <m:t>2</m:t>
                  </m:r>
                </m:sup>
              </m:sSup>
              <m:r>
                <m:rPr>
                  <m:sty m:val="p"/>
                </m:rPr>
                <m:t>=</m:t>
              </m:r>
              <m:r>
                <m:t>0.2246867</m:t>
              </m:r>
            </m:oMath>
          </w:p>
        </w:tc>
      </w:tr>
      <w:tr>
        <w:tc>
          <w:p>
            <w:pPr>
              <w:pStyle w:val="Compact"/>
              <w:jc w:val="left"/>
            </w:pPr>
            <w:r>
              <w:t xml:space="preserve">Región de aceptación</w:t>
            </w:r>
          </w:p>
        </w:tc>
        <w:tc>
          <w:p>
            <w:pPr>
              <w:pStyle w:val="Compact"/>
              <w:jc w:val="left"/>
            </w:pPr>
            <w:r>
              <w:t xml:space="preserve">]0.2220290, 0.2273925[</w:t>
            </w:r>
          </w:p>
        </w:tc>
      </w:tr>
      <w:tr>
        <w:tc>
          <w:p>
            <w:pPr>
              <w:pStyle w:val="Compact"/>
              <w:jc w:val="left"/>
            </w:pPr>
            <w:r>
              <w:t xml:space="preserve">Región de rechazo</w:t>
            </w:r>
          </w:p>
        </w:tc>
        <w:tc>
          <w:p>
            <w:pPr>
              <w:pStyle w:val="Compact"/>
              <w:jc w:val="left"/>
            </w:pPr>
            <w:r>
              <w:t xml:space="preserve">]-</w:t>
            </w:r>
            <m:oMath>
              <m:r>
                <m:rPr>
                  <m:sty m:val="p"/>
                </m:rPr>
                <m:t>∞</m:t>
              </m:r>
            </m:oMath>
            <w:r>
              <w:t xml:space="preserve">, 0.2220290[</w:t>
            </w:r>
            <w:r>
              <w:t xml:space="preserve"> </w:t>
            </w:r>
            <m:oMath>
              <m:r>
                <m:rPr>
                  <m:sty m:val="p"/>
                </m:rPr>
                <m:t>∪</m:t>
              </m:r>
            </m:oMath>
            <w:r>
              <w:t xml:space="preserve"> </w:t>
            </w:r>
            <w:r>
              <w:t xml:space="preserve">]0.2273925, +</w:t>
            </w:r>
            <m:oMath>
              <m:r>
                <m:rPr>
                  <m:sty m:val="p"/>
                </m:rP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 de</w:t>
      </w:r>
      <w:r>
        <w:t xml:space="preserve"> </w:t>
      </w:r>
      <m:oMath>
        <m:sSub>
          <m:e>
            <m:r>
              <m:t>H</m:t>
            </m:r>
          </m:e>
          <m:sub>
            <m:r>
              <m:t>0</m:t>
            </m:r>
          </m:sub>
        </m:sSub>
      </m:oMath>
      <w:r>
        <w:t xml:space="preserve"> </w:t>
      </w:r>
      <w:r>
        <w:t xml:space="preserve">por lo cual se puede asumir que la varianza de la muestra si es de 0.2246867, esto debido a que el valor de p es muy cercano a 1 y porque qué valor dado por la función sobre la varianza muestral si se encuentra entre el intervalo ]0.2220290, 0.2273925[</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2</dc:title>
  <dc:creator>Sebastián Rojas Vargas; Francisco Soto Quesada; Jairo Pacheco Campos; Jason Barrantes Rodríguez</dc:creator>
  <cp:keywords/>
  <dcterms:created xsi:type="dcterms:W3CDTF">2021-05-15T01:25:27Z</dcterms:created>
  <dcterms:modified xsi:type="dcterms:W3CDTF">2021-05-15T01:25:27Z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