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Proyecto</w:t>
      </w:r>
      <w:r>
        <w:t xml:space="preserve"> </w:t>
      </w:r>
      <w:r>
        <w:t xml:space="preserve">de</w:t>
      </w:r>
      <w:r>
        <w:t xml:space="preserve"> </w:t>
      </w:r>
      <w:r>
        <w:t xml:space="preserve">estadístisca:</w:t>
      </w:r>
      <w:r>
        <w:t xml:space="preserve"> </w:t>
      </w:r>
      <w:r>
        <w:t xml:space="preserve">Etapa</w:t>
      </w:r>
      <w:r>
        <w:t xml:space="preserve"> </w:t>
      </w:r>
      <w:r>
        <w:t xml:space="preserve">1</w:t>
      </w:r>
    </w:p>
    <w:p>
      <w:pPr>
        <w:pStyle w:val="Author"/>
      </w:pPr>
      <w:r>
        <w:t xml:space="preserve">Sebastián</w:t>
      </w:r>
      <w:r>
        <w:t xml:space="preserve"> </w:t>
      </w:r>
      <w:r>
        <w:t xml:space="preserve">Rojas</w:t>
      </w:r>
      <w:r>
        <w:t xml:space="preserve"> </w:t>
      </w:r>
      <w:r>
        <w:t xml:space="preserve">Vargas</w:t>
      </w:r>
    </w:p>
    <w:p>
      <w:pPr>
        <w:pStyle w:val="Author"/>
      </w:pPr>
      <w:r>
        <w:t xml:space="preserve">Francisco</w:t>
      </w:r>
      <w:r>
        <w:t xml:space="preserve"> </w:t>
      </w:r>
      <w:r>
        <w:t xml:space="preserve">Soto</w:t>
      </w:r>
      <w:r>
        <w:t xml:space="preserve"> </w:t>
      </w:r>
      <w:r>
        <w:t xml:space="preserve">Quesada</w:t>
      </w:r>
    </w:p>
    <w:p>
      <w:pPr>
        <w:pStyle w:val="Author"/>
      </w:pPr>
      <w:r>
        <w:t xml:space="preserve">Jairo</w:t>
      </w:r>
      <w:r>
        <w:t xml:space="preserve"> </w:t>
      </w:r>
      <w:r>
        <w:t xml:space="preserve">Pacheco</w:t>
      </w:r>
      <w:r>
        <w:t xml:space="preserve"> </w:t>
      </w:r>
      <w:r>
        <w:t xml:space="preserve">Campos</w:t>
      </w:r>
    </w:p>
    <w:p>
      <w:pPr>
        <w:pStyle w:val="Author"/>
      </w:pPr>
      <w:r>
        <w:t xml:space="preserve">Jason</w:t>
      </w:r>
      <w:r>
        <w:t xml:space="preserve"> </w:t>
      </w:r>
      <w:r>
        <w:t xml:space="preserve">Barrantes</w:t>
      </w:r>
      <w:r>
        <w:t xml:space="preserve"> </w:t>
      </w:r>
      <w:r>
        <w:t xml:space="preserve">Rodríguez</w:t>
      </w:r>
    </w:p>
    <w:p>
      <w:pPr>
        <w:pStyle w:val="Date"/>
      </w:pPr>
      <w:r>
        <w:t xml:space="preserve">17/4/2021</w:t>
      </w:r>
    </w:p>
    <w:bookmarkStart w:id="21" w:name="i-parte-explicación-de-los-datos"/>
    <w:p>
      <w:pPr>
        <w:pStyle w:val="Heading1"/>
      </w:pPr>
      <w:r>
        <w:t xml:space="preserve">I Parte: explicación de los datos</w:t>
      </w:r>
    </w:p>
    <w:p>
      <w:pPr>
        <w:pStyle w:val="FirstParagraph"/>
      </w:pPr>
      <w:r>
        <w:t xml:space="preserve">A continuación se presenta una tabla con los principales aspectos de el dataset utilizado</w:t>
      </w:r>
    </w:p>
    <w:p>
      <w:pPr>
        <w:pStyle w:val="BodyText"/>
      </w:pPr>
      <w:r>
        <w:rPr>
          <w:b/>
        </w:rPr>
        <w:t xml:space="preserve">Dataset:</w:t>
      </w:r>
      <w:r>
        <w:t xml:space="preserve"> </w:t>
      </w:r>
      <w:r>
        <w:t xml:space="preserve">Diamantes</w:t>
      </w:r>
    </w:p>
    <w:p>
      <w:pPr>
        <w:pStyle w:val="BodyText"/>
      </w:pPr>
      <w:r>
        <w:rPr>
          <w:b/>
        </w:rPr>
        <w:t xml:space="preserve">Descripción general:</w:t>
      </w:r>
      <w:r>
        <w:t xml:space="preserve"> </w:t>
      </w:r>
      <w:r>
        <w:t xml:space="preserve">el dataset resulta del paquete de datos que el profesor puso a disposición para la elección de la base de datos. Se eligió el dataset diamantes porque su estructura nos parece muy apropiada para el proyecto ya que cuenta con variables tanto cuantitativas como cualitativas, además que cuenta con gran cantidad de datos para la toma de muestras.</w:t>
      </w:r>
    </w:p>
    <w:p>
      <w:pPr>
        <w:pStyle w:val="BodyText"/>
      </w:pPr>
      <w:r>
        <w:rPr>
          <w:b/>
        </w:rPr>
        <w:t xml:space="preserve">Filas:</w:t>
      </w:r>
      <w:r>
        <w:t xml:space="preserve"> </w:t>
      </w:r>
      <w:r>
        <w:t xml:space="preserve">53 940</w:t>
      </w:r>
    </w:p>
    <w:p>
      <w:pPr>
        <w:pStyle w:val="BodyText"/>
      </w:pPr>
      <w:r>
        <w:rPr>
          <w:b/>
        </w:rPr>
        <w:t xml:space="preserve">Columnas:</w:t>
      </w:r>
      <w:r>
        <w:t xml:space="preserve"> </w:t>
      </w:r>
      <w:r>
        <w:t xml:space="preserve">10</w:t>
      </w:r>
    </w:p>
    <w:bookmarkStart w:id="20" w:name="resumen-de-variables-seleccionadas"/>
    <w:p>
      <w:pPr>
        <w:pStyle w:val="Heading2"/>
      </w:pPr>
      <w:r>
        <w:t xml:space="preserve">Resumen de variables seleccionadas</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Tipos</w:t>
            </w:r>
          </w:p>
        </w:tc>
        <w:tc>
          <w:tcPr>
            <w:tcBorders>
              <w:bottom w:val="single"/>
            </w:tcBorders>
            <w:vAlign w:val="bottom"/>
          </w:tcPr>
          <w:p>
            <w:pPr>
              <w:pStyle w:val="Compact"/>
              <w:jc w:val="left"/>
            </w:pPr>
            <w:r>
              <w:t xml:space="preserve">Descripción</w:t>
            </w:r>
          </w:p>
        </w:tc>
        <w:tc>
          <w:tcPr>
            <w:tcBorders>
              <w:bottom w:val="single"/>
            </w:tcBorders>
            <w:vAlign w:val="bottom"/>
          </w:tcPr>
          <w:p>
            <w:pPr>
              <w:pStyle w:val="Compact"/>
              <w:jc w:val="left"/>
            </w:pPr>
            <w:r>
              <w:t xml:space="preserve">Parámetro por estimar (IC)</w:t>
            </w:r>
          </w:p>
        </w:tc>
      </w:tr>
      <w:tr>
        <w:tc>
          <w:p>
            <w:pPr>
              <w:pStyle w:val="Compact"/>
              <w:jc w:val="left"/>
            </w:pPr>
            <w:r>
              <w:t xml:space="preserve">Precio</w:t>
            </w:r>
          </w:p>
        </w:tc>
        <w:tc>
          <w:p>
            <w:pPr>
              <w:pStyle w:val="Compact"/>
              <w:jc w:val="left"/>
            </w:pPr>
            <w:r>
              <w:t xml:space="preserve">Cuantitativa</w:t>
            </w:r>
          </w:p>
        </w:tc>
        <w:tc>
          <w:p>
            <w:pPr>
              <w:pStyle w:val="Compact"/>
              <w:jc w:val="left"/>
            </w:pPr>
            <w:r>
              <w:t xml:space="preserve">Precio en dólares estadounidenses</w:t>
            </w:r>
          </w:p>
        </w:tc>
        <w:tc>
          <w:p>
            <w:pPr>
              <w:pStyle w:val="Compact"/>
              <w:jc w:val="left"/>
            </w:pPr>
            <w:r>
              <w:t xml:space="preserve">Promedio usando distribución z y distribución t</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Proporción, diferencia de proporciones</w:t>
            </w:r>
          </w:p>
        </w:tc>
      </w:tr>
      <w:tr>
        <w:tc>
          <w:p>
            <w:pPr>
              <w:pStyle w:val="Compact"/>
              <w:jc w:val="left"/>
            </w:pPr>
            <w:r>
              <w:t xml:space="preserve">Profundidad</w:t>
            </w:r>
          </w:p>
        </w:tc>
        <w:tc>
          <w:p>
            <w:pPr>
              <w:pStyle w:val="Compact"/>
              <w:jc w:val="left"/>
            </w:pPr>
            <w:r>
              <w:t xml:space="preserve">Cuantitativa</w:t>
            </w:r>
          </w:p>
        </w:tc>
        <w:tc>
          <w:p>
            <w:pPr>
              <w:pStyle w:val="Compact"/>
              <w:jc w:val="left"/>
            </w:pPr>
            <w:r>
              <w:t xml:space="preserve">Porcentaje de la profundidad total en milimetros</w:t>
            </w:r>
          </w:p>
        </w:tc>
        <w:tc>
          <w:p>
            <w:pPr>
              <w:pStyle w:val="Compact"/>
              <w:jc w:val="left"/>
            </w:pPr>
            <w:r>
              <w:t xml:space="preserve">Diferencia de promedios usando distribución z y distribución t</w:t>
            </w:r>
          </w:p>
        </w:tc>
      </w:tr>
      <w:tr>
        <w:tc>
          <w:p>
            <w:pPr>
              <w:pStyle w:val="Compact"/>
              <w:jc w:val="left"/>
            </w:pPr>
            <w:r>
              <w:t xml:space="preserve">Quilates</w:t>
            </w:r>
          </w:p>
        </w:tc>
        <w:tc>
          <w:p>
            <w:pPr>
              <w:pStyle w:val="Compact"/>
              <w:jc w:val="left"/>
            </w:pPr>
            <w:r>
              <w:t xml:space="preserve">Cuantitativa</w:t>
            </w:r>
          </w:p>
        </w:tc>
        <w:tc>
          <w:p>
            <w:pPr>
              <w:pStyle w:val="Compact"/>
              <w:jc w:val="left"/>
            </w:pPr>
            <w:r>
              <w:t xml:space="preserve">Peso del diamante</w:t>
            </w:r>
          </w:p>
        </w:tc>
        <w:tc>
          <w:p>
            <w:pPr>
              <w:pStyle w:val="Compact"/>
              <w:jc w:val="left"/>
            </w:pPr>
            <w:r>
              <w:t xml:space="preserve">Cociente de varianzas y varianza.</w:t>
            </w:r>
          </w:p>
        </w:tc>
      </w:tr>
    </w:tbl>
    <w:bookmarkEnd w:id="20"/>
    <w:bookmarkEnd w:id="21"/>
    <w:bookmarkStart w:id="32" w:name="ii-parte-análisis-inferencial-ic"/>
    <w:p>
      <w:pPr>
        <w:pStyle w:val="Heading1"/>
      </w:pPr>
      <w:r>
        <w:t xml:space="preserve">II parte: Análisis Inferencial (IC)</w:t>
      </w:r>
    </w:p>
    <w:bookmarkStart w:id="22" w:name="ic-de-un-promedio-usando-distribución-z"/>
    <w:p>
      <w:pPr>
        <w:pStyle w:val="Heading2"/>
      </w:pPr>
      <w:r>
        <w:t xml:space="preserve">IC de un promedio usando distribución z</w:t>
      </w:r>
    </w:p>
    <w:bookmarkEnd w:id="22"/>
    <w:bookmarkStart w:id="23" w:name="ic-de-un-promedio-usando-distribución-t"/>
    <w:p>
      <w:pPr>
        <w:pStyle w:val="Heading2"/>
      </w:pPr>
      <w:r>
        <w:t xml:space="preserve">IC de un promedio usando distribución t</w:t>
      </w:r>
    </w:p>
    <w:bookmarkEnd w:id="23"/>
    <w:bookmarkStart w:id="24" w:name="ic-de-una-proporción"/>
    <w:p>
      <w:pPr>
        <w:pStyle w:val="Heading2"/>
      </w:pPr>
      <w:r>
        <w:t xml:space="preserve">IC de una proporción</w:t>
      </w:r>
    </w:p>
    <w:bookmarkEnd w:id="24"/>
    <w:bookmarkStart w:id="25" w:name="ic-de-una-diferencia-de-proporciones"/>
    <w:p>
      <w:pPr>
        <w:pStyle w:val="Heading2"/>
      </w:pPr>
      <w:r>
        <w:t xml:space="preserve">IC de una diferencia de proporciones</w:t>
      </w:r>
    </w:p>
    <w:bookmarkEnd w:id="25"/>
    <w:bookmarkStart w:id="26" w:name="Xbec8c45c6bba8ce2cf2809121f8a9b7bb3136cf"/>
    <w:p>
      <w:pPr>
        <w:pStyle w:val="Heading2"/>
      </w:pPr>
      <w:r>
        <w:t xml:space="preserve">IC de una diferencia de promedios usando distribución z</w:t>
      </w:r>
    </w:p>
    <w:p>
      <w:pPr>
        <w:pStyle w:val="FirstParagraph"/>
      </w:pPr>
      <w:r>
        <w:t xml:space="preserve">Para este ejemplo se utilizaran las siguientes muestras de la variable profundidad del dataset de diamantes: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Varianza</w:t>
            </w:r>
          </w:p>
        </w:tc>
      </w:tr>
      <w:tr>
        <w:tc>
          <w:p>
            <w:pPr>
              <w:pStyle w:val="Compact"/>
              <w:jc w:val="left"/>
            </w:pPr>
            <w:r>
              <w:t xml:space="preserve">A</w:t>
            </w:r>
          </w:p>
        </w:tc>
        <w:tc>
          <w:p>
            <w:pPr>
              <w:pStyle w:val="Compact"/>
              <w:jc w:val="left"/>
            </w:pPr>
            <w:r>
              <w:t xml:space="preserve">100</w:t>
            </w:r>
          </w:p>
        </w:tc>
        <w:tc>
          <w:p>
            <w:pPr>
              <w:pStyle w:val="Compact"/>
              <w:jc w:val="left"/>
            </w:pPr>
            <w:r>
              <w:t xml:space="preserve">61.691</w:t>
            </w:r>
          </w:p>
        </w:tc>
        <w:tc>
          <w:p>
            <w:pPr>
              <w:pStyle w:val="Compact"/>
              <w:jc w:val="left"/>
            </w:pPr>
            <w:r>
              <w:t xml:space="preserve">1.3369889</w:t>
            </w:r>
          </w:p>
        </w:tc>
      </w:tr>
      <w:tr>
        <w:tc>
          <w:p>
            <w:pPr>
              <w:pStyle w:val="Compact"/>
              <w:jc w:val="left"/>
            </w:pPr>
            <w:r>
              <w:t xml:space="preserve">B</w:t>
            </w:r>
          </w:p>
        </w:tc>
        <w:tc>
          <w:p>
            <w:pPr>
              <w:pStyle w:val="Compact"/>
              <w:jc w:val="left"/>
            </w:pPr>
            <w:r>
              <w:t xml:space="preserve">100</w:t>
            </w:r>
          </w:p>
        </w:tc>
        <w:tc>
          <w:p>
            <w:pPr>
              <w:pStyle w:val="Compact"/>
              <w:jc w:val="left"/>
            </w:pPr>
            <w:r>
              <w:t xml:space="preserve">61.8</w:t>
            </w:r>
          </w:p>
        </w:tc>
        <w:tc>
          <w:p>
            <w:pPr>
              <w:pStyle w:val="Compact"/>
              <w:jc w:val="left"/>
            </w:pPr>
            <w:r>
              <w:t xml:space="preserve">1.9587879</w:t>
            </w:r>
          </w:p>
        </w:tc>
      </w:tr>
    </w:tbl>
    <w:p>
      <w:pPr>
        <w:pStyle w:val="BodyText"/>
      </w:pPr>
      <w:r>
        <w:t xml:space="preserve">Dado que ambas muestras son mayores a 30 se puede asumir que ambas siguen una distribución normal y que se puede aproximar σ₁ y σ₂ mediante s₁ y s₂.</w:t>
      </w:r>
    </w:p>
    <w:p>
      <w:pPr>
        <w:pStyle w:val="BodyText"/>
      </w:pPr>
      <w:r>
        <w:t xml:space="preserve">Ya sabiendo estos datos se puede aproximar el IC mediante el caso 1 de diferencia de promedios, para esto se implementa una función manual:</w:t>
      </w:r>
    </w:p>
    <w:p>
      <w:pPr>
        <w:pStyle w:val="SourceCode"/>
      </w:pPr>
      <w:r>
        <w:rPr>
          <w:rStyle w:val="NormalTok"/>
        </w:rPr>
        <w:t xml:space="preserve">z.test2 </w:t>
      </w:r>
      <w:r>
        <w:rPr>
          <w:rStyle w:val="OtherTok"/>
        </w:rPr>
        <w:t xml:space="preserve">&lt;-</w:t>
      </w:r>
      <w:r>
        <w:rPr>
          <w:rStyle w:val="NormalTok"/>
        </w:rPr>
        <w:t xml:space="preserve"> </w:t>
      </w:r>
      <w:r>
        <w:rPr>
          <w:rStyle w:val="ControlFlowTok"/>
        </w:rPr>
        <w:t xml:space="preserve">function</w:t>
      </w:r>
      <w:r>
        <w:rPr>
          <w:rStyle w:val="NormalTok"/>
        </w:rPr>
        <w:t xml:space="preserve">(mu1, mu2, n1, n2, var1, var2, alpha) {</w:t>
      </w:r>
      <w:r>
        <w:br/>
      </w:r>
      <w:r>
        <w:rPr>
          <w:rStyle w:val="NormalTok"/>
        </w:rPr>
        <w:t xml:space="preserve">  </w:t>
      </w:r>
      <w:r>
        <w:rPr>
          <w:rStyle w:val="FunctionTok"/>
        </w:rPr>
        <w:t xml:space="preserve">c</w:t>
      </w:r>
      <w:r>
        <w:rPr>
          <w:rStyle w:val="NormalTok"/>
        </w:rPr>
        <w:t xml:space="preserve">((mu1</w:t>
      </w:r>
      <w:r>
        <w:rPr>
          <w:rStyle w:val="SpecialCharTok"/>
        </w:rPr>
        <w:t xml:space="preserve">-</w:t>
      </w:r>
      <w:r>
        <w:rPr>
          <w:rStyle w:val="NormalTok"/>
        </w:rPr>
        <w:t xml:space="preserve">mu2)</w:t>
      </w:r>
      <w:r>
        <w:rPr>
          <w:rStyle w:val="SpecialCharTok"/>
        </w:rPr>
        <w:t xml:space="preserve">+</w:t>
      </w:r>
      <w:r>
        <w:rPr>
          <w:rStyle w:val="FunctionTok"/>
        </w:rPr>
        <w:t xml:space="preserve">qnorm</w:t>
      </w:r>
      <w:r>
        <w:rPr>
          <w:rStyle w:val="NormalTok"/>
        </w:rPr>
        <w:t xml:space="preserve">(alpha</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sqrt</w:t>
      </w:r>
      <w:r>
        <w:rPr>
          <w:rStyle w:val="NormalTok"/>
        </w:rPr>
        <w:t xml:space="preserve">((var1</w:t>
      </w:r>
      <w:r>
        <w:rPr>
          <w:rStyle w:val="SpecialCharTok"/>
        </w:rPr>
        <w:t xml:space="preserve">/</w:t>
      </w:r>
      <w:r>
        <w:rPr>
          <w:rStyle w:val="NormalTok"/>
        </w:rPr>
        <w:t xml:space="preserve">n1)</w:t>
      </w:r>
      <w:r>
        <w:rPr>
          <w:rStyle w:val="SpecialCharTok"/>
        </w:rPr>
        <w:t xml:space="preserve">+</w:t>
      </w:r>
      <w:r>
        <w:rPr>
          <w:rStyle w:val="NormalTok"/>
        </w:rPr>
        <w:t xml:space="preserve">(var2</w:t>
      </w:r>
      <w:r>
        <w:rPr>
          <w:rStyle w:val="SpecialCharTok"/>
        </w:rPr>
        <w:t xml:space="preserve">/</w:t>
      </w:r>
      <w:r>
        <w:rPr>
          <w:rStyle w:val="NormalTok"/>
        </w:rPr>
        <w:t xml:space="preserve">n2)),</w:t>
      </w:r>
      <w:r>
        <w:br/>
      </w:r>
      <w:r>
        <w:rPr>
          <w:rStyle w:val="NormalTok"/>
        </w:rPr>
        <w:t xml:space="preserve">    (mu1</w:t>
      </w:r>
      <w:r>
        <w:rPr>
          <w:rStyle w:val="SpecialCharTok"/>
        </w:rPr>
        <w:t xml:space="preserve">-</w:t>
      </w:r>
      <w:r>
        <w:rPr>
          <w:rStyle w:val="NormalTok"/>
        </w:rPr>
        <w:t xml:space="preserve">mu2)</w:t>
      </w:r>
      <w:r>
        <w:rPr>
          <w:rStyle w:val="SpecialCharTok"/>
        </w:rPr>
        <w:t xml:space="preserve">-</w:t>
      </w:r>
      <w:r>
        <w:rPr>
          <w:rStyle w:val="FunctionTok"/>
        </w:rPr>
        <w:t xml:space="preserve">qnorm</w:t>
      </w:r>
      <w:r>
        <w:rPr>
          <w:rStyle w:val="NormalTok"/>
        </w:rPr>
        <w:t xml:space="preserve">(alpha</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sqrt</w:t>
      </w:r>
      <w:r>
        <w:rPr>
          <w:rStyle w:val="NormalTok"/>
        </w:rPr>
        <w:t xml:space="preserve">((var1</w:t>
      </w:r>
      <w:r>
        <w:rPr>
          <w:rStyle w:val="SpecialCharTok"/>
        </w:rPr>
        <w:t xml:space="preserve">/</w:t>
      </w:r>
      <w:r>
        <w:rPr>
          <w:rStyle w:val="NormalTok"/>
        </w:rPr>
        <w:t xml:space="preserve">n1)</w:t>
      </w:r>
      <w:r>
        <w:rPr>
          <w:rStyle w:val="SpecialCharTok"/>
        </w:rPr>
        <w:t xml:space="preserve">+</w:t>
      </w:r>
      <w:r>
        <w:rPr>
          <w:rStyle w:val="NormalTok"/>
        </w:rPr>
        <w:t xml:space="preserve">(var2</w:t>
      </w:r>
      <w:r>
        <w:rPr>
          <w:rStyle w:val="SpecialCharTok"/>
        </w:rPr>
        <w:t xml:space="preserve">/</w:t>
      </w:r>
      <w:r>
        <w:rPr>
          <w:rStyle w:val="NormalTok"/>
        </w:rPr>
        <w:t xml:space="preserve">n2)))</w:t>
      </w:r>
      <w:r>
        <w:br/>
      </w:r>
      <w:r>
        <w:rPr>
          <w:rStyle w:val="NormalTok"/>
        </w:rPr>
        <w:t xml:space="preserve">}</w:t>
      </w:r>
    </w:p>
    <w:p>
      <w:pPr>
        <w:pStyle w:val="FirstParagraph"/>
      </w:pPr>
      <w:r>
        <w:t xml:space="preserve">En donde:</w:t>
      </w:r>
    </w:p>
    <w:p>
      <w:pPr>
        <w:numPr>
          <w:ilvl w:val="0"/>
          <w:numId w:val="1001"/>
        </w:numPr>
        <w:pStyle w:val="Compact"/>
      </w:pPr>
      <w:r>
        <w:rPr>
          <w:b/>
        </w:rPr>
        <w:t xml:space="preserve">mu1:</w:t>
      </w:r>
      <w:r>
        <w:t xml:space="preserve"> </w:t>
      </w:r>
      <w:r>
        <w:t xml:space="preserve">media de la primera muestra</w:t>
      </w:r>
    </w:p>
    <w:p>
      <w:pPr>
        <w:numPr>
          <w:ilvl w:val="0"/>
          <w:numId w:val="1001"/>
        </w:numPr>
        <w:pStyle w:val="Compact"/>
      </w:pPr>
      <w:r>
        <w:rPr>
          <w:b/>
        </w:rPr>
        <w:t xml:space="preserve">mu2:</w:t>
      </w:r>
      <w:r>
        <w:t xml:space="preserve"> </w:t>
      </w:r>
      <w:r>
        <w:t xml:space="preserve">media de la segunda muestra</w:t>
      </w:r>
    </w:p>
    <w:p>
      <w:pPr>
        <w:numPr>
          <w:ilvl w:val="0"/>
          <w:numId w:val="1001"/>
        </w:numPr>
        <w:pStyle w:val="Compact"/>
      </w:pPr>
      <w:r>
        <w:rPr>
          <w:b/>
        </w:rPr>
        <w:t xml:space="preserve">n1:</w:t>
      </w:r>
      <w:r>
        <w:t xml:space="preserve"> </w:t>
      </w:r>
      <w:r>
        <w:t xml:space="preserve">tamaño de la primera muestra</w:t>
      </w:r>
    </w:p>
    <w:p>
      <w:pPr>
        <w:numPr>
          <w:ilvl w:val="0"/>
          <w:numId w:val="1001"/>
        </w:numPr>
        <w:pStyle w:val="Compact"/>
      </w:pPr>
      <w:r>
        <w:rPr>
          <w:b/>
        </w:rPr>
        <w:t xml:space="preserve">n2:</w:t>
      </w:r>
      <w:r>
        <w:t xml:space="preserve"> </w:t>
      </w:r>
      <w:r>
        <w:t xml:space="preserve">tamaño de la segunda muestra</w:t>
      </w:r>
    </w:p>
    <w:p>
      <w:pPr>
        <w:numPr>
          <w:ilvl w:val="0"/>
          <w:numId w:val="1001"/>
        </w:numPr>
        <w:pStyle w:val="Compact"/>
      </w:pPr>
      <w:r>
        <w:rPr>
          <w:b/>
        </w:rPr>
        <w:t xml:space="preserve">var1:</w:t>
      </w:r>
      <w:r>
        <w:t xml:space="preserve"> </w:t>
      </w:r>
      <w:r>
        <w:t xml:space="preserve">varianza de la primera muestra</w:t>
      </w:r>
    </w:p>
    <w:p>
      <w:pPr>
        <w:numPr>
          <w:ilvl w:val="0"/>
          <w:numId w:val="1001"/>
        </w:numPr>
        <w:pStyle w:val="Compact"/>
      </w:pPr>
      <w:r>
        <w:rPr>
          <w:b/>
        </w:rPr>
        <w:t xml:space="preserve">var2:</w:t>
      </w:r>
      <w:r>
        <w:t xml:space="preserve"> </w:t>
      </w:r>
      <w:r>
        <w:t xml:space="preserve">varianza de la segunda muestra</w:t>
      </w:r>
    </w:p>
    <w:p>
      <w:pPr>
        <w:numPr>
          <w:ilvl w:val="0"/>
          <w:numId w:val="1001"/>
        </w:numPr>
        <w:pStyle w:val="Compact"/>
      </w:pPr>
      <w:r>
        <w:rPr>
          <w:b/>
        </w:rPr>
        <w:t xml:space="preserve">alpha:</w:t>
      </w:r>
      <w:r>
        <w:t xml:space="preserve"> </w:t>
      </w:r>
      <w:r>
        <w:t xml:space="preserve">valor de alpha</w:t>
      </w:r>
    </w:p>
    <w:p>
      <w:pPr>
        <w:pStyle w:val="FirstParagraph"/>
      </w:pPr>
      <w:r>
        <w:t xml:space="preserve">Y ahora se calcula el intervalo para un IC del 95%:</w:t>
      </w:r>
    </w:p>
    <w:p>
      <w:pPr>
        <w:pStyle w:val="BodyText"/>
      </w:pPr>
      <w:r>
        <w:t xml:space="preserve">]-0.4648172, 0.2468172[</w:t>
      </w:r>
    </w:p>
    <w:p>
      <w:pPr>
        <w:pStyle w:val="BodyText"/>
      </w:pPr>
      <w:r>
        <w:t xml:space="preserve">Del cual se podría concluir que existe la posibilidad de que:</w:t>
      </w:r>
    </w:p>
    <w:p>
      <w:pPr>
        <w:numPr>
          <w:ilvl w:val="0"/>
          <w:numId w:val="1002"/>
        </w:numPr>
        <w:pStyle w:val="Compact"/>
      </w:pPr>
      <w:r>
        <w:t xml:space="preserve">El promedio de la muestra A es mayor que el de la muestra B</w:t>
      </w:r>
    </w:p>
    <w:p>
      <w:pPr>
        <w:numPr>
          <w:ilvl w:val="0"/>
          <w:numId w:val="1002"/>
        </w:numPr>
        <w:pStyle w:val="Compact"/>
      </w:pPr>
      <w:r>
        <w:t xml:space="preserve">Las muestras tengan el mismo promedio</w:t>
      </w:r>
    </w:p>
    <w:p>
      <w:pPr>
        <w:numPr>
          <w:ilvl w:val="0"/>
          <w:numId w:val="1002"/>
        </w:numPr>
        <w:pStyle w:val="Compact"/>
      </w:pPr>
      <w:r>
        <w:t xml:space="preserve">El promedio de la muestra B es mayor que el de la muestra A</w:t>
      </w:r>
    </w:p>
    <w:bookmarkEnd w:id="26"/>
    <w:bookmarkStart w:id="29" w:name="Xfb92a40d8a825aadccf6d563aa1f76ec6252529"/>
    <w:p>
      <w:pPr>
        <w:pStyle w:val="Heading2"/>
      </w:pPr>
      <w:r>
        <w:t xml:space="preserve">IC de una diferencia de promedios usando distribución t</w:t>
      </w:r>
    </w:p>
    <w:p>
      <w:pPr>
        <w:pStyle w:val="FirstParagraph"/>
      </w:pPr>
      <w:r>
        <w:t xml:space="preserve">Para este ejemplo se utilizaran las siguientes muestras de la variable profundidad del dataset de diamantes: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Varianza</w:t>
            </w:r>
          </w:p>
        </w:tc>
      </w:tr>
      <w:tr>
        <w:tc>
          <w:p>
            <w:pPr>
              <w:pStyle w:val="Compact"/>
              <w:jc w:val="left"/>
            </w:pPr>
            <w:r>
              <w:t xml:space="preserve">A</w:t>
            </w:r>
          </w:p>
        </w:tc>
        <w:tc>
          <w:p>
            <w:pPr>
              <w:pStyle w:val="Compact"/>
              <w:jc w:val="left"/>
            </w:pPr>
            <w:r>
              <w:t xml:space="preserve">25</w:t>
            </w:r>
          </w:p>
        </w:tc>
        <w:tc>
          <w:p>
            <w:pPr>
              <w:pStyle w:val="Compact"/>
              <w:jc w:val="left"/>
            </w:pPr>
            <w:r>
              <w:t xml:space="preserve">62.156</w:t>
            </w:r>
          </w:p>
        </w:tc>
        <w:tc>
          <w:p>
            <w:pPr>
              <w:pStyle w:val="Compact"/>
              <w:jc w:val="left"/>
            </w:pPr>
            <w:r>
              <w:t xml:space="preserve">3.2134</w:t>
            </w:r>
          </w:p>
        </w:tc>
      </w:tr>
      <w:tr>
        <w:tc>
          <w:p>
            <w:pPr>
              <w:pStyle w:val="Compact"/>
              <w:jc w:val="left"/>
            </w:pPr>
            <w:r>
              <w:t xml:space="preserve">B</w:t>
            </w:r>
          </w:p>
        </w:tc>
        <w:tc>
          <w:p>
            <w:pPr>
              <w:pStyle w:val="Compact"/>
              <w:jc w:val="left"/>
            </w:pPr>
            <w:r>
              <w:t xml:space="preserve">25</w:t>
            </w:r>
          </w:p>
        </w:tc>
        <w:tc>
          <w:p>
            <w:pPr>
              <w:pStyle w:val="Compact"/>
              <w:jc w:val="left"/>
            </w:pPr>
            <w:r>
              <w:t xml:space="preserve">62.168</w:t>
            </w:r>
          </w:p>
        </w:tc>
        <w:tc>
          <w:p>
            <w:pPr>
              <w:pStyle w:val="Compact"/>
              <w:jc w:val="left"/>
            </w:pPr>
            <w:r>
              <w:t xml:space="preserve">2.5256</w:t>
            </w:r>
          </w:p>
        </w:tc>
      </w:tr>
    </w:tbl>
    <w:p>
      <w:pPr>
        <w:pStyle w:val="BodyText"/>
      </w:pPr>
      <w:r>
        <w:t xml:space="preserve">En este caso dado que los tamaños de la muestras son menores a 30 se ha optado por realizar una inspección visual de los datos para ver si se asemejan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se puede observar ambas muestras tiene forma de campana, por lo que se puede asumir que siguen una distribución normal. Sin embargo, como las muestras son pequeñas no se pueden utilizar s₁ y s₂ para realizar una aproximación σ₁ y σ₂, por lo cual el caso 3 sería el óptimo en esta situación.</w:t>
      </w:r>
    </w:p>
    <w:p>
      <w:pPr>
        <w:pStyle w:val="BodyText"/>
      </w:pPr>
      <w:r>
        <w:t xml:space="preserve">Conociendo esto se puede aproximar el IC mediante la funcion t.test, la cual tiene la siguiente estructura:</w:t>
      </w:r>
    </w:p>
    <w:p>
      <w:pPr>
        <w:pStyle w:val="BodyText"/>
      </w:pPr>
      <w:r>
        <w:t xml:space="preserve">t.test(x=muestra1</w:t>
      </w:r>
      <m:oMath>
        <m:r>
          <m:t>p</m:t>
        </m:r>
        <m:r>
          <m:t>r</m:t>
        </m:r>
        <m:r>
          <m:t>o</m:t>
        </m:r>
        <m:r>
          <m:t>f</m:t>
        </m:r>
        <m:r>
          <m:t>u</m:t>
        </m:r>
        <m:r>
          <m:t>n</m:t>
        </m:r>
        <m:r>
          <m:t>d</m:t>
        </m:r>
        <m:r>
          <m:t>i</m:t>
        </m:r>
        <m:r>
          <m:t>d</m:t>
        </m:r>
        <m:r>
          <m:t>a</m:t>
        </m:r>
        <m:r>
          <m:t>d</m:t>
        </m:r>
        <m:r>
          <m:t>,</m:t>
        </m:r>
        <m:r>
          <m:t>y</m:t>
        </m:r>
        <m:r>
          <m:t>=</m:t>
        </m:r>
        <m:r>
          <m:t>m</m:t>
        </m:r>
        <m:r>
          <m:t>u</m:t>
        </m:r>
        <m:r>
          <m:t>e</m:t>
        </m:r>
        <m:r>
          <m:t>s</m:t>
        </m:r>
        <m:r>
          <m:t>t</m:t>
        </m:r>
        <m:r>
          <m:t>r</m:t>
        </m:r>
        <m:r>
          <m:t>a</m:t>
        </m:r>
        <m:r>
          <m:t>2</m:t>
        </m:r>
      </m:oMath>
      <w:r>
        <w:t xml:space="preserve">profundidad, conf.level = 0.95, var.equal = TRUE)</w:t>
      </w:r>
    </w:p>
    <w:p>
      <w:pPr>
        <w:pStyle w:val="BodyText"/>
      </w:pPr>
      <w:r>
        <w:t xml:space="preserve">Donde:</w:t>
      </w:r>
    </w:p>
    <w:p>
      <w:pPr>
        <w:numPr>
          <w:ilvl w:val="0"/>
          <w:numId w:val="1003"/>
        </w:numPr>
        <w:pStyle w:val="Compact"/>
      </w:pPr>
      <w:r>
        <w:rPr>
          <w:b/>
        </w:rPr>
        <w:t xml:space="preserve">x:</w:t>
      </w:r>
      <w:r>
        <w:t xml:space="preserve"> </w:t>
      </w:r>
      <w:r>
        <w:t xml:space="preserve">primera muestra</w:t>
      </w:r>
    </w:p>
    <w:p>
      <w:pPr>
        <w:numPr>
          <w:ilvl w:val="0"/>
          <w:numId w:val="1003"/>
        </w:numPr>
        <w:pStyle w:val="Compact"/>
      </w:pPr>
      <w:r>
        <w:rPr>
          <w:b/>
        </w:rPr>
        <w:t xml:space="preserve">y:</w:t>
      </w:r>
      <w:r>
        <w:t xml:space="preserve"> </w:t>
      </w:r>
      <w:r>
        <w:t xml:space="preserve">segunda muestra</w:t>
      </w:r>
    </w:p>
    <w:p>
      <w:pPr>
        <w:numPr>
          <w:ilvl w:val="0"/>
          <w:numId w:val="1003"/>
        </w:numPr>
        <w:pStyle w:val="Compact"/>
      </w:pPr>
      <w:r>
        <w:rPr>
          <w:b/>
        </w:rPr>
        <w:t xml:space="preserve">conf.level:</w:t>
      </w:r>
      <w:r>
        <w:t xml:space="preserve"> </w:t>
      </w:r>
      <w:r>
        <w:t xml:space="preserve">nivel de confidencia</w:t>
      </w:r>
    </w:p>
    <w:p>
      <w:pPr>
        <w:numPr>
          <w:ilvl w:val="0"/>
          <w:numId w:val="1003"/>
        </w:numPr>
        <w:pStyle w:val="Compact"/>
      </w:pPr>
      <w:r>
        <w:rPr>
          <w:b/>
        </w:rPr>
        <w:t xml:space="preserve">var.equal:</w:t>
      </w:r>
      <w:r>
        <w:t xml:space="preserve"> </w:t>
      </w:r>
      <w:r>
        <w:t xml:space="preserve">si la varianzas se asumen iguales</w:t>
      </w:r>
    </w:p>
    <w:p>
      <w:pPr>
        <w:pStyle w:val="FirstParagraph"/>
      </w:pPr>
      <w:r>
        <w:t xml:space="preserve">Y ahora se calcula la diferencia de promedios para un IC del 95%</w:t>
      </w:r>
    </w:p>
    <w:p>
      <w:pPr>
        <w:pStyle w:val="BodyText"/>
      </w:pPr>
      <w:r>
        <w:t xml:space="preserve">]-0.9753438, 0.9513438[</w:t>
      </w:r>
    </w:p>
    <w:p>
      <w:pPr>
        <w:pStyle w:val="BodyText"/>
      </w:pPr>
      <w:r>
        <w:t xml:space="preserve">Del cual se podría concluir que existe la posibilidad de que:</w:t>
      </w:r>
    </w:p>
    <w:p>
      <w:pPr>
        <w:numPr>
          <w:ilvl w:val="0"/>
          <w:numId w:val="1004"/>
        </w:numPr>
        <w:pStyle w:val="Compact"/>
      </w:pPr>
      <w:r>
        <w:t xml:space="preserve">El promedio de la muestra A es mayor que el de la muestra B</w:t>
      </w:r>
    </w:p>
    <w:p>
      <w:pPr>
        <w:numPr>
          <w:ilvl w:val="0"/>
          <w:numId w:val="1004"/>
        </w:numPr>
        <w:pStyle w:val="Compact"/>
      </w:pPr>
      <w:r>
        <w:t xml:space="preserve">Las muestras tengan el mismo promedio</w:t>
      </w:r>
    </w:p>
    <w:p>
      <w:pPr>
        <w:numPr>
          <w:ilvl w:val="0"/>
          <w:numId w:val="1004"/>
        </w:numPr>
        <w:pStyle w:val="Compact"/>
      </w:pPr>
      <w:r>
        <w:t xml:space="preserve">El promedio de la muestra B es mayor que el de la muestra A</w:t>
      </w:r>
    </w:p>
    <w:bookmarkEnd w:id="29"/>
    <w:bookmarkStart w:id="30" w:name="ic-de-una-varianza"/>
    <w:p>
      <w:pPr>
        <w:pStyle w:val="Heading2"/>
      </w:pPr>
      <w:r>
        <w:t xml:space="preserve">IC de una varianza</w:t>
      </w:r>
    </w:p>
    <w:p>
      <w:pPr>
        <w:pStyle w:val="FirstParagraph"/>
      </w:pPr>
      <w:r>
        <w:t xml:space="preserve">A continuación se presentan las varianzas de dos poblaciones de datos sacados del dataset de diamantes.</w:t>
      </w:r>
    </w:p>
    <w:p>
      <w:pPr>
        <w:pStyle w:val="BodyText"/>
      </w:pPr>
      <w:r>
        <w:t xml:space="preserve">Primero se crean dos poblaciones distintas y random a partir de el dataset padre las cuales son de tamaño 100 como lo muestra la siguiente tabla.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r>
      <w:tr>
        <w:tc>
          <w:p>
            <w:pPr>
              <w:pStyle w:val="Compact"/>
              <w:jc w:val="left"/>
            </w:pPr>
            <w:r>
              <w:t xml:space="preserve">A</w:t>
            </w:r>
          </w:p>
        </w:tc>
        <w:tc>
          <w:p>
            <w:pPr>
              <w:pStyle w:val="Compact"/>
              <w:jc w:val="left"/>
            </w:pPr>
            <w:r>
              <w:t xml:space="preserve">100</w:t>
            </w:r>
          </w:p>
        </w:tc>
      </w:tr>
      <w:tr>
        <w:tc>
          <w:p>
            <w:pPr>
              <w:pStyle w:val="Compact"/>
              <w:jc w:val="left"/>
            </w:pPr>
            <w:r>
              <w:t xml:space="preserve">B</w:t>
            </w:r>
          </w:p>
        </w:tc>
        <w:tc>
          <w:p>
            <w:pPr>
              <w:pStyle w:val="Compact"/>
              <w:jc w:val="left"/>
            </w:pPr>
            <w:r>
              <w:t xml:space="preserve">100</w:t>
            </w:r>
          </w:p>
        </w:tc>
      </w:tr>
    </w:tbl>
    <w:p>
      <w:pPr>
        <w:pStyle w:val="BodyText"/>
      </w:pPr>
      <w:r>
        <w:t xml:space="preserve">Una vez generadas las dos poblaciones, utilizaremos la variable de quilates para obtener el IC de varianza de una población, para esto utilizaremos la librería EnvStats y especificamente su metodo vartTest que nos dará el intervalo que estamos buscando.</w:t>
      </w:r>
    </w:p>
    <w:p>
      <w:pPr>
        <w:pStyle w:val="BodyText"/>
      </w:pPr>
      <w:r>
        <w:t xml:space="preserve">En cuanto a las muestras o las poblaciones es importante mencionar que se estan usando las mismas que para la seccion anterior</w:t>
      </w:r>
    </w:p>
    <w:p>
      <w:pPr>
        <w:pStyle w:val="BodyText"/>
      </w:pPr>
      <w:r>
        <w:t xml:space="preserve">Debemos tener en cuenta que:</w:t>
      </w:r>
    </w:p>
    <w:p>
      <w:pPr>
        <w:numPr>
          <w:ilvl w:val="0"/>
          <w:numId w:val="1005"/>
        </w:numPr>
        <w:pStyle w:val="Compact"/>
      </w:pPr>
      <w:r>
        <w:t xml:space="preserve">El nivel de confianza utilizado sera de 95%</w:t>
      </w:r>
    </w:p>
    <w:p>
      <w:pPr>
        <w:numPr>
          <w:ilvl w:val="0"/>
          <w:numId w:val="1005"/>
        </w:numPr>
        <w:pStyle w:val="Compact"/>
      </w:pPr>
      <w:r>
        <w:t xml:space="preserve">La población 1 y la población 2 siguen una distribución normal</w:t>
      </w:r>
    </w:p>
    <w:p>
      <w:pPr>
        <w:pStyle w:val="FirstParagraph"/>
      </w:pPr>
      <w:r>
        <w:t xml:space="preserve">El codigo utilizado para este calculo fue:</w:t>
      </w:r>
    </w:p>
    <w:p>
      <w:pPr>
        <w:pStyle w:val="SourceCode"/>
      </w:pPr>
      <w:r>
        <w:rPr>
          <w:rStyle w:val="DocumentationTok"/>
        </w:rPr>
        <w:t xml:space="preserve">##Población 1</w:t>
      </w:r>
      <w:r>
        <w:br/>
      </w:r>
      <w:r>
        <w:rPr>
          <w:rStyle w:val="NormalTok"/>
        </w:rPr>
        <w:t xml:space="preserve">P1 </w:t>
      </w:r>
      <w:r>
        <w:rPr>
          <w:rStyle w:val="OtherTok"/>
        </w:rPr>
        <w:t xml:space="preserve">&lt;-</w:t>
      </w:r>
      <w:r>
        <w:rPr>
          <w:rStyle w:val="NormalTok"/>
        </w:rPr>
        <w:t xml:space="preserve"> </w:t>
      </w:r>
      <w:r>
        <w:rPr>
          <w:rStyle w:val="FunctionTok"/>
        </w:rPr>
        <w:t xml:space="preserve">varTest</w:t>
      </w:r>
      <w:r>
        <w:rPr>
          <w:rStyle w:val="NormalTok"/>
        </w:rPr>
        <w:t xml:space="preserve">(poblacion1</w:t>
      </w:r>
      <w:r>
        <w:rPr>
          <w:rStyle w:val="SpecialCharTok"/>
        </w:rPr>
        <w:t xml:space="preserve">$</w:t>
      </w:r>
      <w:r>
        <w:rPr>
          <w:rStyle w:val="NormalTok"/>
        </w:rPr>
        <w:t xml:space="preserve">quilate,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r>
        <w:br/>
      </w:r>
      <w:r>
        <w:br/>
      </w:r>
      <w:r>
        <w:rPr>
          <w:rStyle w:val="DocumentationTok"/>
        </w:rPr>
        <w:t xml:space="preserve">##Poblacion 2</w:t>
      </w:r>
      <w:r>
        <w:br/>
      </w:r>
      <w:r>
        <w:rPr>
          <w:rStyle w:val="NormalTok"/>
        </w:rPr>
        <w:t xml:space="preserve">P2 </w:t>
      </w:r>
      <w:r>
        <w:rPr>
          <w:rStyle w:val="OtherTok"/>
        </w:rPr>
        <w:t xml:space="preserve">&lt;-</w:t>
      </w:r>
      <w:r>
        <w:rPr>
          <w:rStyle w:val="NormalTok"/>
        </w:rPr>
        <w:t xml:space="preserve"> </w:t>
      </w:r>
      <w:r>
        <w:rPr>
          <w:rStyle w:val="FunctionTok"/>
        </w:rPr>
        <w:t xml:space="preserve">varTest</w:t>
      </w:r>
      <w:r>
        <w:rPr>
          <w:rStyle w:val="NormalTok"/>
        </w:rPr>
        <w:t xml:space="preserve">(poblacion2</w:t>
      </w:r>
      <w:r>
        <w:rPr>
          <w:rStyle w:val="SpecialCharTok"/>
        </w:rPr>
        <w:t xml:space="preserve">$</w:t>
      </w:r>
      <w:r>
        <w:rPr>
          <w:rStyle w:val="NormalTok"/>
        </w:rPr>
        <w:t xml:space="preserve">quilate,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FirstParagraph"/>
      </w:pPr>
      <w:r>
        <w:t xml:space="preserve">Donde:</w:t>
      </w:r>
    </w:p>
    <w:p>
      <w:pPr>
        <w:numPr>
          <w:ilvl w:val="0"/>
          <w:numId w:val="1006"/>
        </w:numPr>
        <w:pStyle w:val="Compact"/>
      </w:pPr>
      <w:r>
        <w:rPr>
          <w:b/>
        </w:rPr>
        <w:t xml:space="preserve">Primer parametro:</w:t>
      </w:r>
      <w:r>
        <w:t xml:space="preserve"> </w:t>
      </w:r>
      <w:r>
        <w:t xml:space="preserve">primera muestra</w:t>
      </w:r>
    </w:p>
    <w:p>
      <w:pPr>
        <w:numPr>
          <w:ilvl w:val="0"/>
          <w:numId w:val="1006"/>
        </w:numPr>
        <w:pStyle w:val="Compact"/>
      </w:pPr>
      <w:r>
        <w:rPr>
          <w:b/>
        </w:rPr>
        <w:t xml:space="preserve">conf.level:</w:t>
      </w:r>
      <w:r>
        <w:t xml:space="preserve"> </w:t>
      </w:r>
      <w:r>
        <w:t xml:space="preserve">nivel de confidencia</w:t>
      </w:r>
    </w:p>
    <w:p>
      <w:pPr>
        <w:pStyle w:val="FirstParagraph"/>
      </w:pPr>
      <w:r>
        <w:t xml:space="preserve">Dando Como resultado para la primera población:</w:t>
      </w:r>
      <w:r>
        <w:t xml:space="preserve"> </w:t>
      </w:r>
      <w:r>
        <w:t xml:space="preserve">]0.214497, 0.375487[</w:t>
      </w:r>
    </w:p>
    <w:p>
      <w:pPr>
        <w:pStyle w:val="BodyText"/>
      </w:pPr>
      <w:r>
        <w:t xml:space="preserve">Y dando como resultado para la segunda población:</w:t>
      </w:r>
      <w:r>
        <w:t xml:space="preserve"> </w:t>
      </w:r>
      <w:r>
        <w:t xml:space="preserve">]0.1413782, 0.2474892[</w:t>
      </w:r>
    </w:p>
    <w:bookmarkEnd w:id="30"/>
    <w:bookmarkStart w:id="31" w:name="ic-de-un-cociente-de-varianza"/>
    <w:p>
      <w:pPr>
        <w:pStyle w:val="Heading2"/>
      </w:pPr>
      <w:r>
        <w:t xml:space="preserve">IC de un cociente de Varianza</w:t>
      </w:r>
    </w:p>
    <w:p>
      <w:pPr>
        <w:pStyle w:val="FirstParagraph"/>
      </w:pPr>
      <w:r>
        <w:t xml:space="preserve">Gracias a la librería stests podemos realizar el cociente de varianza de dos poblaciones, para esto utilizaremos a la población 1 y población 2 para realizar este calculo ademas de la variable de quilates para realizar el cálculo.</w:t>
      </w:r>
    </w:p>
    <w:p>
      <w:pPr>
        <w:pStyle w:val="BodyText"/>
      </w:pPr>
      <w:r>
        <w:t xml:space="preserve">Debemos tener en cuenta lo siguiente:</w:t>
      </w:r>
    </w:p>
    <w:p>
      <w:pPr>
        <w:numPr>
          <w:ilvl w:val="0"/>
          <w:numId w:val="1007"/>
        </w:numPr>
        <w:pStyle w:val="Compact"/>
      </w:pPr>
      <w:r>
        <w:t xml:space="preserve">El nivel de confianza utilizado sera de 95%.</w:t>
      </w:r>
    </w:p>
    <w:p>
      <w:pPr>
        <w:numPr>
          <w:ilvl w:val="0"/>
          <w:numId w:val="1007"/>
        </w:numPr>
        <w:pStyle w:val="Compact"/>
      </w:pPr>
      <w:r>
        <w:t xml:space="preserve">La población 1 y población 2 se comportan normalmente.</w:t>
      </w:r>
    </w:p>
    <w:p>
      <w:pPr>
        <w:pStyle w:val="FirstParagraph"/>
      </w:pPr>
      <w:r>
        <w:t xml:space="preserve">El codigo utilizado para este calculo fue:</w:t>
      </w:r>
    </w:p>
    <w:p>
      <w:pPr>
        <w:pStyle w:val="SourceCode"/>
      </w:pPr>
      <w:r>
        <w:rPr>
          <w:rStyle w:val="NormalTok"/>
        </w:rPr>
        <w:t xml:space="preserve">R </w:t>
      </w:r>
      <w:r>
        <w:rPr>
          <w:rStyle w:val="OtherTok"/>
        </w:rPr>
        <w:t xml:space="preserve">&lt;-</w:t>
      </w:r>
      <w:r>
        <w:rPr>
          <w:rStyle w:val="NormalTok"/>
        </w:rPr>
        <w:t xml:space="preserve"> stests </w:t>
      </w:r>
      <w:r>
        <w:rPr>
          <w:rStyle w:val="SpecialCharTok"/>
        </w:rPr>
        <w:t xml:space="preserve">::</w:t>
      </w:r>
      <w:r>
        <w:rPr>
          <w:rStyle w:val="NormalTok"/>
        </w:rPr>
        <w:t xml:space="preserve"> </w:t>
      </w:r>
      <w:r>
        <w:rPr>
          <w:rStyle w:val="FunctionTok"/>
        </w:rPr>
        <w:t xml:space="preserve">var.test</w:t>
      </w:r>
      <w:r>
        <w:rPr>
          <w:rStyle w:val="NormalTok"/>
        </w:rPr>
        <w:t xml:space="preserve">(poblacion1</w:t>
      </w:r>
      <w:r>
        <w:rPr>
          <w:rStyle w:val="SpecialCharTok"/>
        </w:rPr>
        <w:t xml:space="preserve">$</w:t>
      </w:r>
      <w:r>
        <w:rPr>
          <w:rStyle w:val="NormalTok"/>
        </w:rPr>
        <w:t xml:space="preserve">quilate, poblacion2</w:t>
      </w:r>
      <w:r>
        <w:rPr>
          <w:rStyle w:val="SpecialCharTok"/>
        </w:rPr>
        <w:t xml:space="preserve">$</w:t>
      </w:r>
      <w:r>
        <w:rPr>
          <w:rStyle w:val="NormalTok"/>
        </w:rPr>
        <w:t xml:space="preserve">quilate,</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FirstParagraph"/>
      </w:pPr>
      <w:r>
        <w:t xml:space="preserve">Donde:</w:t>
      </w:r>
    </w:p>
    <w:p>
      <w:pPr>
        <w:numPr>
          <w:ilvl w:val="0"/>
          <w:numId w:val="1008"/>
        </w:numPr>
        <w:pStyle w:val="Compact"/>
      </w:pPr>
      <w:r>
        <w:rPr>
          <w:b/>
        </w:rPr>
        <w:t xml:space="preserve">Primer parametro:</w:t>
      </w:r>
      <w:r>
        <w:t xml:space="preserve"> </w:t>
      </w:r>
      <w:r>
        <w:t xml:space="preserve">primera muestra</w:t>
      </w:r>
    </w:p>
    <w:p>
      <w:pPr>
        <w:numPr>
          <w:ilvl w:val="0"/>
          <w:numId w:val="1008"/>
        </w:numPr>
        <w:pStyle w:val="Compact"/>
      </w:pPr>
      <w:r>
        <w:rPr>
          <w:b/>
        </w:rPr>
        <w:t xml:space="preserve">Segundo parametro:</w:t>
      </w:r>
      <w:r>
        <w:t xml:space="preserve"> </w:t>
      </w:r>
      <w:r>
        <w:t xml:space="preserve">segunda muestra</w:t>
      </w:r>
    </w:p>
    <w:p>
      <w:pPr>
        <w:numPr>
          <w:ilvl w:val="0"/>
          <w:numId w:val="1008"/>
        </w:numPr>
        <w:pStyle w:val="Compact"/>
      </w:pPr>
      <w:r>
        <w:rPr>
          <w:b/>
        </w:rPr>
        <w:t xml:space="preserve">conf.level:</w:t>
      </w:r>
      <w:r>
        <w:t xml:space="preserve"> </w:t>
      </w:r>
      <w:r>
        <w:t xml:space="preserve">nivel de confidencia</w:t>
      </w:r>
    </w:p>
    <w:p>
      <w:pPr>
        <w:pStyle w:val="FirstParagraph"/>
      </w:pPr>
      <w:r>
        <w:t xml:space="preserve">Dando como resultado:</w:t>
      </w:r>
      <w:r>
        <w:t xml:space="preserve"> </w:t>
      </w:r>
      <w:r>
        <w:t xml:space="preserve">]1.0208255, 2.2548921[</w:t>
      </w:r>
    </w:p>
    <w:p>
      <w:pPr>
        <w:pStyle w:val="BodyText"/>
      </w:pPr>
      <w:r>
        <w:t xml:space="preserve">En conclusión al resultado obtenido podemos ver que las varianzas de estas dos poblaciones no deberian ser iguales ya que el numero 1 no pertenece al intervalo, sin embargo como no es 100% seguro y el intervalo esta muy cerca de 1 esto que en algun punto sus varianzas sean iguales, tambien podemos decir que en este caso la varianza de la población 1 es mayor a la de la población 2 ya que el intervalo es positivo.</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estadístisca: Etapa 1</dc:title>
  <dc:creator>Sebastián Rojas Vargas; Francisco Soto Quesada; Jairo Pacheco Campos; Jason Barrantes Rodríguez</dc:creator>
  <cp:keywords/>
  <dcterms:created xsi:type="dcterms:W3CDTF">2021-04-16T02:41:31Z</dcterms:created>
  <dcterms:modified xsi:type="dcterms:W3CDTF">2021-04-16T02:41:31Z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17/4/2021</vt:lpwstr>
  </property>
  <property fmtid="{D5CDD505-2E9C-101B-9397-08002B2CF9AE}" pid="3" name="output">
    <vt:lpwstr>word_document</vt:lpwstr>
  </property>
</Properties>
</file>