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94695F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6429A">
        <w:rPr>
          <w:rFonts w:ascii="Times New Roman" w:hAnsi="Times New Roman"/>
        </w:rPr>
        <w:t>&lt;Numismatic Application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16429A">
        <w:rPr>
          <w:rFonts w:ascii="Times New Roman" w:hAnsi="Times New Roman"/>
        </w:rPr>
        <w:t>Urda</w:t>
      </w:r>
      <w:proofErr w:type="spellEnd"/>
      <w:proofErr w:type="gramEnd"/>
      <w:r w:rsidR="0016429A">
        <w:rPr>
          <w:rFonts w:ascii="Times New Roman" w:hAnsi="Times New Roman"/>
        </w:rPr>
        <w:t xml:space="preserve"> Sebastian George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16429A">
        <w:rPr>
          <w:b/>
          <w:sz w:val="36"/>
        </w:rPr>
        <w:t>30433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D4F40" w:rsidP="00454C54">
            <w:pPr>
              <w:pStyle w:val="Tabletext"/>
            </w:pPr>
            <w:r>
              <w:t>&lt;1/Apr/18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D4F4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FD4F40">
              <w:t>Update Iteration 1.1</w:t>
            </w:r>
            <w:r w:rsidRPr="00CE4FC0">
              <w:t>&gt;</w:t>
            </w:r>
          </w:p>
        </w:tc>
        <w:tc>
          <w:tcPr>
            <w:tcW w:w="2304" w:type="dxa"/>
          </w:tcPr>
          <w:p w:rsidR="00A62B22" w:rsidRPr="00CE4FC0" w:rsidRDefault="00FD4F40" w:rsidP="00454C54">
            <w:pPr>
              <w:pStyle w:val="Tabletext"/>
            </w:pPr>
            <w:r>
              <w:t>&lt;</w:t>
            </w:r>
            <w:proofErr w:type="spellStart"/>
            <w:r>
              <w:t>Urda</w:t>
            </w:r>
            <w:proofErr w:type="spellEnd"/>
            <w:r>
              <w:t xml:space="preserve"> Sebastian George</w:t>
            </w:r>
            <w:r w:rsidR="00A62B22" w:rsidRPr="00CE4FC0">
              <w:t>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21B30" w:rsidRPr="00DB37B4" w:rsidRDefault="00A57A2A" w:rsidP="00321B30">
      <w:pPr>
        <w:ind w:left="720"/>
      </w:pPr>
      <w:r>
        <w:t xml:space="preserve">The purpose of this application will be to serve as my </w:t>
      </w:r>
      <w:proofErr w:type="gramStart"/>
      <w:r>
        <w:t>final  project</w:t>
      </w:r>
      <w:proofErr w:type="gramEnd"/>
      <w:r>
        <w:t xml:space="preserve"> at Software Design. The main goal of the Numismatic Application App will be to create a common platform for the collectors who want to share the information they know about the coins they own.</w:t>
      </w:r>
      <w:r w:rsidR="00321B30">
        <w:t xml:space="preserve"> </w:t>
      </w:r>
      <w:r w:rsidR="00321B30" w:rsidRPr="00DB37B4">
        <w:t xml:space="preserve">The application will give the coin collectors the opportunity to keep track of their coins and communicate with others who share the same passion. </w:t>
      </w:r>
      <w:r w:rsidR="00321B30">
        <w:t>A user could create an account, log in, add coins, se the coins that another user shared.</w:t>
      </w:r>
    </w:p>
    <w:p w:rsidR="00A57A2A" w:rsidRPr="0063030D" w:rsidRDefault="00A57A2A" w:rsidP="00A57A2A">
      <w:pPr>
        <w:ind w:left="720"/>
      </w:pPr>
    </w:p>
    <w:p w:rsidR="00441759" w:rsidRPr="00CE4FC0" w:rsidRDefault="00441759" w:rsidP="00A57A2A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A3214" w:rsidRDefault="005A3214" w:rsidP="005A3214">
      <w:pPr>
        <w:ind w:left="720"/>
      </w:pPr>
      <w:r>
        <w:t>The database will consist of at least 2 tables: Person and Coin.</w:t>
      </w:r>
    </w:p>
    <w:p w:rsidR="005A3214" w:rsidRDefault="005A3214" w:rsidP="005A3214">
      <w:pPr>
        <w:ind w:left="720"/>
      </w:pPr>
      <w:r>
        <w:t xml:space="preserve">The Person table will also contain the role of the person: collector, historian, </w:t>
      </w:r>
      <w:proofErr w:type="gramStart"/>
      <w:r>
        <w:t>seller .</w:t>
      </w:r>
      <w:proofErr w:type="gramEnd"/>
    </w:p>
    <w:p w:rsidR="004661C1" w:rsidRDefault="004661C1" w:rsidP="005A3214">
      <w:pPr>
        <w:ind w:left="720"/>
      </w:pPr>
      <w:r>
        <w:t>The historian will also act like an admin user.</w:t>
      </w:r>
    </w:p>
    <w:p w:rsidR="005A3214" w:rsidRDefault="005A3214" w:rsidP="005A3214">
      <w:pPr>
        <w:ind w:left="720"/>
      </w:pPr>
      <w:r>
        <w:t>The Coin table will have the specifications of the Coin: the year it was issued, mintage, alloy and 2 pictures one for each side, the number of coins the collector owns and weather is available for sale or not.</w:t>
      </w:r>
    </w:p>
    <w:p w:rsidR="005A3214" w:rsidRPr="005A3214" w:rsidRDefault="004661C1" w:rsidP="005A3214">
      <w:pPr>
        <w:ind w:left="720"/>
      </w:pPr>
      <w:r>
        <w:rPr>
          <w:noProof/>
        </w:rPr>
        <w:drawing>
          <wp:inline distT="0" distB="0" distL="0" distR="0" wp14:anchorId="4E00D22C" wp14:editId="67E9C20F">
            <wp:extent cx="4883499" cy="3309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99" t="24660" r="11067" b="7662"/>
                    <a:stretch/>
                  </pic:blipFill>
                  <pic:spPr bwMode="auto">
                    <a:xfrm>
                      <a:off x="0" y="0"/>
                      <a:ext cx="4899590" cy="33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24105" w:rsidRDefault="00724105" w:rsidP="00724105">
      <w:pPr>
        <w:ind w:left="720"/>
        <w:rPr>
          <w:sz w:val="24"/>
          <w:szCs w:val="24"/>
        </w:rPr>
      </w:pPr>
      <w:r>
        <w:rPr>
          <w:sz w:val="24"/>
          <w:szCs w:val="24"/>
        </w:rPr>
        <w:t>The system uses the client-server architecture. It is an obvious choice because of the need of many users and one processing unit which needs to provide services for each of these users.</w:t>
      </w:r>
      <w:r>
        <w:rPr>
          <w:sz w:val="24"/>
          <w:szCs w:val="24"/>
        </w:rPr>
        <w:tab/>
      </w:r>
    </w:p>
    <w:p w:rsidR="00724105" w:rsidRDefault="00724105" w:rsidP="007241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C3D52">
        <w:rPr>
          <w:sz w:val="24"/>
          <w:szCs w:val="24"/>
        </w:rPr>
        <w:t xml:space="preserve">The server will take care of accessing the database, as well as perform the business logic for the user commands. </w:t>
      </w:r>
      <w:r>
        <w:rPr>
          <w:sz w:val="24"/>
          <w:szCs w:val="24"/>
        </w:rPr>
        <w:t xml:space="preserve"> Therefore, it will be a Fat Server.</w:t>
      </w:r>
    </w:p>
    <w:p w:rsidR="00724105" w:rsidRDefault="00724105" w:rsidP="007241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client will display the user interface and send commands to the server via the </w:t>
      </w:r>
      <w:r>
        <w:rPr>
          <w:sz w:val="24"/>
          <w:szCs w:val="24"/>
        </w:rPr>
        <w:lastRenderedPageBreak/>
        <w:t>Internet connection. Therefore, it will be a Thin Client.</w:t>
      </w:r>
    </w:p>
    <w:p w:rsidR="00724105" w:rsidRDefault="00724105" w:rsidP="00724105">
      <w:pPr>
        <w:pStyle w:val="ListParagraph"/>
        <w:ind w:left="1440"/>
        <w:rPr>
          <w:sz w:val="24"/>
          <w:szCs w:val="24"/>
        </w:rPr>
      </w:pPr>
    </w:p>
    <w:p w:rsidR="00724105" w:rsidRPr="00AC3D52" w:rsidRDefault="00724105" w:rsidP="007241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type of approach is called </w:t>
      </w:r>
      <w:r w:rsidRPr="00AC3D52">
        <w:rPr>
          <w:b/>
          <w:sz w:val="24"/>
          <w:szCs w:val="24"/>
        </w:rPr>
        <w:t>Sever-based processing</w:t>
      </w:r>
      <w:r>
        <w:rPr>
          <w:sz w:val="24"/>
          <w:szCs w:val="24"/>
        </w:rPr>
        <w:t>, since the server does the hard part while the client only displays data to the user and calls the server for any type of transaction that needs to be performed.</w:t>
      </w:r>
    </w:p>
    <w:p w:rsidR="00724105" w:rsidRPr="00AC3D52" w:rsidRDefault="00724105" w:rsidP="00724105">
      <w:pPr>
        <w:rPr>
          <w:sz w:val="24"/>
          <w:szCs w:val="24"/>
        </w:rPr>
      </w:pPr>
    </w:p>
    <w:p w:rsidR="001E15E7" w:rsidRPr="001E15E7" w:rsidRDefault="00724105" w:rsidP="001E15E7">
      <w:pPr>
        <w:spacing w:line="240" w:lineRule="auto"/>
        <w:ind w:left="720"/>
        <w:jc w:val="both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5pt;height:295.1pt">
            <v:imagedata r:id="rId9" o:title="fat_thin"/>
          </v:shape>
        </w:pict>
      </w:r>
    </w:p>
    <w:p w:rsidR="005A3214" w:rsidRDefault="005A3214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Default="001E15E7" w:rsidP="00D54784">
      <w:pPr>
        <w:ind w:left="720"/>
        <w:rPr>
          <w:i/>
          <w:color w:val="943634"/>
        </w:rPr>
      </w:pPr>
    </w:p>
    <w:p w:rsidR="001E15E7" w:rsidRPr="00CE4FC0" w:rsidRDefault="001E15E7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1E15E7" w:rsidRPr="00CE4FC0" w:rsidRDefault="00752C95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4AFF3071" wp14:editId="78032A31">
            <wp:extent cx="3808325" cy="3728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897" t="22554" r="31861" b="7356"/>
                    <a:stretch/>
                  </pic:blipFill>
                  <pic:spPr bwMode="auto">
                    <a:xfrm>
                      <a:off x="0" y="0"/>
                      <a:ext cx="3815762" cy="373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Default="00D54784" w:rsidP="00D54784">
      <w:pPr>
        <w:ind w:left="720"/>
        <w:rPr>
          <w:i/>
          <w:color w:val="943634"/>
        </w:rPr>
      </w:pPr>
    </w:p>
    <w:p w:rsidR="00FD4F40" w:rsidRDefault="00FD4F40" w:rsidP="00D54784">
      <w:pPr>
        <w:ind w:left="720"/>
        <w:rPr>
          <w:i/>
          <w:color w:val="943634"/>
        </w:rPr>
      </w:pPr>
    </w:p>
    <w:p w:rsidR="00FD4F40" w:rsidRDefault="00724105" w:rsidP="00D54784">
      <w:pPr>
        <w:ind w:left="720"/>
        <w:rPr>
          <w:i/>
          <w:color w:val="943634"/>
        </w:rPr>
      </w:pPr>
      <w:r>
        <w:rPr>
          <w:i/>
          <w:color w:val="943634"/>
        </w:rPr>
        <w:pict>
          <v:shape id="_x0000_i1026" type="#_x0000_t75" style="width:296.7pt;height:230.25pt">
            <v:imagedata r:id="rId11" o:title="UML_Diagramme_Deploiement"/>
          </v:shape>
        </w:pict>
      </w:r>
    </w:p>
    <w:p w:rsidR="00FD4F40" w:rsidRDefault="00FD4F40" w:rsidP="00D54784">
      <w:pPr>
        <w:ind w:left="720"/>
        <w:rPr>
          <w:i/>
          <w:color w:val="943634"/>
        </w:rPr>
      </w:pPr>
    </w:p>
    <w:p w:rsidR="00FD4F40" w:rsidRPr="00CE4FC0" w:rsidRDefault="00FD4F40" w:rsidP="00D54784">
      <w:pPr>
        <w:ind w:left="720"/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4F" w:rsidRDefault="00765B4F" w:rsidP="00A62B22">
      <w:pPr>
        <w:spacing w:line="240" w:lineRule="auto"/>
      </w:pPr>
      <w:r>
        <w:separator/>
      </w:r>
    </w:p>
  </w:endnote>
  <w:endnote w:type="continuationSeparator" w:id="0">
    <w:p w:rsidR="00765B4F" w:rsidRDefault="00765B4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752C95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52C95" w:rsidRPr="00752C95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4F" w:rsidRDefault="00765B4F" w:rsidP="00A62B22">
      <w:pPr>
        <w:spacing w:line="240" w:lineRule="auto"/>
      </w:pPr>
      <w:r>
        <w:separator/>
      </w:r>
    </w:p>
  </w:footnote>
  <w:footnote w:type="continuationSeparator" w:id="0">
    <w:p w:rsidR="00765B4F" w:rsidRDefault="00765B4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94695F">
          <w:fldSimple w:instr=" SUBJECT  \* MERGEFORMAT ">
            <w:r w:rsidR="0016429A">
              <w:t>&lt;Numismatic Application</w:t>
            </w:r>
            <w:r w:rsidR="0085767F">
              <w:t>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94695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16429A">
          <w:r>
            <w:t xml:space="preserve">  Date:  &lt;2/Apr/18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16429A">
          <w:r>
            <w:t>&lt;TC4TS</w:t>
          </w:r>
          <w:r w:rsidR="0085767F">
            <w:t>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25203B2"/>
    <w:multiLevelType w:val="hybridMultilevel"/>
    <w:tmpl w:val="F21CC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6429A"/>
    <w:rsid w:val="001C2682"/>
    <w:rsid w:val="001C56D4"/>
    <w:rsid w:val="001E15E7"/>
    <w:rsid w:val="001F30EF"/>
    <w:rsid w:val="001F34F3"/>
    <w:rsid w:val="0023360C"/>
    <w:rsid w:val="0025137C"/>
    <w:rsid w:val="00262542"/>
    <w:rsid w:val="002731DA"/>
    <w:rsid w:val="00294AD3"/>
    <w:rsid w:val="002F4115"/>
    <w:rsid w:val="00321B30"/>
    <w:rsid w:val="003E0060"/>
    <w:rsid w:val="00441759"/>
    <w:rsid w:val="00455674"/>
    <w:rsid w:val="004661C1"/>
    <w:rsid w:val="004C40DD"/>
    <w:rsid w:val="004F7992"/>
    <w:rsid w:val="00510302"/>
    <w:rsid w:val="00535995"/>
    <w:rsid w:val="005440CE"/>
    <w:rsid w:val="00555E92"/>
    <w:rsid w:val="005A1B80"/>
    <w:rsid w:val="005A3214"/>
    <w:rsid w:val="006B37CF"/>
    <w:rsid w:val="00724105"/>
    <w:rsid w:val="00752C95"/>
    <w:rsid w:val="00765B4F"/>
    <w:rsid w:val="007C0639"/>
    <w:rsid w:val="007E4D26"/>
    <w:rsid w:val="00803960"/>
    <w:rsid w:val="00810587"/>
    <w:rsid w:val="00842479"/>
    <w:rsid w:val="00853F01"/>
    <w:rsid w:val="0085767F"/>
    <w:rsid w:val="008A38E3"/>
    <w:rsid w:val="008B5580"/>
    <w:rsid w:val="008E0878"/>
    <w:rsid w:val="00934A61"/>
    <w:rsid w:val="0094695F"/>
    <w:rsid w:val="009B1885"/>
    <w:rsid w:val="009B262E"/>
    <w:rsid w:val="00A57A2A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37C03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D4F4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B178E1-C8F5-4F97-8B27-A4C869A5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Sebastian</cp:lastModifiedBy>
  <cp:revision>7</cp:revision>
  <dcterms:created xsi:type="dcterms:W3CDTF">2010-02-24T07:53:00Z</dcterms:created>
  <dcterms:modified xsi:type="dcterms:W3CDTF">2018-04-14T17:42:00Z</dcterms:modified>
</cp:coreProperties>
</file>