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40" w:rsidRDefault="00FA356F" w:rsidP="00FA356F">
      <w:pPr>
        <w:jc w:val="center"/>
        <w:rPr>
          <w:b/>
        </w:rPr>
      </w:pPr>
      <w:r>
        <w:rPr>
          <w:b/>
        </w:rPr>
        <w:t>Compiladores: Lenguaje de programación</w:t>
      </w:r>
    </w:p>
    <w:p w:rsidR="00FA356F" w:rsidRDefault="00FA356F" w:rsidP="00FA356F">
      <w:pPr>
        <w:rPr>
          <w:b/>
        </w:rPr>
      </w:pPr>
      <w:r>
        <w:rPr>
          <w:b/>
        </w:rPr>
        <w:t>Alumno: Sebastian Wilde Alarcón Arenas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FA356F" w:rsidTr="00FA356F">
        <w:tc>
          <w:tcPr>
            <w:tcW w:w="1951" w:type="dxa"/>
            <w:gridSpan w:val="2"/>
            <w:vAlign w:val="center"/>
          </w:tcPr>
          <w:p w:rsidR="00FA356F" w:rsidRDefault="00FA356F" w:rsidP="00FA356F">
            <w:pPr>
              <w:jc w:val="center"/>
            </w:pPr>
            <w:r>
              <w:t>Tipos de datos</w:t>
            </w:r>
          </w:p>
        </w:tc>
      </w:tr>
      <w:tr w:rsidR="00FA356F" w:rsidTr="00FA356F">
        <w:tc>
          <w:tcPr>
            <w:tcW w:w="959" w:type="dxa"/>
          </w:tcPr>
          <w:p w:rsidR="00FA356F" w:rsidRDefault="00FA356F" w:rsidP="00FA356F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FA356F" w:rsidRDefault="00FA356F" w:rsidP="00FA356F">
            <w:proofErr w:type="spellStart"/>
            <w:r>
              <w:t>ent</w:t>
            </w:r>
            <w:proofErr w:type="spellEnd"/>
          </w:p>
        </w:tc>
      </w:tr>
      <w:tr w:rsidR="00FA356F" w:rsidTr="00FA356F">
        <w:tc>
          <w:tcPr>
            <w:tcW w:w="959" w:type="dxa"/>
          </w:tcPr>
          <w:p w:rsidR="00FA356F" w:rsidRDefault="00FA356F" w:rsidP="00FA356F">
            <w:proofErr w:type="spellStart"/>
            <w:r>
              <w:t>float</w:t>
            </w:r>
            <w:proofErr w:type="spellEnd"/>
          </w:p>
        </w:tc>
        <w:tc>
          <w:tcPr>
            <w:tcW w:w="992" w:type="dxa"/>
          </w:tcPr>
          <w:p w:rsidR="00FA356F" w:rsidRDefault="00EE1A38" w:rsidP="00FA356F">
            <w:proofErr w:type="spellStart"/>
            <w:r>
              <w:t>dec</w:t>
            </w:r>
            <w:proofErr w:type="spellEnd"/>
          </w:p>
        </w:tc>
      </w:tr>
      <w:tr w:rsidR="00FA356F" w:rsidTr="00FA356F">
        <w:tc>
          <w:tcPr>
            <w:tcW w:w="959" w:type="dxa"/>
          </w:tcPr>
          <w:p w:rsidR="00FA356F" w:rsidRDefault="00FA356F" w:rsidP="00FA356F">
            <w:proofErr w:type="spellStart"/>
            <w:r>
              <w:t>bool</w:t>
            </w:r>
            <w:proofErr w:type="spellEnd"/>
          </w:p>
        </w:tc>
        <w:tc>
          <w:tcPr>
            <w:tcW w:w="992" w:type="dxa"/>
          </w:tcPr>
          <w:p w:rsidR="00FA356F" w:rsidRDefault="00FA356F" w:rsidP="00FA356F">
            <w:proofErr w:type="spellStart"/>
            <w:r>
              <w:t>bin</w:t>
            </w:r>
            <w:proofErr w:type="spellEnd"/>
          </w:p>
        </w:tc>
      </w:tr>
      <w:tr w:rsidR="00FA356F" w:rsidTr="00FA356F">
        <w:tc>
          <w:tcPr>
            <w:tcW w:w="959" w:type="dxa"/>
          </w:tcPr>
          <w:p w:rsidR="00FA356F" w:rsidRDefault="00FA356F" w:rsidP="00FA356F">
            <w:proofErr w:type="spellStart"/>
            <w:r>
              <w:t>char</w:t>
            </w:r>
            <w:proofErr w:type="spellEnd"/>
          </w:p>
        </w:tc>
        <w:tc>
          <w:tcPr>
            <w:tcW w:w="992" w:type="dxa"/>
          </w:tcPr>
          <w:p w:rsidR="00FA356F" w:rsidRDefault="00EE1A38" w:rsidP="00FA356F">
            <w:r>
              <w:t>car</w:t>
            </w:r>
          </w:p>
        </w:tc>
      </w:tr>
      <w:tr w:rsidR="00FA356F" w:rsidTr="00FA356F">
        <w:tc>
          <w:tcPr>
            <w:tcW w:w="959" w:type="dxa"/>
          </w:tcPr>
          <w:p w:rsidR="00FA356F" w:rsidRDefault="00FA356F" w:rsidP="00FA356F"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</w:tcPr>
          <w:p w:rsidR="00FA356F" w:rsidRDefault="00FA356F" w:rsidP="00FA356F">
            <w:proofErr w:type="spellStart"/>
            <w:r>
              <w:t>cad</w:t>
            </w:r>
            <w:proofErr w:type="spellEnd"/>
          </w:p>
        </w:tc>
      </w:tr>
      <w:tr w:rsidR="00FA356F" w:rsidTr="00FA356F">
        <w:tc>
          <w:tcPr>
            <w:tcW w:w="959" w:type="dxa"/>
          </w:tcPr>
          <w:p w:rsidR="00FA356F" w:rsidRDefault="00FA356F" w:rsidP="00FA356F">
            <w:proofErr w:type="spellStart"/>
            <w:r>
              <w:t>void</w:t>
            </w:r>
            <w:proofErr w:type="spellEnd"/>
          </w:p>
        </w:tc>
        <w:tc>
          <w:tcPr>
            <w:tcW w:w="992" w:type="dxa"/>
          </w:tcPr>
          <w:p w:rsidR="00FA356F" w:rsidRDefault="00FA356F" w:rsidP="00FA356F">
            <w:proofErr w:type="spellStart"/>
            <w:r>
              <w:t>vac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418" w:tblpY="-1924"/>
        <w:tblW w:w="0" w:type="auto"/>
        <w:tblLook w:val="04A0" w:firstRow="1" w:lastRow="0" w:firstColumn="1" w:lastColumn="0" w:noHBand="0" w:noVBand="1"/>
      </w:tblPr>
      <w:tblGrid>
        <w:gridCol w:w="2223"/>
        <w:gridCol w:w="437"/>
        <w:gridCol w:w="1048"/>
      </w:tblGrid>
      <w:tr w:rsidR="00FA356F" w:rsidTr="003D0AC4">
        <w:trPr>
          <w:trHeight w:val="257"/>
        </w:trPr>
        <w:tc>
          <w:tcPr>
            <w:tcW w:w="3708" w:type="dxa"/>
            <w:gridSpan w:val="3"/>
            <w:vAlign w:val="center"/>
          </w:tcPr>
          <w:p w:rsidR="00FA356F" w:rsidRDefault="00FA356F" w:rsidP="00FA356F">
            <w:pPr>
              <w:jc w:val="center"/>
            </w:pPr>
            <w:r>
              <w:t>Condicionales</w:t>
            </w:r>
          </w:p>
        </w:tc>
      </w:tr>
      <w:tr w:rsidR="00FA356F" w:rsidTr="003D0AC4">
        <w:trPr>
          <w:trHeight w:val="274"/>
        </w:trPr>
        <w:tc>
          <w:tcPr>
            <w:tcW w:w="2660" w:type="dxa"/>
            <w:gridSpan w:val="2"/>
          </w:tcPr>
          <w:p w:rsidR="00FA356F" w:rsidRDefault="00FA356F" w:rsidP="00FA356F">
            <w:r>
              <w:t>Y</w:t>
            </w:r>
          </w:p>
        </w:tc>
        <w:tc>
          <w:tcPr>
            <w:tcW w:w="1048" w:type="dxa"/>
          </w:tcPr>
          <w:p w:rsidR="00FA356F" w:rsidRDefault="00FA356F" w:rsidP="00FA356F">
            <w:r>
              <w:t>&amp;</w:t>
            </w:r>
          </w:p>
        </w:tc>
      </w:tr>
      <w:tr w:rsidR="00FA356F" w:rsidTr="003D0AC4">
        <w:trPr>
          <w:trHeight w:val="257"/>
        </w:trPr>
        <w:tc>
          <w:tcPr>
            <w:tcW w:w="2660" w:type="dxa"/>
            <w:gridSpan w:val="2"/>
          </w:tcPr>
          <w:p w:rsidR="00FA356F" w:rsidRDefault="00FA356F" w:rsidP="00FA356F">
            <w:r>
              <w:t>O</w:t>
            </w:r>
          </w:p>
        </w:tc>
        <w:tc>
          <w:tcPr>
            <w:tcW w:w="1048" w:type="dxa"/>
          </w:tcPr>
          <w:p w:rsidR="00FA356F" w:rsidRDefault="00FA356F" w:rsidP="00FA356F">
            <w:r>
              <w:t>|</w:t>
            </w:r>
          </w:p>
        </w:tc>
      </w:tr>
      <w:tr w:rsidR="003D0AC4" w:rsidTr="003D0AC4">
        <w:trPr>
          <w:trHeight w:val="531"/>
        </w:trPr>
        <w:tc>
          <w:tcPr>
            <w:tcW w:w="2660" w:type="dxa"/>
            <w:gridSpan w:val="2"/>
          </w:tcPr>
          <w:p w:rsidR="003D0AC4" w:rsidRDefault="003D0AC4" w:rsidP="00FA356F">
            <w:r>
              <w:t>Mayor y menos</w:t>
            </w:r>
          </w:p>
          <w:p w:rsidR="003D0AC4" w:rsidRDefault="003D0AC4" w:rsidP="00FA356F">
            <w:r>
              <w:t>Mayor igual, menor igual</w:t>
            </w:r>
          </w:p>
        </w:tc>
        <w:tc>
          <w:tcPr>
            <w:tcW w:w="1048" w:type="dxa"/>
          </w:tcPr>
          <w:p w:rsidR="003D0AC4" w:rsidRDefault="003D0AC4" w:rsidP="00FA356F">
            <w:r>
              <w:t>&gt; / &lt;</w:t>
            </w:r>
          </w:p>
          <w:p w:rsidR="003D0AC4" w:rsidRDefault="003D0AC4" w:rsidP="00FA356F">
            <w:r>
              <w:t>&gt;=/&lt;=</w:t>
            </w:r>
          </w:p>
        </w:tc>
      </w:tr>
      <w:tr w:rsidR="003D0AC4" w:rsidTr="003D0AC4">
        <w:trPr>
          <w:trHeight w:val="257"/>
        </w:trPr>
        <w:tc>
          <w:tcPr>
            <w:tcW w:w="2660" w:type="dxa"/>
            <w:gridSpan w:val="2"/>
          </w:tcPr>
          <w:p w:rsidR="003D0AC4" w:rsidRDefault="003D0AC4" w:rsidP="00FA356F">
            <w:r>
              <w:t>Igual</w:t>
            </w:r>
          </w:p>
        </w:tc>
        <w:tc>
          <w:tcPr>
            <w:tcW w:w="1048" w:type="dxa"/>
          </w:tcPr>
          <w:p w:rsidR="003D0AC4" w:rsidRDefault="003D0AC4" w:rsidP="00FA356F">
            <w:r>
              <w:t>==</w:t>
            </w:r>
          </w:p>
        </w:tc>
      </w:tr>
      <w:tr w:rsidR="003D0AC4" w:rsidTr="003D0AC4">
        <w:trPr>
          <w:trHeight w:val="257"/>
        </w:trPr>
        <w:tc>
          <w:tcPr>
            <w:tcW w:w="2660" w:type="dxa"/>
            <w:gridSpan w:val="2"/>
          </w:tcPr>
          <w:p w:rsidR="003D0AC4" w:rsidRDefault="003D0AC4" w:rsidP="00FA356F">
            <w:r>
              <w:t>diferente</w:t>
            </w:r>
          </w:p>
        </w:tc>
        <w:tc>
          <w:tcPr>
            <w:tcW w:w="1048" w:type="dxa"/>
          </w:tcPr>
          <w:p w:rsidR="003D0AC4" w:rsidRDefault="003D0AC4" w:rsidP="00FA356F">
            <w:r>
              <w:t>/=</w:t>
            </w:r>
          </w:p>
        </w:tc>
      </w:tr>
      <w:tr w:rsidR="003D0AC4" w:rsidTr="003D0AC4">
        <w:trPr>
          <w:trHeight w:val="274"/>
        </w:trPr>
        <w:tc>
          <w:tcPr>
            <w:tcW w:w="2660" w:type="dxa"/>
            <w:gridSpan w:val="2"/>
          </w:tcPr>
          <w:p w:rsidR="003D0AC4" w:rsidRDefault="00A0248E" w:rsidP="00FA356F">
            <w:proofErr w:type="spellStart"/>
            <w:r>
              <w:t>Asginacion</w:t>
            </w:r>
            <w:proofErr w:type="spellEnd"/>
          </w:p>
        </w:tc>
        <w:tc>
          <w:tcPr>
            <w:tcW w:w="1048" w:type="dxa"/>
          </w:tcPr>
          <w:p w:rsidR="003D0AC4" w:rsidRDefault="00A0248E" w:rsidP="00FA356F">
            <w:r>
              <w:t>=</w:t>
            </w:r>
          </w:p>
        </w:tc>
      </w:tr>
      <w:tr w:rsidR="003D0AC4" w:rsidTr="003D0AC4">
        <w:trPr>
          <w:trHeight w:val="257"/>
        </w:trPr>
        <w:tc>
          <w:tcPr>
            <w:tcW w:w="3708" w:type="dxa"/>
            <w:gridSpan w:val="3"/>
          </w:tcPr>
          <w:p w:rsidR="003D0AC4" w:rsidRDefault="003D0AC4" w:rsidP="003D0AC4">
            <w:pPr>
              <w:jc w:val="center"/>
            </w:pPr>
            <w:r>
              <w:t>Operaciones</w:t>
            </w:r>
          </w:p>
        </w:tc>
      </w:tr>
      <w:tr w:rsidR="003D0AC4" w:rsidTr="003D0AC4">
        <w:trPr>
          <w:trHeight w:val="257"/>
        </w:trPr>
        <w:tc>
          <w:tcPr>
            <w:tcW w:w="2223" w:type="dxa"/>
          </w:tcPr>
          <w:p w:rsidR="003D0AC4" w:rsidRDefault="003D0AC4" w:rsidP="00FA356F">
            <w:r>
              <w:t>Suma</w:t>
            </w:r>
          </w:p>
        </w:tc>
        <w:tc>
          <w:tcPr>
            <w:tcW w:w="1485" w:type="dxa"/>
            <w:gridSpan w:val="2"/>
          </w:tcPr>
          <w:p w:rsidR="003D0AC4" w:rsidRDefault="003D0AC4" w:rsidP="00FA356F">
            <w:r>
              <w:t>+</w:t>
            </w:r>
          </w:p>
        </w:tc>
      </w:tr>
      <w:tr w:rsidR="003D0AC4" w:rsidTr="003D0AC4">
        <w:trPr>
          <w:trHeight w:val="257"/>
        </w:trPr>
        <w:tc>
          <w:tcPr>
            <w:tcW w:w="2223" w:type="dxa"/>
          </w:tcPr>
          <w:p w:rsidR="003D0AC4" w:rsidRDefault="003D0AC4" w:rsidP="00FA356F">
            <w:r>
              <w:t>Resta</w:t>
            </w:r>
          </w:p>
        </w:tc>
        <w:tc>
          <w:tcPr>
            <w:tcW w:w="1485" w:type="dxa"/>
            <w:gridSpan w:val="2"/>
          </w:tcPr>
          <w:p w:rsidR="003D0AC4" w:rsidRDefault="003D0AC4" w:rsidP="00FA356F">
            <w:r>
              <w:t>-</w:t>
            </w:r>
          </w:p>
        </w:tc>
      </w:tr>
      <w:tr w:rsidR="003D0AC4" w:rsidTr="003D0AC4">
        <w:trPr>
          <w:trHeight w:val="274"/>
        </w:trPr>
        <w:tc>
          <w:tcPr>
            <w:tcW w:w="2223" w:type="dxa"/>
          </w:tcPr>
          <w:p w:rsidR="003D0AC4" w:rsidRDefault="003D0AC4" w:rsidP="00FA356F">
            <w:r>
              <w:t>Multiplicación</w:t>
            </w:r>
          </w:p>
        </w:tc>
        <w:tc>
          <w:tcPr>
            <w:tcW w:w="1485" w:type="dxa"/>
            <w:gridSpan w:val="2"/>
          </w:tcPr>
          <w:p w:rsidR="003D0AC4" w:rsidRDefault="003D0AC4" w:rsidP="00FA356F">
            <w:r>
              <w:t>*</w:t>
            </w:r>
          </w:p>
        </w:tc>
      </w:tr>
      <w:tr w:rsidR="003D0AC4" w:rsidTr="003D0AC4">
        <w:trPr>
          <w:trHeight w:val="257"/>
        </w:trPr>
        <w:tc>
          <w:tcPr>
            <w:tcW w:w="2223" w:type="dxa"/>
          </w:tcPr>
          <w:p w:rsidR="003D0AC4" w:rsidRDefault="003D0AC4" w:rsidP="00FA356F">
            <w:r>
              <w:t>División</w:t>
            </w:r>
          </w:p>
        </w:tc>
        <w:tc>
          <w:tcPr>
            <w:tcW w:w="1485" w:type="dxa"/>
            <w:gridSpan w:val="2"/>
          </w:tcPr>
          <w:p w:rsidR="003D0AC4" w:rsidRDefault="003D0AC4" w:rsidP="00FA356F">
            <w:r>
              <w:t>/</w:t>
            </w:r>
          </w:p>
        </w:tc>
      </w:tr>
    </w:tbl>
    <w:p w:rsidR="00FA356F" w:rsidRDefault="00FA356F" w:rsidP="00FA356F">
      <w:r>
        <w:t xml:space="preserve"> 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</w:tblGrid>
      <w:tr w:rsidR="00FA356F" w:rsidTr="000B7031">
        <w:tc>
          <w:tcPr>
            <w:tcW w:w="2802" w:type="dxa"/>
            <w:gridSpan w:val="2"/>
            <w:vAlign w:val="center"/>
          </w:tcPr>
          <w:p w:rsidR="00FA356F" w:rsidRDefault="00FA356F" w:rsidP="00FC5A40">
            <w:pPr>
              <w:jc w:val="center"/>
            </w:pPr>
            <w:r>
              <w:t>Otros</w:t>
            </w:r>
          </w:p>
        </w:tc>
      </w:tr>
      <w:tr w:rsidR="00FA356F" w:rsidTr="000B7031">
        <w:tc>
          <w:tcPr>
            <w:tcW w:w="1668" w:type="dxa"/>
          </w:tcPr>
          <w:p w:rsidR="00FA356F" w:rsidRDefault="00FA356F" w:rsidP="00FC5A40">
            <w:proofErr w:type="spellStart"/>
            <w:r>
              <w:t>main</w:t>
            </w:r>
            <w:proofErr w:type="spellEnd"/>
          </w:p>
        </w:tc>
        <w:tc>
          <w:tcPr>
            <w:tcW w:w="1134" w:type="dxa"/>
          </w:tcPr>
          <w:p w:rsidR="00FA356F" w:rsidRDefault="00FA356F" w:rsidP="00FC5A40">
            <w:proofErr w:type="spellStart"/>
            <w:r>
              <w:t>ini</w:t>
            </w:r>
            <w:proofErr w:type="spellEnd"/>
          </w:p>
        </w:tc>
      </w:tr>
      <w:tr w:rsidR="00FA356F" w:rsidTr="000B7031">
        <w:tc>
          <w:tcPr>
            <w:tcW w:w="1668" w:type="dxa"/>
          </w:tcPr>
          <w:p w:rsidR="00FA356F" w:rsidRDefault="00FA356F" w:rsidP="00FC5A40">
            <w:r>
              <w:t>bucle</w:t>
            </w:r>
          </w:p>
        </w:tc>
        <w:tc>
          <w:tcPr>
            <w:tcW w:w="1134" w:type="dxa"/>
          </w:tcPr>
          <w:p w:rsidR="00FA356F" w:rsidRDefault="00FA356F" w:rsidP="00FC5A40">
            <w:r>
              <w:t>bucle</w:t>
            </w:r>
          </w:p>
        </w:tc>
      </w:tr>
      <w:tr w:rsidR="00BA2CC2" w:rsidTr="000B7031">
        <w:tc>
          <w:tcPr>
            <w:tcW w:w="1668" w:type="dxa"/>
          </w:tcPr>
          <w:p w:rsidR="00BA2CC2" w:rsidRDefault="00BA2CC2" w:rsidP="00FC5A40">
            <w:proofErr w:type="spellStart"/>
            <w:r>
              <w:t>return</w:t>
            </w:r>
            <w:proofErr w:type="spellEnd"/>
          </w:p>
        </w:tc>
        <w:tc>
          <w:tcPr>
            <w:tcW w:w="1134" w:type="dxa"/>
          </w:tcPr>
          <w:p w:rsidR="00BA2CC2" w:rsidRDefault="00BA2CC2" w:rsidP="00FC5A40">
            <w:r>
              <w:t>regresar</w:t>
            </w:r>
          </w:p>
        </w:tc>
      </w:tr>
      <w:tr w:rsidR="00EE1A38" w:rsidTr="000B7031">
        <w:tc>
          <w:tcPr>
            <w:tcW w:w="1668" w:type="dxa"/>
          </w:tcPr>
          <w:p w:rsidR="00EE1A38" w:rsidRDefault="00EE1A38" w:rsidP="00FC5A40">
            <w:proofErr w:type="spellStart"/>
            <w:r>
              <w:t>function</w:t>
            </w:r>
            <w:proofErr w:type="spellEnd"/>
          </w:p>
        </w:tc>
        <w:tc>
          <w:tcPr>
            <w:tcW w:w="1134" w:type="dxa"/>
          </w:tcPr>
          <w:p w:rsidR="00EE1A38" w:rsidRDefault="00EE1A38" w:rsidP="00FC5A40">
            <w:proofErr w:type="spellStart"/>
            <w:r>
              <w:t>def</w:t>
            </w:r>
            <w:proofErr w:type="spellEnd"/>
          </w:p>
        </w:tc>
      </w:tr>
      <w:tr w:rsidR="00FC5A40" w:rsidTr="000B7031">
        <w:tc>
          <w:tcPr>
            <w:tcW w:w="1668" w:type="dxa"/>
          </w:tcPr>
          <w:p w:rsidR="00FC5A40" w:rsidRDefault="00FC5A40" w:rsidP="00FC5A40">
            <w:r>
              <w:t>Variables</w:t>
            </w:r>
          </w:p>
        </w:tc>
        <w:tc>
          <w:tcPr>
            <w:tcW w:w="1134" w:type="dxa"/>
          </w:tcPr>
          <w:p w:rsidR="00FC5A40" w:rsidRDefault="00FC5A40" w:rsidP="00FC5A40">
            <w:proofErr w:type="spellStart"/>
            <w:r>
              <w:t>var</w:t>
            </w:r>
            <w:proofErr w:type="spellEnd"/>
          </w:p>
        </w:tc>
      </w:tr>
      <w:tr w:rsidR="000B7031" w:rsidTr="000B7031">
        <w:tc>
          <w:tcPr>
            <w:tcW w:w="1668" w:type="dxa"/>
          </w:tcPr>
          <w:p w:rsidR="000B7031" w:rsidRDefault="000B7031" w:rsidP="00FC5A40">
            <w:r>
              <w:t xml:space="preserve">Llamar </w:t>
            </w:r>
            <w:proofErr w:type="spellStart"/>
            <w:r>
              <w:t>funcion</w:t>
            </w:r>
            <w:proofErr w:type="spellEnd"/>
          </w:p>
        </w:tc>
        <w:tc>
          <w:tcPr>
            <w:tcW w:w="1134" w:type="dxa"/>
          </w:tcPr>
          <w:p w:rsidR="000B7031" w:rsidRDefault="000B7031" w:rsidP="00FC5A40">
            <w:r>
              <w:t>llamar</w:t>
            </w:r>
          </w:p>
        </w:tc>
      </w:tr>
      <w:tr w:rsidR="00AB3C97" w:rsidTr="000B7031">
        <w:tc>
          <w:tcPr>
            <w:tcW w:w="1668" w:type="dxa"/>
          </w:tcPr>
          <w:p w:rsidR="00AB3C97" w:rsidRDefault="00AB3C97" w:rsidP="00FC5A40">
            <w:r>
              <w:t>Break</w:t>
            </w:r>
          </w:p>
        </w:tc>
        <w:tc>
          <w:tcPr>
            <w:tcW w:w="1134" w:type="dxa"/>
          </w:tcPr>
          <w:p w:rsidR="00AB3C97" w:rsidRDefault="00AB3C97" w:rsidP="00FC5A40">
            <w:r>
              <w:t>cortar</w:t>
            </w:r>
          </w:p>
        </w:tc>
      </w:tr>
      <w:tr w:rsidR="008A25BD" w:rsidTr="000B7031">
        <w:tc>
          <w:tcPr>
            <w:tcW w:w="1668" w:type="dxa"/>
          </w:tcPr>
          <w:p w:rsidR="008A25BD" w:rsidRDefault="008A25BD" w:rsidP="00FC5A40">
            <w:proofErr w:type="spellStart"/>
            <w:r>
              <w:t>If</w:t>
            </w:r>
            <w:proofErr w:type="spellEnd"/>
          </w:p>
        </w:tc>
        <w:tc>
          <w:tcPr>
            <w:tcW w:w="1134" w:type="dxa"/>
          </w:tcPr>
          <w:p w:rsidR="008A25BD" w:rsidRDefault="008A25BD" w:rsidP="00FC5A40">
            <w:r>
              <w:t>Si</w:t>
            </w:r>
          </w:p>
        </w:tc>
      </w:tr>
      <w:tr w:rsidR="008A25BD" w:rsidTr="000B7031">
        <w:tc>
          <w:tcPr>
            <w:tcW w:w="1668" w:type="dxa"/>
          </w:tcPr>
          <w:p w:rsidR="008A25BD" w:rsidRDefault="008A25BD" w:rsidP="00FC5A40"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</w:tc>
        <w:tc>
          <w:tcPr>
            <w:tcW w:w="1134" w:type="dxa"/>
          </w:tcPr>
          <w:p w:rsidR="008A25BD" w:rsidRDefault="008A25BD" w:rsidP="00FC5A40">
            <w:proofErr w:type="spellStart"/>
            <w:r>
              <w:t>quizas</w:t>
            </w:r>
            <w:proofErr w:type="spellEnd"/>
          </w:p>
        </w:tc>
      </w:tr>
      <w:tr w:rsidR="008A25BD" w:rsidTr="000B7031">
        <w:tc>
          <w:tcPr>
            <w:tcW w:w="1668" w:type="dxa"/>
          </w:tcPr>
          <w:p w:rsidR="008A25BD" w:rsidRDefault="008A25BD" w:rsidP="00FC5A40">
            <w:proofErr w:type="spellStart"/>
            <w:r>
              <w:t>Else</w:t>
            </w:r>
            <w:proofErr w:type="spellEnd"/>
          </w:p>
        </w:tc>
        <w:tc>
          <w:tcPr>
            <w:tcW w:w="1134" w:type="dxa"/>
          </w:tcPr>
          <w:p w:rsidR="008A25BD" w:rsidRDefault="008A25BD" w:rsidP="00FC5A40">
            <w:r>
              <w:t>sino</w:t>
            </w:r>
          </w:p>
        </w:tc>
      </w:tr>
    </w:tbl>
    <w:p w:rsidR="00FA356F" w:rsidRDefault="00FA356F" w:rsidP="00FA356F"/>
    <w:p w:rsidR="00EE1A38" w:rsidRDefault="00EE1A38" w:rsidP="00EE1A38">
      <w:pPr>
        <w:spacing w:after="0" w:line="240" w:lineRule="auto"/>
        <w:rPr>
          <w:b/>
        </w:rPr>
      </w:pPr>
      <w:r>
        <w:rPr>
          <w:b/>
        </w:rPr>
        <w:t>Consideraciones del lenguaje:</w:t>
      </w:r>
    </w:p>
    <w:p w:rsidR="00EE1A38" w:rsidRPr="00BA2CC2" w:rsidRDefault="00EE1A38" w:rsidP="00EE1A38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>
        <w:t>Los indicadores de inicio o fin de un ámbito son “{}” (llaves)</w:t>
      </w:r>
    </w:p>
    <w:p w:rsidR="00EE1A38" w:rsidRPr="00C34FC5" w:rsidRDefault="00EE1A38" w:rsidP="00EE1A38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>
        <w:t>El indicador de fin de una sentencia es “.” (punto)</w:t>
      </w:r>
    </w:p>
    <w:p w:rsidR="00C34FC5" w:rsidRPr="00BA2CC2" w:rsidRDefault="00C34FC5" w:rsidP="00EE1A38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>
        <w:t>Debe haber espacio entre cada palabra que se escriba</w:t>
      </w:r>
    </w:p>
    <w:p w:rsidR="00EE1A38" w:rsidRDefault="00EE1A38" w:rsidP="00BA2CC2">
      <w:pPr>
        <w:spacing w:after="0" w:line="240" w:lineRule="auto"/>
        <w:rPr>
          <w:b/>
        </w:rPr>
      </w:pPr>
      <w:r>
        <w:rPr>
          <w:b/>
        </w:rPr>
        <w:t>Sobre el inicio del programa:</w:t>
      </w:r>
    </w:p>
    <w:p w:rsidR="00EE1A38" w:rsidRPr="00EE1A38" w:rsidRDefault="00EE1A38" w:rsidP="00EE1A38">
      <w:pPr>
        <w:spacing w:after="0" w:line="240" w:lineRule="auto"/>
        <w:jc w:val="both"/>
      </w:pPr>
      <w:r>
        <w:t>Para iniciar el programa se debe comenzar con la palabra reservada “</w:t>
      </w:r>
      <w:proofErr w:type="spellStart"/>
      <w:r>
        <w:t>ini</w:t>
      </w:r>
      <w:proofErr w:type="spellEnd"/>
      <w:r>
        <w:t xml:space="preserve">” seguido de un signo de llave abierto “{“seguidamente se colocará </w:t>
      </w:r>
      <w:r w:rsidR="00FC5A40">
        <w:t>la palabra reservada “</w:t>
      </w:r>
      <w:proofErr w:type="spellStart"/>
      <w:r w:rsidR="00FC5A40">
        <w:t>var</w:t>
      </w:r>
      <w:proofErr w:type="spellEnd"/>
      <w:r w:rsidR="00FC5A40">
        <w:t xml:space="preserve">” seguido del símbolo de llaves abierta “{” es aquí donde se declararán todas las variables y al terminar el símbolo de llaves “}”, después </w:t>
      </w:r>
      <w:r>
        <w:t>todo el cuerpo del programa y terminará con un signo de llave cerrado “}”</w:t>
      </w:r>
      <w:r w:rsidR="00AB3C97">
        <w:t>. Siempre debe acabar con retornar 0.</w:t>
      </w:r>
    </w:p>
    <w:p w:rsidR="00FA356F" w:rsidRPr="00BA2CC2" w:rsidRDefault="00EE1A38" w:rsidP="00BA2CC2">
      <w:pPr>
        <w:spacing w:after="0" w:line="240" w:lineRule="auto"/>
        <w:rPr>
          <w:b/>
        </w:rPr>
      </w:pPr>
      <w:r w:rsidRPr="00BA2CC2">
        <w:rPr>
          <w:b/>
        </w:rPr>
        <w:t>Ejemplo:</w:t>
      </w:r>
    </w:p>
    <w:p w:rsidR="00FA356F" w:rsidRDefault="00AB3C97" w:rsidP="00BA2CC2">
      <w:pPr>
        <w:spacing w:after="0" w:line="240" w:lineRule="auto"/>
      </w:pPr>
      <w:proofErr w:type="spellStart"/>
      <w:r>
        <w:t>Ent</w:t>
      </w:r>
      <w:proofErr w:type="spellEnd"/>
      <w:r>
        <w:t xml:space="preserve"> </w:t>
      </w:r>
      <w:proofErr w:type="spellStart"/>
      <w:r w:rsidR="00EE1A38">
        <w:t>ini</w:t>
      </w:r>
      <w:proofErr w:type="spellEnd"/>
    </w:p>
    <w:p w:rsidR="00FA356F" w:rsidRDefault="00FA356F" w:rsidP="00BA2CC2">
      <w:pPr>
        <w:spacing w:after="0" w:line="240" w:lineRule="auto"/>
      </w:pPr>
      <w:r>
        <w:t>{</w:t>
      </w:r>
    </w:p>
    <w:p w:rsidR="00FC5A40" w:rsidRDefault="00FC5A40" w:rsidP="00BA2CC2">
      <w:pPr>
        <w:spacing w:after="0" w:line="240" w:lineRule="auto"/>
      </w:pPr>
      <w:r>
        <w:tab/>
        <w:t>Var</w:t>
      </w:r>
    </w:p>
    <w:p w:rsidR="00FC5A40" w:rsidRDefault="00FC5A40" w:rsidP="00FC5A40">
      <w:pPr>
        <w:spacing w:after="0" w:line="240" w:lineRule="auto"/>
        <w:ind w:left="708"/>
      </w:pPr>
      <w:r>
        <w:t>{</w:t>
      </w:r>
    </w:p>
    <w:p w:rsidR="00FC5A40" w:rsidRDefault="00FC5A40" w:rsidP="00FC5A40">
      <w:pPr>
        <w:spacing w:after="0" w:line="240" w:lineRule="auto"/>
        <w:ind w:left="708"/>
      </w:pPr>
      <w:r>
        <w:tab/>
      </w:r>
      <w:proofErr w:type="spellStart"/>
      <w:r w:rsidR="000B7031">
        <w:t>Declaracion</w:t>
      </w:r>
      <w:proofErr w:type="spellEnd"/>
      <w:r w:rsidR="000B7031">
        <w:t xml:space="preserve"> de variables</w:t>
      </w:r>
      <w:r>
        <w:t xml:space="preserve"> </w:t>
      </w:r>
      <w:r>
        <w:rPr>
          <w:vanish/>
        </w:rPr>
        <w:t>declaraiocn  variables y al terminar el simbolo "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:rsidR="00FC5A40" w:rsidRDefault="00FC5A40" w:rsidP="00FC5A40">
      <w:pPr>
        <w:spacing w:after="0" w:line="240" w:lineRule="auto"/>
        <w:ind w:left="708"/>
      </w:pPr>
      <w:r>
        <w:t>}</w:t>
      </w:r>
      <w:r w:rsidR="00FA356F">
        <w:tab/>
      </w:r>
    </w:p>
    <w:p w:rsidR="00FA356F" w:rsidRDefault="00AB3C97" w:rsidP="000B7031">
      <w:pPr>
        <w:spacing w:after="0" w:line="240" w:lineRule="auto"/>
        <w:ind w:firstLine="708"/>
      </w:pPr>
      <w:r>
        <w:t>C</w:t>
      </w:r>
      <w:r w:rsidR="00FA356F">
        <w:t>uerpo</w:t>
      </w:r>
    </w:p>
    <w:p w:rsidR="00AB3C97" w:rsidRDefault="00AB3C97" w:rsidP="000B7031">
      <w:pPr>
        <w:spacing w:after="0" w:line="240" w:lineRule="auto"/>
        <w:ind w:firstLine="708"/>
      </w:pPr>
      <w:proofErr w:type="gramStart"/>
      <w:r>
        <w:t>retornar</w:t>
      </w:r>
      <w:proofErr w:type="gramEnd"/>
      <w:r>
        <w:t xml:space="preserve"> 0.</w:t>
      </w:r>
    </w:p>
    <w:p w:rsidR="00FA356F" w:rsidRDefault="00FA356F" w:rsidP="00BA2CC2">
      <w:pPr>
        <w:spacing w:after="0" w:line="240" w:lineRule="auto"/>
      </w:pPr>
      <w:r>
        <w:t>}</w:t>
      </w:r>
    </w:p>
    <w:p w:rsidR="00AB3C97" w:rsidRDefault="00AB3C97">
      <w:pPr>
        <w:rPr>
          <w:b/>
        </w:rPr>
      </w:pPr>
    </w:p>
    <w:p w:rsidR="003D0AC4" w:rsidRDefault="003D0AC4" w:rsidP="00BA2CC2">
      <w:pPr>
        <w:spacing w:after="0" w:line="240" w:lineRule="auto"/>
        <w:rPr>
          <w:b/>
        </w:rPr>
      </w:pPr>
      <w:r>
        <w:rPr>
          <w:b/>
        </w:rPr>
        <w:lastRenderedPageBreak/>
        <w:t>Sobre las operaciones:</w:t>
      </w:r>
    </w:p>
    <w:p w:rsidR="003D0AC4" w:rsidRDefault="003D0AC4" w:rsidP="00BA2CC2">
      <w:pPr>
        <w:spacing w:after="0" w:line="240" w:lineRule="auto"/>
      </w:pPr>
      <w:r>
        <w:t>Para una operación se necesita mínimo 2 componentes, entre ellos el operador correspondiente. No está permitido operaciones entre diferentes tipos de variables</w:t>
      </w:r>
      <w:r w:rsidR="0093785D">
        <w:t xml:space="preserve">. Se puede tener operaciones en cadena pero estos deben estar agrupados entre paréntesis “()” y se termina con </w:t>
      </w:r>
      <w:proofErr w:type="spellStart"/>
      <w:r w:rsidR="0093785D">
        <w:t>el</w:t>
      </w:r>
      <w:proofErr w:type="spellEnd"/>
      <w:r w:rsidR="0093785D">
        <w:t xml:space="preserve"> “.”</w:t>
      </w:r>
    </w:p>
    <w:p w:rsidR="0093785D" w:rsidRDefault="0093785D" w:rsidP="00BA2CC2">
      <w:pPr>
        <w:spacing w:after="0" w:line="240" w:lineRule="auto"/>
        <w:rPr>
          <w:b/>
        </w:rPr>
      </w:pPr>
      <w:r>
        <w:rPr>
          <w:b/>
        </w:rPr>
        <w:t>Ejemplo:</w:t>
      </w:r>
    </w:p>
    <w:p w:rsidR="0093785D" w:rsidRPr="0093785D" w:rsidRDefault="0093785D" w:rsidP="00BA2CC2">
      <w:pPr>
        <w:spacing w:after="0" w:line="240" w:lineRule="auto"/>
      </w:pPr>
      <w:r>
        <w:t xml:space="preserve">a + b. / 5  * 6. / 3 + (a + ((b/c)+c) – </w:t>
      </w:r>
      <w:proofErr w:type="gramStart"/>
      <w:r>
        <w:t>c .</w:t>
      </w:r>
      <w:proofErr w:type="gramEnd"/>
    </w:p>
    <w:p w:rsidR="00FA356F" w:rsidRPr="0093785D" w:rsidRDefault="0093785D" w:rsidP="00BA2CC2">
      <w:pPr>
        <w:spacing w:after="0" w:line="240" w:lineRule="auto"/>
        <w:rPr>
          <w:b/>
        </w:rPr>
      </w:pPr>
      <w:r>
        <w:rPr>
          <w:b/>
        </w:rPr>
        <w:t>Sobre las condicionales:</w:t>
      </w:r>
    </w:p>
    <w:p w:rsidR="0093785D" w:rsidRDefault="0093785D" w:rsidP="0093785D">
      <w:pPr>
        <w:spacing w:after="0" w:line="240" w:lineRule="auto"/>
      </w:pPr>
      <w:r>
        <w:t xml:space="preserve">Para una operación se necesita mínimo 2 componentes, entre ellos el operador condicional correspondiente. No está permitido operaciones entre diferentes tipos de variables. Se puede tener operaciones en cadena pero estos deben estar agrupados entre paréntesis “()” y se termina con </w:t>
      </w:r>
      <w:proofErr w:type="spellStart"/>
      <w:r>
        <w:t>el</w:t>
      </w:r>
      <w:proofErr w:type="spellEnd"/>
      <w:r>
        <w:t xml:space="preserve"> “.” </w:t>
      </w:r>
      <w:r w:rsidR="008A25BD">
        <w:t xml:space="preserve"> </w:t>
      </w:r>
      <w:r w:rsidR="00C628BE">
        <w:t xml:space="preserve">Se </w:t>
      </w:r>
      <w:proofErr w:type="spellStart"/>
      <w:r w:rsidR="00C628BE">
        <w:t>incia</w:t>
      </w:r>
      <w:proofErr w:type="spellEnd"/>
      <w:r w:rsidR="00C628BE">
        <w:t xml:space="preserve"> con un “si” seguidamente la condición entre paréntesis “()” y entre llaves el código “{}”, para hacer un </w:t>
      </w:r>
      <w:proofErr w:type="spellStart"/>
      <w:r w:rsidR="00C628BE">
        <w:t>elseif</w:t>
      </w:r>
      <w:proofErr w:type="spellEnd"/>
      <w:r w:rsidR="00C628BE">
        <w:t xml:space="preserve"> se usa la palabra reservada “</w:t>
      </w:r>
      <w:proofErr w:type="spellStart"/>
      <w:r w:rsidR="00C628BE">
        <w:t>quizas</w:t>
      </w:r>
      <w:proofErr w:type="spellEnd"/>
      <w:proofErr w:type="gramStart"/>
      <w:r w:rsidR="00C628BE">
        <w:t>”  ,</w:t>
      </w:r>
      <w:proofErr w:type="gramEnd"/>
      <w:r w:rsidR="00C628BE">
        <w:t xml:space="preserve">seguidamente la condición entre paréntesis “()” y entre llaves el código “{}”. Y para hacer un </w:t>
      </w:r>
      <w:proofErr w:type="spellStart"/>
      <w:r w:rsidR="00C628BE">
        <w:t>else</w:t>
      </w:r>
      <w:proofErr w:type="spellEnd"/>
      <w:r w:rsidR="00C628BE">
        <w:t xml:space="preserve"> se usa la palabra reservada “sino” seguidamente entre llaves el código “{}”</w:t>
      </w:r>
    </w:p>
    <w:p w:rsidR="0093785D" w:rsidRDefault="0093785D" w:rsidP="0093785D">
      <w:pPr>
        <w:spacing w:after="0" w:line="240" w:lineRule="auto"/>
        <w:rPr>
          <w:b/>
        </w:rPr>
      </w:pPr>
      <w:r>
        <w:rPr>
          <w:b/>
        </w:rPr>
        <w:t>Ejemplo:</w:t>
      </w:r>
    </w:p>
    <w:p w:rsidR="000B7031" w:rsidRDefault="000B7031" w:rsidP="00BA2CC2">
      <w:pPr>
        <w:spacing w:after="0" w:line="240" w:lineRule="auto"/>
      </w:pPr>
    </w:p>
    <w:p w:rsidR="0093785D" w:rsidRDefault="0093785D" w:rsidP="0093785D">
      <w:pPr>
        <w:spacing w:after="0" w:line="240" w:lineRule="auto"/>
      </w:pPr>
      <w:proofErr w:type="gramStart"/>
      <w:r>
        <w:t>a</w:t>
      </w:r>
      <w:proofErr w:type="gramEnd"/>
      <w:r>
        <w:t xml:space="preserve"> &amp; c. / 0  | 1. / (a == c) &amp; (a/=2</w:t>
      </w:r>
      <w:proofErr w:type="gramStart"/>
      <w:r>
        <w:t>) .</w:t>
      </w:r>
      <w:proofErr w:type="gramEnd"/>
    </w:p>
    <w:p w:rsidR="00C628BE" w:rsidRDefault="00C628BE" w:rsidP="0093785D">
      <w:pPr>
        <w:spacing w:after="0" w:line="240" w:lineRule="auto"/>
      </w:pPr>
      <w:proofErr w:type="gramStart"/>
      <w:r>
        <w:t>si</w:t>
      </w:r>
      <w:proofErr w:type="gramEnd"/>
      <w:r>
        <w:t xml:space="preserve"> (a&lt;5)</w:t>
      </w:r>
    </w:p>
    <w:p w:rsidR="00C628BE" w:rsidRDefault="00C628BE" w:rsidP="0093785D">
      <w:pPr>
        <w:spacing w:after="0" w:line="240" w:lineRule="auto"/>
      </w:pPr>
      <w:r>
        <w:t>{</w:t>
      </w:r>
    </w:p>
    <w:p w:rsidR="00C628BE" w:rsidRDefault="00C628BE" w:rsidP="0093785D">
      <w:pPr>
        <w:spacing w:after="0" w:line="240" w:lineRule="auto"/>
      </w:pPr>
      <w:r>
        <w:tab/>
        <w:t>Retornar 7.</w:t>
      </w:r>
    </w:p>
    <w:p w:rsidR="00C628BE" w:rsidRDefault="00C628BE" w:rsidP="0093785D">
      <w:pPr>
        <w:spacing w:after="0" w:line="240" w:lineRule="auto"/>
      </w:pPr>
      <w:r>
        <w:t>}</w:t>
      </w:r>
    </w:p>
    <w:p w:rsidR="00C628BE" w:rsidRDefault="00C628BE" w:rsidP="0093785D">
      <w:pPr>
        <w:spacing w:after="0" w:line="240" w:lineRule="auto"/>
      </w:pPr>
      <w:proofErr w:type="spellStart"/>
      <w:proofErr w:type="gramStart"/>
      <w:r>
        <w:t>quizas</w:t>
      </w:r>
      <w:proofErr w:type="spellEnd"/>
      <w:proofErr w:type="gramEnd"/>
      <w:r>
        <w:t xml:space="preserve"> (a = 3)</w:t>
      </w:r>
    </w:p>
    <w:p w:rsidR="00C628BE" w:rsidRDefault="00C628BE" w:rsidP="0093785D">
      <w:pPr>
        <w:spacing w:after="0" w:line="240" w:lineRule="auto"/>
      </w:pPr>
      <w:r>
        <w:t>{</w:t>
      </w:r>
    </w:p>
    <w:p w:rsidR="00C628BE" w:rsidRDefault="00C628BE" w:rsidP="0093785D">
      <w:pPr>
        <w:spacing w:after="0" w:line="240" w:lineRule="auto"/>
      </w:pPr>
      <w:r>
        <w:tab/>
      </w:r>
      <w:proofErr w:type="gramStart"/>
      <w:r>
        <w:t>retornar</w:t>
      </w:r>
      <w:proofErr w:type="gramEnd"/>
      <w:r>
        <w:t xml:space="preserve"> 0.</w:t>
      </w:r>
    </w:p>
    <w:p w:rsidR="00C628BE" w:rsidRDefault="00C628BE" w:rsidP="0093785D">
      <w:pPr>
        <w:spacing w:after="0" w:line="240" w:lineRule="auto"/>
      </w:pPr>
      <w:r>
        <w:t>}</w:t>
      </w:r>
    </w:p>
    <w:p w:rsidR="00C628BE" w:rsidRDefault="00C628BE" w:rsidP="0093785D">
      <w:pPr>
        <w:spacing w:after="0" w:line="240" w:lineRule="auto"/>
      </w:pPr>
      <w:proofErr w:type="gramStart"/>
      <w:r>
        <w:t>sino</w:t>
      </w:r>
      <w:proofErr w:type="gramEnd"/>
    </w:p>
    <w:p w:rsidR="00C628BE" w:rsidRDefault="00C628BE" w:rsidP="0093785D">
      <w:pPr>
        <w:spacing w:after="0" w:line="240" w:lineRule="auto"/>
      </w:pPr>
      <w:r>
        <w:t>{</w:t>
      </w:r>
    </w:p>
    <w:p w:rsidR="00C628BE" w:rsidRDefault="00C628BE" w:rsidP="0093785D">
      <w:pPr>
        <w:spacing w:after="0" w:line="240" w:lineRule="auto"/>
      </w:pPr>
      <w:r>
        <w:tab/>
      </w:r>
      <w:proofErr w:type="gramStart"/>
      <w:r>
        <w:t>cortar</w:t>
      </w:r>
      <w:proofErr w:type="gramEnd"/>
      <w:r>
        <w:t>.</w:t>
      </w:r>
    </w:p>
    <w:p w:rsidR="00C628BE" w:rsidRPr="0093785D" w:rsidRDefault="00C628BE" w:rsidP="0093785D">
      <w:pPr>
        <w:spacing w:after="0" w:line="240" w:lineRule="auto"/>
      </w:pPr>
      <w:r>
        <w:t>}</w:t>
      </w:r>
    </w:p>
    <w:p w:rsidR="000B7031" w:rsidRDefault="000B7031" w:rsidP="00BA2CC2">
      <w:pPr>
        <w:spacing w:after="0" w:line="240" w:lineRule="auto"/>
      </w:pPr>
    </w:p>
    <w:p w:rsidR="00EE1A38" w:rsidRDefault="00EE1A38" w:rsidP="00BA2CC2">
      <w:pPr>
        <w:spacing w:after="0" w:line="240" w:lineRule="auto"/>
      </w:pPr>
      <w:r>
        <w:rPr>
          <w:b/>
        </w:rPr>
        <w:t>Sobre las declaraciones de variables:</w:t>
      </w:r>
    </w:p>
    <w:p w:rsidR="00EE1A38" w:rsidRDefault="00EE1A38" w:rsidP="00EE1A38">
      <w:pPr>
        <w:spacing w:after="0" w:line="240" w:lineRule="auto"/>
        <w:jc w:val="both"/>
      </w:pPr>
      <w:r>
        <w:t xml:space="preserve">Para declarar una variable primero debe estar el tipo de variable (entero: </w:t>
      </w:r>
      <w:proofErr w:type="spellStart"/>
      <w:r>
        <w:t>ent</w:t>
      </w:r>
      <w:proofErr w:type="spellEnd"/>
      <w:r>
        <w:t xml:space="preserve">, decimal: des, binario: </w:t>
      </w:r>
      <w:proofErr w:type="spellStart"/>
      <w:r>
        <w:t>bin</w:t>
      </w:r>
      <w:proofErr w:type="spellEnd"/>
      <w:r>
        <w:t xml:space="preserve">, carácter: car, cadena: </w:t>
      </w:r>
      <w:proofErr w:type="spellStart"/>
      <w:r>
        <w:t>cad</w:t>
      </w:r>
      <w:proofErr w:type="spellEnd"/>
      <w:r>
        <w:t xml:space="preserve">, </w:t>
      </w:r>
      <w:proofErr w:type="spellStart"/>
      <w:r>
        <w:t>vacio</w:t>
      </w:r>
      <w:proofErr w:type="spellEnd"/>
      <w:r>
        <w:t xml:space="preserve">: </w:t>
      </w:r>
      <w:proofErr w:type="spellStart"/>
      <w:r>
        <w:t>vac</w:t>
      </w:r>
      <w:proofErr w:type="spellEnd"/>
      <w:r>
        <w:t>) seguidamente del nombre de la variable (solo está permitido letras minúsculas) y números, las variables no pueden comenzar con números. Seguidamente puede terminar la sentencia con un “.” o asignar el valor correspondiente  con el símbolo “=”, el valor y el “.” para terminar la sentencia.</w:t>
      </w:r>
    </w:p>
    <w:p w:rsidR="00EE1A38" w:rsidRDefault="00FC5A40" w:rsidP="00EE1A38">
      <w:pPr>
        <w:spacing w:after="0" w:line="240" w:lineRule="auto"/>
        <w:rPr>
          <w:b/>
        </w:rPr>
      </w:pPr>
      <w:r>
        <w:rPr>
          <w:b/>
        </w:rPr>
        <w:t>Ejemplos</w:t>
      </w:r>
      <w:r w:rsidR="00EE1A38">
        <w:rPr>
          <w:b/>
        </w:rPr>
        <w:t>:</w:t>
      </w:r>
    </w:p>
    <w:p w:rsidR="00FC5A40" w:rsidRDefault="000B7031" w:rsidP="00EE1A38">
      <w:pPr>
        <w:spacing w:after="0" w:line="240" w:lineRule="auto"/>
        <w:rPr>
          <w:b/>
        </w:rPr>
      </w:pPr>
      <w:r>
        <w:rPr>
          <w:b/>
        </w:rPr>
        <w:t>Vá</w:t>
      </w:r>
      <w:r w:rsidR="00FC5A40">
        <w:rPr>
          <w:b/>
        </w:rPr>
        <w:t>lido</w:t>
      </w:r>
    </w:p>
    <w:p w:rsidR="00FC5A40" w:rsidRDefault="00FC5A40" w:rsidP="00EE1A38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</w:p>
    <w:p w:rsidR="00FC5A40" w:rsidRDefault="00FC5A40" w:rsidP="00EE1A38">
      <w:pPr>
        <w:spacing w:after="0" w:line="240" w:lineRule="auto"/>
        <w:rPr>
          <w:b/>
        </w:rPr>
      </w:pPr>
      <w:r>
        <w:rPr>
          <w:b/>
        </w:rPr>
        <w:t>{</w:t>
      </w:r>
    </w:p>
    <w:p w:rsidR="00FC5A40" w:rsidRDefault="00FC5A40" w:rsidP="00EE1A38">
      <w:pPr>
        <w:spacing w:after="0" w:line="240" w:lineRule="auto"/>
      </w:pPr>
      <w:r>
        <w:rPr>
          <w:b/>
        </w:rPr>
        <w:tab/>
      </w:r>
      <w:proofErr w:type="spellStart"/>
      <w:proofErr w:type="gramStart"/>
      <w:r>
        <w:t>ent</w:t>
      </w:r>
      <w:proofErr w:type="spellEnd"/>
      <w:proofErr w:type="gramEnd"/>
      <w:r>
        <w:t xml:space="preserve"> a.</w:t>
      </w:r>
    </w:p>
    <w:p w:rsidR="00FC5A40" w:rsidRDefault="00FC5A40" w:rsidP="00EE1A38">
      <w:pPr>
        <w:spacing w:after="0" w:line="240" w:lineRule="auto"/>
      </w:pPr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b2.</w:t>
      </w:r>
    </w:p>
    <w:p w:rsidR="00FC5A40" w:rsidRPr="00FC5A40" w:rsidRDefault="00FC5A40" w:rsidP="00EE1A38">
      <w:pPr>
        <w:spacing w:after="0" w:line="240" w:lineRule="auto"/>
      </w:pPr>
      <w:r>
        <w:tab/>
      </w:r>
      <w:proofErr w:type="gramStart"/>
      <w:r>
        <w:t>bit</w:t>
      </w:r>
      <w:proofErr w:type="gramEnd"/>
      <w:r>
        <w:t xml:space="preserve"> </w:t>
      </w:r>
      <w:proofErr w:type="spellStart"/>
      <w:r>
        <w:t>aux</w:t>
      </w:r>
      <w:proofErr w:type="spellEnd"/>
      <w:r>
        <w:t xml:space="preserve"> = 0.</w:t>
      </w:r>
    </w:p>
    <w:p w:rsidR="00FC5A40" w:rsidRDefault="00FC5A40" w:rsidP="00EE1A38">
      <w:pPr>
        <w:spacing w:after="0" w:line="240" w:lineRule="auto"/>
        <w:rPr>
          <w:b/>
        </w:rPr>
      </w:pPr>
      <w:r>
        <w:rPr>
          <w:b/>
        </w:rPr>
        <w:t>}</w:t>
      </w:r>
    </w:p>
    <w:p w:rsidR="00FC5A40" w:rsidRPr="00FC5A40" w:rsidRDefault="00FC5A40" w:rsidP="00EE1A38">
      <w:pPr>
        <w:spacing w:after="0" w:line="240" w:lineRule="auto"/>
        <w:rPr>
          <w:b/>
        </w:rPr>
      </w:pPr>
      <w:r>
        <w:rPr>
          <w:b/>
        </w:rPr>
        <w:t>No v</w:t>
      </w:r>
      <w:r w:rsidR="000B7031">
        <w:rPr>
          <w:b/>
        </w:rPr>
        <w:t>á</w:t>
      </w:r>
      <w:r>
        <w:rPr>
          <w:b/>
        </w:rPr>
        <w:t>lido</w:t>
      </w:r>
    </w:p>
    <w:p w:rsidR="00EE1A38" w:rsidRDefault="00FC5A40" w:rsidP="00EE1A38">
      <w:pPr>
        <w:spacing w:after="0" w:line="240" w:lineRule="auto"/>
        <w:jc w:val="both"/>
      </w:pPr>
      <w:proofErr w:type="spellStart"/>
      <w:proofErr w:type="gramStart"/>
      <w:r>
        <w:t>ent</w:t>
      </w:r>
      <w:proofErr w:type="spellEnd"/>
      <w:proofErr w:type="gramEnd"/>
      <w:r w:rsidR="000B7031">
        <w:t xml:space="preserve"> 2abc</w:t>
      </w:r>
    </w:p>
    <w:p w:rsidR="000B7031" w:rsidRDefault="000B7031" w:rsidP="00EE1A38">
      <w:pPr>
        <w:spacing w:after="0" w:line="240" w:lineRule="auto"/>
        <w:jc w:val="both"/>
      </w:pPr>
    </w:p>
    <w:p w:rsidR="00C628BE" w:rsidRDefault="00C628BE" w:rsidP="00EE1A38">
      <w:pPr>
        <w:spacing w:after="0" w:line="240" w:lineRule="auto"/>
        <w:jc w:val="both"/>
      </w:pPr>
    </w:p>
    <w:p w:rsidR="00C628BE" w:rsidRDefault="00C628BE" w:rsidP="00EE1A38">
      <w:pPr>
        <w:spacing w:after="0" w:line="240" w:lineRule="auto"/>
        <w:jc w:val="both"/>
      </w:pPr>
    </w:p>
    <w:p w:rsidR="00C628BE" w:rsidRDefault="00C628BE" w:rsidP="00EE1A38">
      <w:pPr>
        <w:spacing w:after="0" w:line="240" w:lineRule="auto"/>
        <w:jc w:val="both"/>
      </w:pPr>
    </w:p>
    <w:p w:rsidR="00C628BE" w:rsidRDefault="00C628BE" w:rsidP="00EE1A38">
      <w:pPr>
        <w:spacing w:after="0" w:line="240" w:lineRule="auto"/>
        <w:jc w:val="both"/>
      </w:pPr>
    </w:p>
    <w:p w:rsidR="000B7031" w:rsidRDefault="000B7031" w:rsidP="00EE1A38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Sobre la declaración de </w:t>
      </w:r>
      <w:r w:rsidR="005B3214">
        <w:rPr>
          <w:b/>
        </w:rPr>
        <w:t>funciones</w:t>
      </w:r>
      <w:r>
        <w:rPr>
          <w:b/>
        </w:rPr>
        <w:t>:</w:t>
      </w:r>
    </w:p>
    <w:p w:rsidR="009A1662" w:rsidRDefault="000B7031" w:rsidP="00EE1A38">
      <w:pPr>
        <w:spacing w:after="0" w:line="240" w:lineRule="auto"/>
        <w:jc w:val="both"/>
      </w:pPr>
      <w:r>
        <w:t>Para declarar una función se inicia con la palabra reservada “</w:t>
      </w:r>
      <w:proofErr w:type="spellStart"/>
      <w:r>
        <w:t>def</w:t>
      </w:r>
      <w:proofErr w:type="spellEnd"/>
      <w:r>
        <w:t xml:space="preserve">” seguido del tipo de dato que retornará la función, seguidamente del nombre de la función (solo está permitido letras minúsculas) y números, las variables no pueden comenzar con números. Después </w:t>
      </w:r>
      <w:r w:rsidR="009A1662">
        <w:t>los parámetros que estarán</w:t>
      </w:r>
      <w:r w:rsidR="008A25BD">
        <w:t xml:space="preserve"> (máximo 5 </w:t>
      </w:r>
      <w:proofErr w:type="spellStart"/>
      <w:r w:rsidR="008A25BD">
        <w:t>parametros</w:t>
      </w:r>
      <w:proofErr w:type="spellEnd"/>
      <w:r w:rsidR="008A25BD">
        <w:t>)</w:t>
      </w:r>
      <w:r w:rsidR="009A1662">
        <w:t xml:space="preserve"> entre símbolos de paréntesis “()”, si no hubiera ningún parámetro deja en blanco, caso contrario cada parámetro debe tener el tipo de dato, el nombre del parámetro y seguido de una</w:t>
      </w:r>
      <w:r w:rsidR="00833A67">
        <w:t xml:space="preserve"> punto y</w:t>
      </w:r>
      <w:r w:rsidR="009A1662">
        <w:t xml:space="preserve"> coma “</w:t>
      </w:r>
      <w:r w:rsidR="00833A67">
        <w:t>;</w:t>
      </w:r>
      <w:r w:rsidR="009A1662">
        <w:t>” en caso de que hayan más. Después</w:t>
      </w:r>
      <w:r w:rsidR="00E069D2">
        <w:t xml:space="preserve"> un espacio si se declaran variables se colocará la palabra reservada “</w:t>
      </w:r>
      <w:proofErr w:type="spellStart"/>
      <w:r w:rsidR="00E069D2">
        <w:t>var</w:t>
      </w:r>
      <w:proofErr w:type="spellEnd"/>
      <w:r w:rsidR="00E069D2">
        <w:t xml:space="preserve">” seguido del símbolo de llaves abierta “{” es aquí donde se declararán todas las variables y al terminar el símbolo de llaves “}”después todo el cuerpo de la </w:t>
      </w:r>
      <w:r w:rsidR="00440983">
        <w:t>función</w:t>
      </w:r>
      <w:r w:rsidR="009A1662">
        <w:t xml:space="preserve"> y en la última línea de la función va la palabra reservada “regresar” y el nombre de la variable que va a retornar o el valor seguido del “.”. Para llamar una función dentro de un programa se colocará la palabra reservada “llamar”, el nombre de la función, los parámetros entre paréntesis “()” y el símbolo “.” para indicar que terminó la sentencia.</w:t>
      </w:r>
    </w:p>
    <w:p w:rsidR="009A1662" w:rsidRPr="00BA2CC2" w:rsidRDefault="009A1662" w:rsidP="009A1662">
      <w:pPr>
        <w:spacing w:after="0" w:line="240" w:lineRule="auto"/>
        <w:rPr>
          <w:b/>
        </w:rPr>
      </w:pPr>
      <w:r w:rsidRPr="00BA2CC2">
        <w:rPr>
          <w:b/>
        </w:rPr>
        <w:t>Ejemplo:</w:t>
      </w:r>
    </w:p>
    <w:p w:rsidR="009A1662" w:rsidRDefault="00833A67" w:rsidP="009A1662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 </w:t>
      </w:r>
      <w:proofErr w:type="spellStart"/>
      <w:r>
        <w:t>ent</w:t>
      </w:r>
      <w:proofErr w:type="spellEnd"/>
      <w:r>
        <w:t xml:space="preserve"> fun1 (</w:t>
      </w:r>
      <w:proofErr w:type="spellStart"/>
      <w:r>
        <w:t>ent</w:t>
      </w:r>
      <w:proofErr w:type="spellEnd"/>
      <w:r>
        <w:t xml:space="preserve"> </w:t>
      </w:r>
      <w:proofErr w:type="spellStart"/>
      <w:r>
        <w:t>abc</w:t>
      </w:r>
      <w:proofErr w:type="spellEnd"/>
      <w:r>
        <w:t>;</w:t>
      </w:r>
      <w:bookmarkStart w:id="0" w:name="_GoBack"/>
      <w:bookmarkEnd w:id="0"/>
      <w:r w:rsidR="009A1662">
        <w:t xml:space="preserve"> </w:t>
      </w:r>
      <w:proofErr w:type="spellStart"/>
      <w:r w:rsidR="009A1662">
        <w:t>float</w:t>
      </w:r>
      <w:proofErr w:type="spellEnd"/>
      <w:r w:rsidR="009A1662">
        <w:t xml:space="preserve"> </w:t>
      </w:r>
      <w:proofErr w:type="spellStart"/>
      <w:r w:rsidR="009A1662">
        <w:t>bca</w:t>
      </w:r>
      <w:proofErr w:type="spellEnd"/>
      <w:r w:rsidR="009A1662">
        <w:t>)</w:t>
      </w:r>
    </w:p>
    <w:p w:rsidR="009A1662" w:rsidRDefault="009A1662" w:rsidP="009A1662">
      <w:pPr>
        <w:spacing w:after="0" w:line="240" w:lineRule="auto"/>
      </w:pPr>
      <w:r>
        <w:t>{</w:t>
      </w:r>
    </w:p>
    <w:p w:rsidR="00E069D2" w:rsidRDefault="00E069D2" w:rsidP="009A1662">
      <w:pPr>
        <w:spacing w:after="0" w:line="240" w:lineRule="auto"/>
      </w:pPr>
      <w:r>
        <w:tab/>
        <w:t>Var</w:t>
      </w:r>
    </w:p>
    <w:p w:rsidR="00E069D2" w:rsidRDefault="00E069D2" w:rsidP="009A1662">
      <w:pPr>
        <w:spacing w:after="0" w:line="240" w:lineRule="auto"/>
      </w:pPr>
      <w:r>
        <w:tab/>
        <w:t>{</w:t>
      </w:r>
    </w:p>
    <w:p w:rsidR="00E069D2" w:rsidRDefault="00E069D2" w:rsidP="009A166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ent</w:t>
      </w:r>
      <w:proofErr w:type="spellEnd"/>
      <w:proofErr w:type="gramEnd"/>
      <w:r>
        <w:t xml:space="preserve"> b.</w:t>
      </w:r>
    </w:p>
    <w:p w:rsidR="00E069D2" w:rsidRDefault="00E069D2" w:rsidP="009A1662">
      <w:pPr>
        <w:spacing w:after="0" w:line="240" w:lineRule="auto"/>
      </w:pPr>
      <w:r>
        <w:tab/>
        <w:t>}</w:t>
      </w:r>
      <w:r w:rsidR="009A1662">
        <w:tab/>
      </w:r>
    </w:p>
    <w:p w:rsidR="009A1662" w:rsidRDefault="009A1662" w:rsidP="00E069D2">
      <w:pPr>
        <w:spacing w:after="0" w:line="240" w:lineRule="auto"/>
        <w:ind w:left="708" w:firstLine="708"/>
      </w:pPr>
      <w:r>
        <w:t>Cuerpo</w:t>
      </w:r>
    </w:p>
    <w:p w:rsidR="009A1662" w:rsidRDefault="009A1662" w:rsidP="009A1662">
      <w:pPr>
        <w:spacing w:after="0" w:line="240" w:lineRule="auto"/>
      </w:pPr>
      <w:r>
        <w:tab/>
      </w:r>
      <w:proofErr w:type="gramStart"/>
      <w:r w:rsidR="00E069D2">
        <w:t>r</w:t>
      </w:r>
      <w:r>
        <w:t>etornar</w:t>
      </w:r>
      <w:proofErr w:type="gramEnd"/>
      <w:r>
        <w:t xml:space="preserve"> </w:t>
      </w:r>
      <w:proofErr w:type="spellStart"/>
      <w:r>
        <w:t>bca</w:t>
      </w:r>
      <w:proofErr w:type="spellEnd"/>
      <w:r>
        <w:t>.</w:t>
      </w:r>
    </w:p>
    <w:p w:rsidR="009A1662" w:rsidRDefault="009A1662" w:rsidP="009A1662">
      <w:pPr>
        <w:spacing w:after="0" w:line="240" w:lineRule="auto"/>
      </w:pPr>
      <w:r>
        <w:t>}</w:t>
      </w:r>
    </w:p>
    <w:p w:rsidR="009A1662" w:rsidRDefault="009A1662" w:rsidP="009A1662">
      <w:pPr>
        <w:spacing w:after="0" w:line="240" w:lineRule="auto"/>
      </w:pPr>
    </w:p>
    <w:p w:rsidR="009A1662" w:rsidRDefault="009A1662" w:rsidP="009A1662">
      <w:pPr>
        <w:spacing w:after="0" w:line="240" w:lineRule="auto"/>
      </w:pPr>
      <w:r w:rsidRPr="00BA2CC2">
        <w:rPr>
          <w:b/>
        </w:rPr>
        <w:t>Llamar a una función:</w:t>
      </w:r>
      <w:r w:rsidR="0093785D">
        <w:rPr>
          <w:b/>
        </w:rPr>
        <w:t xml:space="preserve"> l</w:t>
      </w:r>
      <w:r w:rsidR="00E069D2">
        <w:t xml:space="preserve">lamar </w:t>
      </w:r>
      <w:proofErr w:type="spellStart"/>
      <w:r w:rsidR="00E069D2">
        <w:t>nombreFuncion</w:t>
      </w:r>
      <w:proofErr w:type="spellEnd"/>
      <w:r w:rsidR="00E069D2">
        <w:t xml:space="preserve"> (parámetros).</w:t>
      </w:r>
    </w:p>
    <w:p w:rsidR="00440983" w:rsidRDefault="00440983" w:rsidP="009A1662">
      <w:pPr>
        <w:spacing w:after="0" w:line="240" w:lineRule="auto"/>
      </w:pPr>
    </w:p>
    <w:p w:rsidR="00440983" w:rsidRDefault="00440983" w:rsidP="009A1662">
      <w:pPr>
        <w:spacing w:after="0" w:line="240" w:lineRule="auto"/>
        <w:rPr>
          <w:b/>
        </w:rPr>
      </w:pPr>
      <w:r>
        <w:rPr>
          <w:b/>
        </w:rPr>
        <w:t>Sobre los bucles</w:t>
      </w:r>
    </w:p>
    <w:p w:rsidR="00440983" w:rsidRDefault="00440983" w:rsidP="009A1662">
      <w:pPr>
        <w:spacing w:after="0" w:line="240" w:lineRule="auto"/>
      </w:pPr>
      <w:r>
        <w:t>Para iniciar un bucle se debe iniciar con la palabra reservada “bucle” seguido de la condición entre paréntesis “()” y seguido del cuerpo del bucle entre llaves “{}”. Al igual que los otros ejemplos si se declarará variables debe hacerse como está especificado en las seccione previas</w:t>
      </w:r>
      <w:r w:rsidR="00D761C2">
        <w:t>.</w:t>
      </w:r>
    </w:p>
    <w:p w:rsidR="00D761C2" w:rsidRPr="00440983" w:rsidRDefault="00D761C2" w:rsidP="009A1662">
      <w:pPr>
        <w:spacing w:after="0" w:line="240" w:lineRule="auto"/>
      </w:pPr>
      <w:r>
        <w:t>Se puede usar “cortar” para terminar con el bucle.</w:t>
      </w:r>
    </w:p>
    <w:p w:rsidR="009A1662" w:rsidRPr="000B7031" w:rsidRDefault="009A1662" w:rsidP="00EE1A38">
      <w:pPr>
        <w:spacing w:after="0" w:line="240" w:lineRule="auto"/>
        <w:jc w:val="both"/>
      </w:pPr>
    </w:p>
    <w:p w:rsidR="00FA356F" w:rsidRPr="00BA2CC2" w:rsidRDefault="00FA356F" w:rsidP="00BA2CC2">
      <w:pPr>
        <w:spacing w:after="0" w:line="240" w:lineRule="auto"/>
        <w:rPr>
          <w:b/>
        </w:rPr>
      </w:pPr>
      <w:r w:rsidRPr="00BA2CC2">
        <w:rPr>
          <w:b/>
        </w:rPr>
        <w:t>Ejemplo del bucle</w:t>
      </w:r>
      <w:r w:rsidR="00BA2CC2" w:rsidRPr="00BA2CC2">
        <w:rPr>
          <w:b/>
        </w:rPr>
        <w:t>:</w:t>
      </w:r>
    </w:p>
    <w:p w:rsidR="00FA356F" w:rsidRDefault="00FA356F" w:rsidP="00BA2CC2">
      <w:pPr>
        <w:spacing w:after="0" w:line="240" w:lineRule="auto"/>
      </w:pPr>
      <w:proofErr w:type="gramStart"/>
      <w:r>
        <w:t>bucle</w:t>
      </w:r>
      <w:proofErr w:type="gramEnd"/>
      <w:r>
        <w:t xml:space="preserve"> (</w:t>
      </w:r>
      <w:r w:rsidR="00440983">
        <w:t>a&lt;5</w:t>
      </w:r>
      <w:r>
        <w:t xml:space="preserve">) </w:t>
      </w:r>
    </w:p>
    <w:p w:rsidR="00FA356F" w:rsidRDefault="00FA356F" w:rsidP="00BA2CC2">
      <w:pPr>
        <w:spacing w:after="0" w:line="240" w:lineRule="auto"/>
      </w:pPr>
      <w:r>
        <w:t>{</w:t>
      </w:r>
    </w:p>
    <w:p w:rsidR="00440983" w:rsidRDefault="00440983" w:rsidP="00440983">
      <w:pPr>
        <w:spacing w:after="0" w:line="240" w:lineRule="auto"/>
      </w:pPr>
      <w:r>
        <w:tab/>
        <w:t>Var</w:t>
      </w:r>
    </w:p>
    <w:p w:rsidR="00440983" w:rsidRDefault="00440983" w:rsidP="00440983">
      <w:pPr>
        <w:spacing w:after="0" w:line="240" w:lineRule="auto"/>
      </w:pPr>
      <w:r>
        <w:tab/>
        <w:t>{</w:t>
      </w:r>
    </w:p>
    <w:p w:rsidR="00440983" w:rsidRDefault="00440983" w:rsidP="0044098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ent</w:t>
      </w:r>
      <w:proofErr w:type="spellEnd"/>
      <w:proofErr w:type="gramEnd"/>
      <w:r>
        <w:t xml:space="preserve"> b.</w:t>
      </w:r>
    </w:p>
    <w:p w:rsidR="00D761C2" w:rsidRDefault="00D761C2" w:rsidP="00440983">
      <w:pPr>
        <w:spacing w:after="0" w:line="240" w:lineRule="auto"/>
      </w:pPr>
      <w:r>
        <w:tab/>
      </w:r>
      <w:r>
        <w:tab/>
      </w:r>
      <w:proofErr w:type="gramStart"/>
      <w:r>
        <w:t>cortar</w:t>
      </w:r>
      <w:proofErr w:type="gramEnd"/>
      <w:r>
        <w:t>.</w:t>
      </w:r>
    </w:p>
    <w:p w:rsidR="00440983" w:rsidRDefault="00440983" w:rsidP="00BA2CC2">
      <w:pPr>
        <w:spacing w:after="0" w:line="240" w:lineRule="auto"/>
      </w:pPr>
      <w:r>
        <w:tab/>
        <w:t>}</w:t>
      </w:r>
      <w:r>
        <w:tab/>
      </w:r>
    </w:p>
    <w:p w:rsidR="0093785D" w:rsidRDefault="0093785D" w:rsidP="00BA2CC2">
      <w:pPr>
        <w:spacing w:after="0" w:line="240" w:lineRule="auto"/>
      </w:pPr>
      <w:r>
        <w:tab/>
      </w:r>
      <w:proofErr w:type="gramStart"/>
      <w:r>
        <w:t>cuerpo</w:t>
      </w:r>
      <w:proofErr w:type="gramEnd"/>
    </w:p>
    <w:p w:rsidR="00FA356F" w:rsidRDefault="00FA356F" w:rsidP="00BA2CC2">
      <w:pPr>
        <w:spacing w:after="0" w:line="240" w:lineRule="auto"/>
      </w:pPr>
      <w:r>
        <w:t>}</w:t>
      </w:r>
    </w:p>
    <w:p w:rsidR="00BA2CC2" w:rsidRDefault="00BA2CC2" w:rsidP="00BA2CC2">
      <w:pPr>
        <w:spacing w:after="0" w:line="240" w:lineRule="auto"/>
      </w:pPr>
    </w:p>
    <w:p w:rsidR="00BA2CC2" w:rsidRDefault="00BA2CC2" w:rsidP="00BA2CC2">
      <w:pPr>
        <w:spacing w:after="0" w:line="240" w:lineRule="auto"/>
      </w:pPr>
    </w:p>
    <w:p w:rsidR="00BA2CC2" w:rsidRDefault="00BA2CC2" w:rsidP="00BA2CC2">
      <w:pPr>
        <w:spacing w:after="0" w:line="240" w:lineRule="auto"/>
      </w:pPr>
    </w:p>
    <w:sectPr w:rsidR="00BA2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459" w:rsidRDefault="00426459" w:rsidP="0093785D">
      <w:pPr>
        <w:spacing w:after="0" w:line="240" w:lineRule="auto"/>
      </w:pPr>
      <w:r>
        <w:separator/>
      </w:r>
    </w:p>
  </w:endnote>
  <w:endnote w:type="continuationSeparator" w:id="0">
    <w:p w:rsidR="00426459" w:rsidRDefault="00426459" w:rsidP="0093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459" w:rsidRDefault="00426459" w:rsidP="0093785D">
      <w:pPr>
        <w:spacing w:after="0" w:line="240" w:lineRule="auto"/>
      </w:pPr>
      <w:r>
        <w:separator/>
      </w:r>
    </w:p>
  </w:footnote>
  <w:footnote w:type="continuationSeparator" w:id="0">
    <w:p w:rsidR="00426459" w:rsidRDefault="00426459" w:rsidP="00937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56170"/>
    <w:multiLevelType w:val="hybridMultilevel"/>
    <w:tmpl w:val="81B229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56F"/>
    <w:rsid w:val="00077AF0"/>
    <w:rsid w:val="000B7031"/>
    <w:rsid w:val="003D0AC4"/>
    <w:rsid w:val="00426459"/>
    <w:rsid w:val="00440983"/>
    <w:rsid w:val="004735A3"/>
    <w:rsid w:val="004C48A5"/>
    <w:rsid w:val="005B3214"/>
    <w:rsid w:val="00790FF0"/>
    <w:rsid w:val="00833A67"/>
    <w:rsid w:val="00871B13"/>
    <w:rsid w:val="008A25BD"/>
    <w:rsid w:val="008B0621"/>
    <w:rsid w:val="008B4C75"/>
    <w:rsid w:val="0093785D"/>
    <w:rsid w:val="009A1662"/>
    <w:rsid w:val="00A0248E"/>
    <w:rsid w:val="00AB3C97"/>
    <w:rsid w:val="00BA2CC2"/>
    <w:rsid w:val="00C34FC5"/>
    <w:rsid w:val="00C628BE"/>
    <w:rsid w:val="00CA3011"/>
    <w:rsid w:val="00D27819"/>
    <w:rsid w:val="00D761C2"/>
    <w:rsid w:val="00E069D2"/>
    <w:rsid w:val="00E17B80"/>
    <w:rsid w:val="00EE1A38"/>
    <w:rsid w:val="00F61761"/>
    <w:rsid w:val="00FA356F"/>
    <w:rsid w:val="00F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2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7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85D"/>
  </w:style>
  <w:style w:type="paragraph" w:styleId="Piedepgina">
    <w:name w:val="footer"/>
    <w:basedOn w:val="Normal"/>
    <w:link w:val="PiedepginaCar"/>
    <w:uiPriority w:val="99"/>
    <w:unhideWhenUsed/>
    <w:rsid w:val="00937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2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7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85D"/>
  </w:style>
  <w:style w:type="paragraph" w:styleId="Piedepgina">
    <w:name w:val="footer"/>
    <w:basedOn w:val="Normal"/>
    <w:link w:val="PiedepginaCar"/>
    <w:uiPriority w:val="99"/>
    <w:unhideWhenUsed/>
    <w:rsid w:val="00937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16</cp:revision>
  <cp:lastPrinted>2017-04-13T04:06:00Z</cp:lastPrinted>
  <dcterms:created xsi:type="dcterms:W3CDTF">2017-04-05T02:58:00Z</dcterms:created>
  <dcterms:modified xsi:type="dcterms:W3CDTF">2017-04-23T23:44:00Z</dcterms:modified>
</cp:coreProperties>
</file>