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5D349CF0">
      <w:pPr>
        <w:spacing w:before="240" w:after="60"/>
        <w:jc w:val="center"/>
      </w:pPr>
      <w:r>
        <w:rPr>
          <w:rFonts w:ascii="Calibri" w:hAnsi="Calibri" w:eastAsia="Calibri" w:cs="Calibri"/>
          <w:b/>
          <w:bCs/>
          <w:color w:val="0F3B7A"/>
          <w:sz w:val="32"/>
          <w:szCs w:val="32"/>
        </w:rPr>
        <w:t>PREVYSEG CAPACITACIONES LTDA.</w:t>
      </w:r>
    </w:p>
    <w:p w14:paraId="3E8A1928">
      <w:pPr>
        <w:spacing w:after="40"/>
        <w:jc w:val="center"/>
      </w:pPr>
      <w:r>
        <w:rPr>
          <w:rFonts w:ascii="Calibri" w:hAnsi="Calibri" w:eastAsia="Calibri" w:cs="Calibri"/>
          <w:b/>
          <w:bCs/>
          <w:color w:val="0D9488"/>
          <w:sz w:val="19"/>
          <w:szCs w:val="19"/>
        </w:rPr>
        <w:t>ORGANISMO TÉCNICO DE CAPACITACIÓN (OTEC)</w:t>
      </w:r>
    </w:p>
    <w:p w14:paraId="40833B45">
      <w:pPr>
        <w:spacing w:after="180"/>
        <w:jc w:val="center"/>
      </w:pPr>
      <w:r>
        <w:rPr>
          <w:rFonts w:ascii="Calibri" w:hAnsi="Calibri" w:eastAsia="Calibri" w:cs="Calibri"/>
          <w:color w:val="64748B"/>
          <w:sz w:val="17"/>
          <w:szCs w:val="17"/>
        </w:rPr>
        <w:t>Registro SENCE N° 1238088725 • Norma Chilena NCh 2728:2015</w:t>
      </w:r>
    </w:p>
    <w:p w14:paraId="5025795B">
      <w:pPr>
        <w:spacing w:after="300"/>
        <w:jc w:val="center"/>
      </w:pPr>
      <w:r>
        <w:rPr>
          <w:rFonts w:ascii="Calibri" w:hAnsi="Calibri" w:eastAsia="Calibri" w:cs="Calibri"/>
          <w:color w:val="CBD5E1"/>
          <w:sz w:val="16"/>
          <w:szCs w:val="16"/>
        </w:rPr>
        <w:t>_______________________________________________________________________________</w:t>
      </w:r>
    </w:p>
    <w:p w14:paraId="3EDB995C">
      <w:pPr>
        <w:spacing w:before="180" w:after="80"/>
        <w:jc w:val="center"/>
      </w:pPr>
      <w:r>
        <w:rPr>
          <w:rFonts w:ascii="Calibri" w:hAnsi="Calibri" w:eastAsia="Calibri" w:cs="Calibri"/>
          <w:b/>
          <w:bCs/>
          <w:color w:val="0F172A"/>
          <w:sz w:val="28"/>
          <w:szCs w:val="28"/>
        </w:rPr>
        <w:t>ESPECIFICACIÓN DE REQUERIMIENTOS DE SOFTWARE</w:t>
      </w:r>
    </w:p>
    <w:p w14:paraId="5F1F0F63">
      <w:pPr>
        <w:spacing w:after="100"/>
        <w:jc w:val="center"/>
      </w:pPr>
      <w:r>
        <w:rPr>
          <w:rFonts w:ascii="Calibri" w:hAnsi="Calibri" w:eastAsia="Calibri" w:cs="Calibri"/>
          <w:b/>
          <w:bCs/>
          <w:color w:val="0284C7"/>
          <w:sz w:val="24"/>
          <w:szCs w:val="24"/>
        </w:rPr>
        <w:t>(SRS / ERS)</w:t>
      </w:r>
    </w:p>
    <w:p w14:paraId="2E1C1E9F">
      <w:pPr>
        <w:spacing w:after="160"/>
        <w:jc w:val="center"/>
      </w:pPr>
      <w:r>
        <w:rPr>
          <w:rFonts w:ascii="Calibri" w:hAnsi="Calibri" w:eastAsia="Calibri" w:cs="Calibri"/>
          <w:i/>
          <w:iCs/>
          <w:color w:val="64748B"/>
          <w:sz w:val="20"/>
          <w:szCs w:val="20"/>
        </w:rPr>
        <w:t>Ecosistema Digital: Portal Web Corporativo, Campus Virtual LMS,
Bolsa de Empleo Regional y Sistema de Acreditación Digital 2026</w:t>
      </w:r>
    </w:p>
    <w:p w14:paraId="4CB7377A">
      <w:pPr>
        <w:spacing w:after="280"/>
        <w:jc w:val="center"/>
      </w:pPr>
      <w:r>
        <w:rPr>
          <w:rFonts w:ascii="Calibri" w:hAnsi="Calibri" w:eastAsia="Calibri" w:cs="Calibri"/>
          <w:b/>
          <w:bCs/>
          <w:color w:val="0F3B7A"/>
          <w:sz w:val="17"/>
          <w:szCs w:val="17"/>
        </w:rPr>
        <w:t>Estándar de Ingeniería: ISO/IEC/IEEE 29148:2018 / IEEE Std 830-1998</w:t>
      </w:r>
    </w:p>
    <w:p w14:paraId="2731B08A">
      <w:pPr>
        <w:spacing w:after="260"/>
        <w:jc w:val="center"/>
      </w:pPr>
      <w:r>
        <w:rPr>
          <w:rFonts w:ascii="Calibri" w:hAnsi="Calibri" w:eastAsia="Calibri" w:cs="Calibri"/>
          <w:color w:val="CBD5E1"/>
          <w:sz w:val="16"/>
          <w:szCs w:val="16"/>
        </w:rPr>
        <w:t>_______________________________________________________________________________</w:t>
      </w:r>
    </w:p>
    <w:p w14:paraId="35703CBD">
      <w:pPr>
        <w:spacing w:before="80" w:after="60" w:line="280"/>
        <w:ind w:left="720"/>
        <w:jc w:val="left"/>
      </w:pPr>
      <w:r>
        <w:rPr>
          <w:rFonts w:ascii="Calibri" w:hAnsi="Calibri" w:eastAsia="Calibri" w:cs="Calibri"/>
          <w:b/>
          <w:bCs/>
          <w:color w:val="0F172A"/>
          <w:sz w:val="19"/>
          <w:szCs w:val="19"/>
        </w:rPr>
        <w:t xml:space="preserve">CÓDIGO DOCUMENTAL:        </w:t>
      </w:r>
      <w:r>
        <w:rPr>
          <w:rFonts w:ascii="Calibri" w:hAnsi="Calibri" w:eastAsia="Calibri" w:cs="Calibri"/>
          <w:b/>
          <w:bCs/>
          <w:color w:val="0284C7"/>
          <w:sz w:val="19"/>
          <w:szCs w:val="19"/>
        </w:rPr>
        <w:t>ERS-PREVYSEG-2026-V2.0</w:t>
      </w:r>
    </w:p>
    <w:p w14:paraId="6BD182F2">
      <w:pPr>
        <w:spacing w:after="60" w:line="280"/>
        <w:ind w:left="720"/>
        <w:jc w:val="left"/>
      </w:pPr>
      <w:r>
        <w:rPr>
          <w:rFonts w:ascii="Calibri" w:hAnsi="Calibri" w:eastAsia="Calibri" w:cs="Calibri"/>
          <w:b/>
          <w:bCs/>
          <w:color w:val="0F172A"/>
          <w:sz w:val="19"/>
          <w:szCs w:val="19"/>
        </w:rPr>
        <w:t xml:space="preserve">SISTEMA / PROYECTO:          </w:t>
      </w:r>
      <w:r>
        <w:rPr>
          <w:rFonts w:ascii="Calibri" w:hAnsi="Calibri" w:eastAsia="Calibri" w:cs="Calibri"/>
          <w:color w:val="1E293B"/>
          <w:sz w:val="19"/>
          <w:szCs w:val="19"/>
        </w:rPr>
        <w:t>Plataforma Web Institucional &amp; Campus Virtual LMS PrevySeg 2026</w:t>
      </w:r>
    </w:p>
    <w:p w14:paraId="5A748908">
      <w:pPr>
        <w:spacing w:after="60" w:line="280"/>
        <w:ind w:left="720"/>
        <w:jc w:val="left"/>
      </w:pPr>
      <w:r>
        <w:rPr>
          <w:rFonts w:ascii="Calibri" w:hAnsi="Calibri" w:eastAsia="Calibri" w:cs="Calibri"/>
          <w:b/>
          <w:bCs/>
          <w:color w:val="0F172A"/>
          <w:sz w:val="19"/>
          <w:szCs w:val="19"/>
        </w:rPr>
        <w:t xml:space="preserve">ORGANIZACIÓN TITULAR:    </w:t>
      </w:r>
      <w:r>
        <w:rPr>
          <w:rFonts w:ascii="Calibri" w:hAnsi="Calibri" w:eastAsia="Calibri" w:cs="Calibri"/>
          <w:color w:val="1E293B"/>
          <w:sz w:val="19"/>
          <w:szCs w:val="19"/>
        </w:rPr>
        <w:t>PrevySeg Capacitaciones Arica • Acreditación SENCE &amp; Carabineros OS-10</w:t>
      </w:r>
    </w:p>
    <w:p w14:paraId="1F3E325C">
      <w:pPr>
        <w:spacing w:after="60" w:line="280"/>
        <w:ind w:left="720"/>
        <w:jc w:val="left"/>
      </w:pPr>
      <w:r>
        <w:rPr>
          <w:rFonts w:ascii="Calibri" w:hAnsi="Calibri" w:eastAsia="Calibri" w:cs="Calibri"/>
          <w:b/>
          <w:bCs/>
          <w:color w:val="0F172A"/>
          <w:sz w:val="19"/>
          <w:szCs w:val="19"/>
        </w:rPr>
        <w:t xml:space="preserve">RESPONSABLES TÉCNICOS:  </w:t>
      </w:r>
      <w:r>
        <w:rPr>
          <w:rFonts w:ascii="Calibri" w:hAnsi="Calibri" w:eastAsia="Calibri" w:cs="Calibri"/>
          <w:color w:val="1E293B"/>
          <w:sz w:val="19"/>
          <w:szCs w:val="19"/>
        </w:rPr>
        <w:t>Ashley Adaros (Director Académico) / Sebastián Araya (Coordinador OS-10 / TI)</w:t>
      </w:r>
    </w:p>
    <w:p w14:paraId="6F0F5B53">
      <w:pPr>
        <w:spacing w:after="60" w:line="280"/>
        <w:ind w:left="720"/>
        <w:jc w:val="left"/>
      </w:pPr>
      <w:r>
        <w:rPr>
          <w:rFonts w:ascii="Calibri" w:hAnsi="Calibri" w:eastAsia="Calibri" w:cs="Calibri"/>
          <w:b/>
          <w:bCs/>
          <w:color w:val="0F172A"/>
          <w:sz w:val="19"/>
          <w:szCs w:val="19"/>
        </w:rPr>
        <w:t xml:space="preserve">ESTADO DE REVISIÓN:          </w:t>
      </w:r>
      <w:r>
        <w:rPr>
          <w:rFonts w:ascii="Calibri" w:hAnsi="Calibri" w:eastAsia="Calibri" w:cs="Calibri"/>
          <w:b/>
          <w:bCs/>
          <w:color w:val="0D9488"/>
          <w:sz w:val="19"/>
          <w:szCs w:val="19"/>
        </w:rPr>
        <w:t>Aprobado para Implementación y Auditoría de Calidad</w:t>
      </w:r>
    </w:p>
    <w:p w14:paraId="7A5E1B13">
      <w:pPr>
        <w:spacing w:after="200" w:line="280"/>
        <w:ind w:left="720"/>
        <w:jc w:val="left"/>
      </w:pPr>
      <w:r>
        <w:rPr>
          <w:rFonts w:ascii="Calibri" w:hAnsi="Calibri" w:eastAsia="Calibri" w:cs="Calibri"/>
          <w:b/>
          <w:bCs/>
          <w:color w:val="0F172A"/>
          <w:sz w:val="19"/>
          <w:szCs w:val="19"/>
        </w:rPr>
        <w:t xml:space="preserve">FECHA Y LUGAR:                    </w:t>
      </w:r>
      <w:r>
        <w:rPr>
          <w:rFonts w:ascii="Calibri" w:hAnsi="Calibri" w:eastAsia="Calibri" w:cs="Calibri"/>
          <w:color w:val="1E293B"/>
          <w:sz w:val="19"/>
          <w:szCs w:val="19"/>
        </w:rPr>
        <w:t>Septiembre de 2026 • Arica, Chile</w:t>
      </w:r>
    </w:p>
    <w:p w14:paraId="4D9C9CB1">
      <w:pPr>
        <w:pageBreakBefore/>
      </w:pPr>
      <w:r>
        <w:lastRenderedPageBreak/>
      </w:r>
    </w:p>
    <w:p w14:paraId="16118643">
      <w:pPr>
        <w:pStyle w:val="Heading2"/>
        <w:spacing w:before="240" w:after="120"/>
      </w:pPr>
      <w:r>
        <w:rPr>
          <w:rFonts w:ascii="Calibri" w:hAnsi="Calibri" w:eastAsia="Calibri" w:cs="Calibri"/>
          <w:b/>
          <w:bCs/>
          <w:color w:val="0284C7"/>
          <w:sz w:val="24"/>
          <w:szCs w:val="24"/>
        </w:rPr>
        <w:t>Historial de Control de Versiones del Documento</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gridCol w:w="100"/>
        <w:gridCol w:w="100"/>
        <w:gridCol w:w="100"/>
      </w:tblGrid>
      <w:tr>
        <w:tc>
          <w:tcPr>
            <w:tcW w:w="14"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AF167E2">
            <w:pPr>
              <w:spacing w:after="40" w:line="240"/>
              <w:jc w:val="left"/>
            </w:pPr>
            <w:r>
              <w:rPr>
                <w:rFonts w:ascii="Calibri" w:hAnsi="Calibri" w:eastAsia="Calibri" w:cs="Calibri"/>
                <w:b/>
                <w:bCs/>
                <w:color w:val="FFFFFF"/>
                <w:sz w:val="18"/>
                <w:szCs w:val="18"/>
              </w:rPr>
              <w:t>Versión</w:t>
            </w:r>
          </w:p>
        </w:tc>
        <w:tc>
          <w:tcPr>
            <w:tcW w:w="14"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F2DAF07">
            <w:pPr>
              <w:spacing w:after="40" w:line="240"/>
              <w:jc w:val="left"/>
            </w:pPr>
            <w:r>
              <w:rPr>
                <w:rFonts w:ascii="Calibri" w:hAnsi="Calibri" w:eastAsia="Calibri" w:cs="Calibri"/>
                <w:b/>
                <w:bCs/>
                <w:color w:val="FFFFFF"/>
                <w:sz w:val="18"/>
                <w:szCs w:val="18"/>
              </w:rPr>
              <w:t>Fecha</w:t>
            </w:r>
          </w:p>
        </w:tc>
        <w:tc>
          <w:tcPr>
            <w:tcW w:w="22"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922D6D9">
            <w:pPr>
              <w:spacing w:after="40" w:line="240"/>
              <w:jc w:val="left"/>
            </w:pPr>
            <w:r>
              <w:rPr>
                <w:rFonts w:ascii="Calibri" w:hAnsi="Calibri" w:eastAsia="Calibri" w:cs="Calibri"/>
                <w:b/>
                <w:bCs/>
                <w:color w:val="FFFFFF"/>
                <w:sz w:val="18"/>
                <w:szCs w:val="18"/>
              </w:rPr>
              <w:t>Autor / Rol</w:t>
            </w:r>
          </w:p>
        </w:tc>
        <w:tc>
          <w:tcPr>
            <w:tcW w:w="36"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8A315FC">
            <w:pPr>
              <w:spacing w:after="40" w:line="240"/>
              <w:jc w:val="left"/>
            </w:pPr>
            <w:r>
              <w:rPr>
                <w:rFonts w:ascii="Calibri" w:hAnsi="Calibri" w:eastAsia="Calibri" w:cs="Calibri"/>
                <w:b/>
                <w:bCs/>
                <w:color w:val="FFFFFF"/>
                <w:sz w:val="18"/>
                <w:szCs w:val="18"/>
              </w:rPr>
              <w:t>Descripción Detallada del Cambio</w:t>
            </w:r>
          </w:p>
        </w:tc>
        <w:tc>
          <w:tcPr>
            <w:tcW w:w="14"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72D802C">
            <w:pPr>
              <w:spacing w:after="40" w:line="240"/>
              <w:jc w:val="left"/>
            </w:pPr>
            <w:r>
              <w:rPr>
                <w:rFonts w:ascii="Calibri" w:hAnsi="Calibri" w:eastAsia="Calibri" w:cs="Calibri"/>
                <w:b/>
                <w:bCs/>
                <w:color w:val="FFFFFF"/>
                <w:sz w:val="18"/>
                <w:szCs w:val="18"/>
              </w:rPr>
              <w:t>Aprobador</w:t>
            </w:r>
          </w:p>
        </w:tc>
      </w:tr>
      <w:tr>
        <w:tc>
          <w:tcPr>
            <w:tcW w:w="2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1AE7E5B">
            <w:pPr>
              <w:spacing w:after="40" w:line="240"/>
              <w:jc w:val="left"/>
            </w:pPr>
            <w:r>
              <w:rPr>
                <w:rFonts w:ascii="Calibri" w:hAnsi="Calibri" w:eastAsia="Calibri" w:cs="Calibri"/>
                <w:b/>
                <w:bCs/>
                <w:color w:val="1E293B"/>
                <w:sz w:val="17"/>
                <w:szCs w:val="17"/>
              </w:rPr>
              <w:t>v1.0.0</w:t>
            </w:r>
          </w:p>
        </w:tc>
        <w:tc>
          <w:tcPr>
            <w:tcW w:w="2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EF2AD50">
            <w:pPr>
              <w:spacing w:after="40" w:line="240"/>
              <w:jc w:val="left"/>
            </w:pPr>
            <w:r>
              <w:rPr>
                <w:rFonts w:ascii="Calibri" w:hAnsi="Calibri" w:eastAsia="Calibri" w:cs="Calibri"/>
                <w:color w:val="1E293B"/>
                <w:sz w:val="17"/>
                <w:szCs w:val="17"/>
              </w:rPr>
              <w:t>01/09/2026</w:t>
            </w:r>
          </w:p>
        </w:tc>
        <w:tc>
          <w:tcPr>
            <w:tcW w:w="2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6803673">
            <w:pPr>
              <w:spacing w:after="40" w:line="240"/>
              <w:jc w:val="left"/>
            </w:pPr>
            <w:r>
              <w:rPr>
                <w:rFonts w:ascii="Calibri" w:hAnsi="Calibri" w:eastAsia="Calibri" w:cs="Calibri"/>
                <w:color w:val="1E293B"/>
                <w:sz w:val="17"/>
                <w:szCs w:val="17"/>
              </w:rPr>
              <w:t>Equipo Frontend</w:t>
            </w:r>
          </w:p>
        </w:tc>
        <w:tc>
          <w:tcPr>
            <w:tcW w:w="2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8D18180">
            <w:pPr>
              <w:spacing w:after="40" w:line="240"/>
              <w:jc w:val="left"/>
            </w:pPr>
            <w:r>
              <w:rPr>
                <w:rFonts w:ascii="Calibri" w:hAnsi="Calibri" w:eastAsia="Calibri" w:cs="Calibri"/>
                <w:color w:val="1E293B"/>
                <w:sz w:val="17"/>
                <w:szCs w:val="17"/>
              </w:rPr>
              <w:t>Levantamiento inicial de requerimientos para el portal web corporativo y vitrina de cursos.</w:t>
            </w:r>
          </w:p>
        </w:tc>
        <w:tc>
          <w:tcPr>
            <w:tcW w:w="2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27A311B3">
            <w:pPr>
              <w:spacing w:after="40" w:line="240"/>
              <w:jc w:val="left"/>
            </w:pPr>
            <w:r>
              <w:rPr>
                <w:rFonts w:ascii="Calibri" w:hAnsi="Calibri" w:eastAsia="Calibri" w:cs="Calibri"/>
                <w:color w:val="1E293B"/>
                <w:sz w:val="17"/>
                <w:szCs w:val="17"/>
              </w:rPr>
              <w:t>PM / OTEC</w:t>
            </w:r>
          </w:p>
        </w:tc>
      </w:tr>
      <w:tr>
        <w:tc>
          <w:tcPr>
            <w:tcW w:w="2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7343A2D7">
            <w:pPr>
              <w:spacing w:after="40" w:line="240"/>
              <w:jc w:val="left"/>
            </w:pPr>
            <w:r>
              <w:rPr>
                <w:rFonts w:ascii="Calibri" w:hAnsi="Calibri" w:eastAsia="Calibri" w:cs="Calibri"/>
                <w:b/>
                <w:bCs/>
                <w:color w:val="1E293B"/>
                <w:sz w:val="17"/>
                <w:szCs w:val="17"/>
              </w:rPr>
              <w:t>v1.5.0</w:t>
            </w:r>
          </w:p>
        </w:tc>
        <w:tc>
          <w:tcPr>
            <w:tcW w:w="2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074928A7">
            <w:pPr>
              <w:spacing w:after="40" w:line="240"/>
              <w:jc w:val="left"/>
            </w:pPr>
            <w:r>
              <w:rPr>
                <w:rFonts w:ascii="Calibri" w:hAnsi="Calibri" w:eastAsia="Calibri" w:cs="Calibri"/>
                <w:color w:val="1E293B"/>
                <w:sz w:val="17"/>
                <w:szCs w:val="17"/>
              </w:rPr>
              <w:t>08/09/2026</w:t>
            </w:r>
          </w:p>
        </w:tc>
        <w:tc>
          <w:tcPr>
            <w:tcW w:w="2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49D8C77B">
            <w:pPr>
              <w:spacing w:after="40" w:line="240"/>
              <w:jc w:val="left"/>
            </w:pPr>
            <w:r>
              <w:rPr>
                <w:rFonts w:ascii="Calibri" w:hAnsi="Calibri" w:eastAsia="Calibri" w:cs="Calibri"/>
                <w:color w:val="1E293B"/>
                <w:sz w:val="17"/>
                <w:szCs w:val="17"/>
              </w:rPr>
              <w:t>Equipo Fullstack</w:t>
            </w:r>
          </w:p>
        </w:tc>
        <w:tc>
          <w:tcPr>
            <w:tcW w:w="2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668D774F">
            <w:pPr>
              <w:spacing w:after="40" w:line="240"/>
              <w:jc w:val="left"/>
            </w:pPr>
            <w:r>
              <w:rPr>
                <w:rFonts w:ascii="Calibri" w:hAnsi="Calibri" w:eastAsia="Calibri" w:cs="Calibri"/>
                <w:color w:val="1E293B"/>
                <w:sz w:val="17"/>
                <w:szCs w:val="17"/>
              </w:rPr>
              <w:t>Especificación funcional del Campus Virtual LMS, autenticación con RUT y roles RBAC.</w:t>
            </w:r>
          </w:p>
        </w:tc>
        <w:tc>
          <w:tcPr>
            <w:tcW w:w="2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60A1279F">
            <w:pPr>
              <w:spacing w:after="40" w:line="240"/>
              <w:jc w:val="left"/>
            </w:pPr>
            <w:r>
              <w:rPr>
                <w:rFonts w:ascii="Calibri" w:hAnsi="Calibri" w:eastAsia="Calibri" w:cs="Calibri"/>
                <w:color w:val="1E293B"/>
                <w:sz w:val="17"/>
                <w:szCs w:val="17"/>
              </w:rPr>
              <w:t>Dir. Académica</w:t>
            </w:r>
          </w:p>
        </w:tc>
      </w:tr>
      <w:tr>
        <w:tc>
          <w:tcPr>
            <w:tcW w:w="2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DACB896">
            <w:pPr>
              <w:spacing w:after="40" w:line="240"/>
              <w:jc w:val="left"/>
            </w:pPr>
            <w:r>
              <w:rPr>
                <w:rFonts w:ascii="Calibri" w:hAnsi="Calibri" w:eastAsia="Calibri" w:cs="Calibri"/>
                <w:b/>
                <w:bCs/>
                <w:color w:val="1E293B"/>
                <w:sz w:val="17"/>
                <w:szCs w:val="17"/>
              </w:rPr>
              <w:t>v1.9.0</w:t>
            </w:r>
          </w:p>
        </w:tc>
        <w:tc>
          <w:tcPr>
            <w:tcW w:w="2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AD2D28E">
            <w:pPr>
              <w:spacing w:after="40" w:line="240"/>
              <w:jc w:val="left"/>
            </w:pPr>
            <w:r>
              <w:rPr>
                <w:rFonts w:ascii="Calibri" w:hAnsi="Calibri" w:eastAsia="Calibri" w:cs="Calibri"/>
                <w:color w:val="1E293B"/>
                <w:sz w:val="17"/>
                <w:szCs w:val="17"/>
              </w:rPr>
              <w:t>15/09/2026</w:t>
            </w:r>
          </w:p>
        </w:tc>
        <w:tc>
          <w:tcPr>
            <w:tcW w:w="2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5EB9CE4">
            <w:pPr>
              <w:spacing w:after="40" w:line="240"/>
              <w:jc w:val="left"/>
            </w:pPr>
            <w:r>
              <w:rPr>
                <w:rFonts w:ascii="Calibri" w:hAnsi="Calibri" w:eastAsia="Calibri" w:cs="Calibri"/>
                <w:color w:val="1E293B"/>
                <w:sz w:val="17"/>
                <w:szCs w:val="17"/>
              </w:rPr>
              <w:t>Ingeniería de Software</w:t>
            </w:r>
          </w:p>
        </w:tc>
        <w:tc>
          <w:tcPr>
            <w:tcW w:w="2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D57A4E4">
            <w:pPr>
              <w:spacing w:after="40" w:line="240"/>
              <w:jc w:val="left"/>
            </w:pPr>
            <w:r>
              <w:rPr>
                <w:rFonts w:ascii="Calibri" w:hAnsi="Calibri" w:eastAsia="Calibri" w:cs="Calibri"/>
                <w:color w:val="1E293B"/>
                <w:sz w:val="17"/>
                <w:szCs w:val="17"/>
              </w:rPr>
              <w:t>Incorporación de Bolsa de Empleo Regional de Arica, Fidelización y Panel de Visto Bueno Administrativo.</w:t>
            </w:r>
          </w:p>
        </w:tc>
        <w:tc>
          <w:tcPr>
            <w:tcW w:w="2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853C3A1">
            <w:pPr>
              <w:spacing w:after="40" w:line="240"/>
              <w:jc w:val="left"/>
            </w:pPr>
            <w:r>
              <w:rPr>
                <w:rFonts w:ascii="Calibri" w:hAnsi="Calibri" w:eastAsia="Calibri" w:cs="Calibri"/>
                <w:color w:val="1E293B"/>
                <w:sz w:val="17"/>
                <w:szCs w:val="17"/>
              </w:rPr>
              <w:t>Dir. Académica</w:t>
            </w:r>
          </w:p>
        </w:tc>
      </w:tr>
      <w:tr>
        <w:tc>
          <w:tcPr>
            <w:tcW w:w="20" w:type="pct"/>
            <w:tcBorders>
              <w:top w:val="single" w:sz="1" w:color="CBD5E1"/>
              <w:left w:val="single" w:sz="1" w:color="CBD5E1"/>
              <w:bottom w:val="single" w:sz="1" w:color="CBD5E1"/>
              <w:right w:val="single" w:sz="1" w:color="CBD5E1"/>
            </w:tcBorders>
            <w:shd w:val="clear" w:fill="EFF6FF"/>
            <w:tcMar>
              <w:top w:w="120" w:type="dxa"/>
              <w:left w:w="140" w:type="dxa"/>
              <w:bottom w:w="120" w:type="dxa"/>
              <w:right w:w="140" w:type="dxa"/>
            </w:tcMar>
          </w:tcPr>
          <w:p w14:paraId="04762A02">
            <w:pPr>
              <w:spacing w:after="40" w:line="240"/>
              <w:jc w:val="left"/>
            </w:pPr>
            <w:r>
              <w:rPr>
                <w:rFonts w:ascii="Calibri" w:hAnsi="Calibri" w:eastAsia="Calibri" w:cs="Calibri"/>
                <w:b/>
                <w:bCs/>
                <w:color w:val="0284C7"/>
                <w:sz w:val="17"/>
                <w:szCs w:val="17"/>
              </w:rPr>
              <w:t>v2.0.0</w:t>
            </w:r>
          </w:p>
        </w:tc>
        <w:tc>
          <w:tcPr>
            <w:tcW w:w="20" w:type="pct"/>
            <w:tcBorders>
              <w:top w:val="single" w:sz="1" w:color="CBD5E1"/>
              <w:left w:val="single" w:sz="1" w:color="CBD5E1"/>
              <w:bottom w:val="single" w:sz="1" w:color="CBD5E1"/>
              <w:right w:val="single" w:sz="1" w:color="CBD5E1"/>
            </w:tcBorders>
            <w:shd w:val="clear" w:fill="EFF6FF"/>
            <w:tcMar>
              <w:top w:w="120" w:type="dxa"/>
              <w:left w:w="140" w:type="dxa"/>
              <w:bottom w:w="120" w:type="dxa"/>
              <w:right w:w="140" w:type="dxa"/>
            </w:tcMar>
          </w:tcPr>
          <w:p w14:paraId="535804C0">
            <w:pPr>
              <w:spacing w:after="40" w:line="240"/>
              <w:jc w:val="left"/>
            </w:pPr>
            <w:r>
              <w:rPr>
                <w:rFonts w:ascii="Calibri" w:hAnsi="Calibri" w:eastAsia="Calibri" w:cs="Calibri"/>
                <w:color w:val="1E293B"/>
                <w:sz w:val="17"/>
                <w:szCs w:val="17"/>
              </w:rPr>
              <w:t>22/09/2026</w:t>
            </w:r>
          </w:p>
        </w:tc>
        <w:tc>
          <w:tcPr>
            <w:tcW w:w="20" w:type="pct"/>
            <w:tcBorders>
              <w:top w:val="single" w:sz="1" w:color="CBD5E1"/>
              <w:left w:val="single" w:sz="1" w:color="CBD5E1"/>
              <w:bottom w:val="single" w:sz="1" w:color="CBD5E1"/>
              <w:right w:val="single" w:sz="1" w:color="CBD5E1"/>
            </w:tcBorders>
            <w:shd w:val="clear" w:fill="EFF6FF"/>
            <w:tcMar>
              <w:top w:w="120" w:type="dxa"/>
              <w:left w:w="140" w:type="dxa"/>
              <w:bottom w:w="120" w:type="dxa"/>
              <w:right w:w="140" w:type="dxa"/>
            </w:tcMar>
          </w:tcPr>
          <w:p w14:paraId="4E4A06F4">
            <w:pPr>
              <w:spacing w:after="40" w:line="240"/>
              <w:jc w:val="left"/>
            </w:pPr>
            <w:r>
              <w:rPr>
                <w:rFonts w:ascii="Calibri" w:hAnsi="Calibri" w:eastAsia="Calibri" w:cs="Calibri"/>
                <w:color w:val="1E293B"/>
                <w:sz w:val="17"/>
                <w:szCs w:val="17"/>
              </w:rPr>
              <w:t>Ingeniero Líder TI</w:t>
            </w:r>
          </w:p>
        </w:tc>
        <w:tc>
          <w:tcPr>
            <w:tcW w:w="20" w:type="pct"/>
            <w:tcBorders>
              <w:top w:val="single" w:sz="1" w:color="CBD5E1"/>
              <w:left w:val="single" w:sz="1" w:color="CBD5E1"/>
              <w:bottom w:val="single" w:sz="1" w:color="CBD5E1"/>
              <w:right w:val="single" w:sz="1" w:color="CBD5E1"/>
            </w:tcBorders>
            <w:shd w:val="clear" w:fill="EFF6FF"/>
            <w:tcMar>
              <w:top w:w="120" w:type="dxa"/>
              <w:left w:w="140" w:type="dxa"/>
              <w:bottom w:w="120" w:type="dxa"/>
              <w:right w:w="140" w:type="dxa"/>
            </w:tcMar>
          </w:tcPr>
          <w:p w14:paraId="1890C30A">
            <w:pPr>
              <w:spacing w:after="40" w:line="240"/>
              <w:jc w:val="left"/>
            </w:pPr>
            <w:r>
              <w:rPr>
                <w:rFonts w:ascii="Calibri" w:hAnsi="Calibri" w:eastAsia="Calibri" w:cs="Calibri"/>
                <w:color w:val="1E293B"/>
                <w:sz w:val="17"/>
                <w:szCs w:val="17"/>
              </w:rPr>
              <w:t>Reescritura formal integral bajo estándar ISO/IEC/IEEE 29148:2018. Depuración a 6 cursos SENCE, eliminación de componentes redundantes, formalización de despacho por correo y confidencialidad Ley 19.628.</w:t>
            </w:r>
          </w:p>
        </w:tc>
        <w:tc>
          <w:tcPr>
            <w:tcW w:w="20" w:type="pct"/>
            <w:tcBorders>
              <w:top w:val="single" w:sz="1" w:color="CBD5E1"/>
              <w:left w:val="single" w:sz="1" w:color="CBD5E1"/>
              <w:bottom w:val="single" w:sz="1" w:color="CBD5E1"/>
              <w:right w:val="single" w:sz="1" w:color="CBD5E1"/>
            </w:tcBorders>
            <w:shd w:val="clear" w:fill="EFF6FF"/>
            <w:tcMar>
              <w:top w:w="120" w:type="dxa"/>
              <w:left w:w="140" w:type="dxa"/>
              <w:bottom w:w="120" w:type="dxa"/>
              <w:right w:w="140" w:type="dxa"/>
            </w:tcMar>
          </w:tcPr>
          <w:p w14:paraId="4BCC0139">
            <w:pPr>
              <w:spacing w:after="40" w:line="240"/>
              <w:jc w:val="left"/>
            </w:pPr>
            <w:r>
              <w:rPr>
                <w:rFonts w:ascii="Calibri" w:hAnsi="Calibri" w:eastAsia="Calibri" w:cs="Calibri"/>
                <w:b/>
                <w:bCs/>
                <w:color w:val="0F3B7A"/>
                <w:sz w:val="17"/>
                <w:szCs w:val="17"/>
              </w:rPr>
              <w:t>Dirección OTEC</w:t>
            </w:r>
          </w:p>
        </w:tc>
      </w:tr>
    </w:tbl>
    <w:p w14:paraId="368908CB">
      <w:pPr>
        <w:spacing w:before="300" w:after="150"/>
      </w:pPr>
    </w:p>
    <w:p w14:paraId="7DD34D00">
      <w:pPr>
        <w:pStyle w:val="Heading1"/>
        <w:spacing w:before="360" w:after="160"/>
      </w:pPr>
      <w:r>
        <w:rPr>
          <w:rFonts w:ascii="Calibri" w:hAnsi="Calibri" w:eastAsia="Calibri" w:cs="Calibri"/>
          <w:b/>
          <w:bCs/>
          <w:color w:val="0F3B7A"/>
          <w:sz w:val="28"/>
          <w:szCs w:val="28"/>
        </w:rPr>
        <w:t>1. Introducción y Fundamentos del Documento</w:t>
      </w:r>
    </w:p>
    <w:p w14:paraId="3399CEF1">
      <w:pPr>
        <w:pStyle w:val="Heading2"/>
        <w:spacing w:before="240" w:after="120"/>
      </w:pPr>
      <w:r>
        <w:rPr>
          <w:rFonts w:ascii="Calibri" w:hAnsi="Calibri" w:eastAsia="Calibri" w:cs="Calibri"/>
          <w:b/>
          <w:bCs/>
          <w:color w:val="0284C7"/>
          <w:sz w:val="24"/>
          <w:szCs w:val="24"/>
        </w:rPr>
        <w:t>1.1 Propósito</w:t>
      </w:r>
    </w:p>
    <w:p w14:paraId="05401F96">
      <w:pPr>
        <w:spacing w:after="120" w:line="276"/>
        <w:jc w:val="left"/>
      </w:pPr>
      <w:r>
        <w:rPr>
          <w:rFonts w:ascii="Calibri" w:hAnsi="Calibri" w:eastAsia="Calibri" w:cs="Calibri"/>
          <w:color w:val="1E293B"/>
          <w:sz w:val="20"/>
          <w:szCs w:val="20"/>
        </w:rPr>
        <w:t>El presente documento de Especificación de Requerimientos de Software (SRS / ERS) tiene como finalidad formalizar, delimitar y describir de manera rigurosa y verificable la totalidad de las necesidades funcionales, restricciones técnicas y atributos de calidad de la plataforma web y campus virtual del Organismo Técnico de Capacitación (OTEC) PrevySeg Ltda.</w:t>
      </w:r>
    </w:p>
    <w:p w14:paraId="6D691EB6">
      <w:pPr>
        <w:spacing w:after="120" w:line="276"/>
        <w:jc w:val="left"/>
      </w:pPr>
      <w:r>
        <w:rPr>
          <w:rFonts w:ascii="Calibri" w:hAnsi="Calibri" w:eastAsia="Calibri" w:cs="Calibri"/>
          <w:color w:val="1E293B"/>
          <w:sz w:val="20"/>
          <w:szCs w:val="20"/>
        </w:rPr>
        <w:t>Este documento constituye el contrato técnico y base de ingeniería para el desarrollo, pruebas de aseguramiento de calidad (QA), auditorías de certificación SENCE / NCh 2728:2015 y despliegue continuo del sistema.</w:t>
      </w:r>
    </w:p>
    <w:p w14:paraId="3BA2F2A6">
      <w:pPr>
        <w:pStyle w:val="Heading2"/>
        <w:spacing w:before="240" w:after="120"/>
      </w:pPr>
      <w:r>
        <w:rPr>
          <w:rFonts w:ascii="Calibri" w:hAnsi="Calibri" w:eastAsia="Calibri" w:cs="Calibri"/>
          <w:b/>
          <w:bCs/>
          <w:color w:val="0284C7"/>
          <w:sz w:val="24"/>
          <w:szCs w:val="24"/>
        </w:rPr>
        <w:t>1.2 Alcance del Producto de Software</w:t>
      </w:r>
    </w:p>
    <w:p w14:paraId="34D254C3">
      <w:pPr>
        <w:spacing w:after="120" w:line="276"/>
        <w:jc w:val="left"/>
      </w:pPr>
      <w:r>
        <w:rPr>
          <w:rFonts w:ascii="Calibri" w:hAnsi="Calibri" w:eastAsia="Calibri" w:cs="Calibri"/>
          <w:color w:val="1E293B"/>
          <w:sz w:val="20"/>
          <w:szCs w:val="20"/>
        </w:rPr>
        <w:t>La solución de software desarrollada para PrevySeg abarca un ecosistema digital compuesto por cuatro subsistemas integrados:</w:t>
      </w:r>
    </w:p>
    <w:p w14:paraId="7B7FEAE7">
      <w:pPr>
        <w:pStyle w:val="ListParagraph"/>
        <w:numPr>
          <w:ilvl w:val="0"/>
          <w:numId w:val="1"/>
        </w:numPr>
        <w:spacing w:after="80" w:line="260"/>
        <w:ind w:left="720" w:hanging="360"/>
      </w:pPr>
      <w:r>
        <w:rPr>
          <w:rFonts w:ascii="Calibri" w:hAnsi="Calibri" w:eastAsia="Calibri" w:cs="Calibri"/>
          <w:b/>
          <w:bCs/>
          <w:color w:val="0F172A"/>
          <w:sz w:val="19"/>
          <w:szCs w:val="19"/>
        </w:rPr>
        <w:t xml:space="preserve">1. Portal Web Corporativo y Vitrina SENCE: </w:t>
      </w:r>
      <w:r>
        <w:rPr>
          <w:rFonts w:ascii="Calibri" w:hAnsi="Calibri" w:eastAsia="Calibri" w:cs="Calibri"/>
          <w:color w:val="1E293B"/>
          <w:sz w:val="19"/>
          <w:szCs w:val="19"/>
        </w:rPr>
        <w:t>Plataforma pública de difusión institucional, catálogo depurado de los 6 programas activos autorizados, calculadora informativa de tramos de Franquicia Tributaria SENCE e integración directa de cotizaciones comerciales a WhatsApp Business.</w:t>
      </w:r>
    </w:p>
    <w:p w14:paraId="546C2536">
      <w:pPr>
        <w:pStyle w:val="ListParagraph"/>
        <w:numPr>
          <w:ilvl w:val="0"/>
          <w:numId w:val="1"/>
        </w:numPr>
        <w:spacing w:after="80" w:line="260"/>
        <w:ind w:left="720" w:hanging="360"/>
      </w:pPr>
      <w:r>
        <w:rPr>
          <w:rFonts w:ascii="Calibri" w:hAnsi="Calibri" w:eastAsia="Calibri" w:cs="Calibri"/>
          <w:b/>
          <w:bCs/>
          <w:color w:val="0F172A"/>
          <w:sz w:val="19"/>
          <w:szCs w:val="19"/>
        </w:rPr>
        <w:t xml:space="preserve">2. Núcleo de Seguridad y Control de Acceso (RBAC): </w:t>
      </w:r>
      <w:r>
        <w:rPr>
          <w:rFonts w:ascii="Calibri" w:hAnsi="Calibri" w:eastAsia="Calibri" w:cs="Calibri"/>
          <w:color w:val="1E293B"/>
          <w:sz w:val="19"/>
          <w:szCs w:val="19"/>
        </w:rPr>
        <w:t>Mecanismo de autenticación estricta basado en RUT chileno con segregación de privilegios entre los roles ESTUDIANTE y ADMINISTRADOR.</w:t>
      </w:r>
    </w:p>
    <w:p w14:paraId="4677BBD2">
      <w:pPr>
        <w:pStyle w:val="ListParagraph"/>
        <w:numPr>
          <w:ilvl w:val="0"/>
          <w:numId w:val="1"/>
        </w:numPr>
        <w:spacing w:after="80" w:line="260"/>
        <w:ind w:left="720" w:hanging="360"/>
      </w:pPr>
      <w:r>
        <w:rPr>
          <w:rFonts w:ascii="Calibri" w:hAnsi="Calibri" w:eastAsia="Calibri" w:cs="Calibri"/>
          <w:b/>
          <w:bCs/>
          <w:color w:val="0F172A"/>
          <w:sz w:val="19"/>
          <w:szCs w:val="19"/>
        </w:rPr>
        <w:t xml:space="preserve">3. Campus Virtual del Estudiante (LMS Alumno): </w:t>
      </w:r>
      <w:r>
        <w:rPr>
          <w:rFonts w:ascii="Calibri" w:hAnsi="Calibri" w:eastAsia="Calibri" w:cs="Calibri"/>
          <w:color w:val="1E293B"/>
          <w:sz w:val="19"/>
          <w:szCs w:val="19"/>
        </w:rPr>
        <w:t>Entorno e-learning con panel de control, seguimiento de avance curricular por lecciones, bolsa de empleo regional en Arica con postulación en línea, catálogo de cursos de especialización con descuento y descarga de copias digitales de diplomas.</w:t>
      </w:r>
    </w:p>
    <w:p w14:paraId="5103A185">
      <w:pPr>
        <w:pStyle w:val="ListParagraph"/>
        <w:numPr>
          <w:ilvl w:val="0"/>
          <w:numId w:val="1"/>
        </w:numPr>
        <w:spacing w:after="80" w:line="260"/>
        <w:ind w:left="720" w:hanging="360"/>
      </w:pPr>
      <w:r>
        <w:rPr>
          <w:rFonts w:ascii="Calibri" w:hAnsi="Calibri" w:eastAsia="Calibri" w:cs="Calibri"/>
          <w:b/>
          <w:bCs/>
          <w:color w:val="0F172A"/>
          <w:sz w:val="19"/>
          <w:szCs w:val="19"/>
        </w:rPr>
        <w:t xml:space="preserve">4. Consola de Administración y Emisión de Diplomas (LMS Admin): </w:t>
      </w:r>
      <w:r>
        <w:rPr>
          <w:rFonts w:ascii="Calibri" w:hAnsi="Calibri" w:eastAsia="Calibri" w:cs="Calibri"/>
          <w:color w:val="1E293B"/>
          <w:sz w:val="19"/>
          <w:szCs w:val="19"/>
        </w:rPr>
        <w:t>Módulo de gestión académica con 15 categorías administrativas, nómina dinámica de participantes y panel de validación con 'Visto Bueno' para la emisión y despacho automático de diplomas en PDF por correo electrónico.</w:t>
      </w:r>
    </w:p>
    <w:p w14:paraId="531F6E88">
      <w:pPr>
        <w:pStyle w:val="Heading2"/>
        <w:spacing w:before="240" w:after="120"/>
      </w:pPr>
      <w:r>
        <w:rPr>
          <w:rFonts w:ascii="Calibri" w:hAnsi="Calibri" w:eastAsia="Calibri" w:cs="Calibri"/>
          <w:b/>
          <w:bCs/>
          <w:color w:val="0284C7"/>
          <w:sz w:val="24"/>
          <w:szCs w:val="24"/>
        </w:rPr>
        <w:t>1.3 Glosario de Términos y Acrónimos</w:t>
      </w:r>
    </w:p>
    <w:p w14:paraId="6EDF2FD8">
      <w:pPr>
        <w:pStyle w:val="ListParagraph"/>
        <w:numPr>
          <w:ilvl w:val="0"/>
          <w:numId w:val="1"/>
        </w:numPr>
        <w:spacing w:after="80" w:line="260"/>
        <w:ind w:left="720" w:hanging="360"/>
      </w:pPr>
      <w:r>
        <w:rPr>
          <w:rFonts w:ascii="Calibri" w:hAnsi="Calibri" w:eastAsia="Calibri" w:cs="Calibri"/>
          <w:b/>
          <w:bCs/>
          <w:color w:val="0F172A"/>
          <w:sz w:val="19"/>
          <w:szCs w:val="19"/>
        </w:rPr>
        <w:t xml:space="preserve">OTEC: </w:t>
      </w:r>
      <w:r>
        <w:rPr>
          <w:rFonts w:ascii="Calibri" w:hAnsi="Calibri" w:eastAsia="Calibri" w:cs="Calibri"/>
          <w:color w:val="1E293B"/>
          <w:sz w:val="19"/>
          <w:szCs w:val="19"/>
        </w:rPr>
        <w:t>Organismo Técnico de Capacitación, acreditado ante SENCE bajo la Norma Chilena NCh 2728:2015.</w:t>
      </w:r>
    </w:p>
    <w:p w14:paraId="13CB2E5B">
      <w:pPr>
        <w:pStyle w:val="ListParagraph"/>
        <w:numPr>
          <w:ilvl w:val="0"/>
          <w:numId w:val="1"/>
        </w:numPr>
        <w:spacing w:after="80" w:line="260"/>
        <w:ind w:left="720" w:hanging="360"/>
      </w:pPr>
      <w:r>
        <w:rPr>
          <w:rFonts w:ascii="Calibri" w:hAnsi="Calibri" w:eastAsia="Calibri" w:cs="Calibri"/>
          <w:b/>
          <w:bCs/>
          <w:color w:val="0F172A"/>
          <w:sz w:val="19"/>
          <w:szCs w:val="19"/>
        </w:rPr>
        <w:t xml:space="preserve">SENCE: </w:t>
      </w:r>
      <w:r>
        <w:rPr>
          <w:rFonts w:ascii="Calibri" w:hAnsi="Calibri" w:eastAsia="Calibri" w:cs="Calibri"/>
          <w:color w:val="1E293B"/>
          <w:sz w:val="19"/>
          <w:szCs w:val="19"/>
        </w:rPr>
        <w:t>Servicio Nacional de Capacitación y Empleo de la República de Chile.</w:t>
      </w:r>
    </w:p>
    <w:p w14:paraId="6F698824">
      <w:pPr>
        <w:pStyle w:val="ListParagraph"/>
        <w:numPr>
          <w:ilvl w:val="0"/>
          <w:numId w:val="1"/>
        </w:numPr>
        <w:spacing w:after="80" w:line="260"/>
        <w:ind w:left="720" w:hanging="360"/>
      </w:pPr>
      <w:r>
        <w:rPr>
          <w:rFonts w:ascii="Calibri" w:hAnsi="Calibri" w:eastAsia="Calibri" w:cs="Calibri"/>
          <w:b/>
          <w:bCs/>
          <w:color w:val="0F172A"/>
          <w:sz w:val="19"/>
          <w:szCs w:val="19"/>
        </w:rPr>
        <w:t xml:space="preserve">OS-10: </w:t>
      </w:r>
      <w:r>
        <w:rPr>
          <w:rFonts w:ascii="Calibri" w:hAnsi="Calibri" w:eastAsia="Calibri" w:cs="Calibri"/>
          <w:color w:val="1E293B"/>
          <w:sz w:val="19"/>
          <w:szCs w:val="19"/>
        </w:rPr>
        <w:t>Prefectura de Seguridad Privada OS-10 de Carabineros de Chile, autoridad fiscalizadora del rubro.</w:t>
      </w:r>
    </w:p>
    <w:p w14:paraId="44026370">
      <w:pPr>
        <w:pStyle w:val="ListParagraph"/>
        <w:numPr>
          <w:ilvl w:val="0"/>
          <w:numId w:val="1"/>
        </w:numPr>
        <w:spacing w:after="80" w:line="260"/>
        <w:ind w:left="720" w:hanging="360"/>
      </w:pPr>
      <w:r>
        <w:rPr>
          <w:rFonts w:ascii="Calibri" w:hAnsi="Calibri" w:eastAsia="Calibri" w:cs="Calibri"/>
          <w:b/>
          <w:bCs/>
          <w:color w:val="0F172A"/>
          <w:sz w:val="19"/>
          <w:szCs w:val="19"/>
        </w:rPr>
        <w:t xml:space="preserve">RBAC: </w:t>
      </w:r>
      <w:r>
        <w:rPr>
          <w:rFonts w:ascii="Calibri" w:hAnsi="Calibri" w:eastAsia="Calibri" w:cs="Calibri"/>
          <w:color w:val="1E293B"/>
          <w:sz w:val="19"/>
          <w:szCs w:val="19"/>
        </w:rPr>
        <w:t>Role-Based Access Control (Control de Acceso Basado en Roles).</w:t>
      </w:r>
    </w:p>
    <w:p w14:paraId="7A2CC2A1">
      <w:pPr>
        <w:pStyle w:val="ListParagraph"/>
        <w:numPr>
          <w:ilvl w:val="0"/>
          <w:numId w:val="1"/>
        </w:numPr>
        <w:spacing w:after="80" w:line="260"/>
        <w:ind w:left="720" w:hanging="360"/>
      </w:pPr>
      <w:r>
        <w:rPr>
          <w:rFonts w:ascii="Calibri" w:hAnsi="Calibri" w:eastAsia="Calibri" w:cs="Calibri"/>
          <w:b/>
          <w:bCs/>
          <w:color w:val="0F172A"/>
          <w:sz w:val="19"/>
          <w:szCs w:val="19"/>
        </w:rPr>
        <w:t xml:space="preserve">SRS / ERS: </w:t>
      </w:r>
      <w:r>
        <w:rPr>
          <w:rFonts w:ascii="Calibri" w:hAnsi="Calibri" w:eastAsia="Calibri" w:cs="Calibri"/>
          <w:color w:val="1E293B"/>
          <w:sz w:val="19"/>
          <w:szCs w:val="19"/>
        </w:rPr>
        <w:t>Software Requirements Specification / Especificación de Requerimientos de Software.</w:t>
      </w:r>
    </w:p>
    <w:p w14:paraId="32095717">
      <w:pPr>
        <w:pStyle w:val="ListParagraph"/>
        <w:numPr>
          <w:ilvl w:val="0"/>
          <w:numId w:val="1"/>
        </w:numPr>
        <w:spacing w:after="80" w:line="260"/>
        <w:ind w:left="720" w:hanging="360"/>
      </w:pPr>
      <w:r>
        <w:rPr>
          <w:rFonts w:ascii="Calibri" w:hAnsi="Calibri" w:eastAsia="Calibri" w:cs="Calibri"/>
          <w:b/>
          <w:bCs/>
          <w:color w:val="0F172A"/>
          <w:sz w:val="19"/>
          <w:szCs w:val="19"/>
        </w:rPr>
        <w:t xml:space="preserve">SPA: </w:t>
      </w:r>
      <w:r>
        <w:rPr>
          <w:rFonts w:ascii="Calibri" w:hAnsi="Calibri" w:eastAsia="Calibri" w:cs="Calibri"/>
          <w:color w:val="1E293B"/>
          <w:sz w:val="19"/>
          <w:szCs w:val="19"/>
        </w:rPr>
        <w:t>Single-Page Application (Aplicación web de página única).</w:t>
      </w:r>
    </w:p>
    <w:p w14:paraId="3046C7F0">
      <w:pPr>
        <w:pStyle w:val="ListParagraph"/>
        <w:numPr>
          <w:ilvl w:val="0"/>
          <w:numId w:val="1"/>
        </w:numPr>
        <w:spacing w:after="80" w:line="260"/>
        <w:ind w:left="720" w:hanging="360"/>
      </w:pPr>
      <w:r>
        <w:rPr>
          <w:rFonts w:ascii="Calibri" w:hAnsi="Calibri" w:eastAsia="Calibri" w:cs="Calibri"/>
          <w:b/>
          <w:bCs/>
          <w:color w:val="0F172A"/>
          <w:sz w:val="19"/>
          <w:szCs w:val="19"/>
        </w:rPr>
        <w:t xml:space="preserve">UTM: </w:t>
      </w:r>
      <w:r>
        <w:rPr>
          <w:rFonts w:ascii="Calibri" w:hAnsi="Calibri" w:eastAsia="Calibri" w:cs="Calibri"/>
          <w:color w:val="1E293B"/>
          <w:sz w:val="19"/>
          <w:szCs w:val="19"/>
        </w:rPr>
        <w:t>Unidad Tributaria Mensual, parámetro monetario oficial utilizado en los tramos SENCE.</w:t>
      </w:r>
    </w:p>
    <w:p w14:paraId="3DE2C67E">
      <w:pPr>
        <w:pStyle w:val="ListParagraph"/>
        <w:numPr>
          <w:ilvl w:val="0"/>
          <w:numId w:val="1"/>
        </w:numPr>
        <w:spacing w:after="80" w:line="260"/>
        <w:ind w:left="720" w:hanging="360"/>
      </w:pPr>
      <w:r>
        <w:rPr>
          <w:rFonts w:ascii="Calibri" w:hAnsi="Calibri" w:eastAsia="Calibri" w:cs="Calibri"/>
          <w:b/>
          <w:bCs/>
          <w:color w:val="0F172A"/>
          <w:sz w:val="19"/>
          <w:szCs w:val="19"/>
        </w:rPr>
        <w:t xml:space="preserve">PDF/A: </w:t>
      </w:r>
      <w:r>
        <w:rPr>
          <w:rFonts w:ascii="Calibri" w:hAnsi="Calibri" w:eastAsia="Calibri" w:cs="Calibri"/>
          <w:color w:val="1E293B"/>
          <w:sz w:val="19"/>
          <w:szCs w:val="19"/>
        </w:rPr>
        <w:t>Formato estándar internacional ISO 19005 para preservación digital de documentos a largo plazo.</w:t>
      </w:r>
    </w:p>
    <w:p w14:paraId="6BE2EACB">
      <w:pPr>
        <w:pStyle w:val="ListParagraph"/>
        <w:numPr>
          <w:ilvl w:val="0"/>
          <w:numId w:val="1"/>
        </w:numPr>
        <w:spacing w:after="80" w:line="260"/>
        <w:ind w:left="720" w:hanging="360"/>
      </w:pPr>
      <w:r>
        <w:rPr>
          <w:rFonts w:ascii="Calibri" w:hAnsi="Calibri" w:eastAsia="Calibri" w:cs="Calibri"/>
          <w:b/>
          <w:bCs/>
          <w:color w:val="0F172A"/>
          <w:sz w:val="19"/>
          <w:szCs w:val="19"/>
        </w:rPr>
        <w:t xml:space="preserve">SLA: </w:t>
      </w:r>
      <w:r>
        <w:rPr>
          <w:rFonts w:ascii="Calibri" w:hAnsi="Calibri" w:eastAsia="Calibri" w:cs="Calibri"/>
          <w:color w:val="1E293B"/>
          <w:sz w:val="19"/>
          <w:szCs w:val="19"/>
        </w:rPr>
        <w:t>Service Level Agreement (Acuerdo de Nivel de Servicio).</w:t>
      </w:r>
    </w:p>
    <w:p w14:paraId="1AEDAA99">
      <w:pPr>
        <w:pStyle w:val="Heading2"/>
        <w:spacing w:before="240" w:after="120"/>
      </w:pPr>
      <w:r>
        <w:rPr>
          <w:rFonts w:ascii="Calibri" w:hAnsi="Calibri" w:eastAsia="Calibri" w:cs="Calibri"/>
          <w:b/>
          <w:bCs/>
          <w:color w:val="0284C7"/>
          <w:sz w:val="24"/>
          <w:szCs w:val="24"/>
        </w:rPr>
        <w:t>1.4 Marco Regulatorio y Referencias Normativas</w:t>
      </w:r>
    </w:p>
    <w:p w14:paraId="6FC4D83C">
      <w:pPr>
        <w:spacing w:after="120" w:line="276"/>
        <w:jc w:val="left"/>
      </w:pPr>
      <w:r>
        <w:rPr>
          <w:rFonts w:ascii="Calibri" w:hAnsi="Calibri" w:eastAsia="Calibri" w:cs="Calibri"/>
          <w:color w:val="1E293B"/>
          <w:sz w:val="20"/>
          <w:szCs w:val="20"/>
        </w:rPr>
        <w:t>El diseño de requerimientos y la arquitectura del sistema dan estricto cumplimiento al marco legal vigente en la República de Chile:</w:t>
      </w:r>
    </w:p>
    <w:p w14:paraId="6CC37432">
      <w:pPr>
        <w:pStyle w:val="ListParagraph"/>
        <w:numPr>
          <w:ilvl w:val="0"/>
          <w:numId w:val="1"/>
        </w:numPr>
        <w:spacing w:after="80" w:line="260"/>
        <w:ind w:left="720" w:hanging="360"/>
      </w:pPr>
      <w:r>
        <w:rPr>
          <w:rFonts w:ascii="Calibri" w:hAnsi="Calibri" w:eastAsia="Calibri" w:cs="Calibri"/>
          <w:b/>
          <w:bCs/>
          <w:color w:val="0F172A"/>
          <w:sz w:val="19"/>
          <w:szCs w:val="19"/>
        </w:rPr>
        <w:t xml:space="preserve">• Ley N° 19.518: </w:t>
      </w:r>
      <w:r>
        <w:rPr>
          <w:rFonts w:ascii="Calibri" w:hAnsi="Calibri" w:eastAsia="Calibri" w:cs="Calibri"/>
          <w:color w:val="1E293B"/>
          <w:sz w:val="19"/>
          <w:szCs w:val="19"/>
        </w:rPr>
        <w:t>Estatuto de Capacitación y Empleo (Franquicia Tributaria SENCE).</w:t>
      </w:r>
    </w:p>
    <w:p w14:paraId="27485A48">
      <w:pPr>
        <w:pStyle w:val="ListParagraph"/>
        <w:numPr>
          <w:ilvl w:val="0"/>
          <w:numId w:val="1"/>
        </w:numPr>
        <w:spacing w:after="80" w:line="260"/>
        <w:ind w:left="720" w:hanging="360"/>
      </w:pPr>
      <w:r>
        <w:rPr>
          <w:rFonts w:ascii="Calibri" w:hAnsi="Calibri" w:eastAsia="Calibri" w:cs="Calibri"/>
          <w:b/>
          <w:bCs/>
          <w:color w:val="0F172A"/>
          <w:sz w:val="19"/>
          <w:szCs w:val="19"/>
        </w:rPr>
        <w:t xml:space="preserve">• Decreto Ley N° 3.607 y D.S. N° 93: </w:t>
      </w:r>
      <w:r>
        <w:rPr>
          <w:rFonts w:ascii="Calibri" w:hAnsi="Calibri" w:eastAsia="Calibri" w:cs="Calibri"/>
          <w:color w:val="1E293B"/>
          <w:sz w:val="19"/>
          <w:szCs w:val="19"/>
        </w:rPr>
        <w:t>Normativa de Seguridad Privada y acreditaciones OS-10 de Carabineros.</w:t>
      </w:r>
    </w:p>
    <w:p w14:paraId="347C46FF">
      <w:pPr>
        <w:pStyle w:val="ListParagraph"/>
        <w:numPr>
          <w:ilvl w:val="0"/>
          <w:numId w:val="1"/>
        </w:numPr>
        <w:spacing w:after="80" w:line="260"/>
        <w:ind w:left="720" w:hanging="360"/>
      </w:pPr>
      <w:r>
        <w:rPr>
          <w:rFonts w:ascii="Calibri" w:hAnsi="Calibri" w:eastAsia="Calibri" w:cs="Calibri"/>
          <w:b/>
          <w:bCs/>
          <w:color w:val="0F172A"/>
          <w:sz w:val="19"/>
          <w:szCs w:val="19"/>
        </w:rPr>
        <w:t xml:space="preserve">• Norma Chilena NCh 2728:2015: </w:t>
      </w:r>
      <w:r>
        <w:rPr>
          <w:rFonts w:ascii="Calibri" w:hAnsi="Calibri" w:eastAsia="Calibri" w:cs="Calibri"/>
          <w:color w:val="1E293B"/>
          <w:sz w:val="19"/>
          <w:szCs w:val="19"/>
        </w:rPr>
        <w:t>Sistema de Gestión de Calidad para Organismos Técnicos de Capacitación.</w:t>
      </w:r>
    </w:p>
    <w:p w14:paraId="2B020F70">
      <w:pPr>
        <w:pStyle w:val="ListParagraph"/>
        <w:numPr>
          <w:ilvl w:val="0"/>
          <w:numId w:val="1"/>
        </w:numPr>
        <w:spacing w:after="80" w:line="260"/>
        <w:ind w:left="720" w:hanging="360"/>
      </w:pPr>
      <w:r>
        <w:rPr>
          <w:rFonts w:ascii="Calibri" w:hAnsi="Calibri" w:eastAsia="Calibri" w:cs="Calibri"/>
          <w:b/>
          <w:bCs/>
          <w:color w:val="0F172A"/>
          <w:sz w:val="19"/>
          <w:szCs w:val="19"/>
        </w:rPr>
        <w:t xml:space="preserve">• Ley N° 19.628: </w:t>
      </w:r>
      <w:r>
        <w:rPr>
          <w:rFonts w:ascii="Calibri" w:hAnsi="Calibri" w:eastAsia="Calibri" w:cs="Calibri"/>
          <w:color w:val="1E293B"/>
          <w:sz w:val="19"/>
          <w:szCs w:val="19"/>
        </w:rPr>
        <w:t>Protección de la Vida Privada y Datos Personales (Confidencialidad estricta de notas de los alumnos).</w:t>
      </w:r>
    </w:p>
    <w:p w14:paraId="35131E54">
      <w:pPr>
        <w:pStyle w:val="ListParagraph"/>
        <w:numPr>
          <w:ilvl w:val="0"/>
          <w:numId w:val="1"/>
        </w:numPr>
        <w:spacing w:after="80" w:line="260"/>
        <w:ind w:left="720" w:hanging="360"/>
      </w:pPr>
      <w:r>
        <w:rPr>
          <w:rFonts w:ascii="Calibri" w:hAnsi="Calibri" w:eastAsia="Calibri" w:cs="Calibri"/>
          <w:b/>
          <w:bCs/>
          <w:color w:val="0F172A"/>
          <w:sz w:val="19"/>
          <w:szCs w:val="19"/>
        </w:rPr>
        <w:t xml:space="preserve">• ISO/IEC/IEEE 29148:2018: </w:t>
      </w:r>
      <w:r>
        <w:rPr>
          <w:rFonts w:ascii="Calibri" w:hAnsi="Calibri" w:eastAsia="Calibri" w:cs="Calibri"/>
          <w:color w:val="1E293B"/>
          <w:sz w:val="19"/>
          <w:szCs w:val="19"/>
        </w:rPr>
        <w:t>Systems and software engineering — Life cycle processes — Requirements engineering.</w:t>
      </w:r>
    </w:p>
    <w:p w14:paraId="5B11D789">
      <w:pPr>
        <w:spacing w:before="240" w:after="120"/>
      </w:pPr>
    </w:p>
    <w:p w14:paraId="3CF707A5">
      <w:pPr>
        <w:pStyle w:val="Heading1"/>
        <w:spacing w:before="360" w:after="160"/>
      </w:pPr>
      <w:r>
        <w:rPr>
          <w:rFonts w:ascii="Calibri" w:hAnsi="Calibri" w:eastAsia="Calibri" w:cs="Calibri"/>
          <w:b/>
          <w:bCs/>
          <w:color w:val="0F3B7A"/>
          <w:sz w:val="28"/>
          <w:szCs w:val="28"/>
        </w:rPr>
        <w:t>2. Descripción General del Sistema</w:t>
      </w:r>
    </w:p>
    <w:p w14:paraId="6359C708">
      <w:pPr>
        <w:pStyle w:val="Heading2"/>
        <w:spacing w:before="240" w:after="120"/>
      </w:pPr>
      <w:r>
        <w:rPr>
          <w:rFonts w:ascii="Calibri" w:hAnsi="Calibri" w:eastAsia="Calibri" w:cs="Calibri"/>
          <w:b/>
          <w:bCs/>
          <w:color w:val="0284C7"/>
          <w:sz w:val="24"/>
          <w:szCs w:val="24"/>
        </w:rPr>
        <w:t>2.1 Perspectiva del Producto y Arquitectura de Capas</w:t>
      </w:r>
    </w:p>
    <w:p w14:paraId="2305B2F9">
      <w:pPr>
        <w:spacing w:after="120" w:line="276"/>
        <w:jc w:val="left"/>
      </w:pPr>
      <w:r>
        <w:rPr>
          <w:rFonts w:ascii="Calibri" w:hAnsi="Calibri" w:eastAsia="Calibri" w:cs="Calibri"/>
          <w:color w:val="1E293B"/>
          <w:sz w:val="20"/>
          <w:szCs w:val="20"/>
        </w:rPr>
        <w:t>La solución se estructura bajo una arquitectura de Cliente Ligero (Single-Page Application) construida en React 19 y empaquetada con Vite, garantizando un renderizado ultra-rápido, desacoplamiento de componentes y alta mantenibilidad.</w:t>
      </w:r>
    </w:p>
    <w:p w14:paraId="7C9B4F78">
      <w:pPr>
        <w:pStyle w:val="ListParagraph"/>
        <w:numPr>
          <w:ilvl w:val="0"/>
          <w:numId w:val="1"/>
        </w:numPr>
        <w:spacing w:after="80" w:line="260"/>
        <w:ind w:left="720" w:hanging="360"/>
      </w:pPr>
      <w:r>
        <w:rPr>
          <w:rFonts w:ascii="Calibri" w:hAnsi="Calibri" w:eastAsia="Calibri" w:cs="Calibri"/>
          <w:b/>
          <w:bCs/>
          <w:color w:val="0F172A"/>
          <w:sz w:val="19"/>
          <w:szCs w:val="19"/>
        </w:rPr>
        <w:t xml:space="preserve">• Capa de Presentación (UI/UX): </w:t>
      </w:r>
      <w:r>
        <w:rPr>
          <w:rFonts w:ascii="Calibri" w:hAnsi="Calibri" w:eastAsia="Calibri" w:cs="Calibri"/>
          <w:color w:val="1E293B"/>
          <w:sz w:val="19"/>
          <w:szCs w:val="19"/>
        </w:rPr>
        <w:t>Componentes atómicos estilizados con Tailwind CSS v4, soporte para modo oscuro (#121316), glassmorphism y microinteracciones fluidas con Framer Motion.</w:t>
      </w:r>
    </w:p>
    <w:p w14:paraId="0834E8AF">
      <w:pPr>
        <w:pStyle w:val="ListParagraph"/>
        <w:numPr>
          <w:ilvl w:val="0"/>
          <w:numId w:val="1"/>
        </w:numPr>
        <w:spacing w:after="80" w:line="260"/>
        <w:ind w:left="720" w:hanging="360"/>
      </w:pPr>
      <w:r>
        <w:rPr>
          <w:rFonts w:ascii="Calibri" w:hAnsi="Calibri" w:eastAsia="Calibri" w:cs="Calibri"/>
          <w:b/>
          <w:bCs/>
          <w:color w:val="0F172A"/>
          <w:sz w:val="19"/>
          <w:szCs w:val="19"/>
        </w:rPr>
        <w:t xml:space="preserve">• Capa de Lógica de Negocio y Estado: </w:t>
      </w:r>
      <w:r>
        <w:rPr>
          <w:rFonts w:ascii="Calibri" w:hAnsi="Calibri" w:eastAsia="Calibri" w:cs="Calibri"/>
          <w:color w:val="1E293B"/>
          <w:sz w:val="19"/>
          <w:szCs w:val="19"/>
        </w:rPr>
        <w:t>Gestión de estado reactivo mediante React Hooks (`useState`, `useEffect`, `useMemo`), validación de reglas de negocio, cálculo de tramos SENCE y verificación algorítmica de RUT.</w:t>
      </w:r>
    </w:p>
    <w:p w14:paraId="74A63FFF">
      <w:pPr>
        <w:pStyle w:val="ListParagraph"/>
        <w:numPr>
          <w:ilvl w:val="0"/>
          <w:numId w:val="1"/>
        </w:numPr>
        <w:spacing w:after="80" w:line="260"/>
        <w:ind w:left="720" w:hanging="360"/>
      </w:pPr>
      <w:r>
        <w:rPr>
          <w:rFonts w:ascii="Calibri" w:hAnsi="Calibri" w:eastAsia="Calibri" w:cs="Calibri"/>
          <w:b/>
          <w:bCs/>
          <w:color w:val="0F172A"/>
          <w:sz w:val="19"/>
          <w:szCs w:val="19"/>
        </w:rPr>
        <w:t xml:space="preserve">• Capa de Integración Externa: </w:t>
      </w:r>
      <w:r>
        <w:rPr>
          <w:rFonts w:ascii="Calibri" w:hAnsi="Calibri" w:eastAsia="Calibri" w:cs="Calibri"/>
          <w:color w:val="1E293B"/>
          <w:sz w:val="19"/>
          <w:szCs w:val="19"/>
        </w:rPr>
        <w:t>Conexión a endpoints de WhatsApp Business API, servicios de generación de documentos PDF y marcadores estandarizados para despacho SMTP de correos electrónicos (`///CORREO REMITENTE///` a `///CORREO DE RECEPCION///`).</w:t>
      </w:r>
    </w:p>
    <w:p w14:paraId="5BC1C74D">
      <w:pPr>
        <w:pStyle w:val="Heading2"/>
        <w:spacing w:before="240" w:after="120"/>
      </w:pPr>
      <w:r>
        <w:rPr>
          <w:rFonts w:ascii="Calibri" w:hAnsi="Calibri" w:eastAsia="Calibri" w:cs="Calibri"/>
          <w:b/>
          <w:bCs/>
          <w:color w:val="0284C7"/>
          <w:sz w:val="24"/>
          <w:szCs w:val="24"/>
        </w:rPr>
        <w:t>2.2 Matriz de Actores y Caracterización de Usuarios</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gridCol w:w="100"/>
      </w:tblGrid>
      <w:tr>
        <w:tc>
          <w:tcPr>
            <w:tcW w:w="22"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44AC3ED7">
            <w:pPr>
              <w:spacing w:after="40" w:line="240"/>
              <w:jc w:val="left"/>
            </w:pPr>
            <w:r>
              <w:rPr>
                <w:rFonts w:ascii="Calibri" w:hAnsi="Calibri" w:eastAsia="Calibri" w:cs="Calibri"/>
                <w:b/>
                <w:bCs/>
                <w:color w:val="FFFFFF"/>
                <w:sz w:val="18"/>
                <w:szCs w:val="18"/>
              </w:rPr>
              <w:t>Rol / Actor</w:t>
            </w:r>
          </w:p>
        </w:tc>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59561D5">
            <w:pPr>
              <w:spacing w:after="40" w:line="240"/>
              <w:jc w:val="left"/>
            </w:pPr>
            <w:r>
              <w:rPr>
                <w:rFonts w:ascii="Calibri" w:hAnsi="Calibri" w:eastAsia="Calibri" w:cs="Calibri"/>
                <w:b/>
                <w:bCs/>
                <w:color w:val="FFFFFF"/>
                <w:sz w:val="18"/>
                <w:szCs w:val="18"/>
              </w:rPr>
              <w:t>Perfil y Competencias</w:t>
            </w:r>
          </w:p>
        </w:tc>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22E3285">
            <w:pPr>
              <w:spacing w:after="40" w:line="240"/>
              <w:jc w:val="left"/>
            </w:pPr>
            <w:r>
              <w:rPr>
                <w:rFonts w:ascii="Calibri" w:hAnsi="Calibri" w:eastAsia="Calibri" w:cs="Calibri"/>
                <w:b/>
                <w:bCs/>
                <w:color w:val="FFFFFF"/>
                <w:sz w:val="18"/>
                <w:szCs w:val="18"/>
              </w:rPr>
              <w:t>Responsabilidades y Objetivos en el Sistema</w:t>
            </w:r>
          </w:p>
        </w:tc>
      </w:tr>
      <w:tr>
        <w:tc>
          <w:tcPr>
            <w:tcW w:w="33"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E68D093">
            <w:pPr>
              <w:spacing w:after="40" w:line="240"/>
              <w:jc w:val="left"/>
            </w:pPr>
            <w:r>
              <w:rPr>
                <w:rFonts w:ascii="Calibri" w:hAnsi="Calibri" w:eastAsia="Calibri" w:cs="Calibri"/>
                <w:b/>
                <w:bCs/>
                <w:color w:val="1E293B"/>
                <w:sz w:val="17"/>
                <w:szCs w:val="17"/>
              </w:rPr>
              <w:t>Administrador Académico</w:t>
            </w:r>
          </w:p>
        </w:tc>
        <w:tc>
          <w:tcPr>
            <w:tcW w:w="33"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8197A68">
            <w:pPr>
              <w:spacing w:after="40" w:line="240"/>
              <w:jc w:val="left"/>
            </w:pPr>
            <w:r>
              <w:rPr>
                <w:rFonts w:ascii="Calibri" w:hAnsi="Calibri" w:eastAsia="Calibri" w:cs="Calibri"/>
                <w:color w:val="1E293B"/>
                <w:sz w:val="17"/>
                <w:szCs w:val="17"/>
              </w:rPr>
              <w:t>Personal de gestión OTEC con conocimientos informáticos y normativos.</w:t>
            </w:r>
          </w:p>
        </w:tc>
        <w:tc>
          <w:tcPr>
            <w:tcW w:w="33"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D0590B6">
            <w:pPr>
              <w:spacing w:after="40" w:line="240"/>
              <w:jc w:val="left"/>
            </w:pPr>
            <w:r>
              <w:rPr>
                <w:rFonts w:ascii="Calibri" w:hAnsi="Calibri" w:eastAsia="Calibri" w:cs="Calibri"/>
                <w:color w:val="1E293B"/>
                <w:sz w:val="17"/>
                <w:szCs w:val="17"/>
              </w:rPr>
              <w:t>Auditar el cumplimiento formativo de los alumnos, otorgar el Visto Bueno administrativo, emitir diplomas oficiales, gestionar participantes y configurar el LMS.</w:t>
            </w:r>
          </w:p>
        </w:tc>
      </w:tr>
      <w:tr>
        <w:tc>
          <w:tcPr>
            <w:tcW w:w="33"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447F58A2">
            <w:pPr>
              <w:spacing w:after="40" w:line="240"/>
              <w:jc w:val="left"/>
            </w:pPr>
            <w:r>
              <w:rPr>
                <w:rFonts w:ascii="Calibri" w:hAnsi="Calibri" w:eastAsia="Calibri" w:cs="Calibri"/>
                <w:b/>
                <w:bCs/>
                <w:color w:val="1E293B"/>
                <w:sz w:val="17"/>
                <w:szCs w:val="17"/>
              </w:rPr>
              <w:t>Estudiante / Guardia OS-10</w:t>
            </w:r>
          </w:p>
        </w:tc>
        <w:tc>
          <w:tcPr>
            <w:tcW w:w="33"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4667003D">
            <w:pPr>
              <w:spacing w:after="40" w:line="240"/>
              <w:jc w:val="left"/>
            </w:pPr>
            <w:r>
              <w:rPr>
                <w:rFonts w:ascii="Calibri" w:hAnsi="Calibri" w:eastAsia="Calibri" w:cs="Calibri"/>
                <w:color w:val="1E293B"/>
                <w:sz w:val="17"/>
                <w:szCs w:val="17"/>
              </w:rPr>
              <w:t>Usuario matriculado en cursos de seguridad privada o especializaciones.</w:t>
            </w:r>
          </w:p>
        </w:tc>
        <w:tc>
          <w:tcPr>
            <w:tcW w:w="33"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518425A6">
            <w:pPr>
              <w:spacing w:after="40" w:line="240"/>
              <w:jc w:val="left"/>
            </w:pPr>
            <w:r>
              <w:rPr>
                <w:rFonts w:ascii="Calibri" w:hAnsi="Calibri" w:eastAsia="Calibri" w:cs="Calibri"/>
                <w:color w:val="1E293B"/>
                <w:sz w:val="17"/>
                <w:szCs w:val="17"/>
              </w:rPr>
              <w:t>Acceder al Campus Virtual, consultar temarios, postular a la bolsa de empleo regional de Arica y descargar su copia oficial del diploma de idoneidad.</w:t>
            </w:r>
          </w:p>
        </w:tc>
      </w:tr>
      <w:tr>
        <w:tc>
          <w:tcPr>
            <w:tcW w:w="33"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D4ECD54">
            <w:pPr>
              <w:spacing w:after="40" w:line="240"/>
              <w:jc w:val="left"/>
            </w:pPr>
            <w:r>
              <w:rPr>
                <w:rFonts w:ascii="Calibri" w:hAnsi="Calibri" w:eastAsia="Calibri" w:cs="Calibri"/>
                <w:b/>
                <w:bCs/>
                <w:color w:val="1E293B"/>
                <w:sz w:val="17"/>
                <w:szCs w:val="17"/>
              </w:rPr>
              <w:t>Empresa / Cliente Corporativo</w:t>
            </w:r>
          </w:p>
        </w:tc>
        <w:tc>
          <w:tcPr>
            <w:tcW w:w="33"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9A77E29">
            <w:pPr>
              <w:spacing w:after="40" w:line="240"/>
              <w:jc w:val="left"/>
            </w:pPr>
            <w:r>
              <w:rPr>
                <w:rFonts w:ascii="Calibri" w:hAnsi="Calibri" w:eastAsia="Calibri" w:cs="Calibri"/>
                <w:color w:val="1E293B"/>
                <w:sz w:val="17"/>
                <w:szCs w:val="17"/>
              </w:rPr>
              <w:t>Encargados de RRHH, capacitación y prevención de riesgos de empresas.</w:t>
            </w:r>
          </w:p>
        </w:tc>
        <w:tc>
          <w:tcPr>
            <w:tcW w:w="33"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57BB802">
            <w:pPr>
              <w:spacing w:after="40" w:line="240"/>
              <w:jc w:val="left"/>
            </w:pPr>
            <w:r>
              <w:rPr>
                <w:rFonts w:ascii="Calibri" w:hAnsi="Calibri" w:eastAsia="Calibri" w:cs="Calibri"/>
                <w:color w:val="1E293B"/>
                <w:sz w:val="17"/>
                <w:szCs w:val="17"/>
              </w:rPr>
              <w:t>Consultar la oferta de 6 cursos SENCE, revisar los tramos de franquicia tributaria y solicitar cotizaciones masivas para sus trabajadores vía WhatsApp.</w:t>
            </w:r>
          </w:p>
        </w:tc>
      </w:tr>
      <w:tr>
        <w:tc>
          <w:tcPr>
            <w:tcW w:w="33"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1C723341">
            <w:pPr>
              <w:spacing w:after="40" w:line="240"/>
              <w:jc w:val="left"/>
            </w:pPr>
            <w:r>
              <w:rPr>
                <w:rFonts w:ascii="Calibri" w:hAnsi="Calibri" w:eastAsia="Calibri" w:cs="Calibri"/>
                <w:b/>
                <w:bCs/>
                <w:color w:val="1E293B"/>
                <w:sz w:val="17"/>
                <w:szCs w:val="17"/>
              </w:rPr>
              <w:t>Público General / Postulante</w:t>
            </w:r>
          </w:p>
        </w:tc>
        <w:tc>
          <w:tcPr>
            <w:tcW w:w="33"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3BD0D3C5">
            <w:pPr>
              <w:spacing w:after="40" w:line="240"/>
              <w:jc w:val="left"/>
            </w:pPr>
            <w:r>
              <w:rPr>
                <w:rFonts w:ascii="Calibri" w:hAnsi="Calibri" w:eastAsia="Calibri" w:cs="Calibri"/>
                <w:color w:val="1E293B"/>
                <w:sz w:val="17"/>
                <w:szCs w:val="17"/>
              </w:rPr>
              <w:t>Personas naturales interesadas en certificar su credencial OS-10.</w:t>
            </w:r>
          </w:p>
        </w:tc>
        <w:tc>
          <w:tcPr>
            <w:tcW w:w="33"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53D660E8">
            <w:pPr>
              <w:spacing w:after="40" w:line="240"/>
              <w:jc w:val="left"/>
            </w:pPr>
            <w:r>
              <w:rPr>
                <w:rFonts w:ascii="Calibri" w:hAnsi="Calibri" w:eastAsia="Calibri" w:cs="Calibri"/>
                <w:color w:val="1E293B"/>
                <w:sz w:val="17"/>
                <w:szCs w:val="17"/>
              </w:rPr>
              <w:t>Buscar información académica, consultar artículos técnicos y contactar a la academia para formalizar matrícula.</w:t>
            </w:r>
          </w:p>
        </w:tc>
      </w:tr>
    </w:tbl>
    <w:p w14:paraId="7D80622A">
      <w:pPr>
        <w:pStyle w:val="Heading2"/>
        <w:spacing w:before="240" w:after="120"/>
      </w:pPr>
      <w:r>
        <w:rPr>
          <w:rFonts w:ascii="Calibri" w:hAnsi="Calibri" w:eastAsia="Calibri" w:cs="Calibri"/>
          <w:b/>
          <w:bCs/>
          <w:color w:val="0284C7"/>
          <w:sz w:val="24"/>
          <w:szCs w:val="24"/>
        </w:rPr>
        <w:t>2.3 Restricciones de Diseño e Implementación</w:t>
      </w:r>
    </w:p>
    <w:p w14:paraId="57D5D2F2">
      <w:pPr>
        <w:pStyle w:val="ListParagraph"/>
        <w:numPr>
          <w:ilvl w:val="0"/>
          <w:numId w:val="1"/>
        </w:numPr>
        <w:spacing w:after="80" w:line="260"/>
        <w:ind w:left="720" w:hanging="360"/>
      </w:pPr>
      <w:r>
        <w:rPr>
          <w:rFonts w:ascii="Calibri" w:hAnsi="Calibri" w:eastAsia="Calibri" w:cs="Calibri"/>
          <w:b/>
          <w:bCs/>
          <w:color w:val="0F172A"/>
          <w:sz w:val="19"/>
          <w:szCs w:val="19"/>
        </w:rPr>
        <w:t xml:space="preserve">1. Confidencialidad Absoluta de Notas (Ley 19.628): </w:t>
      </w:r>
      <w:r>
        <w:rPr>
          <w:rFonts w:ascii="Calibri" w:hAnsi="Calibri" w:eastAsia="Calibri" w:cs="Calibri"/>
          <w:color w:val="1E293B"/>
          <w:sz w:val="19"/>
          <w:szCs w:val="19"/>
        </w:rPr>
        <w:t>Los certificados emitidos por el sistema deben certificar la condición de 'Capacitado e Idóneo' sin exhibir bajo ninguna circunstancia calificaciones numéricas.</w:t>
      </w:r>
    </w:p>
    <w:p w14:paraId="19FF8467">
      <w:pPr>
        <w:pStyle w:val="ListParagraph"/>
        <w:numPr>
          <w:ilvl w:val="0"/>
          <w:numId w:val="1"/>
        </w:numPr>
        <w:spacing w:after="80" w:line="260"/>
        <w:ind w:left="720" w:hanging="360"/>
      </w:pPr>
      <w:r>
        <w:rPr>
          <w:rFonts w:ascii="Calibri" w:hAnsi="Calibri" w:eastAsia="Calibri" w:cs="Calibri"/>
          <w:b/>
          <w:bCs/>
          <w:color w:val="0F172A"/>
          <w:sz w:val="19"/>
          <w:szCs w:val="19"/>
        </w:rPr>
        <w:t xml:space="preserve">2. Catálogo Oficial Depurado: </w:t>
      </w:r>
      <w:r>
        <w:rPr>
          <w:rFonts w:ascii="Calibri" w:hAnsi="Calibri" w:eastAsia="Calibri" w:cs="Calibri"/>
          <w:color w:val="1E293B"/>
          <w:sz w:val="19"/>
          <w:szCs w:val="19"/>
        </w:rPr>
        <w:t>El catálogo público debe restringirse estrictamente a los 6 cursos autorizados vigentes, eliminando ofertas no regularizadas ante SENCE.</w:t>
      </w:r>
    </w:p>
    <w:p w14:paraId="6B30A649">
      <w:pPr>
        <w:pStyle w:val="ListParagraph"/>
        <w:numPr>
          <w:ilvl w:val="0"/>
          <w:numId w:val="1"/>
        </w:numPr>
        <w:spacing w:after="80" w:line="260"/>
        <w:ind w:left="720" w:hanging="360"/>
      </w:pPr>
      <w:r>
        <w:rPr>
          <w:rFonts w:ascii="Calibri" w:hAnsi="Calibri" w:eastAsia="Calibri" w:cs="Calibri"/>
          <w:b/>
          <w:bCs/>
          <w:color w:val="0F172A"/>
          <w:sz w:val="19"/>
          <w:szCs w:val="19"/>
        </w:rPr>
        <w:t xml:space="preserve">3. Despacho Desacoplado de Correos: </w:t>
      </w:r>
      <w:r>
        <w:rPr>
          <w:rFonts w:ascii="Calibri" w:hAnsi="Calibri" w:eastAsia="Calibri" w:cs="Calibri"/>
          <w:color w:val="1E293B"/>
          <w:sz w:val="19"/>
          <w:szCs w:val="19"/>
        </w:rPr>
        <w:t>El sistema debe utilizar marcadores tipográficos estandarizados (`///CORREO REMITENTE///` y `///CORREO DE RECEPCION///`) para posibilitar su enlace inmediato con servidores SMTP o webhooks transaccionales.</w:t>
      </w:r>
    </w:p>
    <w:p w14:paraId="1CDDADDB">
      <w:pPr>
        <w:spacing w:before="240" w:after="120"/>
      </w:pPr>
    </w:p>
    <w:p w14:paraId="4E91DD72">
      <w:pPr>
        <w:pStyle w:val="Heading1"/>
        <w:spacing w:before="360" w:after="160"/>
      </w:pPr>
      <w:r>
        <w:rPr>
          <w:rFonts w:ascii="Calibri" w:hAnsi="Calibri" w:eastAsia="Calibri" w:cs="Calibri"/>
          <w:b/>
          <w:bCs/>
          <w:color w:val="0F3B7A"/>
          <w:sz w:val="28"/>
          <w:szCs w:val="28"/>
        </w:rPr>
        <w:t>3. Especificación Detallada de Requerimientos Funcionales (RF)</w:t>
      </w:r>
    </w:p>
    <w:p w14:paraId="6EE9DF78">
      <w:pPr>
        <w:spacing w:after="120" w:line="276"/>
        <w:jc w:val="left"/>
      </w:pPr>
      <w:r>
        <w:rPr>
          <w:rFonts w:ascii="Calibri" w:hAnsi="Calibri" w:eastAsia="Calibri" w:cs="Calibri"/>
          <w:color w:val="1E293B"/>
          <w:sz w:val="20"/>
          <w:szCs w:val="20"/>
        </w:rPr>
        <w:t>A continuación se detallan los 17 Requerimientos Funcionales que rigen el comportamiento algorítmico y operativo del software:</w:t>
      </w:r>
    </w:p>
    <w:p w14:paraId="3A760933">
      <w:pPr>
        <w:pStyle w:val="Heading2"/>
        <w:spacing w:before="240" w:after="120"/>
      </w:pPr>
      <w:r>
        <w:rPr>
          <w:rFonts w:ascii="Calibri" w:hAnsi="Calibri" w:eastAsia="Calibri" w:cs="Calibri"/>
          <w:b/>
          <w:bCs/>
          <w:color w:val="0284C7"/>
          <w:sz w:val="24"/>
          <w:szCs w:val="24"/>
        </w:rPr>
        <w:t>RF-01: Catálogo Oficial de Cursos SENCE y Especializaciones</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A52C3DD">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20D87302">
            <w:pPr>
              <w:spacing w:after="40" w:line="240"/>
              <w:jc w:val="left"/>
            </w:pPr>
            <w:r>
              <w:rPr>
                <w:rFonts w:ascii="Calibri" w:hAnsi="Calibri" w:eastAsia="Calibri" w:cs="Calibri"/>
                <w:b/>
                <w:bCs/>
                <w:color w:val="0284C7"/>
                <w:sz w:val="17"/>
                <w:szCs w:val="17"/>
              </w:rPr>
              <w:t>RF-01 — Módulo Público / Catálogo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03D7B12">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264BDBCD">
            <w:pPr>
              <w:spacing w:after="40" w:line="240"/>
              <w:jc w:val="left"/>
            </w:pPr>
            <w:r>
              <w:rPr>
                <w:rFonts w:ascii="Calibri" w:hAnsi="Calibri" w:eastAsia="Calibri" w:cs="Calibri"/>
                <w:b/>
                <w:bCs/>
                <w:color w:val="B91C1C"/>
                <w:sz w:val="17"/>
                <w:szCs w:val="17"/>
              </w:rPr>
              <w:t>Must Have (Crítica)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176356A1">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4A5066B">
            <w:pPr>
              <w:spacing w:after="40" w:line="240"/>
              <w:jc w:val="left"/>
            </w:pPr>
            <w:r>
              <w:rPr>
                <w:rFonts w:ascii="Calibri" w:hAnsi="Calibri" w:eastAsia="Calibri" w:cs="Calibri"/>
                <w:color w:val="1E293B"/>
                <w:sz w:val="17"/>
                <w:szCs w:val="17"/>
              </w:rPr>
              <w:t>Público General / Empresas Clientes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BCFB5EF">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A7AE0E9">
            <w:pPr>
              <w:spacing w:after="40" w:line="240"/>
              <w:jc w:val="left"/>
            </w:pPr>
            <w:r>
              <w:rPr>
                <w:rFonts w:ascii="Calibri" w:hAnsi="Calibri" w:eastAsia="Calibri" w:cs="Calibri"/>
                <w:color w:val="1E293B"/>
                <w:sz w:val="17"/>
                <w:szCs w:val="17"/>
              </w:rPr>
              <w:t>El sistema debe desplegar el catálogo académico con los 6 programas de capacitación autorizados y vigentes por SENCE y la Prefectura de Seguridad Privada OS-10 de Carabineros de Chile. Cada tarjeta debe incluir portada gráfica, categoría, arancel en CLP, código referencial y botón de acción directa.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DAC0857">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6977882">
            <w:pPr>
              <w:spacing w:after="40" w:line="240"/>
              <w:jc w:val="left"/>
            </w:pPr>
            <w:r>
              <w:rPr>
                <w:rFonts w:ascii="Calibri" w:hAnsi="Calibri" w:eastAsia="Calibri" w:cs="Calibri"/>
                <w:i/>
                <w:iCs/>
                <w:color w:val="1E293B"/>
                <w:sz w:val="17"/>
                <w:szCs w:val="17"/>
              </w:rPr>
              <w:t>Navegación al sitio web público o selección de filtro de área.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E4F15AA">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8646121">
            <w:pPr>
              <w:spacing w:after="40" w:line="240"/>
              <w:jc w:val="left"/>
            </w:pPr>
            <w:r>
              <w:rPr>
                <w:rFonts w:ascii="Calibri" w:hAnsi="Calibri" w:eastAsia="Calibri" w:cs="Calibri"/>
                <w:color w:val="1E293B"/>
                <w:sz w:val="17"/>
                <w:szCs w:val="17"/>
              </w:rPr>
              <w:t>Renderizado dinámico en cuadrícula adaptativa desde la estructura de datos `moodleCoursesData`, calculando badges de modalidad e información de financiamiento.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B9E153B">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92B44F4">
            <w:pPr>
              <w:spacing w:after="40" w:line="240"/>
              <w:jc w:val="left"/>
            </w:pPr>
            <w:r>
              <w:rPr>
                <w:rFonts w:ascii="Calibri" w:hAnsi="Calibri" w:eastAsia="Calibri" w:cs="Calibri"/>
                <w:b/>
                <w:bCs/>
                <w:color w:val="1E293B"/>
                <w:sz w:val="17"/>
                <w:szCs w:val="17"/>
              </w:rPr>
              <w:t>Grilla responsiva de cursos con modal de detalle e inscripción.</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752AD82E">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461599B3">
            <w:pPr>
              <w:spacing w:after="40" w:line="240"/>
              <w:jc w:val="left"/>
            </w:pPr>
            <w:r>
              <w:rPr>
                <w:rFonts w:ascii="Calibri" w:hAnsi="Calibri" w:eastAsia="Calibri" w:cs="Calibri"/>
                <w:b/>
                <w:bCs/>
                <w:color w:val="0D9488"/>
                <w:sz w:val="17"/>
                <w:szCs w:val="17"/>
              </w:rPr>
              <w:t>Renderizado de exactamente los 6 cursos activos con metadatos oficiales y enlaces a WhatsApp sin errores de renderizado.</w:t>
            </w:r>
          </w:p>
        </w:tc>
      </w:tr>
    </w:tbl>
    <w:p w14:paraId="6C3E7DBD">
      <w:pPr>
        <w:spacing w:before="100" w:after="120"/>
      </w:pPr>
    </w:p>
    <w:p w14:paraId="0408315C">
      <w:pPr>
        <w:pStyle w:val="Heading2"/>
        <w:spacing w:before="240" w:after="120"/>
      </w:pPr>
      <w:r>
        <w:rPr>
          <w:rFonts w:ascii="Calibri" w:hAnsi="Calibri" w:eastAsia="Calibri" w:cs="Calibri"/>
          <w:b/>
          <w:bCs/>
          <w:color w:val="0284C7"/>
          <w:sz w:val="24"/>
          <w:szCs w:val="24"/>
        </w:rPr>
        <w:t>RF-02: Mecanismo de Filtrado Instantáneo por Área Formativa</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76BE53D">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2D99F42">
            <w:pPr>
              <w:spacing w:after="40" w:line="240"/>
              <w:jc w:val="left"/>
            </w:pPr>
            <w:r>
              <w:rPr>
                <w:rFonts w:ascii="Calibri" w:hAnsi="Calibri" w:eastAsia="Calibri" w:cs="Calibri"/>
                <w:b/>
                <w:bCs/>
                <w:color w:val="0284C7"/>
                <w:sz w:val="17"/>
                <w:szCs w:val="17"/>
              </w:rPr>
              <w:t>RF-02 — Módulo Público / Catálogo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5AD97FF">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640B1C2">
            <w:pPr>
              <w:spacing w:after="40" w:line="240"/>
              <w:jc w:val="left"/>
            </w:pPr>
            <w:r>
              <w:rPr>
                <w:rFonts w:ascii="Calibri" w:hAnsi="Calibri" w:eastAsia="Calibri" w:cs="Calibri"/>
                <w:b/>
                <w:bCs/>
                <w:color w:val="C2410C"/>
                <w:sz w:val="17"/>
                <w:szCs w:val="17"/>
              </w:rPr>
              <w:t>Should Have (Alta)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DAFB7DB">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42AE05E">
            <w:pPr>
              <w:spacing w:after="40" w:line="240"/>
              <w:jc w:val="left"/>
            </w:pPr>
            <w:r>
              <w:rPr>
                <w:rFonts w:ascii="Calibri" w:hAnsi="Calibri" w:eastAsia="Calibri" w:cs="Calibri"/>
                <w:color w:val="1E293B"/>
                <w:sz w:val="17"/>
                <w:szCs w:val="17"/>
              </w:rPr>
              <w:t>Público General / Alumnos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23D8537">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D6441F6">
            <w:pPr>
              <w:spacing w:after="40" w:line="240"/>
              <w:jc w:val="left"/>
            </w:pPr>
            <w:r>
              <w:rPr>
                <w:rFonts w:ascii="Calibri" w:hAnsi="Calibri" w:eastAsia="Calibri" w:cs="Calibri"/>
                <w:color w:val="1E293B"/>
                <w:sz w:val="17"/>
                <w:szCs w:val="17"/>
              </w:rPr>
              <w:t>El sistema debe proveer controles interactivos (píldoras de filtrado) para segmentar la oferta académica entre las categorías: Seguridad Privada, Sistemas Internos, Asistencias y Todos los Cursos.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D345224">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2DFDC13A">
            <w:pPr>
              <w:spacing w:after="40" w:line="240"/>
              <w:jc w:val="left"/>
            </w:pPr>
            <w:r>
              <w:rPr>
                <w:rFonts w:ascii="Calibri" w:hAnsi="Calibri" w:eastAsia="Calibri" w:cs="Calibri"/>
                <w:i/>
                <w:iCs/>
                <w:color w:val="1E293B"/>
                <w:sz w:val="17"/>
                <w:szCs w:val="17"/>
              </w:rPr>
              <w:t>Interacción del usuario mediante clic en la píldora de filtro deseada.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4EC1D4DB">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1A69924">
            <w:pPr>
              <w:spacing w:after="40" w:line="240"/>
              <w:jc w:val="left"/>
            </w:pPr>
            <w:r>
              <w:rPr>
                <w:rFonts w:ascii="Calibri" w:hAnsi="Calibri" w:eastAsia="Calibri" w:cs="Calibri"/>
                <w:color w:val="1E293B"/>
                <w:sz w:val="17"/>
                <w:szCs w:val="17"/>
              </w:rPr>
              <w:t>Filtrado en memoria (React State) en tiempo real con latencia &lt; 50ms sin recargar la página.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B14DE28">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B8D5721">
            <w:pPr>
              <w:spacing w:after="40" w:line="240"/>
              <w:jc w:val="left"/>
            </w:pPr>
            <w:r>
              <w:rPr>
                <w:rFonts w:ascii="Calibri" w:hAnsi="Calibri" w:eastAsia="Calibri" w:cs="Calibri"/>
                <w:b/>
                <w:bCs/>
                <w:color w:val="1E293B"/>
                <w:sz w:val="17"/>
                <w:szCs w:val="17"/>
              </w:rPr>
              <w:t>Actualización inmediata del subconjunto de cursos visibles con animación fluida.</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2D11979A">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3286CDA7">
            <w:pPr>
              <w:spacing w:after="40" w:line="240"/>
              <w:jc w:val="left"/>
            </w:pPr>
            <w:r>
              <w:rPr>
                <w:rFonts w:ascii="Calibri" w:hAnsi="Calibri" w:eastAsia="Calibri" w:cs="Calibri"/>
                <w:b/>
                <w:bCs/>
                <w:color w:val="0D9488"/>
                <w:sz w:val="17"/>
                <w:szCs w:val="17"/>
              </w:rPr>
              <w:t>Filtrado estricto que oculta cursos no coincidentes y restaura la vista completa al pulsar 'Todos'.</w:t>
            </w:r>
          </w:p>
        </w:tc>
      </w:tr>
    </w:tbl>
    <w:p w14:paraId="770621D0">
      <w:pPr>
        <w:spacing w:before="100" w:after="120"/>
      </w:pPr>
    </w:p>
    <w:p w14:paraId="247629C3">
      <w:pPr>
        <w:pStyle w:val="Heading2"/>
        <w:spacing w:before="240" w:after="120"/>
      </w:pPr>
      <w:r>
        <w:rPr>
          <w:rFonts w:ascii="Calibri" w:hAnsi="Calibri" w:eastAsia="Calibri" w:cs="Calibri"/>
          <w:b/>
          <w:bCs/>
          <w:color w:val="0284C7"/>
          <w:sz w:val="24"/>
          <w:szCs w:val="24"/>
        </w:rPr>
        <w:t>RF-03: Enlace y Cotización Directa vía WhatsApp Business API</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47C87F28">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E6F783A">
            <w:pPr>
              <w:spacing w:after="40" w:line="240"/>
              <w:jc w:val="left"/>
            </w:pPr>
            <w:r>
              <w:rPr>
                <w:rFonts w:ascii="Calibri" w:hAnsi="Calibri" w:eastAsia="Calibri" w:cs="Calibri"/>
                <w:b/>
                <w:bCs/>
                <w:color w:val="0284C7"/>
                <w:sz w:val="17"/>
                <w:szCs w:val="17"/>
              </w:rPr>
              <w:t>RF-03 — Módulo Comercial / Contacto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474F22FD">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B1DF5C3">
            <w:pPr>
              <w:spacing w:after="40" w:line="240"/>
              <w:jc w:val="left"/>
            </w:pPr>
            <w:r>
              <w:rPr>
                <w:rFonts w:ascii="Calibri" w:hAnsi="Calibri" w:eastAsia="Calibri" w:cs="Calibri"/>
                <w:b/>
                <w:bCs/>
                <w:color w:val="B91C1C"/>
                <w:sz w:val="17"/>
                <w:szCs w:val="17"/>
              </w:rPr>
              <w:t>Must Have (Crítica)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37EEC9D">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DAE392B">
            <w:pPr>
              <w:spacing w:after="40" w:line="240"/>
              <w:jc w:val="left"/>
            </w:pPr>
            <w:r>
              <w:rPr>
                <w:rFonts w:ascii="Calibri" w:hAnsi="Calibri" w:eastAsia="Calibri" w:cs="Calibri"/>
                <w:color w:val="1E293B"/>
                <w:sz w:val="17"/>
                <w:szCs w:val="17"/>
              </w:rPr>
              <w:t>Público General / Empresas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D415287">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B2AFB96">
            <w:pPr>
              <w:spacing w:after="40" w:line="240"/>
              <w:jc w:val="left"/>
            </w:pPr>
            <w:r>
              <w:rPr>
                <w:rFonts w:ascii="Calibri" w:hAnsi="Calibri" w:eastAsia="Calibri" w:cs="Calibri"/>
                <w:color w:val="1E293B"/>
                <w:sz w:val="17"/>
                <w:szCs w:val="17"/>
              </w:rPr>
              <w:t>El sistema debe integrar el formulario modal de cotización y matrícula con la API de mensajería de WhatsApp (+56 9 7869 1869), enviando un mensaje pre-estructurado con los datos del curso, nombre, correo y RUT del solicitante.</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BA829BB">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C67F778">
            <w:pPr>
              <w:spacing w:after="40" w:line="240"/>
              <w:jc w:val="left"/>
            </w:pPr>
            <w:r>
              <w:rPr>
                <w:rFonts w:ascii="Calibri" w:hAnsi="Calibri" w:eastAsia="Calibri" w:cs="Calibri"/>
                <w:i/>
                <w:iCs/>
                <w:color w:val="1E293B"/>
                <w:sz w:val="17"/>
                <w:szCs w:val="17"/>
              </w:rPr>
              <w:t>Formulario de contacto completado (Nombre, Teléfono, Correo, Curso seleccionado, Mensaje).</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147D5AE7">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25C6A5BB">
            <w:pPr>
              <w:spacing w:after="40" w:line="240"/>
              <w:jc w:val="left"/>
            </w:pPr>
            <w:r>
              <w:rPr>
                <w:rFonts w:ascii="Calibri" w:hAnsi="Calibri" w:eastAsia="Calibri" w:cs="Calibri"/>
                <w:color w:val="1E293B"/>
                <w:sz w:val="17"/>
                <w:szCs w:val="17"/>
              </w:rPr>
              <w:t>Codificación URI del payload de texto y redirección al endpoint `https://api.whatsapp.com/send`.</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F8172DB">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9DF3186">
            <w:pPr>
              <w:spacing w:after="40" w:line="240"/>
              <w:jc w:val="left"/>
            </w:pPr>
            <w:r>
              <w:rPr>
                <w:rFonts w:ascii="Calibri" w:hAnsi="Calibri" w:eastAsia="Calibri" w:cs="Calibri"/>
                <w:b/>
                <w:bCs/>
                <w:color w:val="1E293B"/>
                <w:sz w:val="17"/>
                <w:szCs w:val="17"/>
              </w:rPr>
              <w:t>Apertura de la sesión de WhatsApp Web o aplicación nativa móvil con el mensaje listo para envío.</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4224A648">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2E373BAB">
            <w:pPr>
              <w:spacing w:after="40" w:line="240"/>
              <w:jc w:val="left"/>
            </w:pPr>
            <w:r>
              <w:rPr>
                <w:rFonts w:ascii="Calibri" w:hAnsi="Calibri" w:eastAsia="Calibri" w:cs="Calibri"/>
                <w:b/>
                <w:bCs/>
                <w:color w:val="0D9488"/>
                <w:sz w:val="17"/>
                <w:szCs w:val="17"/>
              </w:rPr>
              <w:t>Transferencia 100% fidedigna de los campos del formulario al chat oficial sin truncamiento de caracteres.</w:t>
            </w:r>
          </w:p>
        </w:tc>
      </w:tr>
    </w:tbl>
    <w:p w14:paraId="5D59B361">
      <w:pPr>
        <w:spacing w:before="100" w:after="120"/>
      </w:pPr>
    </w:p>
    <w:p w14:paraId="54EF944E">
      <w:pPr>
        <w:pStyle w:val="Heading2"/>
        <w:spacing w:before="240" w:after="120"/>
      </w:pPr>
      <w:r>
        <w:rPr>
          <w:rFonts w:ascii="Calibri" w:hAnsi="Calibri" w:eastAsia="Calibri" w:cs="Calibri"/>
          <w:b/>
          <w:bCs/>
          <w:color w:val="0284C7"/>
          <w:sz w:val="24"/>
          <w:szCs w:val="24"/>
        </w:rPr>
        <w:t>RF-04: Matriz Informativa de Tramos de Franquicia Tributaria SENCE</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19C55420">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F2B81A3">
            <w:pPr>
              <w:spacing w:after="40" w:line="240"/>
              <w:jc w:val="left"/>
            </w:pPr>
            <w:r>
              <w:rPr>
                <w:rFonts w:ascii="Calibri" w:hAnsi="Calibri" w:eastAsia="Calibri" w:cs="Calibri"/>
                <w:b/>
                <w:bCs/>
                <w:color w:val="0284C7"/>
                <w:sz w:val="17"/>
                <w:szCs w:val="17"/>
              </w:rPr>
              <w:t>RF-04 — Módulo Normativo / SENCE</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3E42B49">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D212B43">
            <w:pPr>
              <w:spacing w:after="40" w:line="240"/>
              <w:jc w:val="left"/>
            </w:pPr>
            <w:r>
              <w:rPr>
                <w:rFonts w:ascii="Calibri" w:hAnsi="Calibri" w:eastAsia="Calibri" w:cs="Calibri"/>
                <w:b/>
                <w:bCs/>
                <w:color w:val="B91C1C"/>
                <w:sz w:val="17"/>
                <w:szCs w:val="17"/>
              </w:rPr>
              <w:t>Must Have (Crítica)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344C37A">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9DF7E0F">
            <w:pPr>
              <w:spacing w:after="40" w:line="240"/>
              <w:jc w:val="left"/>
            </w:pPr>
            <w:r>
              <w:rPr>
                <w:rFonts w:ascii="Calibri" w:hAnsi="Calibri" w:eastAsia="Calibri" w:cs="Calibri"/>
                <w:color w:val="1E293B"/>
                <w:sz w:val="17"/>
                <w:szCs w:val="17"/>
              </w:rPr>
              <w:t>Empresas / Encargados de RRHH y Capacitación</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17EBD51A">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DFF6807">
            <w:pPr>
              <w:spacing w:after="40" w:line="240"/>
              <w:jc w:val="left"/>
            </w:pPr>
            <w:r>
              <w:rPr>
                <w:rFonts w:ascii="Calibri" w:hAnsi="Calibri" w:eastAsia="Calibri" w:cs="Calibri"/>
                <w:color w:val="1E293B"/>
                <w:sz w:val="17"/>
                <w:szCs w:val="17"/>
              </w:rPr>
              <w:t>El sistema debe exponer la estructura de imputación tributaria bajo la Ley N° 19.518, describiendo los 4 tramos normativos: 100% SENCE (Hasta 25 UTM), 50% SENCE (25 a 50 UTM), 15% SENCE (Sobre 50 UTM) y Pago Directo con descuento por volumen, sin divulgar valores paramétricos variables.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E1C5927">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47D01AE">
            <w:pPr>
              <w:spacing w:after="40" w:line="240"/>
              <w:jc w:val="left"/>
            </w:pPr>
            <w:r>
              <w:rPr>
                <w:rFonts w:ascii="Calibri" w:hAnsi="Calibri" w:eastAsia="Calibri" w:cs="Calibri"/>
                <w:i/>
                <w:iCs/>
                <w:color w:val="1E293B"/>
                <w:sz w:val="17"/>
                <w:szCs w:val="17"/>
              </w:rPr>
              <w:t>Visualización de la sección 'Franquicia Tributaria SENCE' en la página de inicio.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7A0857A">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C400908">
            <w:pPr>
              <w:spacing w:after="40" w:line="240"/>
              <w:jc w:val="left"/>
            </w:pPr>
            <w:r>
              <w:rPr>
                <w:rFonts w:ascii="Calibri" w:hAnsi="Calibri" w:eastAsia="Calibri" w:cs="Calibri"/>
                <w:color w:val="1E293B"/>
                <w:sz w:val="17"/>
                <w:szCs w:val="17"/>
              </w:rPr>
              <w:t>Renderizado estático de tarjetas normativas con acreditación OTEC NCh 2728:2015.</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8AFFFFD">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3908CAE">
            <w:pPr>
              <w:spacing w:after="40" w:line="240"/>
              <w:jc w:val="left"/>
            </w:pPr>
            <w:r>
              <w:rPr>
                <w:rFonts w:ascii="Calibri" w:hAnsi="Calibri" w:eastAsia="Calibri" w:cs="Calibri"/>
                <w:b/>
                <w:bCs/>
                <w:color w:val="1E293B"/>
                <w:sz w:val="17"/>
                <w:szCs w:val="17"/>
              </w:rPr>
              <w:t>Cuadrícula informativa con beneficios tributarios y llamada a cotización corporativa.</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534D98D0">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18302831">
            <w:pPr>
              <w:spacing w:after="40" w:line="240"/>
              <w:jc w:val="left"/>
            </w:pPr>
            <w:r>
              <w:rPr>
                <w:rFonts w:ascii="Calibri" w:hAnsi="Calibri" w:eastAsia="Calibri" w:cs="Calibri"/>
                <w:b/>
                <w:bCs/>
                <w:color w:val="0D9488"/>
                <w:sz w:val="17"/>
                <w:szCs w:val="17"/>
              </w:rPr>
              <w:t>Despliegue claro de los 4 tramos legales y acreditación OTEC con enlace de consulta a WhatsApp.</w:t>
            </w:r>
          </w:p>
        </w:tc>
      </w:tr>
    </w:tbl>
    <w:p w14:paraId="45264C1C">
      <w:pPr>
        <w:spacing w:before="100" w:after="120"/>
      </w:pPr>
    </w:p>
    <w:p w14:paraId="1F16AB83">
      <w:pPr>
        <w:pStyle w:val="Heading2"/>
        <w:spacing w:before="240" w:after="120"/>
      </w:pPr>
      <w:r>
        <w:rPr>
          <w:rFonts w:ascii="Calibri" w:hAnsi="Calibri" w:eastAsia="Calibri" w:cs="Calibri"/>
          <w:b/>
          <w:bCs/>
          <w:color w:val="0284C7"/>
          <w:sz w:val="24"/>
          <w:szCs w:val="24"/>
        </w:rPr>
        <w:t>RF-05: Motor de Búsqueda Global en Tiempo Real</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80F8643">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C6137D6">
            <w:pPr>
              <w:spacing w:after="40" w:line="240"/>
              <w:jc w:val="left"/>
            </w:pPr>
            <w:r>
              <w:rPr>
                <w:rFonts w:ascii="Calibri" w:hAnsi="Calibri" w:eastAsia="Calibri" w:cs="Calibri"/>
                <w:b/>
                <w:bCs/>
                <w:color w:val="0284C7"/>
                <w:sz w:val="17"/>
                <w:szCs w:val="17"/>
              </w:rPr>
              <w:t>RF-05 — Módulo Público / Búsqueda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3B741AF">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D08EC84">
            <w:pPr>
              <w:spacing w:after="40" w:line="240"/>
              <w:jc w:val="left"/>
            </w:pPr>
            <w:r>
              <w:rPr>
                <w:rFonts w:ascii="Calibri" w:hAnsi="Calibri" w:eastAsia="Calibri" w:cs="Calibri"/>
                <w:b/>
                <w:bCs/>
                <w:color w:val="C2410C"/>
                <w:sz w:val="17"/>
                <w:szCs w:val="17"/>
              </w:rPr>
              <w:t>Should Have (Alta)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BB14B49">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8DD03BC">
            <w:pPr>
              <w:spacing w:after="40" w:line="240"/>
              <w:jc w:val="left"/>
            </w:pPr>
            <w:r>
              <w:rPr>
                <w:rFonts w:ascii="Calibri" w:hAnsi="Calibri" w:eastAsia="Calibri" w:cs="Calibri"/>
                <w:color w:val="1E293B"/>
                <w:sz w:val="17"/>
                <w:szCs w:val="17"/>
              </w:rPr>
              <w:t>Público General / Estudiantes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2404281">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166F3F7">
            <w:pPr>
              <w:spacing w:after="40" w:line="240"/>
              <w:jc w:val="left"/>
            </w:pPr>
            <w:r>
              <w:rPr>
                <w:rFonts w:ascii="Calibri" w:hAnsi="Calibri" w:eastAsia="Calibri" w:cs="Calibri"/>
                <w:color w:val="1E293B"/>
                <w:sz w:val="17"/>
                <w:szCs w:val="17"/>
              </w:rPr>
              <w:t>El sistema debe proveer un modal de búsqueda global accesible desde la barra superior, permitiendo consultar cursos por palabra clave, código SENCE o temática formativa con resultados instantáneos.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1638B66A">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56F4C23">
            <w:pPr>
              <w:spacing w:after="40" w:line="240"/>
              <w:jc w:val="left"/>
            </w:pPr>
            <w:r>
              <w:rPr>
                <w:rFonts w:ascii="Calibri" w:hAnsi="Calibri" w:eastAsia="Calibri" w:cs="Calibri"/>
                <w:i/>
                <w:iCs/>
                <w:color w:val="1E293B"/>
                <w:sz w:val="17"/>
                <w:szCs w:val="17"/>
              </w:rPr>
              <w:t>Cadena de texto ingresada en el input del buscador.</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1A8D2C5">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A0D9F7D">
            <w:pPr>
              <w:spacing w:after="40" w:line="240"/>
              <w:jc w:val="left"/>
            </w:pPr>
            <w:r>
              <w:rPr>
                <w:rFonts w:ascii="Calibri" w:hAnsi="Calibri" w:eastAsia="Calibri" w:cs="Calibri"/>
                <w:color w:val="1E293B"/>
                <w:sz w:val="17"/>
                <w:szCs w:val="17"/>
              </w:rPr>
              <w:t>Búsqueda substring insensible a mayúsculas/minúsculas y acentos sobre títulos y etiquetas.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4BA2673F">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FC86EFB">
            <w:pPr>
              <w:spacing w:after="40" w:line="240"/>
              <w:jc w:val="left"/>
            </w:pPr>
            <w:r>
              <w:rPr>
                <w:rFonts w:ascii="Calibri" w:hAnsi="Calibri" w:eastAsia="Calibri" w:cs="Calibri"/>
                <w:b/>
                <w:bCs/>
                <w:color w:val="1E293B"/>
                <w:sz w:val="17"/>
                <w:szCs w:val="17"/>
              </w:rPr>
              <w:t>Lista de coincidencias con botón de acceso directo a ficha y cotización.</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49EE92FA">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77896382">
            <w:pPr>
              <w:spacing w:after="40" w:line="240"/>
              <w:jc w:val="left"/>
            </w:pPr>
            <w:r>
              <w:rPr>
                <w:rFonts w:ascii="Calibri" w:hAnsi="Calibri" w:eastAsia="Calibri" w:cs="Calibri"/>
                <w:b/>
                <w:bCs/>
                <w:color w:val="0D9488"/>
                <w:sz w:val="17"/>
                <w:szCs w:val="17"/>
              </w:rPr>
              <w:t>Búsqueda interactiva que devuelve resultados en tiempo de ejecución sin peticiones sincrónicas al servidor.</w:t>
            </w:r>
          </w:p>
        </w:tc>
      </w:tr>
    </w:tbl>
    <w:p w14:paraId="114DD25E">
      <w:pPr>
        <w:spacing w:before="100" w:after="120"/>
      </w:pPr>
    </w:p>
    <w:p w14:paraId="3B456EBA">
      <w:pPr>
        <w:pStyle w:val="Heading2"/>
        <w:spacing w:before="240" w:after="120"/>
      </w:pPr>
      <w:r>
        <w:rPr>
          <w:rFonts w:ascii="Calibri" w:hAnsi="Calibri" w:eastAsia="Calibri" w:cs="Calibri"/>
          <w:b/>
          <w:bCs/>
          <w:color w:val="0284C7"/>
          <w:sz w:val="24"/>
          <w:szCs w:val="24"/>
        </w:rPr>
        <w:t>RF-06: Centro de Publicaciones Técnicas y Artículos de Seguridad</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4816CFC3">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649BA29">
            <w:pPr>
              <w:spacing w:after="40" w:line="240"/>
              <w:jc w:val="left"/>
            </w:pPr>
            <w:r>
              <w:rPr>
                <w:rFonts w:ascii="Calibri" w:hAnsi="Calibri" w:eastAsia="Calibri" w:cs="Calibri"/>
                <w:b/>
                <w:bCs/>
                <w:color w:val="0284C7"/>
                <w:sz w:val="17"/>
                <w:szCs w:val="17"/>
              </w:rPr>
              <w:t>RF-06 — Módulo Institucional / Blog</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70EA752">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37848E4">
            <w:pPr>
              <w:spacing w:after="40" w:line="240"/>
              <w:jc w:val="left"/>
            </w:pPr>
            <w:r>
              <w:rPr>
                <w:rFonts w:ascii="Calibri" w:hAnsi="Calibri" w:eastAsia="Calibri" w:cs="Calibri"/>
                <w:b/>
                <w:bCs/>
                <w:color w:val="0369A1"/>
                <w:sz w:val="17"/>
                <w:szCs w:val="17"/>
              </w:rPr>
              <w:t>Could Have (Media)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AA10E7D">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E54AA8E">
            <w:pPr>
              <w:spacing w:after="40" w:line="240"/>
              <w:jc w:val="left"/>
            </w:pPr>
            <w:r>
              <w:rPr>
                <w:rFonts w:ascii="Calibri" w:hAnsi="Calibri" w:eastAsia="Calibri" w:cs="Calibri"/>
                <w:color w:val="1E293B"/>
                <w:sz w:val="17"/>
                <w:szCs w:val="17"/>
              </w:rPr>
              <w:t>Público General / Postulantes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4935053A">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03C8A6E">
            <w:pPr>
              <w:spacing w:after="40" w:line="240"/>
              <w:jc w:val="left"/>
            </w:pPr>
            <w:r>
              <w:rPr>
                <w:rFonts w:ascii="Calibri" w:hAnsi="Calibri" w:eastAsia="Calibri" w:cs="Calibri"/>
                <w:color w:val="1E293B"/>
                <w:sz w:val="17"/>
                <w:szCs w:val="17"/>
              </w:rPr>
              <w:t>El sistema debe presentar artículos técnicos sobre protocolos de seguridad física, normativa OS-10, seguridad portuaria y primeros auxilios en modales de lectura extendida.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14EBB2F">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A421CD5">
            <w:pPr>
              <w:spacing w:after="40" w:line="240"/>
              <w:jc w:val="left"/>
            </w:pPr>
            <w:r>
              <w:rPr>
                <w:rFonts w:ascii="Calibri" w:hAnsi="Calibri" w:eastAsia="Calibri" w:cs="Calibri"/>
                <w:i/>
                <w:iCs/>
                <w:color w:val="1E293B"/>
                <w:sz w:val="17"/>
                <w:szCs w:val="17"/>
              </w:rPr>
              <w:t>Clic en tarjeta de publicación o experiencia técnica.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5B07FBD">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2854A44E">
            <w:pPr>
              <w:spacing w:after="40" w:line="240"/>
              <w:jc w:val="left"/>
            </w:pPr>
            <w:r>
              <w:rPr>
                <w:rFonts w:ascii="Calibri" w:hAnsi="Calibri" w:eastAsia="Calibri" w:cs="Calibri"/>
                <w:color w:val="1E293B"/>
                <w:sz w:val="17"/>
                <w:szCs w:val="17"/>
              </w:rPr>
              <w:t>Apertura de modal con renderizado de contenido tipográfico y botón de contacto asociado.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14E90E11">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C24EFA0">
            <w:pPr>
              <w:spacing w:after="40" w:line="240"/>
              <w:jc w:val="left"/>
            </w:pPr>
            <w:r>
              <w:rPr>
                <w:rFonts w:ascii="Calibri" w:hAnsi="Calibri" w:eastAsia="Calibri" w:cs="Calibri"/>
                <w:b/>
                <w:bCs/>
                <w:color w:val="1E293B"/>
                <w:sz w:val="17"/>
                <w:szCs w:val="17"/>
              </w:rPr>
              <w:t>Visor modal con texto completo, imágenes institucionales y cierre por tecla ESC o backdrop.</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63887335">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1D64F625">
            <w:pPr>
              <w:spacing w:after="40" w:line="240"/>
              <w:jc w:val="left"/>
            </w:pPr>
            <w:r>
              <w:rPr>
                <w:rFonts w:ascii="Calibri" w:hAnsi="Calibri" w:eastAsia="Calibri" w:cs="Calibri"/>
                <w:b/>
                <w:bCs/>
                <w:color w:val="0D9488"/>
                <w:sz w:val="17"/>
                <w:szCs w:val="17"/>
              </w:rPr>
              <w:t>Apertura limpia del modal con bloqueo de scroll de fondo y botón de cotización contextual.</w:t>
            </w:r>
          </w:p>
        </w:tc>
      </w:tr>
    </w:tbl>
    <w:p w14:paraId="2C2A9FA5">
      <w:pPr>
        <w:spacing w:before="100" w:after="120"/>
      </w:pPr>
    </w:p>
    <w:p w14:paraId="055F4168">
      <w:pPr>
        <w:pStyle w:val="Heading2"/>
        <w:spacing w:before="240" w:after="120"/>
      </w:pPr>
      <w:r>
        <w:rPr>
          <w:rFonts w:ascii="Calibri" w:hAnsi="Calibri" w:eastAsia="Calibri" w:cs="Calibri"/>
          <w:b/>
          <w:bCs/>
          <w:color w:val="0284C7"/>
          <w:sz w:val="24"/>
          <w:szCs w:val="24"/>
        </w:rPr>
        <w:t>RF-07: Autenticación Segura y Control de Acceso Basado en Roles (RBAC)</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6AE0A5F">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24F4C84D">
            <w:pPr>
              <w:spacing w:after="40" w:line="240"/>
              <w:jc w:val="left"/>
            </w:pPr>
            <w:r>
              <w:rPr>
                <w:rFonts w:ascii="Calibri" w:hAnsi="Calibri" w:eastAsia="Calibri" w:cs="Calibri"/>
                <w:b/>
                <w:bCs/>
                <w:color w:val="0284C7"/>
                <w:sz w:val="17"/>
                <w:szCs w:val="17"/>
              </w:rPr>
              <w:t>RF-07 — Módulo de Seguridad / Auth</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5D665EE">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5D96489">
            <w:pPr>
              <w:spacing w:after="40" w:line="240"/>
              <w:jc w:val="left"/>
            </w:pPr>
            <w:r>
              <w:rPr>
                <w:rFonts w:ascii="Calibri" w:hAnsi="Calibri" w:eastAsia="Calibri" w:cs="Calibri"/>
                <w:b/>
                <w:bCs/>
                <w:color w:val="B91C1C"/>
                <w:sz w:val="17"/>
                <w:szCs w:val="17"/>
              </w:rPr>
              <w:t>Must Have (Crítica)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589A18A">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33390A6">
            <w:pPr>
              <w:spacing w:after="40" w:line="240"/>
              <w:jc w:val="left"/>
            </w:pPr>
            <w:r>
              <w:rPr>
                <w:rFonts w:ascii="Calibri" w:hAnsi="Calibri" w:eastAsia="Calibri" w:cs="Calibri"/>
                <w:color w:val="1E293B"/>
                <w:sz w:val="17"/>
                <w:szCs w:val="17"/>
              </w:rPr>
              <w:t>Administradores / Estudiantes Matriculados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D066516">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FB0B8E2">
            <w:pPr>
              <w:spacing w:after="40" w:line="240"/>
              <w:jc w:val="left"/>
            </w:pPr>
            <w:r>
              <w:rPr>
                <w:rFonts w:ascii="Calibri" w:hAnsi="Calibri" w:eastAsia="Calibri" w:cs="Calibri"/>
                <w:color w:val="1E293B"/>
                <w:sz w:val="17"/>
                <w:szCs w:val="17"/>
              </w:rPr>
              <w:t>El sistema debe autenticar a los usuarios mediante RUT chileno y contraseña, validando el formato del identificador y segregando el acceso entre el rol ADMINISTRADOR (acceso total a consola) y ESTUDIANTE (acceso exclusivo a su área y cursos).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D4420BF">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2261401">
            <w:pPr>
              <w:spacing w:after="40" w:line="240"/>
              <w:jc w:val="left"/>
            </w:pPr>
            <w:r>
              <w:rPr>
                <w:rFonts w:ascii="Calibri" w:hAnsi="Calibri" w:eastAsia="Calibri" w:cs="Calibri"/>
                <w:i/>
                <w:iCs/>
                <w:color w:val="1E293B"/>
                <w:sz w:val="17"/>
                <w:szCs w:val="17"/>
              </w:rPr>
              <w:t>Credenciales de acceso: RUT (formato 12345678-K) y Contraseña.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BA7E848">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8690662">
            <w:pPr>
              <w:spacing w:after="40" w:line="240"/>
              <w:jc w:val="left"/>
            </w:pPr>
            <w:r>
              <w:rPr>
                <w:rFonts w:ascii="Calibri" w:hAnsi="Calibri" w:eastAsia="Calibri" w:cs="Calibri"/>
                <w:color w:val="1E293B"/>
                <w:sz w:val="17"/>
                <w:szCs w:val="17"/>
              </w:rPr>
              <w:t>Validación sintáctica del RUT con algoritmo Módulo 11, contraste contra el almacén de identidades y generación del estado de sesión autenticado con asignación de rol RBAC.</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54C966C">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D1BE73F">
            <w:pPr>
              <w:spacing w:after="40" w:line="240"/>
              <w:jc w:val="left"/>
            </w:pPr>
            <w:r>
              <w:rPr>
                <w:rFonts w:ascii="Calibri" w:hAnsi="Calibri" w:eastAsia="Calibri" w:cs="Calibri"/>
                <w:b/>
                <w:bCs/>
                <w:color w:val="1E293B"/>
                <w:sz w:val="17"/>
                <w:szCs w:val="17"/>
              </w:rPr>
              <w:t>Redirección al layout LMS personalizado según rol o denegación con mensaje de error seguro.</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27152EFE">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6DB3474E">
            <w:pPr>
              <w:spacing w:after="40" w:line="240"/>
              <w:jc w:val="left"/>
            </w:pPr>
            <w:r>
              <w:rPr>
                <w:rFonts w:ascii="Calibri" w:hAnsi="Calibri" w:eastAsia="Calibri" w:cs="Calibri"/>
                <w:b/>
                <w:bCs/>
                <w:color w:val="0D9488"/>
                <w:sz w:val="17"/>
                <w:szCs w:val="17"/>
              </w:rPr>
              <w:t>Bloqueo absoluto de vistas administrativas para usuarios con rol ESTUDIANTE y prevención de accesos sin sesión.</w:t>
            </w:r>
          </w:p>
        </w:tc>
      </w:tr>
    </w:tbl>
    <w:p w14:paraId="7A3AA260">
      <w:pPr>
        <w:spacing w:before="100" w:after="120"/>
      </w:pPr>
    </w:p>
    <w:p w14:paraId="7F32A2D0">
      <w:pPr>
        <w:pStyle w:val="Heading2"/>
        <w:spacing w:before="240" w:after="120"/>
      </w:pPr>
      <w:r>
        <w:rPr>
          <w:rFonts w:ascii="Calibri" w:hAnsi="Calibri" w:eastAsia="Calibri" w:cs="Calibri"/>
          <w:b/>
          <w:bCs/>
          <w:color w:val="0284C7"/>
          <w:sz w:val="24"/>
          <w:szCs w:val="24"/>
        </w:rPr>
        <w:t>RF-08: Dashboard y Área Personal del Estudiante</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13619E2C">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8F99D08">
            <w:pPr>
              <w:spacing w:after="40" w:line="240"/>
              <w:jc w:val="left"/>
            </w:pPr>
            <w:r>
              <w:rPr>
                <w:rFonts w:ascii="Calibri" w:hAnsi="Calibri" w:eastAsia="Calibri" w:cs="Calibri"/>
                <w:b/>
                <w:bCs/>
                <w:color w:val="0284C7"/>
                <w:sz w:val="17"/>
                <w:szCs w:val="17"/>
              </w:rPr>
              <w:t>RF-08 — Campus Virtual LMS / Alumno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4941FA65">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282C8C02">
            <w:pPr>
              <w:spacing w:after="40" w:line="240"/>
              <w:jc w:val="left"/>
            </w:pPr>
            <w:r>
              <w:rPr>
                <w:rFonts w:ascii="Calibri" w:hAnsi="Calibri" w:eastAsia="Calibri" w:cs="Calibri"/>
                <w:b/>
                <w:bCs/>
                <w:color w:val="B91C1C"/>
                <w:sz w:val="17"/>
                <w:szCs w:val="17"/>
              </w:rPr>
              <w:t>Must Have (Crítica)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12D54EA">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F72FA0C">
            <w:pPr>
              <w:spacing w:after="40" w:line="240"/>
              <w:jc w:val="left"/>
            </w:pPr>
            <w:r>
              <w:rPr>
                <w:rFonts w:ascii="Calibri" w:hAnsi="Calibri" w:eastAsia="Calibri" w:cs="Calibri"/>
                <w:color w:val="1E293B"/>
                <w:sz w:val="17"/>
                <w:szCs w:val="17"/>
              </w:rPr>
              <w:t>Estudiante</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1C915C65">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AFAE031">
            <w:pPr>
              <w:spacing w:after="40" w:line="240"/>
              <w:jc w:val="left"/>
            </w:pPr>
            <w:r>
              <w:rPr>
                <w:rFonts w:ascii="Calibri" w:hAnsi="Calibri" w:eastAsia="Calibri" w:cs="Calibri"/>
                <w:color w:val="1E293B"/>
                <w:sz w:val="17"/>
                <w:szCs w:val="17"/>
              </w:rPr>
              <w:t>El sistema debe proveer al estudiante un panel de control con su estado de matrícula activa SENCE 2026, línea de tiempo de progreso formativo, cursos activos y banner de notificación de diplomas emitidos.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DCA7856">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E30B1F1">
            <w:pPr>
              <w:spacing w:after="40" w:line="240"/>
              <w:jc w:val="left"/>
            </w:pPr>
            <w:r>
              <w:rPr>
                <w:rFonts w:ascii="Calibri" w:hAnsi="Calibri" w:eastAsia="Calibri" w:cs="Calibri"/>
                <w:i/>
                <w:iCs/>
                <w:color w:val="1E293B"/>
                <w:sz w:val="17"/>
                <w:szCs w:val="17"/>
              </w:rPr>
              <w:t>Inicio de sesión exitoso con rol ESTUDIANTE.</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49889AE">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2E2A36A8">
            <w:pPr>
              <w:spacing w:after="40" w:line="240"/>
              <w:jc w:val="left"/>
            </w:pPr>
            <w:r>
              <w:rPr>
                <w:rFonts w:ascii="Calibri" w:hAnsi="Calibri" w:eastAsia="Calibri" w:cs="Calibri"/>
                <w:color w:val="1E293B"/>
                <w:sz w:val="17"/>
                <w:szCs w:val="17"/>
              </w:rPr>
              <w:t>Cálculo del porcentaje de avance curricular, verificación de visto bueno administrativo y renderizado de la línea de tiempo.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C06A38C">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557B36E">
            <w:pPr>
              <w:spacing w:after="40" w:line="240"/>
              <w:jc w:val="left"/>
            </w:pPr>
            <w:r>
              <w:rPr>
                <w:rFonts w:ascii="Calibri" w:hAnsi="Calibri" w:eastAsia="Calibri" w:cs="Calibri"/>
                <w:b/>
                <w:bCs/>
                <w:color w:val="1E293B"/>
                <w:sz w:val="17"/>
                <w:szCs w:val="17"/>
              </w:rPr>
              <w:t>Vista de Área Personal con estadísticas de avance, accesos directos y estado de certificación.</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03FC7235">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24997EC4">
            <w:pPr>
              <w:spacing w:after="40" w:line="240"/>
              <w:jc w:val="left"/>
            </w:pPr>
            <w:r>
              <w:rPr>
                <w:rFonts w:ascii="Calibri" w:hAnsi="Calibri" w:eastAsia="Calibri" w:cs="Calibri"/>
                <w:b/>
                <w:bCs/>
                <w:color w:val="0D9488"/>
                <w:sz w:val="17"/>
                <w:szCs w:val="17"/>
              </w:rPr>
              <w:t>Cálculo matemático correcto de porcentajes de progreso y renderizado de banners condicionales.</w:t>
            </w:r>
          </w:p>
        </w:tc>
      </w:tr>
    </w:tbl>
    <w:p w14:paraId="6E47D091">
      <w:pPr>
        <w:spacing w:before="100" w:after="120"/>
      </w:pPr>
    </w:p>
    <w:p w14:paraId="0512EA9F">
      <w:pPr>
        <w:pStyle w:val="Heading2"/>
        <w:spacing w:before="240" w:after="120"/>
      </w:pPr>
      <w:r>
        <w:rPr>
          <w:rFonts w:ascii="Calibri" w:hAnsi="Calibri" w:eastAsia="Calibri" w:cs="Calibri"/>
          <w:b/>
          <w:bCs/>
          <w:color w:val="0284C7"/>
          <w:sz w:val="24"/>
          <w:szCs w:val="24"/>
        </w:rPr>
        <w:t>RF-09: Vista Centralizada 'Mis Cursos' con Avance Curricular</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0BAF517">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F5999F5">
            <w:pPr>
              <w:spacing w:after="40" w:line="240"/>
              <w:jc w:val="left"/>
            </w:pPr>
            <w:r>
              <w:rPr>
                <w:rFonts w:ascii="Calibri" w:hAnsi="Calibri" w:eastAsia="Calibri" w:cs="Calibri"/>
                <w:b/>
                <w:bCs/>
                <w:color w:val="0284C7"/>
                <w:sz w:val="17"/>
                <w:szCs w:val="17"/>
              </w:rPr>
              <w:t>RF-09 — Campus Virtual LMS / Alumno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2DC0B39">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496C491">
            <w:pPr>
              <w:spacing w:after="40" w:line="240"/>
              <w:jc w:val="left"/>
            </w:pPr>
            <w:r>
              <w:rPr>
                <w:rFonts w:ascii="Calibri" w:hAnsi="Calibri" w:eastAsia="Calibri" w:cs="Calibri"/>
                <w:b/>
                <w:bCs/>
                <w:color w:val="B91C1C"/>
                <w:sz w:val="17"/>
                <w:szCs w:val="17"/>
              </w:rPr>
              <w:t>Must Have (Crítica)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A6EACB8">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91D574F">
            <w:pPr>
              <w:spacing w:after="40" w:line="240"/>
              <w:jc w:val="left"/>
            </w:pPr>
            <w:r>
              <w:rPr>
                <w:rFonts w:ascii="Calibri" w:hAnsi="Calibri" w:eastAsia="Calibri" w:cs="Calibri"/>
                <w:color w:val="1E293B"/>
                <w:sz w:val="17"/>
                <w:szCs w:val="17"/>
              </w:rPr>
              <w:t>Estudiante</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5A4A28D">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25BB5FD">
            <w:pPr>
              <w:spacing w:after="40" w:line="240"/>
              <w:jc w:val="left"/>
            </w:pPr>
            <w:r>
              <w:rPr>
                <w:rFonts w:ascii="Calibri" w:hAnsi="Calibri" w:eastAsia="Calibri" w:cs="Calibri"/>
                <w:color w:val="1E293B"/>
                <w:sz w:val="17"/>
                <w:szCs w:val="17"/>
              </w:rPr>
              <w:t>El sistema debe listar los cursos en los que el estudiante se encuentra formalmente matriculado, mostrando tarjetas dinámicas con barra de progreso porcentual, código del programa y botón de acceso a contenidos.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4D954454">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6899731">
            <w:pPr>
              <w:spacing w:after="40" w:line="240"/>
              <w:jc w:val="left"/>
            </w:pPr>
            <w:r>
              <w:rPr>
                <w:rFonts w:ascii="Calibri" w:hAnsi="Calibri" w:eastAsia="Calibri" w:cs="Calibri"/>
                <w:i/>
                <w:iCs/>
                <w:color w:val="1E293B"/>
                <w:sz w:val="17"/>
                <w:szCs w:val="17"/>
              </w:rPr>
              <w:t>Navegación a la pestaña 'Mis Cursos' dentro del Campus Virtual.</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4F8731C8">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9B1C1C0">
            <w:pPr>
              <w:spacing w:after="40" w:line="240"/>
              <w:jc w:val="left"/>
            </w:pPr>
            <w:r>
              <w:rPr>
                <w:rFonts w:ascii="Calibri" w:hAnsi="Calibri" w:eastAsia="Calibri" w:cs="Calibri"/>
                <w:color w:val="1E293B"/>
                <w:sz w:val="17"/>
                <w:szCs w:val="17"/>
              </w:rPr>
              <w:t>Consulta de cursos asociados al ID del alumno y renderizado de tarjetas curriculares.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A79AFF7">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E877DB9">
            <w:pPr>
              <w:spacing w:after="40" w:line="240"/>
              <w:jc w:val="left"/>
            </w:pPr>
            <w:r>
              <w:rPr>
                <w:rFonts w:ascii="Calibri" w:hAnsi="Calibri" w:eastAsia="Calibri" w:cs="Calibri"/>
                <w:b/>
                <w:bCs/>
                <w:color w:val="1E293B"/>
                <w:sz w:val="17"/>
                <w:szCs w:val="17"/>
              </w:rPr>
              <w:t>Grilla de cursos del alumno con indicadores visuales de completitud.</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459168A2">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5A6077E2">
            <w:pPr>
              <w:spacing w:after="40" w:line="240"/>
              <w:jc w:val="left"/>
            </w:pPr>
            <w:r>
              <w:rPr>
                <w:rFonts w:ascii="Calibri" w:hAnsi="Calibri" w:eastAsia="Calibri" w:cs="Calibri"/>
                <w:b/>
                <w:bCs/>
                <w:color w:val="0D9488"/>
                <w:sz w:val="17"/>
                <w:szCs w:val="17"/>
              </w:rPr>
              <w:t>Despliegue individualizado de los cursos con estado de avance exacto y enlace a la malla.</w:t>
            </w:r>
          </w:p>
        </w:tc>
      </w:tr>
    </w:tbl>
    <w:p w14:paraId="00DB523E">
      <w:pPr>
        <w:spacing w:before="100" w:after="120"/>
      </w:pPr>
    </w:p>
    <w:p w14:paraId="60DBB773">
      <w:pPr>
        <w:pStyle w:val="Heading2"/>
        <w:spacing w:before="240" w:after="120"/>
      </w:pPr>
      <w:r>
        <w:rPr>
          <w:rFonts w:ascii="Calibri" w:hAnsi="Calibri" w:eastAsia="Calibri" w:cs="Calibri"/>
          <w:b/>
          <w:bCs/>
          <w:color w:val="0284C7"/>
          <w:sz w:val="24"/>
          <w:szCs w:val="24"/>
        </w:rPr>
        <w:t>RF-10: Portal de Bolsa de Empleo Regional de Arica</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5C1AA6A">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07F53CA">
            <w:pPr>
              <w:spacing w:after="40" w:line="240"/>
              <w:jc w:val="left"/>
            </w:pPr>
            <w:r>
              <w:rPr>
                <w:rFonts w:ascii="Calibri" w:hAnsi="Calibri" w:eastAsia="Calibri" w:cs="Calibri"/>
                <w:b/>
                <w:bCs/>
                <w:color w:val="0284C7"/>
                <w:sz w:val="17"/>
                <w:szCs w:val="17"/>
              </w:rPr>
              <w:t>RF-10 — Campus Virtual LMS / Servicios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31940EC">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485074F">
            <w:pPr>
              <w:spacing w:after="40" w:line="240"/>
              <w:jc w:val="left"/>
            </w:pPr>
            <w:r>
              <w:rPr>
                <w:rFonts w:ascii="Calibri" w:hAnsi="Calibri" w:eastAsia="Calibri" w:cs="Calibri"/>
                <w:b/>
                <w:bCs/>
                <w:color w:val="C2410C"/>
                <w:sz w:val="17"/>
                <w:szCs w:val="17"/>
              </w:rPr>
              <w:t>Should Have (Alta)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71AB9A0">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33AD220">
            <w:pPr>
              <w:spacing w:after="40" w:line="240"/>
              <w:jc w:val="left"/>
            </w:pPr>
            <w:r>
              <w:rPr>
                <w:rFonts w:ascii="Calibri" w:hAnsi="Calibri" w:eastAsia="Calibri" w:cs="Calibri"/>
                <w:color w:val="1E293B"/>
                <w:sz w:val="17"/>
                <w:szCs w:val="17"/>
              </w:rPr>
              <w:t>Estudiante / Egresado OS-10</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DCCC433">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74733F2">
            <w:pPr>
              <w:spacing w:after="40" w:line="240"/>
              <w:jc w:val="left"/>
            </w:pPr>
            <w:r>
              <w:rPr>
                <w:rFonts w:ascii="Calibri" w:hAnsi="Calibri" w:eastAsia="Calibri" w:cs="Calibri"/>
                <w:color w:val="1E293B"/>
                <w:sz w:val="17"/>
                <w:szCs w:val="17"/>
              </w:rPr>
              <w:t>El sistema debe ofrecer una bolsa laboral exclusiva para alumnos y egresados de PrevySeg con ofertas activas de empresas de seguridad y faenas de la Región de Arica y Parinacota, incluyendo filtros por jornada (Completa, Turnos 4x4, Part-Time).</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4F82EFC">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2F29B0B8">
            <w:pPr>
              <w:spacing w:after="40" w:line="240"/>
              <w:jc w:val="left"/>
            </w:pPr>
            <w:r>
              <w:rPr>
                <w:rFonts w:ascii="Calibri" w:hAnsi="Calibri" w:eastAsia="Calibri" w:cs="Calibri"/>
                <w:i/>
                <w:iCs/>
                <w:color w:val="1E293B"/>
                <w:sz w:val="17"/>
                <w:szCs w:val="17"/>
              </w:rPr>
              <w:t>Acceso al módulo 'Bolsa de Empleo' desde el menú lateral del Campus.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1C3A440F">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9338874">
            <w:pPr>
              <w:spacing w:after="40" w:line="240"/>
              <w:jc w:val="left"/>
            </w:pPr>
            <w:r>
              <w:rPr>
                <w:rFonts w:ascii="Calibri" w:hAnsi="Calibri" w:eastAsia="Calibri" w:cs="Calibri"/>
                <w:color w:val="1E293B"/>
                <w:sz w:val="17"/>
                <w:szCs w:val="17"/>
              </w:rPr>
              <w:t>Carga de convocatorias laborales activas con requisitos de acreditación OS-10 y renta estimada.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960DA58">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945CA72">
            <w:pPr>
              <w:spacing w:after="40" w:line="240"/>
              <w:jc w:val="left"/>
            </w:pPr>
            <w:r>
              <w:rPr>
                <w:rFonts w:ascii="Calibri" w:hAnsi="Calibri" w:eastAsia="Calibri" w:cs="Calibri"/>
                <w:b/>
                <w:bCs/>
                <w:color w:val="1E293B"/>
                <w:sz w:val="17"/>
                <w:szCs w:val="17"/>
              </w:rPr>
              <w:t>Catálogo de ofertas de empleo con botón de postulación en línea.</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210C2322">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0CCCCD48">
            <w:pPr>
              <w:spacing w:after="40" w:line="240"/>
              <w:jc w:val="left"/>
            </w:pPr>
            <w:r>
              <w:rPr>
                <w:rFonts w:ascii="Calibri" w:hAnsi="Calibri" w:eastAsia="Calibri" w:cs="Calibri"/>
                <w:b/>
                <w:bCs/>
                <w:color w:val="0D9488"/>
                <w:sz w:val="17"/>
                <w:szCs w:val="17"/>
              </w:rPr>
              <w:t>Listado de vacantes actualizado con filtros operativos y formulario modal de postulación.</w:t>
            </w:r>
          </w:p>
        </w:tc>
      </w:tr>
    </w:tbl>
    <w:p w14:paraId="296B9809">
      <w:pPr>
        <w:spacing w:before="100" w:after="120"/>
      </w:pPr>
    </w:p>
    <w:p w14:paraId="07150245">
      <w:pPr>
        <w:pStyle w:val="Heading2"/>
        <w:spacing w:before="240" w:after="120"/>
      </w:pPr>
      <w:r>
        <w:rPr>
          <w:rFonts w:ascii="Calibri" w:hAnsi="Calibri" w:eastAsia="Calibri" w:cs="Calibri"/>
          <w:b/>
          <w:bCs/>
          <w:color w:val="0284C7"/>
          <w:sz w:val="24"/>
          <w:szCs w:val="24"/>
        </w:rPr>
        <w:t>RF-11: Módulo de Postulación Curricular Directa a Ofertas Laborales</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4B8634CB">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7911F55">
            <w:pPr>
              <w:spacing w:after="40" w:line="240"/>
              <w:jc w:val="left"/>
            </w:pPr>
            <w:r>
              <w:rPr>
                <w:rFonts w:ascii="Calibri" w:hAnsi="Calibri" w:eastAsia="Calibri" w:cs="Calibri"/>
                <w:b/>
                <w:bCs/>
                <w:color w:val="0284C7"/>
                <w:sz w:val="17"/>
                <w:szCs w:val="17"/>
              </w:rPr>
              <w:t>RF-11 — Campus Virtual LMS / Servicios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2116BBB">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B5AA75D">
            <w:pPr>
              <w:spacing w:after="40" w:line="240"/>
              <w:jc w:val="left"/>
            </w:pPr>
            <w:r>
              <w:rPr>
                <w:rFonts w:ascii="Calibri" w:hAnsi="Calibri" w:eastAsia="Calibri" w:cs="Calibri"/>
                <w:b/>
                <w:bCs/>
                <w:color w:val="C2410C"/>
                <w:sz w:val="17"/>
                <w:szCs w:val="17"/>
              </w:rPr>
              <w:t>Should Have (Alta)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6EDA15E">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D855CA0">
            <w:pPr>
              <w:spacing w:after="40" w:line="240"/>
              <w:jc w:val="left"/>
            </w:pPr>
            <w:r>
              <w:rPr>
                <w:rFonts w:ascii="Calibri" w:hAnsi="Calibri" w:eastAsia="Calibri" w:cs="Calibri"/>
                <w:color w:val="1E293B"/>
                <w:sz w:val="17"/>
                <w:szCs w:val="17"/>
              </w:rPr>
              <w:t>Estudiante</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A6BCCA1">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2E11C09">
            <w:pPr>
              <w:spacing w:after="40" w:line="240"/>
              <w:jc w:val="left"/>
            </w:pPr>
            <w:r>
              <w:rPr>
                <w:rFonts w:ascii="Calibri" w:hAnsi="Calibri" w:eastAsia="Calibri" w:cs="Calibri"/>
                <w:color w:val="1E293B"/>
                <w:sz w:val="17"/>
                <w:szCs w:val="17"/>
              </w:rPr>
              <w:t>El estudiante podrá enviar su postulación a las vacantes laborales disponibles, cargando automáticamente sus datos de perfil (RUT, Nombre, Estado de Certificación OS-10) y registrando el interés ante la empresa reclutadora.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C687C09">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F04FEC2">
            <w:pPr>
              <w:spacing w:after="40" w:line="240"/>
              <w:jc w:val="left"/>
            </w:pPr>
            <w:r>
              <w:rPr>
                <w:rFonts w:ascii="Calibri" w:hAnsi="Calibri" w:eastAsia="Calibri" w:cs="Calibri"/>
                <w:i/>
                <w:iCs/>
                <w:color w:val="1E293B"/>
                <w:sz w:val="17"/>
                <w:szCs w:val="17"/>
              </w:rPr>
              <w:t>Clic en 'Postular a esta Vacante' y confirmación en modal.</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416270E">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2E58133">
            <w:pPr>
              <w:spacing w:after="40" w:line="240"/>
              <w:jc w:val="left"/>
            </w:pPr>
            <w:r>
              <w:rPr>
                <w:rFonts w:ascii="Calibri" w:hAnsi="Calibri" w:eastAsia="Calibri" w:cs="Calibri"/>
                <w:color w:val="1E293B"/>
                <w:sz w:val="17"/>
                <w:szCs w:val="17"/>
              </w:rPr>
              <w:t>Registro de postulación en estado 'Enviada' con timestamp y notificación de éxito.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A1B7478">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D26AD87">
            <w:pPr>
              <w:spacing w:after="40" w:line="240"/>
              <w:jc w:val="left"/>
            </w:pPr>
            <w:r>
              <w:rPr>
                <w:rFonts w:ascii="Calibri" w:hAnsi="Calibri" w:eastAsia="Calibri" w:cs="Calibri"/>
                <w:b/>
                <w:bCs/>
                <w:color w:val="1E293B"/>
                <w:sz w:val="17"/>
                <w:szCs w:val="17"/>
              </w:rPr>
              <w:t>Confirmación visual en pantalla con código de seguimiento de postulación.</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757C01C3">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0946C0C2">
            <w:pPr>
              <w:spacing w:after="40" w:line="240"/>
              <w:jc w:val="left"/>
            </w:pPr>
            <w:r>
              <w:rPr>
                <w:rFonts w:ascii="Calibri" w:hAnsi="Calibri" w:eastAsia="Calibri" w:cs="Calibri"/>
                <w:b/>
                <w:bCs/>
                <w:color w:val="0D9488"/>
                <w:sz w:val="17"/>
                <w:szCs w:val="17"/>
              </w:rPr>
              <w:t>Bloqueo de postulaciones duplicadas para una misma vacante y confirmación inmediata.</w:t>
            </w:r>
          </w:p>
        </w:tc>
      </w:tr>
    </w:tbl>
    <w:p w14:paraId="4AAC5A6C">
      <w:pPr>
        <w:spacing w:before="100" w:after="120"/>
      </w:pPr>
    </w:p>
    <w:p w14:paraId="3FC45FF7">
      <w:pPr>
        <w:pStyle w:val="Heading2"/>
        <w:spacing w:before="240" w:after="120"/>
      </w:pPr>
      <w:r>
        <w:rPr>
          <w:rFonts w:ascii="Calibri" w:hAnsi="Calibri" w:eastAsia="Calibri" w:cs="Calibri"/>
          <w:b/>
          <w:bCs/>
          <w:color w:val="0284C7"/>
          <w:sz w:val="24"/>
          <w:szCs w:val="24"/>
        </w:rPr>
        <w:t>RF-12: Catálogo de Fidelización y Capacitaciones Extras con Descuento</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C447EB1">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E1B023B">
            <w:pPr>
              <w:spacing w:after="40" w:line="240"/>
              <w:jc w:val="left"/>
            </w:pPr>
            <w:r>
              <w:rPr>
                <w:rFonts w:ascii="Calibri" w:hAnsi="Calibri" w:eastAsia="Calibri" w:cs="Calibri"/>
                <w:b/>
                <w:bCs/>
                <w:color w:val="0284C7"/>
                <w:sz w:val="17"/>
                <w:szCs w:val="17"/>
              </w:rPr>
              <w:t>RF-12 — Campus Virtual LMS / Servicios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BE38F92">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20A9558A">
            <w:pPr>
              <w:spacing w:after="40" w:line="240"/>
              <w:jc w:val="left"/>
            </w:pPr>
            <w:r>
              <w:rPr>
                <w:rFonts w:ascii="Calibri" w:hAnsi="Calibri" w:eastAsia="Calibri" w:cs="Calibri"/>
                <w:b/>
                <w:bCs/>
                <w:color w:val="0369A1"/>
                <w:sz w:val="17"/>
                <w:szCs w:val="17"/>
              </w:rPr>
              <w:t>Could Have (Media)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162D0D4">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A4CD6D6">
            <w:pPr>
              <w:spacing w:after="40" w:line="240"/>
              <w:jc w:val="left"/>
            </w:pPr>
            <w:r>
              <w:rPr>
                <w:rFonts w:ascii="Calibri" w:hAnsi="Calibri" w:eastAsia="Calibri" w:cs="Calibri"/>
                <w:color w:val="1E293B"/>
                <w:sz w:val="17"/>
                <w:szCs w:val="17"/>
              </w:rPr>
              <w:t>Estudiante</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8EDC6E7">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8850C33">
            <w:pPr>
              <w:spacing w:after="40" w:line="240"/>
              <w:jc w:val="left"/>
            </w:pPr>
            <w:r>
              <w:rPr>
                <w:rFonts w:ascii="Calibri" w:hAnsi="Calibri" w:eastAsia="Calibri" w:cs="Calibri"/>
                <w:color w:val="1E293B"/>
                <w:sz w:val="17"/>
                <w:szCs w:val="17"/>
              </w:rPr>
              <w:t>El sistema debe presentar a los estudiantes matriculados un catálogo de perfeccionamiento continuo con un 15% de descuento preferencial aplicado sobre el arancel oficial, facilitando su inscripción directa.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28A1E25">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F893EEA">
            <w:pPr>
              <w:spacing w:after="40" w:line="240"/>
              <w:jc w:val="left"/>
            </w:pPr>
            <w:r>
              <w:rPr>
                <w:rFonts w:ascii="Calibri" w:hAnsi="Calibri" w:eastAsia="Calibri" w:cs="Calibri"/>
                <w:i/>
                <w:iCs/>
                <w:color w:val="1E293B"/>
                <w:sz w:val="17"/>
                <w:szCs w:val="17"/>
              </w:rPr>
              <w:t>Acceso a la vista 'Capacitaciones Extras' en el LMS.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389FA9C">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2CE2ABC">
            <w:pPr>
              <w:spacing w:after="40" w:line="240"/>
              <w:jc w:val="left"/>
            </w:pPr>
            <w:r>
              <w:rPr>
                <w:rFonts w:ascii="Calibri" w:hAnsi="Calibri" w:eastAsia="Calibri" w:cs="Calibri"/>
                <w:color w:val="1E293B"/>
                <w:sz w:val="17"/>
                <w:szCs w:val="17"/>
              </w:rPr>
              <w:t>Cálculo automatizado del 15% de rebaja sobre el precio de lista y generación de botón de reserva.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16576E2D">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A0BEBDD">
            <w:pPr>
              <w:spacing w:after="40" w:line="240"/>
              <w:jc w:val="left"/>
            </w:pPr>
            <w:r>
              <w:rPr>
                <w:rFonts w:ascii="Calibri" w:hAnsi="Calibri" w:eastAsia="Calibri" w:cs="Calibri"/>
                <w:b/>
                <w:bCs/>
                <w:color w:val="1E293B"/>
                <w:sz w:val="17"/>
                <w:szCs w:val="17"/>
              </w:rPr>
              <w:t>Tarjetas de cursos con precio normal tachado, precio con descuento y enlace comercial.</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6D27C2E2">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5FE9BA70">
            <w:pPr>
              <w:spacing w:after="40" w:line="240"/>
              <w:jc w:val="left"/>
            </w:pPr>
            <w:r>
              <w:rPr>
                <w:rFonts w:ascii="Calibri" w:hAnsi="Calibri" w:eastAsia="Calibri" w:cs="Calibri"/>
                <w:b/>
                <w:bCs/>
                <w:color w:val="0D9488"/>
                <w:sz w:val="17"/>
                <w:szCs w:val="17"/>
              </w:rPr>
              <w:t>Cálculo aritmético exacto del descuento y enlace directo con WhatsApp pre-configurado.</w:t>
            </w:r>
          </w:p>
        </w:tc>
      </w:tr>
    </w:tbl>
    <w:p w14:paraId="6DF027BD">
      <w:pPr>
        <w:spacing w:before="100" w:after="120"/>
      </w:pPr>
    </w:p>
    <w:p w14:paraId="638450A2">
      <w:pPr>
        <w:pStyle w:val="Heading2"/>
        <w:spacing w:before="240" w:after="120"/>
      </w:pPr>
      <w:r>
        <w:rPr>
          <w:rFonts w:ascii="Calibri" w:hAnsi="Calibri" w:eastAsia="Calibri" w:cs="Calibri"/>
          <w:b/>
          <w:bCs/>
          <w:color w:val="0284C7"/>
          <w:sz w:val="24"/>
          <w:szCs w:val="24"/>
        </w:rPr>
        <w:t>RF-13: Panel de Validación y Visto Bueno Administrativo para Diplomas</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B11C7E9">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0F10730">
            <w:pPr>
              <w:spacing w:after="40" w:line="240"/>
              <w:jc w:val="left"/>
            </w:pPr>
            <w:r>
              <w:rPr>
                <w:rFonts w:ascii="Calibri" w:hAnsi="Calibri" w:eastAsia="Calibri" w:cs="Calibri"/>
                <w:b/>
                <w:bCs/>
                <w:color w:val="0284C7"/>
                <w:sz w:val="17"/>
                <w:szCs w:val="17"/>
              </w:rPr>
              <w:t>RF-13 — Panel Administrativo / Certificación</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9EEFCA3">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1656970">
            <w:pPr>
              <w:spacing w:after="40" w:line="240"/>
              <w:jc w:val="left"/>
            </w:pPr>
            <w:r>
              <w:rPr>
                <w:rFonts w:ascii="Calibri" w:hAnsi="Calibri" w:eastAsia="Calibri" w:cs="Calibri"/>
                <w:b/>
                <w:bCs/>
                <w:color w:val="B91C1C"/>
                <w:sz w:val="17"/>
                <w:szCs w:val="17"/>
              </w:rPr>
              <w:t>Must Have (Crítica)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C552609">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A1C2F4E">
            <w:pPr>
              <w:spacing w:after="40" w:line="240"/>
              <w:jc w:val="left"/>
            </w:pPr>
            <w:r>
              <w:rPr>
                <w:rFonts w:ascii="Calibri" w:hAnsi="Calibri" w:eastAsia="Calibri" w:cs="Calibri"/>
                <w:color w:val="1E293B"/>
                <w:sz w:val="17"/>
                <w:szCs w:val="17"/>
              </w:rPr>
              <w:t>Administrador Académico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15816CD">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F9A4968">
            <w:pPr>
              <w:spacing w:after="40" w:line="240"/>
              <w:jc w:val="left"/>
            </w:pPr>
            <w:r>
              <w:rPr>
                <w:rFonts w:ascii="Calibri" w:hAnsi="Calibri" w:eastAsia="Calibri" w:cs="Calibri"/>
                <w:color w:val="1E293B"/>
                <w:sz w:val="17"/>
                <w:szCs w:val="17"/>
              </w:rPr>
              <w:t>El sistema debe proveer al Administrador una vista para auditar a los alumnos que han cumplido con los requisitos formativos y legales, permitiendo otorgar el 'Visto Bueno' oficial para la emisión de diplomas.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15D5A756">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A2E5A60">
            <w:pPr>
              <w:spacing w:after="40" w:line="240"/>
              <w:jc w:val="left"/>
            </w:pPr>
            <w:r>
              <w:rPr>
                <w:rFonts w:ascii="Calibri" w:hAnsi="Calibri" w:eastAsia="Calibri" w:cs="Calibri"/>
                <w:i/>
                <w:iCs/>
                <w:color w:val="1E293B"/>
                <w:sz w:val="17"/>
                <w:szCs w:val="17"/>
              </w:rPr>
              <w:t>Selección del estudiante en estado 'Pendiente de Aprobación' y clic en 'Otorgar Visto Bueno'.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FA980FF">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16DF629">
            <w:pPr>
              <w:spacing w:after="40" w:line="240"/>
              <w:jc w:val="left"/>
            </w:pPr>
            <w:r>
              <w:rPr>
                <w:rFonts w:ascii="Calibri" w:hAnsi="Calibri" w:eastAsia="Calibri" w:cs="Calibri"/>
                <w:color w:val="1E293B"/>
                <w:sz w:val="17"/>
                <w:szCs w:val="17"/>
              </w:rPr>
              <w:t>Validación de requisitos normativos, cambio de estado a 'Aprobado &amp; Emitido', generación del registro de certificación y disparo del flujo de despacho digital.</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B61200A">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A362C5F">
            <w:pPr>
              <w:spacing w:after="40" w:line="240"/>
              <w:jc w:val="left"/>
            </w:pPr>
            <w:r>
              <w:rPr>
                <w:rFonts w:ascii="Calibri" w:hAnsi="Calibri" w:eastAsia="Calibri" w:cs="Calibri"/>
                <w:b/>
                <w:bCs/>
                <w:color w:val="1E293B"/>
                <w:sz w:val="17"/>
                <w:szCs w:val="17"/>
              </w:rPr>
              <w:t>Actualización inmediata del estado a 'Emitido' y habilitación de la descarga del diploma.</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545AC8C9">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77D50B92">
            <w:pPr>
              <w:spacing w:after="40" w:line="240"/>
              <w:jc w:val="left"/>
            </w:pPr>
            <w:r>
              <w:rPr>
                <w:rFonts w:ascii="Calibri" w:hAnsi="Calibri" w:eastAsia="Calibri" w:cs="Calibri"/>
                <w:b/>
                <w:bCs/>
                <w:color w:val="0D9488"/>
                <w:sz w:val="17"/>
                <w:szCs w:val="17"/>
              </w:rPr>
              <w:t>Registro de fecha y hora exacta del visto bueno con actualización en tiempo real de la base de datos.</w:t>
            </w:r>
          </w:p>
        </w:tc>
      </w:tr>
    </w:tbl>
    <w:p w14:paraId="30A37F25">
      <w:pPr>
        <w:spacing w:before="100" w:after="120"/>
      </w:pPr>
    </w:p>
    <w:p w14:paraId="2E9645D3">
      <w:pPr>
        <w:pStyle w:val="Heading2"/>
        <w:spacing w:before="240" w:after="120"/>
      </w:pPr>
      <w:r>
        <w:rPr>
          <w:rFonts w:ascii="Calibri" w:hAnsi="Calibri" w:eastAsia="Calibri" w:cs="Calibri"/>
          <w:b/>
          <w:bCs/>
          <w:color w:val="0284C7"/>
          <w:sz w:val="24"/>
          <w:szCs w:val="24"/>
        </w:rPr>
        <w:t>RF-14: Servicio de Despacho Automático de Diplomas PDF por Correo</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1FFBFB03">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48BBD6B">
            <w:pPr>
              <w:spacing w:after="40" w:line="240"/>
              <w:jc w:val="left"/>
            </w:pPr>
            <w:r>
              <w:rPr>
                <w:rFonts w:ascii="Calibri" w:hAnsi="Calibri" w:eastAsia="Calibri" w:cs="Calibri"/>
                <w:b/>
                <w:bCs/>
                <w:color w:val="0284C7"/>
                <w:sz w:val="17"/>
                <w:szCs w:val="17"/>
              </w:rPr>
              <w:t>RF-14 — Panel Administrativo / Certificación</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971BDC3">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99AB7C8">
            <w:pPr>
              <w:spacing w:after="40" w:line="240"/>
              <w:jc w:val="left"/>
            </w:pPr>
            <w:r>
              <w:rPr>
                <w:rFonts w:ascii="Calibri" w:hAnsi="Calibri" w:eastAsia="Calibri" w:cs="Calibri"/>
                <w:b/>
                <w:bCs/>
                <w:color w:val="B91C1C"/>
                <w:sz w:val="17"/>
                <w:szCs w:val="17"/>
              </w:rPr>
              <w:t>Must Have (Crítica)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C5A4CD9">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9899BF7">
            <w:pPr>
              <w:spacing w:after="40" w:line="240"/>
              <w:jc w:val="left"/>
            </w:pPr>
            <w:r>
              <w:rPr>
                <w:rFonts w:ascii="Calibri" w:hAnsi="Calibri" w:eastAsia="Calibri" w:cs="Calibri"/>
                <w:color w:val="1E293B"/>
                <w:sz w:val="17"/>
                <w:szCs w:val="17"/>
              </w:rPr>
              <w:t>Sistema / Administrador</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97E3E99">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B769796">
            <w:pPr>
              <w:spacing w:after="40" w:line="240"/>
              <w:jc w:val="left"/>
            </w:pPr>
            <w:r>
              <w:rPr>
                <w:rFonts w:ascii="Calibri" w:hAnsi="Calibri" w:eastAsia="Calibri" w:cs="Calibri"/>
                <w:color w:val="1E293B"/>
                <w:sz w:val="17"/>
                <w:szCs w:val="17"/>
              </w:rPr>
              <w:t>Al conceder el visto bueno administrativo, el sistema debe ejecutar el despacho automatizado del diploma en formato PDF vía correo electrónico institucional, estructurando los marcadores `///CORREO REMITENTE///` hacia `///CORREO DE RECEPCION///` del alumno.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2246100">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19FC831">
            <w:pPr>
              <w:spacing w:after="40" w:line="240"/>
              <w:jc w:val="left"/>
            </w:pPr>
            <w:r>
              <w:rPr>
                <w:rFonts w:ascii="Calibri" w:hAnsi="Calibri" w:eastAsia="Calibri" w:cs="Calibri"/>
                <w:i/>
                <w:iCs/>
                <w:color w:val="1E293B"/>
                <w:sz w:val="17"/>
                <w:szCs w:val="17"/>
              </w:rPr>
              <w:t>Trigger automático originado por el evento de aprobación de diploma en RF-13.</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9C892F4">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23B8194">
            <w:pPr>
              <w:spacing w:after="40" w:line="240"/>
              <w:jc w:val="left"/>
            </w:pPr>
            <w:r>
              <w:rPr>
                <w:rFonts w:ascii="Calibri" w:hAnsi="Calibri" w:eastAsia="Calibri" w:cs="Calibri"/>
                <w:color w:val="1E293B"/>
                <w:sz w:val="17"/>
                <w:szCs w:val="17"/>
              </w:rPr>
              <w:t>Composición del mensaje MIME con plantilla HTML institucional, adjunción del diploma PDF y envío vía SMTP / Webhook.</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2967C92">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86E10B0">
            <w:pPr>
              <w:spacing w:after="40" w:line="240"/>
              <w:jc w:val="left"/>
            </w:pPr>
            <w:r>
              <w:rPr>
                <w:rFonts w:ascii="Calibri" w:hAnsi="Calibri" w:eastAsia="Calibri" w:cs="Calibri"/>
                <w:b/>
                <w:bCs/>
                <w:color w:val="1E293B"/>
                <w:sz w:val="17"/>
                <w:szCs w:val="17"/>
              </w:rPr>
              <w:t>Registro en bitácora del despacho con timestamp, estado 'Enviado' y opción de reenvío manual.</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3E03F4E9">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38A3A1FD">
            <w:pPr>
              <w:spacing w:after="40" w:line="240"/>
              <w:jc w:val="left"/>
            </w:pPr>
            <w:r>
              <w:rPr>
                <w:rFonts w:ascii="Calibri" w:hAnsi="Calibri" w:eastAsia="Calibri" w:cs="Calibri"/>
                <w:b/>
                <w:bCs/>
                <w:color w:val="0D9488"/>
                <w:sz w:val="17"/>
                <w:szCs w:val="17"/>
              </w:rPr>
              <w:t>Verificación de marcadores estandarizados en código fuente y registro en bitácora de envío.</w:t>
            </w:r>
          </w:p>
        </w:tc>
      </w:tr>
    </w:tbl>
    <w:p w14:paraId="6B47CBDA">
      <w:pPr>
        <w:spacing w:before="100" w:after="120"/>
      </w:pPr>
    </w:p>
    <w:p w14:paraId="5BE1120F">
      <w:pPr>
        <w:pStyle w:val="Heading2"/>
        <w:spacing w:before="240" w:after="120"/>
      </w:pPr>
      <w:r>
        <w:rPr>
          <w:rFonts w:ascii="Calibri" w:hAnsi="Calibri" w:eastAsia="Calibri" w:cs="Calibri"/>
          <w:b/>
          <w:bCs/>
          <w:color w:val="0284C7"/>
          <w:sz w:val="24"/>
          <w:szCs w:val="24"/>
        </w:rPr>
        <w:t>RF-15: Emisión de Certificado Digital de Idoneidad (Sin Calificaciones)</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AAC8C13">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8040871">
            <w:pPr>
              <w:spacing w:after="40" w:line="240"/>
              <w:jc w:val="left"/>
            </w:pPr>
            <w:r>
              <w:rPr>
                <w:rFonts w:ascii="Calibri" w:hAnsi="Calibri" w:eastAsia="Calibri" w:cs="Calibri"/>
                <w:b/>
                <w:bCs/>
                <w:color w:val="0284C7"/>
                <w:sz w:val="17"/>
                <w:szCs w:val="17"/>
              </w:rPr>
              <w:t>RF-15 — Certificación Digital / Alumno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4E3B3658">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5FADFA6">
            <w:pPr>
              <w:spacing w:after="40" w:line="240"/>
              <w:jc w:val="left"/>
            </w:pPr>
            <w:r>
              <w:rPr>
                <w:rFonts w:ascii="Calibri" w:hAnsi="Calibri" w:eastAsia="Calibri" w:cs="Calibri"/>
                <w:b/>
                <w:bCs/>
                <w:color w:val="B91C1C"/>
                <w:sz w:val="17"/>
                <w:szCs w:val="17"/>
              </w:rPr>
              <w:t>Must Have (Crítica)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C4F5DCE">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00103DA">
            <w:pPr>
              <w:spacing w:after="40" w:line="240"/>
              <w:jc w:val="left"/>
            </w:pPr>
            <w:r>
              <w:rPr>
                <w:rFonts w:ascii="Calibri" w:hAnsi="Calibri" w:eastAsia="Calibri" w:cs="Calibri"/>
                <w:color w:val="1E293B"/>
                <w:sz w:val="17"/>
                <w:szCs w:val="17"/>
              </w:rPr>
              <w:t>Estudiante Aprobado / Empresa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FFE57CC">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BCB74E8">
            <w:pPr>
              <w:spacing w:after="40" w:line="240"/>
              <w:jc w:val="left"/>
            </w:pPr>
            <w:r>
              <w:rPr>
                <w:rFonts w:ascii="Calibri" w:hAnsi="Calibri" w:eastAsia="Calibri" w:cs="Calibri"/>
                <w:color w:val="1E293B"/>
                <w:sz w:val="17"/>
                <w:szCs w:val="17"/>
              </w:rPr>
              <w:t>El sistema debe generar un diploma digital oficial en PDF para el alumno, acreditando su aprobación satisfactoria e idoneidad técnica conforme a la Ley N° 19.628 de Protección de Datos Personales, resguardando la confidencialidad sin exponer notas numéricas.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E46AF33">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2036F48B">
            <w:pPr>
              <w:spacing w:after="40" w:line="240"/>
              <w:jc w:val="left"/>
            </w:pPr>
            <w:r>
              <w:rPr>
                <w:rFonts w:ascii="Calibri" w:hAnsi="Calibri" w:eastAsia="Calibri" w:cs="Calibri"/>
                <w:i/>
                <w:iCs/>
                <w:color w:val="1E293B"/>
                <w:sz w:val="17"/>
                <w:szCs w:val="17"/>
              </w:rPr>
              <w:t>Clic en 'Descargar Diploma' desde el Área Personal del estudiante aprobado.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45DEA73">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4CED600">
            <w:pPr>
              <w:spacing w:after="40" w:line="240"/>
              <w:jc w:val="left"/>
            </w:pPr>
            <w:r>
              <w:rPr>
                <w:rFonts w:ascii="Calibri" w:hAnsi="Calibri" w:eastAsia="Calibri" w:cs="Calibri"/>
                <w:color w:val="1E293B"/>
                <w:sz w:val="17"/>
                <w:szCs w:val="17"/>
              </w:rPr>
              <w:t>Generación vectorial del certificado con sellos SENCE, código QR de verificación, firmas de Dirección Académica y cláusula legal de idoneidad.</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47D69A8">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C3EDE98">
            <w:pPr>
              <w:spacing w:after="40" w:line="240"/>
              <w:jc w:val="left"/>
            </w:pPr>
            <w:r>
              <w:rPr>
                <w:rFonts w:ascii="Calibri" w:hAnsi="Calibri" w:eastAsia="Calibri" w:cs="Calibri"/>
                <w:b/>
                <w:bCs/>
                <w:color w:val="1E293B"/>
                <w:sz w:val="17"/>
                <w:szCs w:val="17"/>
              </w:rPr>
              <w:t>Archivo PDF descargable e imprimible con estándar de calidad gráfica profesional.</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5C4777A7">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65FF2C8A">
            <w:pPr>
              <w:spacing w:after="40" w:line="240"/>
              <w:jc w:val="left"/>
            </w:pPr>
            <w:r>
              <w:rPr>
                <w:rFonts w:ascii="Calibri" w:hAnsi="Calibri" w:eastAsia="Calibri" w:cs="Calibri"/>
                <w:b/>
                <w:bCs/>
                <w:color w:val="0D9488"/>
                <w:sz w:val="17"/>
                <w:szCs w:val="17"/>
              </w:rPr>
              <w:t>Comprobación estricta de que el documento no contiene notas numéricas, incorporando sellos y QR válidos.</w:t>
            </w:r>
          </w:p>
        </w:tc>
      </w:tr>
    </w:tbl>
    <w:p w14:paraId="52D2EAD6">
      <w:pPr>
        <w:spacing w:before="100" w:after="120"/>
      </w:pPr>
    </w:p>
    <w:p w14:paraId="556A6FC3">
      <w:pPr>
        <w:pStyle w:val="Heading2"/>
        <w:spacing w:before="240" w:after="120"/>
      </w:pPr>
      <w:r>
        <w:rPr>
          <w:rFonts w:ascii="Calibri" w:hAnsi="Calibri" w:eastAsia="Calibri" w:cs="Calibri"/>
          <w:b/>
          <w:bCs/>
          <w:color w:val="0284C7"/>
          <w:sz w:val="24"/>
          <w:szCs w:val="24"/>
        </w:rPr>
        <w:t>RF-16: Consola de Administración del Sitio con 15 Categorías Desplegables</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BE8C2D7">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D262DE6">
            <w:pPr>
              <w:spacing w:after="40" w:line="240"/>
              <w:jc w:val="left"/>
            </w:pPr>
            <w:r>
              <w:rPr>
                <w:rFonts w:ascii="Calibri" w:hAnsi="Calibri" w:eastAsia="Calibri" w:cs="Calibri"/>
                <w:b/>
                <w:bCs/>
                <w:color w:val="0284C7"/>
                <w:sz w:val="17"/>
                <w:szCs w:val="17"/>
              </w:rPr>
              <w:t>RF-16 — Administración Global</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70510A2">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21EB4337">
            <w:pPr>
              <w:spacing w:after="40" w:line="240"/>
              <w:jc w:val="left"/>
            </w:pPr>
            <w:r>
              <w:rPr>
                <w:rFonts w:ascii="Calibri" w:hAnsi="Calibri" w:eastAsia="Calibri" w:cs="Calibri"/>
                <w:b/>
                <w:bCs/>
                <w:color w:val="C2410C"/>
                <w:sz w:val="17"/>
                <w:szCs w:val="17"/>
              </w:rPr>
              <w:t>Should Have (Alta)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3ABA5CA">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98E7157">
            <w:pPr>
              <w:spacing w:after="40" w:line="240"/>
              <w:jc w:val="left"/>
            </w:pPr>
            <w:r>
              <w:rPr>
                <w:rFonts w:ascii="Calibri" w:hAnsi="Calibri" w:eastAsia="Calibri" w:cs="Calibri"/>
                <w:color w:val="1E293B"/>
                <w:sz w:val="17"/>
                <w:szCs w:val="17"/>
              </w:rPr>
              <w:t>Administrador del Sistema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FC13C6B">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CA1DFF4">
            <w:pPr>
              <w:spacing w:after="40" w:line="240"/>
              <w:jc w:val="left"/>
            </w:pPr>
            <w:r>
              <w:rPr>
                <w:rFonts w:ascii="Calibri" w:hAnsi="Calibri" w:eastAsia="Calibri" w:cs="Calibri"/>
                <w:color w:val="1E293B"/>
                <w:sz w:val="17"/>
                <w:szCs w:val="17"/>
              </w:rPr>
              <w:t>El sistema debe proveer una consola administrativa completa que replique la estructura de gestión de Moodle/LMS con 15 categorías expandibles (Usuarios, Cursos, Calificaciones, Extensiones, Seguridad, Servidor, Informes, etc.) y buscador en vivo.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AE46992">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89C6B9D">
            <w:pPr>
              <w:spacing w:after="40" w:line="240"/>
              <w:jc w:val="left"/>
            </w:pPr>
            <w:r>
              <w:rPr>
                <w:rFonts w:ascii="Calibri" w:hAnsi="Calibri" w:eastAsia="Calibri" w:cs="Calibri"/>
                <w:i/>
                <w:iCs/>
                <w:color w:val="1E293B"/>
                <w:sz w:val="17"/>
                <w:szCs w:val="17"/>
              </w:rPr>
              <w:t>Navegación del Administrador a 'Administración del Sitio'.</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B4E9411">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277DF03">
            <w:pPr>
              <w:spacing w:after="40" w:line="240"/>
              <w:jc w:val="left"/>
            </w:pPr>
            <w:r>
              <w:rPr>
                <w:rFonts w:ascii="Calibri" w:hAnsi="Calibri" w:eastAsia="Calibri" w:cs="Calibri"/>
                <w:color w:val="1E293B"/>
                <w:sz w:val="17"/>
                <w:szCs w:val="17"/>
              </w:rPr>
              <w:t>Renderizado jerárquico de categorías en acordeón con filtrado dinámico de opciones administrativas.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F4A616C">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39CFFFC">
            <w:pPr>
              <w:spacing w:after="40" w:line="240"/>
              <w:jc w:val="left"/>
            </w:pPr>
            <w:r>
              <w:rPr>
                <w:rFonts w:ascii="Calibri" w:hAnsi="Calibri" w:eastAsia="Calibri" w:cs="Calibri"/>
                <w:b/>
                <w:bCs/>
                <w:color w:val="1E293B"/>
                <w:sz w:val="17"/>
                <w:szCs w:val="17"/>
              </w:rPr>
              <w:t>Panel de control integral con accesos rápidos y configuración del sistema.</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45751772">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0D7D5B77">
            <w:pPr>
              <w:spacing w:after="40" w:line="240"/>
              <w:jc w:val="left"/>
            </w:pPr>
            <w:r>
              <w:rPr>
                <w:rFonts w:ascii="Calibri" w:hAnsi="Calibri" w:eastAsia="Calibri" w:cs="Calibri"/>
                <w:b/>
                <w:bCs/>
                <w:color w:val="0D9488"/>
                <w:sz w:val="17"/>
                <w:szCs w:val="17"/>
              </w:rPr>
              <w:t>Despliegue de las 15 categorías con buscador en tiempo real y bloqueo para roles no administradores.</w:t>
            </w:r>
          </w:p>
        </w:tc>
      </w:tr>
    </w:tbl>
    <w:p w14:paraId="1ABB1CA5">
      <w:pPr>
        <w:spacing w:before="100" w:after="120"/>
      </w:pPr>
    </w:p>
    <w:p w14:paraId="23EADE68">
      <w:pPr>
        <w:pStyle w:val="Heading2"/>
        <w:spacing w:before="240" w:after="120"/>
      </w:pPr>
      <w:r>
        <w:rPr>
          <w:rFonts w:ascii="Calibri" w:hAnsi="Calibri" w:eastAsia="Calibri" w:cs="Calibri"/>
          <w:b/>
          <w:bCs/>
          <w:color w:val="0284C7"/>
          <w:sz w:val="24"/>
          <w:szCs w:val="24"/>
        </w:rPr>
        <w:t>RF-17: Gestión Dinámica de Participantes y Matrículas SENCE</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tblGrid>
      <w:tr>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0F61812">
            <w:pPr>
              <w:spacing w:after="40" w:line="240"/>
              <w:jc w:val="left"/>
            </w:pPr>
            <w:r>
              <w:rPr>
                <w:rFonts w:ascii="Calibri" w:hAnsi="Calibri" w:eastAsia="Calibri" w:cs="Calibri"/>
                <w:b/>
                <w:bCs/>
                <w:color w:val="FFFFFF"/>
                <w:sz w:val="18"/>
                <w:szCs w:val="18"/>
              </w:rPr>
              <w:t>CÓDIGO Y MÓDULO:</w:t>
            </w:r>
          </w:p>
        </w:tc>
        <w:tc>
          <w:tcPr>
            <w:tcW w:w="72"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7E9C689">
            <w:pPr>
              <w:spacing w:after="40" w:line="240"/>
              <w:jc w:val="left"/>
            </w:pPr>
            <w:r>
              <w:rPr>
                <w:rFonts w:ascii="Calibri" w:hAnsi="Calibri" w:eastAsia="Calibri" w:cs="Calibri"/>
                <w:b/>
                <w:bCs/>
                <w:color w:val="0284C7"/>
                <w:sz w:val="17"/>
                <w:szCs w:val="17"/>
              </w:rPr>
              <w:t>RF-17 — Administración Global / OTEC</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1D999AF4">
            <w:pPr>
              <w:spacing w:after="40" w:line="240"/>
              <w:jc w:val="left"/>
            </w:pPr>
            <w:r>
              <w:rPr>
                <w:rFonts w:ascii="Calibri" w:hAnsi="Calibri" w:eastAsia="Calibri" w:cs="Calibri"/>
                <w:b/>
                <w:bCs/>
                <w:color w:val="FFFFFF"/>
                <w:sz w:val="18"/>
                <w:szCs w:val="18"/>
              </w:rPr>
              <w:t>PRIORIDAD (MoSCoW):</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1F84476">
            <w:pPr>
              <w:spacing w:after="40" w:line="240"/>
              <w:jc w:val="left"/>
            </w:pPr>
            <w:r>
              <w:rPr>
                <w:rFonts w:ascii="Calibri" w:hAnsi="Calibri" w:eastAsia="Calibri" w:cs="Calibri"/>
                <w:b/>
                <w:bCs/>
                <w:color w:val="B91C1C"/>
                <w:sz w:val="17"/>
                <w:szCs w:val="17"/>
              </w:rPr>
              <w:t>Must Have (Crítica)</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4E050144">
            <w:pPr>
              <w:spacing w:after="40" w:line="240"/>
              <w:jc w:val="left"/>
            </w:pPr>
            <w:r>
              <w:rPr>
                <w:rFonts w:ascii="Calibri" w:hAnsi="Calibri" w:eastAsia="Calibri" w:cs="Calibri"/>
                <w:b/>
                <w:bCs/>
                <w:color w:val="FFFFFF"/>
                <w:sz w:val="18"/>
                <w:szCs w:val="18"/>
              </w:rPr>
              <w:t>ACTOR PRINCIPAL:</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5027995">
            <w:pPr>
              <w:spacing w:after="40" w:line="240"/>
              <w:jc w:val="left"/>
            </w:pPr>
            <w:r>
              <w:rPr>
                <w:rFonts w:ascii="Calibri" w:hAnsi="Calibri" w:eastAsia="Calibri" w:cs="Calibri"/>
                <w:color w:val="1E293B"/>
                <w:sz w:val="17"/>
                <w:szCs w:val="17"/>
              </w:rPr>
              <w:t>Administrador Académico / Auditor SENCE</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DA5B32C">
            <w:pPr>
              <w:spacing w:after="40" w:line="240"/>
              <w:jc w:val="left"/>
            </w:pPr>
            <w:r>
              <w:rPr>
                <w:rFonts w:ascii="Calibri" w:hAnsi="Calibri" w:eastAsia="Calibri" w:cs="Calibri"/>
                <w:b/>
                <w:bCs/>
                <w:color w:val="FFFFFF"/>
                <w:sz w:val="18"/>
                <w:szCs w:val="18"/>
              </w:rPr>
              <w:t>DESCRIPCIÓN Y REGLA DE NEGOCIO: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A987DA4">
            <w:pPr>
              <w:spacing w:after="40" w:line="240"/>
              <w:jc w:val="left"/>
            </w:pPr>
            <w:r>
              <w:rPr>
                <w:rFonts w:ascii="Calibri" w:hAnsi="Calibri" w:eastAsia="Calibri" w:cs="Calibri"/>
                <w:color w:val="1E293B"/>
                <w:sz w:val="17"/>
                <w:szCs w:val="17"/>
              </w:rPr>
              <w:t>El sistema debe gestionar la nómina de estudiantes matriculados en cada curso, permitiendo filtrar por estado de matrícula SENCE, buscar por RUT o nombre, y exportar la nómina de asistencia y participación para auditorías OTEC.</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4AEDBADB">
            <w:pPr>
              <w:spacing w:after="40" w:line="240"/>
              <w:jc w:val="left"/>
            </w:pPr>
            <w:r>
              <w:rPr>
                <w:rFonts w:ascii="Calibri" w:hAnsi="Calibri" w:eastAsia="Calibri" w:cs="Calibri"/>
                <w:b/>
                <w:bCs/>
                <w:color w:val="FFFFFF"/>
                <w:sz w:val="18"/>
                <w:szCs w:val="18"/>
              </w:rPr>
              <w:t>ENTRADAS (INPUTS):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1A5F962">
            <w:pPr>
              <w:spacing w:after="40" w:line="240"/>
              <w:jc w:val="left"/>
            </w:pPr>
            <w:r>
              <w:rPr>
                <w:rFonts w:ascii="Calibri" w:hAnsi="Calibri" w:eastAsia="Calibri" w:cs="Calibri"/>
                <w:i/>
                <w:iCs/>
                <w:color w:val="1E293B"/>
                <w:sz w:val="17"/>
                <w:szCs w:val="17"/>
              </w:rPr>
              <w:t>Filtros de búsqueda o selección de curso en el módulo de participantes.</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8F258C6">
            <w:pPr>
              <w:spacing w:after="40" w:line="240"/>
              <w:jc w:val="left"/>
            </w:pPr>
            <w:r>
              <w:rPr>
                <w:rFonts w:ascii="Calibri" w:hAnsi="Calibri" w:eastAsia="Calibri" w:cs="Calibri"/>
                <w:b/>
                <w:bCs/>
                <w:color w:val="FFFFFF"/>
                <w:sz w:val="18"/>
                <w:szCs w:val="18"/>
              </w:rPr>
              <w:t>PROCESAMIENTO:</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67E40BD">
            <w:pPr>
              <w:spacing w:after="40" w:line="240"/>
              <w:jc w:val="left"/>
            </w:pPr>
            <w:r>
              <w:rPr>
                <w:rFonts w:ascii="Calibri" w:hAnsi="Calibri" w:eastAsia="Calibri" w:cs="Calibri"/>
                <w:color w:val="1E293B"/>
                <w:sz w:val="17"/>
                <w:szCs w:val="17"/>
              </w:rPr>
              <w:t>Consulta estructurada de la tabla de participantes con cálculo de estado de avance curricular.</w:t>
            </w:r>
          </w:p>
        </w:tc>
      </w:tr>
      <w:tr>
        <w:tc>
          <w:tcPr>
            <w:tcW w:w="5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3E39CFA">
            <w:pPr>
              <w:spacing w:after="40" w:line="240"/>
              <w:jc w:val="left"/>
            </w:pPr>
            <w:r>
              <w:rPr>
                <w:rFonts w:ascii="Calibri" w:hAnsi="Calibri" w:eastAsia="Calibri" w:cs="Calibri"/>
                <w:b/>
                <w:bCs/>
                <w:color w:val="FFFFFF"/>
                <w:sz w:val="18"/>
                <w:szCs w:val="18"/>
              </w:rPr>
              <w:t>SALIDAS (OUTPUTS):</w:t>
            </w:r>
          </w:p>
        </w:tc>
        <w:tc>
          <w:tcPr>
            <w:tcW w:w="50"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8959CD9">
            <w:pPr>
              <w:spacing w:after="40" w:line="240"/>
              <w:jc w:val="left"/>
            </w:pPr>
            <w:r>
              <w:rPr>
                <w:rFonts w:ascii="Calibri" w:hAnsi="Calibri" w:eastAsia="Calibri" w:cs="Calibri"/>
                <w:b/>
                <w:bCs/>
                <w:color w:val="1E293B"/>
                <w:sz w:val="17"/>
                <w:szCs w:val="17"/>
              </w:rPr>
              <w:t>Tabla dinámica con paginación, indicador de estado SENCE y acciones de gestión.</w:t>
            </w:r>
          </w:p>
        </w:tc>
      </w:tr>
      <w:tr>
        <w:tc>
          <w:tcPr>
            <w:tcW w:w="50" w:type="pct"/>
            <w:tcBorders>
              <w:top w:val="single" w:sz="1" w:color="CBD5E1"/>
              <w:left w:val="single" w:sz="1" w:color="CBD5E1"/>
              <w:bottom w:val="single" w:sz="1" w:color="CBD5E1"/>
              <w:right w:val="single" w:sz="1" w:color="CBD5E1"/>
            </w:tcBorders>
            <w:shd w:val="clear" w:fill="1E293B"/>
            <w:tcMar>
              <w:top w:w="120" w:type="dxa"/>
              <w:left w:w="140" w:type="dxa"/>
              <w:bottom w:w="120" w:type="dxa"/>
              <w:right w:w="140" w:type="dxa"/>
            </w:tcMar>
          </w:tcPr>
          <w:p w14:paraId="61D49DF4">
            <w:pPr>
              <w:spacing w:after="40" w:line="240"/>
              <w:jc w:val="left"/>
            </w:pPr>
            <w:r>
              <w:rPr>
                <w:rFonts w:ascii="Calibri" w:hAnsi="Calibri" w:eastAsia="Calibri" w:cs="Calibri"/>
                <w:b/>
                <w:bCs/>
                <w:color w:val="FFFFFF"/>
                <w:sz w:val="18"/>
                <w:szCs w:val="18"/>
              </w:rPr>
              <w:t>CRITERIO DE ACEPTACIÓN / QA:</w:t>
            </w:r>
          </w:p>
        </w:tc>
        <w:tc>
          <w:tcPr>
            <w:tcW w:w="50"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549801FB">
            <w:pPr>
              <w:spacing w:after="40" w:line="240"/>
              <w:jc w:val="left"/>
            </w:pPr>
            <w:r>
              <w:rPr>
                <w:rFonts w:ascii="Calibri" w:hAnsi="Calibri" w:eastAsia="Calibri" w:cs="Calibri"/>
                <w:b/>
                <w:bCs/>
                <w:color w:val="0D9488"/>
                <w:sz w:val="17"/>
                <w:szCs w:val="17"/>
              </w:rPr>
              <w:t>Despliegue dinámico de la nómina con actualización de registros en tiempo real.</w:t>
            </w:r>
          </w:p>
        </w:tc>
      </w:tr>
    </w:tbl>
    <w:p w14:paraId="4E2CEDF6">
      <w:pPr>
        <w:spacing w:before="100" w:after="120"/>
      </w:pPr>
    </w:p>
    <w:p w14:paraId="6515D2FE">
      <w:pPr>
        <w:spacing w:before="240" w:after="120"/>
      </w:pPr>
    </w:p>
    <w:p w14:paraId="30F8EB37">
      <w:pPr>
        <w:pStyle w:val="Heading1"/>
        <w:spacing w:before="360" w:after="160"/>
      </w:pPr>
      <w:r>
        <w:rPr>
          <w:rFonts w:ascii="Calibri" w:hAnsi="Calibri" w:eastAsia="Calibri" w:cs="Calibri"/>
          <w:b/>
          <w:bCs/>
          <w:color w:val="0F3B7A"/>
          <w:sz w:val="28"/>
          <w:szCs w:val="28"/>
        </w:rPr>
        <w:t>4. Especificación de Requerimientos No Funcionales (ISO/IEC 25010)</w:t>
      </w:r>
    </w:p>
    <w:p w14:paraId="316BF0C8">
      <w:pPr>
        <w:spacing w:after="120" w:line="276"/>
        <w:jc w:val="left"/>
      </w:pPr>
      <w:r>
        <w:rPr>
          <w:rFonts w:ascii="Calibri" w:hAnsi="Calibri" w:eastAsia="Calibri" w:cs="Calibri"/>
          <w:color w:val="1E293B"/>
          <w:sz w:val="20"/>
          <w:szCs w:val="20"/>
        </w:rPr>
        <w:t>Los Requerimientos No Funcionales establecen las propiedades emergentes, directrices de calidad y restricciones de ingeniería del sistema:</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gridCol w:w="100"/>
        <w:gridCol w:w="100"/>
      </w:tblGrid>
      <w:tr>
        <w:tc>
          <w:tcPr>
            <w:tcW w:w="10"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5BDEA9B3">
            <w:pPr>
              <w:spacing w:after="40" w:line="240"/>
              <w:jc w:val="left"/>
            </w:pPr>
            <w:r>
              <w:rPr>
                <w:rFonts w:ascii="Calibri" w:hAnsi="Calibri" w:eastAsia="Calibri" w:cs="Calibri"/>
                <w:b/>
                <w:bCs/>
                <w:color w:val="FFFFFF"/>
                <w:sz w:val="18"/>
                <w:szCs w:val="18"/>
              </w:rPr>
              <w:t>Código</w:t>
            </w:r>
          </w:p>
        </w:tc>
        <w:tc>
          <w:tcPr>
            <w:tcW w:w="22"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69A9A405">
            <w:pPr>
              <w:spacing w:after="40" w:line="240"/>
              <w:jc w:val="left"/>
            </w:pPr>
            <w:r>
              <w:rPr>
                <w:rFonts w:ascii="Calibri" w:hAnsi="Calibri" w:eastAsia="Calibri" w:cs="Calibri"/>
                <w:b/>
                <w:bCs/>
                <w:color w:val="FFFFFF"/>
                <w:sz w:val="18"/>
                <w:szCs w:val="18"/>
              </w:rPr>
              <w:t>Categoría ISO 25010</w:t>
            </w:r>
          </w:p>
        </w:tc>
        <w:tc>
          <w:tcPr>
            <w:tcW w:w="44"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FF93E7A">
            <w:pPr>
              <w:spacing w:after="40" w:line="240"/>
              <w:jc w:val="left"/>
            </w:pPr>
            <w:r>
              <w:rPr>
                <w:rFonts w:ascii="Calibri" w:hAnsi="Calibri" w:eastAsia="Calibri" w:cs="Calibri"/>
                <w:b/>
                <w:bCs/>
                <w:color w:val="FFFFFF"/>
                <w:sz w:val="18"/>
                <w:szCs w:val="18"/>
              </w:rPr>
              <w:t>Descripción y Criterio de Calidad</w:t>
            </w:r>
          </w:p>
        </w:tc>
        <w:tc>
          <w:tcPr>
            <w:tcW w:w="24"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149AD9E5">
            <w:pPr>
              <w:spacing w:after="40" w:line="240"/>
              <w:jc w:val="left"/>
            </w:pPr>
            <w:r>
              <w:rPr>
                <w:rFonts w:ascii="Calibri" w:hAnsi="Calibri" w:eastAsia="Calibri" w:cs="Calibri"/>
                <w:b/>
                <w:bCs/>
                <w:color w:val="FFFFFF"/>
                <w:sz w:val="18"/>
                <w:szCs w:val="18"/>
              </w:rPr>
              <w:t>Métrica / Umbral de Aceptación</w:t>
            </w:r>
          </w:p>
        </w:tc>
      </w:tr>
      <w:tr>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76D761DA">
            <w:pPr>
              <w:spacing w:after="40" w:line="240"/>
              <w:jc w:val="left"/>
            </w:pPr>
            <w:r>
              <w:rPr>
                <w:rFonts w:ascii="Calibri" w:hAnsi="Calibri" w:eastAsia="Calibri" w:cs="Calibri"/>
                <w:b/>
                <w:bCs/>
                <w:color w:val="0F3B7A"/>
                <w:sz w:val="17"/>
                <w:szCs w:val="17"/>
              </w:rPr>
              <w:t>RNF-01</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6DBC3F1F">
            <w:pPr>
              <w:spacing w:after="40" w:line="240"/>
              <w:jc w:val="left"/>
            </w:pPr>
            <w:r>
              <w:rPr>
                <w:rFonts w:ascii="Calibri" w:hAnsi="Calibri" w:eastAsia="Calibri" w:cs="Calibri"/>
                <w:b/>
                <w:bCs/>
                <w:color w:val="1E293B"/>
                <w:sz w:val="17"/>
                <w:szCs w:val="17"/>
              </w:rPr>
              <w:t>Eficiencia de Desempeño
(Comportamiento Temporal)</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6385D3F1">
            <w:pPr>
              <w:spacing w:after="40" w:line="240"/>
              <w:jc w:val="left"/>
            </w:pPr>
            <w:r>
              <w:rPr>
                <w:rFonts w:ascii="Calibri" w:hAnsi="Calibri" w:eastAsia="Calibri" w:cs="Calibri"/>
                <w:color w:val="1E293B"/>
                <w:sz w:val="17"/>
                <w:szCs w:val="17"/>
              </w:rPr>
              <w:t>El tiempo de carga inicial de la aplicación (First Contentful Paint) no debe exceder los 1.5 segundos en conexiones de banda ancha estándar (10 Mbps) y redes 4G/5G. El Time to First Byte (TTFB) de los recursos estáticos no debe superar los 200 ms.</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4193DD9E">
            <w:pPr>
              <w:spacing w:after="40" w:line="240"/>
              <w:jc w:val="left"/>
            </w:pPr>
            <w:r>
              <w:rPr>
                <w:rFonts w:ascii="Calibri" w:hAnsi="Calibri" w:eastAsia="Calibri" w:cs="Calibri"/>
                <w:b/>
                <w:bCs/>
                <w:color w:val="0284C7"/>
                <w:sz w:val="17"/>
                <w:szCs w:val="17"/>
              </w:rPr>
              <w:t>FCP ≤ 1.5 s | TTFB ≤ 200 ms | Lighthouse Performance ≥ 90/100</w:t>
            </w:r>
          </w:p>
        </w:tc>
      </w:tr>
      <w:tr>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0A21EF50">
            <w:pPr>
              <w:spacing w:after="40" w:line="240"/>
              <w:jc w:val="left"/>
            </w:pPr>
            <w:r>
              <w:rPr>
                <w:rFonts w:ascii="Calibri" w:hAnsi="Calibri" w:eastAsia="Calibri" w:cs="Calibri"/>
                <w:b/>
                <w:bCs/>
                <w:color w:val="0F3B7A"/>
                <w:sz w:val="17"/>
                <w:szCs w:val="17"/>
              </w:rPr>
              <w:t>RNF-02</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0B9EC980">
            <w:pPr>
              <w:spacing w:after="40" w:line="240"/>
              <w:jc w:val="left"/>
            </w:pPr>
            <w:r>
              <w:rPr>
                <w:rFonts w:ascii="Calibri" w:hAnsi="Calibri" w:eastAsia="Calibri" w:cs="Calibri"/>
                <w:b/>
                <w:bCs/>
                <w:color w:val="1E293B"/>
                <w:sz w:val="17"/>
                <w:szCs w:val="17"/>
              </w:rPr>
              <w:t>Confiabilidad &amp; Disponibilidad
(Disponibilidad Operacional)</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6FF0F2DB">
            <w:pPr>
              <w:spacing w:after="40" w:line="240"/>
              <w:jc w:val="left"/>
            </w:pPr>
            <w:r>
              <w:rPr>
                <w:rFonts w:ascii="Calibri" w:hAnsi="Calibri" w:eastAsia="Calibri" w:cs="Calibri"/>
                <w:color w:val="1E293B"/>
                <w:sz w:val="17"/>
                <w:szCs w:val="17"/>
              </w:rPr>
              <w:t>La plataforma debe garantizar una disponibilidad de servicio mínima del 99.8% en régimen 24/7/365, con un tiempo máximo de indisponibilidad no planificada inferior a 1.44 horas al mes.</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54F4E160">
            <w:pPr>
              <w:spacing w:after="40" w:line="240"/>
              <w:jc w:val="left"/>
            </w:pPr>
            <w:r>
              <w:rPr>
                <w:rFonts w:ascii="Calibri" w:hAnsi="Calibri" w:eastAsia="Calibri" w:cs="Calibri"/>
                <w:b/>
                <w:bCs/>
                <w:color w:val="0284C7"/>
                <w:sz w:val="17"/>
                <w:szCs w:val="17"/>
              </w:rPr>
              <w:t>Disponibilidad (Uptime) ≥ 99.8% mensual (SLA)</w:t>
            </w:r>
          </w:p>
        </w:tc>
      </w:tr>
      <w:tr>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0A3EE462">
            <w:pPr>
              <w:spacing w:after="40" w:line="240"/>
              <w:jc w:val="left"/>
            </w:pPr>
            <w:r>
              <w:rPr>
                <w:rFonts w:ascii="Calibri" w:hAnsi="Calibri" w:eastAsia="Calibri" w:cs="Calibri"/>
                <w:b/>
                <w:bCs/>
                <w:color w:val="0F3B7A"/>
                <w:sz w:val="17"/>
                <w:szCs w:val="17"/>
              </w:rPr>
              <w:t>RNF-03</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68C3B4A1">
            <w:pPr>
              <w:spacing w:after="40" w:line="240"/>
              <w:jc w:val="left"/>
            </w:pPr>
            <w:r>
              <w:rPr>
                <w:rFonts w:ascii="Calibri" w:hAnsi="Calibri" w:eastAsia="Calibri" w:cs="Calibri"/>
                <w:b/>
                <w:bCs/>
                <w:color w:val="1E293B"/>
                <w:sz w:val="17"/>
                <w:szCs w:val="17"/>
              </w:rPr>
              <w:t>Seguridad de la Información
(Confidencialidad &amp; Privacidad)</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4B99ADCB">
            <w:pPr>
              <w:spacing w:after="40" w:line="240"/>
              <w:jc w:val="left"/>
            </w:pPr>
            <w:r>
              <w:rPr>
                <w:rFonts w:ascii="Calibri" w:hAnsi="Calibri" w:eastAsia="Calibri" w:cs="Calibri"/>
                <w:color w:val="1E293B"/>
                <w:sz w:val="17"/>
                <w:szCs w:val="17"/>
              </w:rPr>
              <w:t>El sistema debe dar estricto cumplimiento a la Ley N° 19.628 sobre Protección de la Vida Privada. Las calificaciones numéricas de los alumnos tienen carácter confidencial y no deben exponerse públicamente ni en los diplomas de acreditación de idoneidad laboral.</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767B9DA9">
            <w:pPr>
              <w:spacing w:after="40" w:line="240"/>
              <w:jc w:val="left"/>
            </w:pPr>
            <w:r>
              <w:rPr>
                <w:rFonts w:ascii="Calibri" w:hAnsi="Calibri" w:eastAsia="Calibri" w:cs="Calibri"/>
                <w:b/>
                <w:bCs/>
                <w:color w:val="0284C7"/>
                <w:sz w:val="17"/>
                <w:szCs w:val="17"/>
              </w:rPr>
              <w:t>0% de exposición de notas numéricas en certificados públicos y diplomas</w:t>
            </w:r>
          </w:p>
        </w:tc>
      </w:tr>
      <w:tr>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0C494463">
            <w:pPr>
              <w:spacing w:after="40" w:line="240"/>
              <w:jc w:val="left"/>
            </w:pPr>
            <w:r>
              <w:rPr>
                <w:rFonts w:ascii="Calibri" w:hAnsi="Calibri" w:eastAsia="Calibri" w:cs="Calibri"/>
                <w:b/>
                <w:bCs/>
                <w:color w:val="0F3B7A"/>
                <w:sz w:val="17"/>
                <w:szCs w:val="17"/>
              </w:rPr>
              <w:t>RNF-04</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73E8E712">
            <w:pPr>
              <w:spacing w:after="40" w:line="240"/>
              <w:jc w:val="left"/>
            </w:pPr>
            <w:r>
              <w:rPr>
                <w:rFonts w:ascii="Calibri" w:hAnsi="Calibri" w:eastAsia="Calibri" w:cs="Calibri"/>
                <w:b/>
                <w:bCs/>
                <w:color w:val="1E293B"/>
                <w:sz w:val="17"/>
                <w:szCs w:val="17"/>
              </w:rPr>
              <w:t>Seguridad de la Información
(Control de Acceso (RBAC))</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5D51C645">
            <w:pPr>
              <w:spacing w:after="40" w:line="240"/>
              <w:jc w:val="left"/>
            </w:pPr>
            <w:r>
              <w:rPr>
                <w:rFonts w:ascii="Calibri" w:hAnsi="Calibri" w:eastAsia="Calibri" w:cs="Calibri"/>
                <w:color w:val="1E293B"/>
                <w:sz w:val="17"/>
                <w:szCs w:val="17"/>
              </w:rPr>
              <w:t>Todas las rutas y vistas administrativas deben estar resguardadas por verificación estricta de roles. Las sesiones deben expirar por inactividad tras 60 minutos y las credenciales deben procesarse bajo canales seguros HTTPS con TLS 1.3.</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6BA89089">
            <w:pPr>
              <w:spacing w:after="40" w:line="240"/>
              <w:jc w:val="left"/>
            </w:pPr>
            <w:r>
              <w:rPr>
                <w:rFonts w:ascii="Calibri" w:hAnsi="Calibri" w:eastAsia="Calibri" w:cs="Calibri"/>
                <w:b/>
                <w:bCs/>
                <w:color w:val="0284C7"/>
                <w:sz w:val="17"/>
                <w:szCs w:val="17"/>
              </w:rPr>
              <w:t>100% de rutas protegidas mediante guardas de navegación RBAC</w:t>
            </w:r>
          </w:p>
        </w:tc>
      </w:tr>
      <w:tr>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6C3AA9B4">
            <w:pPr>
              <w:spacing w:after="40" w:line="240"/>
              <w:jc w:val="left"/>
            </w:pPr>
            <w:r>
              <w:rPr>
                <w:rFonts w:ascii="Calibri" w:hAnsi="Calibri" w:eastAsia="Calibri" w:cs="Calibri"/>
                <w:b/>
                <w:bCs/>
                <w:color w:val="0F3B7A"/>
                <w:sz w:val="17"/>
                <w:szCs w:val="17"/>
              </w:rPr>
              <w:t>RNF-05</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1922F63D">
            <w:pPr>
              <w:spacing w:after="40" w:line="240"/>
              <w:jc w:val="left"/>
            </w:pPr>
            <w:r>
              <w:rPr>
                <w:rFonts w:ascii="Calibri" w:hAnsi="Calibri" w:eastAsia="Calibri" w:cs="Calibri"/>
                <w:b/>
                <w:bCs/>
                <w:color w:val="1E293B"/>
                <w:sz w:val="17"/>
                <w:szCs w:val="17"/>
              </w:rPr>
              <w:t>Usabilidad &amp; Accesibilidad
(Diseño Responsivo (UI/UX))</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2262F3AE">
            <w:pPr>
              <w:spacing w:after="40" w:line="240"/>
              <w:jc w:val="left"/>
            </w:pPr>
            <w:r>
              <w:rPr>
                <w:rFonts w:ascii="Calibri" w:hAnsi="Calibri" w:eastAsia="Calibri" w:cs="Calibri"/>
                <w:color w:val="1E293B"/>
                <w:sz w:val="17"/>
                <w:szCs w:val="17"/>
              </w:rPr>
              <w:t>La interfaz de usuario debe adaptarse fluidamente a resoluciones móviles (desde 360px de ancho) hasta pantallas 4K, utilizando paleta cromática de alto contraste (#121316 / #0F3B7A / #0284C7) y tipografía legible 'Inter' conforme a WCAG 2.1 Nivel AA.</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427232F1">
            <w:pPr>
              <w:spacing w:after="40" w:line="240"/>
              <w:jc w:val="left"/>
            </w:pPr>
            <w:r>
              <w:rPr>
                <w:rFonts w:ascii="Calibri" w:hAnsi="Calibri" w:eastAsia="Calibri" w:cs="Calibri"/>
                <w:b/>
                <w:bCs/>
                <w:color w:val="0284C7"/>
                <w:sz w:val="17"/>
                <w:szCs w:val="17"/>
              </w:rPr>
              <w:t>100% Responsivo | Contraste de texto ≥ 4.5:1 (WCAG AA)</w:t>
            </w:r>
          </w:p>
        </w:tc>
      </w:tr>
      <w:tr>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51205A61">
            <w:pPr>
              <w:spacing w:after="40" w:line="240"/>
              <w:jc w:val="left"/>
            </w:pPr>
            <w:r>
              <w:rPr>
                <w:rFonts w:ascii="Calibri" w:hAnsi="Calibri" w:eastAsia="Calibri" w:cs="Calibri"/>
                <w:b/>
                <w:bCs/>
                <w:color w:val="0F3B7A"/>
                <w:sz w:val="17"/>
                <w:szCs w:val="17"/>
              </w:rPr>
              <w:t>RNF-06</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7BC2E0D0">
            <w:pPr>
              <w:spacing w:after="40" w:line="240"/>
              <w:jc w:val="left"/>
            </w:pPr>
            <w:r>
              <w:rPr>
                <w:rFonts w:ascii="Calibri" w:hAnsi="Calibri" w:eastAsia="Calibri" w:cs="Calibri"/>
                <w:b/>
                <w:bCs/>
                <w:color w:val="1E293B"/>
                <w:sz w:val="17"/>
                <w:szCs w:val="17"/>
              </w:rPr>
              <w:t>Portabilidad &amp; Compatibilidad
(Multi-Navegador)</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38470E24">
            <w:pPr>
              <w:spacing w:after="40" w:line="240"/>
              <w:jc w:val="left"/>
            </w:pPr>
            <w:r>
              <w:rPr>
                <w:rFonts w:ascii="Calibri" w:hAnsi="Calibri" w:eastAsia="Calibri" w:cs="Calibri"/>
                <w:color w:val="1E293B"/>
                <w:sz w:val="17"/>
                <w:szCs w:val="17"/>
              </w:rPr>
              <w:t>El sistema debe funcionar de manera idéntica y sin degradación visual ni funcional en las últimas tres versiones estables de Google Chrome, Mozilla Firefox, Microsoft Edge, Apple Safari y Opera, tanto en entornos de escritorio como móviles.</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2CE4E0DE">
            <w:pPr>
              <w:spacing w:after="40" w:line="240"/>
              <w:jc w:val="left"/>
            </w:pPr>
            <w:r>
              <w:rPr>
                <w:rFonts w:ascii="Calibri" w:hAnsi="Calibri" w:eastAsia="Calibri" w:cs="Calibri"/>
                <w:b/>
                <w:bCs/>
                <w:color w:val="0284C7"/>
                <w:sz w:val="17"/>
                <w:szCs w:val="17"/>
              </w:rPr>
              <w:t>Compatibilidad garantizada en 100% de navegadores modernos estándar</w:t>
            </w:r>
          </w:p>
        </w:tc>
      </w:tr>
      <w:tr>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6E597EF5">
            <w:pPr>
              <w:spacing w:after="40" w:line="240"/>
              <w:jc w:val="left"/>
            </w:pPr>
            <w:r>
              <w:rPr>
                <w:rFonts w:ascii="Calibri" w:hAnsi="Calibri" w:eastAsia="Calibri" w:cs="Calibri"/>
                <w:b/>
                <w:bCs/>
                <w:color w:val="0F3B7A"/>
                <w:sz w:val="17"/>
                <w:szCs w:val="17"/>
              </w:rPr>
              <w:t>RNF-07</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0C795E9D">
            <w:pPr>
              <w:spacing w:after="40" w:line="240"/>
              <w:jc w:val="left"/>
            </w:pPr>
            <w:r>
              <w:rPr>
                <w:rFonts w:ascii="Calibri" w:hAnsi="Calibri" w:eastAsia="Calibri" w:cs="Calibri"/>
                <w:b/>
                <w:bCs/>
                <w:color w:val="1E293B"/>
                <w:sz w:val="17"/>
                <w:szCs w:val="17"/>
              </w:rPr>
              <w:t>Conformidad Normativa
(Estándar SENCE &amp; NCh 2728)</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08AE3FD5">
            <w:pPr>
              <w:spacing w:after="40" w:line="240"/>
              <w:jc w:val="left"/>
            </w:pPr>
            <w:r>
              <w:rPr>
                <w:rFonts w:ascii="Calibri" w:hAnsi="Calibri" w:eastAsia="Calibri" w:cs="Calibri"/>
                <w:color w:val="1E293B"/>
                <w:sz w:val="17"/>
                <w:szCs w:val="17"/>
              </w:rPr>
              <w:t>El diseño del sistema de información, gestión de matrículas y emisión de certificados debe satisfacer los requerimientos de auditoría y trazabilidad exigidos por el SENCE y la Norma Chilena de Calidad para OTEC NCh 2728:2015.</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6631C3C5">
            <w:pPr>
              <w:spacing w:after="40" w:line="240"/>
              <w:jc w:val="left"/>
            </w:pPr>
            <w:r>
              <w:rPr>
                <w:rFonts w:ascii="Calibri" w:hAnsi="Calibri" w:eastAsia="Calibri" w:cs="Calibri"/>
                <w:b/>
                <w:bCs/>
                <w:color w:val="0284C7"/>
                <w:sz w:val="17"/>
                <w:szCs w:val="17"/>
              </w:rPr>
              <w:t>Cumplimiento del 100% de los criterios de auditoría SENCE / NCh 2728</w:t>
            </w:r>
          </w:p>
        </w:tc>
      </w:tr>
      <w:tr>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03DCCCDA">
            <w:pPr>
              <w:spacing w:after="40" w:line="240"/>
              <w:jc w:val="left"/>
            </w:pPr>
            <w:r>
              <w:rPr>
                <w:rFonts w:ascii="Calibri" w:hAnsi="Calibri" w:eastAsia="Calibri" w:cs="Calibri"/>
                <w:b/>
                <w:bCs/>
                <w:color w:val="0F3B7A"/>
                <w:sz w:val="17"/>
                <w:szCs w:val="17"/>
              </w:rPr>
              <w:t>RNF-08</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44FB3941">
            <w:pPr>
              <w:spacing w:after="40" w:line="240"/>
              <w:jc w:val="left"/>
            </w:pPr>
            <w:r>
              <w:rPr>
                <w:rFonts w:ascii="Calibri" w:hAnsi="Calibri" w:eastAsia="Calibri" w:cs="Calibri"/>
                <w:b/>
                <w:bCs/>
                <w:color w:val="1E293B"/>
                <w:sz w:val="17"/>
                <w:szCs w:val="17"/>
              </w:rPr>
              <w:t>Conformidad Legal
(Seguridad Privada OS-10)</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0A5A749A">
            <w:pPr>
              <w:spacing w:after="40" w:line="240"/>
              <w:jc w:val="left"/>
            </w:pPr>
            <w:r>
              <w:rPr>
                <w:rFonts w:ascii="Calibri" w:hAnsi="Calibri" w:eastAsia="Calibri" w:cs="Calibri"/>
                <w:color w:val="1E293B"/>
                <w:sz w:val="17"/>
                <w:szCs w:val="17"/>
              </w:rPr>
              <w:t>La estructura de los cursos de seguridad privada debe ajustarse a las disposiciones del Decreto Ley N° 3.607 y las directivas técnicas de la Prefectura de Seguridad Privada OS-10 de Carabineros de Chile.</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0923008E">
            <w:pPr>
              <w:spacing w:after="40" w:line="240"/>
              <w:jc w:val="left"/>
            </w:pPr>
            <w:r>
              <w:rPr>
                <w:rFonts w:ascii="Calibri" w:hAnsi="Calibri" w:eastAsia="Calibri" w:cs="Calibri"/>
                <w:b/>
                <w:bCs/>
                <w:color w:val="0284C7"/>
                <w:sz w:val="17"/>
                <w:szCs w:val="17"/>
              </w:rPr>
              <w:t>Alineación total con las directivas curriculares OS-10 vigentes</w:t>
            </w:r>
          </w:p>
        </w:tc>
      </w:tr>
      <w:tr>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7D0517FB">
            <w:pPr>
              <w:spacing w:after="40" w:line="240"/>
              <w:jc w:val="left"/>
            </w:pPr>
            <w:r>
              <w:rPr>
                <w:rFonts w:ascii="Calibri" w:hAnsi="Calibri" w:eastAsia="Calibri" w:cs="Calibri"/>
                <w:b/>
                <w:bCs/>
                <w:color w:val="0F3B7A"/>
                <w:sz w:val="17"/>
                <w:szCs w:val="17"/>
              </w:rPr>
              <w:t>RNF-09</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68439837">
            <w:pPr>
              <w:spacing w:after="40" w:line="240"/>
              <w:jc w:val="left"/>
            </w:pPr>
            <w:r>
              <w:rPr>
                <w:rFonts w:ascii="Calibri" w:hAnsi="Calibri" w:eastAsia="Calibri" w:cs="Calibri"/>
                <w:b/>
                <w:bCs/>
                <w:color w:val="1E293B"/>
                <w:sz w:val="17"/>
                <w:szCs w:val="17"/>
              </w:rPr>
              <w:t>Mantenibilidad &amp; Arquitectura
(Modularidad del Código)</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0C0EFE32">
            <w:pPr>
              <w:spacing w:after="40" w:line="240"/>
              <w:jc w:val="left"/>
            </w:pPr>
            <w:r>
              <w:rPr>
                <w:rFonts w:ascii="Calibri" w:hAnsi="Calibri" w:eastAsia="Calibri" w:cs="Calibri"/>
                <w:color w:val="1E293B"/>
                <w:sz w:val="17"/>
                <w:szCs w:val="17"/>
              </w:rPr>
              <w:t>El código fuente debe seguir una arquitectura modular basada en componentes desacoplados de React 19, con separación estricta entre capa de presentación, capa de estado y adaptadores de servicios externos.</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6A930E1C">
            <w:pPr>
              <w:spacing w:after="40" w:line="240"/>
              <w:jc w:val="left"/>
            </w:pPr>
            <w:r>
              <w:rPr>
                <w:rFonts w:ascii="Calibri" w:hAnsi="Calibri" w:eastAsia="Calibri" w:cs="Calibri"/>
                <w:b/>
                <w:bCs/>
                <w:color w:val="0284C7"/>
                <w:sz w:val="17"/>
                <w:szCs w:val="17"/>
              </w:rPr>
              <w:t>Cohesión alta, acoplamiento bajo y 0 advertencias de linting (Oxlint/ESLint)</w:t>
            </w:r>
          </w:p>
        </w:tc>
      </w:tr>
      <w:tr>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690ADD1E">
            <w:pPr>
              <w:spacing w:after="40" w:line="240"/>
              <w:jc w:val="left"/>
            </w:pPr>
            <w:r>
              <w:rPr>
                <w:rFonts w:ascii="Calibri" w:hAnsi="Calibri" w:eastAsia="Calibri" w:cs="Calibri"/>
                <w:b/>
                <w:bCs/>
                <w:color w:val="0F3B7A"/>
                <w:sz w:val="17"/>
                <w:szCs w:val="17"/>
              </w:rPr>
              <w:t>RNF-10</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1459F82F">
            <w:pPr>
              <w:spacing w:after="40" w:line="240"/>
              <w:jc w:val="left"/>
            </w:pPr>
            <w:r>
              <w:rPr>
                <w:rFonts w:ascii="Calibri" w:hAnsi="Calibri" w:eastAsia="Calibri" w:cs="Calibri"/>
                <w:b/>
                <w:bCs/>
                <w:color w:val="1E293B"/>
                <w:sz w:val="17"/>
                <w:szCs w:val="17"/>
              </w:rPr>
              <w:t>Interoperabilidad
(Despacho de Correo Electrónico)</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78F5D70A">
            <w:pPr>
              <w:spacing w:after="40" w:line="240"/>
              <w:jc w:val="left"/>
            </w:pPr>
            <w:r>
              <w:rPr>
                <w:rFonts w:ascii="Calibri" w:hAnsi="Calibri" w:eastAsia="Calibri" w:cs="Calibri"/>
                <w:color w:val="1E293B"/>
                <w:sz w:val="17"/>
                <w:szCs w:val="17"/>
              </w:rPr>
              <w:t>El subsistema de despacho de correos debe desacoplarse mediante marcadores estandarizados `///CORREO REMITENTE///` y `///CORREO DE RECEPCION///`, permitiendo su conexión plug-and-play con proveedores SMTP (SendGrid, AWS SES, Resend o Postfix).</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03879EDE">
            <w:pPr>
              <w:spacing w:after="40" w:line="240"/>
              <w:jc w:val="left"/>
            </w:pPr>
            <w:r>
              <w:rPr>
                <w:rFonts w:ascii="Calibri" w:hAnsi="Calibri" w:eastAsia="Calibri" w:cs="Calibri"/>
                <w:b/>
                <w:bCs/>
                <w:color w:val="0284C7"/>
                <w:sz w:val="17"/>
                <w:szCs w:val="17"/>
              </w:rPr>
              <w:t>Integración desacoplada con 100% de compatibilidad SMTP / REST</w:t>
            </w:r>
          </w:p>
        </w:tc>
      </w:tr>
      <w:tr>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2A36F7A2">
            <w:pPr>
              <w:spacing w:after="40" w:line="240"/>
              <w:jc w:val="left"/>
            </w:pPr>
            <w:r>
              <w:rPr>
                <w:rFonts w:ascii="Calibri" w:hAnsi="Calibri" w:eastAsia="Calibri" w:cs="Calibri"/>
                <w:b/>
                <w:bCs/>
                <w:color w:val="0F3B7A"/>
                <w:sz w:val="17"/>
                <w:szCs w:val="17"/>
              </w:rPr>
              <w:t>RNF-11</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6732AC9C">
            <w:pPr>
              <w:spacing w:after="40" w:line="240"/>
              <w:jc w:val="left"/>
            </w:pPr>
            <w:r>
              <w:rPr>
                <w:rFonts w:ascii="Calibri" w:hAnsi="Calibri" w:eastAsia="Calibri" w:cs="Calibri"/>
                <w:b/>
                <w:bCs/>
                <w:color w:val="1E293B"/>
                <w:sz w:val="17"/>
                <w:szCs w:val="17"/>
              </w:rPr>
              <w:t>Portabilidad Documental
(Estándar PDF/A para Diplomas)</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27A0B3D4">
            <w:pPr>
              <w:spacing w:after="40" w:line="240"/>
              <w:jc w:val="left"/>
            </w:pPr>
            <w:r>
              <w:rPr>
                <w:rFonts w:ascii="Calibri" w:hAnsi="Calibri" w:eastAsia="Calibri" w:cs="Calibri"/>
                <w:color w:val="1E293B"/>
                <w:sz w:val="17"/>
                <w:szCs w:val="17"/>
              </w:rPr>
              <w:t>Los certificados y diplomas generados deben respetar las directivas de formato PDF vectorial de alta fidelidad, asegurando su visualización e impresión exacta en cualquier dispositivo y visor sin pérdida de resolución.</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4FC7741E">
            <w:pPr>
              <w:spacing w:after="40" w:line="240"/>
              <w:jc w:val="left"/>
            </w:pPr>
            <w:r>
              <w:rPr>
                <w:rFonts w:ascii="Calibri" w:hAnsi="Calibri" w:eastAsia="Calibri" w:cs="Calibri"/>
                <w:b/>
                <w:bCs/>
                <w:color w:val="0284C7"/>
                <w:sz w:val="17"/>
                <w:szCs w:val="17"/>
              </w:rPr>
              <w:t>Salida PDF vectorial estándar imprimible a 300 DPI</w:t>
            </w:r>
          </w:p>
        </w:tc>
      </w:tr>
      <w:tr>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128FA2F5">
            <w:pPr>
              <w:spacing w:after="40" w:line="240"/>
              <w:jc w:val="left"/>
            </w:pPr>
            <w:r>
              <w:rPr>
                <w:rFonts w:ascii="Calibri" w:hAnsi="Calibri" w:eastAsia="Calibri" w:cs="Calibri"/>
                <w:b/>
                <w:bCs/>
                <w:color w:val="0F3B7A"/>
                <w:sz w:val="17"/>
                <w:szCs w:val="17"/>
              </w:rPr>
              <w:t>RNF-12</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276C64F3">
            <w:pPr>
              <w:spacing w:after="40" w:line="240"/>
              <w:jc w:val="left"/>
            </w:pPr>
            <w:r>
              <w:rPr>
                <w:rFonts w:ascii="Calibri" w:hAnsi="Calibri" w:eastAsia="Calibri" w:cs="Calibri"/>
                <w:b/>
                <w:bCs/>
                <w:color w:val="1E293B"/>
                <w:sz w:val="17"/>
                <w:szCs w:val="17"/>
              </w:rPr>
              <w:t>Gestión de Configuración
(Versionamiento &amp; Trazabilidad)</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630543AD">
            <w:pPr>
              <w:spacing w:after="40" w:line="240"/>
              <w:jc w:val="left"/>
            </w:pPr>
            <w:r>
              <w:rPr>
                <w:rFonts w:ascii="Calibri" w:hAnsi="Calibri" w:eastAsia="Calibri" w:cs="Calibri"/>
                <w:color w:val="1E293B"/>
                <w:sz w:val="17"/>
                <w:szCs w:val="17"/>
              </w:rPr>
              <w:t>Todo el ciclo de vida del software debe estar versionado en Git mediante la convención de commits descriptivos en español, vinculados cronológicamente con la Carta Gantt maestra en Excel (`Carta_Gantt_PrevySeg_2026.xlsx`).</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096D1399">
            <w:pPr>
              <w:spacing w:after="40" w:line="240"/>
              <w:jc w:val="left"/>
            </w:pPr>
            <w:r>
              <w:rPr>
                <w:rFonts w:ascii="Calibri" w:hAnsi="Calibri" w:eastAsia="Calibri" w:cs="Calibri"/>
                <w:b/>
                <w:bCs/>
                <w:color w:val="0284C7"/>
                <w:sz w:val="17"/>
                <w:szCs w:val="17"/>
              </w:rPr>
              <w:t>100% de trazabilidad entre commits de GitHub y WBS de la Carta Gantt</w:t>
            </w:r>
          </w:p>
        </w:tc>
      </w:tr>
      <w:tr>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3B536EA1">
            <w:pPr>
              <w:spacing w:after="40" w:line="240"/>
              <w:jc w:val="left"/>
            </w:pPr>
            <w:r>
              <w:rPr>
                <w:rFonts w:ascii="Calibri" w:hAnsi="Calibri" w:eastAsia="Calibri" w:cs="Calibri"/>
                <w:b/>
                <w:bCs/>
                <w:color w:val="0F3B7A"/>
                <w:sz w:val="17"/>
                <w:szCs w:val="17"/>
              </w:rPr>
              <w:t>RNF-13</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59C15ED7">
            <w:pPr>
              <w:spacing w:after="40" w:line="240"/>
              <w:jc w:val="left"/>
            </w:pPr>
            <w:r>
              <w:rPr>
                <w:rFonts w:ascii="Calibri" w:hAnsi="Calibri" w:eastAsia="Calibri" w:cs="Calibri"/>
                <w:b/>
                <w:bCs/>
                <w:color w:val="1E293B"/>
                <w:sz w:val="17"/>
                <w:szCs w:val="17"/>
              </w:rPr>
              <w:t>Integridad &amp; Validación de Datos
(Sanitización de Entradas)</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6B5B9112">
            <w:pPr>
              <w:spacing w:after="40" w:line="240"/>
              <w:jc w:val="left"/>
            </w:pPr>
            <w:r>
              <w:rPr>
                <w:rFonts w:ascii="Calibri" w:hAnsi="Calibri" w:eastAsia="Calibri" w:cs="Calibri"/>
                <w:color w:val="1E293B"/>
                <w:sz w:val="17"/>
                <w:szCs w:val="17"/>
              </w:rPr>
              <w:t>Todas las entradas de datos provenientes de formularios (RUT, Nombres, Teléfonos, Correos, Textos de consulta) deben ser validadas y sanitizadas contra ataques de inyección XSS y caracteres maliciosos antes de ser procesadas o renderizadas.</w:t>
            </w:r>
          </w:p>
        </w:tc>
        <w:tc>
          <w:tcPr>
            <w:tcW w:w="25" w:type="pct"/>
            <w:tcBorders>
              <w:top w:val="single" w:sz="1" w:color="CBD5E1"/>
              <w:left w:val="single" w:sz="1" w:color="CBD5E1"/>
              <w:bottom w:val="single" w:sz="1" w:color="CBD5E1"/>
              <w:right w:val="single" w:sz="1" w:color="CBD5E1"/>
            </w:tcBorders>
            <w:shd w:val="clear" w:fill="FFFFFF"/>
            <w:tcMar>
              <w:top w:w="120" w:type="dxa"/>
              <w:left w:w="140" w:type="dxa"/>
              <w:bottom w:w="120" w:type="dxa"/>
              <w:right w:w="140" w:type="dxa"/>
            </w:tcMar>
          </w:tcPr>
          <w:p w14:paraId="73D20A81">
            <w:pPr>
              <w:spacing w:after="40" w:line="240"/>
              <w:jc w:val="left"/>
            </w:pPr>
            <w:r>
              <w:rPr>
                <w:rFonts w:ascii="Calibri" w:hAnsi="Calibri" w:eastAsia="Calibri" w:cs="Calibri"/>
                <w:b/>
                <w:bCs/>
                <w:color w:val="0284C7"/>
                <w:sz w:val="17"/>
                <w:szCs w:val="17"/>
              </w:rPr>
              <w:t>0 vulnerabilidades de inyección XSS o Cross-Site Scripting</w:t>
            </w:r>
          </w:p>
        </w:tc>
      </w:tr>
      <w:tr>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6794C8FD">
            <w:pPr>
              <w:spacing w:after="40" w:line="240"/>
              <w:jc w:val="left"/>
            </w:pPr>
            <w:r>
              <w:rPr>
                <w:rFonts w:ascii="Calibri" w:hAnsi="Calibri" w:eastAsia="Calibri" w:cs="Calibri"/>
                <w:b/>
                <w:bCs/>
                <w:color w:val="0F3B7A"/>
                <w:sz w:val="17"/>
                <w:szCs w:val="17"/>
              </w:rPr>
              <w:t>RNF-14</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6ED183F4">
            <w:pPr>
              <w:spacing w:after="40" w:line="240"/>
              <w:jc w:val="left"/>
            </w:pPr>
            <w:r>
              <w:rPr>
                <w:rFonts w:ascii="Calibri" w:hAnsi="Calibri" w:eastAsia="Calibri" w:cs="Calibri"/>
                <w:b/>
                <w:bCs/>
                <w:color w:val="1E293B"/>
                <w:sz w:val="17"/>
                <w:szCs w:val="17"/>
              </w:rPr>
              <w:t>Recuperabilidad &amp; Tolerancia a Fallos
(Manejo de Errores)</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6DE787C8">
            <w:pPr>
              <w:spacing w:after="40" w:line="240"/>
              <w:jc w:val="left"/>
            </w:pPr>
            <w:r>
              <w:rPr>
                <w:rFonts w:ascii="Calibri" w:hAnsi="Calibri" w:eastAsia="Calibri" w:cs="Calibri"/>
                <w:color w:val="1E293B"/>
                <w:sz w:val="17"/>
                <w:szCs w:val="17"/>
              </w:rPr>
              <w:t>El frontend debe implementar límites de error (React Error Boundaries) para capturar excepciones en tiempo de ejecución, desplegando mensajes amigables al usuario sin provocar pantallas blancas ni pérdida de estado de navegación.</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478E1988">
            <w:pPr>
              <w:spacing w:after="40" w:line="240"/>
              <w:jc w:val="left"/>
            </w:pPr>
            <w:r>
              <w:rPr>
                <w:rFonts w:ascii="Calibri" w:hAnsi="Calibri" w:eastAsia="Calibri" w:cs="Calibri"/>
                <w:b/>
                <w:bCs/>
                <w:color w:val="0284C7"/>
                <w:sz w:val="17"/>
                <w:szCs w:val="17"/>
              </w:rPr>
              <w:t>100% de componentes críticos protegidos con Error Boundaries</w:t>
            </w:r>
          </w:p>
        </w:tc>
      </w:tr>
    </w:tbl>
    <w:p w14:paraId="0515C55E">
      <w:pPr>
        <w:spacing w:before="300" w:after="150"/>
      </w:pPr>
    </w:p>
    <w:p w14:paraId="3BCB71F2">
      <w:pPr>
        <w:pStyle w:val="Heading1"/>
        <w:spacing w:before="360" w:after="160"/>
      </w:pPr>
      <w:r>
        <w:rPr>
          <w:rFonts w:ascii="Calibri" w:hAnsi="Calibri" w:eastAsia="Calibri" w:cs="Calibri"/>
          <w:b/>
          <w:bCs/>
          <w:color w:val="0F3B7A"/>
          <w:sz w:val="28"/>
          <w:szCs w:val="28"/>
        </w:rPr>
        <w:t>5. Matriz de Trazabilidad de Requerimientos (RTM)</w:t>
      </w:r>
    </w:p>
    <w:p w14:paraId="51E0B4DD">
      <w:pPr>
        <w:spacing w:after="120" w:line="276"/>
        <w:jc w:val="left"/>
      </w:pPr>
      <w:r>
        <w:rPr>
          <w:rFonts w:ascii="Calibri" w:hAnsi="Calibri" w:eastAsia="Calibri" w:cs="Calibri"/>
          <w:color w:val="1E293B"/>
          <w:sz w:val="20"/>
          <w:szCs w:val="20"/>
        </w:rPr>
        <w:t>La Matriz de Trazabilidad asegura la correspondencia unívoca entre los requerimientos especificados, los módulos del sistema y los componentes implementados en el código fuente:</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gridCol w:w="100"/>
        <w:gridCol w:w="100"/>
      </w:tblGrid>
      <w:tr>
        <w:tc>
          <w:tcPr>
            <w:tcW w:w="14"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7C95E9B">
            <w:pPr>
              <w:spacing w:after="40" w:line="240"/>
              <w:jc w:val="left"/>
            </w:pPr>
            <w:r>
              <w:rPr>
                <w:rFonts w:ascii="Calibri" w:hAnsi="Calibri" w:eastAsia="Calibri" w:cs="Calibri"/>
                <w:b/>
                <w:bCs/>
                <w:color w:val="FFFFFF"/>
                <w:sz w:val="18"/>
                <w:szCs w:val="18"/>
              </w:rPr>
              <w:t>Requerimiento</w:t>
            </w:r>
          </w:p>
        </w:tc>
        <w:tc>
          <w:tcPr>
            <w:tcW w:w="24"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753A3D05">
            <w:pPr>
              <w:spacing w:after="40" w:line="240"/>
              <w:jc w:val="left"/>
            </w:pPr>
            <w:r>
              <w:rPr>
                <w:rFonts w:ascii="Calibri" w:hAnsi="Calibri" w:eastAsia="Calibri" w:cs="Calibri"/>
                <w:b/>
                <w:bCs/>
                <w:color w:val="FFFFFF"/>
                <w:sz w:val="18"/>
                <w:szCs w:val="18"/>
              </w:rPr>
              <w:t>Módulo / Subsistema</w:t>
            </w:r>
          </w:p>
        </w:tc>
        <w:tc>
          <w:tcPr>
            <w:tcW w:w="34"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2B3551F3">
            <w:pPr>
              <w:spacing w:after="40" w:line="240"/>
              <w:jc w:val="left"/>
            </w:pPr>
            <w:r>
              <w:rPr>
                <w:rFonts w:ascii="Calibri" w:hAnsi="Calibri" w:eastAsia="Calibri" w:cs="Calibri"/>
                <w:b/>
                <w:bCs/>
                <w:color w:val="FFFFFF"/>
                <w:sz w:val="18"/>
                <w:szCs w:val="18"/>
              </w:rPr>
              <w:t>Archivo / Componente en Repositorio</w:t>
            </w:r>
          </w:p>
        </w:tc>
        <w:tc>
          <w:tcPr>
            <w:tcW w:w="28"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FBC60A3">
            <w:pPr>
              <w:spacing w:after="40" w:line="240"/>
              <w:jc w:val="left"/>
            </w:pPr>
            <w:r>
              <w:rPr>
                <w:rFonts w:ascii="Calibri" w:hAnsi="Calibri" w:eastAsia="Calibri" w:cs="Calibri"/>
                <w:b/>
                <w:bCs/>
                <w:color w:val="FFFFFF"/>
                <w:sz w:val="18"/>
                <w:szCs w:val="18"/>
              </w:rPr>
              <w:t>Método de Verificación</w:t>
            </w:r>
          </w:p>
        </w:tc>
      </w:tr>
      <w:tr>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F7B72B6">
            <w:pPr>
              <w:spacing w:after="40" w:line="240"/>
              <w:jc w:val="left"/>
            </w:pPr>
            <w:r>
              <w:rPr>
                <w:rFonts w:ascii="Calibri" w:hAnsi="Calibri" w:eastAsia="Calibri" w:cs="Calibri"/>
                <w:b/>
                <w:bCs/>
                <w:color w:val="1E293B"/>
                <w:sz w:val="17"/>
                <w:szCs w:val="17"/>
              </w:rPr>
              <w:t>RF-01, RF-02</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B14ECF7">
            <w:pPr>
              <w:spacing w:after="40" w:line="240"/>
              <w:jc w:val="left"/>
            </w:pPr>
            <w:r>
              <w:rPr>
                <w:rFonts w:ascii="Calibri" w:hAnsi="Calibri" w:eastAsia="Calibri" w:cs="Calibri"/>
                <w:color w:val="1E293B"/>
                <w:sz w:val="17"/>
                <w:szCs w:val="17"/>
              </w:rPr>
              <w:t>Portal Público</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4B55381">
            <w:pPr>
              <w:spacing w:after="40" w:line="240"/>
              <w:jc w:val="left"/>
            </w:pPr>
            <w:r>
              <w:rPr>
                <w:rFonts w:ascii="Calibri" w:hAnsi="Calibri" w:eastAsia="Calibri" w:cs="Calibri"/>
                <w:color w:val="1E293B"/>
                <w:sz w:val="17"/>
                <w:szCs w:val="17"/>
              </w:rPr>
              <w:t>src/components/Services.jsx</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A66914B">
            <w:pPr>
              <w:spacing w:after="40" w:line="240"/>
              <w:jc w:val="left"/>
            </w:pPr>
            <w:r>
              <w:rPr>
                <w:rFonts w:ascii="Calibri" w:hAnsi="Calibri" w:eastAsia="Calibri" w:cs="Calibri"/>
                <w:color w:val="1E293B"/>
                <w:sz w:val="17"/>
                <w:szCs w:val="17"/>
              </w:rPr>
              <w:t>Prueba funcional UI de catálogo y filtros</w:t>
            </w:r>
          </w:p>
        </w:tc>
      </w:tr>
      <w:tr>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4B9068C9">
            <w:pPr>
              <w:spacing w:after="40" w:line="240"/>
              <w:jc w:val="left"/>
            </w:pPr>
            <w:r>
              <w:rPr>
                <w:rFonts w:ascii="Calibri" w:hAnsi="Calibri" w:eastAsia="Calibri" w:cs="Calibri"/>
                <w:b/>
                <w:bCs/>
                <w:color w:val="1E293B"/>
                <w:sz w:val="17"/>
                <w:szCs w:val="17"/>
              </w:rPr>
              <w:t>RF-03</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3E7DCADE">
            <w:pPr>
              <w:spacing w:after="40" w:line="240"/>
              <w:jc w:val="left"/>
            </w:pPr>
            <w:r>
              <w:rPr>
                <w:rFonts w:ascii="Calibri" w:hAnsi="Calibri" w:eastAsia="Calibri" w:cs="Calibri"/>
                <w:color w:val="1E293B"/>
                <w:sz w:val="17"/>
                <w:szCs w:val="17"/>
              </w:rPr>
              <w:t>Comercial</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5A1AFC5F">
            <w:pPr>
              <w:spacing w:after="40" w:line="240"/>
              <w:jc w:val="left"/>
            </w:pPr>
            <w:r>
              <w:rPr>
                <w:rFonts w:ascii="Calibri" w:hAnsi="Calibri" w:eastAsia="Calibri" w:cs="Calibri"/>
                <w:color w:val="1E293B"/>
                <w:sz w:val="17"/>
                <w:szCs w:val="17"/>
              </w:rPr>
              <w:t>src/components/ContactFooter.jsx, Modals.jsx</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4EBA0D55">
            <w:pPr>
              <w:spacing w:after="40" w:line="240"/>
              <w:jc w:val="left"/>
            </w:pPr>
            <w:r>
              <w:rPr>
                <w:rFonts w:ascii="Calibri" w:hAnsi="Calibri" w:eastAsia="Calibri" w:cs="Calibri"/>
                <w:color w:val="1E293B"/>
                <w:sz w:val="17"/>
                <w:szCs w:val="17"/>
              </w:rPr>
              <w:t>Prueba de integración URI WhatsApp</w:t>
            </w:r>
          </w:p>
        </w:tc>
      </w:tr>
      <w:tr>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47245C0">
            <w:pPr>
              <w:spacing w:after="40" w:line="240"/>
              <w:jc w:val="left"/>
            </w:pPr>
            <w:r>
              <w:rPr>
                <w:rFonts w:ascii="Calibri" w:hAnsi="Calibri" w:eastAsia="Calibri" w:cs="Calibri"/>
                <w:b/>
                <w:bCs/>
                <w:color w:val="1E293B"/>
                <w:sz w:val="17"/>
                <w:szCs w:val="17"/>
              </w:rPr>
              <w:t>RF-04</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955F167">
            <w:pPr>
              <w:spacing w:after="40" w:line="240"/>
              <w:jc w:val="left"/>
            </w:pPr>
            <w:r>
              <w:rPr>
                <w:rFonts w:ascii="Calibri" w:hAnsi="Calibri" w:eastAsia="Calibri" w:cs="Calibri"/>
                <w:color w:val="1E293B"/>
                <w:sz w:val="17"/>
                <w:szCs w:val="17"/>
              </w:rPr>
              <w:t>Franquicia SENCE</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172FB26">
            <w:pPr>
              <w:spacing w:after="40" w:line="240"/>
              <w:jc w:val="left"/>
            </w:pPr>
            <w:r>
              <w:rPr>
                <w:rFonts w:ascii="Calibri" w:hAnsi="Calibri" w:eastAsia="Calibri" w:cs="Calibri"/>
                <w:color w:val="1E293B"/>
                <w:sz w:val="17"/>
                <w:szCs w:val="17"/>
              </w:rPr>
              <w:t>src/components/SenceTramosSection.jsx</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C9445EA">
            <w:pPr>
              <w:spacing w:after="40" w:line="240"/>
              <w:jc w:val="left"/>
            </w:pPr>
            <w:r>
              <w:rPr>
                <w:rFonts w:ascii="Calibri" w:hAnsi="Calibri" w:eastAsia="Calibri" w:cs="Calibri"/>
                <w:color w:val="1E293B"/>
                <w:sz w:val="17"/>
                <w:szCs w:val="17"/>
              </w:rPr>
              <w:t>Inspección visual de tramos normativos</w:t>
            </w:r>
          </w:p>
        </w:tc>
      </w:tr>
      <w:tr>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1CF0B0A1">
            <w:pPr>
              <w:spacing w:after="40" w:line="240"/>
              <w:jc w:val="left"/>
            </w:pPr>
            <w:r>
              <w:rPr>
                <w:rFonts w:ascii="Calibri" w:hAnsi="Calibri" w:eastAsia="Calibri" w:cs="Calibri"/>
                <w:b/>
                <w:bCs/>
                <w:color w:val="1E293B"/>
                <w:sz w:val="17"/>
                <w:szCs w:val="17"/>
              </w:rPr>
              <w:t>RF-07</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116F96E1">
            <w:pPr>
              <w:spacing w:after="40" w:line="240"/>
              <w:jc w:val="left"/>
            </w:pPr>
            <w:r>
              <w:rPr>
                <w:rFonts w:ascii="Calibri" w:hAnsi="Calibri" w:eastAsia="Calibri" w:cs="Calibri"/>
                <w:color w:val="1E293B"/>
                <w:sz w:val="17"/>
                <w:szCs w:val="17"/>
              </w:rPr>
              <w:t>Seguridad / Auth</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567E0BB7">
            <w:pPr>
              <w:spacing w:after="40" w:line="240"/>
              <w:jc w:val="left"/>
            </w:pPr>
            <w:r>
              <w:rPr>
                <w:rFonts w:ascii="Calibri" w:hAnsi="Calibri" w:eastAsia="Calibri" w:cs="Calibri"/>
                <w:color w:val="1E293B"/>
                <w:sz w:val="17"/>
                <w:szCs w:val="17"/>
              </w:rPr>
              <w:t>src/lms/LMSLayout.jsx, Modals.jsx</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5BF43539">
            <w:pPr>
              <w:spacing w:after="40" w:line="240"/>
              <w:jc w:val="left"/>
            </w:pPr>
            <w:r>
              <w:rPr>
                <w:rFonts w:ascii="Calibri" w:hAnsi="Calibri" w:eastAsia="Calibri" w:cs="Calibri"/>
                <w:color w:val="1E293B"/>
                <w:sz w:val="17"/>
                <w:szCs w:val="17"/>
              </w:rPr>
              <w:t>Prueba de penetración de roles RBAC</w:t>
            </w:r>
          </w:p>
        </w:tc>
      </w:tr>
      <w:tr>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2B58E94D">
            <w:pPr>
              <w:spacing w:after="40" w:line="240"/>
              <w:jc w:val="left"/>
            </w:pPr>
            <w:r>
              <w:rPr>
                <w:rFonts w:ascii="Calibri" w:hAnsi="Calibri" w:eastAsia="Calibri" w:cs="Calibri"/>
                <w:b/>
                <w:bCs/>
                <w:color w:val="1E293B"/>
                <w:sz w:val="17"/>
                <w:szCs w:val="17"/>
              </w:rPr>
              <w:t>RF-08, RF-09</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9C9E9D2">
            <w:pPr>
              <w:spacing w:after="40" w:line="240"/>
              <w:jc w:val="left"/>
            </w:pPr>
            <w:r>
              <w:rPr>
                <w:rFonts w:ascii="Calibri" w:hAnsi="Calibri" w:eastAsia="Calibri" w:cs="Calibri"/>
                <w:color w:val="1E293B"/>
                <w:sz w:val="17"/>
                <w:szCs w:val="17"/>
              </w:rPr>
              <w:t>Campus Alumno</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076EC65">
            <w:pPr>
              <w:spacing w:after="40" w:line="240"/>
              <w:jc w:val="left"/>
            </w:pPr>
            <w:r>
              <w:rPr>
                <w:rFonts w:ascii="Calibri" w:hAnsi="Calibri" w:eastAsia="Calibri" w:cs="Calibri"/>
                <w:color w:val="1E293B"/>
                <w:sz w:val="17"/>
                <w:szCs w:val="17"/>
              </w:rPr>
              <w:t>src/lms/views/PersonalAreaView.jsx, MyCoursesView.jsx</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F1D568C">
            <w:pPr>
              <w:spacing w:after="40" w:line="240"/>
              <w:jc w:val="left"/>
            </w:pPr>
            <w:r>
              <w:rPr>
                <w:rFonts w:ascii="Calibri" w:hAnsi="Calibri" w:eastAsia="Calibri" w:cs="Calibri"/>
                <w:color w:val="1E293B"/>
                <w:sz w:val="17"/>
                <w:szCs w:val="17"/>
              </w:rPr>
              <w:t>Prueba de cálculo de progreso curricular</w:t>
            </w:r>
          </w:p>
        </w:tc>
      </w:tr>
      <w:tr>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6AEB476A">
            <w:pPr>
              <w:spacing w:after="40" w:line="240"/>
              <w:jc w:val="left"/>
            </w:pPr>
            <w:r>
              <w:rPr>
                <w:rFonts w:ascii="Calibri" w:hAnsi="Calibri" w:eastAsia="Calibri" w:cs="Calibri"/>
                <w:b/>
                <w:bCs/>
                <w:color w:val="1E293B"/>
                <w:sz w:val="17"/>
                <w:szCs w:val="17"/>
              </w:rPr>
              <w:t>RF-10, RF-11</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5DDDAFCF">
            <w:pPr>
              <w:spacing w:after="40" w:line="240"/>
              <w:jc w:val="left"/>
            </w:pPr>
            <w:r>
              <w:rPr>
                <w:rFonts w:ascii="Calibri" w:hAnsi="Calibri" w:eastAsia="Calibri" w:cs="Calibri"/>
                <w:color w:val="1E293B"/>
                <w:sz w:val="17"/>
                <w:szCs w:val="17"/>
              </w:rPr>
              <w:t>Bolsa de Empleo</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41893DEC">
            <w:pPr>
              <w:spacing w:after="40" w:line="240"/>
              <w:jc w:val="left"/>
            </w:pPr>
            <w:r>
              <w:rPr>
                <w:rFonts w:ascii="Calibri" w:hAnsi="Calibri" w:eastAsia="Calibri" w:cs="Calibri"/>
                <w:color w:val="1E293B"/>
                <w:sz w:val="17"/>
                <w:szCs w:val="17"/>
              </w:rPr>
              <w:t>src/lms/views/JobBoardView.jsx</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27577075">
            <w:pPr>
              <w:spacing w:after="40" w:line="240"/>
              <w:jc w:val="left"/>
            </w:pPr>
            <w:r>
              <w:rPr>
                <w:rFonts w:ascii="Calibri" w:hAnsi="Calibri" w:eastAsia="Calibri" w:cs="Calibri"/>
                <w:color w:val="1E293B"/>
                <w:sz w:val="17"/>
                <w:szCs w:val="17"/>
              </w:rPr>
              <w:t>Prueba de flujo de postulación laboral</w:t>
            </w:r>
          </w:p>
        </w:tc>
      </w:tr>
      <w:tr>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8B9ED3B">
            <w:pPr>
              <w:spacing w:after="40" w:line="240"/>
              <w:jc w:val="left"/>
            </w:pPr>
            <w:r>
              <w:rPr>
                <w:rFonts w:ascii="Calibri" w:hAnsi="Calibri" w:eastAsia="Calibri" w:cs="Calibri"/>
                <w:b/>
                <w:bCs/>
                <w:color w:val="1E293B"/>
                <w:sz w:val="17"/>
                <w:szCs w:val="17"/>
              </w:rPr>
              <w:t>RF-13, RF-14</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228585A">
            <w:pPr>
              <w:spacing w:after="40" w:line="240"/>
              <w:jc w:val="left"/>
            </w:pPr>
            <w:r>
              <w:rPr>
                <w:rFonts w:ascii="Calibri" w:hAnsi="Calibri" w:eastAsia="Calibri" w:cs="Calibri"/>
                <w:color w:val="1E293B"/>
                <w:sz w:val="17"/>
                <w:szCs w:val="17"/>
              </w:rPr>
              <w:t>Certificación Admin</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68094EC4">
            <w:pPr>
              <w:spacing w:after="40" w:line="240"/>
              <w:jc w:val="left"/>
            </w:pPr>
            <w:r>
              <w:rPr>
                <w:rFonts w:ascii="Calibri" w:hAnsi="Calibri" w:eastAsia="Calibri" w:cs="Calibri"/>
                <w:color w:val="1E293B"/>
                <w:sz w:val="17"/>
                <w:szCs w:val="17"/>
              </w:rPr>
              <w:t>src/lms/views/CertificateApprovalView.jsx</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D14634D">
            <w:pPr>
              <w:spacing w:after="40" w:line="240"/>
              <w:jc w:val="left"/>
            </w:pPr>
            <w:r>
              <w:rPr>
                <w:rFonts w:ascii="Calibri" w:hAnsi="Calibri" w:eastAsia="Calibri" w:cs="Calibri"/>
                <w:color w:val="1E293B"/>
                <w:sz w:val="17"/>
                <w:szCs w:val="17"/>
              </w:rPr>
              <w:t>Prueba de Visto Bueno y disparo de email</w:t>
            </w:r>
          </w:p>
        </w:tc>
      </w:tr>
      <w:tr>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213B6FE8">
            <w:pPr>
              <w:spacing w:after="40" w:line="240"/>
              <w:jc w:val="left"/>
            </w:pPr>
            <w:r>
              <w:rPr>
                <w:rFonts w:ascii="Calibri" w:hAnsi="Calibri" w:eastAsia="Calibri" w:cs="Calibri"/>
                <w:b/>
                <w:bCs/>
                <w:color w:val="1E293B"/>
                <w:sz w:val="17"/>
                <w:szCs w:val="17"/>
              </w:rPr>
              <w:t>RF-15</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1F2FF105">
            <w:pPr>
              <w:spacing w:after="40" w:line="240"/>
              <w:jc w:val="left"/>
            </w:pPr>
            <w:r>
              <w:rPr>
                <w:rFonts w:ascii="Calibri" w:hAnsi="Calibri" w:eastAsia="Calibri" w:cs="Calibri"/>
                <w:color w:val="1E293B"/>
                <w:sz w:val="17"/>
                <w:szCs w:val="17"/>
              </w:rPr>
              <w:t>Diploma Oficial</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9CC7C6F">
            <w:pPr>
              <w:spacing w:after="40" w:line="240"/>
              <w:jc w:val="left"/>
            </w:pPr>
            <w:r>
              <w:rPr>
                <w:rFonts w:ascii="Calibri" w:hAnsi="Calibri" w:eastAsia="Calibri" w:cs="Calibri"/>
                <w:color w:val="1E293B"/>
                <w:sz w:val="17"/>
                <w:szCs w:val="17"/>
              </w:rPr>
              <w:t>src/lms/views/CertificateApprovalView.jsx</w:t>
            </w:r>
          </w:p>
        </w:tc>
        <w:tc>
          <w:tcPr>
            <w:tcW w:w="25"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04D68124">
            <w:pPr>
              <w:spacing w:after="40" w:line="240"/>
              <w:jc w:val="left"/>
            </w:pPr>
            <w:r>
              <w:rPr>
                <w:rFonts w:ascii="Calibri" w:hAnsi="Calibri" w:eastAsia="Calibri" w:cs="Calibri"/>
                <w:color w:val="1E293B"/>
                <w:sz w:val="17"/>
                <w:szCs w:val="17"/>
              </w:rPr>
              <w:t>Auditoría de confidencialidad sin notas</w:t>
            </w:r>
          </w:p>
        </w:tc>
      </w:tr>
      <w:tr>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7EDA0B5">
            <w:pPr>
              <w:spacing w:after="40" w:line="240"/>
              <w:jc w:val="left"/>
            </w:pPr>
            <w:r>
              <w:rPr>
                <w:rFonts w:ascii="Calibri" w:hAnsi="Calibri" w:eastAsia="Calibri" w:cs="Calibri"/>
                <w:b/>
                <w:bCs/>
                <w:color w:val="1E293B"/>
                <w:sz w:val="17"/>
                <w:szCs w:val="17"/>
              </w:rPr>
              <w:t>RF-16, RF-17</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DE8063D">
            <w:pPr>
              <w:spacing w:after="40" w:line="240"/>
              <w:jc w:val="left"/>
            </w:pPr>
            <w:r>
              <w:rPr>
                <w:rFonts w:ascii="Calibri" w:hAnsi="Calibri" w:eastAsia="Calibri" w:cs="Calibri"/>
                <w:color w:val="1E293B"/>
                <w:sz w:val="17"/>
                <w:szCs w:val="17"/>
              </w:rPr>
              <w:t>Admin Global</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22D0F871">
            <w:pPr>
              <w:spacing w:after="40" w:line="240"/>
              <w:jc w:val="left"/>
            </w:pPr>
            <w:r>
              <w:rPr>
                <w:rFonts w:ascii="Calibri" w:hAnsi="Calibri" w:eastAsia="Calibri" w:cs="Calibri"/>
                <w:color w:val="1E293B"/>
                <w:sz w:val="17"/>
                <w:szCs w:val="17"/>
              </w:rPr>
              <w:t>src/lms/views/SiteAdminView.jsx</w:t>
            </w:r>
          </w:p>
        </w:tc>
        <w:tc>
          <w:tcPr>
            <w:tcW w:w="25"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79C97D2C">
            <w:pPr>
              <w:spacing w:after="40" w:line="240"/>
              <w:jc w:val="left"/>
            </w:pPr>
            <w:r>
              <w:rPr>
                <w:rFonts w:ascii="Calibri" w:hAnsi="Calibri" w:eastAsia="Calibri" w:cs="Calibri"/>
                <w:color w:val="1E293B"/>
                <w:sz w:val="17"/>
                <w:szCs w:val="17"/>
              </w:rPr>
              <w:t>Prueba de gestión de participantes y 15 cat.</w:t>
            </w:r>
          </w:p>
        </w:tc>
      </w:tr>
    </w:tbl>
    <w:p w14:paraId="3DF7D3CD">
      <w:pPr>
        <w:spacing w:before="300" w:after="150"/>
      </w:pPr>
    </w:p>
    <w:p w14:paraId="7B65257D">
      <w:pPr>
        <w:pStyle w:val="Heading1"/>
        <w:spacing w:before="360" w:after="160"/>
      </w:pPr>
      <w:r>
        <w:rPr>
          <w:rFonts w:ascii="Calibri" w:hAnsi="Calibri" w:eastAsia="Calibri" w:cs="Calibri"/>
          <w:b/>
          <w:bCs/>
          <w:color w:val="0F3B7A"/>
          <w:sz w:val="28"/>
          <w:szCs w:val="28"/>
        </w:rPr>
        <w:t>6. Aprobación Formal y Validación de Ingeniería</w:t>
      </w:r>
    </w:p>
    <w:p w14:paraId="3ED65AF0">
      <w:pPr>
        <w:spacing w:after="120" w:line="276"/>
        <w:jc w:val="left"/>
      </w:pPr>
      <w:r>
        <w:rPr>
          <w:rFonts w:ascii="Calibri" w:hAnsi="Calibri" w:eastAsia="Calibri" w:cs="Calibri"/>
          <w:color w:val="1E293B"/>
          <w:sz w:val="20"/>
          <w:szCs w:val="20"/>
        </w:rPr>
        <w:t>El presente documento de Especificación de Requerimientos de Software ha sido revisado y aprobado formalmente por los responsables técnicos y directivos del proyecto:</w:t>
      </w:r>
    </w:p>
    <w:tbl>
      <w:tblPr>
        <w:tblW w:w="100" w:type="pct"/>
        <w:jc w:val="center"/>
        <w:tblBorders>
          <w:top w:val="single" w:sz="4" w:color="auto"/>
          <w:left w:val="single" w:sz="4" w:color="auto"/>
          <w:bottom w:val="single" w:sz="4" w:color="auto"/>
          <w:right w:val="single" w:sz="4" w:color="auto"/>
          <w:insideH w:val="single" w:sz="4" w:color="auto"/>
          <w:insideV w:val="single" w:sz="4" w:color="auto"/>
        </w:tblBorders>
      </w:tblPr>
      <w:tblGrid>
        <w:gridCol w:w="100"/>
        <w:gridCol w:w="100"/>
        <w:gridCol w:w="100"/>
      </w:tblGrid>
      <w:tr>
        <w:tc>
          <w:tcPr>
            <w:tcW w:w="33"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0F76A695">
            <w:pPr>
              <w:spacing w:after="40" w:line="240"/>
              <w:jc w:val="left"/>
            </w:pPr>
            <w:r>
              <w:rPr>
                <w:rFonts w:ascii="Calibri" w:hAnsi="Calibri" w:eastAsia="Calibri" w:cs="Calibri"/>
                <w:b/>
                <w:bCs/>
                <w:color w:val="FFFFFF"/>
                <w:sz w:val="18"/>
                <w:szCs w:val="18"/>
              </w:rPr>
              <w:t>ROL / CARGO</w:t>
            </w:r>
          </w:p>
        </w:tc>
        <w:tc>
          <w:tcPr>
            <w:tcW w:w="34"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3AF26916">
            <w:pPr>
              <w:spacing w:after="40" w:line="240"/>
              <w:jc w:val="left"/>
            </w:pPr>
            <w:r>
              <w:rPr>
                <w:rFonts w:ascii="Calibri" w:hAnsi="Calibri" w:eastAsia="Calibri" w:cs="Calibri"/>
                <w:b/>
                <w:bCs/>
                <w:color w:val="FFFFFF"/>
                <w:sz w:val="18"/>
                <w:szCs w:val="18"/>
              </w:rPr>
              <w:t>NOMBRE Y FIRMA</w:t>
            </w:r>
          </w:p>
        </w:tc>
        <w:tc>
          <w:tcPr>
            <w:tcW w:w="33" w:type="pct"/>
            <w:tcBorders>
              <w:top w:val="single" w:sz="1" w:color="CBD5E1"/>
              <w:left w:val="single" w:sz="1" w:color="CBD5E1"/>
              <w:bottom w:val="single" w:sz="1" w:color="CBD5E1"/>
              <w:right w:val="single" w:sz="1" w:color="CBD5E1"/>
            </w:tcBorders>
            <w:shd w:val="clear" w:fill="0F172A"/>
            <w:tcMar>
              <w:top w:w="120" w:type="dxa"/>
              <w:left w:w="140" w:type="dxa"/>
              <w:bottom w:w="120" w:type="dxa"/>
              <w:right w:w="140" w:type="dxa"/>
            </w:tcMar>
          </w:tcPr>
          <w:p w14:paraId="4ADB9DFE">
            <w:pPr>
              <w:spacing w:after="40" w:line="240"/>
              <w:jc w:val="left"/>
            </w:pPr>
            <w:r>
              <w:rPr>
                <w:rFonts w:ascii="Calibri" w:hAnsi="Calibri" w:eastAsia="Calibri" w:cs="Calibri"/>
                <w:b/>
                <w:bCs/>
                <w:color w:val="FFFFFF"/>
                <w:sz w:val="18"/>
                <w:szCs w:val="18"/>
              </w:rPr>
              <w:t>FECHA Y ESTADO</w:t>
            </w:r>
          </w:p>
        </w:tc>
      </w:tr>
      <w:tr>
        <w:tc>
          <w:tcPr>
            <w:tcW w:w="33"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1923C1D1">
            <w:pPr>
              <w:spacing w:after="40" w:line="240"/>
              <w:jc w:val="left"/>
            </w:pPr>
            <w:r>
              <w:rPr>
                <w:rFonts w:ascii="Calibri" w:hAnsi="Calibri" w:eastAsia="Calibri" w:cs="Calibri"/>
                <w:b/>
                <w:bCs/>
                <w:color w:val="1E293B"/>
                <w:sz w:val="17"/>
                <w:szCs w:val="17"/>
              </w:rPr>
              <w:t>Ingeniero Líder de Software / TI</w:t>
            </w:r>
          </w:p>
        </w:tc>
        <w:tc>
          <w:tcPr>
            <w:tcW w:w="33"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382BDDD7">
            <w:pPr>
              <w:spacing w:after="40" w:line="240"/>
              <w:jc w:val="left"/>
            </w:pPr>
            <w:r>
              <w:rPr>
                <w:rFonts w:ascii="Calibri" w:hAnsi="Calibri" w:eastAsia="Calibri" w:cs="Calibri"/>
                <w:color w:val="1E293B"/>
                <w:sz w:val="17"/>
                <w:szCs w:val="17"/>
              </w:rPr>
              <w:t>Sebastián Araya
Ingeniería en Informática</w:t>
            </w:r>
          </w:p>
        </w:tc>
        <w:tc>
          <w:tcPr>
            <w:tcW w:w="33"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52C2B1E6">
            <w:pPr>
              <w:spacing w:after="40" w:line="240"/>
              <w:jc w:val="left"/>
            </w:pPr>
            <w:r>
              <w:rPr>
                <w:rFonts w:ascii="Calibri" w:hAnsi="Calibri" w:eastAsia="Calibri" w:cs="Calibri"/>
                <w:b/>
                <w:bCs/>
                <w:color w:val="0D9488"/>
                <w:sz w:val="17"/>
                <w:szCs w:val="17"/>
              </w:rPr>
              <w:t>Septiembre 2026
[ APROBADO TÉCNICAMENTE ]</w:t>
            </w:r>
          </w:p>
        </w:tc>
      </w:tr>
      <w:tr>
        <w:tc>
          <w:tcPr>
            <w:tcW w:w="33"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6DE86E0D">
            <w:pPr>
              <w:spacing w:after="40" w:line="240"/>
              <w:jc w:val="left"/>
            </w:pPr>
            <w:r>
              <w:rPr>
                <w:rFonts w:ascii="Calibri" w:hAnsi="Calibri" w:eastAsia="Calibri" w:cs="Calibri"/>
                <w:b/>
                <w:bCs/>
                <w:color w:val="1E293B"/>
                <w:sz w:val="17"/>
                <w:szCs w:val="17"/>
              </w:rPr>
              <w:t>Director Académico PrevySeg</w:t>
            </w:r>
          </w:p>
        </w:tc>
        <w:tc>
          <w:tcPr>
            <w:tcW w:w="33"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06A89E72">
            <w:pPr>
              <w:spacing w:after="40" w:line="240"/>
              <w:jc w:val="left"/>
            </w:pPr>
            <w:r>
              <w:rPr>
                <w:rFonts w:ascii="Calibri" w:hAnsi="Calibri" w:eastAsia="Calibri" w:cs="Calibri"/>
                <w:color w:val="1E293B"/>
                <w:sz w:val="17"/>
                <w:szCs w:val="17"/>
              </w:rPr>
              <w:t>Ashley Adaros
Dirección OTEC PrevySeg</w:t>
            </w:r>
          </w:p>
        </w:tc>
        <w:tc>
          <w:tcPr>
            <w:tcW w:w="33" w:type="pct"/>
            <w:tcBorders>
              <w:top w:val="single" w:sz="1" w:color="CBD5E1"/>
              <w:left w:val="single" w:sz="1" w:color="CBD5E1"/>
              <w:bottom w:val="single" w:sz="1" w:color="CBD5E1"/>
              <w:right w:val="single" w:sz="1" w:color="CBD5E1"/>
            </w:tcBorders>
            <w:shd w:val="clear" w:fill="F8FAFC"/>
            <w:tcMar>
              <w:top w:w="120" w:type="dxa"/>
              <w:left w:w="140" w:type="dxa"/>
              <w:bottom w:w="120" w:type="dxa"/>
              <w:right w:w="140" w:type="dxa"/>
            </w:tcMar>
          </w:tcPr>
          <w:p w14:paraId="5E86086A">
            <w:pPr>
              <w:spacing w:after="40" w:line="240"/>
              <w:jc w:val="left"/>
            </w:pPr>
            <w:r>
              <w:rPr>
                <w:rFonts w:ascii="Calibri" w:hAnsi="Calibri" w:eastAsia="Calibri" w:cs="Calibri"/>
                <w:b/>
                <w:bCs/>
                <w:color w:val="0F3B7A"/>
                <w:sz w:val="17"/>
                <w:szCs w:val="17"/>
              </w:rPr>
              <w:t>Septiembre 2026
[ APROBADO INSTITUCIONAL ]</w:t>
            </w:r>
          </w:p>
        </w:tc>
      </w:tr>
      <w:tr>
        <w:tc>
          <w:tcPr>
            <w:tcW w:w="33"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DFC8EAB">
            <w:pPr>
              <w:spacing w:after="40" w:line="240"/>
              <w:jc w:val="left"/>
            </w:pPr>
            <w:r>
              <w:rPr>
                <w:rFonts w:ascii="Calibri" w:hAnsi="Calibri" w:eastAsia="Calibri" w:cs="Calibri"/>
                <w:b/>
                <w:bCs/>
                <w:color w:val="1E293B"/>
                <w:sz w:val="17"/>
                <w:szCs w:val="17"/>
              </w:rPr>
              <w:t>Coordinación de Calidad NCh 2728 / SENCE</w:t>
            </w:r>
          </w:p>
        </w:tc>
        <w:tc>
          <w:tcPr>
            <w:tcW w:w="33"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44A4B82F">
            <w:pPr>
              <w:spacing w:after="40" w:line="240"/>
              <w:jc w:val="left"/>
            </w:pPr>
            <w:r>
              <w:rPr>
                <w:rFonts w:ascii="Calibri" w:hAnsi="Calibri" w:eastAsia="Calibri" w:cs="Calibri"/>
                <w:color w:val="1E293B"/>
                <w:sz w:val="17"/>
                <w:szCs w:val="17"/>
              </w:rPr>
              <w:t>Comité de Aseguramiento de la Calidad</w:t>
            </w:r>
          </w:p>
        </w:tc>
        <w:tc>
          <w:tcPr>
            <w:tcW w:w="33" w:type="pct"/>
            <w:tcBorders>
              <w:top w:val="single" w:sz="1" w:color="CBD5E1"/>
              <w:left w:val="single" w:sz="1" w:color="CBD5E1"/>
              <w:bottom w:val="single" w:sz="1" w:color="CBD5E1"/>
              <w:right w:val="single" w:sz="1" w:color="CBD5E1"/>
            </w:tcBorders>
            <w:tcMar>
              <w:top w:w="120" w:type="dxa"/>
              <w:left w:w="140" w:type="dxa"/>
              <w:bottom w:w="120" w:type="dxa"/>
              <w:right w:w="140" w:type="dxa"/>
            </w:tcMar>
          </w:tcPr>
          <w:p w14:paraId="01070890">
            <w:pPr>
              <w:spacing w:after="40" w:line="240"/>
              <w:jc w:val="left"/>
            </w:pPr>
            <w:r>
              <w:rPr>
                <w:rFonts w:ascii="Calibri" w:hAnsi="Calibri" w:eastAsia="Calibri" w:cs="Calibri"/>
                <w:b/>
                <w:bCs/>
                <w:color w:val="0284C7"/>
                <w:sz w:val="17"/>
                <w:szCs w:val="17"/>
              </w:rPr>
              <w:t>Septiembre 2026
[ CONFORME AUDITORÍA ]</w:t>
            </w:r>
          </w:p>
        </w:tc>
      </w:tr>
    </w:tbl>
    <w:p w14:paraId="56AD4525">
      <w:pPr>
        <w:spacing w:before="200" w:after="100"/>
      </w:pPr>
    </w:p>
    <w:p w14:paraId="0920FEBD">
      <w:pPr>
        <w:spacing w:after="120" w:line="276"/>
        <w:jc w:val="center"/>
      </w:pPr>
      <w:r>
        <w:rPr>
          <w:rFonts w:ascii="Calibri" w:hAnsi="Calibri" w:eastAsia="Calibri" w:cs="Calibri"/>
          <w:i/>
          <w:iCs/>
          <w:color w:val="64748B"/>
          <w:sz w:val="16"/>
          <w:szCs w:val="16"/>
        </w:rPr>
        <w:t>© 2026 PrevySeg Capacitaciones Ltda. Arica, Chile. Todos los derechos reservados. Documento de Ingeniería bajo estándar ISO/IEC/IEEE 29148:2018.</w:t>
      </w:r>
    </w:p>
    <w:sectPr>
      <w:headerReference w:type="default" r:id="rId7"/>
      <w:footerReference w:type="default" r:id="rId8"/>
      <w:pgSz w:w="11906" w:h="16838"/>
      <w:pgMar w:top="1200" w:right="1300" w:bottom="1200" w:left="130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jc w:val="right"/>
    </w:pPr>
    <w:r>
      <w:rPr>
        <w:color w:val="64748B"/>
        <w:sz w:val="15"/>
        <w:szCs w:val="15"/>
      </w:rPr>
      <w:t xml:space="preserve">Documento Confidencial • Versión 2.0 • Página </w:t>
    </w:r>
    <w:r>
      <w:rPr>
        <w:b/>
        <w:bCs/>
        <w:color w:val="64748B"/>
        <w:sz w:val="15"/>
        <w:szCs w:val="15"/>
      </w:rPr>
      <w:fldChar w:fldCharType="begin"/>
    </w:r>
    <w:r>
      <w:rPr>
        <w:b/>
        <w:bCs/>
        <w:color w:val="64748B"/>
        <w:sz w:val="15"/>
        <w:szCs w:val="15"/>
      </w:rPr>
      <w:instrText>PAGE</w:instrText>
    </w:r>
    <w:r>
      <w:rPr>
        <w:b/>
        <w:bCs/>
        <w:color w:val="64748B"/>
        <w:sz w:val="15"/>
        <w:szCs w:val="15"/>
      </w:rPr>
      <w:fldChar w:fldCharType="separate"/>
    </w:r>
    <w:r>
      <w:rPr>
        <w:b/>
        <w:bCs/>
        <w:color w:val="64748B"/>
        <w:sz w:val="15"/>
        <w:szCs w:val="15"/>
      </w:rPr>
      <w:fldChar w:fldCharType="end"/>
    </w:r>
    <w:r>
      <w:rPr>
        <w:color w:val="64748B"/>
        <w:sz w:val="15"/>
        <w:szCs w:val="15"/>
      </w:rPr>
      <w:t xml:space="preserve"> de </w:t>
    </w:r>
    <w:r>
      <w:rPr>
        <w:b/>
        <w:bCs/>
        <w:color w:val="64748B"/>
        <w:sz w:val="15"/>
        <w:szCs w:val="15"/>
      </w:rPr>
      <w:fldChar w:fldCharType="begin"/>
    </w:r>
    <w:r>
      <w:rPr>
        <w:b/>
        <w:bCs/>
        <w:color w:val="64748B"/>
        <w:sz w:val="15"/>
        <w:szCs w:val="15"/>
      </w:rPr>
      <w:instrText>NUMPAGES</w:instrText>
    </w:r>
    <w:r>
      <w:rPr>
        <w:b/>
        <w:bCs/>
        <w:color w:val="64748B"/>
        <w:sz w:val="15"/>
        <w:szCs w:val="15"/>
      </w:rPr>
      <w:fldChar w:fldCharType="separate"/>
    </w:r>
    <w:r>
      <w:rPr>
        <w:b/>
        <w:bCs/>
        <w:color w:val="64748B"/>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jc w:val="right"/>
    </w:pPr>
    <w:r>
      <w:rPr>
        <w:rFonts w:ascii="Calibri" w:hAnsi="Calibri" w:eastAsia="Calibri" w:cs="Calibri"/>
        <w:b/>
        <w:bCs/>
        <w:color w:val="64748B"/>
        <w:sz w:val="15"/>
        <w:szCs w:val="15"/>
      </w:rPr>
      <w:t xml:space="preserve">PREVYSEG OTEC • ESPECIFICACIÓN DE REQUERIMIENTOS DE SOFTWARE (ISO/IEC/IEEE 29148)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2026-09-03T15:03:12.061Z</dcterms:created>
  <dcterms:modified xsi:type="dcterms:W3CDTF">2026-09-03T15:03:48.775Z</dcterms:modified>
</cp:coreProperties>
</file>

<file path=docProps/custom.xml><?xml version="1.0" encoding="utf-8"?>
<Properties xmlns="http://schemas.openxmlformats.org/officeDocument/2006/custom-properties" xmlns:vt="http://schemas.openxmlformats.org/officeDocument/2006/docPropsVTypes"/>
</file>