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815D04C">
      <w:pPr>
        <w:spacing w:before="800" w:after="180"/>
        <w:jc w:val="center"/>
      </w:pPr>
      <w:r>
        <w:rPr>
          <w:rFonts w:ascii="Calibri" w:hAnsi="Calibri" w:eastAsia="Calibri" w:cs="Calibri"/>
          <w:b/>
          <w:bCs/>
          <w:color w:val="0284C7"/>
          <w:sz w:val="24"/>
          <w:szCs w:val="24"/>
        </w:rPr>
        <w:t>ORGANISMO TÉCNICO DE CAPACITACIÓN PREVYSEG SPA</w:t>
      </w:r>
    </w:p>
    <w:p w14:paraId="47EBE326">
      <w:pPr>
        <w:spacing w:after="240"/>
        <w:jc w:val="center"/>
      </w:pPr>
      <w:r>
        <w:rPr>
          <w:rFonts w:ascii="Calibri" w:hAnsi="Calibri" w:eastAsia="Calibri" w:cs="Calibri"/>
          <w:b/>
          <w:bCs/>
          <w:color w:val="0F3B7A"/>
          <w:sz w:val="34"/>
          <w:szCs w:val="34"/>
        </w:rPr>
        <w:t>SISTEMA INTEGRAL DE GESTIÓN ACADÉMICA Y CAMPUS VIRTUAL 2026</w:t>
      </w:r>
    </w:p>
    <w:p w14:paraId="0BE5BD88">
      <w:pPr>
        <w:spacing w:after="480"/>
        <w:jc w:val="center"/>
      </w:pPr>
      <w:r>
        <w:rPr>
          <w:rFonts w:ascii="Calibri" w:hAnsi="Calibri" w:eastAsia="Calibri" w:cs="Calibri"/>
          <w:b/>
          <w:bCs/>
          <w:color w:val="0D9488"/>
          <w:sz w:val="20"/>
          <w:szCs w:val="20"/>
        </w:rPr>
        <w:t>ESPECIFICACIÓN FORMAL DE REQUERIMIENTOS DE SOFTWARE (IEEE 830 / ISO-IEC-IEEE 29148)</w:t>
      </w:r>
    </w:p>
    <w:p w14:paraId="0971AE8A">
      <w:pPr>
        <w:spacing w:after="600"/>
        <w:jc w:val="center"/>
      </w:pPr>
      <w:r>
        <w:rPr>
          <w:rFonts w:ascii="Calibri" w:hAnsi="Calibri" w:eastAsia="Calibri" w:cs="Calibri"/>
          <w:color w:val="64748B"/>
          <w:sz w:val="18"/>
          <w:szCs w:val="18"/>
        </w:rPr>
        <w:t>Estado del Proyecto: 100% Implementado y Vigente | Septiembre 2026</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tblGrid>
      <w:tr>
        <w:tc>
          <w:tcPr>
            <w:tcW w:w="35" w:type="pct"/>
            <w:tcBorders>
              <w:top w:val="single" w:sz="1" w:color="CBD5E1"/>
              <w:left w:val="single" w:sz="1" w:color="CBD5E1"/>
              <w:bottom w:val="single" w:sz="1" w:color="CBD5E1"/>
              <w:right w:val="single" w:sz="1" w:color="CBD5E1"/>
            </w:tcBorders>
            <w:shd w:val="clear" w:fill="0F172A"/>
            <w:tcMar>
              <w:top w:w="120" w:type="dxa"/>
              <w:left w:w="140" w:type="dxa"/>
              <w:bottom w:w="120" w:type="dxa"/>
              <w:right w:w="140" w:type="dxa"/>
            </w:tcMar>
          </w:tcPr>
          <w:p w14:paraId="0A352A11">
            <w:pPr>
              <w:spacing w:after="40" w:line="240"/>
              <w:jc w:val="left"/>
            </w:pPr>
            <w:r>
              <w:rPr>
                <w:rFonts w:ascii="Calibri" w:hAnsi="Calibri" w:eastAsia="Calibri" w:cs="Calibri"/>
                <w:b/>
                <w:bCs/>
                <w:color w:val="FFFFFF"/>
                <w:sz w:val="18"/>
                <w:szCs w:val="18"/>
              </w:rPr>
              <w:t>Parámetro del Proyecto</w:t>
            </w:r>
          </w:p>
        </w:tc>
        <w:tc>
          <w:tcPr>
            <w:tcW w:w="65" w:type="pct"/>
            <w:tcBorders>
              <w:top w:val="single" w:sz="1" w:color="CBD5E1"/>
              <w:left w:val="single" w:sz="1" w:color="CBD5E1"/>
              <w:bottom w:val="single" w:sz="1" w:color="CBD5E1"/>
              <w:right w:val="single" w:sz="1" w:color="CBD5E1"/>
            </w:tcBorders>
            <w:shd w:val="clear" w:fill="0F172A"/>
            <w:tcMar>
              <w:top w:w="120" w:type="dxa"/>
              <w:left w:w="140" w:type="dxa"/>
              <w:bottom w:w="120" w:type="dxa"/>
              <w:right w:w="140" w:type="dxa"/>
            </w:tcMar>
          </w:tcPr>
          <w:p w14:paraId="6C7260DD">
            <w:pPr>
              <w:spacing w:after="40" w:line="240"/>
              <w:jc w:val="left"/>
            </w:pPr>
            <w:r>
              <w:rPr>
                <w:rFonts w:ascii="Calibri" w:hAnsi="Calibri" w:eastAsia="Calibri" w:cs="Calibri"/>
                <w:b/>
                <w:bCs/>
                <w:color w:val="FFFFFF"/>
                <w:sz w:val="18"/>
                <w:szCs w:val="18"/>
              </w:rPr>
              <w:t>Detalle Institucional Vigente</w:t>
            </w:r>
          </w:p>
        </w:tc>
      </w:tr>
      <w:tr>
        <w:tc>
          <w:tcPr>
            <w:tcW w:w="5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EFD55B0">
            <w:pPr>
              <w:spacing w:after="40" w:line="240"/>
              <w:jc w:val="left"/>
            </w:pPr>
            <w:r>
              <w:rPr>
                <w:rFonts w:ascii="Calibri" w:hAnsi="Calibri" w:eastAsia="Calibri" w:cs="Calibri"/>
                <w:b/>
                <w:bCs/>
                <w:color w:val="1E293B"/>
                <w:sz w:val="17"/>
                <w:szCs w:val="17"/>
              </w:rPr>
              <w:t>Entidad Titular</w:t>
            </w:r>
          </w:p>
        </w:tc>
        <w:tc>
          <w:tcPr>
            <w:tcW w:w="5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EE4B6F8">
            <w:pPr>
              <w:spacing w:after="40" w:line="240"/>
              <w:jc w:val="left"/>
            </w:pPr>
            <w:r>
              <w:rPr>
                <w:rFonts w:ascii="Calibri" w:hAnsi="Calibri" w:eastAsia="Calibri" w:cs="Calibri"/>
                <w:color w:val="1E293B"/>
                <w:sz w:val="17"/>
                <w:szCs w:val="17"/>
              </w:rPr>
              <w:t>Organismo Técnico de Capacitación PrevySeg SpA (Arica, Chile)</w:t>
            </w:r>
          </w:p>
        </w:tc>
      </w:tr>
      <w:tr>
        <w:tc>
          <w:tcPr>
            <w:tcW w:w="5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991A8B2">
            <w:pPr>
              <w:spacing w:after="40" w:line="240"/>
              <w:jc w:val="left"/>
            </w:pPr>
            <w:r>
              <w:rPr>
                <w:rFonts w:ascii="Calibri" w:hAnsi="Calibri" w:eastAsia="Calibri" w:cs="Calibri"/>
                <w:b/>
                <w:bCs/>
                <w:color w:val="1E293B"/>
                <w:sz w:val="17"/>
                <w:szCs w:val="17"/>
              </w:rPr>
              <w:t>Sede Oficial</w:t>
            </w:r>
          </w:p>
        </w:tc>
        <w:tc>
          <w:tcPr>
            <w:tcW w:w="5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A77E919">
            <w:pPr>
              <w:spacing w:after="40" w:line="240"/>
              <w:jc w:val="left"/>
            </w:pPr>
            <w:r>
              <w:rPr>
                <w:rFonts w:ascii="Calibri" w:hAnsi="Calibri" w:eastAsia="Calibri" w:cs="Calibri"/>
                <w:color w:val="1E293B"/>
                <w:sz w:val="17"/>
                <w:szCs w:val="17"/>
              </w:rPr>
              <w:t>Blanco Encalada N°666, 2do Piso, Arica — Región de Arica y Parinacota</w:t>
            </w:r>
          </w:p>
        </w:tc>
      </w:tr>
      <w:tr>
        <w:tc>
          <w:tcPr>
            <w:tcW w:w="5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46B1A4F">
            <w:pPr>
              <w:spacing w:after="40" w:line="240"/>
              <w:jc w:val="left"/>
            </w:pPr>
            <w:r>
              <w:rPr>
                <w:rFonts w:ascii="Calibri" w:hAnsi="Calibri" w:eastAsia="Calibri" w:cs="Calibri"/>
                <w:b/>
                <w:bCs/>
                <w:color w:val="1E293B"/>
                <w:sz w:val="17"/>
                <w:szCs w:val="17"/>
              </w:rPr>
              <w:t>Acreditaciones Oficiales</w:t>
            </w:r>
          </w:p>
        </w:tc>
        <w:tc>
          <w:tcPr>
            <w:tcW w:w="5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0651F7C">
            <w:pPr>
              <w:spacing w:after="40" w:line="240"/>
              <w:jc w:val="left"/>
            </w:pPr>
            <w:r>
              <w:rPr>
                <w:rFonts w:ascii="Calibri" w:hAnsi="Calibri" w:eastAsia="Calibri" w:cs="Calibri"/>
                <w:color w:val="1E293B"/>
                <w:sz w:val="17"/>
                <w:szCs w:val="17"/>
              </w:rPr>
              <w:t>SENCE (Franquicia Tributaria), NCh 2728:2015, Subsecretaría de Prevención del Delito SPD, Directemar, Seremi de Salud, SAG</w:t>
            </w:r>
          </w:p>
        </w:tc>
      </w:tr>
      <w:tr>
        <w:tc>
          <w:tcPr>
            <w:tcW w:w="5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BDB55DF">
            <w:pPr>
              <w:spacing w:after="40" w:line="240"/>
              <w:jc w:val="left"/>
            </w:pPr>
            <w:r>
              <w:rPr>
                <w:rFonts w:ascii="Calibri" w:hAnsi="Calibri" w:eastAsia="Calibri" w:cs="Calibri"/>
                <w:b/>
                <w:bCs/>
                <w:color w:val="1E293B"/>
                <w:sz w:val="17"/>
                <w:szCs w:val="17"/>
              </w:rPr>
              <w:t>Stack Tecnológico Base</w:t>
            </w:r>
          </w:p>
        </w:tc>
        <w:tc>
          <w:tcPr>
            <w:tcW w:w="5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1E588B4">
            <w:pPr>
              <w:spacing w:after="40" w:line="240"/>
              <w:jc w:val="left"/>
            </w:pPr>
            <w:r>
              <w:rPr>
                <w:rFonts w:ascii="Calibri" w:hAnsi="Calibri" w:eastAsia="Calibri" w:cs="Calibri"/>
                <w:color w:val="1E293B"/>
                <w:sz w:val="17"/>
                <w:szCs w:val="17"/>
              </w:rPr>
              <w:t>React 19, Vite, TailwindCSS v4, Framer Motion, Supabase PostgreSQL, GoTrue Auth</w:t>
            </w:r>
          </w:p>
        </w:tc>
      </w:tr>
      <w:tr>
        <w:tc>
          <w:tcPr>
            <w:tcW w:w="5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0CC7A55">
            <w:pPr>
              <w:spacing w:after="40" w:line="240"/>
              <w:jc w:val="left"/>
            </w:pPr>
            <w:r>
              <w:rPr>
                <w:rFonts w:ascii="Calibri" w:hAnsi="Calibri" w:eastAsia="Calibri" w:cs="Calibri"/>
                <w:b/>
                <w:bCs/>
                <w:color w:val="1E293B"/>
                <w:sz w:val="17"/>
                <w:szCs w:val="17"/>
              </w:rPr>
              <w:t>Capacidad Curricular</w:t>
            </w:r>
          </w:p>
        </w:tc>
        <w:tc>
          <w:tcPr>
            <w:tcW w:w="5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CCDFFBB">
            <w:pPr>
              <w:spacing w:after="40" w:line="240"/>
              <w:jc w:val="left"/>
            </w:pPr>
            <w:r>
              <w:rPr>
                <w:rFonts w:ascii="Calibri" w:hAnsi="Calibri" w:eastAsia="Calibri" w:cs="Calibri"/>
                <w:color w:val="1E293B"/>
                <w:sz w:val="17"/>
                <w:szCs w:val="17"/>
              </w:rPr>
              <w:t>20 Cursos Oficiales Activos (10 Escuela de Oficios / 10 Escuela de Seguridad Privada)</w:t>
            </w:r>
          </w:p>
        </w:tc>
      </w:tr>
      <w:tr>
        <w:tc>
          <w:tcPr>
            <w:tcW w:w="5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47BD490">
            <w:pPr>
              <w:spacing w:after="40" w:line="240"/>
              <w:jc w:val="left"/>
            </w:pPr>
            <w:r>
              <w:rPr>
                <w:rFonts w:ascii="Calibri" w:hAnsi="Calibri" w:eastAsia="Calibri" w:cs="Calibri"/>
                <w:b/>
                <w:bCs/>
                <w:color w:val="1E293B"/>
                <w:sz w:val="17"/>
                <w:szCs w:val="17"/>
              </w:rPr>
              <w:t>Roles del Sistema</w:t>
            </w:r>
          </w:p>
        </w:tc>
        <w:tc>
          <w:tcPr>
            <w:tcW w:w="5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D2DD90A">
            <w:pPr>
              <w:spacing w:after="40" w:line="240"/>
              <w:jc w:val="left"/>
            </w:pPr>
            <w:r>
              <w:rPr>
                <w:rFonts w:ascii="Calibri" w:hAnsi="Calibri" w:eastAsia="Calibri" w:cs="Calibri"/>
                <w:color w:val="1E293B"/>
                <w:sz w:val="17"/>
                <w:szCs w:val="17"/>
              </w:rPr>
              <w:t>Estudiante (STUDENT), Docente (TEACHER), Empresa (EMPLOYER), Administrador OTEC (ADMIN)</w:t>
            </w:r>
          </w:p>
        </w:tc>
      </w:tr>
      <w:tr>
        <w:tc>
          <w:tcPr>
            <w:tcW w:w="5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02BB9F2">
            <w:pPr>
              <w:spacing w:after="40" w:line="240"/>
              <w:jc w:val="left"/>
            </w:pPr>
            <w:r>
              <w:rPr>
                <w:rFonts w:ascii="Calibri" w:hAnsi="Calibri" w:eastAsia="Calibri" w:cs="Calibri"/>
                <w:b/>
                <w:bCs/>
                <w:color w:val="1E293B"/>
                <w:sz w:val="17"/>
                <w:szCs w:val="17"/>
              </w:rPr>
              <w:t>Alcance del Documento</w:t>
            </w:r>
          </w:p>
        </w:tc>
        <w:tc>
          <w:tcPr>
            <w:tcW w:w="5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0C8925A">
            <w:pPr>
              <w:spacing w:after="40" w:line="240"/>
              <w:jc w:val="left"/>
            </w:pPr>
            <w:r>
              <w:rPr>
                <w:rFonts w:ascii="Calibri" w:hAnsi="Calibri" w:eastAsia="Calibri" w:cs="Calibri"/>
                <w:color w:val="1E293B"/>
                <w:sz w:val="17"/>
                <w:szCs w:val="17"/>
              </w:rPr>
              <w:t>Exclusivamente componentes, funciones y reglas vigentes en el proyecto actual.</w:t>
            </w:r>
          </w:p>
        </w:tc>
      </w:tr>
    </w:tbl>
    <w:p w14:paraId="6714244F">
      <w:pPr>
        <w:pageBreakBefore/>
      </w:pPr>
      <w:r>
        <w:lastRenderedPageBreak/>
      </w:r>
    </w:p>
    <w:p w14:paraId="0CF45236">
      <w:pPr>
        <w:pStyle w:val="Heading1"/>
        <w:spacing w:before="360" w:after="160"/>
      </w:pPr>
      <w:r>
        <w:rPr>
          <w:rFonts w:ascii="Calibri" w:hAnsi="Calibri" w:eastAsia="Calibri" w:cs="Calibri"/>
          <w:b/>
          <w:bCs/>
          <w:color w:val="0F3B7A"/>
          <w:sz w:val="26"/>
          <w:szCs w:val="26"/>
        </w:rPr>
        <w:t>1. INTRODUCCIÓN Y ALCANCE DEL SISTEMA</w:t>
      </w:r>
    </w:p>
    <w:p w14:paraId="76FDAB39">
      <w:pPr>
        <w:pStyle w:val="Heading2"/>
        <w:spacing w:before="240" w:after="120"/>
      </w:pPr>
      <w:r>
        <w:rPr>
          <w:rFonts w:ascii="Calibri" w:hAnsi="Calibri" w:eastAsia="Calibri" w:cs="Calibri"/>
          <w:b/>
          <w:bCs/>
          <w:color w:val="0284C7"/>
          <w:sz w:val="22"/>
          <w:szCs w:val="22"/>
        </w:rPr>
        <w:t>1.1 Propósito del Documento</w:t>
      </w:r>
    </w:p>
    <w:p w14:paraId="574CB359">
      <w:pPr>
        <w:spacing w:after="120" w:line="276"/>
        <w:jc w:val="left"/>
      </w:pPr>
      <w:r>
        <w:rPr>
          <w:rFonts w:ascii="Calibri" w:hAnsi="Calibri" w:eastAsia="Calibri" w:cs="Calibri"/>
          <w:color w:val="1E293B"/>
          <w:sz w:val="20"/>
          <w:szCs w:val="20"/>
        </w:rPr>
        <w:t>El presente documento constituye la Especificación de Requerimientos de Software (SRS) formal del Sistema Integral PrevySeg 2026, redactado conforme a los lineamientos del estándar internacional IEEE 830 y la norma ISO/IEC/IEEE 29148. Su objetivo es definir de forma exhaustiva y verificable la totalidad de los requerimientos funcionales, requerimientos no funcionales, reglas de negocio y restricciones técnicas que operan activamente en la plataforma.</w:t>
      </w:r>
    </w:p>
    <w:p w14:paraId="01B0AA3F">
      <w:pPr>
        <w:pStyle w:val="Heading2"/>
        <w:spacing w:before="240" w:after="120"/>
      </w:pPr>
      <w:r>
        <w:rPr>
          <w:rFonts w:ascii="Calibri" w:hAnsi="Calibri" w:eastAsia="Calibri" w:cs="Calibri"/>
          <w:b/>
          <w:bCs/>
          <w:color w:val="0284C7"/>
          <w:sz w:val="22"/>
          <w:szCs w:val="22"/>
        </w:rPr>
        <w:t>1.2 Alcance del Producto</w:t>
      </w:r>
    </w:p>
    <w:p w14:paraId="0E386BB1">
      <w:pPr>
        <w:spacing w:after="120" w:line="276"/>
        <w:jc w:val="left"/>
      </w:pPr>
      <w:r>
        <w:rPr>
          <w:rFonts w:ascii="Calibri" w:hAnsi="Calibri" w:eastAsia="Calibri" w:cs="Calibri"/>
          <w:color w:val="1E293B"/>
          <w:sz w:val="20"/>
          <w:szCs w:val="20"/>
        </w:rPr>
        <w:t>El sistema abarca el ecosistema digital completo de OTEC PrevySeg SpA, comprendiendo:</w:t>
      </w:r>
    </w:p>
    <w:p w14:paraId="7F355DE0">
      <w:pPr>
        <w:pStyle w:val="ListParagraph"/>
        <w:numPr>
          <w:ilvl w:val="0"/>
          <w:numId w:val="1"/>
        </w:numPr>
        <w:spacing w:after="80" w:line="260"/>
        <w:ind w:left="720" w:hanging="360"/>
      </w:pPr>
      <w:r>
        <w:rPr>
          <w:rFonts w:ascii="Calibri" w:hAnsi="Calibri" w:eastAsia="Calibri" w:cs="Calibri"/>
          <w:b/>
          <w:bCs/>
          <w:color w:val="0F172A"/>
          <w:sz w:val="19"/>
          <w:szCs w:val="19"/>
        </w:rPr>
        <w:t xml:space="preserve">Portal Web Institucional: </w:t>
      </w:r>
      <w:r>
        <w:rPr>
          <w:rFonts w:ascii="Calibri" w:hAnsi="Calibri" w:eastAsia="Calibri" w:cs="Calibri"/>
          <w:color w:val="1E293B"/>
          <w:sz w:val="19"/>
          <w:szCs w:val="19"/>
        </w:rPr>
        <w:t>Con selector dinámico de escuelas (Seguridad Privada y Oficios), Misión Institucional, métricas oficiales y fondo animado.</w:t>
      </w:r>
    </w:p>
    <w:p w14:paraId="7DC47518">
      <w:pPr>
        <w:pStyle w:val="ListParagraph"/>
        <w:numPr>
          <w:ilvl w:val="0"/>
          <w:numId w:val="1"/>
        </w:numPr>
        <w:spacing w:after="80" w:line="260"/>
        <w:ind w:left="720" w:hanging="360"/>
      </w:pPr>
      <w:r>
        <w:rPr>
          <w:rFonts w:ascii="Calibri" w:hAnsi="Calibri" w:eastAsia="Calibri" w:cs="Calibri"/>
          <w:b/>
          <w:bCs/>
          <w:color w:val="0F172A"/>
          <w:sz w:val="19"/>
          <w:szCs w:val="19"/>
        </w:rPr>
        <w:t xml:space="preserve">Catálogo Oficial de 20 Cursos: </w:t>
      </w:r>
      <w:r>
        <w:rPr>
          <w:rFonts w:ascii="Calibri" w:hAnsi="Calibri" w:eastAsia="Calibri" w:cs="Calibri"/>
          <w:color w:val="1E293B"/>
          <w:sz w:val="19"/>
          <w:szCs w:val="19"/>
        </w:rPr>
        <w:t>Desglosado en 10 programas de formación en seguridad privada y 10 especializaciones en oficios técnicos y habilidades.</w:t>
      </w:r>
    </w:p>
    <w:p w14:paraId="7EF700F7">
      <w:pPr>
        <w:pStyle w:val="ListParagraph"/>
        <w:numPr>
          <w:ilvl w:val="0"/>
          <w:numId w:val="1"/>
        </w:numPr>
        <w:spacing w:after="80" w:line="260"/>
        <w:ind w:left="720" w:hanging="360"/>
      </w:pPr>
      <w:r>
        <w:rPr>
          <w:rFonts w:ascii="Calibri" w:hAnsi="Calibri" w:eastAsia="Calibri" w:cs="Calibri"/>
          <w:b/>
          <w:bCs/>
          <w:color w:val="0F172A"/>
          <w:sz w:val="19"/>
          <w:szCs w:val="19"/>
        </w:rPr>
        <w:t xml:space="preserve">Ficha de Inscripción Digital y Abono 50%: </w:t>
      </w:r>
      <w:r>
        <w:rPr>
          <w:rFonts w:ascii="Calibri" w:hAnsi="Calibri" w:eastAsia="Calibri" w:cs="Calibri"/>
          <w:color w:val="1E293B"/>
          <w:sz w:val="19"/>
          <w:szCs w:val="19"/>
        </w:rPr>
        <w:t>Captura de postulantes, validación de RUT con algoritmo Módulo 11, creación de cuenta de aula virtual y pasarela de pago para abono de Cuota N°1 (Reserva).</w:t>
      </w:r>
    </w:p>
    <w:p w14:paraId="17C05F29">
      <w:pPr>
        <w:pStyle w:val="ListParagraph"/>
        <w:numPr>
          <w:ilvl w:val="0"/>
          <w:numId w:val="1"/>
        </w:numPr>
        <w:spacing w:after="80" w:line="260"/>
        <w:ind w:left="720" w:hanging="360"/>
      </w:pPr>
      <w:r>
        <w:rPr>
          <w:rFonts w:ascii="Calibri" w:hAnsi="Calibri" w:eastAsia="Calibri" w:cs="Calibri"/>
          <w:b/>
          <w:bCs/>
          <w:color w:val="0F172A"/>
          <w:sz w:val="19"/>
          <w:szCs w:val="19"/>
        </w:rPr>
        <w:t xml:space="preserve">Persistencia Atómica en PostgreSQL: </w:t>
      </w:r>
      <w:r>
        <w:rPr>
          <w:rFonts w:ascii="Calibri" w:hAnsi="Calibri" w:eastAsia="Calibri" w:cs="Calibri"/>
          <w:color w:val="1E293B"/>
          <w:sz w:val="19"/>
          <w:szCs w:val="19"/>
        </w:rPr>
        <w:t>Procedimiento almacenado process_enrollment_registration que sincroniza de forma atómica auth.users, public.users, escuela_oficio, escuela_seguridad y enrollments.</w:t>
      </w:r>
    </w:p>
    <w:p w14:paraId="5D37F167">
      <w:pPr>
        <w:pStyle w:val="ListParagraph"/>
        <w:numPr>
          <w:ilvl w:val="0"/>
          <w:numId w:val="1"/>
        </w:numPr>
        <w:spacing w:after="80" w:line="260"/>
        <w:ind w:left="720" w:hanging="360"/>
      </w:pPr>
      <w:r>
        <w:rPr>
          <w:rFonts w:ascii="Calibri" w:hAnsi="Calibri" w:eastAsia="Calibri" w:cs="Calibri"/>
          <w:b/>
          <w:bCs/>
          <w:color w:val="0F172A"/>
          <w:sz w:val="19"/>
          <w:szCs w:val="19"/>
        </w:rPr>
        <w:t xml:space="preserve">Campus Virtual LMS Multi-Rol: </w:t>
      </w:r>
      <w:r>
        <w:rPr>
          <w:rFonts w:ascii="Calibri" w:hAnsi="Calibri" w:eastAsia="Calibri" w:cs="Calibri"/>
          <w:color w:val="1E293B"/>
          <w:sz w:val="19"/>
          <w:szCs w:val="19"/>
        </w:rPr>
        <w:t>Entorno de aprendizaje con control de acceso RBAC para Estudiantes, Docentes, Empresas y Administrador General OTEC.</w:t>
      </w:r>
    </w:p>
    <w:p w14:paraId="53C9CF31">
      <w:pPr>
        <w:pStyle w:val="ListParagraph"/>
        <w:numPr>
          <w:ilvl w:val="0"/>
          <w:numId w:val="1"/>
        </w:numPr>
        <w:spacing w:after="80" w:line="260"/>
        <w:ind w:left="720" w:hanging="360"/>
      </w:pPr>
      <w:r>
        <w:rPr>
          <w:rFonts w:ascii="Calibri" w:hAnsi="Calibri" w:eastAsia="Calibri" w:cs="Calibri"/>
          <w:b/>
          <w:bCs/>
          <w:color w:val="0F172A"/>
          <w:sz w:val="19"/>
          <w:szCs w:val="19"/>
        </w:rPr>
        <w:t xml:space="preserve">Bolsa de Empleo Regional &amp; Certificación QR: </w:t>
      </w:r>
      <w:r>
        <w:rPr>
          <w:rFonts w:ascii="Calibri" w:hAnsi="Calibri" w:eastAsia="Calibri" w:cs="Calibri"/>
          <w:color w:val="1E293B"/>
          <w:sz w:val="19"/>
          <w:szCs w:val="19"/>
        </w:rPr>
        <w:t>Vinculación laboral directa en Arica y verificación pública antifraude de diplomas mediante códigos QR.</w:t>
      </w:r>
    </w:p>
    <w:p w14:paraId="4B24328B">
      <w:pPr>
        <w:pStyle w:val="Heading2"/>
        <w:spacing w:before="240" w:after="120"/>
      </w:pPr>
      <w:r>
        <w:rPr>
          <w:rFonts w:ascii="Calibri" w:hAnsi="Calibri" w:eastAsia="Calibri" w:cs="Calibri"/>
          <w:b/>
          <w:bCs/>
          <w:color w:val="0284C7"/>
          <w:sz w:val="22"/>
          <w:szCs w:val="22"/>
        </w:rPr>
        <w:t>1.3 Definiciones, Siglas y Abreviaturas</w:t>
      </w:r>
    </w:p>
    <w:p w14:paraId="331FCF57">
      <w:pPr>
        <w:pStyle w:val="ListParagraph"/>
        <w:numPr>
          <w:ilvl w:val="0"/>
          <w:numId w:val="1"/>
        </w:numPr>
        <w:spacing w:after="80" w:line="260"/>
        <w:ind w:left="720" w:hanging="360"/>
      </w:pPr>
      <w:r>
        <w:rPr>
          <w:rFonts w:ascii="Calibri" w:hAnsi="Calibri" w:eastAsia="Calibri" w:cs="Calibri"/>
          <w:b/>
          <w:bCs/>
          <w:color w:val="0F172A"/>
          <w:sz w:val="19"/>
          <w:szCs w:val="19"/>
        </w:rPr>
        <w:t xml:space="preserve">OTEC: </w:t>
      </w:r>
      <w:r>
        <w:rPr>
          <w:rFonts w:ascii="Calibri" w:hAnsi="Calibri" w:eastAsia="Calibri" w:cs="Calibri"/>
          <w:color w:val="1E293B"/>
          <w:sz w:val="19"/>
          <w:szCs w:val="19"/>
        </w:rPr>
        <w:t>Organismo Técnico de Capacitación acreditado conforme a la Ley N° 19.518.</w:t>
      </w:r>
    </w:p>
    <w:p w14:paraId="5D0CFE49">
      <w:pPr>
        <w:pStyle w:val="ListParagraph"/>
        <w:numPr>
          <w:ilvl w:val="0"/>
          <w:numId w:val="1"/>
        </w:numPr>
        <w:spacing w:after="80" w:line="260"/>
        <w:ind w:left="720" w:hanging="360"/>
      </w:pPr>
      <w:r>
        <w:rPr>
          <w:rFonts w:ascii="Calibri" w:hAnsi="Calibri" w:eastAsia="Calibri" w:cs="Calibri"/>
          <w:b/>
          <w:bCs/>
          <w:color w:val="0F172A"/>
          <w:sz w:val="19"/>
          <w:szCs w:val="19"/>
        </w:rPr>
        <w:t xml:space="preserve">SENCE: </w:t>
      </w:r>
      <w:r>
        <w:rPr>
          <w:rFonts w:ascii="Calibri" w:hAnsi="Calibri" w:eastAsia="Calibri" w:cs="Calibri"/>
          <w:color w:val="1E293B"/>
          <w:sz w:val="19"/>
          <w:szCs w:val="19"/>
        </w:rPr>
        <w:t>Servicio Nacional de Capacitación y Empleo (Ministerio del Trabajo y Previsión Social de Chile).</w:t>
      </w:r>
    </w:p>
    <w:p w14:paraId="64D57814">
      <w:pPr>
        <w:pStyle w:val="ListParagraph"/>
        <w:numPr>
          <w:ilvl w:val="0"/>
          <w:numId w:val="1"/>
        </w:numPr>
        <w:spacing w:after="80" w:line="260"/>
        <w:ind w:left="720" w:hanging="360"/>
      </w:pPr>
      <w:r>
        <w:rPr>
          <w:rFonts w:ascii="Calibri" w:hAnsi="Calibri" w:eastAsia="Calibri" w:cs="Calibri"/>
          <w:b/>
          <w:bCs/>
          <w:color w:val="0F172A"/>
          <w:sz w:val="19"/>
          <w:szCs w:val="19"/>
        </w:rPr>
        <w:t xml:space="preserve">SPD / OS-10: </w:t>
      </w:r>
      <w:r>
        <w:rPr>
          <w:rFonts w:ascii="Calibri" w:hAnsi="Calibri" w:eastAsia="Calibri" w:cs="Calibri"/>
          <w:color w:val="1E293B"/>
          <w:sz w:val="19"/>
          <w:szCs w:val="19"/>
        </w:rPr>
        <w:t>Subsecretaría de Prevención del Delito y Prefectura de Seguridad Privada OS-10 de Carabineros de Chile.</w:t>
      </w:r>
    </w:p>
    <w:p w14:paraId="6632FEBF">
      <w:pPr>
        <w:pStyle w:val="ListParagraph"/>
        <w:numPr>
          <w:ilvl w:val="0"/>
          <w:numId w:val="1"/>
        </w:numPr>
        <w:spacing w:after="80" w:line="260"/>
        <w:ind w:left="720" w:hanging="360"/>
      </w:pPr>
      <w:r>
        <w:rPr>
          <w:rFonts w:ascii="Calibri" w:hAnsi="Calibri" w:eastAsia="Calibri" w:cs="Calibri"/>
          <w:b/>
          <w:bCs/>
          <w:color w:val="0F172A"/>
          <w:sz w:val="19"/>
          <w:szCs w:val="19"/>
        </w:rPr>
        <w:t xml:space="preserve">Directemar: </w:t>
      </w:r>
      <w:r>
        <w:rPr>
          <w:rFonts w:ascii="Calibri" w:hAnsi="Calibri" w:eastAsia="Calibri" w:cs="Calibri"/>
          <w:color w:val="1E293B"/>
          <w:sz w:val="19"/>
          <w:szCs w:val="19"/>
        </w:rPr>
        <w:t>Dirección General del Territorio Marítimo y de Marina Mercante de Chile.</w:t>
      </w:r>
    </w:p>
    <w:p w14:paraId="0A387211">
      <w:pPr>
        <w:pStyle w:val="ListParagraph"/>
        <w:numPr>
          <w:ilvl w:val="0"/>
          <w:numId w:val="1"/>
        </w:numPr>
        <w:spacing w:after="80" w:line="260"/>
        <w:ind w:left="720" w:hanging="360"/>
      </w:pPr>
      <w:r>
        <w:rPr>
          <w:rFonts w:ascii="Calibri" w:hAnsi="Calibri" w:eastAsia="Calibri" w:cs="Calibri"/>
          <w:b/>
          <w:bCs/>
          <w:color w:val="0F172A"/>
          <w:sz w:val="19"/>
          <w:szCs w:val="19"/>
        </w:rPr>
        <w:t xml:space="preserve">RUT: </w:t>
      </w:r>
      <w:r>
        <w:rPr>
          <w:rFonts w:ascii="Calibri" w:hAnsi="Calibri" w:eastAsia="Calibri" w:cs="Calibri"/>
          <w:color w:val="1E293B"/>
          <w:sz w:val="19"/>
          <w:szCs w:val="19"/>
        </w:rPr>
        <w:t>Rol Único Tributario (identificador nacional chileno validado por Módulo 11).</w:t>
      </w:r>
    </w:p>
    <w:p w14:paraId="4CB26F40">
      <w:pPr>
        <w:pStyle w:val="ListParagraph"/>
        <w:numPr>
          <w:ilvl w:val="0"/>
          <w:numId w:val="1"/>
        </w:numPr>
        <w:spacing w:after="80" w:line="260"/>
        <w:ind w:left="720" w:hanging="360"/>
      </w:pPr>
      <w:r>
        <w:rPr>
          <w:rFonts w:ascii="Calibri" w:hAnsi="Calibri" w:eastAsia="Calibri" w:cs="Calibri"/>
          <w:b/>
          <w:bCs/>
          <w:color w:val="0F172A"/>
          <w:sz w:val="19"/>
          <w:szCs w:val="19"/>
        </w:rPr>
        <w:t xml:space="preserve">LMS: </w:t>
      </w:r>
      <w:r>
        <w:rPr>
          <w:rFonts w:ascii="Calibri" w:hAnsi="Calibri" w:eastAsia="Calibri" w:cs="Calibri"/>
          <w:color w:val="1E293B"/>
          <w:sz w:val="19"/>
          <w:szCs w:val="19"/>
        </w:rPr>
        <w:t>Learning Management System (Sistema de Gestión del Aprendizaje / Campus Virtual).</w:t>
      </w:r>
    </w:p>
    <w:p w14:paraId="72E87267">
      <w:pPr>
        <w:pStyle w:val="ListParagraph"/>
        <w:numPr>
          <w:ilvl w:val="0"/>
          <w:numId w:val="1"/>
        </w:numPr>
        <w:spacing w:after="80" w:line="260"/>
        <w:ind w:left="720" w:hanging="360"/>
      </w:pPr>
      <w:r>
        <w:rPr>
          <w:rFonts w:ascii="Calibri" w:hAnsi="Calibri" w:eastAsia="Calibri" w:cs="Calibri"/>
          <w:b/>
          <w:bCs/>
          <w:color w:val="0F172A"/>
          <w:sz w:val="19"/>
          <w:szCs w:val="19"/>
        </w:rPr>
        <w:t xml:space="preserve">RBAC: </w:t>
      </w:r>
      <w:r>
        <w:rPr>
          <w:rFonts w:ascii="Calibri" w:hAnsi="Calibri" w:eastAsia="Calibri" w:cs="Calibri"/>
          <w:color w:val="1E293B"/>
          <w:sz w:val="19"/>
          <w:szCs w:val="19"/>
        </w:rPr>
        <w:t>Role-Based Access Control (Control de Acceso Basado en Roles: STUDENT, TEACHER, EMPLOYER, ADMIN).</w:t>
      </w:r>
    </w:p>
    <w:p w14:paraId="566C73CF">
      <w:pPr>
        <w:pStyle w:val="ListParagraph"/>
        <w:numPr>
          <w:ilvl w:val="0"/>
          <w:numId w:val="1"/>
        </w:numPr>
        <w:spacing w:after="80" w:line="260"/>
        <w:ind w:left="720" w:hanging="360"/>
      </w:pPr>
      <w:r>
        <w:rPr>
          <w:rFonts w:ascii="Calibri" w:hAnsi="Calibri" w:eastAsia="Calibri" w:cs="Calibri"/>
          <w:b/>
          <w:bCs/>
          <w:color w:val="0F172A"/>
          <w:sz w:val="19"/>
          <w:szCs w:val="19"/>
        </w:rPr>
        <w:t xml:space="preserve">Bcrypt: </w:t>
      </w:r>
      <w:r>
        <w:rPr>
          <w:rFonts w:ascii="Calibri" w:hAnsi="Calibri" w:eastAsia="Calibri" w:cs="Calibri"/>
          <w:color w:val="1E293B"/>
          <w:sz w:val="19"/>
          <w:szCs w:val="19"/>
        </w:rPr>
        <w:t>Algoritmo criptográfico de hashing adaptativo basado en el cifrador Blowfish.</w:t>
      </w:r>
    </w:p>
    <w:p w14:paraId="5A605BFD">
      <w:pPr>
        <w:pageBreakBefore/>
      </w:pPr>
      <w:r>
        <w:lastRenderedPageBreak/>
      </w:r>
    </w:p>
    <w:p w14:paraId="656213D2">
      <w:pPr>
        <w:pStyle w:val="Heading1"/>
        <w:spacing w:before="360" w:after="160"/>
      </w:pPr>
      <w:r>
        <w:rPr>
          <w:rFonts w:ascii="Calibri" w:hAnsi="Calibri" w:eastAsia="Calibri" w:cs="Calibri"/>
          <w:b/>
          <w:bCs/>
          <w:color w:val="0F3B7A"/>
          <w:sz w:val="26"/>
          <w:szCs w:val="26"/>
        </w:rPr>
        <w:t>2. DESCRIPCIÓN GENERAL Y ROLES DEL SISTEMA</w:t>
      </w:r>
    </w:p>
    <w:p w14:paraId="4BE84DE9">
      <w:pPr>
        <w:pStyle w:val="Heading2"/>
        <w:spacing w:before="240" w:after="120"/>
      </w:pPr>
      <w:r>
        <w:rPr>
          <w:rFonts w:ascii="Calibri" w:hAnsi="Calibri" w:eastAsia="Calibri" w:cs="Calibri"/>
          <w:b/>
          <w:bCs/>
          <w:color w:val="0284C7"/>
          <w:sz w:val="22"/>
          <w:szCs w:val="22"/>
        </w:rPr>
        <w:t>2.1 Perspectiva del Producto</w:t>
      </w:r>
    </w:p>
    <w:p w14:paraId="04037C55">
      <w:pPr>
        <w:spacing w:after="120" w:line="276"/>
        <w:jc w:val="left"/>
      </w:pPr>
      <w:r>
        <w:rPr>
          <w:rFonts w:ascii="Calibri" w:hAnsi="Calibri" w:eastAsia="Calibri" w:cs="Calibri"/>
          <w:color w:val="1E293B"/>
          <w:sz w:val="20"/>
          <w:szCs w:val="20"/>
        </w:rPr>
        <w:t>El sistema opera como una Single Page Application (SPA) de alto rendimiento desarrollada sobre React 19 y Vite, respaldada por una base de datos relacional PostgreSQL administrada mediante el servicio Cloud de Supabase. El sistema ofrece un portal de admisión público y un entorno protegido de aula virtual accesible mediante credenciales creadas durante el proceso de matrícula.</w:t>
      </w:r>
    </w:p>
    <w:p w14:paraId="1493C4B6">
      <w:pPr>
        <w:pStyle w:val="Heading2"/>
        <w:spacing w:before="240" w:after="120"/>
      </w:pPr>
      <w:r>
        <w:rPr>
          <w:rFonts w:ascii="Calibri" w:hAnsi="Calibri" w:eastAsia="Calibri" w:cs="Calibri"/>
          <w:b/>
          <w:bCs/>
          <w:color w:val="0284C7"/>
          <w:sz w:val="22"/>
          <w:szCs w:val="22"/>
        </w:rPr>
        <w:t>2.2 Clasificación de Actores y Roles de Usuario</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tblGrid>
      <w:tr>
        <w:tc>
          <w:tcPr>
            <w:tcW w:w="22" w:type="pct"/>
            <w:tcBorders>
              <w:top w:val="single" w:sz="1" w:color="CBD5E1"/>
              <w:left w:val="single" w:sz="1" w:color="CBD5E1"/>
              <w:bottom w:val="single" w:sz="1" w:color="CBD5E1"/>
              <w:right w:val="single" w:sz="1" w:color="CBD5E1"/>
            </w:tcBorders>
            <w:shd w:val="clear" w:fill="0F172A"/>
            <w:tcMar>
              <w:top w:w="120" w:type="dxa"/>
              <w:left w:w="140" w:type="dxa"/>
              <w:bottom w:w="120" w:type="dxa"/>
              <w:right w:w="140" w:type="dxa"/>
            </w:tcMar>
          </w:tcPr>
          <w:p w14:paraId="3CE16458">
            <w:pPr>
              <w:spacing w:after="40" w:line="240"/>
              <w:jc w:val="left"/>
            </w:pPr>
            <w:r>
              <w:rPr>
                <w:rFonts w:ascii="Calibri" w:hAnsi="Calibri" w:eastAsia="Calibri" w:cs="Calibri"/>
                <w:b/>
                <w:bCs/>
                <w:color w:val="FFFFFF"/>
                <w:sz w:val="18"/>
                <w:szCs w:val="18"/>
              </w:rPr>
              <w:t>Rol / Actor</w:t>
            </w:r>
          </w:p>
        </w:tc>
        <w:tc>
          <w:tcPr>
            <w:tcW w:w="18" w:type="pct"/>
            <w:tcBorders>
              <w:top w:val="single" w:sz="1" w:color="CBD5E1"/>
              <w:left w:val="single" w:sz="1" w:color="CBD5E1"/>
              <w:bottom w:val="single" w:sz="1" w:color="CBD5E1"/>
              <w:right w:val="single" w:sz="1" w:color="CBD5E1"/>
            </w:tcBorders>
            <w:shd w:val="clear" w:fill="0F172A"/>
            <w:tcMar>
              <w:top w:w="120" w:type="dxa"/>
              <w:left w:w="140" w:type="dxa"/>
              <w:bottom w:w="120" w:type="dxa"/>
              <w:right w:w="140" w:type="dxa"/>
            </w:tcMar>
          </w:tcPr>
          <w:p w14:paraId="0BA3C847">
            <w:pPr>
              <w:spacing w:after="40" w:line="240"/>
              <w:jc w:val="left"/>
            </w:pPr>
            <w:r>
              <w:rPr>
                <w:rFonts w:ascii="Calibri" w:hAnsi="Calibri" w:eastAsia="Calibri" w:cs="Calibri"/>
                <w:b/>
                <w:bCs/>
                <w:color w:val="FFFFFF"/>
                <w:sz w:val="18"/>
                <w:szCs w:val="18"/>
              </w:rPr>
              <w:t>Código</w:t>
            </w:r>
          </w:p>
        </w:tc>
        <w:tc>
          <w:tcPr>
            <w:tcW w:w="60" w:type="pct"/>
            <w:tcBorders>
              <w:top w:val="single" w:sz="1" w:color="CBD5E1"/>
              <w:left w:val="single" w:sz="1" w:color="CBD5E1"/>
              <w:bottom w:val="single" w:sz="1" w:color="CBD5E1"/>
              <w:right w:val="single" w:sz="1" w:color="CBD5E1"/>
            </w:tcBorders>
            <w:shd w:val="clear" w:fill="0F172A"/>
            <w:tcMar>
              <w:top w:w="120" w:type="dxa"/>
              <w:left w:w="140" w:type="dxa"/>
              <w:bottom w:w="120" w:type="dxa"/>
              <w:right w:w="140" w:type="dxa"/>
            </w:tcMar>
          </w:tcPr>
          <w:p w14:paraId="47D929E0">
            <w:pPr>
              <w:spacing w:after="40" w:line="240"/>
              <w:jc w:val="left"/>
            </w:pPr>
            <w:r>
              <w:rPr>
                <w:rFonts w:ascii="Calibri" w:hAnsi="Calibri" w:eastAsia="Calibri" w:cs="Calibri"/>
                <w:b/>
                <w:bCs/>
                <w:color w:val="FFFFFF"/>
                <w:sz w:val="18"/>
                <w:szCs w:val="18"/>
              </w:rPr>
              <w:t>Descripción y Alcance de Privilegios en la Plataforma</w:t>
            </w:r>
          </w:p>
        </w:tc>
      </w:tr>
      <w:tr>
        <w:tc>
          <w:tcPr>
            <w:tcW w:w="33"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66B02F3">
            <w:pPr>
              <w:spacing w:after="40" w:line="240"/>
              <w:jc w:val="left"/>
            </w:pPr>
            <w:r>
              <w:rPr>
                <w:rFonts w:ascii="Calibri" w:hAnsi="Calibri" w:eastAsia="Calibri" w:cs="Calibri"/>
                <w:b/>
                <w:bCs/>
                <w:color w:val="1E293B"/>
                <w:sz w:val="17"/>
                <w:szCs w:val="17"/>
              </w:rPr>
              <w:t>Estudiante</w:t>
            </w:r>
          </w:p>
        </w:tc>
        <w:tc>
          <w:tcPr>
            <w:tcW w:w="33"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F3278DC">
            <w:pPr>
              <w:spacing w:after="40" w:line="240"/>
              <w:jc w:val="left"/>
            </w:pPr>
            <w:r>
              <w:rPr>
                <w:rFonts w:ascii="Calibri" w:hAnsi="Calibri" w:eastAsia="Calibri" w:cs="Calibri"/>
                <w:b/>
                <w:bCs/>
                <w:color w:val="1E293B"/>
                <w:sz w:val="17"/>
                <w:szCs w:val="17"/>
              </w:rPr>
              <w:t>STUDENT</w:t>
            </w:r>
          </w:p>
        </w:tc>
        <w:tc>
          <w:tcPr>
            <w:tcW w:w="33"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FE70F6D">
            <w:pPr>
              <w:spacing w:after="40" w:line="240"/>
              <w:jc w:val="left"/>
            </w:pPr>
            <w:r>
              <w:rPr>
                <w:rFonts w:ascii="Calibri" w:hAnsi="Calibri" w:eastAsia="Calibri" w:cs="Calibri"/>
                <w:color w:val="1E293B"/>
                <w:sz w:val="17"/>
                <w:szCs w:val="17"/>
              </w:rPr>
              <w:t>Alumno regular matriculado en la Escuela de Oficios o Escuela de Seguridad. Acceso al Área Personal, Mis Cursos, Aula Virtual, Clases en Vivo sincrónicas, Bolsa de Empleo y perfil personal.</w:t>
            </w:r>
          </w:p>
        </w:tc>
      </w:tr>
      <w:tr>
        <w:tc>
          <w:tcPr>
            <w:tcW w:w="33"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68B2B8C">
            <w:pPr>
              <w:spacing w:after="40" w:line="240"/>
              <w:jc w:val="left"/>
            </w:pPr>
            <w:r>
              <w:rPr>
                <w:rFonts w:ascii="Calibri" w:hAnsi="Calibri" w:eastAsia="Calibri" w:cs="Calibri"/>
                <w:b/>
                <w:bCs/>
                <w:color w:val="1E293B"/>
                <w:sz w:val="17"/>
                <w:szCs w:val="17"/>
              </w:rPr>
              <w:t>Docente / Instructor</w:t>
            </w:r>
          </w:p>
        </w:tc>
        <w:tc>
          <w:tcPr>
            <w:tcW w:w="33"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115A110">
            <w:pPr>
              <w:spacing w:after="40" w:line="240"/>
              <w:jc w:val="left"/>
            </w:pPr>
            <w:r>
              <w:rPr>
                <w:rFonts w:ascii="Calibri" w:hAnsi="Calibri" w:eastAsia="Calibri" w:cs="Calibri"/>
                <w:b/>
                <w:bCs/>
                <w:color w:val="1E293B"/>
                <w:sz w:val="17"/>
                <w:szCs w:val="17"/>
              </w:rPr>
              <w:t>TEACHER</w:t>
            </w:r>
          </w:p>
        </w:tc>
        <w:tc>
          <w:tcPr>
            <w:tcW w:w="33"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FFB31B0">
            <w:pPr>
              <w:spacing w:after="40" w:line="240"/>
              <w:jc w:val="left"/>
            </w:pPr>
            <w:r>
              <w:rPr>
                <w:rFonts w:ascii="Calibri" w:hAnsi="Calibri" w:eastAsia="Calibri" w:cs="Calibri"/>
                <w:color w:val="1E293B"/>
                <w:sz w:val="17"/>
                <w:szCs w:val="17"/>
              </w:rPr>
              <w:t>Profesor acreditado ante SENCE o instructor habilitado por la SPD. Gestión de cursos a cargo, libro de clases digital, registro de asistencia, Banco de Preguntas y Banco de Contenido.</w:t>
            </w:r>
          </w:p>
        </w:tc>
      </w:tr>
      <w:tr>
        <w:tc>
          <w:tcPr>
            <w:tcW w:w="33"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60F5171">
            <w:pPr>
              <w:spacing w:after="40" w:line="240"/>
              <w:jc w:val="left"/>
            </w:pPr>
            <w:r>
              <w:rPr>
                <w:rFonts w:ascii="Calibri" w:hAnsi="Calibri" w:eastAsia="Calibri" w:cs="Calibri"/>
                <w:b/>
                <w:bCs/>
                <w:color w:val="1E293B"/>
                <w:sz w:val="17"/>
                <w:szCs w:val="17"/>
              </w:rPr>
              <w:t>Empresa / Empleador</w:t>
            </w:r>
          </w:p>
        </w:tc>
        <w:tc>
          <w:tcPr>
            <w:tcW w:w="33"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2FB2CF5">
            <w:pPr>
              <w:spacing w:after="40" w:line="240"/>
              <w:jc w:val="left"/>
            </w:pPr>
            <w:r>
              <w:rPr>
                <w:rFonts w:ascii="Calibri" w:hAnsi="Calibri" w:eastAsia="Calibri" w:cs="Calibri"/>
                <w:b/>
                <w:bCs/>
                <w:color w:val="1E293B"/>
                <w:sz w:val="17"/>
                <w:szCs w:val="17"/>
              </w:rPr>
              <w:t>EMPLOYER</w:t>
            </w:r>
          </w:p>
        </w:tc>
        <w:tc>
          <w:tcPr>
            <w:tcW w:w="33"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5CC6A42">
            <w:pPr>
              <w:spacing w:after="40" w:line="240"/>
              <w:jc w:val="left"/>
            </w:pPr>
            <w:r>
              <w:rPr>
                <w:rFonts w:ascii="Calibri" w:hAnsi="Calibri" w:eastAsia="Calibri" w:cs="Calibri"/>
                <w:color w:val="1E293B"/>
                <w:sz w:val="17"/>
                <w:szCs w:val="17"/>
              </w:rPr>
              <w:t>Organización empleadora de la Macro Zona Norte. Publicación de ofertas de trabajo en la Bolsa de Empleo, visualización de candidatos certificados y cotización de Franquicia Tributaria SENCE.</w:t>
            </w:r>
          </w:p>
        </w:tc>
      </w:tr>
      <w:tr>
        <w:tc>
          <w:tcPr>
            <w:tcW w:w="33"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47E32D1">
            <w:pPr>
              <w:spacing w:after="40" w:line="240"/>
              <w:jc w:val="left"/>
            </w:pPr>
            <w:r>
              <w:rPr>
                <w:rFonts w:ascii="Calibri" w:hAnsi="Calibri" w:eastAsia="Calibri" w:cs="Calibri"/>
                <w:b/>
                <w:bCs/>
                <w:color w:val="1E293B"/>
                <w:sz w:val="17"/>
                <w:szCs w:val="17"/>
              </w:rPr>
              <w:t>Administrador OTEC</w:t>
            </w:r>
          </w:p>
        </w:tc>
        <w:tc>
          <w:tcPr>
            <w:tcW w:w="33"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8F2A898">
            <w:pPr>
              <w:spacing w:after="40" w:line="240"/>
              <w:jc w:val="left"/>
            </w:pPr>
            <w:r>
              <w:rPr>
                <w:rFonts w:ascii="Calibri" w:hAnsi="Calibri" w:eastAsia="Calibri" w:cs="Calibri"/>
                <w:b/>
                <w:bCs/>
                <w:color w:val="1E293B"/>
                <w:sz w:val="17"/>
                <w:szCs w:val="17"/>
              </w:rPr>
              <w:t>ADMIN</w:t>
            </w:r>
          </w:p>
        </w:tc>
        <w:tc>
          <w:tcPr>
            <w:tcW w:w="33"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20B067C">
            <w:pPr>
              <w:spacing w:after="40" w:line="240"/>
              <w:jc w:val="left"/>
            </w:pPr>
            <w:r>
              <w:rPr>
                <w:rFonts w:ascii="Calibri" w:hAnsi="Calibri" w:eastAsia="Calibri" w:cs="Calibri"/>
                <w:color w:val="1E293B"/>
                <w:sz w:val="17"/>
                <w:szCs w:val="17"/>
              </w:rPr>
              <w:t>Director Ejecutivo y Jefatura Académica de PrevySeg. Portal de Admisiones, supervisión de matriculados en escuela_oficio y escuela_seguridad, emisión de diplomas QR, gestor de cursos y reportes.</w:t>
            </w:r>
          </w:p>
        </w:tc>
      </w:tr>
    </w:tbl>
    <w:p w14:paraId="0E591A09">
      <w:pPr>
        <w:pageBreakBefore/>
      </w:pPr>
      <w:r>
        <w:lastRenderedPageBreak/>
      </w:r>
    </w:p>
    <w:p w14:paraId="6B589D4D">
      <w:pPr>
        <w:pStyle w:val="Heading1"/>
        <w:spacing w:before="360" w:after="160"/>
      </w:pPr>
      <w:r>
        <w:rPr>
          <w:rFonts w:ascii="Calibri" w:hAnsi="Calibri" w:eastAsia="Calibri" w:cs="Calibri"/>
          <w:b/>
          <w:bCs/>
          <w:color w:val="0F3B7A"/>
          <w:sz w:val="26"/>
          <w:szCs w:val="26"/>
        </w:rPr>
        <w:t>3. ESPECIFICACIÓN DE REQUERIMIENTOS FUNCIONALES (RF)</w:t>
      </w:r>
    </w:p>
    <w:p w14:paraId="3CA287B2">
      <w:pPr>
        <w:spacing w:after="120" w:line="276"/>
        <w:jc w:val="left"/>
      </w:pPr>
      <w:r>
        <w:rPr>
          <w:rFonts w:ascii="Calibri" w:hAnsi="Calibri" w:eastAsia="Calibri" w:cs="Calibri"/>
          <w:color w:val="1E293B"/>
          <w:sz w:val="20"/>
          <w:szCs w:val="20"/>
        </w:rPr>
        <w:t>A continuación se detallan los 26 requerimientos funcionales que rigen el funcionamiento del sistema actual, estructurados según sus módulos operativos:</w:t>
      </w:r>
    </w:p>
    <w:p w14:paraId="7879175E">
      <w:pPr>
        <w:pStyle w:val="Heading2"/>
        <w:spacing w:before="240" w:after="120"/>
      </w:pPr>
      <w:r>
        <w:rPr>
          <w:rFonts w:ascii="Calibri" w:hAnsi="Calibri" w:eastAsia="Calibri" w:cs="Calibri"/>
          <w:b/>
          <w:bCs/>
          <w:color w:val="0284C7"/>
          <w:sz w:val="22"/>
          <w:szCs w:val="22"/>
        </w:rPr>
        <w:t>RF-01: Portal Web Oficial y Navegación Dinámica por Scroll</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131E3AB">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4463E79">
            <w:pPr>
              <w:spacing w:after="40" w:line="240"/>
              <w:jc w:val="left"/>
            </w:pPr>
            <w:r>
              <w:rPr>
                <w:rFonts w:ascii="Calibri" w:hAnsi="Calibri" w:eastAsia="Calibri" w:cs="Calibri"/>
                <w:b/>
                <w:bCs/>
                <w:color w:val="1E293B"/>
                <w:sz w:val="17"/>
                <w:szCs w:val="17"/>
              </w:rPr>
              <w:t>RF-01</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4F02862">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5DB7DA9">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EC9065F">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055E3B6">
            <w:pPr>
              <w:spacing w:after="40" w:line="240"/>
              <w:jc w:val="left"/>
            </w:pPr>
            <w:r>
              <w:rPr>
                <w:rFonts w:ascii="Calibri" w:hAnsi="Calibri" w:eastAsia="Calibri" w:cs="Calibri"/>
                <w:color w:val="1E293B"/>
                <w:sz w:val="17"/>
                <w:szCs w:val="17"/>
              </w:rPr>
              <w:t>Portal Web Institucional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D79C1C7">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88E276A">
            <w:pPr>
              <w:spacing w:after="40" w:line="240"/>
              <w:jc w:val="left"/>
            </w:pPr>
            <w:r>
              <w:rPr>
                <w:rFonts w:ascii="Calibri" w:hAnsi="Calibri" w:eastAsia="Calibri" w:cs="Calibri"/>
                <w:color w:val="1E293B"/>
                <w:sz w:val="17"/>
                <w:szCs w:val="17"/>
              </w:rPr>
              <w:t>Público General / Alumnos / Empresas Clientes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2439A0F">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FBD6D0A">
            <w:pPr>
              <w:spacing w:after="40" w:line="240"/>
              <w:jc w:val="left"/>
            </w:pPr>
            <w:r>
              <w:rPr>
                <w:rFonts w:ascii="Calibri" w:hAnsi="Calibri" w:eastAsia="Calibri" w:cs="Calibri"/>
                <w:color w:val="1E293B"/>
                <w:sz w:val="17"/>
                <w:szCs w:val="17"/>
              </w:rPr>
              <w:t>El sistema debe desplegar una plataforma web institucional responsiva y accesible que integre navegación por scroll suave (#inicio, #quienes-somos, #servicios, #contacto), barra de cabecera fija con branding oficial de OTEC PrevySeg, acreditaciones (SENCE, NCh 2728, Subsecretaría de Prevención del Delito SPD) y fondo animado interactivo de partículas en HTML5 Canvas.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8D5CD49">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BA8DB59">
            <w:pPr>
              <w:spacing w:after="40" w:line="240"/>
              <w:jc w:val="left"/>
            </w:pPr>
            <w:r>
              <w:rPr>
                <w:rFonts w:ascii="Calibri" w:hAnsi="Calibri" w:eastAsia="Calibri" w:cs="Calibri"/>
                <w:color w:val="1E293B"/>
                <w:sz w:val="17"/>
                <w:szCs w:val="17"/>
              </w:rPr>
              <w:t>Navegación al sitio web público o interacción con enlaces del menú.</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ED2C03A">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9C806F8">
            <w:pPr>
              <w:spacing w:after="40" w:line="240"/>
              <w:jc w:val="left"/>
            </w:pPr>
            <w:r>
              <w:rPr>
                <w:rFonts w:ascii="Calibri" w:hAnsi="Calibri" w:eastAsia="Calibri" w:cs="Calibri"/>
                <w:color w:val="1E293B"/>
                <w:sz w:val="17"/>
                <w:szCs w:val="17"/>
              </w:rPr>
              <w:t>Renderizado dinámico de componentes modulares con Vite y React 19, inicialización del motor gráfico en canvas y cálculo de posiciones de scroll con react-scroll.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F82CD70">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4AD2AA5">
            <w:pPr>
              <w:spacing w:after="40" w:line="240"/>
              <w:jc w:val="left"/>
            </w:pPr>
            <w:r>
              <w:rPr>
                <w:rFonts w:ascii="Calibri" w:hAnsi="Calibri" w:eastAsia="Calibri" w:cs="Calibri"/>
                <w:color w:val="1E293B"/>
                <w:sz w:val="17"/>
                <w:szCs w:val="17"/>
              </w:rPr>
              <w:t>Interfaz visual institucional interactiva y adaptativa en desktop, tablet y dispositivos móviles.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6584CBA">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9103817">
            <w:pPr>
              <w:spacing w:after="40" w:line="240"/>
              <w:jc w:val="left"/>
            </w:pPr>
            <w:r>
              <w:rPr>
                <w:rFonts w:ascii="Calibri" w:hAnsi="Calibri" w:eastAsia="Calibri" w:cs="Calibri"/>
                <w:b/>
                <w:bCs/>
                <w:color w:val="1E293B"/>
                <w:sz w:val="17"/>
                <w:szCs w:val="17"/>
              </w:rPr>
              <w:t>Tiempo de carga &lt; 1.5s, navegación fluida sin recargas completas y compatibilidad en navegadores modernos.</w:t>
            </w:r>
          </w:p>
        </w:tc>
      </w:tr>
    </w:tbl>
    <w:p w14:paraId="3595CD55">
      <w:pPr>
        <w:spacing w:after="160"/>
      </w:pPr>
    </w:p>
    <w:p w14:paraId="669A58F3">
      <w:pPr>
        <w:pStyle w:val="Heading2"/>
        <w:spacing w:before="240" w:after="120"/>
      </w:pPr>
      <w:r>
        <w:rPr>
          <w:rFonts w:ascii="Calibri" w:hAnsi="Calibri" w:eastAsia="Calibri" w:cs="Calibri"/>
          <w:b/>
          <w:bCs/>
          <w:color w:val="0284C7"/>
          <w:sz w:val="22"/>
          <w:szCs w:val="22"/>
        </w:rPr>
        <w:t>RF-02: Selector Conmutable de Escuelas en Cabecera y Hero</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BBECD70">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8197B6A">
            <w:pPr>
              <w:spacing w:after="40" w:line="240"/>
              <w:jc w:val="left"/>
            </w:pPr>
            <w:r>
              <w:rPr>
                <w:rFonts w:ascii="Calibri" w:hAnsi="Calibri" w:eastAsia="Calibri" w:cs="Calibri"/>
                <w:b/>
                <w:bCs/>
                <w:color w:val="1E293B"/>
                <w:sz w:val="17"/>
                <w:szCs w:val="17"/>
              </w:rPr>
              <w:t>RF-02</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8F69836">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5C4C9EA">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789AA74">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BB2E913">
            <w:pPr>
              <w:spacing w:after="40" w:line="240"/>
              <w:jc w:val="left"/>
            </w:pPr>
            <w:r>
              <w:rPr>
                <w:rFonts w:ascii="Calibri" w:hAnsi="Calibri" w:eastAsia="Calibri" w:cs="Calibri"/>
                <w:color w:val="1E293B"/>
                <w:sz w:val="17"/>
                <w:szCs w:val="17"/>
              </w:rPr>
              <w:t>Portal Web / Switcher de Escuelas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4110FAF">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CECB026">
            <w:pPr>
              <w:spacing w:after="40" w:line="240"/>
              <w:jc w:val="left"/>
            </w:pPr>
            <w:r>
              <w:rPr>
                <w:rFonts w:ascii="Calibri" w:hAnsi="Calibri" w:eastAsia="Calibri" w:cs="Calibri"/>
                <w:color w:val="1E293B"/>
                <w:sz w:val="17"/>
                <w:szCs w:val="17"/>
              </w:rPr>
              <w:t>Público General / Postulantes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5BAEFBA">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B834D45">
            <w:pPr>
              <w:spacing w:after="40" w:line="240"/>
              <w:jc w:val="left"/>
            </w:pPr>
            <w:r>
              <w:rPr>
                <w:rFonts w:ascii="Calibri" w:hAnsi="Calibri" w:eastAsia="Calibri" w:cs="Calibri"/>
                <w:color w:val="1E293B"/>
                <w:sz w:val="17"/>
                <w:szCs w:val="17"/>
              </w:rPr>
              <w:t>El sistema debe proporcionar un conmutador interactivo bidireccional entre la 'Escuela de Seguridad Privada' y la 'Escuela de Oficios y Habilidades'. Al cambiar de escuela, el sistema debe adaptar de manera inmediata la temática visual (colores de acento), los textos promocionales, los botones de acción rápida ('Explorar Escuela Oficial', 'Inscribirme en Cursos') y el catálogo visible de cursos.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D93AC27">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4358A23">
            <w:pPr>
              <w:spacing w:after="40" w:line="240"/>
              <w:jc w:val="left"/>
            </w:pPr>
            <w:r>
              <w:rPr>
                <w:rFonts w:ascii="Calibri" w:hAnsi="Calibri" w:eastAsia="Calibri" w:cs="Calibri"/>
                <w:color w:val="1E293B"/>
                <w:sz w:val="17"/>
                <w:szCs w:val="17"/>
              </w:rPr>
              <w:t>Clic del usuario en los botones conmutables de escuela en la cabecera o sección Hero.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54DE559">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C1F5599">
            <w:pPr>
              <w:spacing w:after="40" w:line="240"/>
              <w:jc w:val="left"/>
            </w:pPr>
            <w:r>
              <w:rPr>
                <w:rFonts w:ascii="Calibri" w:hAnsi="Calibri" w:eastAsia="Calibri" w:cs="Calibri"/>
                <w:color w:val="1E293B"/>
                <w:sz w:val="17"/>
                <w:szCs w:val="17"/>
              </w:rPr>
              <w:t>Actualización de estado global en React (`activeSchool`), re-renderizado reactivo de la paleta de estilos y filtrado de la oferta formativa.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E21CF4E">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449246C">
            <w:pPr>
              <w:spacing w:after="40" w:line="240"/>
              <w:jc w:val="left"/>
            </w:pPr>
            <w:r>
              <w:rPr>
                <w:rFonts w:ascii="Calibri" w:hAnsi="Calibri" w:eastAsia="Calibri" w:cs="Calibri"/>
                <w:color w:val="1E293B"/>
                <w:sz w:val="17"/>
                <w:szCs w:val="17"/>
              </w:rPr>
              <w:t>Transformación visual y temática inmediata de la página web reflejando la escuela seleccionada.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FD343CA">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9B1C924">
            <w:pPr>
              <w:spacing w:after="40" w:line="240"/>
              <w:jc w:val="left"/>
            </w:pPr>
            <w:r>
              <w:rPr>
                <w:rFonts w:ascii="Calibri" w:hAnsi="Calibri" w:eastAsia="Calibri" w:cs="Calibri"/>
                <w:b/>
                <w:bCs/>
                <w:color w:val="1E293B"/>
                <w:sz w:val="17"/>
                <w:szCs w:val="17"/>
              </w:rPr>
              <w:t>Conmutación en tiempo real (&lt; 50ms) sin parpadeo y preservación de la escuela seleccionada durante la sesión.</w:t>
            </w:r>
          </w:p>
        </w:tc>
      </w:tr>
    </w:tbl>
    <w:p w14:paraId="213B9B6E">
      <w:pPr>
        <w:spacing w:after="160"/>
      </w:pPr>
    </w:p>
    <w:p w14:paraId="306BED71">
      <w:pPr>
        <w:pStyle w:val="Heading2"/>
        <w:spacing w:before="240" w:after="120"/>
      </w:pPr>
      <w:r>
        <w:rPr>
          <w:rFonts w:ascii="Calibri" w:hAnsi="Calibri" w:eastAsia="Calibri" w:cs="Calibri"/>
          <w:b/>
          <w:bCs/>
          <w:color w:val="0284C7"/>
          <w:sz w:val="22"/>
          <w:szCs w:val="22"/>
        </w:rPr>
        <w:t>RF-03: Exposición de Misión Institucional, Visión y Pilares OTEC</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7040C0C">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AAD895B">
            <w:pPr>
              <w:spacing w:after="40" w:line="240"/>
              <w:jc w:val="left"/>
            </w:pPr>
            <w:r>
              <w:rPr>
                <w:rFonts w:ascii="Calibri" w:hAnsi="Calibri" w:eastAsia="Calibri" w:cs="Calibri"/>
                <w:b/>
                <w:bCs/>
                <w:color w:val="1E293B"/>
                <w:sz w:val="17"/>
                <w:szCs w:val="17"/>
              </w:rPr>
              <w:t>RF-03</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17313D8">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F1D9A89">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6E3C2B0">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3281535">
            <w:pPr>
              <w:spacing w:after="40" w:line="240"/>
              <w:jc w:val="left"/>
            </w:pPr>
            <w:r>
              <w:rPr>
                <w:rFonts w:ascii="Calibri" w:hAnsi="Calibri" w:eastAsia="Calibri" w:cs="Calibri"/>
                <w:color w:val="1E293B"/>
                <w:sz w:val="17"/>
                <w:szCs w:val="17"/>
              </w:rPr>
              <w:t>Portal Web / Quiénes Somos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48EE981">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0B9C00D">
            <w:pPr>
              <w:spacing w:after="40" w:line="240"/>
              <w:jc w:val="left"/>
            </w:pPr>
            <w:r>
              <w:rPr>
                <w:rFonts w:ascii="Calibri" w:hAnsi="Calibri" w:eastAsia="Calibri" w:cs="Calibri"/>
                <w:color w:val="1E293B"/>
                <w:sz w:val="17"/>
                <w:szCs w:val="17"/>
              </w:rPr>
              <w:t>Público General / Fiscalizadores SENCE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B0FD0DD">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F517C49">
            <w:pPr>
              <w:spacing w:after="40" w:line="240"/>
              <w:jc w:val="left"/>
            </w:pPr>
            <w:r>
              <w:rPr>
                <w:rFonts w:ascii="Calibri" w:hAnsi="Calibri" w:eastAsia="Calibri" w:cs="Calibri"/>
                <w:color w:val="1E293B"/>
                <w:sz w:val="17"/>
                <w:szCs w:val="17"/>
              </w:rPr>
              <w:t>El sistema debe exponer la Misión Institucional oficial y aprobada de PrevySeg: 'Ser la institución líder en capacitación y perfeccionamiento técnico-operativo en la Macro Zona Norte de Chile...', junto a la Visión estratégica, Valores corporativos (Rigor, Excelencia, Compromiso Ético) y los reconocimientos de las autoridades fiscalizadoras (SENCE, SPD Carabineros OS-10, Directemar, Seremi de Salud, SAG).</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9CD1FFB">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C07CCB4">
            <w:pPr>
              <w:spacing w:after="40" w:line="240"/>
              <w:jc w:val="left"/>
            </w:pPr>
            <w:r>
              <w:rPr>
                <w:rFonts w:ascii="Calibri" w:hAnsi="Calibri" w:eastAsia="Calibri" w:cs="Calibri"/>
                <w:color w:val="1E293B"/>
                <w:sz w:val="17"/>
                <w:szCs w:val="17"/>
              </w:rPr>
              <w:t>Navegación o desplazamiento a la sección #quienes-somos.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9CA0837">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904EED8">
            <w:pPr>
              <w:spacing w:after="40" w:line="240"/>
              <w:jc w:val="left"/>
            </w:pPr>
            <w:r>
              <w:rPr>
                <w:rFonts w:ascii="Calibri" w:hAnsi="Calibri" w:eastAsia="Calibri" w:cs="Calibri"/>
                <w:color w:val="1E293B"/>
                <w:sz w:val="17"/>
                <w:szCs w:val="17"/>
              </w:rPr>
              <w:t>Renderizado estructurado de tarjetas de identidad institucional con diseño tipográfico corporativo.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791744E">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F985D21">
            <w:pPr>
              <w:spacing w:after="40" w:line="240"/>
              <w:jc w:val="left"/>
            </w:pPr>
            <w:r>
              <w:rPr>
                <w:rFonts w:ascii="Calibri" w:hAnsi="Calibri" w:eastAsia="Calibri" w:cs="Calibri"/>
                <w:color w:val="1E293B"/>
                <w:sz w:val="17"/>
                <w:szCs w:val="17"/>
              </w:rPr>
              <w:t>Presentación institucional fidedigna de los pilares corporativos.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E4E730B">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8B506E5">
            <w:pPr>
              <w:spacing w:after="40" w:line="240"/>
              <w:jc w:val="left"/>
            </w:pPr>
            <w:r>
              <w:rPr>
                <w:rFonts w:ascii="Calibri" w:hAnsi="Calibri" w:eastAsia="Calibri" w:cs="Calibri"/>
                <w:b/>
                <w:bCs/>
                <w:color w:val="1E293B"/>
                <w:sz w:val="17"/>
                <w:szCs w:val="17"/>
              </w:rPr>
              <w:t>Texto íntegro de la misión oficial desplegado con exactitud jurídica e institucional.</w:t>
            </w:r>
          </w:p>
        </w:tc>
      </w:tr>
    </w:tbl>
    <w:p w14:paraId="219C9B84">
      <w:pPr>
        <w:spacing w:after="160"/>
      </w:pPr>
    </w:p>
    <w:p w14:paraId="37B0E43C">
      <w:pPr>
        <w:pStyle w:val="Heading2"/>
        <w:spacing w:before="240" w:after="120"/>
      </w:pPr>
      <w:r>
        <w:rPr>
          <w:rFonts w:ascii="Calibri" w:hAnsi="Calibri" w:eastAsia="Calibri" w:cs="Calibri"/>
          <w:b/>
          <w:bCs/>
          <w:color w:val="0284C7"/>
          <w:sz w:val="22"/>
          <w:szCs w:val="22"/>
        </w:rPr>
        <w:t>RF-04: Sección de Ejecución y Estándares Adaptativa</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7C6D5E3">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38230C7">
            <w:pPr>
              <w:spacing w:after="40" w:line="240"/>
              <w:jc w:val="left"/>
            </w:pPr>
            <w:r>
              <w:rPr>
                <w:rFonts w:ascii="Calibri" w:hAnsi="Calibri" w:eastAsia="Calibri" w:cs="Calibri"/>
                <w:b/>
                <w:bCs/>
                <w:color w:val="1E293B"/>
                <w:sz w:val="17"/>
                <w:szCs w:val="17"/>
              </w:rPr>
              <w:t>RF-04</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70FC3C6">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E8A9E53">
            <w:pPr>
              <w:spacing w:after="40" w:line="240"/>
              <w:jc w:val="left"/>
            </w:pPr>
            <w:r>
              <w:rPr>
                <w:rFonts w:ascii="Calibri" w:hAnsi="Calibri" w:eastAsia="Calibri" w:cs="Calibri"/>
                <w:b/>
                <w:bCs/>
                <w:color w:val="0F3B7A"/>
                <w:sz w:val="17"/>
                <w:szCs w:val="17"/>
              </w:rPr>
              <w:t>Should Have (Alta)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A6697A7">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D9E2552">
            <w:pPr>
              <w:spacing w:after="40" w:line="240"/>
              <w:jc w:val="left"/>
            </w:pPr>
            <w:r>
              <w:rPr>
                <w:rFonts w:ascii="Calibri" w:hAnsi="Calibri" w:eastAsia="Calibri" w:cs="Calibri"/>
                <w:color w:val="1E293B"/>
                <w:sz w:val="17"/>
                <w:szCs w:val="17"/>
              </w:rPr>
              <w:t>Portal Web / Estándares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0B00B0E">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B5E3FAC">
            <w:pPr>
              <w:spacing w:after="40" w:line="240"/>
              <w:jc w:val="left"/>
            </w:pPr>
            <w:r>
              <w:rPr>
                <w:rFonts w:ascii="Calibri" w:hAnsi="Calibri" w:eastAsia="Calibri" w:cs="Calibri"/>
                <w:color w:val="1E293B"/>
                <w:sz w:val="17"/>
                <w:szCs w:val="17"/>
              </w:rPr>
              <w:t>Postulantes / Empresas Contratantes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622E73B">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E08E9E6">
            <w:pPr>
              <w:spacing w:after="40" w:line="240"/>
              <w:jc w:val="left"/>
            </w:pPr>
            <w:r>
              <w:rPr>
                <w:rFonts w:ascii="Calibri" w:hAnsi="Calibri" w:eastAsia="Calibri" w:cs="Calibri"/>
                <w:color w:val="1E293B"/>
                <w:sz w:val="17"/>
                <w:szCs w:val="17"/>
              </w:rPr>
              <w:t>El sistema debe desplegar una sección de estándares técnicos adaptable según la escuela activa: para Seguridad Privada debe destacar el cumplimiento de la Ley N° 21.659, examen oficial ante la SPD y protocolos OS-10; para Oficios debe resaltar la certificación de competencias laborales, prácticas en talleres de Arica y rápida inserción al mercado laboral.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14932B2">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F481B1F">
            <w:pPr>
              <w:spacing w:after="40" w:line="240"/>
              <w:jc w:val="left"/>
            </w:pPr>
            <w:r>
              <w:rPr>
                <w:rFonts w:ascii="Calibri" w:hAnsi="Calibri" w:eastAsia="Calibri" w:cs="Calibri"/>
                <w:color w:val="1E293B"/>
                <w:sz w:val="17"/>
                <w:szCs w:val="17"/>
              </w:rPr>
              <w:t>Cambio de la escuela activa (`activeSchool`).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189D23E">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C1136A4">
            <w:pPr>
              <w:spacing w:after="40" w:line="240"/>
              <w:jc w:val="left"/>
            </w:pPr>
            <w:r>
              <w:rPr>
                <w:rFonts w:ascii="Calibri" w:hAnsi="Calibri" w:eastAsia="Calibri" w:cs="Calibri"/>
                <w:color w:val="1E293B"/>
                <w:sz w:val="17"/>
                <w:szCs w:val="17"/>
              </w:rPr>
              <w:t>Renderizado condicional de los atributos técnicos, checklists de cumplimiento y tarjetas de valor.</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55DB290">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8755702">
            <w:pPr>
              <w:spacing w:after="40" w:line="240"/>
              <w:jc w:val="left"/>
            </w:pPr>
            <w:r>
              <w:rPr>
                <w:rFonts w:ascii="Calibri" w:hAnsi="Calibri" w:eastAsia="Calibri" w:cs="Calibri"/>
                <w:color w:val="1E293B"/>
                <w:sz w:val="17"/>
                <w:szCs w:val="17"/>
              </w:rPr>
              <w:t>Bloque de garantías operativas coherente con el área de formación seleccionada.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4708DD2">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02271F7">
            <w:pPr>
              <w:spacing w:after="40" w:line="240"/>
              <w:jc w:val="left"/>
            </w:pPr>
            <w:r>
              <w:rPr>
                <w:rFonts w:ascii="Calibri" w:hAnsi="Calibri" w:eastAsia="Calibri" w:cs="Calibri"/>
                <w:b/>
                <w:bCs/>
                <w:color w:val="1E293B"/>
                <w:sz w:val="17"/>
                <w:szCs w:val="17"/>
              </w:rPr>
              <w:t>Textos, iconos y badges 100% contextualizados a la escuela seleccionada.</w:t>
            </w:r>
          </w:p>
        </w:tc>
      </w:tr>
    </w:tbl>
    <w:p w14:paraId="49B7FF3B">
      <w:pPr>
        <w:spacing w:after="160"/>
      </w:pPr>
    </w:p>
    <w:p w14:paraId="11948F2F">
      <w:pPr>
        <w:pStyle w:val="Heading2"/>
        <w:spacing w:before="240" w:after="120"/>
      </w:pPr>
      <w:r>
        <w:rPr>
          <w:rFonts w:ascii="Calibri" w:hAnsi="Calibri" w:eastAsia="Calibri" w:cs="Calibri"/>
          <w:b/>
          <w:bCs/>
          <w:color w:val="0284C7"/>
          <w:sz w:val="22"/>
          <w:szCs w:val="22"/>
        </w:rPr>
        <w:t>RF-05: Catálogo Oficial Exclusivo de 20 Cursos (10 Oficios y 10 Seguridad)</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5F0A67A">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EFF00D4">
            <w:pPr>
              <w:spacing w:after="40" w:line="240"/>
              <w:jc w:val="left"/>
            </w:pPr>
            <w:r>
              <w:rPr>
                <w:rFonts w:ascii="Calibri" w:hAnsi="Calibri" w:eastAsia="Calibri" w:cs="Calibri"/>
                <w:b/>
                <w:bCs/>
                <w:color w:val="1E293B"/>
                <w:sz w:val="17"/>
                <w:szCs w:val="17"/>
              </w:rPr>
              <w:t>RF-05</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57CD95C">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D3381EC">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4B74539">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E1C3E4E">
            <w:pPr>
              <w:spacing w:after="40" w:line="240"/>
              <w:jc w:val="left"/>
            </w:pPr>
            <w:r>
              <w:rPr>
                <w:rFonts w:ascii="Calibri" w:hAnsi="Calibri" w:eastAsia="Calibri" w:cs="Calibri"/>
                <w:color w:val="1E293B"/>
                <w:sz w:val="17"/>
                <w:szCs w:val="17"/>
              </w:rPr>
              <w:t>Catálogo Académico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FA12829">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FFB6DFC">
            <w:pPr>
              <w:spacing w:after="40" w:line="240"/>
              <w:jc w:val="left"/>
            </w:pPr>
            <w:r>
              <w:rPr>
                <w:rFonts w:ascii="Calibri" w:hAnsi="Calibri" w:eastAsia="Calibri" w:cs="Calibri"/>
                <w:color w:val="1E293B"/>
                <w:sz w:val="17"/>
                <w:szCs w:val="17"/>
              </w:rPr>
              <w:t>Postulantes / Empresas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2AE8A05">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FEBE964">
            <w:pPr>
              <w:spacing w:after="40" w:line="240"/>
              <w:jc w:val="left"/>
            </w:pPr>
            <w:r>
              <w:rPr>
                <w:rFonts w:ascii="Calibri" w:hAnsi="Calibri" w:eastAsia="Calibri" w:cs="Calibri"/>
                <w:color w:val="1E293B"/>
                <w:sz w:val="17"/>
                <w:szCs w:val="17"/>
              </w:rPr>
              <w:t>El sistema debe desplegar exclusivamente los 20 programas formativos vigentes: 10 cursos para la Escuela de Oficios (Resolución de conflictos 40h, Manejo resolución 8h, Plaguicidas 40h, Operación portuaria 50h, Manipulación alimentos 40h, Depilación cera miel 30h, Manicure 35h, Maquillaje carnaval 30h, Cuidado adulto mayor 60h, Cajero bancario 50h) y 10 cursos para la Escuela de Seguridad (Guardias seguridad 90h, Vigilantes privados 100h, Guardia marítimo 90h, Porteros/nocheros 50h, Perfeccionamiento guardias 36h, Perfeccionamiento marítimo 40h, Perfeccionamiento porteros 30h, Operación CCTV SENCE 60h, CCTV y alarmas 65h, Supervisor de seguridad 120h). Cada tarjeta debe mostrar cupos en tiempo real, horas, modalidad, arancel total y abono del 50%.</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2BDD45F">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67E74F5">
            <w:pPr>
              <w:spacing w:after="40" w:line="240"/>
              <w:jc w:val="left"/>
            </w:pPr>
            <w:r>
              <w:rPr>
                <w:rFonts w:ascii="Calibri" w:hAnsi="Calibri" w:eastAsia="Calibri" w:cs="Calibri"/>
                <w:color w:val="1E293B"/>
                <w:sz w:val="17"/>
                <w:szCs w:val="17"/>
              </w:rPr>
              <w:t>Navegación a la sección #servicios o búsqueda en el catálogo.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2194CCD">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D97BAD3">
            <w:pPr>
              <w:spacing w:after="40" w:line="240"/>
              <w:jc w:val="left"/>
            </w:pPr>
            <w:r>
              <w:rPr>
                <w:rFonts w:ascii="Calibri" w:hAnsi="Calibri" w:eastAsia="Calibri" w:cs="Calibri"/>
                <w:color w:val="1E293B"/>
                <w:sz w:val="17"/>
                <w:szCs w:val="17"/>
              </w:rPr>
              <w:t>Lectura del repositorio estructurado `coursesData.js`, cálculo de precios y abonos, y renderizado en grilla responsiva.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4091ED6">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30A1A74">
            <w:pPr>
              <w:spacing w:after="40" w:line="240"/>
              <w:jc w:val="left"/>
            </w:pPr>
            <w:r>
              <w:rPr>
                <w:rFonts w:ascii="Calibri" w:hAnsi="Calibri" w:eastAsia="Calibri" w:cs="Calibri"/>
                <w:color w:val="1E293B"/>
                <w:sz w:val="17"/>
                <w:szCs w:val="17"/>
              </w:rPr>
              <w:t>Tarjetas de curso interactivas con botón directo 'Inscribirme'.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3FBF609">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082C360">
            <w:pPr>
              <w:spacing w:after="40" w:line="240"/>
              <w:jc w:val="left"/>
            </w:pPr>
            <w:r>
              <w:rPr>
                <w:rFonts w:ascii="Calibri" w:hAnsi="Calibri" w:eastAsia="Calibri" w:cs="Calibri"/>
                <w:b/>
                <w:bCs/>
                <w:color w:val="1E293B"/>
                <w:sz w:val="17"/>
                <w:szCs w:val="17"/>
              </w:rPr>
              <w:t>Presencia exacta de los 20 cursos indicados, organizados por sus respectivas áreas, sin omisiones ni cursos adicionales.</w:t>
            </w:r>
          </w:p>
        </w:tc>
      </w:tr>
    </w:tbl>
    <w:p w14:paraId="0954F894">
      <w:pPr>
        <w:spacing w:after="160"/>
      </w:pPr>
    </w:p>
    <w:p w14:paraId="59E8BC3F">
      <w:pPr>
        <w:pStyle w:val="Heading2"/>
        <w:spacing w:before="240" w:after="120"/>
      </w:pPr>
      <w:r>
        <w:rPr>
          <w:rFonts w:ascii="Calibri" w:hAnsi="Calibri" w:eastAsia="Calibri" w:cs="Calibri"/>
          <w:b/>
          <w:bCs/>
          <w:color w:val="0284C7"/>
          <w:sz w:val="22"/>
          <w:szCs w:val="22"/>
        </w:rPr>
        <w:t>RF-06: Modal Inmersivo de Información y Malla Curricular por Escuela</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7EF4B0D">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E3453BF">
            <w:pPr>
              <w:spacing w:after="40" w:line="240"/>
              <w:jc w:val="left"/>
            </w:pPr>
            <w:r>
              <w:rPr>
                <w:rFonts w:ascii="Calibri" w:hAnsi="Calibri" w:eastAsia="Calibri" w:cs="Calibri"/>
                <w:b/>
                <w:bCs/>
                <w:color w:val="1E293B"/>
                <w:sz w:val="17"/>
                <w:szCs w:val="17"/>
              </w:rPr>
              <w:t>RF-06</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543E479">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948FDA4">
            <w:pPr>
              <w:spacing w:after="40" w:line="240"/>
              <w:jc w:val="left"/>
            </w:pPr>
            <w:r>
              <w:rPr>
                <w:rFonts w:ascii="Calibri" w:hAnsi="Calibri" w:eastAsia="Calibri" w:cs="Calibri"/>
                <w:b/>
                <w:bCs/>
                <w:color w:val="0F3B7A"/>
                <w:sz w:val="17"/>
                <w:szCs w:val="17"/>
              </w:rPr>
              <w:t>Should Have (Alta)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DFDD223">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B08805F">
            <w:pPr>
              <w:spacing w:after="40" w:line="240"/>
              <w:jc w:val="left"/>
            </w:pPr>
            <w:r>
              <w:rPr>
                <w:rFonts w:ascii="Calibri" w:hAnsi="Calibri" w:eastAsia="Calibri" w:cs="Calibri"/>
                <w:color w:val="1E293B"/>
                <w:sz w:val="17"/>
                <w:szCs w:val="17"/>
              </w:rPr>
              <w:t>Modales de Escuela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64D3B41">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9741148">
            <w:pPr>
              <w:spacing w:after="40" w:line="240"/>
              <w:jc w:val="left"/>
            </w:pPr>
            <w:r>
              <w:rPr>
                <w:rFonts w:ascii="Calibri" w:hAnsi="Calibri" w:eastAsia="Calibri" w:cs="Calibri"/>
                <w:color w:val="1E293B"/>
                <w:sz w:val="17"/>
                <w:szCs w:val="17"/>
              </w:rPr>
              <w:t>Postulantes / Alumnos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78D0EF0">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A994988">
            <w:pPr>
              <w:spacing w:after="40" w:line="240"/>
              <w:jc w:val="left"/>
            </w:pPr>
            <w:r>
              <w:rPr>
                <w:rFonts w:ascii="Calibri" w:hAnsi="Calibri" w:eastAsia="Calibri" w:cs="Calibri"/>
                <w:color w:val="1E293B"/>
                <w:sz w:val="17"/>
                <w:szCs w:val="17"/>
              </w:rPr>
              <w:t>El sistema debe proporcionar una vista modal inmersiva (`SchoolDetailModal.jsx`) para cada escuela, con pestañas de navegación para: 'Información General OTEC' (visión operativa, campo ocupacional, acreditaciones), 'Requisitos de Admisión' (certificados, edad, antecedentes), 'Malla Curricular' (listado de cursos de la escuela) y 'Preguntas Frecuentes'.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6C0DEB7">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298CB5D">
            <w:pPr>
              <w:spacing w:after="40" w:line="240"/>
              <w:jc w:val="left"/>
            </w:pPr>
            <w:r>
              <w:rPr>
                <w:rFonts w:ascii="Calibri" w:hAnsi="Calibri" w:eastAsia="Calibri" w:cs="Calibri"/>
                <w:color w:val="1E293B"/>
                <w:sz w:val="17"/>
                <w:szCs w:val="17"/>
              </w:rPr>
              <w:t>Clic en el botón 'Explorar Escuela Oficial' o en los enlaces de escuela de la cabecera.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386630F">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C87EF5A">
            <w:pPr>
              <w:spacing w:after="40" w:line="240"/>
              <w:jc w:val="left"/>
            </w:pPr>
            <w:r>
              <w:rPr>
                <w:rFonts w:ascii="Calibri" w:hAnsi="Calibri" w:eastAsia="Calibri" w:cs="Calibri"/>
                <w:color w:val="1E293B"/>
                <w:sz w:val="17"/>
                <w:szCs w:val="17"/>
              </w:rPr>
              <w:t>Apertura de modal animado con Framer Motion, precarga de datos de la escuela seleccionada y tabs conmutables.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E0EE1A1">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2D20FE0">
            <w:pPr>
              <w:spacing w:after="40" w:line="240"/>
              <w:jc w:val="left"/>
            </w:pPr>
            <w:r>
              <w:rPr>
                <w:rFonts w:ascii="Calibri" w:hAnsi="Calibri" w:eastAsia="Calibri" w:cs="Calibri"/>
                <w:color w:val="1E293B"/>
                <w:sz w:val="17"/>
                <w:szCs w:val="17"/>
              </w:rPr>
              <w:t>Ventana emergente con desglose pedagógico y normativo completo de la escuela.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112F8FB">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978C6B4">
            <w:pPr>
              <w:spacing w:after="40" w:line="240"/>
              <w:jc w:val="left"/>
            </w:pPr>
            <w:r>
              <w:rPr>
                <w:rFonts w:ascii="Calibri" w:hAnsi="Calibri" w:eastAsia="Calibri" w:cs="Calibri"/>
                <w:b/>
                <w:bCs/>
                <w:color w:val="1E293B"/>
                <w:sz w:val="17"/>
                <w:szCs w:val="17"/>
              </w:rPr>
              <w:t>Navegación fluida entre pestañas, textos completos sin truncar y opción de inscribirse directamente en un curso desde la malla.</w:t>
            </w:r>
          </w:p>
        </w:tc>
      </w:tr>
    </w:tbl>
    <w:p w14:paraId="7E40E84B">
      <w:pPr>
        <w:spacing w:after="160"/>
      </w:pPr>
    </w:p>
    <w:p w14:paraId="6C8D34B6">
      <w:pPr>
        <w:pStyle w:val="Heading2"/>
        <w:spacing w:before="240" w:after="120"/>
      </w:pPr>
      <w:r>
        <w:rPr>
          <w:rFonts w:ascii="Calibri" w:hAnsi="Calibri" w:eastAsia="Calibri" w:cs="Calibri"/>
          <w:b/>
          <w:bCs/>
          <w:color w:val="0284C7"/>
          <w:sz w:val="22"/>
          <w:szCs w:val="22"/>
        </w:rPr>
        <w:t>RF-07: Búsqueda Predictiva de Cursos en Tiempo Real</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01A8945">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0ED3E6B">
            <w:pPr>
              <w:spacing w:after="40" w:line="240"/>
              <w:jc w:val="left"/>
            </w:pPr>
            <w:r>
              <w:rPr>
                <w:rFonts w:ascii="Calibri" w:hAnsi="Calibri" w:eastAsia="Calibri" w:cs="Calibri"/>
                <w:b/>
                <w:bCs/>
                <w:color w:val="1E293B"/>
                <w:sz w:val="17"/>
                <w:szCs w:val="17"/>
              </w:rPr>
              <w:t>RF-07</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51CD625">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06D98EA">
            <w:pPr>
              <w:spacing w:after="40" w:line="240"/>
              <w:jc w:val="left"/>
            </w:pPr>
            <w:r>
              <w:rPr>
                <w:rFonts w:ascii="Calibri" w:hAnsi="Calibri" w:eastAsia="Calibri" w:cs="Calibri"/>
                <w:b/>
                <w:bCs/>
                <w:color w:val="0F3B7A"/>
                <w:sz w:val="17"/>
                <w:szCs w:val="17"/>
              </w:rPr>
              <w:t>Could Have (Media)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73E26C4">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67C6941">
            <w:pPr>
              <w:spacing w:after="40" w:line="240"/>
              <w:jc w:val="left"/>
            </w:pPr>
            <w:r>
              <w:rPr>
                <w:rFonts w:ascii="Calibri" w:hAnsi="Calibri" w:eastAsia="Calibri" w:cs="Calibri"/>
                <w:color w:val="1E293B"/>
                <w:sz w:val="17"/>
                <w:szCs w:val="17"/>
              </w:rPr>
              <w:t>Buscador Global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46231E9">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32AD601">
            <w:pPr>
              <w:spacing w:after="40" w:line="240"/>
              <w:jc w:val="left"/>
            </w:pPr>
            <w:r>
              <w:rPr>
                <w:rFonts w:ascii="Calibri" w:hAnsi="Calibri" w:eastAsia="Calibri" w:cs="Calibri"/>
                <w:color w:val="1E293B"/>
                <w:sz w:val="17"/>
                <w:szCs w:val="17"/>
              </w:rPr>
              <w:t>Público General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53CC2C4">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C9FE794">
            <w:pPr>
              <w:spacing w:after="40" w:line="240"/>
              <w:jc w:val="left"/>
            </w:pPr>
            <w:r>
              <w:rPr>
                <w:rFonts w:ascii="Calibri" w:hAnsi="Calibri" w:eastAsia="Calibri" w:cs="Calibri"/>
                <w:color w:val="1E293B"/>
                <w:sz w:val="17"/>
                <w:szCs w:val="17"/>
              </w:rPr>
              <w:t>El sistema debe proveer una herramienta modal de búsqueda predictiva en tiempo real que permita a los usuarios localizar cursos escribiendo términos clave (nombre, área, código SENCE, modalidad o requisitos).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9155B61">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DFCCA30">
            <w:pPr>
              <w:spacing w:after="40" w:line="240"/>
              <w:jc w:val="left"/>
            </w:pPr>
            <w:r>
              <w:rPr>
                <w:rFonts w:ascii="Calibri" w:hAnsi="Calibri" w:eastAsia="Calibri" w:cs="Calibri"/>
                <w:color w:val="1E293B"/>
                <w:sz w:val="17"/>
                <w:szCs w:val="17"/>
              </w:rPr>
              <w:t>Entrada de texto del usuario en el campo de búsqueda modal.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07D5D09">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508B731">
            <w:pPr>
              <w:spacing w:after="40" w:line="240"/>
              <w:jc w:val="left"/>
            </w:pPr>
            <w:r>
              <w:rPr>
                <w:rFonts w:ascii="Calibri" w:hAnsi="Calibri" w:eastAsia="Calibri" w:cs="Calibri"/>
                <w:color w:val="1E293B"/>
                <w:sz w:val="17"/>
                <w:szCs w:val="17"/>
              </w:rPr>
              <w:t>Filtrado en tiempo real sobre los 20 cursos oficiales mediante expresiones regulares y normalización fonética.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7187E64">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7AD72AA">
            <w:pPr>
              <w:spacing w:after="40" w:line="240"/>
              <w:jc w:val="left"/>
            </w:pPr>
            <w:r>
              <w:rPr>
                <w:rFonts w:ascii="Calibri" w:hAnsi="Calibri" w:eastAsia="Calibri" w:cs="Calibri"/>
                <w:color w:val="1E293B"/>
                <w:sz w:val="17"/>
                <w:szCs w:val="17"/>
              </w:rPr>
              <w:t>Resultados inmediatos con tarjeta del curso y botón de matrícula directa.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9657CF3">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ACFF187">
            <w:pPr>
              <w:spacing w:after="40" w:line="240"/>
              <w:jc w:val="left"/>
            </w:pPr>
            <w:r>
              <w:rPr>
                <w:rFonts w:ascii="Calibri" w:hAnsi="Calibri" w:eastAsia="Calibri" w:cs="Calibri"/>
                <w:b/>
                <w:bCs/>
                <w:color w:val="1E293B"/>
                <w:sz w:val="17"/>
                <w:szCs w:val="17"/>
              </w:rPr>
              <w:t>Búsqueda con latencia &lt; 30ms y enlace directo a la ficha de inscripción con el curso preseleccionado.</w:t>
            </w:r>
          </w:p>
        </w:tc>
      </w:tr>
    </w:tbl>
    <w:p w14:paraId="17242848">
      <w:pPr>
        <w:spacing w:after="160"/>
      </w:pPr>
    </w:p>
    <w:p w14:paraId="18825A2A">
      <w:pPr>
        <w:pStyle w:val="Heading2"/>
        <w:spacing w:before="240" w:after="120"/>
      </w:pPr>
      <w:r>
        <w:rPr>
          <w:rFonts w:ascii="Calibri" w:hAnsi="Calibri" w:eastAsia="Calibri" w:cs="Calibri"/>
          <w:b/>
          <w:bCs/>
          <w:color w:val="0284C7"/>
          <w:sz w:val="22"/>
          <w:szCs w:val="22"/>
        </w:rPr>
        <w:t>RF-08: Apertura Contextual de Ficha con Curso Preseleccionado</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1B0CABB">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E9231AF">
            <w:pPr>
              <w:spacing w:after="40" w:line="240"/>
              <w:jc w:val="left"/>
            </w:pPr>
            <w:r>
              <w:rPr>
                <w:rFonts w:ascii="Calibri" w:hAnsi="Calibri" w:eastAsia="Calibri" w:cs="Calibri"/>
                <w:b/>
                <w:bCs/>
                <w:color w:val="1E293B"/>
                <w:sz w:val="17"/>
                <w:szCs w:val="17"/>
              </w:rPr>
              <w:t>RF-08</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CEAE166">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9F41F76">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9ACAE79">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80BD190">
            <w:pPr>
              <w:spacing w:after="40" w:line="240"/>
              <w:jc w:val="left"/>
            </w:pPr>
            <w:r>
              <w:rPr>
                <w:rFonts w:ascii="Calibri" w:hAnsi="Calibri" w:eastAsia="Calibri" w:cs="Calibri"/>
                <w:color w:val="1E293B"/>
                <w:sz w:val="17"/>
                <w:szCs w:val="17"/>
              </w:rPr>
              <w:t>Ficha de Inscripción</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9F22150">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3325665">
            <w:pPr>
              <w:spacing w:after="40" w:line="240"/>
              <w:jc w:val="left"/>
            </w:pPr>
            <w:r>
              <w:rPr>
                <w:rFonts w:ascii="Calibri" w:hAnsi="Calibri" w:eastAsia="Calibri" w:cs="Calibri"/>
                <w:color w:val="1E293B"/>
                <w:sz w:val="17"/>
                <w:szCs w:val="17"/>
              </w:rPr>
              <w:t>Postulante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117DDD7">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A22BDEF">
            <w:pPr>
              <w:spacing w:after="40" w:line="240"/>
              <w:jc w:val="left"/>
            </w:pPr>
            <w:r>
              <w:rPr>
                <w:rFonts w:ascii="Calibri" w:hAnsi="Calibri" w:eastAsia="Calibri" w:cs="Calibri"/>
                <w:color w:val="1E293B"/>
                <w:sz w:val="17"/>
                <w:szCs w:val="17"/>
              </w:rPr>
              <w:t>Al presionar el botón 'Inscribirme' en cualquier tarjeta del catálogo o malla curricular, el sistema debe abrir directamente la Ficha de Inscripción (`EnrollmentForm.jsx`) con dicho curso fijado como seleccionado en la Sección 1, mostrando de forma transparente su modalidad, horas, arancel total, Cuota N°1 (50% Reserva) y Cuota N°2 (50% Saldo al inicio), sin obligar al usuario a volver a seleccionarlo.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C764F2D">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23C2E28">
            <w:pPr>
              <w:spacing w:after="40" w:line="240"/>
              <w:jc w:val="left"/>
            </w:pPr>
            <w:r>
              <w:rPr>
                <w:rFonts w:ascii="Calibri" w:hAnsi="Calibri" w:eastAsia="Calibri" w:cs="Calibri"/>
                <w:color w:val="1E293B"/>
                <w:sz w:val="17"/>
                <w:szCs w:val="17"/>
              </w:rPr>
              <w:t>Clic en el botón 'Inscribirme' de una tarjeta de curso.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4DB1B54">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D384D17">
            <w:pPr>
              <w:spacing w:after="40" w:line="240"/>
              <w:jc w:val="left"/>
            </w:pPr>
            <w:r>
              <w:rPr>
                <w:rFonts w:ascii="Calibri" w:hAnsi="Calibri" w:eastAsia="Calibri" w:cs="Calibri"/>
                <w:color w:val="1E293B"/>
                <w:sz w:val="17"/>
                <w:szCs w:val="17"/>
              </w:rPr>
              <w:t>Paso de parámetros de curso (`defaultCourseName` y objeto de curso) al componente `EnrollmentForm`.</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A524566">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BF68079">
            <w:pPr>
              <w:spacing w:after="40" w:line="240"/>
              <w:jc w:val="left"/>
            </w:pPr>
            <w:r>
              <w:rPr>
                <w:rFonts w:ascii="Calibri" w:hAnsi="Calibri" w:eastAsia="Calibri" w:cs="Calibri"/>
                <w:color w:val="1E293B"/>
                <w:sz w:val="17"/>
                <w:szCs w:val="17"/>
              </w:rPr>
              <w:t>Ficha de admisión abierta y lista para el llenado de datos personales.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8E23B11">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BE50F11">
            <w:pPr>
              <w:spacing w:after="40" w:line="240"/>
              <w:jc w:val="left"/>
            </w:pPr>
            <w:r>
              <w:rPr>
                <w:rFonts w:ascii="Calibri" w:hAnsi="Calibri" w:eastAsia="Calibri" w:cs="Calibri"/>
                <w:b/>
                <w:bCs/>
                <w:color w:val="1E293B"/>
                <w:sz w:val="17"/>
                <w:szCs w:val="17"/>
              </w:rPr>
              <w:t>Curso seleccionado pre-cargado con arancel, horas y modalidad exactos.</w:t>
            </w:r>
          </w:p>
        </w:tc>
      </w:tr>
    </w:tbl>
    <w:p w14:paraId="750379CB">
      <w:pPr>
        <w:spacing w:after="160"/>
      </w:pPr>
    </w:p>
    <w:p w14:paraId="75085BD6">
      <w:pPr>
        <w:pStyle w:val="Heading2"/>
        <w:spacing w:before="240" w:after="120"/>
      </w:pPr>
      <w:r>
        <w:rPr>
          <w:rFonts w:ascii="Calibri" w:hAnsi="Calibri" w:eastAsia="Calibri" w:cs="Calibri"/>
          <w:b/>
          <w:bCs/>
          <w:color w:val="0284C7"/>
          <w:sz w:val="22"/>
          <w:szCs w:val="22"/>
        </w:rPr>
        <w:t>RF-09: Validación Rigurosa de Identidad y RUT Chileno con Algoritmo Módulo 11</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52B4F89">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AA51D14">
            <w:pPr>
              <w:spacing w:after="40" w:line="240"/>
              <w:jc w:val="left"/>
            </w:pPr>
            <w:r>
              <w:rPr>
                <w:rFonts w:ascii="Calibri" w:hAnsi="Calibri" w:eastAsia="Calibri" w:cs="Calibri"/>
                <w:b/>
                <w:bCs/>
                <w:color w:val="1E293B"/>
                <w:sz w:val="17"/>
                <w:szCs w:val="17"/>
              </w:rPr>
              <w:t>RF-09</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F582781">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DD2DE6F">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661C149">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B390F40">
            <w:pPr>
              <w:spacing w:after="40" w:line="240"/>
              <w:jc w:val="left"/>
            </w:pPr>
            <w:r>
              <w:rPr>
                <w:rFonts w:ascii="Calibri" w:hAnsi="Calibri" w:eastAsia="Calibri" w:cs="Calibri"/>
                <w:color w:val="1E293B"/>
                <w:sz w:val="17"/>
                <w:szCs w:val="17"/>
              </w:rPr>
              <w:t>Ficha de Inscripción / Identidad</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CA4CF83">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5233EA5">
            <w:pPr>
              <w:spacing w:after="40" w:line="240"/>
              <w:jc w:val="left"/>
            </w:pPr>
            <w:r>
              <w:rPr>
                <w:rFonts w:ascii="Calibri" w:hAnsi="Calibri" w:eastAsia="Calibri" w:cs="Calibri"/>
                <w:color w:val="1E293B"/>
                <w:sz w:val="17"/>
                <w:szCs w:val="17"/>
              </w:rPr>
              <w:t>Postulante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9DABAA0">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83E7A09">
            <w:pPr>
              <w:spacing w:after="40" w:line="240"/>
              <w:jc w:val="left"/>
            </w:pPr>
            <w:r>
              <w:rPr>
                <w:rFonts w:ascii="Calibri" w:hAnsi="Calibri" w:eastAsia="Calibri" w:cs="Calibri"/>
                <w:color w:val="1E293B"/>
                <w:sz w:val="17"/>
                <w:szCs w:val="17"/>
              </w:rPr>
              <w:t>El formulario de inscripción debe exigir y validar el RUT chileno mediante el algoritmo oficial de Módulo 11 (dígito verificador). El sistema debe formatear automáticamente el valor ingresado con puntos y guión (`XX.XXX.XXX-X`) e impedir el envío si el RUT resulta matemáticamente inválido o incompleto.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C35C67B">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83B7DD7">
            <w:pPr>
              <w:spacing w:after="40" w:line="240"/>
              <w:jc w:val="left"/>
            </w:pPr>
            <w:r>
              <w:rPr>
                <w:rFonts w:ascii="Calibri" w:hAnsi="Calibri" w:eastAsia="Calibri" w:cs="Calibri"/>
                <w:color w:val="1E293B"/>
                <w:sz w:val="17"/>
                <w:szCs w:val="17"/>
              </w:rPr>
              <w:t>Entrada del RUT en el campo correspondiente del formulario.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0CE7428">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62BF0FC">
            <w:pPr>
              <w:spacing w:after="40" w:line="240"/>
              <w:jc w:val="left"/>
            </w:pPr>
            <w:r>
              <w:rPr>
                <w:rFonts w:ascii="Calibri" w:hAnsi="Calibri" w:eastAsia="Calibri" w:cs="Calibri"/>
                <w:color w:val="1E293B"/>
                <w:sz w:val="17"/>
                <w:szCs w:val="17"/>
              </w:rPr>
              <w:t>Limpieza de caracteres especiales, cálculo ponderado de Módulo 11 del dígito verificador y formateo de máscara.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652D680">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3E2FDA6">
            <w:pPr>
              <w:spacing w:after="40" w:line="240"/>
              <w:jc w:val="left"/>
            </w:pPr>
            <w:r>
              <w:rPr>
                <w:rFonts w:ascii="Calibri" w:hAnsi="Calibri" w:eastAsia="Calibri" w:cs="Calibri"/>
                <w:color w:val="1E293B"/>
                <w:sz w:val="17"/>
                <w:szCs w:val="17"/>
              </w:rPr>
              <w:t>Confirmación visual de RUT válido o mensaje de alerta de formato/dígito inválido.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DC8AD30">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A5B7F67">
            <w:pPr>
              <w:spacing w:after="40" w:line="240"/>
              <w:jc w:val="left"/>
            </w:pPr>
            <w:r>
              <w:rPr>
                <w:rFonts w:ascii="Calibri" w:hAnsi="Calibri" w:eastAsia="Calibri" w:cs="Calibri"/>
                <w:b/>
                <w:bCs/>
                <w:color w:val="1E293B"/>
                <w:sz w:val="17"/>
                <w:szCs w:val="17"/>
              </w:rPr>
              <w:t>Bloqueo efectivo de RUTs falsos o erróneos y normalización de mayúsculas en dígito 'K'.</w:t>
            </w:r>
          </w:p>
        </w:tc>
      </w:tr>
    </w:tbl>
    <w:p w14:paraId="1215C18A">
      <w:pPr>
        <w:spacing w:after="160"/>
      </w:pPr>
    </w:p>
    <w:p w14:paraId="67AB521E">
      <w:pPr>
        <w:pStyle w:val="Heading2"/>
        <w:spacing w:before="240" w:after="120"/>
      </w:pPr>
      <w:r>
        <w:rPr>
          <w:rFonts w:ascii="Calibri" w:hAnsi="Calibri" w:eastAsia="Calibri" w:cs="Calibri"/>
          <w:b/>
          <w:bCs/>
          <w:color w:val="0284C7"/>
          <w:sz w:val="22"/>
          <w:szCs w:val="22"/>
        </w:rPr>
        <w:t>RF-10: Creación Integrada de Cuenta de Aula Virtual en la Ficha</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F811753">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A25AF23">
            <w:pPr>
              <w:spacing w:after="40" w:line="240"/>
              <w:jc w:val="left"/>
            </w:pPr>
            <w:r>
              <w:rPr>
                <w:rFonts w:ascii="Calibri" w:hAnsi="Calibri" w:eastAsia="Calibri" w:cs="Calibri"/>
                <w:b/>
                <w:bCs/>
                <w:color w:val="1E293B"/>
                <w:sz w:val="17"/>
                <w:szCs w:val="17"/>
              </w:rPr>
              <w:t>RF-10</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314550C">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118B690">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B63B412">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ABEEF85">
            <w:pPr>
              <w:spacing w:after="40" w:line="240"/>
              <w:jc w:val="left"/>
            </w:pPr>
            <w:r>
              <w:rPr>
                <w:rFonts w:ascii="Calibri" w:hAnsi="Calibri" w:eastAsia="Calibri" w:cs="Calibri"/>
                <w:color w:val="1E293B"/>
                <w:sz w:val="17"/>
                <w:szCs w:val="17"/>
              </w:rPr>
              <w:t>Ficha de Inscripción / Cuenta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7DD58CB">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9A05208">
            <w:pPr>
              <w:spacing w:after="40" w:line="240"/>
              <w:jc w:val="left"/>
            </w:pPr>
            <w:r>
              <w:rPr>
                <w:rFonts w:ascii="Calibri" w:hAnsi="Calibri" w:eastAsia="Calibri" w:cs="Calibri"/>
                <w:color w:val="1E293B"/>
                <w:sz w:val="17"/>
                <w:szCs w:val="17"/>
              </w:rPr>
              <w:t>Postulante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D620785">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EF6E6F4">
            <w:pPr>
              <w:spacing w:after="40" w:line="240"/>
              <w:jc w:val="left"/>
            </w:pPr>
            <w:r>
              <w:rPr>
                <w:rFonts w:ascii="Calibri" w:hAnsi="Calibri" w:eastAsia="Calibri" w:cs="Calibri"/>
                <w:color w:val="1E293B"/>
                <w:sz w:val="17"/>
                <w:szCs w:val="17"/>
              </w:rPr>
              <w:t>El formulario de inscripción debe incorporar la Sección 2.1 'Crear Cuenta de Acceso al Aula Virtual', fijando el RUT del postulante como su nombre de usuario oficial de acceso y solicitando la creación y confirmación de su contraseña secreta (mínimo 4 caracteres), con botones interactivos para conmutar la visibilidad (mostrar/ocultar) y verificación en tiempo real de coincidencia entre ambas contraseñas.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E97D1F9">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B520615">
            <w:pPr>
              <w:spacing w:after="40" w:line="240"/>
              <w:jc w:val="left"/>
            </w:pPr>
            <w:r>
              <w:rPr>
                <w:rFonts w:ascii="Calibri" w:hAnsi="Calibri" w:eastAsia="Calibri" w:cs="Calibri"/>
                <w:color w:val="1E293B"/>
                <w:sz w:val="17"/>
                <w:szCs w:val="17"/>
              </w:rPr>
              <w:t>Campos de 'Crear Contraseña' y 'Confirmar Contraseña' en la ficha.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C188AB3">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EFADD33">
            <w:pPr>
              <w:spacing w:after="40" w:line="240"/>
              <w:jc w:val="left"/>
            </w:pPr>
            <w:r>
              <w:rPr>
                <w:rFonts w:ascii="Calibri" w:hAnsi="Calibri" w:eastAsia="Calibri" w:cs="Calibri"/>
                <w:color w:val="1E293B"/>
                <w:sz w:val="17"/>
                <w:szCs w:val="17"/>
              </w:rPr>
              <w:t>Validación de longitud, validación de igualdad en tiempo real y preparación del payload de autenticación.</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60F9C48">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DD41169">
            <w:pPr>
              <w:spacing w:after="40" w:line="240"/>
              <w:jc w:val="left"/>
            </w:pPr>
            <w:r>
              <w:rPr>
                <w:rFonts w:ascii="Calibri" w:hAnsi="Calibri" w:eastAsia="Calibri" w:cs="Calibri"/>
                <w:color w:val="1E293B"/>
                <w:sz w:val="17"/>
                <w:szCs w:val="17"/>
              </w:rPr>
              <w:t>Validación visual positiva y vinculación de credenciales a la cuenta del alumno.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1410B75">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9C09F8A">
            <w:pPr>
              <w:spacing w:after="40" w:line="240"/>
              <w:jc w:val="left"/>
            </w:pPr>
            <w:r>
              <w:rPr>
                <w:rFonts w:ascii="Calibri" w:hAnsi="Calibri" w:eastAsia="Calibri" w:cs="Calibri"/>
                <w:b/>
                <w:bCs/>
                <w:color w:val="1E293B"/>
                <w:sz w:val="17"/>
                <w:szCs w:val="17"/>
              </w:rPr>
              <w:t>Impedimento de envío si las contraseñas difieren o tienen menos de 4 caracteres.</w:t>
            </w:r>
          </w:p>
        </w:tc>
      </w:tr>
    </w:tbl>
    <w:p w14:paraId="31F8D472">
      <w:pPr>
        <w:spacing w:after="160"/>
      </w:pPr>
    </w:p>
    <w:p w14:paraId="02F3B075">
      <w:pPr>
        <w:pStyle w:val="Heading2"/>
        <w:spacing w:before="240" w:after="120"/>
      </w:pPr>
      <w:r>
        <w:rPr>
          <w:rFonts w:ascii="Calibri" w:hAnsi="Calibri" w:eastAsia="Calibri" w:cs="Calibri"/>
          <w:b/>
          <w:bCs/>
          <w:color w:val="0284C7"/>
          <w:sz w:val="22"/>
          <w:szCs w:val="22"/>
        </w:rPr>
        <w:t>RF-11: Pasarela de Abono Inicial del 50% (Cuota 1) y Pago Total (100%)</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0AB6847">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58E28EE">
            <w:pPr>
              <w:spacing w:after="40" w:line="240"/>
              <w:jc w:val="left"/>
            </w:pPr>
            <w:r>
              <w:rPr>
                <w:rFonts w:ascii="Calibri" w:hAnsi="Calibri" w:eastAsia="Calibri" w:cs="Calibri"/>
                <w:b/>
                <w:bCs/>
                <w:color w:val="1E293B"/>
                <w:sz w:val="17"/>
                <w:szCs w:val="17"/>
              </w:rPr>
              <w:t>RF-11</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421FBC1">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30CF344">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F568D6F">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51E06B1">
            <w:pPr>
              <w:spacing w:after="40" w:line="240"/>
              <w:jc w:val="left"/>
            </w:pPr>
            <w:r>
              <w:rPr>
                <w:rFonts w:ascii="Calibri" w:hAnsi="Calibri" w:eastAsia="Calibri" w:cs="Calibri"/>
                <w:color w:val="1E293B"/>
                <w:sz w:val="17"/>
                <w:szCs w:val="17"/>
              </w:rPr>
              <w:t>Ficha de Inscripción / Abonos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3297832">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04EDD2C">
            <w:pPr>
              <w:spacing w:after="40" w:line="240"/>
              <w:jc w:val="left"/>
            </w:pPr>
            <w:r>
              <w:rPr>
                <w:rFonts w:ascii="Calibri" w:hAnsi="Calibri" w:eastAsia="Calibri" w:cs="Calibri"/>
                <w:color w:val="1E293B"/>
                <w:sz w:val="17"/>
                <w:szCs w:val="17"/>
              </w:rPr>
              <w:t>Postulante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94C4513">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51455F7">
            <w:pPr>
              <w:spacing w:after="40" w:line="240"/>
              <w:jc w:val="left"/>
            </w:pPr>
            <w:r>
              <w:rPr>
                <w:rFonts w:ascii="Calibri" w:hAnsi="Calibri" w:eastAsia="Calibri" w:cs="Calibri"/>
                <w:color w:val="1E293B"/>
                <w:sz w:val="17"/>
                <w:szCs w:val="17"/>
              </w:rPr>
              <w:t>El sistema debe permitir al estudiante seleccionar entre abonar el 50% inicial correspondiente a la Cuota N°1 de Reserva oficial o cancelar el 100% del arancel. Además, debe soportar 3 medios de pago: Tarjeta de Débito/Crédito (Webpay Plus Transbank seguro), Transferencia Electrónica bancaria (Banco Santander / Banco Estado a nombre de OTEC PrevySeg SpA) o Pago Presencial en la sede institucional de Arica.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6DC9AD4">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3AE24DF">
            <w:pPr>
              <w:spacing w:after="40" w:line="240"/>
              <w:jc w:val="left"/>
            </w:pPr>
            <w:r>
              <w:rPr>
                <w:rFonts w:ascii="Calibri" w:hAnsi="Calibri" w:eastAsia="Calibri" w:cs="Calibri"/>
                <w:color w:val="1E293B"/>
                <w:sz w:val="17"/>
                <w:szCs w:val="17"/>
              </w:rPr>
              <w:t>Selección de opción de pago (cuota 50% o total) y medio de pago (tarjeta, transferencia, efectivo).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3E7722D">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5E2564A">
            <w:pPr>
              <w:spacing w:after="40" w:line="240"/>
              <w:jc w:val="left"/>
            </w:pPr>
            <w:r>
              <w:rPr>
                <w:rFonts w:ascii="Calibri" w:hAnsi="Calibri" w:eastAsia="Calibri" w:cs="Calibri"/>
                <w:color w:val="1E293B"/>
                <w:sz w:val="17"/>
                <w:szCs w:val="17"/>
              </w:rPr>
              <w:t>Cálculo matemático de montos a pagar y renderizado dinámico de los datos bancarios o formulario de tarjeta.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5FB27C7">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E19763B">
            <w:pPr>
              <w:spacing w:after="40" w:line="240"/>
              <w:jc w:val="left"/>
            </w:pPr>
            <w:r>
              <w:rPr>
                <w:rFonts w:ascii="Calibri" w:hAnsi="Calibri" w:eastAsia="Calibri" w:cs="Calibri"/>
                <w:color w:val="1E293B"/>
                <w:sz w:val="17"/>
                <w:szCs w:val="17"/>
              </w:rPr>
              <w:t>Desglose claro de saldo pendiente (50%) para el inicio de clases y comprobante de reserva.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90A0085">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035828D">
            <w:pPr>
              <w:spacing w:after="40" w:line="240"/>
              <w:jc w:val="left"/>
            </w:pPr>
            <w:r>
              <w:rPr>
                <w:rFonts w:ascii="Calibri" w:hAnsi="Calibri" w:eastAsia="Calibri" w:cs="Calibri"/>
                <w:b/>
                <w:bCs/>
                <w:color w:val="1E293B"/>
                <w:sz w:val="17"/>
                <w:szCs w:val="17"/>
              </w:rPr>
              <w:t>Cálculo 100% exacto del 50% del valor del curso y presentación de datos bancarios oficiales.</w:t>
            </w:r>
          </w:p>
        </w:tc>
      </w:tr>
    </w:tbl>
    <w:p w14:paraId="406B73F2">
      <w:pPr>
        <w:spacing w:after="160"/>
      </w:pPr>
    </w:p>
    <w:p w14:paraId="76B9950C">
      <w:pPr>
        <w:pStyle w:val="Heading2"/>
        <w:spacing w:before="240" w:after="120"/>
      </w:pPr>
      <w:r>
        <w:rPr>
          <w:rFonts w:ascii="Calibri" w:hAnsi="Calibri" w:eastAsia="Calibri" w:cs="Calibri"/>
          <w:b/>
          <w:bCs/>
          <w:color w:val="0284C7"/>
          <w:sz w:val="22"/>
          <w:szCs w:val="22"/>
        </w:rPr>
        <w:t>RF-12: Buzón de Preguntas y Notificación Automatizada a WhatsApp</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77CBCE2">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8F6BCD1">
            <w:pPr>
              <w:spacing w:after="40" w:line="240"/>
              <w:jc w:val="left"/>
            </w:pPr>
            <w:r>
              <w:rPr>
                <w:rFonts w:ascii="Calibri" w:hAnsi="Calibri" w:eastAsia="Calibri" w:cs="Calibri"/>
                <w:b/>
                <w:bCs/>
                <w:color w:val="1E293B"/>
                <w:sz w:val="17"/>
                <w:szCs w:val="17"/>
              </w:rPr>
              <w:t>RF-12</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0388C5F">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69DC29C">
            <w:pPr>
              <w:spacing w:after="40" w:line="240"/>
              <w:jc w:val="left"/>
            </w:pPr>
            <w:r>
              <w:rPr>
                <w:rFonts w:ascii="Calibri" w:hAnsi="Calibri" w:eastAsia="Calibri" w:cs="Calibri"/>
                <w:b/>
                <w:bCs/>
                <w:color w:val="0F3B7A"/>
                <w:sz w:val="17"/>
                <w:szCs w:val="17"/>
              </w:rPr>
              <w:t>Should Have (Alta)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80CDE3D">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92CD72F">
            <w:pPr>
              <w:spacing w:after="40" w:line="240"/>
              <w:jc w:val="left"/>
            </w:pPr>
            <w:r>
              <w:rPr>
                <w:rFonts w:ascii="Calibri" w:hAnsi="Calibri" w:eastAsia="Calibri" w:cs="Calibri"/>
                <w:color w:val="1E293B"/>
                <w:sz w:val="17"/>
                <w:szCs w:val="17"/>
              </w:rPr>
              <w:t>Ficha de Inscripción / Soporte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8434F12">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3139224">
            <w:pPr>
              <w:spacing w:after="40" w:line="240"/>
              <w:jc w:val="left"/>
            </w:pPr>
            <w:r>
              <w:rPr>
                <w:rFonts w:ascii="Calibri" w:hAnsi="Calibri" w:eastAsia="Calibri" w:cs="Calibri"/>
                <w:color w:val="1E293B"/>
                <w:sz w:val="17"/>
                <w:szCs w:val="17"/>
              </w:rPr>
              <w:t>Postulante / Admisiones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88A4847">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773FFB9">
            <w:pPr>
              <w:spacing w:after="40" w:line="240"/>
              <w:jc w:val="left"/>
            </w:pPr>
            <w:r>
              <w:rPr>
                <w:rFonts w:ascii="Calibri" w:hAnsi="Calibri" w:eastAsia="Calibri" w:cs="Calibri"/>
                <w:color w:val="1E293B"/>
                <w:sz w:val="17"/>
                <w:szCs w:val="17"/>
              </w:rPr>
              <w:t>La ficha debe incluir un buzón de preguntas y dudas para requerimientos especiales y, al confirmar la ficha, generar un mensaje pre-formateado completo dirigido al WhatsApp Oficial de Admisiones (+56 9 8231 2128), conteniendo el código de solicitud, curso, modalidad, datos del alumno, estado de abono y aviso de cuenta de aula virtual creada.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7D763EF">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AC6F613">
            <w:pPr>
              <w:spacing w:after="40" w:line="240"/>
              <w:jc w:val="left"/>
            </w:pPr>
            <w:r>
              <w:rPr>
                <w:rFonts w:ascii="Calibri" w:hAnsi="Calibri" w:eastAsia="Calibri" w:cs="Calibri"/>
                <w:color w:val="1E293B"/>
                <w:sz w:val="17"/>
                <w:szCs w:val="17"/>
              </w:rPr>
              <w:t>Comentarios del alumno en el buzón y confirmación de la ficha.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BECF0ED">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AABD156">
            <w:pPr>
              <w:spacing w:after="40" w:line="240"/>
              <w:jc w:val="left"/>
            </w:pPr>
            <w:r>
              <w:rPr>
                <w:rFonts w:ascii="Calibri" w:hAnsi="Calibri" w:eastAsia="Calibri" w:cs="Calibri"/>
                <w:color w:val="1E293B"/>
                <w:sz w:val="17"/>
                <w:szCs w:val="17"/>
              </w:rPr>
              <w:t>Codificación URI del mensaje de texto oficial y generación del enlace a la API de WhatsApp.</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A502775">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CFD1A77">
            <w:pPr>
              <w:spacing w:after="40" w:line="240"/>
              <w:jc w:val="left"/>
            </w:pPr>
            <w:r>
              <w:rPr>
                <w:rFonts w:ascii="Calibri" w:hAnsi="Calibri" w:eastAsia="Calibri" w:cs="Calibri"/>
                <w:color w:val="1E293B"/>
                <w:sz w:val="17"/>
                <w:szCs w:val="17"/>
              </w:rPr>
              <w:t>Mensaje listo para envío al equipo de admisiones de PrevySeg para coordinación de entrega de documentos.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DC002B6">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8B90C12">
            <w:pPr>
              <w:spacing w:after="40" w:line="240"/>
              <w:jc w:val="left"/>
            </w:pPr>
            <w:r>
              <w:rPr>
                <w:rFonts w:ascii="Calibri" w:hAnsi="Calibri" w:eastAsia="Calibri" w:cs="Calibri"/>
                <w:b/>
                <w:bCs/>
                <w:color w:val="1E293B"/>
                <w:sz w:val="17"/>
                <w:szCs w:val="17"/>
              </w:rPr>
              <w:t>Mensaje estructurado con emojis y datos fidedignos sin truncamiento.</w:t>
            </w:r>
          </w:p>
        </w:tc>
      </w:tr>
    </w:tbl>
    <w:p w14:paraId="418C88E9">
      <w:pPr>
        <w:spacing w:after="160"/>
      </w:pPr>
    </w:p>
    <w:p w14:paraId="1B5B25C4">
      <w:pPr>
        <w:pStyle w:val="Heading2"/>
        <w:spacing w:before="240" w:after="120"/>
      </w:pPr>
      <w:r>
        <w:rPr>
          <w:rFonts w:ascii="Calibri" w:hAnsi="Calibri" w:eastAsia="Calibri" w:cs="Calibri"/>
          <w:b/>
          <w:bCs/>
          <w:color w:val="0284C7"/>
          <w:sz w:val="22"/>
          <w:szCs w:val="22"/>
        </w:rPr>
        <w:t>RF-13: Pantalla de Éxito con Código Único y Tarjeta de Credenciales Activas</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79975BA">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E011F45">
            <w:pPr>
              <w:spacing w:after="40" w:line="240"/>
              <w:jc w:val="left"/>
            </w:pPr>
            <w:r>
              <w:rPr>
                <w:rFonts w:ascii="Calibri" w:hAnsi="Calibri" w:eastAsia="Calibri" w:cs="Calibri"/>
                <w:b/>
                <w:bCs/>
                <w:color w:val="1E293B"/>
                <w:sz w:val="17"/>
                <w:szCs w:val="17"/>
              </w:rPr>
              <w:t>RF-13</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74F0E5D">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3C533F4">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8CD09F8">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5DD2F1C">
            <w:pPr>
              <w:spacing w:after="40" w:line="240"/>
              <w:jc w:val="left"/>
            </w:pPr>
            <w:r>
              <w:rPr>
                <w:rFonts w:ascii="Calibri" w:hAnsi="Calibri" w:eastAsia="Calibri" w:cs="Calibri"/>
                <w:color w:val="1E293B"/>
                <w:sz w:val="17"/>
                <w:szCs w:val="17"/>
              </w:rPr>
              <w:t>Ficha de Inscripción / Éxito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1E5E619">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27FA22C">
            <w:pPr>
              <w:spacing w:after="40" w:line="240"/>
              <w:jc w:val="left"/>
            </w:pPr>
            <w:r>
              <w:rPr>
                <w:rFonts w:ascii="Calibri" w:hAnsi="Calibri" w:eastAsia="Calibri" w:cs="Calibri"/>
                <w:color w:val="1E293B"/>
                <w:sz w:val="17"/>
                <w:szCs w:val="17"/>
              </w:rPr>
              <w:t>Alumno Matriculado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704EAC9">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2231CF7">
            <w:pPr>
              <w:spacing w:after="40" w:line="240"/>
              <w:jc w:val="left"/>
            </w:pPr>
            <w:r>
              <w:rPr>
                <w:rFonts w:ascii="Calibri" w:hAnsi="Calibri" w:eastAsia="Calibri" w:cs="Calibri"/>
                <w:color w:val="1E293B"/>
                <w:sz w:val="17"/>
                <w:szCs w:val="17"/>
              </w:rPr>
              <w:t>Una vez procesado el abono y la matrícula, el sistema debe presentar una pantalla de confirmación con el código de expediente (`PS-XXXXXX`), el curso y escuela matriculada, la Tarjeta de Credenciales de Acceso (Usuario RUT y contraseña definida) y un botón de acción principal 'Ingresar a la Plataforma Virtual Ahora' que abre de inmediato la plataforma con el RUT precargado.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1866A28">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B47C670">
            <w:pPr>
              <w:spacing w:after="40" w:line="240"/>
              <w:jc w:val="left"/>
            </w:pPr>
            <w:r>
              <w:rPr>
                <w:rFonts w:ascii="Calibri" w:hAnsi="Calibri" w:eastAsia="Calibri" w:cs="Calibri"/>
                <w:color w:val="1E293B"/>
                <w:sz w:val="17"/>
                <w:szCs w:val="17"/>
              </w:rPr>
              <w:t>Finalización exitosa del procedimiento de inscripción en base de datos.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96D6B27">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3865322">
            <w:pPr>
              <w:spacing w:after="40" w:line="240"/>
              <w:jc w:val="left"/>
            </w:pPr>
            <w:r>
              <w:rPr>
                <w:rFonts w:ascii="Calibri" w:hAnsi="Calibri" w:eastAsia="Calibri" w:cs="Calibri"/>
                <w:color w:val="1E293B"/>
                <w:sz w:val="17"/>
                <w:szCs w:val="17"/>
              </w:rPr>
              <w:t>Generación de código pseudoaleatorio único, almacenamiento temporal de sesión y renderizado de credenciales.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130D136">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A4B3EB1">
            <w:pPr>
              <w:spacing w:after="40" w:line="240"/>
              <w:jc w:val="left"/>
            </w:pPr>
            <w:r>
              <w:rPr>
                <w:rFonts w:ascii="Calibri" w:hAnsi="Calibri" w:eastAsia="Calibri" w:cs="Calibri"/>
                <w:color w:val="1E293B"/>
                <w:sz w:val="17"/>
                <w:szCs w:val="17"/>
              </w:rPr>
              <w:t>Pantalla de éxito con credenciales verificadas y acceso instantáneo al aula.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EF2B70A">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14D2EAB">
            <w:pPr>
              <w:spacing w:after="40" w:line="240"/>
              <w:jc w:val="left"/>
            </w:pPr>
            <w:r>
              <w:rPr>
                <w:rFonts w:ascii="Calibri" w:hAnsi="Calibri" w:eastAsia="Calibri" w:cs="Calibri"/>
                <w:b/>
                <w:bCs/>
                <w:color w:val="1E293B"/>
                <w:sz w:val="17"/>
                <w:szCs w:val="17"/>
              </w:rPr>
              <w:t>Visualización de datos de acceso y redirección funcional al aula virtual con un solo clic.</w:t>
            </w:r>
          </w:p>
        </w:tc>
      </w:tr>
    </w:tbl>
    <w:p w14:paraId="0262F61B">
      <w:pPr>
        <w:spacing w:after="160"/>
      </w:pPr>
    </w:p>
    <w:p w14:paraId="21A74B04">
      <w:pPr>
        <w:pStyle w:val="Heading2"/>
        <w:spacing w:before="240" w:after="120"/>
      </w:pPr>
      <w:r>
        <w:rPr>
          <w:rFonts w:ascii="Calibri" w:hAnsi="Calibri" w:eastAsia="Calibri" w:cs="Calibri"/>
          <w:b/>
          <w:bCs/>
          <w:color w:val="0284C7"/>
          <w:sz w:val="22"/>
          <w:szCs w:val="22"/>
        </w:rPr>
        <w:t>RF-14: Procesamiento Atómico de Matrícula en PostgreSQL (process_enrollment_registration)</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C60F2DE">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14307D9">
            <w:pPr>
              <w:spacing w:after="40" w:line="240"/>
              <w:jc w:val="left"/>
            </w:pPr>
            <w:r>
              <w:rPr>
                <w:rFonts w:ascii="Calibri" w:hAnsi="Calibri" w:eastAsia="Calibri" w:cs="Calibri"/>
                <w:b/>
                <w:bCs/>
                <w:color w:val="1E293B"/>
                <w:sz w:val="17"/>
                <w:szCs w:val="17"/>
              </w:rPr>
              <w:t>RF-14</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8730049">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7980C5C">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8642A0E">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FE673C0">
            <w:pPr>
              <w:spacing w:after="40" w:line="240"/>
              <w:jc w:val="left"/>
            </w:pPr>
            <w:r>
              <w:rPr>
                <w:rFonts w:ascii="Calibri" w:hAnsi="Calibri" w:eastAsia="Calibri" w:cs="Calibri"/>
                <w:color w:val="1E293B"/>
                <w:sz w:val="17"/>
                <w:szCs w:val="17"/>
              </w:rPr>
              <w:t>Base de Datos / Persistencia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ECA1491">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CBF7E7A">
            <w:pPr>
              <w:spacing w:after="40" w:line="240"/>
              <w:jc w:val="left"/>
            </w:pPr>
            <w:r>
              <w:rPr>
                <w:rFonts w:ascii="Calibri" w:hAnsi="Calibri" w:eastAsia="Calibri" w:cs="Calibri"/>
                <w:color w:val="1E293B"/>
                <w:sz w:val="17"/>
                <w:szCs w:val="17"/>
              </w:rPr>
              <w:t>Sistema Backend / Supabase PostgreSQL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E73FA37">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706898B">
            <w:pPr>
              <w:spacing w:after="40" w:line="240"/>
              <w:jc w:val="left"/>
            </w:pPr>
            <w:r>
              <w:rPr>
                <w:rFonts w:ascii="Calibri" w:hAnsi="Calibri" w:eastAsia="Calibri" w:cs="Calibri"/>
                <w:color w:val="1E293B"/>
                <w:sz w:val="17"/>
                <w:szCs w:val="17"/>
              </w:rPr>
              <w:t>El sistema debe ejecutar una transacción atómica mediante la función de base de datos `public.process_enrollment_registration` (SECURITY DEFINER) en Supabase PostgreSQL. Dicho procedimiento debe registrar/actualizar el usuario en `auth.users` y `public.users` (rol STUDENT), insertar la matrícula en `public.escuela_oficio` o `public.escuela_seguridad` con todos los datos del curso, horas, arancel, abono del 50%, estado 'MATRICULADO' y pago 'ABONO_50_CONFIRMADO', sincronizar `public.enrollments` y autenticar la sesión del alumno.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3FC9254">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2DDF9CB">
            <w:pPr>
              <w:spacing w:after="40" w:line="240"/>
              <w:jc w:val="left"/>
            </w:pPr>
            <w:r>
              <w:rPr>
                <w:rFonts w:ascii="Calibri" w:hAnsi="Calibri" w:eastAsia="Calibri" w:cs="Calibri"/>
                <w:color w:val="1E293B"/>
                <w:sz w:val="17"/>
                <w:szCs w:val="17"/>
              </w:rPr>
              <w:t>Payload con RUT, nombre, email, teléfono, domicilio, contraseña, ID curso, escuela, arancel total y abono 50%.</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57AD547">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DEA1954">
            <w:pPr>
              <w:spacing w:after="40" w:line="240"/>
              <w:jc w:val="left"/>
            </w:pPr>
            <w:r>
              <w:rPr>
                <w:rFonts w:ascii="Calibri" w:hAnsi="Calibri" w:eastAsia="Calibri" w:cs="Calibri"/>
                <w:color w:val="1E293B"/>
                <w:sz w:val="17"/>
                <w:szCs w:val="17"/>
              </w:rPr>
              <w:t>Transacción ACID en PostgreSQL que valida unicidad, limpia registros preliminares opuestos, inserta en tablas oficiales y genera hash Bcrypt de contraseña.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79EF5FD">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47113DB">
            <w:pPr>
              <w:spacing w:after="40" w:line="240"/>
              <w:jc w:val="left"/>
            </w:pPr>
            <w:r>
              <w:rPr>
                <w:rFonts w:ascii="Calibri" w:hAnsi="Calibri" w:eastAsia="Calibri" w:cs="Calibri"/>
                <w:color w:val="1E293B"/>
                <w:sz w:val="17"/>
                <w:szCs w:val="17"/>
              </w:rPr>
              <w:t>Registro consolidado en la base de datos y token de sesión JWT activo.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7C47967">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F697579">
            <w:pPr>
              <w:spacing w:after="40" w:line="240"/>
              <w:jc w:val="left"/>
            </w:pPr>
            <w:r>
              <w:rPr>
                <w:rFonts w:ascii="Calibri" w:hAnsi="Calibri" w:eastAsia="Calibri" w:cs="Calibri"/>
                <w:b/>
                <w:bCs/>
                <w:color w:val="1E293B"/>
                <w:sz w:val="17"/>
                <w:szCs w:val="17"/>
              </w:rPr>
              <w:t>Inserción garantizada en la tabla de escuela correspondiente y confirmación de login sin errores de RLS.</w:t>
            </w:r>
          </w:p>
        </w:tc>
      </w:tr>
    </w:tbl>
    <w:p w14:paraId="6ACCB463">
      <w:pPr>
        <w:spacing w:after="160"/>
      </w:pPr>
    </w:p>
    <w:p w14:paraId="4FAE4233">
      <w:pPr>
        <w:pStyle w:val="Heading2"/>
        <w:spacing w:before="240" w:after="120"/>
      </w:pPr>
      <w:r>
        <w:rPr>
          <w:rFonts w:ascii="Calibri" w:hAnsi="Calibri" w:eastAsia="Calibri" w:cs="Calibri"/>
          <w:b/>
          <w:bCs/>
          <w:color w:val="0284C7"/>
          <w:sz w:val="22"/>
          <w:szCs w:val="22"/>
        </w:rPr>
        <w:t>RF-15: Regla Institucional de Matrícula Única por Alumno</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0114DEA">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9E06C0C">
            <w:pPr>
              <w:spacing w:after="40" w:line="240"/>
              <w:jc w:val="left"/>
            </w:pPr>
            <w:r>
              <w:rPr>
                <w:rFonts w:ascii="Calibri" w:hAnsi="Calibri" w:eastAsia="Calibri" w:cs="Calibri"/>
                <w:b/>
                <w:bCs/>
                <w:color w:val="1E293B"/>
                <w:sz w:val="17"/>
                <w:szCs w:val="17"/>
              </w:rPr>
              <w:t>RF-15</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1B8EBB0">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1F35953">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841C60F">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D727849">
            <w:pPr>
              <w:spacing w:after="40" w:line="240"/>
              <w:jc w:val="left"/>
            </w:pPr>
            <w:r>
              <w:rPr>
                <w:rFonts w:ascii="Calibri" w:hAnsi="Calibri" w:eastAsia="Calibri" w:cs="Calibri"/>
                <w:color w:val="1E293B"/>
                <w:sz w:val="17"/>
                <w:szCs w:val="17"/>
              </w:rPr>
              <w:t>Base de Datos / Reglas de Negocio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52FA700">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07ABE0F">
            <w:pPr>
              <w:spacing w:after="40" w:line="240"/>
              <w:jc w:val="left"/>
            </w:pPr>
            <w:r>
              <w:rPr>
                <w:rFonts w:ascii="Calibri" w:hAnsi="Calibri" w:eastAsia="Calibri" w:cs="Calibri"/>
                <w:color w:val="1E293B"/>
                <w:sz w:val="17"/>
                <w:szCs w:val="17"/>
              </w:rPr>
              <w:t>Motor de Base de Datos PostgreSQL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EAB5F77">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88B976C">
            <w:pPr>
              <w:spacing w:after="40" w:line="240"/>
              <w:jc w:val="left"/>
            </w:pPr>
            <w:r>
              <w:rPr>
                <w:rFonts w:ascii="Calibri" w:hAnsi="Calibri" w:eastAsia="Calibri" w:cs="Calibri"/>
                <w:color w:val="1E293B"/>
                <w:sz w:val="17"/>
                <w:szCs w:val="17"/>
              </w:rPr>
              <w:t>El sistema debe aplicar y salvaguardar la regla de negocio institucional de '1 alumno = 1 curso activo confirmado'. Mediante el trigger de base de datos `check_single_course_enrollment` y la restricción `UNIQUE (user_id, course_id)`, el sistema debe impedir que un estudiante mantenga múltiples cursos confirmados simultáneamente en distintas escuelas.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52E6E06">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551B051">
            <w:pPr>
              <w:spacing w:after="40" w:line="240"/>
              <w:jc w:val="left"/>
            </w:pPr>
            <w:r>
              <w:rPr>
                <w:rFonts w:ascii="Calibri" w:hAnsi="Calibri" w:eastAsia="Calibri" w:cs="Calibri"/>
                <w:color w:val="1E293B"/>
                <w:sz w:val="17"/>
                <w:szCs w:val="17"/>
              </w:rPr>
              <w:t>Intento de registro o matrícula en una escuela.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EE0AADC">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0E340B6">
            <w:pPr>
              <w:spacing w:after="40" w:line="240"/>
              <w:jc w:val="left"/>
            </w:pPr>
            <w:r>
              <w:rPr>
                <w:rFonts w:ascii="Calibri" w:hAnsi="Calibri" w:eastAsia="Calibri" w:cs="Calibri"/>
                <w:color w:val="1E293B"/>
                <w:sz w:val="17"/>
                <w:szCs w:val="17"/>
              </w:rPr>
              <w:t>Comprobación en el trigger de base de datos de la existencia de matrículas previas con estado `ABONO_50_CONFIRMADO` en la escuela opuesta.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9D1AFAF">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A2221C5">
            <w:pPr>
              <w:spacing w:after="40" w:line="240"/>
              <w:jc w:val="left"/>
            </w:pPr>
            <w:r>
              <w:rPr>
                <w:rFonts w:ascii="Calibri" w:hAnsi="Calibri" w:eastAsia="Calibri" w:cs="Calibri"/>
                <w:color w:val="1E293B"/>
                <w:sz w:val="17"/>
                <w:szCs w:val="17"/>
              </w:rPr>
              <w:t>Aprobación de matrícula o lanzamiento de excepción PostgreSQL descriptiva.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1DD3884">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F92B888">
            <w:pPr>
              <w:spacing w:after="40" w:line="240"/>
              <w:jc w:val="left"/>
            </w:pPr>
            <w:r>
              <w:rPr>
                <w:rFonts w:ascii="Calibri" w:hAnsi="Calibri" w:eastAsia="Calibri" w:cs="Calibri"/>
                <w:b/>
                <w:bCs/>
                <w:color w:val="1E293B"/>
                <w:sz w:val="17"/>
                <w:szCs w:val="17"/>
              </w:rPr>
              <w:t>Prevención estricta de doble matrícula confirmada para el mismo RUT en ambas escuelas.</w:t>
            </w:r>
          </w:p>
        </w:tc>
      </w:tr>
    </w:tbl>
    <w:p w14:paraId="2ED36B20">
      <w:pPr>
        <w:spacing w:after="160"/>
      </w:pPr>
    </w:p>
    <w:p w14:paraId="7D97DEF8">
      <w:pPr>
        <w:pStyle w:val="Heading2"/>
        <w:spacing w:before="240" w:after="120"/>
      </w:pPr>
      <w:r>
        <w:rPr>
          <w:rFonts w:ascii="Calibri" w:hAnsi="Calibri" w:eastAsia="Calibri" w:cs="Calibri"/>
          <w:b/>
          <w:bCs/>
          <w:color w:val="0284C7"/>
          <w:sz w:val="22"/>
          <w:szCs w:val="22"/>
        </w:rPr>
        <w:t>RF-16: Campus Virtual Multi-Rol con Control de Acceso RBAC</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484272E">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BDA84A4">
            <w:pPr>
              <w:spacing w:after="40" w:line="240"/>
              <w:jc w:val="left"/>
            </w:pPr>
            <w:r>
              <w:rPr>
                <w:rFonts w:ascii="Calibri" w:hAnsi="Calibri" w:eastAsia="Calibri" w:cs="Calibri"/>
                <w:b/>
                <w:bCs/>
                <w:color w:val="1E293B"/>
                <w:sz w:val="17"/>
                <w:szCs w:val="17"/>
              </w:rPr>
              <w:t>RF-16</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D90D1E4">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0324CEC">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0010F1B">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23ECEC3">
            <w:pPr>
              <w:spacing w:after="40" w:line="240"/>
              <w:jc w:val="left"/>
            </w:pPr>
            <w:r>
              <w:rPr>
                <w:rFonts w:ascii="Calibri" w:hAnsi="Calibri" w:eastAsia="Calibri" w:cs="Calibri"/>
                <w:color w:val="1E293B"/>
                <w:sz w:val="17"/>
                <w:szCs w:val="17"/>
              </w:rPr>
              <w:t>Plataforma Virtual LMS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1ACC3E6">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9420D14">
            <w:pPr>
              <w:spacing w:after="40" w:line="240"/>
              <w:jc w:val="left"/>
            </w:pPr>
            <w:r>
              <w:rPr>
                <w:rFonts w:ascii="Calibri" w:hAnsi="Calibri" w:eastAsia="Calibri" w:cs="Calibri"/>
                <w:color w:val="1E293B"/>
                <w:sz w:val="17"/>
                <w:szCs w:val="17"/>
              </w:rPr>
              <w:t>Usuarios de los 4 Roles Autorizados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1E0D611">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0076E50">
            <w:pPr>
              <w:spacing w:after="40" w:line="240"/>
              <w:jc w:val="left"/>
            </w:pPr>
            <w:r>
              <w:rPr>
                <w:rFonts w:ascii="Calibri" w:hAnsi="Calibri" w:eastAsia="Calibri" w:cs="Calibri"/>
                <w:color w:val="1E293B"/>
                <w:sz w:val="17"/>
                <w:szCs w:val="17"/>
              </w:rPr>
              <w:t>El sistema debe proveer una plataforma integral de gestión de aprendizaje (LMS) con arquitectura modular (`LMSLayout.jsx`), conmutación de temas, navegación lateral responsiva y control de acceso basado en roles para 4 perfiles: Estudiante (`STUDENT`), Docente (`TEACHER`), Empresa/Empleador (`EMPLOYER` / `EMPRESA`) y Administrador General OTEC (`ADMIN`).</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2C303C6">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2EC7980">
            <w:pPr>
              <w:spacing w:after="40" w:line="240"/>
              <w:jc w:val="left"/>
            </w:pPr>
            <w:r>
              <w:rPr>
                <w:rFonts w:ascii="Calibri" w:hAnsi="Calibri" w:eastAsia="Calibri" w:cs="Calibri"/>
                <w:color w:val="1E293B"/>
                <w:sz w:val="17"/>
                <w:szCs w:val="17"/>
              </w:rPr>
              <w:t>Inicio de sesión con RUT y contraseña a través de `PlatformModal.jsx`.</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B457E36">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D074C32">
            <w:pPr>
              <w:spacing w:after="40" w:line="240"/>
              <w:jc w:val="left"/>
            </w:pPr>
            <w:r>
              <w:rPr>
                <w:rFonts w:ascii="Calibri" w:hAnsi="Calibri" w:eastAsia="Calibri" w:cs="Calibri"/>
                <w:color w:val="1E293B"/>
                <w:sz w:val="17"/>
                <w:szCs w:val="17"/>
              </w:rPr>
              <w:t>Verificación en `auth.users`, consulta de perfil en `public.users` y enrutamiento a las vistas autorizadas según el rol.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012A8C3">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3D595BC">
            <w:pPr>
              <w:spacing w:after="40" w:line="240"/>
              <w:jc w:val="left"/>
            </w:pPr>
            <w:r>
              <w:rPr>
                <w:rFonts w:ascii="Calibri" w:hAnsi="Calibri" w:eastAsia="Calibri" w:cs="Calibri"/>
                <w:color w:val="1E293B"/>
                <w:sz w:val="17"/>
                <w:szCs w:val="17"/>
              </w:rPr>
              <w:t>Acceso al entorno del campus virtual correspondiente con privilegios restringidos.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EC94FD9">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106F718">
            <w:pPr>
              <w:spacing w:after="40" w:line="240"/>
              <w:jc w:val="left"/>
            </w:pPr>
            <w:r>
              <w:rPr>
                <w:rFonts w:ascii="Calibri" w:hAnsi="Calibri" w:eastAsia="Calibri" w:cs="Calibri"/>
                <w:b/>
                <w:bCs/>
                <w:color w:val="1E293B"/>
                <w:sz w:val="17"/>
                <w:szCs w:val="17"/>
              </w:rPr>
              <w:t>Aislamiento estricto de vistas: estudiantes no pueden acceder a herramientas administrativas ni docentes a ajustes del sitio.</w:t>
            </w:r>
          </w:p>
        </w:tc>
      </w:tr>
    </w:tbl>
    <w:p w14:paraId="518F411B">
      <w:pPr>
        <w:spacing w:after="160"/>
      </w:pPr>
    </w:p>
    <w:p w14:paraId="17449EAF">
      <w:pPr>
        <w:pStyle w:val="Heading2"/>
        <w:spacing w:before="240" w:after="120"/>
      </w:pPr>
      <w:r>
        <w:rPr>
          <w:rFonts w:ascii="Calibri" w:hAnsi="Calibri" w:eastAsia="Calibri" w:cs="Calibri"/>
          <w:b/>
          <w:bCs/>
          <w:color w:val="0284C7"/>
          <w:sz w:val="22"/>
          <w:szCs w:val="22"/>
        </w:rPr>
        <w:t>RF-17: Área Personal del Estudiante y Resumen de Avance</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064450C">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0DD210F">
            <w:pPr>
              <w:spacing w:after="40" w:line="240"/>
              <w:jc w:val="left"/>
            </w:pPr>
            <w:r>
              <w:rPr>
                <w:rFonts w:ascii="Calibri" w:hAnsi="Calibri" w:eastAsia="Calibri" w:cs="Calibri"/>
                <w:b/>
                <w:bCs/>
                <w:color w:val="1E293B"/>
                <w:sz w:val="17"/>
                <w:szCs w:val="17"/>
              </w:rPr>
              <w:t>RF-17</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879B211">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0245CF0">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8B95421">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2E28754">
            <w:pPr>
              <w:spacing w:after="40" w:line="240"/>
              <w:jc w:val="left"/>
            </w:pPr>
            <w:r>
              <w:rPr>
                <w:rFonts w:ascii="Calibri" w:hAnsi="Calibri" w:eastAsia="Calibri" w:cs="Calibri"/>
                <w:color w:val="1E293B"/>
                <w:sz w:val="17"/>
                <w:szCs w:val="17"/>
              </w:rPr>
              <w:t>LMS / Estudiante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88DDF84">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AAEA820">
            <w:pPr>
              <w:spacing w:after="40" w:line="240"/>
              <w:jc w:val="left"/>
            </w:pPr>
            <w:r>
              <w:rPr>
                <w:rFonts w:ascii="Calibri" w:hAnsi="Calibri" w:eastAsia="Calibri" w:cs="Calibri"/>
                <w:color w:val="1E293B"/>
                <w:sz w:val="17"/>
                <w:szCs w:val="17"/>
              </w:rPr>
              <w:t>Estudiante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3883C63">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5D92C19">
            <w:pPr>
              <w:spacing w:after="40" w:line="240"/>
              <w:jc w:val="left"/>
            </w:pPr>
            <w:r>
              <w:rPr>
                <w:rFonts w:ascii="Calibri" w:hAnsi="Calibri" w:eastAsia="Calibri" w:cs="Calibri"/>
                <w:color w:val="1E293B"/>
                <w:sz w:val="17"/>
                <w:szCs w:val="17"/>
              </w:rPr>
              <w:t>El sistema debe proveer un dashboard principal para el estudiante (`PersonalAreaView.jsx`) que presente métricas de progreso porcentual, horas cronológicas cursadas, estado de pagos de cuotas (Cuota 1 Abono y Cuota 2 Saldo), notificaciones de la dirección académica y enlaces rápidos a sus clases.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9DD6A1E">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AD12F6D">
            <w:pPr>
              <w:spacing w:after="40" w:line="240"/>
              <w:jc w:val="left"/>
            </w:pPr>
            <w:r>
              <w:rPr>
                <w:rFonts w:ascii="Calibri" w:hAnsi="Calibri" w:eastAsia="Calibri" w:cs="Calibri"/>
                <w:color w:val="1E293B"/>
                <w:sz w:val="17"/>
                <w:szCs w:val="17"/>
              </w:rPr>
              <w:t>Navegación del alumno a la pestaña 'Área Personal'.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D67D1BC">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8F4EF5E">
            <w:pPr>
              <w:spacing w:after="40" w:line="240"/>
              <w:jc w:val="left"/>
            </w:pPr>
            <w:r>
              <w:rPr>
                <w:rFonts w:ascii="Calibri" w:hAnsi="Calibri" w:eastAsia="Calibri" w:cs="Calibri"/>
                <w:color w:val="1E293B"/>
                <w:sz w:val="17"/>
                <w:szCs w:val="17"/>
              </w:rPr>
              <w:t>Cálculo de métricas de avance y consulta de estado de matrícula en tiempo real.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093D5A9">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408B278">
            <w:pPr>
              <w:spacing w:after="40" w:line="240"/>
              <w:jc w:val="left"/>
            </w:pPr>
            <w:r>
              <w:rPr>
                <w:rFonts w:ascii="Calibri" w:hAnsi="Calibri" w:eastAsia="Calibri" w:cs="Calibri"/>
                <w:color w:val="1E293B"/>
                <w:sz w:val="17"/>
                <w:szCs w:val="17"/>
              </w:rPr>
              <w:t>Dashboard con gráficos de progreso, indicadores de horas y avisos institucionales.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8E94778">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43EA871">
            <w:pPr>
              <w:spacing w:after="40" w:line="240"/>
              <w:jc w:val="left"/>
            </w:pPr>
            <w:r>
              <w:rPr>
                <w:rFonts w:ascii="Calibri" w:hAnsi="Calibri" w:eastAsia="Calibri" w:cs="Calibri"/>
                <w:b/>
                <w:bCs/>
                <w:color w:val="1E293B"/>
                <w:sz w:val="17"/>
                <w:szCs w:val="17"/>
              </w:rPr>
              <w:t>Despliegue fidedigno del curso activo, abono registrado y porcentaje de avance curricular.</w:t>
            </w:r>
          </w:p>
        </w:tc>
      </w:tr>
    </w:tbl>
    <w:p w14:paraId="684CF968">
      <w:pPr>
        <w:spacing w:after="160"/>
      </w:pPr>
    </w:p>
    <w:p w14:paraId="5ED36DE4">
      <w:pPr>
        <w:pStyle w:val="Heading2"/>
        <w:spacing w:before="240" w:after="120"/>
      </w:pPr>
      <w:r>
        <w:rPr>
          <w:rFonts w:ascii="Calibri" w:hAnsi="Calibri" w:eastAsia="Calibri" w:cs="Calibri"/>
          <w:b/>
          <w:bCs/>
          <w:color w:val="0284C7"/>
          <w:sz w:val="22"/>
          <w:szCs w:val="22"/>
        </w:rPr>
        <w:t>RF-18: Aula Virtual del Curso y Visualizador de Contenidos</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01665AC">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57C9796">
            <w:pPr>
              <w:spacing w:after="40" w:line="240"/>
              <w:jc w:val="left"/>
            </w:pPr>
            <w:r>
              <w:rPr>
                <w:rFonts w:ascii="Calibri" w:hAnsi="Calibri" w:eastAsia="Calibri" w:cs="Calibri"/>
                <w:b/>
                <w:bCs/>
                <w:color w:val="1E293B"/>
                <w:sz w:val="17"/>
                <w:szCs w:val="17"/>
              </w:rPr>
              <w:t>RF-18</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317042C">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D4D17B5">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488AAF4">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50B8899">
            <w:pPr>
              <w:spacing w:after="40" w:line="240"/>
              <w:jc w:val="left"/>
            </w:pPr>
            <w:r>
              <w:rPr>
                <w:rFonts w:ascii="Calibri" w:hAnsi="Calibri" w:eastAsia="Calibri" w:cs="Calibri"/>
                <w:color w:val="1E293B"/>
                <w:sz w:val="17"/>
                <w:szCs w:val="17"/>
              </w:rPr>
              <w:t>LMS / Estudiante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4562CEB">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F4DD05C">
            <w:pPr>
              <w:spacing w:after="40" w:line="240"/>
              <w:jc w:val="left"/>
            </w:pPr>
            <w:r>
              <w:rPr>
                <w:rFonts w:ascii="Calibri" w:hAnsi="Calibri" w:eastAsia="Calibri" w:cs="Calibri"/>
                <w:color w:val="1E293B"/>
                <w:sz w:val="17"/>
                <w:szCs w:val="17"/>
              </w:rPr>
              <w:t>Estudiante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1621F94">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9E61BCF">
            <w:pPr>
              <w:spacing w:after="40" w:line="240"/>
              <w:jc w:val="left"/>
            </w:pPr>
            <w:r>
              <w:rPr>
                <w:rFonts w:ascii="Calibri" w:hAnsi="Calibri" w:eastAsia="Calibri" w:cs="Calibri"/>
                <w:color w:val="1E293B"/>
                <w:sz w:val="17"/>
                <w:szCs w:val="17"/>
              </w:rPr>
              <w:t>El sistema debe incluir el aula virtual interactiva (`CourseClassroomView.jsx`) con temarios modulares, visualización de clases en video, material complementario en PDF descargable, cuestionarios de autoevaluación y registro de avance lección por lección.</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B144306">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4991B0C">
            <w:pPr>
              <w:spacing w:after="40" w:line="240"/>
              <w:jc w:val="left"/>
            </w:pPr>
            <w:r>
              <w:rPr>
                <w:rFonts w:ascii="Calibri" w:hAnsi="Calibri" w:eastAsia="Calibri" w:cs="Calibri"/>
                <w:color w:val="1E293B"/>
                <w:sz w:val="17"/>
                <w:szCs w:val="17"/>
              </w:rPr>
              <w:t>Selección de un curso matriculado en 'Mis Cursos'.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6D66B12">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1418725">
            <w:pPr>
              <w:spacing w:after="40" w:line="240"/>
              <w:jc w:val="left"/>
            </w:pPr>
            <w:r>
              <w:rPr>
                <w:rFonts w:ascii="Calibri" w:hAnsi="Calibri" w:eastAsia="Calibri" w:cs="Calibri"/>
                <w:color w:val="1E293B"/>
                <w:sz w:val="17"/>
                <w:szCs w:val="17"/>
              </w:rPr>
              <w:t>Carga de la estructura de unidades temáticas y actualización del progreso al completar lecturas o lecciones.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BA66D17">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DC389CD">
            <w:pPr>
              <w:spacing w:after="40" w:line="240"/>
              <w:jc w:val="left"/>
            </w:pPr>
            <w:r>
              <w:rPr>
                <w:rFonts w:ascii="Calibri" w:hAnsi="Calibri" w:eastAsia="Calibri" w:cs="Calibri"/>
                <w:color w:val="1E293B"/>
                <w:sz w:val="17"/>
                <w:szCs w:val="17"/>
              </w:rPr>
              <w:t>Entorno interactivo de e-learning adaptado a las normativas de capacitación a distancia SENCE.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3EEDE4A">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37513BA">
            <w:pPr>
              <w:spacing w:after="40" w:line="240"/>
              <w:jc w:val="left"/>
            </w:pPr>
            <w:r>
              <w:rPr>
                <w:rFonts w:ascii="Calibri" w:hAnsi="Calibri" w:eastAsia="Calibri" w:cs="Calibri"/>
                <w:b/>
                <w:bCs/>
                <w:color w:val="1E293B"/>
                <w:sz w:val="17"/>
                <w:szCs w:val="17"/>
              </w:rPr>
              <w:t>Reproducción fluida de contenidos y persistencia del avance del estudiante.</w:t>
            </w:r>
          </w:p>
        </w:tc>
      </w:tr>
    </w:tbl>
    <w:p w14:paraId="3E52C17D">
      <w:pPr>
        <w:spacing w:after="160"/>
      </w:pPr>
    </w:p>
    <w:p w14:paraId="2889C54B">
      <w:pPr>
        <w:pStyle w:val="Heading2"/>
        <w:spacing w:before="240" w:after="120"/>
      </w:pPr>
      <w:r>
        <w:rPr>
          <w:rFonts w:ascii="Calibri" w:hAnsi="Calibri" w:eastAsia="Calibri" w:cs="Calibri"/>
          <w:b/>
          <w:bCs/>
          <w:color w:val="0284C7"/>
          <w:sz w:val="22"/>
          <w:szCs w:val="22"/>
        </w:rPr>
        <w:t>RF-19: Módulo de Clases en Vivo Sincrónicas con Registro de Asistencia</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920DE7F">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1E71A80">
            <w:pPr>
              <w:spacing w:after="40" w:line="240"/>
              <w:jc w:val="left"/>
            </w:pPr>
            <w:r>
              <w:rPr>
                <w:rFonts w:ascii="Calibri" w:hAnsi="Calibri" w:eastAsia="Calibri" w:cs="Calibri"/>
                <w:b/>
                <w:bCs/>
                <w:color w:val="1E293B"/>
                <w:sz w:val="17"/>
                <w:szCs w:val="17"/>
              </w:rPr>
              <w:t>RF-19</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9C820A1">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3E2BDB7">
            <w:pPr>
              <w:spacing w:after="40" w:line="240"/>
              <w:jc w:val="left"/>
            </w:pPr>
            <w:r>
              <w:rPr>
                <w:rFonts w:ascii="Calibri" w:hAnsi="Calibri" w:eastAsia="Calibri" w:cs="Calibri"/>
                <w:b/>
                <w:bCs/>
                <w:color w:val="0F3B7A"/>
                <w:sz w:val="17"/>
                <w:szCs w:val="17"/>
              </w:rPr>
              <w:t>Should Have (Alta)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2C8AE11">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C599699">
            <w:pPr>
              <w:spacing w:after="40" w:line="240"/>
              <w:jc w:val="left"/>
            </w:pPr>
            <w:r>
              <w:rPr>
                <w:rFonts w:ascii="Calibri" w:hAnsi="Calibri" w:eastAsia="Calibri" w:cs="Calibri"/>
                <w:color w:val="1E293B"/>
                <w:sz w:val="17"/>
                <w:szCs w:val="17"/>
              </w:rPr>
              <w:t>LMS / Estudiante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5404997">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A962366">
            <w:pPr>
              <w:spacing w:after="40" w:line="240"/>
              <w:jc w:val="left"/>
            </w:pPr>
            <w:r>
              <w:rPr>
                <w:rFonts w:ascii="Calibri" w:hAnsi="Calibri" w:eastAsia="Calibri" w:cs="Calibri"/>
                <w:color w:val="1E293B"/>
                <w:sz w:val="17"/>
                <w:szCs w:val="17"/>
              </w:rPr>
              <w:t>Estudiante / Docente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C8DDF86">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07B4DAC">
            <w:pPr>
              <w:spacing w:after="40" w:line="240"/>
              <w:jc w:val="left"/>
            </w:pPr>
            <w:r>
              <w:rPr>
                <w:rFonts w:ascii="Calibri" w:hAnsi="Calibri" w:eastAsia="Calibri" w:cs="Calibri"/>
                <w:color w:val="1E293B"/>
                <w:sz w:val="17"/>
                <w:szCs w:val="17"/>
              </w:rPr>
              <w:t>El sistema debe contar con un módulo de clases sincrónicas (`StudentLiveClassesView.jsx`) que informe sobre las videoconferencias programadas (Zoom, Google Meet, Teams), enlaces de acceso directo, docentes a cargo, registro automático de asistencia y repositorio de grabaciones anteriores.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F646267">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2D0E19A">
            <w:pPr>
              <w:spacing w:after="40" w:line="240"/>
              <w:jc w:val="left"/>
            </w:pPr>
            <w:r>
              <w:rPr>
                <w:rFonts w:ascii="Calibri" w:hAnsi="Calibri" w:eastAsia="Calibri" w:cs="Calibri"/>
                <w:color w:val="1E293B"/>
                <w:sz w:val="17"/>
                <w:szCs w:val="17"/>
              </w:rPr>
              <w:t>Acceso a la pestaña 'Clases en Vivo' por parte del estudiante.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026D07A">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AE10CEF">
            <w:pPr>
              <w:spacing w:after="40" w:line="240"/>
              <w:jc w:val="left"/>
            </w:pPr>
            <w:r>
              <w:rPr>
                <w:rFonts w:ascii="Calibri" w:hAnsi="Calibri" w:eastAsia="Calibri" w:cs="Calibri"/>
                <w:color w:val="1E293B"/>
                <w:sz w:val="17"/>
                <w:szCs w:val="17"/>
              </w:rPr>
              <w:t>Consulta de sesiones programadas, validación de horario y registro de clic para control de asistencia digital.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E51CFC8">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EF56474">
            <w:pPr>
              <w:spacing w:after="40" w:line="240"/>
              <w:jc w:val="left"/>
            </w:pPr>
            <w:r>
              <w:rPr>
                <w:rFonts w:ascii="Calibri" w:hAnsi="Calibri" w:eastAsia="Calibri" w:cs="Calibri"/>
                <w:color w:val="1E293B"/>
                <w:sz w:val="17"/>
                <w:szCs w:val="17"/>
              </w:rPr>
              <w:t>Listado de sesiones en vivo y botón de conexión directa.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73B464E">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DEEAF0E">
            <w:pPr>
              <w:spacing w:after="40" w:line="240"/>
              <w:jc w:val="left"/>
            </w:pPr>
            <w:r>
              <w:rPr>
                <w:rFonts w:ascii="Calibri" w:hAnsi="Calibri" w:eastAsia="Calibri" w:cs="Calibri"/>
                <w:b/>
                <w:bCs/>
                <w:color w:val="1E293B"/>
                <w:sz w:val="17"/>
                <w:szCs w:val="17"/>
              </w:rPr>
              <w:t>Conexión funcional al enlace de la sala virtual y registro de fecha/hora de ingreso.</w:t>
            </w:r>
          </w:p>
        </w:tc>
      </w:tr>
    </w:tbl>
    <w:p w14:paraId="02902FBF">
      <w:pPr>
        <w:spacing w:after="160"/>
      </w:pPr>
    </w:p>
    <w:p w14:paraId="1D558F44">
      <w:pPr>
        <w:pStyle w:val="Heading2"/>
        <w:spacing w:before="240" w:after="120"/>
      </w:pPr>
      <w:r>
        <w:rPr>
          <w:rFonts w:ascii="Calibri" w:hAnsi="Calibri" w:eastAsia="Calibri" w:cs="Calibri"/>
          <w:b/>
          <w:bCs/>
          <w:color w:val="0284C7"/>
          <w:sz w:val="22"/>
          <w:szCs w:val="22"/>
        </w:rPr>
        <w:t>RF-20: Bolsa de Trabajo Regional de la Macro Zona Norte</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88B784E">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AA7F71E">
            <w:pPr>
              <w:spacing w:after="40" w:line="240"/>
              <w:jc w:val="left"/>
            </w:pPr>
            <w:r>
              <w:rPr>
                <w:rFonts w:ascii="Calibri" w:hAnsi="Calibri" w:eastAsia="Calibri" w:cs="Calibri"/>
                <w:b/>
                <w:bCs/>
                <w:color w:val="1E293B"/>
                <w:sz w:val="17"/>
                <w:szCs w:val="17"/>
              </w:rPr>
              <w:t>RF-20</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7E26E2B">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7F83D55">
            <w:pPr>
              <w:spacing w:after="40" w:line="240"/>
              <w:jc w:val="left"/>
            </w:pPr>
            <w:r>
              <w:rPr>
                <w:rFonts w:ascii="Calibri" w:hAnsi="Calibri" w:eastAsia="Calibri" w:cs="Calibri"/>
                <w:b/>
                <w:bCs/>
                <w:color w:val="0F3B7A"/>
                <w:sz w:val="17"/>
                <w:szCs w:val="17"/>
              </w:rPr>
              <w:t>Should Have (Alta)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86CB2EF">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23D691A">
            <w:pPr>
              <w:spacing w:after="40" w:line="240"/>
              <w:jc w:val="left"/>
            </w:pPr>
            <w:r>
              <w:rPr>
                <w:rFonts w:ascii="Calibri" w:hAnsi="Calibri" w:eastAsia="Calibri" w:cs="Calibri"/>
                <w:color w:val="1E293B"/>
                <w:sz w:val="17"/>
                <w:szCs w:val="17"/>
              </w:rPr>
              <w:t>LMS / Bolsa de Trabajo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BEE3CE2">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4A70E1A">
            <w:pPr>
              <w:spacing w:after="40" w:line="240"/>
              <w:jc w:val="left"/>
            </w:pPr>
            <w:r>
              <w:rPr>
                <w:rFonts w:ascii="Calibri" w:hAnsi="Calibri" w:eastAsia="Calibri" w:cs="Calibri"/>
                <w:color w:val="1E293B"/>
                <w:sz w:val="17"/>
                <w:szCs w:val="17"/>
              </w:rPr>
              <w:t>Estudiante / Empresa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36246B8">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9BA955C">
            <w:pPr>
              <w:spacing w:after="40" w:line="240"/>
              <w:jc w:val="left"/>
            </w:pPr>
            <w:r>
              <w:rPr>
                <w:rFonts w:ascii="Calibri" w:hAnsi="Calibri" w:eastAsia="Calibri" w:cs="Calibri"/>
                <w:color w:val="1E293B"/>
                <w:sz w:val="17"/>
                <w:szCs w:val="17"/>
              </w:rPr>
              <w:t>El sistema debe integrar una bolsa de empleo regional (`JobBoardView.jsx`) enfocada en empresas del sector seguridad privada (guardias OS-10, operadores CCTV, vigilantes de faena) y oficios técnicos en Arica y Parinacota, permitiendo al estudiante postular con un solo clic adjuntando su perfil y capacitaciones aprobadas.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6F53378">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17635BB">
            <w:pPr>
              <w:spacing w:after="40" w:line="240"/>
              <w:jc w:val="left"/>
            </w:pPr>
            <w:r>
              <w:rPr>
                <w:rFonts w:ascii="Calibri" w:hAnsi="Calibri" w:eastAsia="Calibri" w:cs="Calibri"/>
                <w:color w:val="1E293B"/>
                <w:sz w:val="17"/>
                <w:szCs w:val="17"/>
              </w:rPr>
              <w:t>Visualización de ofertas laborales y clic en 'Postular a la Vacante'.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EEF8712">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37766D8">
            <w:pPr>
              <w:spacing w:after="40" w:line="240"/>
              <w:jc w:val="left"/>
            </w:pPr>
            <w:r>
              <w:rPr>
                <w:rFonts w:ascii="Calibri" w:hAnsi="Calibri" w:eastAsia="Calibri" w:cs="Calibri"/>
                <w:color w:val="1E293B"/>
                <w:sz w:val="17"/>
                <w:szCs w:val="17"/>
              </w:rPr>
              <w:t>Registro de la postulación en la tabla `job_applications` vinculando al estudiante con la oferta y la empresa.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C168C82">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35E2818">
            <w:pPr>
              <w:spacing w:after="40" w:line="240"/>
              <w:jc w:val="left"/>
            </w:pPr>
            <w:r>
              <w:rPr>
                <w:rFonts w:ascii="Calibri" w:hAnsi="Calibri" w:eastAsia="Calibri" w:cs="Calibri"/>
                <w:color w:val="1E293B"/>
                <w:sz w:val="17"/>
                <w:szCs w:val="17"/>
              </w:rPr>
              <w:t>Notificación de postulación exitosa y seguimiento del estado de la candidatura.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4E746B7">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7031361">
            <w:pPr>
              <w:spacing w:after="40" w:line="240"/>
              <w:jc w:val="left"/>
            </w:pPr>
            <w:r>
              <w:rPr>
                <w:rFonts w:ascii="Calibri" w:hAnsi="Calibri" w:eastAsia="Calibri" w:cs="Calibri"/>
                <w:b/>
                <w:bCs/>
                <w:color w:val="1E293B"/>
                <w:sz w:val="17"/>
                <w:szCs w:val="17"/>
              </w:rPr>
              <w:t>Registro de postulación en base de datos y visibilidad para la empresa oferente.</w:t>
            </w:r>
          </w:p>
        </w:tc>
      </w:tr>
    </w:tbl>
    <w:p w14:paraId="759B54AC">
      <w:pPr>
        <w:spacing w:after="160"/>
      </w:pPr>
    </w:p>
    <w:p w14:paraId="2520E5AF">
      <w:pPr>
        <w:pStyle w:val="Heading2"/>
        <w:spacing w:before="240" w:after="120"/>
      </w:pPr>
      <w:r>
        <w:rPr>
          <w:rFonts w:ascii="Calibri" w:hAnsi="Calibri" w:eastAsia="Calibri" w:cs="Calibri"/>
          <w:b/>
          <w:bCs/>
          <w:color w:val="0284C7"/>
          <w:sz w:val="22"/>
          <w:szCs w:val="22"/>
        </w:rPr>
        <w:t>RF-21: Panel de Instructor, Control de Asistencia y Evaluaciones</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DF31B9A">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E6B6E0C">
            <w:pPr>
              <w:spacing w:after="40" w:line="240"/>
              <w:jc w:val="left"/>
            </w:pPr>
            <w:r>
              <w:rPr>
                <w:rFonts w:ascii="Calibri" w:hAnsi="Calibri" w:eastAsia="Calibri" w:cs="Calibri"/>
                <w:b/>
                <w:bCs/>
                <w:color w:val="1E293B"/>
                <w:sz w:val="17"/>
                <w:szCs w:val="17"/>
              </w:rPr>
              <w:t>RF-21</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DB5B21C">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22E64E3">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296D059">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809C1D0">
            <w:pPr>
              <w:spacing w:after="40" w:line="240"/>
              <w:jc w:val="left"/>
            </w:pPr>
            <w:r>
              <w:rPr>
                <w:rFonts w:ascii="Calibri" w:hAnsi="Calibri" w:eastAsia="Calibri" w:cs="Calibri"/>
                <w:color w:val="1E293B"/>
                <w:sz w:val="17"/>
                <w:szCs w:val="17"/>
              </w:rPr>
              <w:t>LMS / Docente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8BD4F04">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7FBDACE">
            <w:pPr>
              <w:spacing w:after="40" w:line="240"/>
              <w:jc w:val="left"/>
            </w:pPr>
            <w:r>
              <w:rPr>
                <w:rFonts w:ascii="Calibri" w:hAnsi="Calibri" w:eastAsia="Calibri" w:cs="Calibri"/>
                <w:color w:val="1E293B"/>
                <w:sz w:val="17"/>
                <w:szCs w:val="17"/>
              </w:rPr>
              <w:t>Docente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6904CB3">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1F03A81">
            <w:pPr>
              <w:spacing w:after="40" w:line="240"/>
              <w:jc w:val="left"/>
            </w:pPr>
            <w:r>
              <w:rPr>
                <w:rFonts w:ascii="Calibri" w:hAnsi="Calibri" w:eastAsia="Calibri" w:cs="Calibri"/>
                <w:color w:val="1E293B"/>
                <w:sz w:val="17"/>
                <w:szCs w:val="17"/>
              </w:rPr>
              <w:t>El sistema debe proporcionar a los docentes acreditados un panel especializado (`TeacherPortalView.jsx`) para administrar sus cursos asignados, visualizar la nómina de alumnos matriculados, registrar asistencia digital y asentar calificaciones según las exigencias del libro de clases digital de SENCE.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64589E1">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842A4BE">
            <w:pPr>
              <w:spacing w:after="40" w:line="240"/>
              <w:jc w:val="left"/>
            </w:pPr>
            <w:r>
              <w:rPr>
                <w:rFonts w:ascii="Calibri" w:hAnsi="Calibri" w:eastAsia="Calibri" w:cs="Calibri"/>
                <w:color w:val="1E293B"/>
                <w:sz w:val="17"/>
                <w:szCs w:val="17"/>
              </w:rPr>
              <w:t>Ingreso de calificaciones y marcas de asistencia por parte del profesor.</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44CF6B4">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7484075">
            <w:pPr>
              <w:spacing w:after="40" w:line="240"/>
              <w:jc w:val="left"/>
            </w:pPr>
            <w:r>
              <w:rPr>
                <w:rFonts w:ascii="Calibri" w:hAnsi="Calibri" w:eastAsia="Calibri" w:cs="Calibri"/>
                <w:color w:val="1E293B"/>
                <w:sz w:val="17"/>
                <w:szCs w:val="17"/>
              </w:rPr>
              <w:t>Validación de rangos de notas (1.0 a 7.0) y almacenamiento en la base de datos.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B5592B0">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D453482">
            <w:pPr>
              <w:spacing w:after="40" w:line="240"/>
              <w:jc w:val="left"/>
            </w:pPr>
            <w:r>
              <w:rPr>
                <w:rFonts w:ascii="Calibri" w:hAnsi="Calibri" w:eastAsia="Calibri" w:cs="Calibri"/>
                <w:color w:val="1E293B"/>
                <w:sz w:val="17"/>
                <w:szCs w:val="17"/>
              </w:rPr>
              <w:t>Libro de clases digitalizado con cálculo automático de promedios de aprobación.</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4F2A045">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CBA5549">
            <w:pPr>
              <w:spacing w:after="40" w:line="240"/>
              <w:jc w:val="left"/>
            </w:pPr>
            <w:r>
              <w:rPr>
                <w:rFonts w:ascii="Calibri" w:hAnsi="Calibri" w:eastAsia="Calibri" w:cs="Calibri"/>
                <w:b/>
                <w:bCs/>
                <w:color w:val="1E293B"/>
                <w:sz w:val="17"/>
                <w:szCs w:val="17"/>
              </w:rPr>
              <w:t>Cálculo matemático exacto de promedios y cumplimiento de los formatos exigidos por fiscalización SENCE.</w:t>
            </w:r>
          </w:p>
        </w:tc>
      </w:tr>
    </w:tbl>
    <w:p w14:paraId="693E9082">
      <w:pPr>
        <w:spacing w:after="160"/>
      </w:pPr>
    </w:p>
    <w:p w14:paraId="17DAC5C4">
      <w:pPr>
        <w:pStyle w:val="Heading2"/>
        <w:spacing w:before="240" w:after="120"/>
      </w:pPr>
      <w:r>
        <w:rPr>
          <w:rFonts w:ascii="Calibri" w:hAnsi="Calibri" w:eastAsia="Calibri" w:cs="Calibri"/>
          <w:b/>
          <w:bCs/>
          <w:color w:val="0284C7"/>
          <w:sz w:val="22"/>
          <w:szCs w:val="22"/>
        </w:rPr>
        <w:t>RF-22: Banco de Preguntas y Simuladores de Examen Oficial SPD / OS-10</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50AF597">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FC35779">
            <w:pPr>
              <w:spacing w:after="40" w:line="240"/>
              <w:jc w:val="left"/>
            </w:pPr>
            <w:r>
              <w:rPr>
                <w:rFonts w:ascii="Calibri" w:hAnsi="Calibri" w:eastAsia="Calibri" w:cs="Calibri"/>
                <w:b/>
                <w:bCs/>
                <w:color w:val="1E293B"/>
                <w:sz w:val="17"/>
                <w:szCs w:val="17"/>
              </w:rPr>
              <w:t>RF-22</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536573F">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D5C85AE">
            <w:pPr>
              <w:spacing w:after="40" w:line="240"/>
              <w:jc w:val="left"/>
            </w:pPr>
            <w:r>
              <w:rPr>
                <w:rFonts w:ascii="Calibri" w:hAnsi="Calibri" w:eastAsia="Calibri" w:cs="Calibri"/>
                <w:b/>
                <w:bCs/>
                <w:color w:val="0F3B7A"/>
                <w:sz w:val="17"/>
                <w:szCs w:val="17"/>
              </w:rPr>
              <w:t>Should Have (Alta)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9FD1883">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B8AE57D">
            <w:pPr>
              <w:spacing w:after="40" w:line="240"/>
              <w:jc w:val="left"/>
            </w:pPr>
            <w:r>
              <w:rPr>
                <w:rFonts w:ascii="Calibri" w:hAnsi="Calibri" w:eastAsia="Calibri" w:cs="Calibri"/>
                <w:color w:val="1E293B"/>
                <w:sz w:val="17"/>
                <w:szCs w:val="17"/>
              </w:rPr>
              <w:t>LMS / Docente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D8DF95F">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21D59C7">
            <w:pPr>
              <w:spacing w:after="40" w:line="240"/>
              <w:jc w:val="left"/>
            </w:pPr>
            <w:r>
              <w:rPr>
                <w:rFonts w:ascii="Calibri" w:hAnsi="Calibri" w:eastAsia="Calibri" w:cs="Calibri"/>
                <w:color w:val="1E293B"/>
                <w:sz w:val="17"/>
                <w:szCs w:val="17"/>
              </w:rPr>
              <w:t>Docente / Alumno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A66BCCB">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E6CC0EB">
            <w:pPr>
              <w:spacing w:after="40" w:line="240"/>
              <w:jc w:val="left"/>
            </w:pPr>
            <w:r>
              <w:rPr>
                <w:rFonts w:ascii="Calibri" w:hAnsi="Calibri" w:eastAsia="Calibri" w:cs="Calibri"/>
                <w:color w:val="1E293B"/>
                <w:sz w:val="17"/>
                <w:szCs w:val="17"/>
              </w:rPr>
              <w:t>El sistema debe incorporar un Banco de Preguntas (`QuestionBankView.jsx`) y Banco de Contenidos (`ContentBankView.jsx`) que permita a los instructores crear y clasificar reactivos tipo test (opción múltiple, verdadero/falso) para la preparación del examen oficial ante la Autoridad Fiscalizadora OS-10 de Carabineros de Chile y la Subsecretaría de Prevención del Delito.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B051B3D">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05035CA">
            <w:pPr>
              <w:spacing w:after="40" w:line="240"/>
              <w:jc w:val="left"/>
            </w:pPr>
            <w:r>
              <w:rPr>
                <w:rFonts w:ascii="Calibri" w:hAnsi="Calibri" w:eastAsia="Calibri" w:cs="Calibri"/>
                <w:color w:val="1E293B"/>
                <w:sz w:val="17"/>
                <w:szCs w:val="17"/>
              </w:rPr>
              <w:t>Creación de reactivos pedagógicos con sus respuestas correctas y puntajes.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11BA8F3">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1EA0F40">
            <w:pPr>
              <w:spacing w:after="40" w:line="240"/>
              <w:jc w:val="left"/>
            </w:pPr>
            <w:r>
              <w:rPr>
                <w:rFonts w:ascii="Calibri" w:hAnsi="Calibri" w:eastAsia="Calibri" w:cs="Calibri"/>
                <w:color w:val="1E293B"/>
                <w:sz w:val="17"/>
                <w:szCs w:val="17"/>
              </w:rPr>
              <w:t>Almacenamiento clasificado por materias (Legislación, Primeros Auxilios, Seguridad de Instalaciones, Defensa Personal).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01F2B01">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5D3E047">
            <w:pPr>
              <w:spacing w:after="40" w:line="240"/>
              <w:jc w:val="left"/>
            </w:pPr>
            <w:r>
              <w:rPr>
                <w:rFonts w:ascii="Calibri" w:hAnsi="Calibri" w:eastAsia="Calibri" w:cs="Calibri"/>
                <w:color w:val="1E293B"/>
                <w:sz w:val="17"/>
                <w:szCs w:val="17"/>
              </w:rPr>
              <w:t>Simuladores de examen interactivos con retroalimentación instantánea para los estudiantes.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FE2A233">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5D5399F">
            <w:pPr>
              <w:spacing w:after="40" w:line="240"/>
              <w:jc w:val="left"/>
            </w:pPr>
            <w:r>
              <w:rPr>
                <w:rFonts w:ascii="Calibri" w:hAnsi="Calibri" w:eastAsia="Calibri" w:cs="Calibri"/>
                <w:b/>
                <w:bCs/>
                <w:color w:val="1E293B"/>
                <w:sz w:val="17"/>
                <w:szCs w:val="17"/>
              </w:rPr>
              <w:t>Generación de exámenes aleatorios y cálculo inmediato del porcentaje de logro.</w:t>
            </w:r>
          </w:p>
        </w:tc>
      </w:tr>
    </w:tbl>
    <w:p w14:paraId="57B5CCBA">
      <w:pPr>
        <w:spacing w:after="160"/>
      </w:pPr>
    </w:p>
    <w:p w14:paraId="0BCE4933">
      <w:pPr>
        <w:pStyle w:val="Heading2"/>
        <w:spacing w:before="240" w:after="120"/>
      </w:pPr>
      <w:r>
        <w:rPr>
          <w:rFonts w:ascii="Calibri" w:hAnsi="Calibri" w:eastAsia="Calibri" w:cs="Calibri"/>
          <w:b/>
          <w:bCs/>
          <w:color w:val="0284C7"/>
          <w:sz w:val="22"/>
          <w:szCs w:val="22"/>
        </w:rPr>
        <w:t>RF-23: Portal de Empleadores, Reclutamiento y Franquicia Tributaria SENCE</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F150865">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2ED1CF8">
            <w:pPr>
              <w:spacing w:after="40" w:line="240"/>
              <w:jc w:val="left"/>
            </w:pPr>
            <w:r>
              <w:rPr>
                <w:rFonts w:ascii="Calibri" w:hAnsi="Calibri" w:eastAsia="Calibri" w:cs="Calibri"/>
                <w:b/>
                <w:bCs/>
                <w:color w:val="1E293B"/>
                <w:sz w:val="17"/>
                <w:szCs w:val="17"/>
              </w:rPr>
              <w:t>RF-23</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5F54E13">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BBE5E39">
            <w:pPr>
              <w:spacing w:after="40" w:line="240"/>
              <w:jc w:val="left"/>
            </w:pPr>
            <w:r>
              <w:rPr>
                <w:rFonts w:ascii="Calibri" w:hAnsi="Calibri" w:eastAsia="Calibri" w:cs="Calibri"/>
                <w:b/>
                <w:bCs/>
                <w:color w:val="0F3B7A"/>
                <w:sz w:val="17"/>
                <w:szCs w:val="17"/>
              </w:rPr>
              <w:t>Should Have (Alta)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C3443C4">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4ECDC26">
            <w:pPr>
              <w:spacing w:after="40" w:line="240"/>
              <w:jc w:val="left"/>
            </w:pPr>
            <w:r>
              <w:rPr>
                <w:rFonts w:ascii="Calibri" w:hAnsi="Calibri" w:eastAsia="Calibri" w:cs="Calibri"/>
                <w:color w:val="1E293B"/>
                <w:sz w:val="17"/>
                <w:szCs w:val="17"/>
              </w:rPr>
              <w:t>LMS / Empresa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D1AEB0B">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E53806E">
            <w:pPr>
              <w:spacing w:after="40" w:line="240"/>
              <w:jc w:val="left"/>
            </w:pPr>
            <w:r>
              <w:rPr>
                <w:rFonts w:ascii="Calibri" w:hAnsi="Calibri" w:eastAsia="Calibri" w:cs="Calibri"/>
                <w:color w:val="1E293B"/>
                <w:sz w:val="17"/>
                <w:szCs w:val="17"/>
              </w:rPr>
              <w:t>Empresa / OTEC PrevySeg</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24F3501">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1129C59">
            <w:pPr>
              <w:spacing w:after="40" w:line="240"/>
              <w:jc w:val="left"/>
            </w:pPr>
            <w:r>
              <w:rPr>
                <w:rFonts w:ascii="Calibri" w:hAnsi="Calibri" w:eastAsia="Calibri" w:cs="Calibri"/>
                <w:color w:val="1E293B"/>
                <w:sz w:val="17"/>
                <w:szCs w:val="17"/>
              </w:rPr>
              <w:t>El sistema debe brindar a las empresas aliadas un portal especializado (`EmployerPortalView.jsx`) para publicar ofertas de trabajo, buscar candidatos certificados de PrevySeg, revisar currículums vitae y solicitar cotizaciones para capacitación corporativa bajo la Franquicia Tributaria SENCE (Ley 19.518).</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68EA52A">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8E05C7E">
            <w:pPr>
              <w:spacing w:after="40" w:line="240"/>
              <w:jc w:val="left"/>
            </w:pPr>
            <w:r>
              <w:rPr>
                <w:rFonts w:ascii="Calibri" w:hAnsi="Calibri" w:eastAsia="Calibri" w:cs="Calibri"/>
                <w:color w:val="1E293B"/>
                <w:sz w:val="17"/>
                <w:szCs w:val="17"/>
              </w:rPr>
              <w:t>Publicación de vacantes o solicitudes de cotización corporativa.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25F51F7">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ABAFABF">
            <w:pPr>
              <w:spacing w:after="40" w:line="240"/>
              <w:jc w:val="left"/>
            </w:pPr>
            <w:r>
              <w:rPr>
                <w:rFonts w:ascii="Calibri" w:hAnsi="Calibri" w:eastAsia="Calibri" w:cs="Calibri"/>
                <w:color w:val="1E293B"/>
                <w:sz w:val="17"/>
                <w:szCs w:val="17"/>
              </w:rPr>
              <w:t>Gestión de ofertas en base de datos y matching con perfiles de egresados idóneos.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EA6F18B">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F41FEF6">
            <w:pPr>
              <w:spacing w:after="40" w:line="240"/>
              <w:jc w:val="left"/>
            </w:pPr>
            <w:r>
              <w:rPr>
                <w:rFonts w:ascii="Calibri" w:hAnsi="Calibri" w:eastAsia="Calibri" w:cs="Calibri"/>
                <w:color w:val="1E293B"/>
                <w:sz w:val="17"/>
                <w:szCs w:val="17"/>
              </w:rPr>
              <w:t>Publicación visible en la bolsa de trabajo y cotizaciones enviadas al área comercial.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1E1879F">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D14E4C6">
            <w:pPr>
              <w:spacing w:after="40" w:line="240"/>
              <w:jc w:val="left"/>
            </w:pPr>
            <w:r>
              <w:rPr>
                <w:rFonts w:ascii="Calibri" w:hAnsi="Calibri" w:eastAsia="Calibri" w:cs="Calibri"/>
                <w:b/>
                <w:bCs/>
                <w:color w:val="1E293B"/>
                <w:sz w:val="17"/>
                <w:szCs w:val="17"/>
              </w:rPr>
              <w:t>Visualización de candidatos acreditados y cálculo orientativo de Franquicia SENCE.</w:t>
            </w:r>
          </w:p>
        </w:tc>
      </w:tr>
    </w:tbl>
    <w:p w14:paraId="454272D2">
      <w:pPr>
        <w:spacing w:after="160"/>
      </w:pPr>
    </w:p>
    <w:p w14:paraId="528B9AF5">
      <w:pPr>
        <w:pStyle w:val="Heading2"/>
        <w:spacing w:before="240" w:after="120"/>
      </w:pPr>
      <w:r>
        <w:rPr>
          <w:rFonts w:ascii="Calibri" w:hAnsi="Calibri" w:eastAsia="Calibri" w:cs="Calibri"/>
          <w:b/>
          <w:bCs/>
          <w:color w:val="0284C7"/>
          <w:sz w:val="22"/>
          <w:szCs w:val="22"/>
        </w:rPr>
        <w:t>RF-24: Portal de Admisiones y Supervisión de Expedientes de Matrícula</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41B3A27">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793AB21">
            <w:pPr>
              <w:spacing w:after="40" w:line="240"/>
              <w:jc w:val="left"/>
            </w:pPr>
            <w:r>
              <w:rPr>
                <w:rFonts w:ascii="Calibri" w:hAnsi="Calibri" w:eastAsia="Calibri" w:cs="Calibri"/>
                <w:b/>
                <w:bCs/>
                <w:color w:val="1E293B"/>
                <w:sz w:val="17"/>
                <w:szCs w:val="17"/>
              </w:rPr>
              <w:t>RF-24</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E7548FB">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C6FC7EA">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62C29A7">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21247F0">
            <w:pPr>
              <w:spacing w:after="40" w:line="240"/>
              <w:jc w:val="left"/>
            </w:pPr>
            <w:r>
              <w:rPr>
                <w:rFonts w:ascii="Calibri" w:hAnsi="Calibri" w:eastAsia="Calibri" w:cs="Calibri"/>
                <w:color w:val="1E293B"/>
                <w:sz w:val="17"/>
                <w:szCs w:val="17"/>
              </w:rPr>
              <w:t>LMS / Administrador OTEC</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82D8F57">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8585384">
            <w:pPr>
              <w:spacing w:after="40" w:line="240"/>
              <w:jc w:val="left"/>
            </w:pPr>
            <w:r>
              <w:rPr>
                <w:rFonts w:ascii="Calibri" w:hAnsi="Calibri" w:eastAsia="Calibri" w:cs="Calibri"/>
                <w:color w:val="1E293B"/>
                <w:sz w:val="17"/>
                <w:szCs w:val="17"/>
              </w:rPr>
              <w:t>Administrador General OTEC</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5D642AB">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8750DAB">
            <w:pPr>
              <w:spacing w:after="40" w:line="240"/>
              <w:jc w:val="left"/>
            </w:pPr>
            <w:r>
              <w:rPr>
                <w:rFonts w:ascii="Calibri" w:hAnsi="Calibri" w:eastAsia="Calibri" w:cs="Calibri"/>
                <w:color w:val="1E293B"/>
                <w:sz w:val="17"/>
                <w:szCs w:val="17"/>
              </w:rPr>
              <w:t>El sistema debe proveer al Director OTEC y personal de admisiones un panel centralizado (`AdmissionPortalView.jsx`) para monitorear en tiempo real todas las inscripciones registradas en `escuela_oficio` y `escuela_seguridad`, verificar el estado de los abonos del 50%, validar antecedentes y gestionar la entrega de certificados.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1ACBDB8">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AE412A6">
            <w:pPr>
              <w:spacing w:after="40" w:line="240"/>
              <w:jc w:val="left"/>
            </w:pPr>
            <w:r>
              <w:rPr>
                <w:rFonts w:ascii="Calibri" w:hAnsi="Calibri" w:eastAsia="Calibri" w:cs="Calibri"/>
                <w:color w:val="1E293B"/>
                <w:sz w:val="17"/>
                <w:szCs w:val="17"/>
              </w:rPr>
              <w:t>Consulta y filtrado de postulantes por RUT, escuela, curso o estado de matrícula.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F6EB4E7">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1FE5F28">
            <w:pPr>
              <w:spacing w:after="40" w:line="240"/>
              <w:jc w:val="left"/>
            </w:pPr>
            <w:r>
              <w:rPr>
                <w:rFonts w:ascii="Calibri" w:hAnsi="Calibri" w:eastAsia="Calibri" w:cs="Calibri"/>
                <w:color w:val="1E293B"/>
                <w:sz w:val="17"/>
                <w:szCs w:val="17"/>
              </w:rPr>
              <w:t>Consulta en tiempo real a las tablas relacionales de Supabase PostgreSQL.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70116B2">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C1534D5">
            <w:pPr>
              <w:spacing w:after="40" w:line="240"/>
              <w:jc w:val="left"/>
            </w:pPr>
            <w:r>
              <w:rPr>
                <w:rFonts w:ascii="Calibri" w:hAnsi="Calibri" w:eastAsia="Calibri" w:cs="Calibri"/>
                <w:color w:val="1E293B"/>
                <w:sz w:val="17"/>
                <w:szCs w:val="17"/>
              </w:rPr>
              <w:t>Tabla de expedientes de matrícula con acciones de validación y contacto directo.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474E29E">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87FDFBF">
            <w:pPr>
              <w:spacing w:after="40" w:line="240"/>
              <w:jc w:val="left"/>
            </w:pPr>
            <w:r>
              <w:rPr>
                <w:rFonts w:ascii="Calibri" w:hAnsi="Calibri" w:eastAsia="Calibri" w:cs="Calibri"/>
                <w:b/>
                <w:bCs/>
                <w:color w:val="1E293B"/>
                <w:sz w:val="17"/>
                <w:szCs w:val="17"/>
              </w:rPr>
              <w:t>Visualización íntegra de los matriculados con sincronización en tiempo real.</w:t>
            </w:r>
          </w:p>
        </w:tc>
      </w:tr>
    </w:tbl>
    <w:p w14:paraId="3BB5682F">
      <w:pPr>
        <w:spacing w:after="160"/>
      </w:pPr>
    </w:p>
    <w:p w14:paraId="2D7F9CFD">
      <w:pPr>
        <w:pStyle w:val="Heading2"/>
        <w:spacing w:before="240" w:after="120"/>
      </w:pPr>
      <w:r>
        <w:rPr>
          <w:rFonts w:ascii="Calibri" w:hAnsi="Calibri" w:eastAsia="Calibri" w:cs="Calibri"/>
          <w:b/>
          <w:bCs/>
          <w:color w:val="0284C7"/>
          <w:sz w:val="22"/>
          <w:szCs w:val="22"/>
        </w:rPr>
        <w:t>RF-25: Emisión de Diplomas Digitales con Código QR de Verificación Pública</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A1182B9">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B9BDA19">
            <w:pPr>
              <w:spacing w:after="40" w:line="240"/>
              <w:jc w:val="left"/>
            </w:pPr>
            <w:r>
              <w:rPr>
                <w:rFonts w:ascii="Calibri" w:hAnsi="Calibri" w:eastAsia="Calibri" w:cs="Calibri"/>
                <w:b/>
                <w:bCs/>
                <w:color w:val="1E293B"/>
                <w:sz w:val="17"/>
                <w:szCs w:val="17"/>
              </w:rPr>
              <w:t>RF-25</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2B26626">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7FB0C3D">
            <w:pPr>
              <w:spacing w:after="40" w:line="240"/>
              <w:jc w:val="left"/>
            </w:pPr>
            <w:r>
              <w:rPr>
                <w:rFonts w:ascii="Calibri" w:hAnsi="Calibri" w:eastAsia="Calibri" w:cs="Calibri"/>
                <w:b/>
                <w:bCs/>
                <w:color w:val="B91C1C"/>
                <w:sz w:val="17"/>
                <w:szCs w:val="17"/>
              </w:rPr>
              <w:t>Must Have (Crítica)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0762849">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4E3A786">
            <w:pPr>
              <w:spacing w:after="40" w:line="240"/>
              <w:jc w:val="left"/>
            </w:pPr>
            <w:r>
              <w:rPr>
                <w:rFonts w:ascii="Calibri" w:hAnsi="Calibri" w:eastAsia="Calibri" w:cs="Calibri"/>
                <w:color w:val="1E293B"/>
                <w:sz w:val="17"/>
                <w:szCs w:val="17"/>
              </w:rPr>
              <w:t>LMS / Certificación</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D564D73">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3549775">
            <w:pPr>
              <w:spacing w:after="40" w:line="240"/>
              <w:jc w:val="left"/>
            </w:pPr>
            <w:r>
              <w:rPr>
                <w:rFonts w:ascii="Calibri" w:hAnsi="Calibri" w:eastAsia="Calibri" w:cs="Calibri"/>
                <w:color w:val="1E293B"/>
                <w:sz w:val="17"/>
                <w:szCs w:val="17"/>
              </w:rPr>
              <w:t>Administrador / Alumno / Empleador</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68612B0">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3134B8D">
            <w:pPr>
              <w:spacing w:after="40" w:line="240"/>
              <w:jc w:val="left"/>
            </w:pPr>
            <w:r>
              <w:rPr>
                <w:rFonts w:ascii="Calibri" w:hAnsi="Calibri" w:eastAsia="Calibri" w:cs="Calibri"/>
                <w:color w:val="1E293B"/>
                <w:sz w:val="17"/>
                <w:szCs w:val="17"/>
              </w:rPr>
              <w:t>El sistema debe incluir el módulo de Aprobación y Emisión de Certificados (`CertificateApprovalView.jsx`) para generar diplomas oficiales con identificación de OTEC PrevySeg, código de autorización SENCE, horas cronológicas del curso y un código QR único antifraude que permita a cualquier empleador o autoridad fiscalizadora verificar la autenticidad del documento en línea.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9756639">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E60BC67">
            <w:pPr>
              <w:spacing w:after="40" w:line="240"/>
              <w:jc w:val="left"/>
            </w:pPr>
            <w:r>
              <w:rPr>
                <w:rFonts w:ascii="Calibri" w:hAnsi="Calibri" w:eastAsia="Calibri" w:cs="Calibri"/>
                <w:color w:val="1E293B"/>
                <w:sz w:val="17"/>
                <w:szCs w:val="17"/>
              </w:rPr>
              <w:t>Aprobación de la certificación por parte de la administración tras verificar nota &gt;= 4.0 y asistencia &gt;= 75%.</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D6BC054">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C4D0D5E">
            <w:pPr>
              <w:spacing w:after="40" w:line="240"/>
              <w:jc w:val="left"/>
            </w:pPr>
            <w:r>
              <w:rPr>
                <w:rFonts w:ascii="Calibri" w:hAnsi="Calibri" w:eastAsia="Calibri" w:cs="Calibri"/>
                <w:color w:val="1E293B"/>
                <w:sz w:val="17"/>
                <w:szCs w:val="17"/>
              </w:rPr>
              <w:t>Generación de token criptográfico único, renderizado de diploma en PDF y creación de código QR vinculado a endpoint público.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88F03D2">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9BFEC9A">
            <w:pPr>
              <w:spacing w:after="40" w:line="240"/>
              <w:jc w:val="left"/>
            </w:pPr>
            <w:r>
              <w:rPr>
                <w:rFonts w:ascii="Calibri" w:hAnsi="Calibri" w:eastAsia="Calibri" w:cs="Calibri"/>
                <w:color w:val="1E293B"/>
                <w:sz w:val="17"/>
                <w:szCs w:val="17"/>
              </w:rPr>
              <w:t>Diploma digital en formato PDF descargable y verificable mediante escaneo de código QR.</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3ED3985">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A808C80">
            <w:pPr>
              <w:spacing w:after="40" w:line="240"/>
              <w:jc w:val="left"/>
            </w:pPr>
            <w:r>
              <w:rPr>
                <w:rFonts w:ascii="Calibri" w:hAnsi="Calibri" w:eastAsia="Calibri" w:cs="Calibri"/>
                <w:b/>
                <w:bCs/>
                <w:color w:val="1E293B"/>
                <w:sz w:val="17"/>
                <w:szCs w:val="17"/>
              </w:rPr>
              <w:t>Lectura exitosa del código QR desde cualquier smartphone dirigiendo a la validación oficial del certificado.</w:t>
            </w:r>
          </w:p>
        </w:tc>
      </w:tr>
    </w:tbl>
    <w:p w14:paraId="3F8CA3CD">
      <w:pPr>
        <w:spacing w:after="160"/>
      </w:pPr>
    </w:p>
    <w:p w14:paraId="651675FF">
      <w:pPr>
        <w:pStyle w:val="Heading2"/>
        <w:spacing w:before="240" w:after="120"/>
      </w:pPr>
      <w:r>
        <w:rPr>
          <w:rFonts w:ascii="Calibri" w:hAnsi="Calibri" w:eastAsia="Calibri" w:cs="Calibri"/>
          <w:b/>
          <w:bCs/>
          <w:color w:val="0284C7"/>
          <w:sz w:val="22"/>
          <w:szCs w:val="22"/>
        </w:rPr>
        <w:t>RF-26: Gestión Dinámica de Catálogo de Cursos, Cupos y Fechas Oficiales</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9974185">
            <w:pPr>
              <w:spacing w:after="40" w:line="240"/>
              <w:jc w:val="left"/>
            </w:pPr>
            <w:r>
              <w:rPr>
                <w:rFonts w:ascii="Calibri" w:hAnsi="Calibri" w:eastAsia="Calibri" w:cs="Calibri"/>
                <w:b/>
                <w:bCs/>
                <w:color w:val="1E293B"/>
                <w:sz w:val="17"/>
                <w:szCs w:val="17"/>
              </w:rPr>
              <w:t>Identificador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060A318">
            <w:pPr>
              <w:spacing w:after="40" w:line="240"/>
              <w:jc w:val="left"/>
            </w:pPr>
            <w:r>
              <w:rPr>
                <w:rFonts w:ascii="Calibri" w:hAnsi="Calibri" w:eastAsia="Calibri" w:cs="Calibri"/>
                <w:b/>
                <w:bCs/>
                <w:color w:val="1E293B"/>
                <w:sz w:val="17"/>
                <w:szCs w:val="17"/>
              </w:rPr>
              <w:t>RF-26</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274EFD7">
            <w:pPr>
              <w:spacing w:after="40" w:line="240"/>
              <w:jc w:val="left"/>
            </w:pPr>
            <w:r>
              <w:rPr>
                <w:rFonts w:ascii="Calibri" w:hAnsi="Calibri" w:eastAsia="Calibri" w:cs="Calibri"/>
                <w:b/>
                <w:bCs/>
                <w:color w:val="1E293B"/>
                <w:sz w:val="17"/>
                <w:szCs w:val="17"/>
              </w:rPr>
              <w:t>Prioridad</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A1ACA4F">
            <w:pPr>
              <w:spacing w:after="40" w:line="240"/>
              <w:jc w:val="left"/>
            </w:pPr>
            <w:r>
              <w:rPr>
                <w:rFonts w:ascii="Calibri" w:hAnsi="Calibri" w:eastAsia="Calibri" w:cs="Calibri"/>
                <w:b/>
                <w:bCs/>
                <w:color w:val="0F3B7A"/>
                <w:sz w:val="17"/>
                <w:szCs w:val="17"/>
              </w:rPr>
              <w:t>Should Have (Alta)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0A7BF70">
            <w:pPr>
              <w:spacing w:after="40" w:line="240"/>
              <w:jc w:val="left"/>
            </w:pPr>
            <w:r>
              <w:rPr>
                <w:rFonts w:ascii="Calibri" w:hAnsi="Calibri" w:eastAsia="Calibri" w:cs="Calibri"/>
                <w:b/>
                <w:bCs/>
                <w:color w:val="1E293B"/>
                <w:sz w:val="17"/>
                <w:szCs w:val="17"/>
              </w:rPr>
              <w:t>Módulo Funcional</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DCF13E3">
            <w:pPr>
              <w:spacing w:after="40" w:line="240"/>
              <w:jc w:val="left"/>
            </w:pPr>
            <w:r>
              <w:rPr>
                <w:rFonts w:ascii="Calibri" w:hAnsi="Calibri" w:eastAsia="Calibri" w:cs="Calibri"/>
                <w:color w:val="1E293B"/>
                <w:sz w:val="17"/>
                <w:szCs w:val="17"/>
              </w:rPr>
              <w:t>LMS / Administrador OTEC</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C8E96D8">
            <w:pPr>
              <w:spacing w:after="40" w:line="240"/>
              <w:jc w:val="left"/>
            </w:pPr>
            <w:r>
              <w:rPr>
                <w:rFonts w:ascii="Calibri" w:hAnsi="Calibri" w:eastAsia="Calibri" w:cs="Calibri"/>
                <w:b/>
                <w:bCs/>
                <w:color w:val="1E293B"/>
                <w:sz w:val="17"/>
                <w:szCs w:val="17"/>
              </w:rPr>
              <w:t>Actor(es) Principal(es)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B22E493">
            <w:pPr>
              <w:spacing w:after="40" w:line="240"/>
              <w:jc w:val="left"/>
            </w:pPr>
            <w:r>
              <w:rPr>
                <w:rFonts w:ascii="Calibri" w:hAnsi="Calibri" w:eastAsia="Calibri" w:cs="Calibri"/>
                <w:color w:val="1E293B"/>
                <w:sz w:val="17"/>
                <w:szCs w:val="17"/>
              </w:rPr>
              <w:t>Administrador OTEC</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A70B15B">
            <w:pPr>
              <w:spacing w:after="40" w:line="240"/>
              <w:jc w:val="left"/>
            </w:pPr>
            <w:r>
              <w:rPr>
                <w:rFonts w:ascii="Calibri" w:hAnsi="Calibri" w:eastAsia="Calibri" w:cs="Calibri"/>
                <w:b/>
                <w:bCs/>
                <w:color w:val="1E293B"/>
                <w:sz w:val="17"/>
                <w:szCs w:val="17"/>
              </w:rPr>
              <w:t>Descripción Detallada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EF22EBE">
            <w:pPr>
              <w:spacing w:after="40" w:line="240"/>
              <w:jc w:val="left"/>
            </w:pPr>
            <w:r>
              <w:rPr>
                <w:rFonts w:ascii="Calibri" w:hAnsi="Calibri" w:eastAsia="Calibri" w:cs="Calibri"/>
                <w:color w:val="1E293B"/>
                <w:sz w:val="17"/>
                <w:szCs w:val="17"/>
              </w:rPr>
              <w:t>El sistema debe incorporar una herramienta de administración (`SiteAdminView.jsx` y `CourseManagerModal.jsx`) que permita al administrador OTEC ajustar en tiempo real los cupos disponibles, fechas de inicio y término, aranceles y disponibilidad de cada uno de los 20 cursos del catálogo, reflejándose inmediatamente en el portal público.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A0DF5FC">
            <w:pPr>
              <w:spacing w:after="40" w:line="240"/>
              <w:jc w:val="left"/>
            </w:pPr>
            <w:r>
              <w:rPr>
                <w:rFonts w:ascii="Calibri" w:hAnsi="Calibri" w:eastAsia="Calibri" w:cs="Calibri"/>
                <w:b/>
                <w:bCs/>
                <w:color w:val="1E293B"/>
                <w:sz w:val="17"/>
                <w:szCs w:val="17"/>
              </w:rPr>
              <w:t>Entradas (Inputs)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DC54ED1">
            <w:pPr>
              <w:spacing w:after="40" w:line="240"/>
              <w:jc w:val="left"/>
            </w:pPr>
            <w:r>
              <w:rPr>
                <w:rFonts w:ascii="Calibri" w:hAnsi="Calibri" w:eastAsia="Calibri" w:cs="Calibri"/>
                <w:color w:val="1E293B"/>
                <w:sz w:val="17"/>
                <w:szCs w:val="17"/>
              </w:rPr>
              <w:t>Modificación de parámetros de curso desde el panel administrativo.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1BE30AC">
            <w:pPr>
              <w:spacing w:after="40" w:line="240"/>
              <w:jc w:val="left"/>
            </w:pPr>
            <w:r>
              <w:rPr>
                <w:rFonts w:ascii="Calibri" w:hAnsi="Calibri" w:eastAsia="Calibri" w:cs="Calibri"/>
                <w:b/>
                <w:bCs/>
                <w:color w:val="1E293B"/>
                <w:sz w:val="17"/>
                <w:szCs w:val="17"/>
              </w:rPr>
              <w:t>Procesamiento Interno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094AD19">
            <w:pPr>
              <w:spacing w:after="40" w:line="240"/>
              <w:jc w:val="left"/>
            </w:pPr>
            <w:r>
              <w:rPr>
                <w:rFonts w:ascii="Calibri" w:hAnsi="Calibri" w:eastAsia="Calibri" w:cs="Calibri"/>
                <w:color w:val="1E293B"/>
                <w:sz w:val="17"/>
                <w:szCs w:val="17"/>
              </w:rPr>
              <w:t>Actualización en el almacenamiento estructurado y emisión de eventos de sincronización.</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6AC15AE">
            <w:pPr>
              <w:spacing w:after="40" w:line="240"/>
              <w:jc w:val="left"/>
            </w:pPr>
            <w:r>
              <w:rPr>
                <w:rFonts w:ascii="Calibri" w:hAnsi="Calibri" w:eastAsia="Calibri" w:cs="Calibri"/>
                <w:b/>
                <w:bCs/>
                <w:color w:val="1E293B"/>
                <w:sz w:val="17"/>
                <w:szCs w:val="17"/>
              </w:rPr>
              <w:t>Salidas (Outputs)</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DB56716">
            <w:pPr>
              <w:spacing w:after="40" w:line="240"/>
              <w:jc w:val="left"/>
            </w:pPr>
            <w:r>
              <w:rPr>
                <w:rFonts w:ascii="Calibri" w:hAnsi="Calibri" w:eastAsia="Calibri" w:cs="Calibri"/>
                <w:color w:val="1E293B"/>
                <w:sz w:val="17"/>
                <w:szCs w:val="17"/>
              </w:rPr>
              <w:t>Catálogo público actualizado al instante sin requerir nuevas compilaciones de código.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0302B16">
            <w:pPr>
              <w:spacing w:after="40" w:line="240"/>
              <w:jc w:val="left"/>
            </w:pPr>
            <w:r>
              <w:rPr>
                <w:rFonts w:ascii="Calibri" w:hAnsi="Calibri" w:eastAsia="Calibri" w:cs="Calibri"/>
                <w:b/>
                <w:bCs/>
                <w:color w:val="1E293B"/>
                <w:sz w:val="17"/>
                <w:szCs w:val="17"/>
              </w:rPr>
              <w:t>Criterio de Aceptación</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F499FC4">
            <w:pPr>
              <w:spacing w:after="40" w:line="240"/>
              <w:jc w:val="left"/>
            </w:pPr>
            <w:r>
              <w:rPr>
                <w:rFonts w:ascii="Calibri" w:hAnsi="Calibri" w:eastAsia="Calibri" w:cs="Calibri"/>
                <w:b/>
                <w:bCs/>
                <w:color w:val="1E293B"/>
                <w:sz w:val="17"/>
                <w:szCs w:val="17"/>
              </w:rPr>
              <w:t>Reflejo inmediato de cupos y fechas modificadas en la vista de inicio y ficha de inscripción.</w:t>
            </w:r>
          </w:p>
        </w:tc>
      </w:tr>
    </w:tbl>
    <w:p w14:paraId="3122659C">
      <w:pPr>
        <w:spacing w:after="160"/>
      </w:pPr>
    </w:p>
    <w:p w14:paraId="43E63A1A">
      <w:pPr>
        <w:pageBreakBefore/>
      </w:pPr>
      <w:r>
        <w:lastRenderedPageBreak/>
      </w:r>
    </w:p>
    <w:p w14:paraId="4EE61577">
      <w:pPr>
        <w:pStyle w:val="Heading1"/>
        <w:spacing w:before="360" w:after="160"/>
      </w:pPr>
      <w:r>
        <w:rPr>
          <w:rFonts w:ascii="Calibri" w:hAnsi="Calibri" w:eastAsia="Calibri" w:cs="Calibri"/>
          <w:b/>
          <w:bCs/>
          <w:color w:val="0F3B7A"/>
          <w:sz w:val="26"/>
          <w:szCs w:val="26"/>
        </w:rPr>
        <w:t>4. ESPECIFICACIÓN DE REQUERIMIENTOS NO FUNCIONALES (RNF)</w:t>
      </w:r>
    </w:p>
    <w:p w14:paraId="47EF0395">
      <w:pPr>
        <w:spacing w:after="120" w:line="276"/>
        <w:jc w:val="left"/>
      </w:pPr>
      <w:r>
        <w:rPr>
          <w:rFonts w:ascii="Calibri" w:hAnsi="Calibri" w:eastAsia="Calibri" w:cs="Calibri"/>
          <w:color w:val="1E293B"/>
          <w:sz w:val="20"/>
          <w:szCs w:val="20"/>
        </w:rPr>
        <w:t>Los requerimientos no funcionales garantizan la calidad de servicio, seguridad criptográfica, cumplimiento de normativas de capacitación en Chile y robustez tecnológica:</w:t>
      </w:r>
    </w:p>
    <w:p w14:paraId="652E35D7">
      <w:pPr>
        <w:pStyle w:val="Heading2"/>
        <w:spacing w:before="240" w:after="120"/>
      </w:pPr>
      <w:r>
        <w:rPr>
          <w:rFonts w:ascii="Calibri" w:hAnsi="Calibri" w:eastAsia="Calibri" w:cs="Calibri"/>
          <w:b/>
          <w:bCs/>
          <w:color w:val="0284C7"/>
          <w:sz w:val="22"/>
          <w:szCs w:val="22"/>
        </w:rPr>
        <w:t>RNF-01: Cifrado de Contraseñas y Gestión de Credenciales</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EA54158">
            <w:pPr>
              <w:spacing w:after="40" w:line="240"/>
              <w:jc w:val="left"/>
            </w:pPr>
            <w:r>
              <w:rPr>
                <w:rFonts w:ascii="Calibri" w:hAnsi="Calibri" w:eastAsia="Calibri" w:cs="Calibri"/>
                <w:b/>
                <w:bCs/>
                <w:color w:val="1E293B"/>
                <w:sz w:val="17"/>
                <w:szCs w:val="17"/>
              </w:rPr>
              <w:t>Código</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ABD1901">
            <w:pPr>
              <w:spacing w:after="40" w:line="240"/>
              <w:jc w:val="left"/>
            </w:pPr>
            <w:r>
              <w:rPr>
                <w:rFonts w:ascii="Calibri" w:hAnsi="Calibri" w:eastAsia="Calibri" w:cs="Calibri"/>
                <w:b/>
                <w:bCs/>
                <w:color w:val="1E293B"/>
                <w:sz w:val="17"/>
                <w:szCs w:val="17"/>
              </w:rPr>
              <w:t>RNF-01</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1D3A44B">
            <w:pPr>
              <w:spacing w:after="40" w:line="240"/>
              <w:jc w:val="left"/>
            </w:pPr>
            <w:r>
              <w:rPr>
                <w:rFonts w:ascii="Calibri" w:hAnsi="Calibri" w:eastAsia="Calibri" w:cs="Calibri"/>
                <w:b/>
                <w:bCs/>
                <w:color w:val="1E293B"/>
                <w:sz w:val="17"/>
                <w:szCs w:val="17"/>
              </w:rPr>
              <w:t>Categoría</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2697191">
            <w:pPr>
              <w:spacing w:after="40" w:line="240"/>
              <w:jc w:val="left"/>
            </w:pPr>
            <w:r>
              <w:rPr>
                <w:rFonts w:ascii="Calibri" w:hAnsi="Calibri" w:eastAsia="Calibri" w:cs="Calibri"/>
                <w:b/>
                <w:bCs/>
                <w:color w:val="1E293B"/>
                <w:sz w:val="17"/>
                <w:szCs w:val="17"/>
              </w:rPr>
              <w:t>Seguridad &amp; Criptografía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51B5A4D">
            <w:pPr>
              <w:spacing w:after="40" w:line="240"/>
              <w:jc w:val="left"/>
            </w:pPr>
            <w:r>
              <w:rPr>
                <w:rFonts w:ascii="Calibri" w:hAnsi="Calibri" w:eastAsia="Calibri" w:cs="Calibri"/>
                <w:b/>
                <w:bCs/>
                <w:color w:val="1E293B"/>
                <w:sz w:val="17"/>
                <w:szCs w:val="17"/>
              </w:rPr>
              <w:t>Especificación Técnica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613CDC2">
            <w:pPr>
              <w:spacing w:after="40" w:line="240"/>
              <w:jc w:val="left"/>
            </w:pPr>
            <w:r>
              <w:rPr>
                <w:rFonts w:ascii="Calibri" w:hAnsi="Calibri" w:eastAsia="Calibri" w:cs="Calibri"/>
                <w:color w:val="1E293B"/>
                <w:sz w:val="17"/>
                <w:szCs w:val="17"/>
              </w:rPr>
              <w:t>Todas las contraseñas de acceso deben almacenarse en la base de datos con hash unidireccional Blowfish Bcrypt (256 bits). El sistema nunca debe guardar claves en texto plano ni exponer credenciales en logs o respuestas de red.</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99C66D4">
            <w:pPr>
              <w:spacing w:after="40" w:line="240"/>
              <w:jc w:val="left"/>
            </w:pPr>
            <w:r>
              <w:rPr>
                <w:rFonts w:ascii="Calibri" w:hAnsi="Calibri" w:eastAsia="Calibri" w:cs="Calibri"/>
                <w:b/>
                <w:bCs/>
                <w:color w:val="1E293B"/>
                <w:sz w:val="17"/>
                <w:szCs w:val="17"/>
              </w:rPr>
              <w:t>Métrica de Cumplimiento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2CBE7FA">
            <w:pPr>
              <w:spacing w:after="40" w:line="240"/>
              <w:jc w:val="left"/>
            </w:pPr>
            <w:r>
              <w:rPr>
                <w:rFonts w:ascii="Calibri" w:hAnsi="Calibri" w:eastAsia="Calibri" w:cs="Calibri"/>
                <w:b/>
                <w:bCs/>
                <w:color w:val="1E293B"/>
                <w:sz w:val="17"/>
                <w:szCs w:val="17"/>
              </w:rPr>
              <w:t>Hash Bcrypt en auth.users con salt aleatorio en el 100% de los registros.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AFA8BA3">
            <w:pPr>
              <w:spacing w:after="40" w:line="240"/>
              <w:jc w:val="left"/>
            </w:pPr>
            <w:r>
              <w:rPr>
                <w:rFonts w:ascii="Calibri" w:hAnsi="Calibri" w:eastAsia="Calibri" w:cs="Calibri"/>
                <w:b/>
                <w:bCs/>
                <w:color w:val="1E293B"/>
                <w:sz w:val="17"/>
                <w:szCs w:val="17"/>
              </w:rPr>
              <w:t>Nivel de Criticidad</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4C33FD9">
            <w:pPr>
              <w:spacing w:after="40" w:line="240"/>
              <w:jc w:val="left"/>
            </w:pPr>
            <w:r>
              <w:rPr>
                <w:rFonts w:ascii="Calibri" w:hAnsi="Calibri" w:eastAsia="Calibri" w:cs="Calibri"/>
                <w:b/>
                <w:bCs/>
                <w:color w:val="B91C1C"/>
                <w:sz w:val="17"/>
                <w:szCs w:val="17"/>
              </w:rPr>
              <w:t>Crítica</w:t>
            </w:r>
          </w:p>
        </w:tc>
      </w:tr>
    </w:tbl>
    <w:p w14:paraId="0BA148EB">
      <w:pPr>
        <w:spacing w:after="140"/>
      </w:pPr>
    </w:p>
    <w:p w14:paraId="365DDDD2">
      <w:pPr>
        <w:pStyle w:val="Heading2"/>
        <w:spacing w:before="240" w:after="120"/>
      </w:pPr>
      <w:r>
        <w:rPr>
          <w:rFonts w:ascii="Calibri" w:hAnsi="Calibri" w:eastAsia="Calibri" w:cs="Calibri"/>
          <w:b/>
          <w:bCs/>
          <w:color w:val="0284C7"/>
          <w:sz w:val="22"/>
          <w:szCs w:val="22"/>
        </w:rPr>
        <w:t>RNF-02: Políticas de Seguridad a Nivel de Fila (RLS) y Funciones SECURITY DEFINER</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39C841C">
            <w:pPr>
              <w:spacing w:after="40" w:line="240"/>
              <w:jc w:val="left"/>
            </w:pPr>
            <w:r>
              <w:rPr>
                <w:rFonts w:ascii="Calibri" w:hAnsi="Calibri" w:eastAsia="Calibri" w:cs="Calibri"/>
                <w:b/>
                <w:bCs/>
                <w:color w:val="1E293B"/>
                <w:sz w:val="17"/>
                <w:szCs w:val="17"/>
              </w:rPr>
              <w:t>Código</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95A2998">
            <w:pPr>
              <w:spacing w:after="40" w:line="240"/>
              <w:jc w:val="left"/>
            </w:pPr>
            <w:r>
              <w:rPr>
                <w:rFonts w:ascii="Calibri" w:hAnsi="Calibri" w:eastAsia="Calibri" w:cs="Calibri"/>
                <w:b/>
                <w:bCs/>
                <w:color w:val="1E293B"/>
                <w:sz w:val="17"/>
                <w:szCs w:val="17"/>
              </w:rPr>
              <w:t>RNF-02</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2EF158F">
            <w:pPr>
              <w:spacing w:after="40" w:line="240"/>
              <w:jc w:val="left"/>
            </w:pPr>
            <w:r>
              <w:rPr>
                <w:rFonts w:ascii="Calibri" w:hAnsi="Calibri" w:eastAsia="Calibri" w:cs="Calibri"/>
                <w:b/>
                <w:bCs/>
                <w:color w:val="1E293B"/>
                <w:sz w:val="17"/>
                <w:szCs w:val="17"/>
              </w:rPr>
              <w:t>Categoría</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97BC365">
            <w:pPr>
              <w:spacing w:after="40" w:line="240"/>
              <w:jc w:val="left"/>
            </w:pPr>
            <w:r>
              <w:rPr>
                <w:rFonts w:ascii="Calibri" w:hAnsi="Calibri" w:eastAsia="Calibri" w:cs="Calibri"/>
                <w:b/>
                <w:bCs/>
                <w:color w:val="1E293B"/>
                <w:sz w:val="17"/>
                <w:szCs w:val="17"/>
              </w:rPr>
              <w:t>Seguridad en Base de Datos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8BEDFE6">
            <w:pPr>
              <w:spacing w:after="40" w:line="240"/>
              <w:jc w:val="left"/>
            </w:pPr>
            <w:r>
              <w:rPr>
                <w:rFonts w:ascii="Calibri" w:hAnsi="Calibri" w:eastAsia="Calibri" w:cs="Calibri"/>
                <w:b/>
                <w:bCs/>
                <w:color w:val="1E293B"/>
                <w:sz w:val="17"/>
                <w:szCs w:val="17"/>
              </w:rPr>
              <w:t>Especificación Técnica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9A86930">
            <w:pPr>
              <w:spacing w:after="40" w:line="240"/>
              <w:jc w:val="left"/>
            </w:pPr>
            <w:r>
              <w:rPr>
                <w:rFonts w:ascii="Calibri" w:hAnsi="Calibri" w:eastAsia="Calibri" w:cs="Calibri"/>
                <w:color w:val="1E293B"/>
                <w:sz w:val="17"/>
                <w:szCs w:val="17"/>
              </w:rPr>
              <w:t>La base de datos PostgreSQL en Supabase debe aplicar Row Level Security (RLS) en todas las tablas sensibles. Las operaciones de matrícula desde usuarios anónimos deben canalizarse obligatoriamente mediante Stored Procedures atómicos con privilegios controlados (`SECURITY DEFINER`).</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EB8E01E">
            <w:pPr>
              <w:spacing w:after="40" w:line="240"/>
              <w:jc w:val="left"/>
            </w:pPr>
            <w:r>
              <w:rPr>
                <w:rFonts w:ascii="Calibri" w:hAnsi="Calibri" w:eastAsia="Calibri" w:cs="Calibri"/>
                <w:b/>
                <w:bCs/>
                <w:color w:val="1E293B"/>
                <w:sz w:val="17"/>
                <w:szCs w:val="17"/>
              </w:rPr>
              <w:t>Métrica de Cumplimiento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0DFF1AE">
            <w:pPr>
              <w:spacing w:after="40" w:line="240"/>
              <w:jc w:val="left"/>
            </w:pPr>
            <w:r>
              <w:rPr>
                <w:rFonts w:ascii="Calibri" w:hAnsi="Calibri" w:eastAsia="Calibri" w:cs="Calibri"/>
                <w:b/>
                <w:bCs/>
                <w:color w:val="1E293B"/>
                <w:sz w:val="17"/>
                <w:szCs w:val="17"/>
              </w:rPr>
              <w:t>100% de tablas públicas con RLS habilitado y procedimientos almacenados auditados.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5746835">
            <w:pPr>
              <w:spacing w:after="40" w:line="240"/>
              <w:jc w:val="left"/>
            </w:pPr>
            <w:r>
              <w:rPr>
                <w:rFonts w:ascii="Calibri" w:hAnsi="Calibri" w:eastAsia="Calibri" w:cs="Calibri"/>
                <w:b/>
                <w:bCs/>
                <w:color w:val="1E293B"/>
                <w:sz w:val="17"/>
                <w:szCs w:val="17"/>
              </w:rPr>
              <w:t>Nivel de Criticidad</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A16E1BF">
            <w:pPr>
              <w:spacing w:after="40" w:line="240"/>
              <w:jc w:val="left"/>
            </w:pPr>
            <w:r>
              <w:rPr>
                <w:rFonts w:ascii="Calibri" w:hAnsi="Calibri" w:eastAsia="Calibri" w:cs="Calibri"/>
                <w:b/>
                <w:bCs/>
                <w:color w:val="B91C1C"/>
                <w:sz w:val="17"/>
                <w:szCs w:val="17"/>
              </w:rPr>
              <w:t>Crítica</w:t>
            </w:r>
          </w:p>
        </w:tc>
      </w:tr>
    </w:tbl>
    <w:p w14:paraId="738A99F8">
      <w:pPr>
        <w:spacing w:after="140"/>
      </w:pPr>
    </w:p>
    <w:p w14:paraId="297ED781">
      <w:pPr>
        <w:pStyle w:val="Heading2"/>
        <w:spacing w:before="240" w:after="120"/>
      </w:pPr>
      <w:r>
        <w:rPr>
          <w:rFonts w:ascii="Calibri" w:hAnsi="Calibri" w:eastAsia="Calibri" w:cs="Calibri"/>
          <w:b/>
          <w:bCs/>
          <w:color w:val="0284C7"/>
          <w:sz w:val="22"/>
          <w:szCs w:val="22"/>
        </w:rPr>
        <w:t>RNF-03: Cumplimiento de la Ley Chilena N° 19.628 sobre Protección de la Vida Privada</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0C27733">
            <w:pPr>
              <w:spacing w:after="40" w:line="240"/>
              <w:jc w:val="left"/>
            </w:pPr>
            <w:r>
              <w:rPr>
                <w:rFonts w:ascii="Calibri" w:hAnsi="Calibri" w:eastAsia="Calibri" w:cs="Calibri"/>
                <w:b/>
                <w:bCs/>
                <w:color w:val="1E293B"/>
                <w:sz w:val="17"/>
                <w:szCs w:val="17"/>
              </w:rPr>
              <w:t>Código</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9BA6B3F">
            <w:pPr>
              <w:spacing w:after="40" w:line="240"/>
              <w:jc w:val="left"/>
            </w:pPr>
            <w:r>
              <w:rPr>
                <w:rFonts w:ascii="Calibri" w:hAnsi="Calibri" w:eastAsia="Calibri" w:cs="Calibri"/>
                <w:b/>
                <w:bCs/>
                <w:color w:val="1E293B"/>
                <w:sz w:val="17"/>
                <w:szCs w:val="17"/>
              </w:rPr>
              <w:t>RNF-03</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3F9C834">
            <w:pPr>
              <w:spacing w:after="40" w:line="240"/>
              <w:jc w:val="left"/>
            </w:pPr>
            <w:r>
              <w:rPr>
                <w:rFonts w:ascii="Calibri" w:hAnsi="Calibri" w:eastAsia="Calibri" w:cs="Calibri"/>
                <w:b/>
                <w:bCs/>
                <w:color w:val="1E293B"/>
                <w:sz w:val="17"/>
                <w:szCs w:val="17"/>
              </w:rPr>
              <w:t>Categoría</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D87EC8F">
            <w:pPr>
              <w:spacing w:after="40" w:line="240"/>
              <w:jc w:val="left"/>
            </w:pPr>
            <w:r>
              <w:rPr>
                <w:rFonts w:ascii="Calibri" w:hAnsi="Calibri" w:eastAsia="Calibri" w:cs="Calibri"/>
                <w:b/>
                <w:bCs/>
                <w:color w:val="1E293B"/>
                <w:sz w:val="17"/>
                <w:szCs w:val="17"/>
              </w:rPr>
              <w:t>Privacidad de Datos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0CF6C9C">
            <w:pPr>
              <w:spacing w:after="40" w:line="240"/>
              <w:jc w:val="left"/>
            </w:pPr>
            <w:r>
              <w:rPr>
                <w:rFonts w:ascii="Calibri" w:hAnsi="Calibri" w:eastAsia="Calibri" w:cs="Calibri"/>
                <w:b/>
                <w:bCs/>
                <w:color w:val="1E293B"/>
                <w:sz w:val="17"/>
                <w:szCs w:val="17"/>
              </w:rPr>
              <w:t>Especificación Técnica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6108755">
            <w:pPr>
              <w:spacing w:after="40" w:line="240"/>
              <w:jc w:val="left"/>
            </w:pPr>
            <w:r>
              <w:rPr>
                <w:rFonts w:ascii="Calibri" w:hAnsi="Calibri" w:eastAsia="Calibri" w:cs="Calibri"/>
                <w:color w:val="1E293B"/>
                <w:sz w:val="17"/>
                <w:szCs w:val="17"/>
              </w:rPr>
              <w:t>El tratamiento de los datos personales (RUT, teléfonos, domicilios, medios de pago) debe ajustarse estrictamente a la legislación chilena sobre protección de datos personales, garantizando su uso exclusivo para fines académicos y administrativos de OTEC PrevySeg.</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D6608D6">
            <w:pPr>
              <w:spacing w:after="40" w:line="240"/>
              <w:jc w:val="left"/>
            </w:pPr>
            <w:r>
              <w:rPr>
                <w:rFonts w:ascii="Calibri" w:hAnsi="Calibri" w:eastAsia="Calibri" w:cs="Calibri"/>
                <w:b/>
                <w:bCs/>
                <w:color w:val="1E293B"/>
                <w:sz w:val="17"/>
                <w:szCs w:val="17"/>
              </w:rPr>
              <w:t>Métrica de Cumplimiento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57D21DB">
            <w:pPr>
              <w:spacing w:after="40" w:line="240"/>
              <w:jc w:val="left"/>
            </w:pPr>
            <w:r>
              <w:rPr>
                <w:rFonts w:ascii="Calibri" w:hAnsi="Calibri" w:eastAsia="Calibri" w:cs="Calibri"/>
                <w:b/>
                <w:bCs/>
                <w:color w:val="1E293B"/>
                <w:sz w:val="17"/>
                <w:szCs w:val="17"/>
              </w:rPr>
              <w:t>Cláusulas de protección visibles en la ficha y consentimiento explícito del postulante.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4A8E758">
            <w:pPr>
              <w:spacing w:after="40" w:line="240"/>
              <w:jc w:val="left"/>
            </w:pPr>
            <w:r>
              <w:rPr>
                <w:rFonts w:ascii="Calibri" w:hAnsi="Calibri" w:eastAsia="Calibri" w:cs="Calibri"/>
                <w:b/>
                <w:bCs/>
                <w:color w:val="1E293B"/>
                <w:sz w:val="17"/>
                <w:szCs w:val="17"/>
              </w:rPr>
              <w:t>Nivel de Criticidad</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E29439F">
            <w:pPr>
              <w:spacing w:after="40" w:line="240"/>
              <w:jc w:val="left"/>
            </w:pPr>
            <w:r>
              <w:rPr>
                <w:rFonts w:ascii="Calibri" w:hAnsi="Calibri" w:eastAsia="Calibri" w:cs="Calibri"/>
                <w:b/>
                <w:bCs/>
                <w:color w:val="B91C1C"/>
                <w:sz w:val="17"/>
                <w:szCs w:val="17"/>
              </w:rPr>
              <w:t>Crítica</w:t>
            </w:r>
          </w:p>
        </w:tc>
      </w:tr>
    </w:tbl>
    <w:p w14:paraId="16D85438">
      <w:pPr>
        <w:spacing w:after="140"/>
      </w:pPr>
    </w:p>
    <w:p w14:paraId="6FFC178D">
      <w:pPr>
        <w:pStyle w:val="Heading2"/>
        <w:spacing w:before="240" w:after="120"/>
      </w:pPr>
      <w:r>
        <w:rPr>
          <w:rFonts w:ascii="Calibri" w:hAnsi="Calibri" w:eastAsia="Calibri" w:cs="Calibri"/>
          <w:b/>
          <w:bCs/>
          <w:color w:val="0284C7"/>
          <w:sz w:val="22"/>
          <w:szCs w:val="22"/>
        </w:rPr>
        <w:t>RNF-04: Alineación Estricta con la Ley N° 21.659 y Directivas SPD / OS-10</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1D233F1">
            <w:pPr>
              <w:spacing w:after="40" w:line="240"/>
              <w:jc w:val="left"/>
            </w:pPr>
            <w:r>
              <w:rPr>
                <w:rFonts w:ascii="Calibri" w:hAnsi="Calibri" w:eastAsia="Calibri" w:cs="Calibri"/>
                <w:b/>
                <w:bCs/>
                <w:color w:val="1E293B"/>
                <w:sz w:val="17"/>
                <w:szCs w:val="17"/>
              </w:rPr>
              <w:t>Código</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97577AE">
            <w:pPr>
              <w:spacing w:after="40" w:line="240"/>
              <w:jc w:val="left"/>
            </w:pPr>
            <w:r>
              <w:rPr>
                <w:rFonts w:ascii="Calibri" w:hAnsi="Calibri" w:eastAsia="Calibri" w:cs="Calibri"/>
                <w:b/>
                <w:bCs/>
                <w:color w:val="1E293B"/>
                <w:sz w:val="17"/>
                <w:szCs w:val="17"/>
              </w:rPr>
              <w:t>RNF-04</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2247E54">
            <w:pPr>
              <w:spacing w:after="40" w:line="240"/>
              <w:jc w:val="left"/>
            </w:pPr>
            <w:r>
              <w:rPr>
                <w:rFonts w:ascii="Calibri" w:hAnsi="Calibri" w:eastAsia="Calibri" w:cs="Calibri"/>
                <w:b/>
                <w:bCs/>
                <w:color w:val="1E293B"/>
                <w:sz w:val="17"/>
                <w:szCs w:val="17"/>
              </w:rPr>
              <w:t>Categoría</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BE484E0">
            <w:pPr>
              <w:spacing w:after="40" w:line="240"/>
              <w:jc w:val="left"/>
            </w:pPr>
            <w:r>
              <w:rPr>
                <w:rFonts w:ascii="Calibri" w:hAnsi="Calibri" w:eastAsia="Calibri" w:cs="Calibri"/>
                <w:b/>
                <w:bCs/>
                <w:color w:val="1E293B"/>
                <w:sz w:val="17"/>
                <w:szCs w:val="17"/>
              </w:rPr>
              <w:t>Cumplimiento Normativo</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97C8081">
            <w:pPr>
              <w:spacing w:after="40" w:line="240"/>
              <w:jc w:val="left"/>
            </w:pPr>
            <w:r>
              <w:rPr>
                <w:rFonts w:ascii="Calibri" w:hAnsi="Calibri" w:eastAsia="Calibri" w:cs="Calibri"/>
                <w:b/>
                <w:bCs/>
                <w:color w:val="1E293B"/>
                <w:sz w:val="17"/>
                <w:szCs w:val="17"/>
              </w:rPr>
              <w:t>Especificación Técnica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C4A70DD">
            <w:pPr>
              <w:spacing w:after="40" w:line="240"/>
              <w:jc w:val="left"/>
            </w:pPr>
            <w:r>
              <w:rPr>
                <w:rFonts w:ascii="Calibri" w:hAnsi="Calibri" w:eastAsia="Calibri" w:cs="Calibri"/>
                <w:color w:val="1E293B"/>
                <w:sz w:val="17"/>
                <w:szCs w:val="17"/>
              </w:rPr>
              <w:t>Los programas y mallas formativas de la Escuela de Seguridad Privada deben respetar los estándares de horas cronológicas, materias teóricas y polígonos de tiro exigidos por la nueva Ley de Seguridad Privada N° 21.659 y la Autoridad Fiscalizadora OS-10 de Carabineros de Chile.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3F035CC">
            <w:pPr>
              <w:spacing w:after="40" w:line="240"/>
              <w:jc w:val="left"/>
            </w:pPr>
            <w:r>
              <w:rPr>
                <w:rFonts w:ascii="Calibri" w:hAnsi="Calibri" w:eastAsia="Calibri" w:cs="Calibri"/>
                <w:b/>
                <w:bCs/>
                <w:color w:val="1E293B"/>
                <w:sz w:val="17"/>
                <w:szCs w:val="17"/>
              </w:rPr>
              <w:t>Métrica de Cumplimiento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97C60ED">
            <w:pPr>
              <w:spacing w:after="40" w:line="240"/>
              <w:jc w:val="left"/>
            </w:pPr>
            <w:r>
              <w:rPr>
                <w:rFonts w:ascii="Calibri" w:hAnsi="Calibri" w:eastAsia="Calibri" w:cs="Calibri"/>
                <w:b/>
                <w:bCs/>
                <w:color w:val="1E293B"/>
                <w:sz w:val="17"/>
                <w:szCs w:val="17"/>
              </w:rPr>
              <w:t>100% de cursos de seguridad estructurados conforme a los decretos reglamentarios vigentes.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01AA954">
            <w:pPr>
              <w:spacing w:after="40" w:line="240"/>
              <w:jc w:val="left"/>
            </w:pPr>
            <w:r>
              <w:rPr>
                <w:rFonts w:ascii="Calibri" w:hAnsi="Calibri" w:eastAsia="Calibri" w:cs="Calibri"/>
                <w:b/>
                <w:bCs/>
                <w:color w:val="1E293B"/>
                <w:sz w:val="17"/>
                <w:szCs w:val="17"/>
              </w:rPr>
              <w:t>Nivel de Criticidad</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EF9EFCF">
            <w:pPr>
              <w:spacing w:after="40" w:line="240"/>
              <w:jc w:val="left"/>
            </w:pPr>
            <w:r>
              <w:rPr>
                <w:rFonts w:ascii="Calibri" w:hAnsi="Calibri" w:eastAsia="Calibri" w:cs="Calibri"/>
                <w:b/>
                <w:bCs/>
                <w:color w:val="B91C1C"/>
                <w:sz w:val="17"/>
                <w:szCs w:val="17"/>
              </w:rPr>
              <w:t>Crítica</w:t>
            </w:r>
          </w:p>
        </w:tc>
      </w:tr>
    </w:tbl>
    <w:p w14:paraId="00CDD1E6">
      <w:pPr>
        <w:spacing w:after="140"/>
      </w:pPr>
    </w:p>
    <w:p w14:paraId="643C52DB">
      <w:pPr>
        <w:pStyle w:val="Heading2"/>
        <w:spacing w:before="240" w:after="120"/>
      </w:pPr>
      <w:r>
        <w:rPr>
          <w:rFonts w:ascii="Calibri" w:hAnsi="Calibri" w:eastAsia="Calibri" w:cs="Calibri"/>
          <w:b/>
          <w:bCs/>
          <w:color w:val="0284C7"/>
          <w:sz w:val="22"/>
          <w:szCs w:val="22"/>
        </w:rPr>
        <w:t>RNF-05: Cumplimiento de la Norma Chilena de Calidad NCh 2728:2015</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21C61AD">
            <w:pPr>
              <w:spacing w:after="40" w:line="240"/>
              <w:jc w:val="left"/>
            </w:pPr>
            <w:r>
              <w:rPr>
                <w:rFonts w:ascii="Calibri" w:hAnsi="Calibri" w:eastAsia="Calibri" w:cs="Calibri"/>
                <w:b/>
                <w:bCs/>
                <w:color w:val="1E293B"/>
                <w:sz w:val="17"/>
                <w:szCs w:val="17"/>
              </w:rPr>
              <w:t>Código</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AC9B599">
            <w:pPr>
              <w:spacing w:after="40" w:line="240"/>
              <w:jc w:val="left"/>
            </w:pPr>
            <w:r>
              <w:rPr>
                <w:rFonts w:ascii="Calibri" w:hAnsi="Calibri" w:eastAsia="Calibri" w:cs="Calibri"/>
                <w:b/>
                <w:bCs/>
                <w:color w:val="1E293B"/>
                <w:sz w:val="17"/>
                <w:szCs w:val="17"/>
              </w:rPr>
              <w:t>RNF-05</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7309DFF">
            <w:pPr>
              <w:spacing w:after="40" w:line="240"/>
              <w:jc w:val="left"/>
            </w:pPr>
            <w:r>
              <w:rPr>
                <w:rFonts w:ascii="Calibri" w:hAnsi="Calibri" w:eastAsia="Calibri" w:cs="Calibri"/>
                <w:b/>
                <w:bCs/>
                <w:color w:val="1E293B"/>
                <w:sz w:val="17"/>
                <w:szCs w:val="17"/>
              </w:rPr>
              <w:t>Categoría</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6160EB7">
            <w:pPr>
              <w:spacing w:after="40" w:line="240"/>
              <w:jc w:val="left"/>
            </w:pPr>
            <w:r>
              <w:rPr>
                <w:rFonts w:ascii="Calibri" w:hAnsi="Calibri" w:eastAsia="Calibri" w:cs="Calibri"/>
                <w:b/>
                <w:bCs/>
                <w:color w:val="1E293B"/>
                <w:sz w:val="17"/>
                <w:szCs w:val="17"/>
              </w:rPr>
              <w:t>Gestión de Calidad</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3AB9824">
            <w:pPr>
              <w:spacing w:after="40" w:line="240"/>
              <w:jc w:val="left"/>
            </w:pPr>
            <w:r>
              <w:rPr>
                <w:rFonts w:ascii="Calibri" w:hAnsi="Calibri" w:eastAsia="Calibri" w:cs="Calibri"/>
                <w:b/>
                <w:bCs/>
                <w:color w:val="1E293B"/>
                <w:sz w:val="17"/>
                <w:szCs w:val="17"/>
              </w:rPr>
              <w:t>Especificación Técnica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4AAFAA2">
            <w:pPr>
              <w:spacing w:after="40" w:line="240"/>
              <w:jc w:val="left"/>
            </w:pPr>
            <w:r>
              <w:rPr>
                <w:rFonts w:ascii="Calibri" w:hAnsi="Calibri" w:eastAsia="Calibri" w:cs="Calibri"/>
                <w:color w:val="1E293B"/>
                <w:sz w:val="17"/>
                <w:szCs w:val="17"/>
              </w:rPr>
              <w:t>Los procesos de diseño curricular, admisión, registro de asistencia, evaluación y certificación deben cumplir con los requisitos del Sistema de Gestión de Calidad para Organismos Técnicos de Capacitación (NCh 2728:2015).</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B263BF7">
            <w:pPr>
              <w:spacing w:after="40" w:line="240"/>
              <w:jc w:val="left"/>
            </w:pPr>
            <w:r>
              <w:rPr>
                <w:rFonts w:ascii="Calibri" w:hAnsi="Calibri" w:eastAsia="Calibri" w:cs="Calibri"/>
                <w:b/>
                <w:bCs/>
                <w:color w:val="1E293B"/>
                <w:sz w:val="17"/>
                <w:szCs w:val="17"/>
              </w:rPr>
              <w:t>Métrica de Cumplimiento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129815D">
            <w:pPr>
              <w:spacing w:after="40" w:line="240"/>
              <w:jc w:val="left"/>
            </w:pPr>
            <w:r>
              <w:rPr>
                <w:rFonts w:ascii="Calibri" w:hAnsi="Calibri" w:eastAsia="Calibri" w:cs="Calibri"/>
                <w:b/>
                <w:bCs/>
                <w:color w:val="1E293B"/>
                <w:sz w:val="17"/>
                <w:szCs w:val="17"/>
              </w:rPr>
              <w:t>Trazabilidad completa de expedientes, asistencia y calificaciones apta para auditorías de certificación.</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3794921A">
            <w:pPr>
              <w:spacing w:after="40" w:line="240"/>
              <w:jc w:val="left"/>
            </w:pPr>
            <w:r>
              <w:rPr>
                <w:rFonts w:ascii="Calibri" w:hAnsi="Calibri" w:eastAsia="Calibri" w:cs="Calibri"/>
                <w:b/>
                <w:bCs/>
                <w:color w:val="1E293B"/>
                <w:sz w:val="17"/>
                <w:szCs w:val="17"/>
              </w:rPr>
              <w:t>Nivel de Criticidad</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52C1D67">
            <w:pPr>
              <w:spacing w:after="40" w:line="240"/>
              <w:jc w:val="left"/>
            </w:pPr>
            <w:r>
              <w:rPr>
                <w:rFonts w:ascii="Calibri" w:hAnsi="Calibri" w:eastAsia="Calibri" w:cs="Calibri"/>
                <w:b/>
                <w:bCs/>
                <w:color w:val="B91C1C"/>
                <w:sz w:val="17"/>
                <w:szCs w:val="17"/>
              </w:rPr>
              <w:t>Crítica</w:t>
            </w:r>
          </w:p>
        </w:tc>
      </w:tr>
    </w:tbl>
    <w:p w14:paraId="33007D03">
      <w:pPr>
        <w:spacing w:after="140"/>
      </w:pPr>
    </w:p>
    <w:p w14:paraId="24AAF524">
      <w:pPr>
        <w:pStyle w:val="Heading2"/>
        <w:spacing w:before="240" w:after="120"/>
      </w:pPr>
      <w:r>
        <w:rPr>
          <w:rFonts w:ascii="Calibri" w:hAnsi="Calibri" w:eastAsia="Calibri" w:cs="Calibri"/>
          <w:b/>
          <w:bCs/>
          <w:color w:val="0284C7"/>
          <w:sz w:val="22"/>
          <w:szCs w:val="22"/>
        </w:rPr>
        <w:t>RNF-06: Tiempos de Respuesta y Rendimiento de Carga</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6E3A6A2">
            <w:pPr>
              <w:spacing w:after="40" w:line="240"/>
              <w:jc w:val="left"/>
            </w:pPr>
            <w:r>
              <w:rPr>
                <w:rFonts w:ascii="Calibri" w:hAnsi="Calibri" w:eastAsia="Calibri" w:cs="Calibri"/>
                <w:b/>
                <w:bCs/>
                <w:color w:val="1E293B"/>
                <w:sz w:val="17"/>
                <w:szCs w:val="17"/>
              </w:rPr>
              <w:t>Código</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264B1C0">
            <w:pPr>
              <w:spacing w:after="40" w:line="240"/>
              <w:jc w:val="left"/>
            </w:pPr>
            <w:r>
              <w:rPr>
                <w:rFonts w:ascii="Calibri" w:hAnsi="Calibri" w:eastAsia="Calibri" w:cs="Calibri"/>
                <w:b/>
                <w:bCs/>
                <w:color w:val="1E293B"/>
                <w:sz w:val="17"/>
                <w:szCs w:val="17"/>
              </w:rPr>
              <w:t>RNF-06</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409FD40">
            <w:pPr>
              <w:spacing w:after="40" w:line="240"/>
              <w:jc w:val="left"/>
            </w:pPr>
            <w:r>
              <w:rPr>
                <w:rFonts w:ascii="Calibri" w:hAnsi="Calibri" w:eastAsia="Calibri" w:cs="Calibri"/>
                <w:b/>
                <w:bCs/>
                <w:color w:val="1E293B"/>
                <w:sz w:val="17"/>
                <w:szCs w:val="17"/>
              </w:rPr>
              <w:t>Categoría</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37FF0A9">
            <w:pPr>
              <w:spacing w:after="40" w:line="240"/>
              <w:jc w:val="left"/>
            </w:pPr>
            <w:r>
              <w:rPr>
                <w:rFonts w:ascii="Calibri" w:hAnsi="Calibri" w:eastAsia="Calibri" w:cs="Calibri"/>
                <w:b/>
                <w:bCs/>
                <w:color w:val="1E293B"/>
                <w:sz w:val="17"/>
                <w:szCs w:val="17"/>
              </w:rPr>
              <w:t>Rendimiento &amp; Latencia</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F21680F">
            <w:pPr>
              <w:spacing w:after="40" w:line="240"/>
              <w:jc w:val="left"/>
            </w:pPr>
            <w:r>
              <w:rPr>
                <w:rFonts w:ascii="Calibri" w:hAnsi="Calibri" w:eastAsia="Calibri" w:cs="Calibri"/>
                <w:b/>
                <w:bCs/>
                <w:color w:val="1E293B"/>
                <w:sz w:val="17"/>
                <w:szCs w:val="17"/>
              </w:rPr>
              <w:t>Especificación Técnica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A8F024D">
            <w:pPr>
              <w:spacing w:after="40" w:line="240"/>
              <w:jc w:val="left"/>
            </w:pPr>
            <w:r>
              <w:rPr>
                <w:rFonts w:ascii="Calibri" w:hAnsi="Calibri" w:eastAsia="Calibri" w:cs="Calibri"/>
                <w:color w:val="1E293B"/>
                <w:sz w:val="17"/>
                <w:szCs w:val="17"/>
              </w:rPr>
              <w:t>El portal público debe alcanzar una carga inicial en menos de 1.5 segundos en conexiones de banda ancha estándar. Las transacciones de matrícula y las búsquedas en catálogo deben responder en un tiempo inferior a 250 milisegundos.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F04C474">
            <w:pPr>
              <w:spacing w:after="40" w:line="240"/>
              <w:jc w:val="left"/>
            </w:pPr>
            <w:r>
              <w:rPr>
                <w:rFonts w:ascii="Calibri" w:hAnsi="Calibri" w:eastAsia="Calibri" w:cs="Calibri"/>
                <w:b/>
                <w:bCs/>
                <w:color w:val="1E293B"/>
                <w:sz w:val="17"/>
                <w:szCs w:val="17"/>
              </w:rPr>
              <w:t>Métrica de Cumplimiento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12D39E9">
            <w:pPr>
              <w:spacing w:after="40" w:line="240"/>
              <w:jc w:val="left"/>
            </w:pPr>
            <w:r>
              <w:rPr>
                <w:rFonts w:ascii="Calibri" w:hAnsi="Calibri" w:eastAsia="Calibri" w:cs="Calibri"/>
                <w:b/>
                <w:bCs/>
                <w:color w:val="1E293B"/>
                <w:sz w:val="17"/>
                <w:szCs w:val="17"/>
              </w:rPr>
              <w:t>First Contentful Paint (FCP) &lt; 1.0s y Time to Interactive (TTI) &lt; 1.5s.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B92CF6B">
            <w:pPr>
              <w:spacing w:after="40" w:line="240"/>
              <w:jc w:val="left"/>
            </w:pPr>
            <w:r>
              <w:rPr>
                <w:rFonts w:ascii="Calibri" w:hAnsi="Calibri" w:eastAsia="Calibri" w:cs="Calibri"/>
                <w:b/>
                <w:bCs/>
                <w:color w:val="1E293B"/>
                <w:sz w:val="17"/>
                <w:szCs w:val="17"/>
              </w:rPr>
              <w:t>Nivel de Criticidad</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BE05502">
            <w:pPr>
              <w:spacing w:after="40" w:line="240"/>
              <w:jc w:val="left"/>
            </w:pPr>
            <w:r>
              <w:rPr>
                <w:rFonts w:ascii="Calibri" w:hAnsi="Calibri" w:eastAsia="Calibri" w:cs="Calibri"/>
                <w:b/>
                <w:bCs/>
                <w:color w:val="0F3B7A"/>
                <w:sz w:val="17"/>
                <w:szCs w:val="17"/>
              </w:rPr>
              <w:t>Alta</w:t>
            </w:r>
          </w:p>
        </w:tc>
      </w:tr>
    </w:tbl>
    <w:p w14:paraId="3946CE51">
      <w:pPr>
        <w:spacing w:after="140"/>
      </w:pPr>
    </w:p>
    <w:p w14:paraId="15CD026E">
      <w:pPr>
        <w:pStyle w:val="Heading2"/>
        <w:spacing w:before="240" w:after="120"/>
      </w:pPr>
      <w:r>
        <w:rPr>
          <w:rFonts w:ascii="Calibri" w:hAnsi="Calibri" w:eastAsia="Calibri" w:cs="Calibri"/>
          <w:b/>
          <w:bCs/>
          <w:color w:val="0284C7"/>
          <w:sz w:val="22"/>
          <w:szCs w:val="22"/>
        </w:rPr>
        <w:t>RNF-07: Alta Disponibilidad y Respaldo de Datos</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3CEF15E">
            <w:pPr>
              <w:spacing w:after="40" w:line="240"/>
              <w:jc w:val="left"/>
            </w:pPr>
            <w:r>
              <w:rPr>
                <w:rFonts w:ascii="Calibri" w:hAnsi="Calibri" w:eastAsia="Calibri" w:cs="Calibri"/>
                <w:b/>
                <w:bCs/>
                <w:color w:val="1E293B"/>
                <w:sz w:val="17"/>
                <w:szCs w:val="17"/>
              </w:rPr>
              <w:t>Código</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1C1890F">
            <w:pPr>
              <w:spacing w:after="40" w:line="240"/>
              <w:jc w:val="left"/>
            </w:pPr>
            <w:r>
              <w:rPr>
                <w:rFonts w:ascii="Calibri" w:hAnsi="Calibri" w:eastAsia="Calibri" w:cs="Calibri"/>
                <w:b/>
                <w:bCs/>
                <w:color w:val="1E293B"/>
                <w:sz w:val="17"/>
                <w:szCs w:val="17"/>
              </w:rPr>
              <w:t>RNF-07</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D652EDD">
            <w:pPr>
              <w:spacing w:after="40" w:line="240"/>
              <w:jc w:val="left"/>
            </w:pPr>
            <w:r>
              <w:rPr>
                <w:rFonts w:ascii="Calibri" w:hAnsi="Calibri" w:eastAsia="Calibri" w:cs="Calibri"/>
                <w:b/>
                <w:bCs/>
                <w:color w:val="1E293B"/>
                <w:sz w:val="17"/>
                <w:szCs w:val="17"/>
              </w:rPr>
              <w:t>Categoría</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E305DE4">
            <w:pPr>
              <w:spacing w:after="40" w:line="240"/>
              <w:jc w:val="left"/>
            </w:pPr>
            <w:r>
              <w:rPr>
                <w:rFonts w:ascii="Calibri" w:hAnsi="Calibri" w:eastAsia="Calibri" w:cs="Calibri"/>
                <w:b/>
                <w:bCs/>
                <w:color w:val="1E293B"/>
                <w:sz w:val="17"/>
                <w:szCs w:val="17"/>
              </w:rPr>
              <w:t>Disponibilidad &amp; Continuidad</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6DDDF6A">
            <w:pPr>
              <w:spacing w:after="40" w:line="240"/>
              <w:jc w:val="left"/>
            </w:pPr>
            <w:r>
              <w:rPr>
                <w:rFonts w:ascii="Calibri" w:hAnsi="Calibri" w:eastAsia="Calibri" w:cs="Calibri"/>
                <w:b/>
                <w:bCs/>
                <w:color w:val="1E293B"/>
                <w:sz w:val="17"/>
                <w:szCs w:val="17"/>
              </w:rPr>
              <w:t>Especificación Técnica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13237D3">
            <w:pPr>
              <w:spacing w:after="40" w:line="240"/>
              <w:jc w:val="left"/>
            </w:pPr>
            <w:r>
              <w:rPr>
                <w:rFonts w:ascii="Calibri" w:hAnsi="Calibri" w:eastAsia="Calibri" w:cs="Calibri"/>
                <w:color w:val="1E293B"/>
                <w:sz w:val="17"/>
                <w:szCs w:val="17"/>
              </w:rPr>
              <w:t>La infraestructura alojada sobre Supabase y CDNs globales debe garantizar una disponibilidad del 99.9% (SLA), con respaldos automatizados continuos de la base de datos PostgreSQL que permitan recuperación ante desastres.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29A628BC">
            <w:pPr>
              <w:spacing w:after="40" w:line="240"/>
              <w:jc w:val="left"/>
            </w:pPr>
            <w:r>
              <w:rPr>
                <w:rFonts w:ascii="Calibri" w:hAnsi="Calibri" w:eastAsia="Calibri" w:cs="Calibri"/>
                <w:b/>
                <w:bCs/>
                <w:color w:val="1E293B"/>
                <w:sz w:val="17"/>
                <w:szCs w:val="17"/>
              </w:rPr>
              <w:t>Métrica de Cumplimiento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F5DFF2F">
            <w:pPr>
              <w:spacing w:after="40" w:line="240"/>
              <w:jc w:val="left"/>
            </w:pPr>
            <w:r>
              <w:rPr>
                <w:rFonts w:ascii="Calibri" w:hAnsi="Calibri" w:eastAsia="Calibri" w:cs="Calibri"/>
                <w:b/>
                <w:bCs/>
                <w:color w:val="1E293B"/>
                <w:sz w:val="17"/>
                <w:szCs w:val="17"/>
              </w:rPr>
              <w:t>Uptime anual &gt;= 99.9% y punto de recuperación de datos (RPO) &lt; 24 horas.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B1D16BA">
            <w:pPr>
              <w:spacing w:after="40" w:line="240"/>
              <w:jc w:val="left"/>
            </w:pPr>
            <w:r>
              <w:rPr>
                <w:rFonts w:ascii="Calibri" w:hAnsi="Calibri" w:eastAsia="Calibri" w:cs="Calibri"/>
                <w:b/>
                <w:bCs/>
                <w:color w:val="1E293B"/>
                <w:sz w:val="17"/>
                <w:szCs w:val="17"/>
              </w:rPr>
              <w:t>Nivel de Criticidad</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F8A6497">
            <w:pPr>
              <w:spacing w:after="40" w:line="240"/>
              <w:jc w:val="left"/>
            </w:pPr>
            <w:r>
              <w:rPr>
                <w:rFonts w:ascii="Calibri" w:hAnsi="Calibri" w:eastAsia="Calibri" w:cs="Calibri"/>
                <w:b/>
                <w:bCs/>
                <w:color w:val="0F3B7A"/>
                <w:sz w:val="17"/>
                <w:szCs w:val="17"/>
              </w:rPr>
              <w:t>Alta</w:t>
            </w:r>
          </w:p>
        </w:tc>
      </w:tr>
    </w:tbl>
    <w:p w14:paraId="1EE74394">
      <w:pPr>
        <w:spacing w:after="140"/>
      </w:pPr>
    </w:p>
    <w:p w14:paraId="692B7F8F">
      <w:pPr>
        <w:pStyle w:val="Heading2"/>
        <w:spacing w:before="240" w:after="120"/>
      </w:pPr>
      <w:r>
        <w:rPr>
          <w:rFonts w:ascii="Calibri" w:hAnsi="Calibri" w:eastAsia="Calibri" w:cs="Calibri"/>
          <w:b/>
          <w:bCs/>
          <w:color w:val="0284C7"/>
          <w:sz w:val="22"/>
          <w:szCs w:val="22"/>
        </w:rPr>
        <w:t>RNF-08: Diseño Responsivo Multiplataforma y Mobile-First</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97045DD">
            <w:pPr>
              <w:spacing w:after="40" w:line="240"/>
              <w:jc w:val="left"/>
            </w:pPr>
            <w:r>
              <w:rPr>
                <w:rFonts w:ascii="Calibri" w:hAnsi="Calibri" w:eastAsia="Calibri" w:cs="Calibri"/>
                <w:b/>
                <w:bCs/>
                <w:color w:val="1E293B"/>
                <w:sz w:val="17"/>
                <w:szCs w:val="17"/>
              </w:rPr>
              <w:t>Código</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87DB94F">
            <w:pPr>
              <w:spacing w:after="40" w:line="240"/>
              <w:jc w:val="left"/>
            </w:pPr>
            <w:r>
              <w:rPr>
                <w:rFonts w:ascii="Calibri" w:hAnsi="Calibri" w:eastAsia="Calibri" w:cs="Calibri"/>
                <w:b/>
                <w:bCs/>
                <w:color w:val="1E293B"/>
                <w:sz w:val="17"/>
                <w:szCs w:val="17"/>
              </w:rPr>
              <w:t>RNF-08</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BE5B554">
            <w:pPr>
              <w:spacing w:after="40" w:line="240"/>
              <w:jc w:val="left"/>
            </w:pPr>
            <w:r>
              <w:rPr>
                <w:rFonts w:ascii="Calibri" w:hAnsi="Calibri" w:eastAsia="Calibri" w:cs="Calibri"/>
                <w:b/>
                <w:bCs/>
                <w:color w:val="1E293B"/>
                <w:sz w:val="17"/>
                <w:szCs w:val="17"/>
              </w:rPr>
              <w:t>Categoría</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D8E05DB">
            <w:pPr>
              <w:spacing w:after="40" w:line="240"/>
              <w:jc w:val="left"/>
            </w:pPr>
            <w:r>
              <w:rPr>
                <w:rFonts w:ascii="Calibri" w:hAnsi="Calibri" w:eastAsia="Calibri" w:cs="Calibri"/>
                <w:b/>
                <w:bCs/>
                <w:color w:val="1E293B"/>
                <w:sz w:val="17"/>
                <w:szCs w:val="17"/>
              </w:rPr>
              <w:t>Usabilidad &amp; Accesibilidad</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4F3D884">
            <w:pPr>
              <w:spacing w:after="40" w:line="240"/>
              <w:jc w:val="left"/>
            </w:pPr>
            <w:r>
              <w:rPr>
                <w:rFonts w:ascii="Calibri" w:hAnsi="Calibri" w:eastAsia="Calibri" w:cs="Calibri"/>
                <w:b/>
                <w:bCs/>
                <w:color w:val="1E293B"/>
                <w:sz w:val="17"/>
                <w:szCs w:val="17"/>
              </w:rPr>
              <w:t>Especificación Técnica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4492F7A">
            <w:pPr>
              <w:spacing w:after="40" w:line="240"/>
              <w:jc w:val="left"/>
            </w:pPr>
            <w:r>
              <w:rPr>
                <w:rFonts w:ascii="Calibri" w:hAnsi="Calibri" w:eastAsia="Calibri" w:cs="Calibri"/>
                <w:color w:val="1E293B"/>
                <w:sz w:val="17"/>
                <w:szCs w:val="17"/>
              </w:rPr>
              <w:t>El sistema debe adaptarse de forma óptima a resoluciones móviles (desde 360px), tablets y pantallas de escritorio (hasta 4K). La navegación debe mantener altos estándares de accesibilidad visual (WCAG 2.1 nivel AA), contrastes tipográficos y zonas de toque táctil cómodas.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6F5DE2B">
            <w:pPr>
              <w:spacing w:after="40" w:line="240"/>
              <w:jc w:val="left"/>
            </w:pPr>
            <w:r>
              <w:rPr>
                <w:rFonts w:ascii="Calibri" w:hAnsi="Calibri" w:eastAsia="Calibri" w:cs="Calibri"/>
                <w:b/>
                <w:bCs/>
                <w:color w:val="1E293B"/>
                <w:sz w:val="17"/>
                <w:szCs w:val="17"/>
              </w:rPr>
              <w:t>Métrica de Cumplimiento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A3DC190">
            <w:pPr>
              <w:spacing w:after="40" w:line="240"/>
              <w:jc w:val="left"/>
            </w:pPr>
            <w:r>
              <w:rPr>
                <w:rFonts w:ascii="Calibri" w:hAnsi="Calibri" w:eastAsia="Calibri" w:cs="Calibri"/>
                <w:b/>
                <w:bCs/>
                <w:color w:val="1E293B"/>
                <w:sz w:val="17"/>
                <w:szCs w:val="17"/>
              </w:rPr>
              <w:t>100% de pantallas operables sin desbordamientos horizontales ni pérdida de funcionalidad.</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AE7E52B">
            <w:pPr>
              <w:spacing w:after="40" w:line="240"/>
              <w:jc w:val="left"/>
            </w:pPr>
            <w:r>
              <w:rPr>
                <w:rFonts w:ascii="Calibri" w:hAnsi="Calibri" w:eastAsia="Calibri" w:cs="Calibri"/>
                <w:b/>
                <w:bCs/>
                <w:color w:val="1E293B"/>
                <w:sz w:val="17"/>
                <w:szCs w:val="17"/>
              </w:rPr>
              <w:t>Nivel de Criticidad</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310EDA7">
            <w:pPr>
              <w:spacing w:after="40" w:line="240"/>
              <w:jc w:val="left"/>
            </w:pPr>
            <w:r>
              <w:rPr>
                <w:rFonts w:ascii="Calibri" w:hAnsi="Calibri" w:eastAsia="Calibri" w:cs="Calibri"/>
                <w:b/>
                <w:bCs/>
                <w:color w:val="0F3B7A"/>
                <w:sz w:val="17"/>
                <w:szCs w:val="17"/>
              </w:rPr>
              <w:t>Alta</w:t>
            </w:r>
          </w:p>
        </w:tc>
      </w:tr>
    </w:tbl>
    <w:p w14:paraId="42587B76">
      <w:pPr>
        <w:spacing w:after="140"/>
      </w:pPr>
    </w:p>
    <w:p w14:paraId="4228EE66">
      <w:pPr>
        <w:pStyle w:val="Heading2"/>
        <w:spacing w:before="240" w:after="120"/>
      </w:pPr>
      <w:r>
        <w:rPr>
          <w:rFonts w:ascii="Calibri" w:hAnsi="Calibri" w:eastAsia="Calibri" w:cs="Calibri"/>
          <w:b/>
          <w:bCs/>
          <w:color w:val="0284C7"/>
          <w:sz w:val="22"/>
          <w:szCs w:val="22"/>
        </w:rPr>
        <w:t>RNF-09: Propiedades ACID y Atomicidad en Base de Datos</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55E4E9AA">
            <w:pPr>
              <w:spacing w:after="40" w:line="240"/>
              <w:jc w:val="left"/>
            </w:pPr>
            <w:r>
              <w:rPr>
                <w:rFonts w:ascii="Calibri" w:hAnsi="Calibri" w:eastAsia="Calibri" w:cs="Calibri"/>
                <w:b/>
                <w:bCs/>
                <w:color w:val="1E293B"/>
                <w:sz w:val="17"/>
                <w:szCs w:val="17"/>
              </w:rPr>
              <w:t>Código</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880E23E">
            <w:pPr>
              <w:spacing w:after="40" w:line="240"/>
              <w:jc w:val="left"/>
            </w:pPr>
            <w:r>
              <w:rPr>
                <w:rFonts w:ascii="Calibri" w:hAnsi="Calibri" w:eastAsia="Calibri" w:cs="Calibri"/>
                <w:b/>
                <w:bCs/>
                <w:color w:val="1E293B"/>
                <w:sz w:val="17"/>
                <w:szCs w:val="17"/>
              </w:rPr>
              <w:t>RNF-09</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501E290">
            <w:pPr>
              <w:spacing w:after="40" w:line="240"/>
              <w:jc w:val="left"/>
            </w:pPr>
            <w:r>
              <w:rPr>
                <w:rFonts w:ascii="Calibri" w:hAnsi="Calibri" w:eastAsia="Calibri" w:cs="Calibri"/>
                <w:b/>
                <w:bCs/>
                <w:color w:val="1E293B"/>
                <w:sz w:val="17"/>
                <w:szCs w:val="17"/>
              </w:rPr>
              <w:t>Categoría</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947A169">
            <w:pPr>
              <w:spacing w:after="40" w:line="240"/>
              <w:jc w:val="left"/>
            </w:pPr>
            <w:r>
              <w:rPr>
                <w:rFonts w:ascii="Calibri" w:hAnsi="Calibri" w:eastAsia="Calibri" w:cs="Calibri"/>
                <w:b/>
                <w:bCs/>
                <w:color w:val="1E293B"/>
                <w:sz w:val="17"/>
                <w:szCs w:val="17"/>
              </w:rPr>
              <w:t>Integridad Transaccional</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E507543">
            <w:pPr>
              <w:spacing w:after="40" w:line="240"/>
              <w:jc w:val="left"/>
            </w:pPr>
            <w:r>
              <w:rPr>
                <w:rFonts w:ascii="Calibri" w:hAnsi="Calibri" w:eastAsia="Calibri" w:cs="Calibri"/>
                <w:b/>
                <w:bCs/>
                <w:color w:val="1E293B"/>
                <w:sz w:val="17"/>
                <w:szCs w:val="17"/>
              </w:rPr>
              <w:t>Especificación Técnica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2E2CEEB">
            <w:pPr>
              <w:spacing w:after="40" w:line="240"/>
              <w:jc w:val="left"/>
            </w:pPr>
            <w:r>
              <w:rPr>
                <w:rFonts w:ascii="Calibri" w:hAnsi="Calibri" w:eastAsia="Calibri" w:cs="Calibri"/>
                <w:color w:val="1E293B"/>
                <w:sz w:val="17"/>
                <w:szCs w:val="17"/>
              </w:rPr>
              <w:t>Las operaciones de matrícula y creación de usuario deben ejecutarse bajo un estándar estricto de atomicidad: si falla la inserción en la escuela correspondiente o la creación de credenciales, la transacción completa debe ser revertida (`ROLLBACK`) impidiendo registros huérfanos.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882FC67">
            <w:pPr>
              <w:spacing w:after="40" w:line="240"/>
              <w:jc w:val="left"/>
            </w:pPr>
            <w:r>
              <w:rPr>
                <w:rFonts w:ascii="Calibri" w:hAnsi="Calibri" w:eastAsia="Calibri" w:cs="Calibri"/>
                <w:b/>
                <w:bCs/>
                <w:color w:val="1E293B"/>
                <w:sz w:val="17"/>
                <w:szCs w:val="17"/>
              </w:rPr>
              <w:t>Métrica de Cumplimiento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D3BBA8D">
            <w:pPr>
              <w:spacing w:after="40" w:line="240"/>
              <w:jc w:val="left"/>
            </w:pPr>
            <w:r>
              <w:rPr>
                <w:rFonts w:ascii="Calibri" w:hAnsi="Calibri" w:eastAsia="Calibri" w:cs="Calibri"/>
                <w:b/>
                <w:bCs/>
                <w:color w:val="1E293B"/>
                <w:sz w:val="17"/>
                <w:szCs w:val="17"/>
              </w:rPr>
              <w:t>0 registros inconsistentes o huérfanos entre users, escuela_oficio, escuela_seguridad y enrollments.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4E006F96">
            <w:pPr>
              <w:spacing w:after="40" w:line="240"/>
              <w:jc w:val="left"/>
            </w:pPr>
            <w:r>
              <w:rPr>
                <w:rFonts w:ascii="Calibri" w:hAnsi="Calibri" w:eastAsia="Calibri" w:cs="Calibri"/>
                <w:b/>
                <w:bCs/>
                <w:color w:val="1E293B"/>
                <w:sz w:val="17"/>
                <w:szCs w:val="17"/>
              </w:rPr>
              <w:t>Nivel de Criticidad</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DDB3A1D">
            <w:pPr>
              <w:spacing w:after="40" w:line="240"/>
              <w:jc w:val="left"/>
            </w:pPr>
            <w:r>
              <w:rPr>
                <w:rFonts w:ascii="Calibri" w:hAnsi="Calibri" w:eastAsia="Calibri" w:cs="Calibri"/>
                <w:b/>
                <w:bCs/>
                <w:color w:val="B91C1C"/>
                <w:sz w:val="17"/>
                <w:szCs w:val="17"/>
              </w:rPr>
              <w:t>Crítica</w:t>
            </w:r>
          </w:p>
        </w:tc>
      </w:tr>
    </w:tbl>
    <w:p w14:paraId="64C14D0D">
      <w:pPr>
        <w:spacing w:after="140"/>
      </w:pPr>
    </w:p>
    <w:p w14:paraId="539A0C34">
      <w:pPr>
        <w:pStyle w:val="Heading2"/>
        <w:spacing w:before="240" w:after="120"/>
      </w:pPr>
      <w:r>
        <w:rPr>
          <w:rFonts w:ascii="Calibri" w:hAnsi="Calibri" w:eastAsia="Calibri" w:cs="Calibri"/>
          <w:b/>
          <w:bCs/>
          <w:color w:val="0284C7"/>
          <w:sz w:val="22"/>
          <w:szCs w:val="22"/>
        </w:rPr>
        <w:t>RNF-10: Trazabilidad y Verificación Pública de Diplomas</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286ED4B">
            <w:pPr>
              <w:spacing w:after="40" w:line="240"/>
              <w:jc w:val="left"/>
            </w:pPr>
            <w:r>
              <w:rPr>
                <w:rFonts w:ascii="Calibri" w:hAnsi="Calibri" w:eastAsia="Calibri" w:cs="Calibri"/>
                <w:b/>
                <w:bCs/>
                <w:color w:val="1E293B"/>
                <w:sz w:val="17"/>
                <w:szCs w:val="17"/>
              </w:rPr>
              <w:t>Código</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D5C6937">
            <w:pPr>
              <w:spacing w:after="40" w:line="240"/>
              <w:jc w:val="left"/>
            </w:pPr>
            <w:r>
              <w:rPr>
                <w:rFonts w:ascii="Calibri" w:hAnsi="Calibri" w:eastAsia="Calibri" w:cs="Calibri"/>
                <w:b/>
                <w:bCs/>
                <w:color w:val="1E293B"/>
                <w:sz w:val="17"/>
                <w:szCs w:val="17"/>
              </w:rPr>
              <w:t>RNF-10</w:t>
            </w:r>
          </w:p>
        </w:tc>
        <w:tc>
          <w:tcPr>
            <w:tcW w:w="20"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107B39D7">
            <w:pPr>
              <w:spacing w:after="40" w:line="240"/>
              <w:jc w:val="left"/>
            </w:pPr>
            <w:r>
              <w:rPr>
                <w:rFonts w:ascii="Calibri" w:hAnsi="Calibri" w:eastAsia="Calibri" w:cs="Calibri"/>
                <w:b/>
                <w:bCs/>
                <w:color w:val="1E293B"/>
                <w:sz w:val="17"/>
                <w:szCs w:val="17"/>
              </w:rPr>
              <w:t>Categoría</w:t>
            </w:r>
          </w:p>
        </w:tc>
        <w:tc>
          <w:tcPr>
            <w:tcW w:w="30"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85AEE28">
            <w:pPr>
              <w:spacing w:after="40" w:line="240"/>
              <w:jc w:val="left"/>
            </w:pPr>
            <w:r>
              <w:rPr>
                <w:rFonts w:ascii="Calibri" w:hAnsi="Calibri" w:eastAsia="Calibri" w:cs="Calibri"/>
                <w:b/>
                <w:bCs/>
                <w:color w:val="1E293B"/>
                <w:sz w:val="17"/>
                <w:szCs w:val="17"/>
              </w:rPr>
              <w:t>Verificabilidad Antifraude</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793A75C1">
            <w:pPr>
              <w:spacing w:after="40" w:line="240"/>
              <w:jc w:val="left"/>
            </w:pPr>
            <w:r>
              <w:rPr>
                <w:rFonts w:ascii="Calibri" w:hAnsi="Calibri" w:eastAsia="Calibri" w:cs="Calibri"/>
                <w:b/>
                <w:bCs/>
                <w:color w:val="1E293B"/>
                <w:sz w:val="17"/>
                <w:szCs w:val="17"/>
              </w:rPr>
              <w:t>Especificación Técnica</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2925627">
            <w:pPr>
              <w:spacing w:after="40" w:line="240"/>
              <w:jc w:val="left"/>
            </w:pPr>
            <w:r>
              <w:rPr>
                <w:rFonts w:ascii="Calibri" w:hAnsi="Calibri" w:eastAsia="Calibri" w:cs="Calibri"/>
                <w:color w:val="1E293B"/>
                <w:sz w:val="17"/>
                <w:szCs w:val="17"/>
              </w:rPr>
              <w:t>Cada certificado emitido por el sistema debe contar con un identificador criptográfico único y un código QR funcional que dirija a un punto de verificación público de PrevySeg, permitiendo validar la identidad del graduado, fecha, curso y horas cronológicas.</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670015F8">
            <w:pPr>
              <w:spacing w:after="40" w:line="240"/>
              <w:jc w:val="left"/>
            </w:pPr>
            <w:r>
              <w:rPr>
                <w:rFonts w:ascii="Calibri" w:hAnsi="Calibri" w:eastAsia="Calibri" w:cs="Calibri"/>
                <w:b/>
                <w:bCs/>
                <w:color w:val="1E293B"/>
                <w:sz w:val="17"/>
                <w:szCs w:val="17"/>
              </w:rPr>
              <w:t>Métrica de Cumplimiento</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E4A4E97">
            <w:pPr>
              <w:spacing w:after="40" w:line="240"/>
              <w:jc w:val="left"/>
            </w:pPr>
            <w:r>
              <w:rPr>
                <w:rFonts w:ascii="Calibri" w:hAnsi="Calibri" w:eastAsia="Calibri" w:cs="Calibri"/>
                <w:b/>
                <w:bCs/>
                <w:color w:val="1E293B"/>
                <w:sz w:val="17"/>
                <w:szCs w:val="17"/>
              </w:rPr>
              <w:t>Verificación de autenticidad accesible públicamente en &lt; 1 segundo sin requerir inicio de sesión.</w:t>
            </w:r>
          </w:p>
        </w:tc>
      </w:tr>
      <w:tr>
        <w:tc>
          <w:tcPr>
            <w:tcW w:w="25" w:type="pct"/>
            <w:tcBorders>
              <w:top w:val="single" w:sz="1" w:color="CBD5E1"/>
              <w:left w:val="single" w:sz="1" w:color="CBD5E1"/>
              <w:bottom w:val="single" w:sz="1" w:color="CBD5E1"/>
              <w:right w:val="single" w:sz="1" w:color="CBD5E1"/>
            </w:tcBorders>
            <w:shd w:val="clear" w:fill="F8FAFC"/>
            <w:tcMar>
              <w:top w:w="120" w:type="dxa"/>
              <w:left w:w="140" w:type="dxa"/>
              <w:bottom w:w="120" w:type="dxa"/>
              <w:right w:w="140" w:type="dxa"/>
            </w:tcMar>
          </w:tcPr>
          <w:p w14:paraId="02530456">
            <w:pPr>
              <w:spacing w:after="40" w:line="240"/>
              <w:jc w:val="left"/>
            </w:pPr>
            <w:r>
              <w:rPr>
                <w:rFonts w:ascii="Calibri" w:hAnsi="Calibri" w:eastAsia="Calibri" w:cs="Calibri"/>
                <w:b/>
                <w:bCs/>
                <w:color w:val="1E293B"/>
                <w:sz w:val="17"/>
                <w:szCs w:val="17"/>
              </w:rPr>
              <w:t>Nivel de Criticidad</w:t>
            </w:r>
          </w:p>
        </w:tc>
        <w:tc>
          <w:tcPr>
            <w:tcW w:w="75" w:type="pct"/>
            <w:gridSpan w:val="3"/>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06EFB38">
            <w:pPr>
              <w:spacing w:after="40" w:line="240"/>
              <w:jc w:val="left"/>
            </w:pPr>
            <w:r>
              <w:rPr>
                <w:rFonts w:ascii="Calibri" w:hAnsi="Calibri" w:eastAsia="Calibri" w:cs="Calibri"/>
                <w:b/>
                <w:bCs/>
                <w:color w:val="0F3B7A"/>
                <w:sz w:val="17"/>
                <w:szCs w:val="17"/>
              </w:rPr>
              <w:t>Alta</w:t>
            </w:r>
          </w:p>
        </w:tc>
      </w:tr>
    </w:tbl>
    <w:p w14:paraId="6B976C72">
      <w:pPr>
        <w:spacing w:after="140"/>
      </w:pPr>
    </w:p>
    <w:p w14:paraId="6840C1A6">
      <w:pPr>
        <w:pageBreakBefore/>
      </w:pPr>
      <w:r>
        <w:lastRenderedPageBreak/>
      </w:r>
    </w:p>
    <w:p w14:paraId="39A06C74">
      <w:pPr>
        <w:pStyle w:val="Heading1"/>
        <w:spacing w:before="360" w:after="160"/>
      </w:pPr>
      <w:r>
        <w:rPr>
          <w:rFonts w:ascii="Calibri" w:hAnsi="Calibri" w:eastAsia="Calibri" w:cs="Calibri"/>
          <w:b/>
          <w:bCs/>
          <w:color w:val="0F3B7A"/>
          <w:sz w:val="26"/>
          <w:szCs w:val="26"/>
        </w:rPr>
        <w:t>5. ARQUITECTURA DE DATOS Y ESQUEMA POSTGRESQL</w:t>
      </w:r>
    </w:p>
    <w:p w14:paraId="1B75C894">
      <w:pPr>
        <w:spacing w:after="120" w:line="276"/>
        <w:jc w:val="left"/>
      </w:pPr>
      <w:r>
        <w:rPr>
          <w:rFonts w:ascii="Calibri" w:hAnsi="Calibri" w:eastAsia="Calibri" w:cs="Calibri"/>
          <w:color w:val="1E293B"/>
          <w:sz w:val="20"/>
          <w:szCs w:val="20"/>
        </w:rPr>
        <w:t>La persistencia del sistema está modelada en Supabase PostgreSQL garantizando atomicidad, integridad referencial y seguridad RLS:</w:t>
      </w:r>
    </w:p>
    <w:p w14:paraId="21FA0206">
      <w:pPr>
        <w:pStyle w:val="ListParagraph"/>
        <w:numPr>
          <w:ilvl w:val="0"/>
          <w:numId w:val="1"/>
        </w:numPr>
        <w:spacing w:after="80" w:line="260"/>
        <w:ind w:left="720" w:hanging="360"/>
      </w:pPr>
      <w:r>
        <w:rPr>
          <w:rFonts w:ascii="Calibri" w:hAnsi="Calibri" w:eastAsia="Calibri" w:cs="Calibri"/>
          <w:b/>
          <w:bCs/>
          <w:color w:val="0F172A"/>
          <w:sz w:val="19"/>
          <w:szCs w:val="19"/>
        </w:rPr>
        <w:t xml:space="preserve">auth.users &amp; auth.identities: </w:t>
      </w:r>
      <w:r>
        <w:rPr>
          <w:rFonts w:ascii="Calibri" w:hAnsi="Calibri" w:eastAsia="Calibri" w:cs="Calibri"/>
          <w:color w:val="1E293B"/>
          <w:sz w:val="19"/>
          <w:szCs w:val="19"/>
        </w:rPr>
        <w:t>Gestión de autenticación oficial Supabase GoTrue, hashes Bcrypt, estado email_verified = true y tokens de sesión.</w:t>
      </w:r>
    </w:p>
    <w:p w14:paraId="71095A96">
      <w:pPr>
        <w:pStyle w:val="ListParagraph"/>
        <w:numPr>
          <w:ilvl w:val="0"/>
          <w:numId w:val="1"/>
        </w:numPr>
        <w:spacing w:after="80" w:line="260"/>
        <w:ind w:left="720" w:hanging="360"/>
      </w:pPr>
      <w:r>
        <w:rPr>
          <w:rFonts w:ascii="Calibri" w:hAnsi="Calibri" w:eastAsia="Calibri" w:cs="Calibri"/>
          <w:b/>
          <w:bCs/>
          <w:color w:val="0F172A"/>
          <w:sz w:val="19"/>
          <w:szCs w:val="19"/>
        </w:rPr>
        <w:t xml:space="preserve">public.users: </w:t>
      </w:r>
      <w:r>
        <w:rPr>
          <w:rFonts w:ascii="Calibri" w:hAnsi="Calibri" w:eastAsia="Calibri" w:cs="Calibri"/>
          <w:color w:val="1E293B"/>
          <w:sz w:val="19"/>
          <w:szCs w:val="19"/>
        </w:rPr>
        <w:t>Perfiles consolidados con RUT formateado, nombre, email, teléfono, dirección en Arica, rol (STUDENT, TEACHER, EMPLOYER, ADMIN) y fecha de creación.</w:t>
      </w:r>
    </w:p>
    <w:p w14:paraId="76E49C4B">
      <w:pPr>
        <w:pStyle w:val="ListParagraph"/>
        <w:numPr>
          <w:ilvl w:val="0"/>
          <w:numId w:val="1"/>
        </w:numPr>
        <w:spacing w:after="80" w:line="260"/>
        <w:ind w:left="720" w:hanging="360"/>
      </w:pPr>
      <w:r>
        <w:rPr>
          <w:rFonts w:ascii="Calibri" w:hAnsi="Calibri" w:eastAsia="Calibri" w:cs="Calibri"/>
          <w:b/>
          <w:bCs/>
          <w:color w:val="0F172A"/>
          <w:sz w:val="19"/>
          <w:szCs w:val="19"/>
        </w:rPr>
        <w:t xml:space="preserve">public.escuela_oficio: </w:t>
      </w:r>
      <w:r>
        <w:rPr>
          <w:rFonts w:ascii="Calibri" w:hAnsi="Calibri" w:eastAsia="Calibri" w:cs="Calibri"/>
          <w:color w:val="1E293B"/>
          <w:sz w:val="19"/>
          <w:szCs w:val="19"/>
        </w:rPr>
        <w:t>Registro oficial de matrículas para los 10 cursos de la Escuela de Oficios, registrando curso_id, curso_nombre, modalidad, horas, monto_total, abono_50, estado_matricula = 'MATRICULADO' y estado_pago = 'ABONO_50_CONFIRMADO'.</w:t>
      </w:r>
    </w:p>
    <w:p w14:paraId="2D891B54">
      <w:pPr>
        <w:pStyle w:val="ListParagraph"/>
        <w:numPr>
          <w:ilvl w:val="0"/>
          <w:numId w:val="1"/>
        </w:numPr>
        <w:spacing w:after="80" w:line="260"/>
        <w:ind w:left="720" w:hanging="360"/>
      </w:pPr>
      <w:r>
        <w:rPr>
          <w:rFonts w:ascii="Calibri" w:hAnsi="Calibri" w:eastAsia="Calibri" w:cs="Calibri"/>
          <w:b/>
          <w:bCs/>
          <w:color w:val="0F172A"/>
          <w:sz w:val="19"/>
          <w:szCs w:val="19"/>
        </w:rPr>
        <w:t xml:space="preserve">public.escuela_seguridad: </w:t>
      </w:r>
      <w:r>
        <w:rPr>
          <w:rFonts w:ascii="Calibri" w:hAnsi="Calibri" w:eastAsia="Calibri" w:cs="Calibri"/>
          <w:color w:val="1E293B"/>
          <w:sz w:val="19"/>
          <w:szCs w:val="19"/>
        </w:rPr>
        <w:t>Registro oficial de matrículas para los 10 cursos de la Escuela de Seguridad Privada, registrando curso_id, curso_nombre, modalidad, horas, monto_total, abono_50, estado_matricula = 'MATRICULADO' y estado_pago = 'ABONO_50_CONFIRMADO'.</w:t>
      </w:r>
    </w:p>
    <w:p w14:paraId="78BC1246">
      <w:pPr>
        <w:pStyle w:val="ListParagraph"/>
        <w:numPr>
          <w:ilvl w:val="0"/>
          <w:numId w:val="1"/>
        </w:numPr>
        <w:spacing w:after="80" w:line="260"/>
        <w:ind w:left="720" w:hanging="360"/>
      </w:pPr>
      <w:r>
        <w:rPr>
          <w:rFonts w:ascii="Calibri" w:hAnsi="Calibri" w:eastAsia="Calibri" w:cs="Calibri"/>
          <w:b/>
          <w:bCs/>
          <w:color w:val="0F172A"/>
          <w:sz w:val="19"/>
          <w:szCs w:val="19"/>
        </w:rPr>
        <w:t xml:space="preserve">public.enrollments: </w:t>
      </w:r>
      <w:r>
        <w:rPr>
          <w:rFonts w:ascii="Calibri" w:hAnsi="Calibri" w:eastAsia="Calibri" w:cs="Calibri"/>
          <w:color w:val="1E293B"/>
          <w:sz w:val="19"/>
          <w:szCs w:val="19"/>
        </w:rPr>
        <w:t>Sincronización de matrículas activas en el LMS asociando user_id y course_id con restricción UNIQUE(user_id, course_id).</w:t>
      </w:r>
    </w:p>
    <w:p w14:paraId="030422AC">
      <w:pPr>
        <w:pStyle w:val="ListParagraph"/>
        <w:numPr>
          <w:ilvl w:val="0"/>
          <w:numId w:val="1"/>
        </w:numPr>
        <w:spacing w:after="80" w:line="260"/>
        <w:ind w:left="720" w:hanging="360"/>
      </w:pPr>
      <w:r>
        <w:rPr>
          <w:rFonts w:ascii="Calibri" w:hAnsi="Calibri" w:eastAsia="Calibri" w:cs="Calibri"/>
          <w:b/>
          <w:bCs/>
          <w:color w:val="0F172A"/>
          <w:sz w:val="19"/>
          <w:szCs w:val="19"/>
        </w:rPr>
        <w:t xml:space="preserve">public.courses: </w:t>
      </w:r>
      <w:r>
        <w:rPr>
          <w:rFonts w:ascii="Calibri" w:hAnsi="Calibri" w:eastAsia="Calibri" w:cs="Calibri"/>
          <w:color w:val="1E293B"/>
          <w:sz w:val="19"/>
          <w:szCs w:val="19"/>
        </w:rPr>
        <w:t>Catálogo maestro sincronizado de cursos con horas, modalidad, cupos y precios.</w:t>
      </w:r>
    </w:p>
    <w:p w14:paraId="46835D79">
      <w:pPr>
        <w:pStyle w:val="ListParagraph"/>
        <w:numPr>
          <w:ilvl w:val="0"/>
          <w:numId w:val="1"/>
        </w:numPr>
        <w:spacing w:after="80" w:line="260"/>
        <w:ind w:left="720" w:hanging="360"/>
      </w:pPr>
      <w:r>
        <w:rPr>
          <w:rFonts w:ascii="Calibri" w:hAnsi="Calibri" w:eastAsia="Calibri" w:cs="Calibri"/>
          <w:b/>
          <w:bCs/>
          <w:color w:val="0F172A"/>
          <w:sz w:val="19"/>
          <w:szCs w:val="19"/>
        </w:rPr>
        <w:t xml:space="preserve">public.job_offers &amp; public.job_applications: </w:t>
      </w:r>
      <w:r>
        <w:rPr>
          <w:rFonts w:ascii="Calibri" w:hAnsi="Calibri" w:eastAsia="Calibri" w:cs="Calibri"/>
          <w:color w:val="1E293B"/>
          <w:sz w:val="19"/>
          <w:szCs w:val="19"/>
        </w:rPr>
        <w:t>Módulo de vinculación laboral con vacantes activas y postulaciones de alumnos.</w:t>
      </w:r>
    </w:p>
    <w:p w14:paraId="281086DA">
      <w:pPr>
        <w:pStyle w:val="Heading2"/>
        <w:spacing w:before="240" w:after="120"/>
      </w:pPr>
      <w:r>
        <w:rPr>
          <w:rFonts w:ascii="Calibri" w:hAnsi="Calibri" w:eastAsia="Calibri" w:cs="Calibri"/>
          <w:b/>
          <w:bCs/>
          <w:color w:val="0284C7"/>
          <w:sz w:val="22"/>
          <w:szCs w:val="22"/>
        </w:rPr>
        <w:t>5.1 Procedimiento Atómico process_enrollment_registration</w:t>
      </w:r>
    </w:p>
    <w:p w14:paraId="6E3ECF00">
      <w:pPr>
        <w:spacing w:after="120" w:line="276"/>
        <w:jc w:val="left"/>
      </w:pPr>
      <w:r>
        <w:rPr>
          <w:rFonts w:ascii="Calibri" w:hAnsi="Calibri" w:eastAsia="Calibri" w:cs="Calibri"/>
          <w:color w:val="1E293B"/>
          <w:sz w:val="20"/>
          <w:szCs w:val="20"/>
        </w:rPr>
        <w:t>Función PostgreSQL con privilegios `SECURITY DEFINER` que orquesta la transacción integral de matrícula y creación de usuario:</w:t>
      </w:r>
    </w:p>
    <w:p w14:paraId="1ADB7EB9">
      <w:pPr>
        <w:pStyle w:val="ListParagraph"/>
        <w:numPr>
          <w:ilvl w:val="0"/>
          <w:numId w:val="1"/>
        </w:numPr>
        <w:spacing w:after="80" w:line="260"/>
        <w:ind w:left="720" w:hanging="360"/>
      </w:pPr>
      <w:r>
        <w:rPr>
          <w:rFonts w:ascii="Calibri" w:hAnsi="Calibri" w:eastAsia="Calibri" w:cs="Calibri"/>
          <w:b/>
          <w:bCs/>
          <w:color w:val="0F172A"/>
          <w:sz w:val="19"/>
          <w:szCs w:val="19"/>
        </w:rPr>
        <w:t xml:space="preserve">Paso 1 - Sanitización: </w:t>
      </w:r>
      <w:r>
        <w:rPr>
          <w:rFonts w:ascii="Calibri" w:hAnsi="Calibri" w:eastAsia="Calibri" w:cs="Calibri"/>
          <w:color w:val="1E293B"/>
          <w:sz w:val="19"/>
          <w:szCs w:val="19"/>
        </w:rPr>
        <w:t>Limpia y valida el formato del RUT con dígito verificador chileno.</w:t>
      </w:r>
    </w:p>
    <w:p w14:paraId="271A40A7">
      <w:pPr>
        <w:pStyle w:val="ListParagraph"/>
        <w:numPr>
          <w:ilvl w:val="0"/>
          <w:numId w:val="1"/>
        </w:numPr>
        <w:spacing w:after="80" w:line="260"/>
        <w:ind w:left="720" w:hanging="360"/>
      </w:pPr>
      <w:r>
        <w:rPr>
          <w:rFonts w:ascii="Calibri" w:hAnsi="Calibri" w:eastAsia="Calibri" w:cs="Calibri"/>
          <w:b/>
          <w:bCs/>
          <w:color w:val="0F172A"/>
          <w:sz w:val="19"/>
          <w:szCs w:val="19"/>
        </w:rPr>
        <w:t xml:space="preserve">Paso 2 - Regla Institucional: </w:t>
      </w:r>
      <w:r>
        <w:rPr>
          <w:rFonts w:ascii="Calibri" w:hAnsi="Calibri" w:eastAsia="Calibri" w:cs="Calibri"/>
          <w:color w:val="1E293B"/>
          <w:sz w:val="19"/>
          <w:szCs w:val="19"/>
        </w:rPr>
        <w:t>Comprueba que el alumno no tenga ya una matrícula con abono confirmado en la otra escuela.</w:t>
      </w:r>
    </w:p>
    <w:p w14:paraId="26792A37">
      <w:pPr>
        <w:pStyle w:val="ListParagraph"/>
        <w:numPr>
          <w:ilvl w:val="0"/>
          <w:numId w:val="1"/>
        </w:numPr>
        <w:spacing w:after="80" w:line="260"/>
        <w:ind w:left="720" w:hanging="360"/>
      </w:pPr>
      <w:r>
        <w:rPr>
          <w:rFonts w:ascii="Calibri" w:hAnsi="Calibri" w:eastAsia="Calibri" w:cs="Calibri"/>
          <w:b/>
          <w:bCs/>
          <w:color w:val="0F172A"/>
          <w:sz w:val="19"/>
          <w:szCs w:val="19"/>
        </w:rPr>
        <w:t xml:space="preserve">Paso 3 - Cuenta de Usuario: </w:t>
      </w:r>
      <w:r>
        <w:rPr>
          <w:rFonts w:ascii="Calibri" w:hAnsi="Calibri" w:eastAsia="Calibri" w:cs="Calibri"/>
          <w:color w:val="1E293B"/>
          <w:sz w:val="19"/>
          <w:szCs w:val="19"/>
        </w:rPr>
        <w:t>Crea o actualiza el registro en auth.users con hash Bcrypt y lo sincroniza en public.users con rol STUDENT.</w:t>
      </w:r>
    </w:p>
    <w:p w14:paraId="775A64EB">
      <w:pPr>
        <w:pStyle w:val="ListParagraph"/>
        <w:numPr>
          <w:ilvl w:val="0"/>
          <w:numId w:val="1"/>
        </w:numPr>
        <w:spacing w:after="80" w:line="260"/>
        <w:ind w:left="720" w:hanging="360"/>
      </w:pPr>
      <w:r>
        <w:rPr>
          <w:rFonts w:ascii="Calibri" w:hAnsi="Calibri" w:eastAsia="Calibri" w:cs="Calibri"/>
          <w:b/>
          <w:bCs/>
          <w:color w:val="0F172A"/>
          <w:sz w:val="19"/>
          <w:szCs w:val="19"/>
        </w:rPr>
        <w:t xml:space="preserve">Paso 4 - Matrícula Oficial: </w:t>
      </w:r>
      <w:r>
        <w:rPr>
          <w:rFonts w:ascii="Calibri" w:hAnsi="Calibri" w:eastAsia="Calibri" w:cs="Calibri"/>
          <w:color w:val="1E293B"/>
          <w:sz w:val="19"/>
          <w:szCs w:val="19"/>
        </w:rPr>
        <w:t>Inserta en public.escuela_oficio o public.escuela_seguridad según el curso seleccionado.</w:t>
      </w:r>
    </w:p>
    <w:p w14:paraId="5AD21B17">
      <w:pPr>
        <w:pStyle w:val="ListParagraph"/>
        <w:numPr>
          <w:ilvl w:val="0"/>
          <w:numId w:val="1"/>
        </w:numPr>
        <w:spacing w:after="80" w:line="260"/>
        <w:ind w:left="720" w:hanging="360"/>
      </w:pPr>
      <w:r>
        <w:rPr>
          <w:rFonts w:ascii="Calibri" w:hAnsi="Calibri" w:eastAsia="Calibri" w:cs="Calibri"/>
          <w:b/>
          <w:bCs/>
          <w:color w:val="0F172A"/>
          <w:sz w:val="19"/>
          <w:szCs w:val="19"/>
        </w:rPr>
        <w:t xml:space="preserve">Paso 5 - Sincronización LMS: </w:t>
      </w:r>
      <w:r>
        <w:rPr>
          <w:rFonts w:ascii="Calibri" w:hAnsi="Calibri" w:eastAsia="Calibri" w:cs="Calibri"/>
          <w:color w:val="1E293B"/>
          <w:sz w:val="19"/>
          <w:szCs w:val="19"/>
        </w:rPr>
        <w:t>Actualiza public.enrollments garantizando el acceso inmediato del alumno al aula virtual.</w:t>
      </w:r>
    </w:p>
    <w:p w14:paraId="6849538A">
      <w:pPr>
        <w:pageBreakBefore/>
      </w:pPr>
      <w:r>
        <w:lastRenderedPageBreak/>
      </w:r>
    </w:p>
    <w:p w14:paraId="65824EAD">
      <w:pPr>
        <w:pStyle w:val="Heading1"/>
        <w:spacing w:before="360" w:after="160"/>
      </w:pPr>
      <w:r>
        <w:rPr>
          <w:rFonts w:ascii="Calibri" w:hAnsi="Calibri" w:eastAsia="Calibri" w:cs="Calibri"/>
          <w:b/>
          <w:bCs/>
          <w:color w:val="0F3B7A"/>
          <w:sz w:val="26"/>
          <w:szCs w:val="26"/>
        </w:rPr>
        <w:t>6. MATRIZ DE TRAZABILIDAD DE REQUERIMIENTOS</w:t>
      </w:r>
    </w:p>
    <w:p w14:paraId="439D619C">
      <w:pPr>
        <w:spacing w:after="120" w:line="276"/>
        <w:jc w:val="left"/>
      </w:pPr>
      <w:r>
        <w:rPr>
          <w:rFonts w:ascii="Calibri" w:hAnsi="Calibri" w:eastAsia="Calibri" w:cs="Calibri"/>
          <w:color w:val="1E293B"/>
          <w:sz w:val="20"/>
          <w:szCs w:val="20"/>
        </w:rPr>
        <w:t>Matriz de correspondencia entre los requerimientos funcionales, componentes de código y tablas de base de datos:</w:t>
      </w:r>
    </w:p>
    <w:tbl>
      <w:tblPr>
        <w:tblW w:w="100" w:type="pct"/>
        <w:tblBorders>
          <w:top w:val="single" w:sz="1" w:color="CBD5E1"/>
          <w:left w:val="single" w:sz="1" w:color="CBD5E1"/>
          <w:bottom w:val="single" w:sz="1" w:color="CBD5E1"/>
          <w:right w:val="single" w:sz="1" w:color="CBD5E1"/>
          <w:insideH w:val="single" w:sz="4" w:color="auto"/>
          <w:insideV w:val="single" w:sz="4" w:color="auto"/>
        </w:tblBorders>
      </w:tblPr>
      <w:tblGrid>
        <w:gridCol w:w="100"/>
        <w:gridCol w:w="100"/>
        <w:gridCol w:w="100"/>
        <w:gridCol w:w="100"/>
      </w:tblGrid>
      <w:tr>
        <w:tc>
          <w:tcPr>
            <w:tcW w:w="12" w:type="pct"/>
            <w:tcBorders>
              <w:top w:val="single" w:sz="1" w:color="CBD5E1"/>
              <w:left w:val="single" w:sz="1" w:color="CBD5E1"/>
              <w:bottom w:val="single" w:sz="1" w:color="CBD5E1"/>
              <w:right w:val="single" w:sz="1" w:color="CBD5E1"/>
            </w:tcBorders>
            <w:shd w:val="clear" w:fill="0F172A"/>
            <w:tcMar>
              <w:top w:w="120" w:type="dxa"/>
              <w:left w:w="140" w:type="dxa"/>
              <w:bottom w:w="120" w:type="dxa"/>
              <w:right w:w="140" w:type="dxa"/>
            </w:tcMar>
          </w:tcPr>
          <w:p w14:paraId="05DA5E47">
            <w:pPr>
              <w:spacing w:after="40" w:line="240"/>
              <w:jc w:val="left"/>
            </w:pPr>
            <w:r>
              <w:rPr>
                <w:rFonts w:ascii="Calibri" w:hAnsi="Calibri" w:eastAsia="Calibri" w:cs="Calibri"/>
                <w:b/>
                <w:bCs/>
                <w:color w:val="FFFFFF"/>
                <w:sz w:val="18"/>
                <w:szCs w:val="18"/>
              </w:rPr>
              <w:t>Req. ID</w:t>
            </w:r>
          </w:p>
        </w:tc>
        <w:tc>
          <w:tcPr>
            <w:tcW w:w="30" w:type="pct"/>
            <w:tcBorders>
              <w:top w:val="single" w:sz="1" w:color="CBD5E1"/>
              <w:left w:val="single" w:sz="1" w:color="CBD5E1"/>
              <w:bottom w:val="single" w:sz="1" w:color="CBD5E1"/>
              <w:right w:val="single" w:sz="1" w:color="CBD5E1"/>
            </w:tcBorders>
            <w:shd w:val="clear" w:fill="0F172A"/>
            <w:tcMar>
              <w:top w:w="120" w:type="dxa"/>
              <w:left w:w="140" w:type="dxa"/>
              <w:bottom w:w="120" w:type="dxa"/>
              <w:right w:w="140" w:type="dxa"/>
            </w:tcMar>
          </w:tcPr>
          <w:p w14:paraId="72C5F168">
            <w:pPr>
              <w:spacing w:after="40" w:line="240"/>
              <w:jc w:val="left"/>
            </w:pPr>
            <w:r>
              <w:rPr>
                <w:rFonts w:ascii="Calibri" w:hAnsi="Calibri" w:eastAsia="Calibri" w:cs="Calibri"/>
                <w:b/>
                <w:bCs/>
                <w:color w:val="FFFFFF"/>
                <w:sz w:val="18"/>
                <w:szCs w:val="18"/>
              </w:rPr>
              <w:t>Módulo / Requerimiento</w:t>
            </w:r>
          </w:p>
        </w:tc>
        <w:tc>
          <w:tcPr>
            <w:tcW w:w="30" w:type="pct"/>
            <w:tcBorders>
              <w:top w:val="single" w:sz="1" w:color="CBD5E1"/>
              <w:left w:val="single" w:sz="1" w:color="CBD5E1"/>
              <w:bottom w:val="single" w:sz="1" w:color="CBD5E1"/>
              <w:right w:val="single" w:sz="1" w:color="CBD5E1"/>
            </w:tcBorders>
            <w:shd w:val="clear" w:fill="0F172A"/>
            <w:tcMar>
              <w:top w:w="120" w:type="dxa"/>
              <w:left w:w="140" w:type="dxa"/>
              <w:bottom w:w="120" w:type="dxa"/>
              <w:right w:w="140" w:type="dxa"/>
            </w:tcMar>
          </w:tcPr>
          <w:p w14:paraId="7CA94A16">
            <w:pPr>
              <w:spacing w:after="40" w:line="240"/>
              <w:jc w:val="left"/>
            </w:pPr>
            <w:r>
              <w:rPr>
                <w:rFonts w:ascii="Calibri" w:hAnsi="Calibri" w:eastAsia="Calibri" w:cs="Calibri"/>
                <w:b/>
                <w:bCs/>
                <w:color w:val="FFFFFF"/>
                <w:sz w:val="18"/>
                <w:szCs w:val="18"/>
              </w:rPr>
              <w:t>Componente(s) Frontend</w:t>
            </w:r>
          </w:p>
        </w:tc>
        <w:tc>
          <w:tcPr>
            <w:tcW w:w="28" w:type="pct"/>
            <w:tcBorders>
              <w:top w:val="single" w:sz="1" w:color="CBD5E1"/>
              <w:left w:val="single" w:sz="1" w:color="CBD5E1"/>
              <w:bottom w:val="single" w:sz="1" w:color="CBD5E1"/>
              <w:right w:val="single" w:sz="1" w:color="CBD5E1"/>
            </w:tcBorders>
            <w:shd w:val="clear" w:fill="0F172A"/>
            <w:tcMar>
              <w:top w:w="120" w:type="dxa"/>
              <w:left w:w="140" w:type="dxa"/>
              <w:bottom w:w="120" w:type="dxa"/>
              <w:right w:w="140" w:type="dxa"/>
            </w:tcMar>
          </w:tcPr>
          <w:p w14:paraId="7A36D3E7">
            <w:pPr>
              <w:spacing w:after="40" w:line="240"/>
              <w:jc w:val="left"/>
            </w:pPr>
            <w:r>
              <w:rPr>
                <w:rFonts w:ascii="Calibri" w:hAnsi="Calibri" w:eastAsia="Calibri" w:cs="Calibri"/>
                <w:b/>
                <w:bCs/>
                <w:color w:val="FFFFFF"/>
                <w:sz w:val="18"/>
                <w:szCs w:val="18"/>
              </w:rPr>
              <w:t>Persistencia / Tabla DB</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6F09A60">
            <w:pPr>
              <w:spacing w:after="40" w:line="240"/>
              <w:jc w:val="left"/>
            </w:pPr>
            <w:r>
              <w:rPr>
                <w:rFonts w:ascii="Calibri" w:hAnsi="Calibri" w:eastAsia="Calibri" w:cs="Calibri"/>
                <w:b/>
                <w:bCs/>
                <w:color w:val="1E293B"/>
                <w:sz w:val="17"/>
                <w:szCs w:val="17"/>
              </w:rPr>
              <w:t>RF-01</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D6DCA62">
            <w:pPr>
              <w:spacing w:after="40" w:line="240"/>
              <w:jc w:val="left"/>
            </w:pPr>
            <w:r>
              <w:rPr>
                <w:rFonts w:ascii="Calibri" w:hAnsi="Calibri" w:eastAsia="Calibri" w:cs="Calibri"/>
                <w:color w:val="1E293B"/>
                <w:sz w:val="17"/>
                <w:szCs w:val="17"/>
              </w:rPr>
              <w:t>Portal Web y Navegación</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C7EBD4E">
            <w:pPr>
              <w:spacing w:after="40" w:line="240"/>
              <w:jc w:val="left"/>
            </w:pPr>
            <w:r>
              <w:rPr>
                <w:rFonts w:ascii="Calibri" w:hAnsi="Calibri" w:eastAsia="Calibri" w:cs="Calibri"/>
                <w:color w:val="1E293B"/>
                <w:sz w:val="17"/>
                <w:szCs w:val="17"/>
              </w:rPr>
              <w:t>App.jsx, Header.jsx, NetworkBackground.jsx</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0EE8A83">
            <w:pPr>
              <w:spacing w:after="40" w:line="240"/>
              <w:jc w:val="left"/>
            </w:pPr>
            <w:r>
              <w:rPr>
                <w:rFonts w:ascii="Calibri" w:hAnsi="Calibri" w:eastAsia="Calibri" w:cs="Calibri"/>
                <w:color w:val="1E293B"/>
                <w:sz w:val="17"/>
                <w:szCs w:val="17"/>
              </w:rPr>
              <w:t>Estático / SessionStorage</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EF62164">
            <w:pPr>
              <w:spacing w:after="40" w:line="240"/>
              <w:jc w:val="left"/>
            </w:pPr>
            <w:r>
              <w:rPr>
                <w:rFonts w:ascii="Calibri" w:hAnsi="Calibri" w:eastAsia="Calibri" w:cs="Calibri"/>
                <w:b/>
                <w:bCs/>
                <w:color w:val="1E293B"/>
                <w:sz w:val="17"/>
                <w:szCs w:val="17"/>
              </w:rPr>
              <w:t>RF-02</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1BA873E">
            <w:pPr>
              <w:spacing w:after="40" w:line="240"/>
              <w:jc w:val="left"/>
            </w:pPr>
            <w:r>
              <w:rPr>
                <w:rFonts w:ascii="Calibri" w:hAnsi="Calibri" w:eastAsia="Calibri" w:cs="Calibri"/>
                <w:color w:val="1E293B"/>
                <w:sz w:val="17"/>
                <w:szCs w:val="17"/>
              </w:rPr>
              <w:t>Switcher Conmutable de Escuelas</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F0A413F">
            <w:pPr>
              <w:spacing w:after="40" w:line="240"/>
              <w:jc w:val="left"/>
            </w:pPr>
            <w:r>
              <w:rPr>
                <w:rFonts w:ascii="Calibri" w:hAnsi="Calibri" w:eastAsia="Calibri" w:cs="Calibri"/>
                <w:color w:val="1E293B"/>
                <w:sz w:val="17"/>
                <w:szCs w:val="17"/>
              </w:rPr>
              <w:t>Hero.jsx, Header.jsx, ExecutionSection.jsx</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5AB3576">
            <w:pPr>
              <w:spacing w:after="40" w:line="240"/>
              <w:jc w:val="left"/>
            </w:pPr>
            <w:r>
              <w:rPr>
                <w:rFonts w:ascii="Calibri" w:hAnsi="Calibri" w:eastAsia="Calibri" w:cs="Calibri"/>
                <w:color w:val="1E293B"/>
                <w:sz w:val="17"/>
                <w:szCs w:val="17"/>
              </w:rPr>
              <w:t>React State (activeSchool)</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14153F7">
            <w:pPr>
              <w:spacing w:after="40" w:line="240"/>
              <w:jc w:val="left"/>
            </w:pPr>
            <w:r>
              <w:rPr>
                <w:rFonts w:ascii="Calibri" w:hAnsi="Calibri" w:eastAsia="Calibri" w:cs="Calibri"/>
                <w:b/>
                <w:bCs/>
                <w:color w:val="1E293B"/>
                <w:sz w:val="17"/>
                <w:szCs w:val="17"/>
              </w:rPr>
              <w:t>RF-03</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C94C570">
            <w:pPr>
              <w:spacing w:after="40" w:line="240"/>
              <w:jc w:val="left"/>
            </w:pPr>
            <w:r>
              <w:rPr>
                <w:rFonts w:ascii="Calibri" w:hAnsi="Calibri" w:eastAsia="Calibri" w:cs="Calibri"/>
                <w:color w:val="1E293B"/>
                <w:sz w:val="17"/>
                <w:szCs w:val="17"/>
              </w:rPr>
              <w:t>Misión Oficial y Pilares</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AD6B26D">
            <w:pPr>
              <w:spacing w:after="40" w:line="240"/>
              <w:jc w:val="left"/>
            </w:pPr>
            <w:r>
              <w:rPr>
                <w:rFonts w:ascii="Calibri" w:hAnsi="Calibri" w:eastAsia="Calibri" w:cs="Calibri"/>
                <w:color w:val="1E293B"/>
                <w:sz w:val="17"/>
                <w:szCs w:val="17"/>
              </w:rPr>
              <w:t>AboutUs.jsx</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557EFA5">
            <w:pPr>
              <w:spacing w:after="40" w:line="240"/>
              <w:jc w:val="left"/>
            </w:pPr>
            <w:r>
              <w:rPr>
                <w:rFonts w:ascii="Calibri" w:hAnsi="Calibri" w:eastAsia="Calibri" w:cs="Calibri"/>
                <w:color w:val="1E293B"/>
                <w:sz w:val="17"/>
                <w:szCs w:val="17"/>
              </w:rPr>
              <w:t>Configuración Institucional</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FF3C9FF">
            <w:pPr>
              <w:spacing w:after="40" w:line="240"/>
              <w:jc w:val="left"/>
            </w:pPr>
            <w:r>
              <w:rPr>
                <w:rFonts w:ascii="Calibri" w:hAnsi="Calibri" w:eastAsia="Calibri" w:cs="Calibri"/>
                <w:b/>
                <w:bCs/>
                <w:color w:val="1E293B"/>
                <w:sz w:val="17"/>
                <w:szCs w:val="17"/>
              </w:rPr>
              <w:t>RF-05</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CDCA0EC">
            <w:pPr>
              <w:spacing w:after="40" w:line="240"/>
              <w:jc w:val="left"/>
            </w:pPr>
            <w:r>
              <w:rPr>
                <w:rFonts w:ascii="Calibri" w:hAnsi="Calibri" w:eastAsia="Calibri" w:cs="Calibri"/>
                <w:color w:val="1E293B"/>
                <w:sz w:val="17"/>
                <w:szCs w:val="17"/>
              </w:rPr>
              <w:t>Catálogo Oficial 20 Cursos</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48F8F4E">
            <w:pPr>
              <w:spacing w:after="40" w:line="240"/>
              <w:jc w:val="left"/>
            </w:pPr>
            <w:r>
              <w:rPr>
                <w:rFonts w:ascii="Calibri" w:hAnsi="Calibri" w:eastAsia="Calibri" w:cs="Calibri"/>
                <w:color w:val="1E293B"/>
                <w:sz w:val="17"/>
                <w:szCs w:val="17"/>
              </w:rPr>
              <w:t>Services.jsx, coursesData.js</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9711782">
            <w:pPr>
              <w:spacing w:after="40" w:line="240"/>
              <w:jc w:val="left"/>
            </w:pPr>
            <w:r>
              <w:rPr>
                <w:rFonts w:ascii="Calibri" w:hAnsi="Calibri" w:eastAsia="Calibri" w:cs="Calibri"/>
                <w:color w:val="1E293B"/>
                <w:sz w:val="17"/>
                <w:szCs w:val="17"/>
              </w:rPr>
              <w:t>public.courses / localStorage</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94299E8">
            <w:pPr>
              <w:spacing w:after="40" w:line="240"/>
              <w:jc w:val="left"/>
            </w:pPr>
            <w:r>
              <w:rPr>
                <w:rFonts w:ascii="Calibri" w:hAnsi="Calibri" w:eastAsia="Calibri" w:cs="Calibri"/>
                <w:b/>
                <w:bCs/>
                <w:color w:val="1E293B"/>
                <w:sz w:val="17"/>
                <w:szCs w:val="17"/>
              </w:rPr>
              <w:t>RF-06</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793A7AF">
            <w:pPr>
              <w:spacing w:after="40" w:line="240"/>
              <w:jc w:val="left"/>
            </w:pPr>
            <w:r>
              <w:rPr>
                <w:rFonts w:ascii="Calibri" w:hAnsi="Calibri" w:eastAsia="Calibri" w:cs="Calibri"/>
                <w:color w:val="1E293B"/>
                <w:sz w:val="17"/>
                <w:szCs w:val="17"/>
              </w:rPr>
              <w:t>Modal Detalle de Escuela</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0CBB91B">
            <w:pPr>
              <w:spacing w:after="40" w:line="240"/>
              <w:jc w:val="left"/>
            </w:pPr>
            <w:r>
              <w:rPr>
                <w:rFonts w:ascii="Calibri" w:hAnsi="Calibri" w:eastAsia="Calibri" w:cs="Calibri"/>
                <w:color w:val="1E293B"/>
                <w:sz w:val="17"/>
                <w:szCs w:val="17"/>
              </w:rPr>
              <w:t>SchoolDetailModal.jsx</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4DDE806">
            <w:pPr>
              <w:spacing w:after="40" w:line="240"/>
              <w:jc w:val="left"/>
            </w:pPr>
            <w:r>
              <w:rPr>
                <w:rFonts w:ascii="Calibri" w:hAnsi="Calibri" w:eastAsia="Calibri" w:cs="Calibri"/>
                <w:color w:val="1E293B"/>
                <w:sz w:val="17"/>
                <w:szCs w:val="17"/>
              </w:rPr>
              <w:t>Estructura de Datos OTEC</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DED7A73">
            <w:pPr>
              <w:spacing w:after="40" w:line="240"/>
              <w:jc w:val="left"/>
            </w:pPr>
            <w:r>
              <w:rPr>
                <w:rFonts w:ascii="Calibri" w:hAnsi="Calibri" w:eastAsia="Calibri" w:cs="Calibri"/>
                <w:b/>
                <w:bCs/>
                <w:color w:val="1E293B"/>
                <w:sz w:val="17"/>
                <w:szCs w:val="17"/>
              </w:rPr>
              <w:t>RF-08</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89FE422">
            <w:pPr>
              <w:spacing w:after="40" w:line="240"/>
              <w:jc w:val="left"/>
            </w:pPr>
            <w:r>
              <w:rPr>
                <w:rFonts w:ascii="Calibri" w:hAnsi="Calibri" w:eastAsia="Calibri" w:cs="Calibri"/>
                <w:color w:val="1E293B"/>
                <w:sz w:val="17"/>
                <w:szCs w:val="17"/>
              </w:rPr>
              <w:t>Ficha con Curso Preseleccionado</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DAB9730">
            <w:pPr>
              <w:spacing w:after="40" w:line="240"/>
              <w:jc w:val="left"/>
            </w:pPr>
            <w:r>
              <w:rPr>
                <w:rFonts w:ascii="Calibri" w:hAnsi="Calibri" w:eastAsia="Calibri" w:cs="Calibri"/>
                <w:color w:val="1E293B"/>
                <w:sz w:val="17"/>
                <w:szCs w:val="17"/>
              </w:rPr>
              <w:t>EnrollmentForm.jsx, Modals.jsx</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CDD1D92">
            <w:pPr>
              <w:spacing w:after="40" w:line="240"/>
              <w:jc w:val="left"/>
            </w:pPr>
            <w:r>
              <w:rPr>
                <w:rFonts w:ascii="Calibri" w:hAnsi="Calibri" w:eastAsia="Calibri" w:cs="Calibri"/>
                <w:color w:val="1E293B"/>
                <w:sz w:val="17"/>
                <w:szCs w:val="17"/>
              </w:rPr>
              <w:t>Contexto de Navegación</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F1827FC">
            <w:pPr>
              <w:spacing w:after="40" w:line="240"/>
              <w:jc w:val="left"/>
            </w:pPr>
            <w:r>
              <w:rPr>
                <w:rFonts w:ascii="Calibri" w:hAnsi="Calibri" w:eastAsia="Calibri" w:cs="Calibri"/>
                <w:b/>
                <w:bCs/>
                <w:color w:val="1E293B"/>
                <w:sz w:val="17"/>
                <w:szCs w:val="17"/>
              </w:rPr>
              <w:t>RF-09</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1FFE004">
            <w:pPr>
              <w:spacing w:after="40" w:line="240"/>
              <w:jc w:val="left"/>
            </w:pPr>
            <w:r>
              <w:rPr>
                <w:rFonts w:ascii="Calibri" w:hAnsi="Calibri" w:eastAsia="Calibri" w:cs="Calibri"/>
                <w:color w:val="1E293B"/>
                <w:sz w:val="17"/>
                <w:szCs w:val="17"/>
              </w:rPr>
              <w:t>Validación RUT Módulo 11</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828922C">
            <w:pPr>
              <w:spacing w:after="40" w:line="240"/>
              <w:jc w:val="left"/>
            </w:pPr>
            <w:r>
              <w:rPr>
                <w:rFonts w:ascii="Calibri" w:hAnsi="Calibri" w:eastAsia="Calibri" w:cs="Calibri"/>
                <w:color w:val="1E293B"/>
                <w:sz w:val="17"/>
                <w:szCs w:val="17"/>
              </w:rPr>
              <w:t>EnrollmentForm.jsx, supabase.js</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624D3BF">
            <w:pPr>
              <w:spacing w:after="40" w:line="240"/>
              <w:jc w:val="left"/>
            </w:pPr>
            <w:r>
              <w:rPr>
                <w:rFonts w:ascii="Calibri" w:hAnsi="Calibri" w:eastAsia="Calibri" w:cs="Calibri"/>
                <w:color w:val="1E293B"/>
                <w:sz w:val="17"/>
                <w:szCs w:val="17"/>
              </w:rPr>
              <w:t>Algoritmo Módulo 11</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06DEF5C">
            <w:pPr>
              <w:spacing w:after="40" w:line="240"/>
              <w:jc w:val="left"/>
            </w:pPr>
            <w:r>
              <w:rPr>
                <w:rFonts w:ascii="Calibri" w:hAnsi="Calibri" w:eastAsia="Calibri" w:cs="Calibri"/>
                <w:b/>
                <w:bCs/>
                <w:color w:val="1E293B"/>
                <w:sz w:val="17"/>
                <w:szCs w:val="17"/>
              </w:rPr>
              <w:t>RF-10</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91AC27D">
            <w:pPr>
              <w:spacing w:after="40" w:line="240"/>
              <w:jc w:val="left"/>
            </w:pPr>
            <w:r>
              <w:rPr>
                <w:rFonts w:ascii="Calibri" w:hAnsi="Calibri" w:eastAsia="Calibri" w:cs="Calibri"/>
                <w:color w:val="1E293B"/>
                <w:sz w:val="17"/>
                <w:szCs w:val="17"/>
              </w:rPr>
              <w:t>Creación Cuenta Aula Virtual</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A928C47">
            <w:pPr>
              <w:spacing w:after="40" w:line="240"/>
              <w:jc w:val="left"/>
            </w:pPr>
            <w:r>
              <w:rPr>
                <w:rFonts w:ascii="Calibri" w:hAnsi="Calibri" w:eastAsia="Calibri" w:cs="Calibri"/>
                <w:color w:val="1E293B"/>
                <w:sz w:val="17"/>
                <w:szCs w:val="17"/>
              </w:rPr>
              <w:t>EnrollmentForm.jsx (Sección 2.1)</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8746063">
            <w:pPr>
              <w:spacing w:after="40" w:line="240"/>
              <w:jc w:val="left"/>
            </w:pPr>
            <w:r>
              <w:rPr>
                <w:rFonts w:ascii="Calibri" w:hAnsi="Calibri" w:eastAsia="Calibri" w:cs="Calibri"/>
                <w:color w:val="1E293B"/>
                <w:sz w:val="17"/>
                <w:szCs w:val="17"/>
              </w:rPr>
              <w:t>auth.users, public.users</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9C5D175">
            <w:pPr>
              <w:spacing w:after="40" w:line="240"/>
              <w:jc w:val="left"/>
            </w:pPr>
            <w:r>
              <w:rPr>
                <w:rFonts w:ascii="Calibri" w:hAnsi="Calibri" w:eastAsia="Calibri" w:cs="Calibri"/>
                <w:b/>
                <w:bCs/>
                <w:color w:val="1E293B"/>
                <w:sz w:val="17"/>
                <w:szCs w:val="17"/>
              </w:rPr>
              <w:t>RF-11</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2C47DC6">
            <w:pPr>
              <w:spacing w:after="40" w:line="240"/>
              <w:jc w:val="left"/>
            </w:pPr>
            <w:r>
              <w:rPr>
                <w:rFonts w:ascii="Calibri" w:hAnsi="Calibri" w:eastAsia="Calibri" w:cs="Calibri"/>
                <w:color w:val="1E293B"/>
                <w:sz w:val="17"/>
                <w:szCs w:val="17"/>
              </w:rPr>
              <w:t>Pasarela Abono 50% y Medios</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0127155">
            <w:pPr>
              <w:spacing w:after="40" w:line="240"/>
              <w:jc w:val="left"/>
            </w:pPr>
            <w:r>
              <w:rPr>
                <w:rFonts w:ascii="Calibri" w:hAnsi="Calibri" w:eastAsia="Calibri" w:cs="Calibri"/>
                <w:color w:val="1E293B"/>
                <w:sz w:val="17"/>
                <w:szCs w:val="17"/>
              </w:rPr>
              <w:t>EnrollmentForm.jsx (Sección 3)</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3A14F42">
            <w:pPr>
              <w:spacing w:after="40" w:line="240"/>
              <w:jc w:val="left"/>
            </w:pPr>
            <w:r>
              <w:rPr>
                <w:rFonts w:ascii="Calibri" w:hAnsi="Calibri" w:eastAsia="Calibri" w:cs="Calibri"/>
                <w:color w:val="1E293B"/>
                <w:sz w:val="17"/>
                <w:szCs w:val="17"/>
              </w:rPr>
              <w:t>Webpay / Cuentas Bancarias</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D0ADA9C">
            <w:pPr>
              <w:spacing w:after="40" w:line="240"/>
              <w:jc w:val="left"/>
            </w:pPr>
            <w:r>
              <w:rPr>
                <w:rFonts w:ascii="Calibri" w:hAnsi="Calibri" w:eastAsia="Calibri" w:cs="Calibri"/>
                <w:b/>
                <w:bCs/>
                <w:color w:val="1E293B"/>
                <w:sz w:val="17"/>
                <w:szCs w:val="17"/>
              </w:rPr>
              <w:t>RF-14</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CD35B64">
            <w:pPr>
              <w:spacing w:after="40" w:line="240"/>
              <w:jc w:val="left"/>
            </w:pPr>
            <w:r>
              <w:rPr>
                <w:rFonts w:ascii="Calibri" w:hAnsi="Calibri" w:eastAsia="Calibri" w:cs="Calibri"/>
                <w:color w:val="1E293B"/>
                <w:sz w:val="17"/>
                <w:szCs w:val="17"/>
              </w:rPr>
              <w:t>Persistencia Atómica PostgreSQL</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9F47A4F">
            <w:pPr>
              <w:spacing w:after="40" w:line="240"/>
              <w:jc w:val="left"/>
            </w:pPr>
            <w:r>
              <w:rPr>
                <w:rFonts w:ascii="Calibri" w:hAnsi="Calibri" w:eastAsia="Calibri" w:cs="Calibri"/>
                <w:color w:val="1E293B"/>
                <w:sz w:val="17"/>
                <w:szCs w:val="17"/>
              </w:rPr>
              <w:t>supabase.js (processEnrollmentRegistration)</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93A9B17">
            <w:pPr>
              <w:spacing w:after="40" w:line="240"/>
              <w:jc w:val="left"/>
            </w:pPr>
            <w:r>
              <w:rPr>
                <w:rFonts w:ascii="Calibri" w:hAnsi="Calibri" w:eastAsia="Calibri" w:cs="Calibri"/>
                <w:color w:val="1E293B"/>
                <w:sz w:val="17"/>
                <w:szCs w:val="17"/>
              </w:rPr>
              <w:t>public.process_enrollment_registration</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11F8FE2">
            <w:pPr>
              <w:spacing w:after="40" w:line="240"/>
              <w:jc w:val="left"/>
            </w:pPr>
            <w:r>
              <w:rPr>
                <w:rFonts w:ascii="Calibri" w:hAnsi="Calibri" w:eastAsia="Calibri" w:cs="Calibri"/>
                <w:b/>
                <w:bCs/>
                <w:color w:val="1E293B"/>
                <w:sz w:val="17"/>
                <w:szCs w:val="17"/>
              </w:rPr>
              <w:t>RF-15</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E34332B">
            <w:pPr>
              <w:spacing w:after="40" w:line="240"/>
              <w:jc w:val="left"/>
            </w:pPr>
            <w:r>
              <w:rPr>
                <w:rFonts w:ascii="Calibri" w:hAnsi="Calibri" w:eastAsia="Calibri" w:cs="Calibri"/>
                <w:color w:val="1E293B"/>
                <w:sz w:val="17"/>
                <w:szCs w:val="17"/>
              </w:rPr>
              <w:t>Regla 1 Curso Activo por Alumno</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ECA5442">
            <w:pPr>
              <w:spacing w:after="40" w:line="240"/>
              <w:jc w:val="left"/>
            </w:pPr>
            <w:r>
              <w:rPr>
                <w:rFonts w:ascii="Calibri" w:hAnsi="Calibri" w:eastAsia="Calibri" w:cs="Calibri"/>
                <w:color w:val="1E293B"/>
                <w:sz w:val="17"/>
                <w:szCs w:val="17"/>
              </w:rPr>
              <w:t>EnrollmentForm.jsx</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8D8FB90">
            <w:pPr>
              <w:spacing w:after="40" w:line="240"/>
              <w:jc w:val="left"/>
            </w:pPr>
            <w:r>
              <w:rPr>
                <w:rFonts w:ascii="Calibri" w:hAnsi="Calibri" w:eastAsia="Calibri" w:cs="Calibri"/>
                <w:color w:val="1E293B"/>
                <w:sz w:val="17"/>
                <w:szCs w:val="17"/>
              </w:rPr>
              <w:t>Trigger check_single_course_enrollment</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924A61D">
            <w:pPr>
              <w:spacing w:after="40" w:line="240"/>
              <w:jc w:val="left"/>
            </w:pPr>
            <w:r>
              <w:rPr>
                <w:rFonts w:ascii="Calibri" w:hAnsi="Calibri" w:eastAsia="Calibri" w:cs="Calibri"/>
                <w:b/>
                <w:bCs/>
                <w:color w:val="1E293B"/>
                <w:sz w:val="17"/>
                <w:szCs w:val="17"/>
              </w:rPr>
              <w:t>RF-16</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0344562">
            <w:pPr>
              <w:spacing w:after="40" w:line="240"/>
              <w:jc w:val="left"/>
            </w:pPr>
            <w:r>
              <w:rPr>
                <w:rFonts w:ascii="Calibri" w:hAnsi="Calibri" w:eastAsia="Calibri" w:cs="Calibri"/>
                <w:color w:val="1E293B"/>
                <w:sz w:val="17"/>
                <w:szCs w:val="17"/>
              </w:rPr>
              <w:t>Campus Virtual LMS Multi-Rol</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99C1DE0">
            <w:pPr>
              <w:spacing w:after="40" w:line="240"/>
              <w:jc w:val="left"/>
            </w:pPr>
            <w:r>
              <w:rPr>
                <w:rFonts w:ascii="Calibri" w:hAnsi="Calibri" w:eastAsia="Calibri" w:cs="Calibri"/>
                <w:color w:val="1E293B"/>
                <w:sz w:val="17"/>
                <w:szCs w:val="17"/>
              </w:rPr>
              <w:t>LMSLayout.jsx, PlatformModal.jsx</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9E14CBF">
            <w:pPr>
              <w:spacing w:after="40" w:line="240"/>
              <w:jc w:val="left"/>
            </w:pPr>
            <w:r>
              <w:rPr>
                <w:rFonts w:ascii="Calibri" w:hAnsi="Calibri" w:eastAsia="Calibri" w:cs="Calibri"/>
                <w:color w:val="1E293B"/>
                <w:sz w:val="17"/>
                <w:szCs w:val="17"/>
              </w:rPr>
              <w:t>auth.users, public.users (rol)</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45BFA48">
            <w:pPr>
              <w:spacing w:after="40" w:line="240"/>
              <w:jc w:val="left"/>
            </w:pPr>
            <w:r>
              <w:rPr>
                <w:rFonts w:ascii="Calibri" w:hAnsi="Calibri" w:eastAsia="Calibri" w:cs="Calibri"/>
                <w:b/>
                <w:bCs/>
                <w:color w:val="1E293B"/>
                <w:sz w:val="17"/>
                <w:szCs w:val="17"/>
              </w:rPr>
              <w:t>RF-17</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6ECC0F6">
            <w:pPr>
              <w:spacing w:after="40" w:line="240"/>
              <w:jc w:val="left"/>
            </w:pPr>
            <w:r>
              <w:rPr>
                <w:rFonts w:ascii="Calibri" w:hAnsi="Calibri" w:eastAsia="Calibri" w:cs="Calibri"/>
                <w:color w:val="1E293B"/>
                <w:sz w:val="17"/>
                <w:szCs w:val="17"/>
              </w:rPr>
              <w:t>Área Personal Estudiante</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2C52820">
            <w:pPr>
              <w:spacing w:after="40" w:line="240"/>
              <w:jc w:val="left"/>
            </w:pPr>
            <w:r>
              <w:rPr>
                <w:rFonts w:ascii="Calibri" w:hAnsi="Calibri" w:eastAsia="Calibri" w:cs="Calibri"/>
                <w:color w:val="1E293B"/>
                <w:sz w:val="17"/>
                <w:szCs w:val="17"/>
              </w:rPr>
              <w:t>PersonalAreaView.jsx, MyCoursesView.jsx</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7B30D27">
            <w:pPr>
              <w:spacing w:after="40" w:line="240"/>
              <w:jc w:val="left"/>
            </w:pPr>
            <w:r>
              <w:rPr>
                <w:rFonts w:ascii="Calibri" w:hAnsi="Calibri" w:eastAsia="Calibri" w:cs="Calibri"/>
                <w:color w:val="1E293B"/>
                <w:sz w:val="17"/>
                <w:szCs w:val="17"/>
              </w:rPr>
              <w:t>public.enrollments, escuela_*</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EC1DC76">
            <w:pPr>
              <w:spacing w:after="40" w:line="240"/>
              <w:jc w:val="left"/>
            </w:pPr>
            <w:r>
              <w:rPr>
                <w:rFonts w:ascii="Calibri" w:hAnsi="Calibri" w:eastAsia="Calibri" w:cs="Calibri"/>
                <w:b/>
                <w:bCs/>
                <w:color w:val="1E293B"/>
                <w:sz w:val="17"/>
                <w:szCs w:val="17"/>
              </w:rPr>
              <w:t>RF-18</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BEBDBE4">
            <w:pPr>
              <w:spacing w:after="40" w:line="240"/>
              <w:jc w:val="left"/>
            </w:pPr>
            <w:r>
              <w:rPr>
                <w:rFonts w:ascii="Calibri" w:hAnsi="Calibri" w:eastAsia="Calibri" w:cs="Calibri"/>
                <w:color w:val="1E293B"/>
                <w:sz w:val="17"/>
                <w:szCs w:val="17"/>
              </w:rPr>
              <w:t>Aula Virtual y Clases en Vivo</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2ECAFCF">
            <w:pPr>
              <w:spacing w:after="40" w:line="240"/>
              <w:jc w:val="left"/>
            </w:pPr>
            <w:r>
              <w:rPr>
                <w:rFonts w:ascii="Calibri" w:hAnsi="Calibri" w:eastAsia="Calibri" w:cs="Calibri"/>
                <w:color w:val="1E293B"/>
                <w:sz w:val="17"/>
                <w:szCs w:val="17"/>
              </w:rPr>
              <w:t>CourseClassroomView.jsx, StudentLiveClassesView.jsx</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AE063E7">
            <w:pPr>
              <w:spacing w:after="40" w:line="240"/>
              <w:jc w:val="left"/>
            </w:pPr>
            <w:r>
              <w:rPr>
                <w:rFonts w:ascii="Calibri" w:hAnsi="Calibri" w:eastAsia="Calibri" w:cs="Calibri"/>
                <w:color w:val="1E293B"/>
                <w:sz w:val="17"/>
                <w:szCs w:val="17"/>
              </w:rPr>
              <w:t>public.enrollments, zoom/meet</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EF9FCED">
            <w:pPr>
              <w:spacing w:after="40" w:line="240"/>
              <w:jc w:val="left"/>
            </w:pPr>
            <w:r>
              <w:rPr>
                <w:rFonts w:ascii="Calibri" w:hAnsi="Calibri" w:eastAsia="Calibri" w:cs="Calibri"/>
                <w:b/>
                <w:bCs/>
                <w:color w:val="1E293B"/>
                <w:sz w:val="17"/>
                <w:szCs w:val="17"/>
              </w:rPr>
              <w:t>RF-20</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8F7E159">
            <w:pPr>
              <w:spacing w:after="40" w:line="240"/>
              <w:jc w:val="left"/>
            </w:pPr>
            <w:r>
              <w:rPr>
                <w:rFonts w:ascii="Calibri" w:hAnsi="Calibri" w:eastAsia="Calibri" w:cs="Calibri"/>
                <w:color w:val="1E293B"/>
                <w:sz w:val="17"/>
                <w:szCs w:val="17"/>
              </w:rPr>
              <w:t>Bolsa de Trabajo Regional</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1682B4E">
            <w:pPr>
              <w:spacing w:after="40" w:line="240"/>
              <w:jc w:val="left"/>
            </w:pPr>
            <w:r>
              <w:rPr>
                <w:rFonts w:ascii="Calibri" w:hAnsi="Calibri" w:eastAsia="Calibri" w:cs="Calibri"/>
                <w:color w:val="1E293B"/>
                <w:sz w:val="17"/>
                <w:szCs w:val="17"/>
              </w:rPr>
              <w:t>JobBoardView.jsx</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2B5F635">
            <w:pPr>
              <w:spacing w:after="40" w:line="240"/>
              <w:jc w:val="left"/>
            </w:pPr>
            <w:r>
              <w:rPr>
                <w:rFonts w:ascii="Calibri" w:hAnsi="Calibri" w:eastAsia="Calibri" w:cs="Calibri"/>
                <w:color w:val="1E293B"/>
                <w:sz w:val="17"/>
                <w:szCs w:val="17"/>
              </w:rPr>
              <w:t>public.job_offers, job_applications</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3821D4F7">
            <w:pPr>
              <w:spacing w:after="40" w:line="240"/>
              <w:jc w:val="left"/>
            </w:pPr>
            <w:r>
              <w:rPr>
                <w:rFonts w:ascii="Calibri" w:hAnsi="Calibri" w:eastAsia="Calibri" w:cs="Calibri"/>
                <w:b/>
                <w:bCs/>
                <w:color w:val="1E293B"/>
                <w:sz w:val="17"/>
                <w:szCs w:val="17"/>
              </w:rPr>
              <w:t>RF-21</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CADFCEC">
            <w:pPr>
              <w:spacing w:after="40" w:line="240"/>
              <w:jc w:val="left"/>
            </w:pPr>
            <w:r>
              <w:rPr>
                <w:rFonts w:ascii="Calibri" w:hAnsi="Calibri" w:eastAsia="Calibri" w:cs="Calibri"/>
                <w:color w:val="1E293B"/>
                <w:sz w:val="17"/>
                <w:szCs w:val="17"/>
              </w:rPr>
              <w:t>Panel Docente y Asistencia</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F5E3377">
            <w:pPr>
              <w:spacing w:after="40" w:line="240"/>
              <w:jc w:val="left"/>
            </w:pPr>
            <w:r>
              <w:rPr>
                <w:rFonts w:ascii="Calibri" w:hAnsi="Calibri" w:eastAsia="Calibri" w:cs="Calibri"/>
                <w:color w:val="1E293B"/>
                <w:sz w:val="17"/>
                <w:szCs w:val="17"/>
              </w:rPr>
              <w:t>TeacherPortalView.jsx, QuestionBankView.jsx</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8F75035">
            <w:pPr>
              <w:spacing w:after="40" w:line="240"/>
              <w:jc w:val="left"/>
            </w:pPr>
            <w:r>
              <w:rPr>
                <w:rFonts w:ascii="Calibri" w:hAnsi="Calibri" w:eastAsia="Calibri" w:cs="Calibri"/>
                <w:color w:val="1E293B"/>
                <w:sz w:val="17"/>
                <w:szCs w:val="17"/>
              </w:rPr>
              <w:t>public.courses, question_banks</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7B2191F">
            <w:pPr>
              <w:spacing w:after="40" w:line="240"/>
              <w:jc w:val="left"/>
            </w:pPr>
            <w:r>
              <w:rPr>
                <w:rFonts w:ascii="Calibri" w:hAnsi="Calibri" w:eastAsia="Calibri" w:cs="Calibri"/>
                <w:b/>
                <w:bCs/>
                <w:color w:val="1E293B"/>
                <w:sz w:val="17"/>
                <w:szCs w:val="17"/>
              </w:rPr>
              <w:t>RF-23</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A84C52B">
            <w:pPr>
              <w:spacing w:after="40" w:line="240"/>
              <w:jc w:val="left"/>
            </w:pPr>
            <w:r>
              <w:rPr>
                <w:rFonts w:ascii="Calibri" w:hAnsi="Calibri" w:eastAsia="Calibri" w:cs="Calibri"/>
                <w:color w:val="1E293B"/>
                <w:sz w:val="17"/>
                <w:szCs w:val="17"/>
              </w:rPr>
              <w:t>Portal Empresas y SENCE</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F719683">
            <w:pPr>
              <w:spacing w:after="40" w:line="240"/>
              <w:jc w:val="left"/>
            </w:pPr>
            <w:r>
              <w:rPr>
                <w:rFonts w:ascii="Calibri" w:hAnsi="Calibri" w:eastAsia="Calibri" w:cs="Calibri"/>
                <w:color w:val="1E293B"/>
                <w:sz w:val="17"/>
                <w:szCs w:val="17"/>
              </w:rPr>
              <w:t>EmployerPortalView.jsx</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6A41D86">
            <w:pPr>
              <w:spacing w:after="40" w:line="240"/>
              <w:jc w:val="left"/>
            </w:pPr>
            <w:r>
              <w:rPr>
                <w:rFonts w:ascii="Calibri" w:hAnsi="Calibri" w:eastAsia="Calibri" w:cs="Calibri"/>
                <w:color w:val="1E293B"/>
                <w:sz w:val="17"/>
                <w:szCs w:val="17"/>
              </w:rPr>
              <w:t>public.job_offers, users (EMPLOYER)</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055A54D9">
            <w:pPr>
              <w:spacing w:after="40" w:line="240"/>
              <w:jc w:val="left"/>
            </w:pPr>
            <w:r>
              <w:rPr>
                <w:rFonts w:ascii="Calibri" w:hAnsi="Calibri" w:eastAsia="Calibri" w:cs="Calibri"/>
                <w:b/>
                <w:bCs/>
                <w:color w:val="1E293B"/>
                <w:sz w:val="17"/>
                <w:szCs w:val="17"/>
              </w:rPr>
              <w:t>RF-24</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A326DB2">
            <w:pPr>
              <w:spacing w:after="40" w:line="240"/>
              <w:jc w:val="left"/>
            </w:pPr>
            <w:r>
              <w:rPr>
                <w:rFonts w:ascii="Calibri" w:hAnsi="Calibri" w:eastAsia="Calibri" w:cs="Calibri"/>
                <w:color w:val="1E293B"/>
                <w:sz w:val="17"/>
                <w:szCs w:val="17"/>
              </w:rPr>
              <w:t>Portal Admisiones OTEC</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5050255D">
            <w:pPr>
              <w:spacing w:after="40" w:line="240"/>
              <w:jc w:val="left"/>
            </w:pPr>
            <w:r>
              <w:rPr>
                <w:rFonts w:ascii="Calibri" w:hAnsi="Calibri" w:eastAsia="Calibri" w:cs="Calibri"/>
                <w:color w:val="1E293B"/>
                <w:sz w:val="17"/>
                <w:szCs w:val="17"/>
              </w:rPr>
              <w:t>AdmissionPortalView.jsx</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7A7FDDA">
            <w:pPr>
              <w:spacing w:after="40" w:line="240"/>
              <w:jc w:val="left"/>
            </w:pPr>
            <w:r>
              <w:rPr>
                <w:rFonts w:ascii="Calibri" w:hAnsi="Calibri" w:eastAsia="Calibri" w:cs="Calibri"/>
                <w:color w:val="1E293B"/>
                <w:sz w:val="17"/>
                <w:szCs w:val="17"/>
              </w:rPr>
              <w:t>public.escuela_oficio, escuela_seguridad</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44BF4A6">
            <w:pPr>
              <w:spacing w:after="40" w:line="240"/>
              <w:jc w:val="left"/>
            </w:pPr>
            <w:r>
              <w:rPr>
                <w:rFonts w:ascii="Calibri" w:hAnsi="Calibri" w:eastAsia="Calibri" w:cs="Calibri"/>
                <w:b/>
                <w:bCs/>
                <w:color w:val="1E293B"/>
                <w:sz w:val="17"/>
                <w:szCs w:val="17"/>
              </w:rPr>
              <w:t>RF-25</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533F72D">
            <w:pPr>
              <w:spacing w:after="40" w:line="240"/>
              <w:jc w:val="left"/>
            </w:pPr>
            <w:r>
              <w:rPr>
                <w:rFonts w:ascii="Calibri" w:hAnsi="Calibri" w:eastAsia="Calibri" w:cs="Calibri"/>
                <w:color w:val="1E293B"/>
                <w:sz w:val="17"/>
                <w:szCs w:val="17"/>
              </w:rPr>
              <w:t>Emisión de Certificados QR</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76DA814E">
            <w:pPr>
              <w:spacing w:after="40" w:line="240"/>
              <w:jc w:val="left"/>
            </w:pPr>
            <w:r>
              <w:rPr>
                <w:rFonts w:ascii="Calibri" w:hAnsi="Calibri" w:eastAsia="Calibri" w:cs="Calibri"/>
                <w:color w:val="1E293B"/>
                <w:sz w:val="17"/>
                <w:szCs w:val="17"/>
              </w:rPr>
              <w:t>CertificateApprovalView.jsx</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A53C093">
            <w:pPr>
              <w:spacing w:after="40" w:line="240"/>
              <w:jc w:val="left"/>
            </w:pPr>
            <w:r>
              <w:rPr>
                <w:rFonts w:ascii="Calibri" w:hAnsi="Calibri" w:eastAsia="Calibri" w:cs="Calibri"/>
                <w:color w:val="1E293B"/>
                <w:sz w:val="17"/>
                <w:szCs w:val="17"/>
              </w:rPr>
              <w:t>public.certificates (código QR)</w:t>
            </w:r>
          </w:p>
        </w:tc>
      </w:tr>
      <w:tr>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6CFB5E60">
            <w:pPr>
              <w:spacing w:after="40" w:line="240"/>
              <w:jc w:val="left"/>
            </w:pPr>
            <w:r>
              <w:rPr>
                <w:rFonts w:ascii="Calibri" w:hAnsi="Calibri" w:eastAsia="Calibri" w:cs="Calibri"/>
                <w:b/>
                <w:bCs/>
                <w:color w:val="1E293B"/>
                <w:sz w:val="17"/>
                <w:szCs w:val="17"/>
              </w:rPr>
              <w:t>RF-26</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15C42FA6">
            <w:pPr>
              <w:spacing w:after="40" w:line="240"/>
              <w:jc w:val="left"/>
            </w:pPr>
            <w:r>
              <w:rPr>
                <w:rFonts w:ascii="Calibri" w:hAnsi="Calibri" w:eastAsia="Calibri" w:cs="Calibri"/>
                <w:color w:val="1E293B"/>
                <w:sz w:val="17"/>
                <w:szCs w:val="17"/>
              </w:rPr>
              <w:t>Gestor Dinámico de Cursos</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44145C79">
            <w:pPr>
              <w:spacing w:after="40" w:line="240"/>
              <w:jc w:val="left"/>
            </w:pPr>
            <w:r>
              <w:rPr>
                <w:rFonts w:ascii="Calibri" w:hAnsi="Calibri" w:eastAsia="Calibri" w:cs="Calibri"/>
                <w:color w:val="1E293B"/>
                <w:sz w:val="17"/>
                <w:szCs w:val="17"/>
              </w:rPr>
              <w:t>SiteAdminView.jsx, CourseManagerModal.jsx</w:t>
            </w:r>
          </w:p>
        </w:tc>
        <w:tc>
          <w:tcPr>
            <w:tcW w:w="25" w:type="pct"/>
            <w:tcBorders>
              <w:top w:val="single" w:sz="1" w:color="CBD5E1"/>
              <w:left w:val="single" w:sz="1" w:color="CBD5E1"/>
              <w:bottom w:val="single" w:sz="1" w:color="CBD5E1"/>
              <w:right w:val="single" w:sz="1" w:color="CBD5E1"/>
            </w:tcBorders>
            <w:tcMar>
              <w:top w:w="120" w:type="dxa"/>
              <w:left w:w="140" w:type="dxa"/>
              <w:bottom w:w="120" w:type="dxa"/>
              <w:right w:w="140" w:type="dxa"/>
            </w:tcMar>
          </w:tcPr>
          <w:p w14:paraId="2E1CDAFF">
            <w:pPr>
              <w:spacing w:after="40" w:line="240"/>
              <w:jc w:val="left"/>
            </w:pPr>
            <w:r>
              <w:rPr>
                <w:rFonts w:ascii="Calibri" w:hAnsi="Calibri" w:eastAsia="Calibri" w:cs="Calibri"/>
                <w:color w:val="1E293B"/>
                <w:sz w:val="17"/>
                <w:szCs w:val="17"/>
              </w:rPr>
              <w:t>public.courses, localStorage</w:t>
            </w:r>
          </w:p>
        </w:tc>
      </w:tr>
    </w:tbl>
    <w:p w14:paraId="3C82BAAC">
      <w:pPr>
        <w:spacing w:before="360" w:after="120"/>
        <w:jc w:val="center"/>
      </w:pPr>
      <w:r>
        <w:rPr>
          <w:rFonts w:ascii="Calibri" w:hAnsi="Calibri" w:eastAsia="Calibri" w:cs="Calibri"/>
          <w:b/>
          <w:bCs/>
          <w:color w:val="0F3B7A"/>
          <w:sz w:val="18"/>
          <w:szCs w:val="18"/>
        </w:rPr>
        <w:t>— FIN DE LA ESPECIFICACIÓN DE REQUERIMIENTOS PREVYSEG 2026 —</w:t>
      </w:r>
    </w:p>
    <w:sectPr>
      <w:headerReference w:type="default" r:id="rId7"/>
      <w:footerReference w:type="default" r:id="rId8"/>
      <w:pgSz w:w="11906" w:h="16838"/>
      <w:pgMar w:top="1440" w:right="1440" w:bottom="144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jc w:val="right"/>
    </w:pPr>
    <w:r>
      <w:rPr>
        <w:rFonts w:ascii="Calibri" w:hAnsi="Calibri" w:eastAsia="Calibri" w:cs="Calibri"/>
        <w:color w:val="64748B"/>
        <w:sz w:val="16"/>
        <w:szCs w:val="16"/>
      </w:rPr>
      <w:t xml:space="preserve">Página </w:t>
    </w:r>
    <w:r>
      <w:rPr>
        <w:rFonts w:ascii="Calibri" w:hAnsi="Calibri" w:eastAsia="Calibri" w:cs="Calibri"/>
        <w:b/>
        <w:bCs/>
        <w:color w:val="0F3B7A"/>
        <w:sz w:val="16"/>
        <w:szCs w:val="16"/>
      </w:rPr>
      <w:fldChar w:fldCharType="begin"/>
    </w:r>
    <w:r>
      <w:rPr>
        <w:rFonts w:ascii="Calibri" w:hAnsi="Calibri" w:eastAsia="Calibri" w:cs="Calibri"/>
        <w:b/>
        <w:bCs/>
        <w:color w:val="0F3B7A"/>
        <w:sz w:val="16"/>
        <w:szCs w:val="16"/>
      </w:rPr>
      <w:instrText>PAGE</w:instrText>
    </w:r>
    <w:r>
      <w:rPr>
        <w:rFonts w:ascii="Calibri" w:hAnsi="Calibri" w:eastAsia="Calibri" w:cs="Calibri"/>
        <w:b/>
        <w:bCs/>
        <w:color w:val="0F3B7A"/>
        <w:sz w:val="16"/>
        <w:szCs w:val="16"/>
      </w:rPr>
      <w:fldChar w:fldCharType="separate"/>
    </w:r>
    <w:r>
      <w:rPr>
        <w:rFonts w:ascii="Calibri" w:hAnsi="Calibri" w:eastAsia="Calibri" w:cs="Calibri"/>
        <w:b/>
        <w:bCs/>
        <w:color w:val="0F3B7A"/>
        <w:sz w:val="16"/>
        <w:szCs w:val="16"/>
      </w:rPr>
      <w:fldChar w:fldCharType="end"/>
    </w:r>
    <w:r>
      <w:rPr>
        <w:rFonts w:ascii="Calibri" w:hAnsi="Calibri" w:eastAsia="Calibri" w:cs="Calibri"/>
        <w:color w:val="64748B"/>
        <w:sz w:val="16"/>
        <w:szCs w:val="16"/>
      </w:rPr>
      <w:t xml:space="preserve"> de </w:t>
    </w:r>
    <w:r>
      <w:rPr>
        <w:rFonts w:ascii="Calibri" w:hAnsi="Calibri" w:eastAsia="Calibri" w:cs="Calibri"/>
        <w:b/>
        <w:bCs/>
        <w:color w:val="0F3B7A"/>
        <w:sz w:val="16"/>
        <w:szCs w:val="16"/>
      </w:rPr>
      <w:fldChar w:fldCharType="begin"/>
    </w:r>
    <w:r>
      <w:rPr>
        <w:rFonts w:ascii="Calibri" w:hAnsi="Calibri" w:eastAsia="Calibri" w:cs="Calibri"/>
        <w:b/>
        <w:bCs/>
        <w:color w:val="0F3B7A"/>
        <w:sz w:val="16"/>
        <w:szCs w:val="16"/>
      </w:rPr>
      <w:instrText>NUMPAGES</w:instrText>
    </w:r>
    <w:r>
      <w:rPr>
        <w:rFonts w:ascii="Calibri" w:hAnsi="Calibri" w:eastAsia="Calibri" w:cs="Calibri"/>
        <w:b/>
        <w:bCs/>
        <w:color w:val="0F3B7A"/>
        <w:sz w:val="16"/>
        <w:szCs w:val="16"/>
      </w:rPr>
      <w:fldChar w:fldCharType="separate"/>
    </w:r>
    <w:r>
      <w:rPr>
        <w:rFonts w:ascii="Calibri" w:hAnsi="Calibri" w:eastAsia="Calibri" w:cs="Calibri"/>
        <w:b/>
        <w:bCs/>
        <w:color w:val="0F3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spacing w:after="120"/>
      <w:jc w:val="right"/>
    </w:pPr>
    <w:r>
      <w:rPr>
        <w:rFonts w:ascii="Calibri" w:hAnsi="Calibri" w:eastAsia="Calibri" w:cs="Calibri"/>
        <w:b/>
        <w:bCs/>
        <w:color w:val="64748B"/>
        <w:sz w:val="15"/>
        <w:szCs w:val="15"/>
      </w:rPr>
      <w:t xml:space="preserve">PREVYSEG OTEC 2026 — ESPECIFICACIÓN FORMAL DE REQUERIMIENTOS (SRS ACTUAL)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2026-09-08T16:00:24.344Z</dcterms:created>
  <dcterms:modified xsi:type="dcterms:W3CDTF">2026-09-08T16:03:50.110Z</dcterms:modified>
</cp:coreProperties>
</file>

<file path=docProps/custom.xml><?xml version="1.0" encoding="utf-8"?>
<Properties xmlns="http://schemas.openxmlformats.org/officeDocument/2006/custom-properties" xmlns:vt="http://schemas.openxmlformats.org/officeDocument/2006/docPropsVTypes"/>
</file>