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5E4F" w14:textId="0643FE85" w:rsidR="000B760D" w:rsidRPr="00626A8E" w:rsidRDefault="0062772B" w:rsidP="00626A8E">
      <w:pPr>
        <w:pStyle w:val="Title"/>
        <w:rPr>
          <w:rFonts w:ascii="Arial" w:hAnsi="Arial" w:cs="Arial"/>
        </w:rPr>
      </w:pPr>
      <w:r w:rsidRPr="00626A8E">
        <w:rPr>
          <w:rFonts w:ascii="Arial" w:hAnsi="Arial" w:cs="Arial"/>
        </w:rPr>
        <w:t xml:space="preserve">The </w:t>
      </w:r>
      <w:r w:rsidR="000B760D" w:rsidRPr="00626A8E">
        <w:rPr>
          <w:rFonts w:ascii="Arial" w:hAnsi="Arial" w:cs="Arial"/>
        </w:rPr>
        <w:t>University of Cape Town Affects Mammal Diversity and Abundance</w:t>
      </w:r>
    </w:p>
    <w:p w14:paraId="5414CAD9" w14:textId="77777777" w:rsidR="000B760D" w:rsidRPr="00CF4E2C" w:rsidRDefault="000B760D" w:rsidP="000B760D">
      <w:pPr>
        <w:rPr>
          <w:rFonts w:ascii="Arial" w:hAnsi="Arial" w:cs="Arial"/>
          <w:lang w:val="en-US"/>
        </w:rPr>
      </w:pPr>
    </w:p>
    <w:p w14:paraId="3CB6D1FB" w14:textId="77777777" w:rsidR="000B760D" w:rsidRPr="00CF4E2C" w:rsidRDefault="000B760D" w:rsidP="000B760D">
      <w:pPr>
        <w:pBdr>
          <w:top w:val="single" w:sz="4" w:space="0" w:color="auto"/>
          <w:left w:val="single" w:sz="4" w:space="4" w:color="auto"/>
          <w:bottom w:val="single" w:sz="4" w:space="1" w:color="auto"/>
          <w:right w:val="single" w:sz="4" w:space="4" w:color="auto"/>
        </w:pBdr>
        <w:rPr>
          <w:rFonts w:ascii="Arial" w:hAnsi="Arial" w:cs="Arial"/>
          <w:lang w:val="en-US"/>
        </w:rPr>
      </w:pPr>
      <w:r w:rsidRPr="00CF4E2C">
        <w:rPr>
          <w:rFonts w:ascii="Arial" w:hAnsi="Arial" w:cs="Arial"/>
          <w:lang w:val="en-US"/>
        </w:rPr>
        <w:t xml:space="preserve">Sebastian de Klerk </w:t>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t>DKLSEB001</w:t>
      </w:r>
    </w:p>
    <w:p w14:paraId="4CA25A48" w14:textId="77777777" w:rsidR="000B760D" w:rsidRPr="00CF4E2C" w:rsidRDefault="000B760D" w:rsidP="000B760D">
      <w:pPr>
        <w:pBdr>
          <w:top w:val="single" w:sz="4" w:space="0" w:color="auto"/>
          <w:left w:val="single" w:sz="4" w:space="4" w:color="auto"/>
          <w:bottom w:val="single" w:sz="4" w:space="1" w:color="auto"/>
          <w:right w:val="single" w:sz="4" w:space="4" w:color="auto"/>
        </w:pBdr>
        <w:rPr>
          <w:rFonts w:ascii="Arial" w:hAnsi="Arial" w:cs="Arial"/>
          <w:lang w:val="en-US"/>
        </w:rPr>
      </w:pPr>
      <w:r w:rsidRPr="00CF4E2C">
        <w:rPr>
          <w:rFonts w:ascii="Arial" w:hAnsi="Arial" w:cs="Arial"/>
          <w:lang w:val="en-US"/>
        </w:rPr>
        <w:t>BIO2015F</w:t>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r>
      <w:r w:rsidRPr="00CF4E2C">
        <w:rPr>
          <w:rFonts w:ascii="Arial" w:hAnsi="Arial" w:cs="Arial"/>
          <w:lang w:val="en-US"/>
        </w:rPr>
        <w:tab/>
        <w:t>May 2022</w:t>
      </w:r>
    </w:p>
    <w:p w14:paraId="0B6E5CAB" w14:textId="77777777" w:rsidR="000B760D" w:rsidRPr="00CF4E2C" w:rsidRDefault="000B760D" w:rsidP="000B760D">
      <w:pPr>
        <w:rPr>
          <w:rFonts w:ascii="Arial" w:hAnsi="Arial" w:cs="Arial"/>
          <w:color w:val="FF0000"/>
          <w:lang w:val="en-US"/>
        </w:rPr>
      </w:pPr>
    </w:p>
    <w:p w14:paraId="29B81E3F" w14:textId="2DA41C4D" w:rsidR="0062772B" w:rsidRPr="00CF4E2C" w:rsidRDefault="0062772B" w:rsidP="000B760D">
      <w:pPr>
        <w:rPr>
          <w:rFonts w:ascii="Arial" w:hAnsi="Arial" w:cs="Arial"/>
          <w:b/>
          <w:bCs/>
          <w:u w:val="single"/>
          <w:lang w:val="en-US"/>
        </w:rPr>
      </w:pPr>
    </w:p>
    <w:p w14:paraId="0BDE7C09" w14:textId="1F3D4EAF" w:rsidR="0062772B" w:rsidRDefault="0062772B" w:rsidP="000B760D">
      <w:pPr>
        <w:rPr>
          <w:rFonts w:ascii="Arial" w:hAnsi="Arial" w:cs="Arial"/>
          <w:b/>
          <w:bCs/>
          <w:u w:val="single"/>
          <w:lang w:val="en-US"/>
        </w:rPr>
      </w:pPr>
    </w:p>
    <w:p w14:paraId="76671113" w14:textId="77777777" w:rsidR="00FB6FA3" w:rsidRDefault="00FB6FA3" w:rsidP="000B760D">
      <w:pPr>
        <w:rPr>
          <w:rFonts w:ascii="Arial" w:hAnsi="Arial" w:cs="Arial"/>
          <w:u w:val="single"/>
        </w:rPr>
      </w:pPr>
      <w:r w:rsidRPr="00FB6FA3">
        <w:rPr>
          <w:rFonts w:ascii="Arial" w:hAnsi="Arial" w:cs="Arial"/>
          <w:u w:val="single"/>
        </w:rPr>
        <w:t>Declaration</w:t>
      </w:r>
      <w:r>
        <w:rPr>
          <w:rFonts w:ascii="Arial" w:hAnsi="Arial" w:cs="Arial"/>
          <w:u w:val="single"/>
        </w:rPr>
        <w:t>:</w:t>
      </w:r>
    </w:p>
    <w:p w14:paraId="764AC0B1" w14:textId="77777777" w:rsidR="00FB6FA3" w:rsidRDefault="00FB6FA3" w:rsidP="000B760D">
      <w:pPr>
        <w:rPr>
          <w:rFonts w:ascii="Arial" w:hAnsi="Arial" w:cs="Arial"/>
        </w:rPr>
      </w:pPr>
      <w:r w:rsidRPr="00FB6FA3">
        <w:rPr>
          <w:rFonts w:ascii="Arial" w:hAnsi="Arial" w:cs="Arial"/>
        </w:rPr>
        <w:t xml:space="preserve">1. I know that plagiarism is wrong. Plagiarism is to use another’s work and pretend that it is one’s own. </w:t>
      </w:r>
    </w:p>
    <w:p w14:paraId="2574C456" w14:textId="6BF080DF" w:rsidR="00FB6FA3" w:rsidRDefault="00FB6FA3" w:rsidP="000B760D">
      <w:pPr>
        <w:rPr>
          <w:rFonts w:ascii="Arial" w:hAnsi="Arial" w:cs="Arial"/>
        </w:rPr>
      </w:pPr>
      <w:r w:rsidRPr="00FB6FA3">
        <w:rPr>
          <w:rFonts w:ascii="Arial" w:hAnsi="Arial" w:cs="Arial"/>
        </w:rPr>
        <w:t>2. I have used the</w:t>
      </w:r>
      <w:r>
        <w:rPr>
          <w:rFonts w:ascii="Arial" w:hAnsi="Arial" w:cs="Arial"/>
        </w:rPr>
        <w:t xml:space="preserve"> </w:t>
      </w:r>
      <w:r w:rsidRPr="00FB6FA3">
        <w:rPr>
          <w:rFonts w:ascii="Arial" w:hAnsi="Arial" w:cs="Arial"/>
          <w:b/>
          <w:bCs/>
        </w:rPr>
        <w:t xml:space="preserve">UCT </w:t>
      </w:r>
      <w:proofErr w:type="spellStart"/>
      <w:r w:rsidRPr="00FB6FA3">
        <w:rPr>
          <w:rFonts w:ascii="Arial" w:hAnsi="Arial" w:cs="Arial"/>
          <w:b/>
          <w:bCs/>
        </w:rPr>
        <w:t>harvard</w:t>
      </w:r>
      <w:proofErr w:type="spellEnd"/>
      <w:r w:rsidRPr="00FB6FA3">
        <w:rPr>
          <w:rFonts w:ascii="Arial" w:hAnsi="Arial" w:cs="Arial"/>
        </w:rPr>
        <w:t xml:space="preserve"> convention for citation and referencing. Each contribution to, and quotation in, this </w:t>
      </w:r>
      <w:r w:rsidRPr="00FB6FA3">
        <w:rPr>
          <w:rFonts w:ascii="Arial" w:hAnsi="Arial" w:cs="Arial"/>
          <w:b/>
          <w:bCs/>
        </w:rPr>
        <w:t xml:space="preserve">report </w:t>
      </w:r>
      <w:r w:rsidRPr="00FB6FA3">
        <w:rPr>
          <w:rFonts w:ascii="Arial" w:hAnsi="Arial" w:cs="Arial"/>
        </w:rPr>
        <w:t>from the work(s) of other people has been attributed</w:t>
      </w:r>
      <w:r>
        <w:rPr>
          <w:rFonts w:ascii="Arial" w:hAnsi="Arial" w:cs="Arial"/>
        </w:rPr>
        <w:t xml:space="preserve"> </w:t>
      </w:r>
      <w:r w:rsidRPr="00FB6FA3">
        <w:rPr>
          <w:rFonts w:ascii="Arial" w:hAnsi="Arial" w:cs="Arial"/>
        </w:rPr>
        <w:t xml:space="preserve">and has been cited and referenced. </w:t>
      </w:r>
    </w:p>
    <w:p w14:paraId="1B1C4F5E" w14:textId="1D278FDB" w:rsidR="00FB6FA3" w:rsidRDefault="00FB6FA3" w:rsidP="000B760D">
      <w:pPr>
        <w:rPr>
          <w:rFonts w:ascii="Arial" w:hAnsi="Arial" w:cs="Arial"/>
        </w:rPr>
      </w:pPr>
      <w:r w:rsidRPr="00FB6FA3">
        <w:rPr>
          <w:rFonts w:ascii="Arial" w:hAnsi="Arial" w:cs="Arial"/>
        </w:rPr>
        <w:t>3. This</w:t>
      </w:r>
      <w:r w:rsidRPr="00FB6FA3">
        <w:rPr>
          <w:rFonts w:ascii="Arial" w:hAnsi="Arial" w:cs="Arial"/>
          <w:b/>
          <w:bCs/>
        </w:rPr>
        <w:t xml:space="preserve"> report </w:t>
      </w:r>
      <w:r w:rsidRPr="00FB6FA3">
        <w:rPr>
          <w:rFonts w:ascii="Arial" w:hAnsi="Arial" w:cs="Arial"/>
        </w:rPr>
        <w:t xml:space="preserve">is my own work. </w:t>
      </w:r>
    </w:p>
    <w:p w14:paraId="12A1057E" w14:textId="2691D185" w:rsidR="00FB6FA3" w:rsidRDefault="00FB6FA3" w:rsidP="000B760D">
      <w:pPr>
        <w:rPr>
          <w:rFonts w:ascii="Arial" w:hAnsi="Arial" w:cs="Arial"/>
        </w:rPr>
      </w:pPr>
      <w:r w:rsidRPr="00FB6FA3">
        <w:rPr>
          <w:rFonts w:ascii="Arial" w:hAnsi="Arial" w:cs="Arial"/>
        </w:rPr>
        <w:t xml:space="preserve">4. I have not </w:t>
      </w:r>
      <w:proofErr w:type="gramStart"/>
      <w:r w:rsidRPr="00FB6FA3">
        <w:rPr>
          <w:rFonts w:ascii="Arial" w:hAnsi="Arial" w:cs="Arial"/>
        </w:rPr>
        <w:t>allowed, and</w:t>
      </w:r>
      <w:proofErr w:type="gramEnd"/>
      <w:r w:rsidRPr="00FB6FA3">
        <w:rPr>
          <w:rFonts w:ascii="Arial" w:hAnsi="Arial" w:cs="Arial"/>
        </w:rPr>
        <w:t xml:space="preserve"> will not allow</w:t>
      </w:r>
      <w:r>
        <w:rPr>
          <w:rFonts w:ascii="Arial" w:hAnsi="Arial" w:cs="Arial"/>
        </w:rPr>
        <w:t xml:space="preserve"> </w:t>
      </w:r>
      <w:r w:rsidRPr="00FB6FA3">
        <w:rPr>
          <w:rFonts w:ascii="Arial" w:hAnsi="Arial" w:cs="Arial"/>
        </w:rPr>
        <w:t xml:space="preserve">anyone to copy my work with the intention of passing it off as his or her own work. </w:t>
      </w:r>
    </w:p>
    <w:p w14:paraId="62F38999" w14:textId="77777777" w:rsidR="00FB6FA3" w:rsidRDefault="00FB6FA3" w:rsidP="000B760D">
      <w:pPr>
        <w:rPr>
          <w:rFonts w:ascii="Arial" w:hAnsi="Arial" w:cs="Arial"/>
        </w:rPr>
      </w:pPr>
      <w:r w:rsidRPr="00FB6FA3">
        <w:rPr>
          <w:rFonts w:ascii="Arial" w:hAnsi="Arial" w:cs="Arial"/>
        </w:rPr>
        <w:t xml:space="preserve">5. I acknowledge that copying someone else’s assignment or essay, or part of it, is wrong, and declare that this is my own work. </w:t>
      </w:r>
    </w:p>
    <w:p w14:paraId="0E0049CC" w14:textId="3CA2899F" w:rsidR="00FB6FA3" w:rsidRPr="00FB6FA3" w:rsidRDefault="00FB6FA3" w:rsidP="000B760D">
      <w:pPr>
        <w:rPr>
          <w:rFonts w:ascii="Arial" w:hAnsi="Arial" w:cs="Arial"/>
          <w:b/>
          <w:bCs/>
          <w:u w:val="single"/>
          <w:lang w:val="en-US"/>
        </w:rPr>
      </w:pPr>
      <w:r>
        <w:rPr>
          <w:rFonts w:ascii="Arial" w:hAnsi="Arial" w:cs="Arial"/>
          <w:noProof/>
        </w:rPr>
        <mc:AlternateContent>
          <mc:Choice Requires="wpi">
            <w:drawing>
              <wp:anchor distT="0" distB="0" distL="114300" distR="114300" simplePos="0" relativeHeight="251659264" behindDoc="0" locked="0" layoutInCell="1" allowOverlap="1" wp14:anchorId="428662CB" wp14:editId="21E251A5">
                <wp:simplePos x="0" y="0"/>
                <wp:positionH relativeFrom="column">
                  <wp:posOffset>1086330</wp:posOffset>
                </wp:positionH>
                <wp:positionV relativeFrom="paragraph">
                  <wp:posOffset>-84685</wp:posOffset>
                </wp:positionV>
                <wp:extent cx="1082520" cy="251640"/>
                <wp:effectExtent l="57150" t="38100" r="41910" b="53340"/>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1082520" cy="251640"/>
                      </w14:xfrm>
                    </w14:contentPart>
                  </a:graphicData>
                </a:graphic>
              </wp:anchor>
            </w:drawing>
          </mc:Choice>
          <mc:Fallback>
            <w:pict>
              <v:shapetype w14:anchorId="36F987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4.85pt;margin-top:-7.35pt;width:86.7pt;height:2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">
                <v:imagedata r:id="rId6" o:title=""/>
              </v:shape>
            </w:pict>
          </mc:Fallback>
        </mc:AlternateContent>
      </w:r>
      <w:r w:rsidRPr="00FB6FA3">
        <w:rPr>
          <w:rFonts w:ascii="Arial" w:hAnsi="Arial" w:cs="Arial"/>
        </w:rPr>
        <w:t>Signature ______________________________</w:t>
      </w:r>
    </w:p>
    <w:p w14:paraId="11FE053E" w14:textId="591BE51A" w:rsidR="00FB6FA3" w:rsidRDefault="00FB6FA3" w:rsidP="000B760D">
      <w:pPr>
        <w:rPr>
          <w:rFonts w:ascii="Arial" w:hAnsi="Arial" w:cs="Arial"/>
          <w:b/>
          <w:bCs/>
          <w:u w:val="single"/>
          <w:lang w:val="en-US"/>
        </w:rPr>
      </w:pPr>
    </w:p>
    <w:p w14:paraId="1E30FE86" w14:textId="58A1199E" w:rsidR="00FB6FA3" w:rsidRDefault="00FB6FA3" w:rsidP="000B760D">
      <w:pPr>
        <w:rPr>
          <w:rFonts w:ascii="Arial" w:hAnsi="Arial" w:cs="Arial"/>
          <w:b/>
          <w:bCs/>
          <w:u w:val="single"/>
          <w:lang w:val="en-US"/>
        </w:rPr>
      </w:pPr>
    </w:p>
    <w:p w14:paraId="3760B26B" w14:textId="13A97B8E" w:rsidR="00FB6FA3" w:rsidRDefault="00FB6FA3" w:rsidP="000B760D">
      <w:pPr>
        <w:rPr>
          <w:rFonts w:ascii="Arial" w:hAnsi="Arial" w:cs="Arial"/>
          <w:b/>
          <w:bCs/>
          <w:u w:val="single"/>
          <w:lang w:val="en-US"/>
        </w:rPr>
      </w:pPr>
    </w:p>
    <w:p w14:paraId="67F5B167" w14:textId="57A3ACCF" w:rsidR="00FB6FA3" w:rsidRDefault="00FB6FA3" w:rsidP="000B760D">
      <w:pPr>
        <w:rPr>
          <w:rFonts w:ascii="Arial" w:hAnsi="Arial" w:cs="Arial"/>
          <w:b/>
          <w:bCs/>
          <w:u w:val="single"/>
          <w:lang w:val="en-US"/>
        </w:rPr>
      </w:pPr>
    </w:p>
    <w:p w14:paraId="3D296CB9" w14:textId="793CC1C8" w:rsidR="00FB6FA3" w:rsidRDefault="00FB6FA3" w:rsidP="000B760D">
      <w:pPr>
        <w:rPr>
          <w:rFonts w:ascii="Arial" w:hAnsi="Arial" w:cs="Arial"/>
          <w:b/>
          <w:bCs/>
          <w:u w:val="single"/>
          <w:lang w:val="en-US"/>
        </w:rPr>
      </w:pPr>
    </w:p>
    <w:p w14:paraId="2AE307EC" w14:textId="62B3C2B9" w:rsidR="00FB6FA3" w:rsidRDefault="00FB6FA3" w:rsidP="000B760D">
      <w:pPr>
        <w:rPr>
          <w:rFonts w:ascii="Arial" w:hAnsi="Arial" w:cs="Arial"/>
          <w:b/>
          <w:bCs/>
          <w:u w:val="single"/>
          <w:lang w:val="en-US"/>
        </w:rPr>
      </w:pPr>
    </w:p>
    <w:p w14:paraId="254212D1" w14:textId="72D8AD12" w:rsidR="00FB6FA3" w:rsidRDefault="00FB6FA3" w:rsidP="000B760D">
      <w:pPr>
        <w:rPr>
          <w:rFonts w:ascii="Arial" w:hAnsi="Arial" w:cs="Arial"/>
          <w:b/>
          <w:bCs/>
          <w:u w:val="single"/>
          <w:lang w:val="en-US"/>
        </w:rPr>
      </w:pPr>
    </w:p>
    <w:p w14:paraId="7D7480E0" w14:textId="7980FC98" w:rsidR="00FB6FA3" w:rsidRDefault="00FB6FA3" w:rsidP="000B760D">
      <w:pPr>
        <w:rPr>
          <w:rFonts w:ascii="Arial" w:hAnsi="Arial" w:cs="Arial"/>
          <w:b/>
          <w:bCs/>
          <w:u w:val="single"/>
          <w:lang w:val="en-US"/>
        </w:rPr>
      </w:pPr>
    </w:p>
    <w:p w14:paraId="646750B9" w14:textId="6A90ACA2" w:rsidR="00FB6FA3" w:rsidRDefault="00FB6FA3" w:rsidP="000B760D">
      <w:pPr>
        <w:rPr>
          <w:rFonts w:ascii="Arial" w:hAnsi="Arial" w:cs="Arial"/>
          <w:b/>
          <w:bCs/>
          <w:u w:val="single"/>
          <w:lang w:val="en-US"/>
        </w:rPr>
      </w:pPr>
    </w:p>
    <w:p w14:paraId="4B3BC47A" w14:textId="4EED5F4D" w:rsidR="00FB6FA3" w:rsidRDefault="00FB6FA3" w:rsidP="000B760D">
      <w:pPr>
        <w:rPr>
          <w:rFonts w:ascii="Arial" w:hAnsi="Arial" w:cs="Arial"/>
          <w:b/>
          <w:bCs/>
          <w:u w:val="single"/>
          <w:lang w:val="en-US"/>
        </w:rPr>
      </w:pPr>
    </w:p>
    <w:p w14:paraId="036DE4CB" w14:textId="29EEEEBA" w:rsidR="00FB6FA3" w:rsidRDefault="00FB6FA3" w:rsidP="000B760D">
      <w:pPr>
        <w:rPr>
          <w:rFonts w:ascii="Arial" w:hAnsi="Arial" w:cs="Arial"/>
          <w:b/>
          <w:bCs/>
          <w:u w:val="single"/>
          <w:lang w:val="en-US"/>
        </w:rPr>
      </w:pPr>
    </w:p>
    <w:p w14:paraId="00517FBD" w14:textId="151715C0" w:rsidR="00FB6FA3" w:rsidRDefault="00FB6FA3" w:rsidP="000B760D">
      <w:pPr>
        <w:rPr>
          <w:rFonts w:ascii="Arial" w:hAnsi="Arial" w:cs="Arial"/>
          <w:b/>
          <w:bCs/>
          <w:u w:val="single"/>
          <w:lang w:val="en-US"/>
        </w:rPr>
      </w:pPr>
    </w:p>
    <w:p w14:paraId="31AA2FE2" w14:textId="77777777" w:rsidR="00626A8E" w:rsidRPr="00CF4E2C" w:rsidRDefault="00626A8E" w:rsidP="000B760D">
      <w:pPr>
        <w:rPr>
          <w:rFonts w:ascii="Arial" w:hAnsi="Arial" w:cs="Arial"/>
          <w:b/>
          <w:bCs/>
          <w:u w:val="single"/>
          <w:lang w:val="en-US"/>
        </w:rPr>
      </w:pPr>
    </w:p>
    <w:p w14:paraId="3D3903A1" w14:textId="57A9D75E" w:rsidR="000B760D" w:rsidRPr="00CF4E2C" w:rsidRDefault="000B760D" w:rsidP="000B760D">
      <w:pPr>
        <w:rPr>
          <w:rFonts w:ascii="Arial" w:hAnsi="Arial" w:cs="Arial"/>
          <w:b/>
          <w:bCs/>
          <w:u w:val="single"/>
          <w:lang w:val="en-US"/>
        </w:rPr>
      </w:pPr>
      <w:r w:rsidRPr="00CF4E2C">
        <w:rPr>
          <w:rFonts w:ascii="Arial" w:hAnsi="Arial" w:cs="Arial"/>
          <w:b/>
          <w:bCs/>
          <w:u w:val="single"/>
          <w:lang w:val="en-US"/>
        </w:rPr>
        <w:lastRenderedPageBreak/>
        <w:t>Introduction</w:t>
      </w:r>
    </w:p>
    <w:p w14:paraId="35EDD823" w14:textId="3E118BBD" w:rsidR="00FD422A" w:rsidRPr="00CF4E2C" w:rsidRDefault="000B760D" w:rsidP="000B760D">
      <w:pPr>
        <w:rPr>
          <w:rFonts w:ascii="Arial" w:hAnsi="Arial" w:cs="Arial"/>
          <w:lang w:val="en-US"/>
        </w:rPr>
      </w:pPr>
      <w:r w:rsidRPr="00CF4E2C">
        <w:rPr>
          <w:rFonts w:ascii="Arial" w:hAnsi="Arial" w:cs="Arial"/>
          <w:lang w:val="en-US"/>
        </w:rPr>
        <w:t xml:space="preserve">Habitat transformation and </w:t>
      </w:r>
      <w:r w:rsidR="00FD422A" w:rsidRPr="00CF4E2C">
        <w:rPr>
          <w:rFonts w:ascii="Arial" w:hAnsi="Arial" w:cs="Arial"/>
          <w:lang w:val="en-US"/>
        </w:rPr>
        <w:t>u</w:t>
      </w:r>
      <w:r w:rsidRPr="00CF4E2C">
        <w:rPr>
          <w:rFonts w:ascii="Arial" w:hAnsi="Arial" w:cs="Arial"/>
          <w:lang w:val="en-US"/>
        </w:rPr>
        <w:t xml:space="preserve">rbanization have large effects on biodiversity and habitat change. Some mammals </w:t>
      </w:r>
      <w:r w:rsidR="00FD422A" w:rsidRPr="00CF4E2C">
        <w:rPr>
          <w:rFonts w:ascii="Arial" w:hAnsi="Arial" w:cs="Arial"/>
          <w:lang w:val="en-US"/>
        </w:rPr>
        <w:t xml:space="preserve">may </w:t>
      </w:r>
      <w:r w:rsidRPr="00CF4E2C">
        <w:rPr>
          <w:rFonts w:ascii="Arial" w:hAnsi="Arial" w:cs="Arial"/>
          <w:lang w:val="en-US"/>
        </w:rPr>
        <w:t xml:space="preserve">benefit </w:t>
      </w:r>
      <w:r w:rsidR="00FD422A" w:rsidRPr="00CF4E2C">
        <w:rPr>
          <w:rFonts w:ascii="Arial" w:hAnsi="Arial" w:cs="Arial"/>
          <w:lang w:val="en-US"/>
        </w:rPr>
        <w:t xml:space="preserve">from urbanization </w:t>
      </w:r>
      <w:r w:rsidRPr="00CF4E2C">
        <w:rPr>
          <w:rFonts w:ascii="Arial" w:hAnsi="Arial" w:cs="Arial"/>
          <w:lang w:val="en-US"/>
        </w:rPr>
        <w:t>whilst others are disadvantaged (</w:t>
      </w:r>
      <w:proofErr w:type="spellStart"/>
      <w:r w:rsidRPr="00CF4E2C">
        <w:rPr>
          <w:rFonts w:ascii="Arial" w:hAnsi="Arial" w:cs="Arial"/>
          <w:lang w:val="en-US"/>
        </w:rPr>
        <w:t>Concepion</w:t>
      </w:r>
      <w:proofErr w:type="spellEnd"/>
      <w:r w:rsidRPr="00CF4E2C">
        <w:rPr>
          <w:rFonts w:ascii="Arial" w:hAnsi="Arial" w:cs="Arial"/>
          <w:lang w:val="en-US"/>
        </w:rPr>
        <w:t>, 2015)</w:t>
      </w:r>
      <w:r w:rsidR="00FD422A" w:rsidRPr="00CF4E2C">
        <w:rPr>
          <w:rFonts w:ascii="Arial" w:hAnsi="Arial" w:cs="Arial"/>
          <w:lang w:val="en-US"/>
        </w:rPr>
        <w:t>.</w:t>
      </w:r>
      <w:r w:rsidRPr="00CF4E2C">
        <w:rPr>
          <w:rFonts w:ascii="Arial" w:hAnsi="Arial" w:cs="Arial"/>
          <w:lang w:val="en-US"/>
        </w:rPr>
        <w:t xml:space="preserve"> </w:t>
      </w:r>
      <w:r w:rsidR="001F71B8" w:rsidRPr="00CF4E2C">
        <w:rPr>
          <w:rFonts w:ascii="Arial" w:hAnsi="Arial" w:cs="Arial"/>
          <w:lang w:val="en-US"/>
        </w:rPr>
        <w:t>Research from urban reserves worldwide reveal that small, generalist species are more likely to persist within and adjacent to urban areas (</w:t>
      </w:r>
      <w:proofErr w:type="spellStart"/>
      <w:r w:rsidR="001F71B8" w:rsidRPr="00CF4E2C">
        <w:rPr>
          <w:rFonts w:ascii="Arial" w:hAnsi="Arial" w:cs="Arial"/>
          <w:lang w:val="en-US"/>
        </w:rPr>
        <w:t>Fahrig</w:t>
      </w:r>
      <w:proofErr w:type="spellEnd"/>
      <w:r w:rsidR="001F71B8" w:rsidRPr="00CF4E2C">
        <w:rPr>
          <w:rFonts w:ascii="Arial" w:hAnsi="Arial" w:cs="Arial"/>
          <w:lang w:val="en-US"/>
        </w:rPr>
        <w:t>, 2020). Additionally exotic species associated with human transformed land are more common in urban areas (</w:t>
      </w:r>
      <w:r w:rsidR="00676F0F" w:rsidRPr="00CF4E2C">
        <w:rPr>
          <w:rFonts w:ascii="Arial" w:hAnsi="Arial" w:cs="Arial"/>
          <w:lang w:val="en-US"/>
        </w:rPr>
        <w:t>Gaertner, 2017)</w:t>
      </w:r>
      <w:r w:rsidR="00F85C45">
        <w:rPr>
          <w:rFonts w:ascii="Arial" w:hAnsi="Arial" w:cs="Arial"/>
          <w:lang w:val="en-US"/>
        </w:rPr>
        <w:t>,</w:t>
      </w:r>
      <w:r w:rsidR="00676F0F" w:rsidRPr="00CF4E2C">
        <w:rPr>
          <w:rFonts w:ascii="Arial" w:hAnsi="Arial" w:cs="Arial"/>
          <w:lang w:val="en-US"/>
        </w:rPr>
        <w:t xml:space="preserve"> while large predators are rare in urban and peri-urban spaces (McCabe, 2017). Urban areas may provide novel food sources, </w:t>
      </w:r>
      <w:proofErr w:type="gramStart"/>
      <w:r w:rsidR="00676F0F" w:rsidRPr="00CF4E2C">
        <w:rPr>
          <w:rFonts w:ascii="Arial" w:hAnsi="Arial" w:cs="Arial"/>
          <w:lang w:val="en-US"/>
        </w:rPr>
        <w:t>shelter</w:t>
      </w:r>
      <w:proofErr w:type="gramEnd"/>
      <w:r w:rsidR="00676F0F" w:rsidRPr="00CF4E2C">
        <w:rPr>
          <w:rFonts w:ascii="Arial" w:hAnsi="Arial" w:cs="Arial"/>
          <w:lang w:val="en-US"/>
        </w:rPr>
        <w:t xml:space="preserve"> and release from natural predators, but they also i</w:t>
      </w:r>
      <w:r w:rsidR="00BD113E" w:rsidRPr="00CF4E2C">
        <w:rPr>
          <w:rFonts w:ascii="Arial" w:hAnsi="Arial" w:cs="Arial"/>
          <w:lang w:val="en-US"/>
        </w:rPr>
        <w:t>n</w:t>
      </w:r>
      <w:r w:rsidR="00676F0F" w:rsidRPr="00CF4E2C">
        <w:rPr>
          <w:rFonts w:ascii="Arial" w:hAnsi="Arial" w:cs="Arial"/>
          <w:lang w:val="en-US"/>
        </w:rPr>
        <w:t>clude new risks including pesticides, vehicles and domestic animals (Newsome, 2017)</w:t>
      </w:r>
      <w:r w:rsidR="00F85C45">
        <w:rPr>
          <w:rFonts w:ascii="Arial" w:hAnsi="Arial" w:cs="Arial"/>
          <w:lang w:val="en-US"/>
        </w:rPr>
        <w:t>.</w:t>
      </w:r>
    </w:p>
    <w:p w14:paraId="38674A2A" w14:textId="77777777" w:rsidR="00FD422A" w:rsidRPr="00CF4E2C" w:rsidRDefault="00FD422A" w:rsidP="000B760D">
      <w:pPr>
        <w:rPr>
          <w:rFonts w:ascii="Arial" w:hAnsi="Arial" w:cs="Arial"/>
          <w:lang w:val="en-US"/>
        </w:rPr>
      </w:pPr>
    </w:p>
    <w:p w14:paraId="457A0A7B" w14:textId="31ED85CD" w:rsidR="000B760D" w:rsidRPr="00CF4E2C" w:rsidRDefault="00676F0F" w:rsidP="000B760D">
      <w:pPr>
        <w:rPr>
          <w:rFonts w:ascii="Arial" w:hAnsi="Arial" w:cs="Arial"/>
          <w:lang w:val="en-US"/>
        </w:rPr>
      </w:pPr>
      <w:r w:rsidRPr="00CF4E2C">
        <w:rPr>
          <w:rFonts w:ascii="Arial" w:hAnsi="Arial" w:cs="Arial"/>
          <w:lang w:val="en-US"/>
        </w:rPr>
        <w:t>In this study I compare mammal diversity in an urban landscape, t</w:t>
      </w:r>
      <w:r w:rsidR="000B760D" w:rsidRPr="00CF4E2C">
        <w:rPr>
          <w:rFonts w:ascii="Arial" w:hAnsi="Arial" w:cs="Arial"/>
          <w:lang w:val="en-US"/>
        </w:rPr>
        <w:t xml:space="preserve">he University of Cape Town (UCT) </w:t>
      </w:r>
      <w:r w:rsidR="00BD113E" w:rsidRPr="00CF4E2C">
        <w:rPr>
          <w:rFonts w:ascii="Arial" w:hAnsi="Arial" w:cs="Arial"/>
          <w:lang w:val="en-US"/>
        </w:rPr>
        <w:t xml:space="preserve">and compare this with the adjacent protected area of </w:t>
      </w:r>
      <w:r w:rsidR="000B760D" w:rsidRPr="00CF4E2C">
        <w:rPr>
          <w:rFonts w:ascii="Arial" w:hAnsi="Arial" w:cs="Arial"/>
          <w:lang w:val="en-US"/>
        </w:rPr>
        <w:t xml:space="preserve">Table Mountain National Park (TMNP). </w:t>
      </w:r>
      <w:r w:rsidR="00BD113E" w:rsidRPr="00CF4E2C">
        <w:rPr>
          <w:rFonts w:ascii="Arial" w:hAnsi="Arial" w:cs="Arial"/>
          <w:lang w:val="en-US"/>
        </w:rPr>
        <w:t xml:space="preserve">I tested the null hypothesis that there is no difference in mammalian diversity, community structure and species richness on these two different lands. Evidence from previous research led me to the prediction that </w:t>
      </w:r>
      <w:r w:rsidR="000B760D" w:rsidRPr="00CF4E2C">
        <w:rPr>
          <w:rFonts w:ascii="Arial" w:hAnsi="Arial" w:cs="Arial"/>
          <w:lang w:val="en-US"/>
        </w:rPr>
        <w:t>species diversity</w:t>
      </w:r>
      <w:r w:rsidR="00BD113E" w:rsidRPr="00CF4E2C">
        <w:rPr>
          <w:rFonts w:ascii="Arial" w:hAnsi="Arial" w:cs="Arial"/>
          <w:lang w:val="en-US"/>
        </w:rPr>
        <w:t xml:space="preserve"> and species richness would be higher on </w:t>
      </w:r>
      <w:r w:rsidR="000B760D" w:rsidRPr="00CF4E2C">
        <w:rPr>
          <w:rFonts w:ascii="Arial" w:hAnsi="Arial" w:cs="Arial"/>
          <w:lang w:val="en-US"/>
        </w:rPr>
        <w:t xml:space="preserve">UCT </w:t>
      </w:r>
      <w:r w:rsidR="00BD113E" w:rsidRPr="00CF4E2C">
        <w:rPr>
          <w:rFonts w:ascii="Arial" w:hAnsi="Arial" w:cs="Arial"/>
          <w:lang w:val="en-US"/>
        </w:rPr>
        <w:t xml:space="preserve">land </w:t>
      </w:r>
      <w:r w:rsidR="00F85C45">
        <w:rPr>
          <w:rFonts w:ascii="Arial" w:hAnsi="Arial" w:cs="Arial"/>
          <w:lang w:val="en-US"/>
        </w:rPr>
        <w:t>because it</w:t>
      </w:r>
      <w:r w:rsidR="00BD113E" w:rsidRPr="00CF4E2C">
        <w:rPr>
          <w:rFonts w:ascii="Arial" w:hAnsi="Arial" w:cs="Arial"/>
          <w:lang w:val="en-US"/>
        </w:rPr>
        <w:t xml:space="preserve"> provides access to novel food sources and protection from </w:t>
      </w:r>
      <w:r w:rsidR="0016713F" w:rsidRPr="00CF4E2C">
        <w:rPr>
          <w:rFonts w:ascii="Arial" w:hAnsi="Arial" w:cs="Arial"/>
          <w:lang w:val="en-US"/>
        </w:rPr>
        <w:t>natural</w:t>
      </w:r>
      <w:r w:rsidR="000B760D" w:rsidRPr="00CF4E2C">
        <w:rPr>
          <w:rFonts w:ascii="Arial" w:hAnsi="Arial" w:cs="Arial"/>
          <w:lang w:val="en-US"/>
        </w:rPr>
        <w:t xml:space="preserve"> predators. </w:t>
      </w:r>
      <w:r w:rsidR="0016713F" w:rsidRPr="00CF4E2C">
        <w:rPr>
          <w:rFonts w:ascii="Arial" w:hAnsi="Arial" w:cs="Arial"/>
          <w:lang w:val="en-US"/>
        </w:rPr>
        <w:t xml:space="preserve">I </w:t>
      </w:r>
      <w:r w:rsidR="000B760D" w:rsidRPr="00CF4E2C">
        <w:rPr>
          <w:rFonts w:ascii="Arial" w:hAnsi="Arial" w:cs="Arial"/>
          <w:lang w:val="en-US"/>
        </w:rPr>
        <w:t>also predict</w:t>
      </w:r>
      <w:r w:rsidR="0016713F" w:rsidRPr="00CF4E2C">
        <w:rPr>
          <w:rFonts w:ascii="Arial" w:hAnsi="Arial" w:cs="Arial"/>
          <w:lang w:val="en-US"/>
        </w:rPr>
        <w:t>ed</w:t>
      </w:r>
      <w:r w:rsidR="000B760D" w:rsidRPr="00CF4E2C">
        <w:rPr>
          <w:rFonts w:ascii="Arial" w:hAnsi="Arial" w:cs="Arial"/>
          <w:lang w:val="en-US"/>
        </w:rPr>
        <w:t xml:space="preserve"> that the community structure w</w:t>
      </w:r>
      <w:r w:rsidR="0016713F" w:rsidRPr="00CF4E2C">
        <w:rPr>
          <w:rFonts w:ascii="Arial" w:hAnsi="Arial" w:cs="Arial"/>
          <w:lang w:val="en-US"/>
        </w:rPr>
        <w:t>ould</w:t>
      </w:r>
      <w:r w:rsidR="000B760D" w:rsidRPr="00CF4E2C">
        <w:rPr>
          <w:rFonts w:ascii="Arial" w:hAnsi="Arial" w:cs="Arial"/>
          <w:lang w:val="en-US"/>
        </w:rPr>
        <w:t xml:space="preserve"> differ between UCT and TMNP</w:t>
      </w:r>
      <w:r w:rsidR="00F85C45">
        <w:rPr>
          <w:rFonts w:ascii="Arial" w:hAnsi="Arial" w:cs="Arial"/>
          <w:lang w:val="en-US"/>
        </w:rPr>
        <w:t>,</w:t>
      </w:r>
      <w:r w:rsidR="0016713F" w:rsidRPr="00CF4E2C">
        <w:rPr>
          <w:rFonts w:ascii="Arial" w:hAnsi="Arial" w:cs="Arial"/>
          <w:lang w:val="en-US"/>
        </w:rPr>
        <w:t xml:space="preserve"> with </w:t>
      </w:r>
      <w:r w:rsidR="002D185B" w:rsidRPr="00CF4E2C">
        <w:rPr>
          <w:rFonts w:ascii="Arial" w:hAnsi="Arial" w:cs="Arial"/>
          <w:lang w:val="en-US"/>
        </w:rPr>
        <w:t xml:space="preserve">larger mammals and predators </w:t>
      </w:r>
      <w:r w:rsidR="004460EF">
        <w:rPr>
          <w:rFonts w:ascii="Arial" w:hAnsi="Arial" w:cs="Arial"/>
          <w:lang w:val="en-US"/>
        </w:rPr>
        <w:t>less</w:t>
      </w:r>
      <w:r w:rsidR="002D185B" w:rsidRPr="00CF4E2C">
        <w:rPr>
          <w:rFonts w:ascii="Arial" w:hAnsi="Arial" w:cs="Arial"/>
          <w:lang w:val="en-US"/>
        </w:rPr>
        <w:t xml:space="preserve"> abundant on UCT land than TMNP</w:t>
      </w:r>
      <w:r w:rsidR="000B760D" w:rsidRPr="00CF4E2C">
        <w:rPr>
          <w:rFonts w:ascii="Arial" w:hAnsi="Arial" w:cs="Arial"/>
          <w:lang w:val="en-US"/>
        </w:rPr>
        <w:t>.</w:t>
      </w:r>
      <w:r w:rsidR="00F85C45">
        <w:rPr>
          <w:rFonts w:ascii="Arial" w:hAnsi="Arial" w:cs="Arial"/>
          <w:lang w:val="en-US"/>
        </w:rPr>
        <w:t xml:space="preserve"> </w:t>
      </w:r>
    </w:p>
    <w:p w14:paraId="75F0E5CD" w14:textId="77777777" w:rsidR="000B760D" w:rsidRPr="00CF4E2C" w:rsidRDefault="000B760D" w:rsidP="000B760D">
      <w:pPr>
        <w:rPr>
          <w:rFonts w:ascii="Arial" w:hAnsi="Arial" w:cs="Arial"/>
          <w:lang w:val="en-US"/>
        </w:rPr>
      </w:pPr>
    </w:p>
    <w:p w14:paraId="35ACD080" w14:textId="77777777" w:rsidR="000B760D" w:rsidRPr="00CF4E2C" w:rsidRDefault="000B760D" w:rsidP="000B760D">
      <w:pPr>
        <w:rPr>
          <w:rFonts w:ascii="Arial" w:hAnsi="Arial" w:cs="Arial"/>
          <w:b/>
          <w:bCs/>
          <w:u w:val="single"/>
          <w:lang w:val="en-US"/>
        </w:rPr>
      </w:pPr>
    </w:p>
    <w:p w14:paraId="41C78F0C" w14:textId="77777777" w:rsidR="000B760D" w:rsidRPr="00CF4E2C" w:rsidRDefault="000B760D" w:rsidP="000B760D">
      <w:pPr>
        <w:rPr>
          <w:rFonts w:ascii="Arial" w:hAnsi="Arial" w:cs="Arial"/>
          <w:b/>
          <w:bCs/>
          <w:u w:val="single"/>
          <w:lang w:val="en-US"/>
        </w:rPr>
      </w:pPr>
    </w:p>
    <w:p w14:paraId="18D55429" w14:textId="1618A1ED" w:rsidR="000B760D" w:rsidRDefault="000B760D" w:rsidP="000B760D">
      <w:pPr>
        <w:rPr>
          <w:rFonts w:ascii="Arial" w:hAnsi="Arial" w:cs="Arial"/>
          <w:b/>
          <w:bCs/>
          <w:u w:val="single"/>
          <w:lang w:val="en-US"/>
        </w:rPr>
      </w:pPr>
    </w:p>
    <w:p w14:paraId="4A08C4E9" w14:textId="4D76F7E2" w:rsidR="00CF4E2C" w:rsidRDefault="00CF4E2C" w:rsidP="000B760D">
      <w:pPr>
        <w:rPr>
          <w:rFonts w:ascii="Arial" w:hAnsi="Arial" w:cs="Arial"/>
          <w:b/>
          <w:bCs/>
          <w:u w:val="single"/>
          <w:lang w:val="en-US"/>
        </w:rPr>
      </w:pPr>
    </w:p>
    <w:p w14:paraId="68107FC0" w14:textId="5C01E31B" w:rsidR="00CF4E2C" w:rsidRDefault="00CF4E2C" w:rsidP="000B760D">
      <w:pPr>
        <w:rPr>
          <w:rFonts w:ascii="Arial" w:hAnsi="Arial" w:cs="Arial"/>
          <w:b/>
          <w:bCs/>
          <w:u w:val="single"/>
          <w:lang w:val="en-US"/>
        </w:rPr>
      </w:pPr>
    </w:p>
    <w:p w14:paraId="4F727466" w14:textId="74E854FA" w:rsidR="00CF4E2C" w:rsidRDefault="00CF4E2C" w:rsidP="000B760D">
      <w:pPr>
        <w:rPr>
          <w:rFonts w:ascii="Arial" w:hAnsi="Arial" w:cs="Arial"/>
          <w:b/>
          <w:bCs/>
          <w:u w:val="single"/>
          <w:lang w:val="en-US"/>
        </w:rPr>
      </w:pPr>
    </w:p>
    <w:p w14:paraId="1010F88E" w14:textId="761C0B44" w:rsidR="00CF4E2C" w:rsidRDefault="00CF4E2C" w:rsidP="000B760D">
      <w:pPr>
        <w:rPr>
          <w:rFonts w:ascii="Arial" w:hAnsi="Arial" w:cs="Arial"/>
          <w:b/>
          <w:bCs/>
          <w:u w:val="single"/>
          <w:lang w:val="en-US"/>
        </w:rPr>
      </w:pPr>
    </w:p>
    <w:p w14:paraId="2CE92BF0" w14:textId="08474FF6" w:rsidR="00CF4E2C" w:rsidRDefault="00CF4E2C" w:rsidP="000B760D">
      <w:pPr>
        <w:rPr>
          <w:rFonts w:ascii="Arial" w:hAnsi="Arial" w:cs="Arial"/>
          <w:b/>
          <w:bCs/>
          <w:u w:val="single"/>
          <w:lang w:val="en-US"/>
        </w:rPr>
      </w:pPr>
    </w:p>
    <w:p w14:paraId="32D34591" w14:textId="6E20A42A" w:rsidR="00CF4E2C" w:rsidRDefault="00CF4E2C" w:rsidP="000B760D">
      <w:pPr>
        <w:rPr>
          <w:rFonts w:ascii="Arial" w:hAnsi="Arial" w:cs="Arial"/>
          <w:b/>
          <w:bCs/>
          <w:u w:val="single"/>
          <w:lang w:val="en-US"/>
        </w:rPr>
      </w:pPr>
    </w:p>
    <w:p w14:paraId="7546CCF3" w14:textId="4AB52B4D" w:rsidR="00CF4E2C" w:rsidRDefault="00CF4E2C" w:rsidP="000B760D">
      <w:pPr>
        <w:rPr>
          <w:rFonts w:ascii="Arial" w:hAnsi="Arial" w:cs="Arial"/>
          <w:b/>
          <w:bCs/>
          <w:u w:val="single"/>
          <w:lang w:val="en-US"/>
        </w:rPr>
      </w:pPr>
    </w:p>
    <w:p w14:paraId="234B0A3B" w14:textId="10D44A6F" w:rsidR="00FB6FA3" w:rsidRDefault="00FB6FA3" w:rsidP="000B760D">
      <w:pPr>
        <w:rPr>
          <w:rFonts w:ascii="Arial" w:hAnsi="Arial" w:cs="Arial"/>
          <w:b/>
          <w:bCs/>
          <w:u w:val="single"/>
          <w:lang w:val="en-US"/>
        </w:rPr>
      </w:pPr>
    </w:p>
    <w:p w14:paraId="3B38455D" w14:textId="78C9CDBC" w:rsidR="00FB6FA3" w:rsidRDefault="00FB6FA3" w:rsidP="000B760D">
      <w:pPr>
        <w:rPr>
          <w:rFonts w:ascii="Arial" w:hAnsi="Arial" w:cs="Arial"/>
          <w:b/>
          <w:bCs/>
          <w:u w:val="single"/>
          <w:lang w:val="en-US"/>
        </w:rPr>
      </w:pPr>
    </w:p>
    <w:p w14:paraId="70E6940A" w14:textId="58CA2F74" w:rsidR="00FB6FA3" w:rsidRDefault="00FB6FA3" w:rsidP="000B760D">
      <w:pPr>
        <w:rPr>
          <w:rFonts w:ascii="Arial" w:hAnsi="Arial" w:cs="Arial"/>
          <w:b/>
          <w:bCs/>
          <w:u w:val="single"/>
          <w:lang w:val="en-US"/>
        </w:rPr>
      </w:pPr>
    </w:p>
    <w:p w14:paraId="5F8B5DAA" w14:textId="00952B83" w:rsidR="00FB6FA3" w:rsidRDefault="00FB6FA3" w:rsidP="000B760D">
      <w:pPr>
        <w:rPr>
          <w:rFonts w:ascii="Arial" w:hAnsi="Arial" w:cs="Arial"/>
          <w:b/>
          <w:bCs/>
          <w:u w:val="single"/>
          <w:lang w:val="en-US"/>
        </w:rPr>
      </w:pPr>
    </w:p>
    <w:p w14:paraId="75B2F184" w14:textId="6CE8463E" w:rsidR="00FB6FA3" w:rsidRDefault="00FB6FA3" w:rsidP="000B760D">
      <w:pPr>
        <w:rPr>
          <w:rFonts w:ascii="Arial" w:hAnsi="Arial" w:cs="Arial"/>
          <w:b/>
          <w:bCs/>
          <w:u w:val="single"/>
          <w:lang w:val="en-US"/>
        </w:rPr>
      </w:pPr>
    </w:p>
    <w:p w14:paraId="25DBB67B" w14:textId="78F44D32" w:rsidR="00FB6FA3" w:rsidRDefault="00FB6FA3" w:rsidP="000B760D">
      <w:pPr>
        <w:rPr>
          <w:rFonts w:ascii="Arial" w:hAnsi="Arial" w:cs="Arial"/>
          <w:b/>
          <w:bCs/>
          <w:u w:val="single"/>
          <w:lang w:val="en-US"/>
        </w:rPr>
      </w:pPr>
    </w:p>
    <w:p w14:paraId="4F426010" w14:textId="406C2B0A" w:rsidR="00FB6FA3" w:rsidRDefault="00FB6FA3" w:rsidP="000B760D">
      <w:pPr>
        <w:rPr>
          <w:rFonts w:ascii="Arial" w:hAnsi="Arial" w:cs="Arial"/>
          <w:b/>
          <w:bCs/>
          <w:u w:val="single"/>
          <w:lang w:val="en-US"/>
        </w:rPr>
      </w:pPr>
    </w:p>
    <w:p w14:paraId="10BC07AF" w14:textId="77777777" w:rsidR="00FB6FA3" w:rsidRPr="00CF4E2C" w:rsidRDefault="00FB6FA3" w:rsidP="000B760D">
      <w:pPr>
        <w:rPr>
          <w:rFonts w:ascii="Arial" w:hAnsi="Arial" w:cs="Arial"/>
          <w:b/>
          <w:bCs/>
          <w:u w:val="single"/>
          <w:lang w:val="en-US"/>
        </w:rPr>
      </w:pPr>
    </w:p>
    <w:p w14:paraId="4B0A5CF8" w14:textId="77777777" w:rsidR="000B760D" w:rsidRPr="00CF4E2C" w:rsidRDefault="000B760D" w:rsidP="000B760D">
      <w:pPr>
        <w:rPr>
          <w:rFonts w:ascii="Arial" w:hAnsi="Arial" w:cs="Arial"/>
          <w:b/>
          <w:bCs/>
          <w:u w:val="single"/>
          <w:lang w:val="en-US"/>
        </w:rPr>
      </w:pPr>
      <w:r w:rsidRPr="00CF4E2C">
        <w:rPr>
          <w:rFonts w:ascii="Arial" w:hAnsi="Arial" w:cs="Arial"/>
          <w:b/>
          <w:bCs/>
          <w:u w:val="single"/>
          <w:lang w:val="en-US"/>
        </w:rPr>
        <w:lastRenderedPageBreak/>
        <w:t xml:space="preserve">Methods: </w:t>
      </w:r>
    </w:p>
    <w:p w14:paraId="62348715" w14:textId="01899B45" w:rsidR="00DF3A6B" w:rsidRPr="00CF4E2C" w:rsidRDefault="000B760D" w:rsidP="000B760D">
      <w:pPr>
        <w:rPr>
          <w:rFonts w:ascii="Arial" w:hAnsi="Arial" w:cs="Arial"/>
          <w:lang w:val="en-US"/>
        </w:rPr>
      </w:pPr>
      <w:r w:rsidRPr="00CF4E2C">
        <w:rPr>
          <w:rFonts w:ascii="Arial" w:hAnsi="Arial" w:cs="Arial"/>
          <w:lang w:val="en-US"/>
        </w:rPr>
        <w:t xml:space="preserve">The study site </w:t>
      </w:r>
      <w:r w:rsidR="00DF3A6B" w:rsidRPr="00CF4E2C">
        <w:rPr>
          <w:rFonts w:ascii="Arial" w:hAnsi="Arial" w:cs="Arial"/>
          <w:lang w:val="en-US"/>
        </w:rPr>
        <w:t xml:space="preserve">covered </w:t>
      </w:r>
      <w:r w:rsidRPr="00CF4E2C">
        <w:rPr>
          <w:rFonts w:ascii="Arial" w:hAnsi="Arial" w:cs="Arial"/>
          <w:lang w:val="en-US"/>
        </w:rPr>
        <w:t>a</w:t>
      </w:r>
      <w:r w:rsidR="00DF3A6B" w:rsidRPr="00CF4E2C">
        <w:rPr>
          <w:rFonts w:ascii="Arial" w:hAnsi="Arial" w:cs="Arial"/>
          <w:lang w:val="en-US"/>
        </w:rPr>
        <w:t>n area of</w:t>
      </w:r>
      <w:r w:rsidRPr="00CF4E2C">
        <w:rPr>
          <w:rFonts w:ascii="Arial" w:hAnsi="Arial" w:cs="Arial"/>
          <w:lang w:val="en-US"/>
        </w:rPr>
        <w:t xml:space="preserve"> 1.37 square kilometer</w:t>
      </w:r>
      <w:r w:rsidR="00DF3A6B" w:rsidRPr="00CF4E2C">
        <w:rPr>
          <w:rFonts w:ascii="Arial" w:hAnsi="Arial" w:cs="Arial"/>
          <w:lang w:val="en-US"/>
        </w:rPr>
        <w:t xml:space="preserve">s </w:t>
      </w:r>
      <w:r w:rsidRPr="00CF4E2C">
        <w:rPr>
          <w:rFonts w:ascii="Arial" w:hAnsi="Arial" w:cs="Arial"/>
          <w:lang w:val="en-US"/>
        </w:rPr>
        <w:t xml:space="preserve">that </w:t>
      </w:r>
      <w:r w:rsidR="00DF3A6B" w:rsidRPr="00CF4E2C">
        <w:rPr>
          <w:rFonts w:ascii="Arial" w:hAnsi="Arial" w:cs="Arial"/>
          <w:lang w:val="en-US"/>
        </w:rPr>
        <w:t>includes</w:t>
      </w:r>
      <w:r w:rsidRPr="00CF4E2C">
        <w:rPr>
          <w:rFonts w:ascii="Arial" w:hAnsi="Arial" w:cs="Arial"/>
          <w:lang w:val="en-US"/>
        </w:rPr>
        <w:t xml:space="preserve"> both the </w:t>
      </w:r>
      <w:r w:rsidR="00DF3A6B" w:rsidRPr="00CF4E2C">
        <w:rPr>
          <w:rFonts w:ascii="Arial" w:hAnsi="Arial" w:cs="Arial"/>
          <w:lang w:val="en-US"/>
        </w:rPr>
        <w:t xml:space="preserve">upper campus of </w:t>
      </w:r>
      <w:r w:rsidRPr="00CF4E2C">
        <w:rPr>
          <w:rFonts w:ascii="Arial" w:hAnsi="Arial" w:cs="Arial"/>
          <w:lang w:val="en-US"/>
        </w:rPr>
        <w:t>UCT and a</w:t>
      </w:r>
      <w:r w:rsidR="00DF3A6B" w:rsidRPr="00CF4E2C">
        <w:rPr>
          <w:rFonts w:ascii="Arial" w:hAnsi="Arial" w:cs="Arial"/>
          <w:lang w:val="en-US"/>
        </w:rPr>
        <w:t>n adjacent</w:t>
      </w:r>
      <w:r w:rsidRPr="00CF4E2C">
        <w:rPr>
          <w:rFonts w:ascii="Arial" w:hAnsi="Arial" w:cs="Arial"/>
          <w:lang w:val="en-US"/>
        </w:rPr>
        <w:t xml:space="preserve"> section of TMNP. The climate is </w:t>
      </w:r>
      <w:r w:rsidR="00DF3A6B" w:rsidRPr="00CF4E2C">
        <w:rPr>
          <w:rFonts w:ascii="Arial" w:hAnsi="Arial" w:cs="Arial"/>
          <w:lang w:val="en-US"/>
        </w:rPr>
        <w:t>Mediterranean with hot, dry summers and cool</w:t>
      </w:r>
      <w:r w:rsidR="00186E68">
        <w:rPr>
          <w:rFonts w:ascii="Arial" w:hAnsi="Arial" w:cs="Arial"/>
          <w:lang w:val="en-US"/>
        </w:rPr>
        <w:t>,</w:t>
      </w:r>
      <w:r w:rsidR="00DF3A6B" w:rsidRPr="00CF4E2C">
        <w:rPr>
          <w:rFonts w:ascii="Arial" w:hAnsi="Arial" w:cs="Arial"/>
          <w:lang w:val="en-US"/>
        </w:rPr>
        <w:t xml:space="preserve"> wet </w:t>
      </w:r>
      <w:r w:rsidRPr="00CF4E2C">
        <w:rPr>
          <w:rFonts w:ascii="Arial" w:hAnsi="Arial" w:cs="Arial"/>
          <w:lang w:val="en-US"/>
        </w:rPr>
        <w:t>winter</w:t>
      </w:r>
      <w:r w:rsidR="00DF3A6B" w:rsidRPr="00CF4E2C">
        <w:rPr>
          <w:rFonts w:ascii="Arial" w:hAnsi="Arial" w:cs="Arial"/>
          <w:lang w:val="en-US"/>
        </w:rPr>
        <w:t>s</w:t>
      </w:r>
      <w:r w:rsidR="00F85C45">
        <w:rPr>
          <w:rFonts w:ascii="Arial" w:hAnsi="Arial" w:cs="Arial"/>
          <w:lang w:val="en-US"/>
        </w:rPr>
        <w:t xml:space="preserve"> </w:t>
      </w:r>
      <w:r w:rsidR="00DF3A6B" w:rsidRPr="00CF4E2C">
        <w:rPr>
          <w:rFonts w:ascii="Arial" w:hAnsi="Arial" w:cs="Arial"/>
          <w:lang w:val="en-US"/>
        </w:rPr>
        <w:t>(Cowling, 2019)</w:t>
      </w:r>
      <w:r w:rsidR="00186E68">
        <w:rPr>
          <w:rFonts w:ascii="Arial" w:hAnsi="Arial" w:cs="Arial"/>
          <w:lang w:val="en-US"/>
        </w:rPr>
        <w:t>.</w:t>
      </w:r>
      <w:r w:rsidR="00DF3A6B" w:rsidRPr="00CF4E2C">
        <w:rPr>
          <w:rFonts w:ascii="Arial" w:hAnsi="Arial" w:cs="Arial"/>
          <w:lang w:val="en-US"/>
        </w:rPr>
        <w:t xml:space="preserve"> </w:t>
      </w:r>
      <w:r w:rsidRPr="00CF4E2C">
        <w:rPr>
          <w:rFonts w:ascii="Arial" w:hAnsi="Arial" w:cs="Arial"/>
          <w:lang w:val="en-US"/>
        </w:rPr>
        <w:t>TMNP mainly consists of Fynbos vegetation</w:t>
      </w:r>
      <w:r w:rsidR="00DF3A6B" w:rsidRPr="00CF4E2C">
        <w:rPr>
          <w:rFonts w:ascii="Arial" w:hAnsi="Arial" w:cs="Arial"/>
          <w:lang w:val="en-US"/>
        </w:rPr>
        <w:t xml:space="preserve"> but there are st</w:t>
      </w:r>
      <w:r w:rsidR="00186E68">
        <w:rPr>
          <w:rFonts w:ascii="Arial" w:hAnsi="Arial" w:cs="Arial"/>
          <w:lang w:val="en-US"/>
        </w:rPr>
        <w:t>r</w:t>
      </w:r>
      <w:r w:rsidR="00DF3A6B" w:rsidRPr="00CF4E2C">
        <w:rPr>
          <w:rFonts w:ascii="Arial" w:hAnsi="Arial" w:cs="Arial"/>
          <w:lang w:val="en-US"/>
        </w:rPr>
        <w:t xml:space="preserve">ands of exotic trees including pine, </w:t>
      </w:r>
      <w:proofErr w:type="gramStart"/>
      <w:r w:rsidR="00DF3A6B" w:rsidRPr="00CF4E2C">
        <w:rPr>
          <w:rFonts w:ascii="Arial" w:hAnsi="Arial" w:cs="Arial"/>
          <w:lang w:val="en-US"/>
        </w:rPr>
        <w:t>oak</w:t>
      </w:r>
      <w:proofErr w:type="gramEnd"/>
      <w:r w:rsidR="00DF3A6B" w:rsidRPr="00CF4E2C">
        <w:rPr>
          <w:rFonts w:ascii="Arial" w:hAnsi="Arial" w:cs="Arial"/>
          <w:lang w:val="en-US"/>
        </w:rPr>
        <w:t xml:space="preserve"> and acacia species</w:t>
      </w:r>
      <w:r w:rsidRPr="00CF4E2C">
        <w:rPr>
          <w:rFonts w:ascii="Arial" w:hAnsi="Arial" w:cs="Arial"/>
          <w:lang w:val="en-US"/>
        </w:rPr>
        <w:t xml:space="preserve">. </w:t>
      </w:r>
    </w:p>
    <w:p w14:paraId="679D7926" w14:textId="549A9A5A" w:rsidR="000B760D" w:rsidRPr="00CF4E2C" w:rsidRDefault="00DF3A6B" w:rsidP="000B760D">
      <w:pPr>
        <w:rPr>
          <w:rFonts w:ascii="Arial" w:hAnsi="Arial" w:cs="Arial"/>
          <w:lang w:val="en-US"/>
        </w:rPr>
      </w:pPr>
      <w:r w:rsidRPr="00CF4E2C">
        <w:rPr>
          <w:rFonts w:ascii="Arial" w:hAnsi="Arial" w:cs="Arial"/>
          <w:lang w:val="en-US"/>
        </w:rPr>
        <w:t xml:space="preserve">I deployed 31 </w:t>
      </w:r>
      <w:r w:rsidR="000B760D" w:rsidRPr="00CF4E2C">
        <w:rPr>
          <w:rFonts w:ascii="Arial" w:hAnsi="Arial" w:cs="Arial"/>
        </w:rPr>
        <w:t xml:space="preserve">Bushnell Trophy CAM HD </w:t>
      </w:r>
      <w:r w:rsidR="00EE6466" w:rsidRPr="00CF4E2C">
        <w:rPr>
          <w:rFonts w:ascii="Arial" w:hAnsi="Arial" w:cs="Arial"/>
          <w:lang w:val="en-US"/>
        </w:rPr>
        <w:t>camera traps on a 400m</w:t>
      </w:r>
      <w:r w:rsidR="00EE6466" w:rsidRPr="00CF4E2C">
        <w:rPr>
          <w:rFonts w:ascii="Arial" w:hAnsi="Arial" w:cs="Arial"/>
          <w:vertAlign w:val="superscript"/>
          <w:lang w:val="en-US"/>
        </w:rPr>
        <w:t>2</w:t>
      </w:r>
      <w:r w:rsidR="00EE6466" w:rsidRPr="00CF4E2C">
        <w:rPr>
          <w:rFonts w:ascii="Arial" w:hAnsi="Arial" w:cs="Arial"/>
          <w:lang w:val="en-US"/>
        </w:rPr>
        <w:t xml:space="preserve"> grid that was centered on the Sarah </w:t>
      </w:r>
      <w:proofErr w:type="spellStart"/>
      <w:r w:rsidR="00EE6466" w:rsidRPr="00CF4E2C">
        <w:rPr>
          <w:rFonts w:ascii="Arial" w:hAnsi="Arial" w:cs="Arial"/>
          <w:lang w:val="en-US"/>
        </w:rPr>
        <w:t>Bartman</w:t>
      </w:r>
      <w:proofErr w:type="spellEnd"/>
      <w:r w:rsidR="00EE6466" w:rsidRPr="00CF4E2C">
        <w:rPr>
          <w:rFonts w:ascii="Arial" w:hAnsi="Arial" w:cs="Arial"/>
          <w:lang w:val="en-US"/>
        </w:rPr>
        <w:t xml:space="preserve"> Hall (Figure 1).</w:t>
      </w:r>
      <w:r w:rsidR="000B760D" w:rsidRPr="00CF4E2C">
        <w:rPr>
          <w:rFonts w:ascii="Arial" w:hAnsi="Arial" w:cs="Arial"/>
          <w:lang w:val="en-US"/>
        </w:rPr>
        <w:t xml:space="preserve"> </w:t>
      </w:r>
      <w:r w:rsidR="00EE6466" w:rsidRPr="00CF4E2C">
        <w:rPr>
          <w:rFonts w:ascii="Arial" w:hAnsi="Arial" w:cs="Arial"/>
          <w:lang w:val="en-US"/>
        </w:rPr>
        <w:t xml:space="preserve">Each </w:t>
      </w:r>
      <w:r w:rsidR="000B760D" w:rsidRPr="00CF4E2C">
        <w:rPr>
          <w:rFonts w:ascii="Arial" w:hAnsi="Arial" w:cs="Arial"/>
          <w:lang w:val="en-US"/>
        </w:rPr>
        <w:t xml:space="preserve">camera was mounted </w:t>
      </w:r>
      <w:r w:rsidR="00EE6466" w:rsidRPr="00CF4E2C">
        <w:rPr>
          <w:rFonts w:ascii="Arial" w:hAnsi="Arial" w:cs="Arial"/>
          <w:lang w:val="en-US"/>
        </w:rPr>
        <w:t xml:space="preserve">at a height of </w:t>
      </w:r>
      <w:r w:rsidR="000B760D" w:rsidRPr="00CF4E2C">
        <w:rPr>
          <w:rFonts w:ascii="Arial" w:hAnsi="Arial" w:cs="Arial"/>
          <w:lang w:val="en-US"/>
        </w:rPr>
        <w:t xml:space="preserve">40cm above ground using a metal stake or </w:t>
      </w:r>
      <w:r w:rsidR="00EE6466" w:rsidRPr="00CF4E2C">
        <w:rPr>
          <w:rFonts w:ascii="Arial" w:hAnsi="Arial" w:cs="Arial"/>
          <w:lang w:val="en-US"/>
        </w:rPr>
        <w:t>by attaching it to</w:t>
      </w:r>
      <w:r w:rsidR="000B760D" w:rsidRPr="00CF4E2C">
        <w:rPr>
          <w:rFonts w:ascii="Arial" w:hAnsi="Arial" w:cs="Arial"/>
          <w:lang w:val="en-US"/>
        </w:rPr>
        <w:t xml:space="preserve"> </w:t>
      </w:r>
      <w:r w:rsidR="00EE6466" w:rsidRPr="00CF4E2C">
        <w:rPr>
          <w:rFonts w:ascii="Arial" w:hAnsi="Arial" w:cs="Arial"/>
          <w:lang w:val="en-US"/>
        </w:rPr>
        <w:t xml:space="preserve">a </w:t>
      </w:r>
      <w:r w:rsidR="000B760D" w:rsidRPr="00CF4E2C">
        <w:rPr>
          <w:rFonts w:ascii="Arial" w:hAnsi="Arial" w:cs="Arial"/>
          <w:lang w:val="en-US"/>
        </w:rPr>
        <w:t xml:space="preserve">natural </w:t>
      </w:r>
      <w:r w:rsidR="00EE6466" w:rsidRPr="00CF4E2C">
        <w:rPr>
          <w:rFonts w:ascii="Arial" w:hAnsi="Arial" w:cs="Arial"/>
          <w:lang w:val="en-US"/>
        </w:rPr>
        <w:t>structure</w:t>
      </w:r>
      <w:r w:rsidR="000B760D" w:rsidRPr="00CF4E2C">
        <w:rPr>
          <w:rFonts w:ascii="Arial" w:hAnsi="Arial" w:cs="Arial"/>
          <w:lang w:val="en-US"/>
        </w:rPr>
        <w:t xml:space="preserve"> like a tree. The cameras were active from 19</w:t>
      </w:r>
      <w:r w:rsidR="000B760D" w:rsidRPr="00CF4E2C">
        <w:rPr>
          <w:rFonts w:ascii="Arial" w:hAnsi="Arial" w:cs="Arial"/>
          <w:vertAlign w:val="superscript"/>
          <w:lang w:val="en-US"/>
        </w:rPr>
        <w:t>th</w:t>
      </w:r>
      <w:r w:rsidR="000B760D" w:rsidRPr="00CF4E2C">
        <w:rPr>
          <w:rFonts w:ascii="Arial" w:hAnsi="Arial" w:cs="Arial"/>
          <w:lang w:val="en-US"/>
        </w:rPr>
        <w:t xml:space="preserve"> March to 10</w:t>
      </w:r>
      <w:r w:rsidR="000B760D" w:rsidRPr="00CF4E2C">
        <w:rPr>
          <w:rFonts w:ascii="Arial" w:hAnsi="Arial" w:cs="Arial"/>
          <w:vertAlign w:val="superscript"/>
          <w:lang w:val="en-US"/>
        </w:rPr>
        <w:t>th</w:t>
      </w:r>
      <w:r w:rsidR="000B760D" w:rsidRPr="00CF4E2C">
        <w:rPr>
          <w:rFonts w:ascii="Arial" w:hAnsi="Arial" w:cs="Arial"/>
          <w:lang w:val="en-US"/>
        </w:rPr>
        <w:t xml:space="preserve"> April 2022.</w:t>
      </w:r>
      <w:r w:rsidR="00EE6466" w:rsidRPr="00CF4E2C">
        <w:rPr>
          <w:rFonts w:ascii="Arial" w:hAnsi="Arial" w:cs="Arial"/>
          <w:lang w:val="en-US"/>
        </w:rPr>
        <w:t xml:space="preserve"> Each camera trap was programmed to take</w:t>
      </w:r>
      <w:r w:rsidR="000B760D" w:rsidRPr="00CF4E2C">
        <w:rPr>
          <w:rFonts w:ascii="Arial" w:hAnsi="Arial" w:cs="Arial"/>
          <w:lang w:val="en-US"/>
        </w:rPr>
        <w:t xml:space="preserve"> three photos </w:t>
      </w:r>
      <w:r w:rsidR="00EE6466" w:rsidRPr="00CF4E2C">
        <w:rPr>
          <w:rFonts w:ascii="Arial" w:hAnsi="Arial" w:cs="Arial"/>
          <w:lang w:val="en-US"/>
        </w:rPr>
        <w:t xml:space="preserve">in succession following a triggering </w:t>
      </w:r>
      <w:r w:rsidR="00C93D60" w:rsidRPr="00CF4E2C">
        <w:rPr>
          <w:rFonts w:ascii="Arial" w:hAnsi="Arial" w:cs="Arial"/>
          <w:lang w:val="en-US"/>
        </w:rPr>
        <w:t xml:space="preserve">of the </w:t>
      </w:r>
      <w:r w:rsidR="00EE6466" w:rsidRPr="00CF4E2C">
        <w:rPr>
          <w:rFonts w:ascii="Arial" w:hAnsi="Arial" w:cs="Arial"/>
          <w:lang w:val="en-US"/>
        </w:rPr>
        <w:t xml:space="preserve">motion </w:t>
      </w:r>
      <w:r w:rsidR="00C93D60" w:rsidRPr="00CF4E2C">
        <w:rPr>
          <w:rFonts w:ascii="Arial" w:hAnsi="Arial" w:cs="Arial"/>
          <w:lang w:val="en-US"/>
        </w:rPr>
        <w:t>detectors</w:t>
      </w:r>
      <w:r w:rsidR="000B760D" w:rsidRPr="00CF4E2C">
        <w:rPr>
          <w:rFonts w:ascii="Arial" w:hAnsi="Arial" w:cs="Arial"/>
          <w:lang w:val="en-US"/>
        </w:rPr>
        <w:t xml:space="preserve">. A sixty-minute time threshold </w:t>
      </w:r>
      <w:r w:rsidR="00C93D60" w:rsidRPr="00CF4E2C">
        <w:rPr>
          <w:rFonts w:ascii="Arial" w:hAnsi="Arial" w:cs="Arial"/>
          <w:lang w:val="en-US"/>
        </w:rPr>
        <w:t xml:space="preserve">between images </w:t>
      </w:r>
      <w:r w:rsidR="000B760D" w:rsidRPr="00CF4E2C">
        <w:rPr>
          <w:rFonts w:ascii="Arial" w:hAnsi="Arial" w:cs="Arial"/>
          <w:lang w:val="en-US"/>
        </w:rPr>
        <w:t xml:space="preserve">was chosen </w:t>
      </w:r>
      <w:r w:rsidR="00C93D60" w:rsidRPr="00CF4E2C">
        <w:rPr>
          <w:rFonts w:ascii="Arial" w:hAnsi="Arial" w:cs="Arial"/>
          <w:lang w:val="en-US"/>
        </w:rPr>
        <w:t>to classify images as independent capture events.</w:t>
      </w:r>
    </w:p>
    <w:p w14:paraId="1F3D8597" w14:textId="77777777" w:rsidR="000B760D" w:rsidRPr="00CF4E2C" w:rsidRDefault="000B760D" w:rsidP="000B760D">
      <w:pPr>
        <w:rPr>
          <w:rFonts w:ascii="Arial" w:hAnsi="Arial" w:cs="Arial"/>
          <w:lang w:val="en-US"/>
        </w:rPr>
      </w:pPr>
    </w:p>
    <w:p w14:paraId="163AC315" w14:textId="77777777" w:rsidR="000B760D" w:rsidRPr="00CF4E2C" w:rsidRDefault="000B760D" w:rsidP="000B760D">
      <w:pPr>
        <w:rPr>
          <w:rFonts w:ascii="Arial" w:hAnsi="Arial" w:cs="Arial"/>
          <w:lang w:val="en-US"/>
        </w:rPr>
      </w:pPr>
      <w:r w:rsidRPr="00CF4E2C">
        <w:rPr>
          <w:rFonts w:ascii="Arial" w:hAnsi="Arial" w:cs="Arial"/>
          <w:noProof/>
          <w:lang w:val="en-US"/>
        </w:rPr>
        <w:drawing>
          <wp:inline distT="0" distB="0" distL="0" distR="0" wp14:anchorId="1CA94EED" wp14:editId="26458FC0">
            <wp:extent cx="3712792" cy="2731325"/>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2942" cy="2738792"/>
                    </a:xfrm>
                    <a:prstGeom prst="rect">
                      <a:avLst/>
                    </a:prstGeom>
                  </pic:spPr>
                </pic:pic>
              </a:graphicData>
            </a:graphic>
          </wp:inline>
        </w:drawing>
      </w:r>
    </w:p>
    <w:p w14:paraId="675AAC35" w14:textId="5DD2BCC5" w:rsidR="000B760D" w:rsidRPr="00CF4E2C" w:rsidRDefault="000B760D" w:rsidP="000B760D">
      <w:pPr>
        <w:rPr>
          <w:rFonts w:ascii="Arial" w:hAnsi="Arial" w:cs="Arial"/>
          <w:lang w:val="en-US"/>
        </w:rPr>
      </w:pPr>
      <w:r w:rsidRPr="00CF4E2C">
        <w:rPr>
          <w:rFonts w:ascii="Arial" w:hAnsi="Arial" w:cs="Arial"/>
          <w:b/>
          <w:bCs/>
          <w:u w:val="single"/>
          <w:lang w:val="en-US"/>
        </w:rPr>
        <w:t xml:space="preserve">Figure 1: </w:t>
      </w:r>
      <w:r w:rsidR="00C93D60" w:rsidRPr="00CF4E2C">
        <w:rPr>
          <w:rFonts w:ascii="Arial" w:hAnsi="Arial" w:cs="Arial"/>
          <w:lang w:val="en-US"/>
        </w:rPr>
        <w:t>An</w:t>
      </w:r>
      <w:r w:rsidRPr="00CF4E2C">
        <w:rPr>
          <w:rFonts w:ascii="Arial" w:hAnsi="Arial" w:cs="Arial"/>
          <w:lang w:val="en-US"/>
        </w:rPr>
        <w:t xml:space="preserve"> </w:t>
      </w:r>
      <w:r w:rsidR="00C93D60" w:rsidRPr="00CF4E2C">
        <w:rPr>
          <w:rFonts w:ascii="Arial" w:hAnsi="Arial" w:cs="Arial"/>
          <w:lang w:val="en-US"/>
        </w:rPr>
        <w:t xml:space="preserve">aerial photograph showing the extent of the study site (grey polygon) and the individual </w:t>
      </w:r>
      <w:proofErr w:type="gramStart"/>
      <w:r w:rsidR="00C93D60" w:rsidRPr="00CF4E2C">
        <w:rPr>
          <w:rFonts w:ascii="Arial" w:hAnsi="Arial" w:cs="Arial"/>
          <w:lang w:val="en-US"/>
        </w:rPr>
        <w:t>numbers</w:t>
      </w:r>
      <w:proofErr w:type="gramEnd"/>
      <w:r w:rsidR="00C93D60" w:rsidRPr="00CF4E2C">
        <w:rPr>
          <w:rFonts w:ascii="Arial" w:hAnsi="Arial" w:cs="Arial"/>
          <w:lang w:val="en-US"/>
        </w:rPr>
        <w:t xml:space="preserve"> </w:t>
      </w:r>
      <w:r w:rsidRPr="00CF4E2C">
        <w:rPr>
          <w:rFonts w:ascii="Arial" w:hAnsi="Arial" w:cs="Arial"/>
          <w:lang w:val="en-US"/>
        </w:rPr>
        <w:t xml:space="preserve">camera trap </w:t>
      </w:r>
      <w:r w:rsidR="00C93D60" w:rsidRPr="00CF4E2C">
        <w:rPr>
          <w:rFonts w:ascii="Arial" w:hAnsi="Arial" w:cs="Arial"/>
          <w:lang w:val="en-US"/>
        </w:rPr>
        <w:t>stations on both the University of Cape Town (UCT) upper campus and Table Mountain National Park (TMNP).</w:t>
      </w:r>
    </w:p>
    <w:p w14:paraId="3172DCD8" w14:textId="77777777" w:rsidR="00FB6FA3" w:rsidRDefault="00FB6FA3" w:rsidP="000B760D">
      <w:pPr>
        <w:rPr>
          <w:rFonts w:ascii="Arial" w:hAnsi="Arial" w:cs="Arial"/>
          <w:lang w:val="en-US"/>
        </w:rPr>
      </w:pPr>
    </w:p>
    <w:p w14:paraId="1C8D5435" w14:textId="53B0DFC2" w:rsidR="000B760D" w:rsidRPr="00CF4E2C" w:rsidRDefault="00C93D60" w:rsidP="000B760D">
      <w:pPr>
        <w:rPr>
          <w:rFonts w:ascii="Arial" w:hAnsi="Arial" w:cs="Arial"/>
          <w:lang w:val="en-US"/>
        </w:rPr>
      </w:pPr>
      <w:r w:rsidRPr="00CF4E2C">
        <w:rPr>
          <w:rFonts w:ascii="Arial" w:hAnsi="Arial" w:cs="Arial"/>
          <w:lang w:val="en-US"/>
        </w:rPr>
        <w:t xml:space="preserve">The camera traps were visited during the survey and the battery life and capacity of the SD card was checked. At the end of the survey the SD card was </w:t>
      </w:r>
      <w:r w:rsidR="006E1814" w:rsidRPr="00CF4E2C">
        <w:rPr>
          <w:rFonts w:ascii="Arial" w:hAnsi="Arial" w:cs="Arial"/>
          <w:lang w:val="en-US"/>
        </w:rPr>
        <w:t>removed,</w:t>
      </w:r>
      <w:r w:rsidRPr="00CF4E2C">
        <w:rPr>
          <w:rFonts w:ascii="Arial" w:hAnsi="Arial" w:cs="Arial"/>
          <w:lang w:val="en-US"/>
        </w:rPr>
        <w:t xml:space="preserve"> and</w:t>
      </w:r>
      <w:r w:rsidR="000B760D" w:rsidRPr="00CF4E2C">
        <w:rPr>
          <w:rFonts w:ascii="Arial" w:hAnsi="Arial" w:cs="Arial"/>
          <w:lang w:val="en-US"/>
        </w:rPr>
        <w:t xml:space="preserve"> photo</w:t>
      </w:r>
      <w:r w:rsidRPr="00CF4E2C">
        <w:rPr>
          <w:rFonts w:ascii="Arial" w:hAnsi="Arial" w:cs="Arial"/>
          <w:lang w:val="en-US"/>
        </w:rPr>
        <w:t>graphs</w:t>
      </w:r>
      <w:r w:rsidR="000B760D" w:rsidRPr="00CF4E2C">
        <w:rPr>
          <w:rFonts w:ascii="Arial" w:hAnsi="Arial" w:cs="Arial"/>
          <w:lang w:val="en-US"/>
        </w:rPr>
        <w:t xml:space="preserve"> were </w:t>
      </w:r>
      <w:r w:rsidRPr="00CF4E2C">
        <w:rPr>
          <w:rFonts w:ascii="Arial" w:hAnsi="Arial" w:cs="Arial"/>
          <w:lang w:val="en-US"/>
        </w:rPr>
        <w:t>downloaded and processed to remove the target taxon of the mammals (Table 2). I estimated</w:t>
      </w:r>
      <w:r w:rsidR="000B760D" w:rsidRPr="00CF4E2C">
        <w:rPr>
          <w:rFonts w:ascii="Arial" w:hAnsi="Arial" w:cs="Arial"/>
          <w:lang w:val="en-US"/>
        </w:rPr>
        <w:t xml:space="preserve"> Shannon’s diversity index to compare diversity between UCT and TMNP. Shannon’s Equitability was calculated to compare the distribution of abundance between UCT and TMNP. The effective number of species was </w:t>
      </w:r>
      <w:r w:rsidR="006E1814" w:rsidRPr="00CF4E2C">
        <w:rPr>
          <w:rFonts w:ascii="Arial" w:hAnsi="Arial" w:cs="Arial"/>
          <w:lang w:val="en-US"/>
        </w:rPr>
        <w:t xml:space="preserve">also </w:t>
      </w:r>
      <w:r w:rsidR="000B760D" w:rsidRPr="00CF4E2C">
        <w:rPr>
          <w:rFonts w:ascii="Arial" w:hAnsi="Arial" w:cs="Arial"/>
          <w:lang w:val="en-US"/>
        </w:rPr>
        <w:t xml:space="preserve">calculated </w:t>
      </w:r>
      <w:r w:rsidR="006E1814" w:rsidRPr="00CF4E2C">
        <w:rPr>
          <w:rFonts w:ascii="Arial" w:hAnsi="Arial" w:cs="Arial"/>
          <w:lang w:val="en-US"/>
        </w:rPr>
        <w:t xml:space="preserve">for camera stations on both </w:t>
      </w:r>
      <w:r w:rsidR="000B760D" w:rsidRPr="00CF4E2C">
        <w:rPr>
          <w:rFonts w:ascii="Arial" w:hAnsi="Arial" w:cs="Arial"/>
          <w:lang w:val="en-US"/>
        </w:rPr>
        <w:t>UCT and TMNP</w:t>
      </w:r>
      <w:r w:rsidR="006E1814" w:rsidRPr="00CF4E2C">
        <w:rPr>
          <w:rFonts w:ascii="Arial" w:hAnsi="Arial" w:cs="Arial"/>
          <w:lang w:val="en-US"/>
        </w:rPr>
        <w:t xml:space="preserve"> and combined</w:t>
      </w:r>
      <w:r w:rsidR="000B760D" w:rsidRPr="00CF4E2C">
        <w:rPr>
          <w:rFonts w:ascii="Arial" w:hAnsi="Arial" w:cs="Arial"/>
          <w:lang w:val="en-US"/>
        </w:rPr>
        <w:t xml:space="preserve"> (Table 1)</w:t>
      </w:r>
      <w:r w:rsidR="00186E68">
        <w:rPr>
          <w:rFonts w:ascii="Arial" w:hAnsi="Arial" w:cs="Arial"/>
          <w:lang w:val="en-US"/>
        </w:rPr>
        <w:t>.</w:t>
      </w:r>
    </w:p>
    <w:p w14:paraId="0DDA7A2F" w14:textId="021D630E" w:rsidR="006E1814" w:rsidRPr="00CF4E2C" w:rsidRDefault="006E1814" w:rsidP="000B760D">
      <w:pPr>
        <w:rPr>
          <w:rFonts w:ascii="Arial" w:hAnsi="Arial" w:cs="Arial"/>
          <w:b/>
          <w:bCs/>
          <w:u w:val="single"/>
          <w:lang w:val="en-US"/>
        </w:rPr>
      </w:pPr>
    </w:p>
    <w:p w14:paraId="3C6DB447" w14:textId="3EB85B54" w:rsidR="0062772B" w:rsidRDefault="0062772B" w:rsidP="000B760D">
      <w:pPr>
        <w:rPr>
          <w:rFonts w:ascii="Arial" w:hAnsi="Arial" w:cs="Arial"/>
          <w:b/>
          <w:bCs/>
          <w:u w:val="single"/>
          <w:lang w:val="en-US"/>
        </w:rPr>
      </w:pPr>
    </w:p>
    <w:p w14:paraId="5E8DF39A" w14:textId="604E61A6" w:rsidR="00CF4E2C" w:rsidRDefault="00CF4E2C" w:rsidP="000B760D">
      <w:pPr>
        <w:rPr>
          <w:rFonts w:ascii="Arial" w:hAnsi="Arial" w:cs="Arial"/>
          <w:b/>
          <w:bCs/>
          <w:u w:val="single"/>
          <w:lang w:val="en-US"/>
        </w:rPr>
      </w:pPr>
    </w:p>
    <w:p w14:paraId="3A04FE43" w14:textId="77777777" w:rsidR="00E5594E" w:rsidRDefault="00E5594E" w:rsidP="000B760D">
      <w:pPr>
        <w:rPr>
          <w:rFonts w:ascii="Arial" w:hAnsi="Arial" w:cs="Arial"/>
          <w:b/>
          <w:bCs/>
          <w:u w:val="single"/>
          <w:lang w:val="en-US"/>
        </w:rPr>
      </w:pPr>
    </w:p>
    <w:p w14:paraId="6144C0E9" w14:textId="77777777" w:rsidR="00186E68" w:rsidRPr="00CF4E2C" w:rsidRDefault="00186E68" w:rsidP="000B760D">
      <w:pPr>
        <w:rPr>
          <w:rFonts w:ascii="Arial" w:hAnsi="Arial" w:cs="Arial"/>
          <w:b/>
          <w:bCs/>
          <w:u w:val="single"/>
          <w:lang w:val="en-US"/>
        </w:rPr>
      </w:pPr>
    </w:p>
    <w:p w14:paraId="60503EA8" w14:textId="12F2F62B" w:rsidR="000B760D" w:rsidRPr="00CF4E2C" w:rsidRDefault="000B760D" w:rsidP="000B760D">
      <w:pPr>
        <w:rPr>
          <w:rFonts w:ascii="Arial" w:hAnsi="Arial" w:cs="Arial"/>
          <w:b/>
          <w:bCs/>
          <w:u w:val="single"/>
          <w:lang w:val="en-US"/>
        </w:rPr>
      </w:pPr>
      <w:r w:rsidRPr="00CF4E2C">
        <w:rPr>
          <w:rFonts w:ascii="Arial" w:hAnsi="Arial" w:cs="Arial"/>
          <w:b/>
          <w:bCs/>
          <w:u w:val="single"/>
          <w:lang w:val="en-US"/>
        </w:rPr>
        <w:lastRenderedPageBreak/>
        <w:t>Results</w:t>
      </w:r>
    </w:p>
    <w:p w14:paraId="0180AFF1" w14:textId="54EA65B2" w:rsidR="000B760D" w:rsidRPr="00CF4E2C" w:rsidRDefault="000B760D" w:rsidP="000B760D">
      <w:pPr>
        <w:rPr>
          <w:rFonts w:ascii="Arial" w:hAnsi="Arial" w:cs="Arial"/>
          <w:lang w:val="en-US"/>
        </w:rPr>
      </w:pPr>
      <w:r w:rsidRPr="00CF4E2C">
        <w:rPr>
          <w:rFonts w:ascii="Arial" w:hAnsi="Arial" w:cs="Arial"/>
          <w:lang w:val="en-US"/>
        </w:rPr>
        <w:t xml:space="preserve">There </w:t>
      </w:r>
      <w:r w:rsidR="00DE782C" w:rsidRPr="00CF4E2C">
        <w:rPr>
          <w:rFonts w:ascii="Arial" w:hAnsi="Arial" w:cs="Arial"/>
          <w:lang w:val="en-US"/>
        </w:rPr>
        <w:t xml:space="preserve">was </w:t>
      </w:r>
      <w:r w:rsidRPr="00CF4E2C">
        <w:rPr>
          <w:rFonts w:ascii="Arial" w:hAnsi="Arial" w:cs="Arial"/>
          <w:lang w:val="en-US"/>
        </w:rPr>
        <w:t>an increase in species richness as more individuals or sample units are added</w:t>
      </w:r>
      <w:r w:rsidR="00186E68">
        <w:rPr>
          <w:rFonts w:ascii="Arial" w:hAnsi="Arial" w:cs="Arial"/>
          <w:lang w:val="en-US"/>
        </w:rPr>
        <w:t xml:space="preserve"> </w:t>
      </w:r>
      <w:r w:rsidRPr="00CF4E2C">
        <w:rPr>
          <w:rFonts w:ascii="Arial" w:hAnsi="Arial" w:cs="Arial"/>
          <w:lang w:val="en-US"/>
        </w:rPr>
        <w:t>(Figure 2A)</w:t>
      </w:r>
      <w:r w:rsidR="00186E68">
        <w:rPr>
          <w:rFonts w:ascii="Arial" w:hAnsi="Arial" w:cs="Arial"/>
          <w:lang w:val="en-US"/>
        </w:rPr>
        <w:t>,</w:t>
      </w:r>
      <w:r w:rsidRPr="00CF4E2C">
        <w:rPr>
          <w:rFonts w:ascii="Arial" w:hAnsi="Arial" w:cs="Arial"/>
          <w:lang w:val="en-US"/>
        </w:rPr>
        <w:t xml:space="preserve"> </w:t>
      </w:r>
      <w:r w:rsidR="00DE782C" w:rsidRPr="00CF4E2C">
        <w:rPr>
          <w:rFonts w:ascii="Arial" w:hAnsi="Arial" w:cs="Arial"/>
          <w:lang w:val="en-US"/>
        </w:rPr>
        <w:t>although t</w:t>
      </w:r>
      <w:r w:rsidRPr="00CF4E2C">
        <w:rPr>
          <w:rFonts w:ascii="Arial" w:hAnsi="Arial" w:cs="Arial"/>
          <w:lang w:val="en-US"/>
        </w:rPr>
        <w:t xml:space="preserve">here </w:t>
      </w:r>
      <w:r w:rsidR="00DE782C" w:rsidRPr="00CF4E2C">
        <w:rPr>
          <w:rFonts w:ascii="Arial" w:hAnsi="Arial" w:cs="Arial"/>
          <w:lang w:val="en-US"/>
        </w:rPr>
        <w:t>wa</w:t>
      </w:r>
      <w:r w:rsidRPr="00CF4E2C">
        <w:rPr>
          <w:rFonts w:ascii="Arial" w:hAnsi="Arial" w:cs="Arial"/>
          <w:lang w:val="en-US"/>
        </w:rPr>
        <w:t>s a plateau</w:t>
      </w:r>
      <w:r w:rsidR="00DE782C" w:rsidRPr="00CF4E2C">
        <w:rPr>
          <w:rFonts w:ascii="Arial" w:hAnsi="Arial" w:cs="Arial"/>
          <w:lang w:val="en-US"/>
        </w:rPr>
        <w:t>ing</w:t>
      </w:r>
      <w:r w:rsidRPr="00CF4E2C">
        <w:rPr>
          <w:rFonts w:ascii="Arial" w:hAnsi="Arial" w:cs="Arial"/>
          <w:lang w:val="en-US"/>
        </w:rPr>
        <w:t xml:space="preserve"> for both Species Diversity and Sample Coverage with</w:t>
      </w:r>
      <w:r w:rsidR="00DE782C" w:rsidRPr="00CF4E2C">
        <w:rPr>
          <w:rFonts w:ascii="Arial" w:hAnsi="Arial" w:cs="Arial"/>
          <w:lang w:val="en-US"/>
        </w:rPr>
        <w:t>in</w:t>
      </w:r>
      <w:r w:rsidRPr="00CF4E2C">
        <w:rPr>
          <w:rFonts w:ascii="Arial" w:hAnsi="Arial" w:cs="Arial"/>
          <w:lang w:val="en-US"/>
        </w:rPr>
        <w:t xml:space="preserve"> UCT and TMNP</w:t>
      </w:r>
      <w:r w:rsidR="00B53743" w:rsidRPr="00CF4E2C">
        <w:rPr>
          <w:rFonts w:ascii="Arial" w:hAnsi="Arial" w:cs="Arial"/>
          <w:lang w:val="en-US"/>
        </w:rPr>
        <w:t xml:space="preserve"> suggesting </w:t>
      </w:r>
      <w:r w:rsidR="00D76FD5" w:rsidRPr="00CF4E2C">
        <w:rPr>
          <w:rFonts w:ascii="Arial" w:hAnsi="Arial" w:cs="Arial"/>
          <w:lang w:val="en-US"/>
        </w:rPr>
        <w:t>adequate sampling effort</w:t>
      </w:r>
      <w:r w:rsidRPr="00CF4E2C">
        <w:rPr>
          <w:rFonts w:ascii="Arial" w:hAnsi="Arial" w:cs="Arial"/>
          <w:lang w:val="en-US"/>
        </w:rPr>
        <w:t xml:space="preserve">. </w:t>
      </w:r>
      <w:r w:rsidR="00D76FD5" w:rsidRPr="00CF4E2C">
        <w:rPr>
          <w:rFonts w:ascii="Arial" w:hAnsi="Arial" w:cs="Arial"/>
          <w:lang w:val="en-US"/>
        </w:rPr>
        <w:t xml:space="preserve">The curve for </w:t>
      </w:r>
      <w:r w:rsidRPr="00CF4E2C">
        <w:rPr>
          <w:rFonts w:ascii="Arial" w:hAnsi="Arial" w:cs="Arial"/>
          <w:lang w:val="en-US"/>
        </w:rPr>
        <w:t xml:space="preserve">TMNP </w:t>
      </w:r>
      <w:r w:rsidR="00D76FD5" w:rsidRPr="00CF4E2C">
        <w:rPr>
          <w:rFonts w:ascii="Arial" w:hAnsi="Arial" w:cs="Arial"/>
          <w:lang w:val="en-US"/>
        </w:rPr>
        <w:t xml:space="preserve">stations </w:t>
      </w:r>
      <w:r w:rsidRPr="00CF4E2C">
        <w:rPr>
          <w:rFonts w:ascii="Arial" w:hAnsi="Arial" w:cs="Arial"/>
          <w:lang w:val="en-US"/>
        </w:rPr>
        <w:t>flatten</w:t>
      </w:r>
      <w:r w:rsidR="00D76FD5" w:rsidRPr="00CF4E2C">
        <w:rPr>
          <w:rFonts w:ascii="Arial" w:hAnsi="Arial" w:cs="Arial"/>
          <w:lang w:val="en-US"/>
        </w:rPr>
        <w:t>ed out</w:t>
      </w:r>
      <w:r w:rsidRPr="00CF4E2C">
        <w:rPr>
          <w:rFonts w:ascii="Arial" w:hAnsi="Arial" w:cs="Arial"/>
          <w:lang w:val="en-US"/>
        </w:rPr>
        <w:t xml:space="preserve"> </w:t>
      </w:r>
      <w:r w:rsidR="00D76FD5" w:rsidRPr="00CF4E2C">
        <w:rPr>
          <w:rFonts w:ascii="Arial" w:hAnsi="Arial" w:cs="Arial"/>
          <w:lang w:val="en-US"/>
        </w:rPr>
        <w:t>s</w:t>
      </w:r>
      <w:r w:rsidRPr="00CF4E2C">
        <w:rPr>
          <w:rFonts w:ascii="Arial" w:hAnsi="Arial" w:cs="Arial"/>
          <w:lang w:val="en-US"/>
        </w:rPr>
        <w:t xml:space="preserve">ooner than UCT for species diversity, </w:t>
      </w:r>
      <w:r w:rsidR="00D76FD5" w:rsidRPr="00CF4E2C">
        <w:rPr>
          <w:rFonts w:ascii="Arial" w:hAnsi="Arial" w:cs="Arial"/>
          <w:lang w:val="en-US"/>
        </w:rPr>
        <w:t xml:space="preserve">and the confidence interval was higher for UCT than TMNP (Figure 2A) suggesting </w:t>
      </w:r>
      <w:r w:rsidRPr="00CF4E2C">
        <w:rPr>
          <w:rFonts w:ascii="Arial" w:hAnsi="Arial" w:cs="Arial"/>
          <w:lang w:val="en-US"/>
        </w:rPr>
        <w:t xml:space="preserve">that </w:t>
      </w:r>
      <w:r w:rsidR="00D76FD5" w:rsidRPr="00CF4E2C">
        <w:rPr>
          <w:rFonts w:ascii="Arial" w:hAnsi="Arial" w:cs="Arial"/>
          <w:lang w:val="en-US"/>
        </w:rPr>
        <w:t>more effort was required at UCT</w:t>
      </w:r>
      <w:r w:rsidR="00186E68">
        <w:rPr>
          <w:rFonts w:ascii="Arial" w:hAnsi="Arial" w:cs="Arial"/>
          <w:lang w:val="en-US"/>
        </w:rPr>
        <w:t>,</w:t>
      </w:r>
      <w:r w:rsidR="00D76FD5" w:rsidRPr="00CF4E2C">
        <w:rPr>
          <w:rFonts w:ascii="Arial" w:hAnsi="Arial" w:cs="Arial"/>
          <w:lang w:val="en-US"/>
        </w:rPr>
        <w:t xml:space="preserve"> which had a higher diversity of mammals. </w:t>
      </w:r>
    </w:p>
    <w:p w14:paraId="630DDE50" w14:textId="0DFC3A2E" w:rsidR="000B760D" w:rsidRPr="00CF4E2C" w:rsidRDefault="00D76FD5" w:rsidP="000B760D">
      <w:pPr>
        <w:rPr>
          <w:rFonts w:ascii="Arial" w:hAnsi="Arial" w:cs="Arial"/>
          <w:lang w:val="en-US"/>
        </w:rPr>
      </w:pPr>
      <w:r w:rsidRPr="00CF4E2C">
        <w:rPr>
          <w:rFonts w:ascii="Arial" w:hAnsi="Arial" w:cs="Arial"/>
          <w:lang w:val="en-US"/>
        </w:rPr>
        <w:t xml:space="preserve"> </w:t>
      </w:r>
    </w:p>
    <w:p w14:paraId="26168EBD" w14:textId="77777777" w:rsidR="000B760D" w:rsidRPr="00CF4E2C" w:rsidRDefault="000B760D" w:rsidP="000B760D">
      <w:pPr>
        <w:rPr>
          <w:rFonts w:ascii="Arial" w:hAnsi="Arial" w:cs="Arial"/>
          <w:lang w:val="en-US"/>
        </w:rPr>
      </w:pPr>
      <w:r w:rsidRPr="00CF4E2C">
        <w:rPr>
          <w:rFonts w:ascii="Arial" w:hAnsi="Arial" w:cs="Arial"/>
          <w:b/>
          <w:bCs/>
          <w:noProof/>
          <w:u w:val="single"/>
          <w:lang w:val="en-US"/>
        </w:rPr>
        <w:drawing>
          <wp:inline distT="0" distB="0" distL="0" distR="0" wp14:anchorId="55A86E53" wp14:editId="399D3B1F">
            <wp:extent cx="5249008" cy="3419952"/>
            <wp:effectExtent l="0" t="0" r="8890" b="9525"/>
            <wp:docPr id="7" name="Picture 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249008" cy="3419952"/>
                    </a:xfrm>
                    <a:prstGeom prst="rect">
                      <a:avLst/>
                    </a:prstGeom>
                  </pic:spPr>
                </pic:pic>
              </a:graphicData>
            </a:graphic>
          </wp:inline>
        </w:drawing>
      </w:r>
    </w:p>
    <w:p w14:paraId="4A6E9CCF" w14:textId="4828DAB4" w:rsidR="000B760D" w:rsidRPr="00CF4E2C" w:rsidRDefault="000B760D" w:rsidP="000B760D">
      <w:pPr>
        <w:rPr>
          <w:rFonts w:ascii="Arial" w:hAnsi="Arial" w:cs="Arial"/>
          <w:lang w:val="en-US"/>
        </w:rPr>
      </w:pPr>
      <w:r w:rsidRPr="00CF4E2C">
        <w:rPr>
          <w:rFonts w:ascii="Arial" w:hAnsi="Arial" w:cs="Arial"/>
          <w:b/>
          <w:bCs/>
          <w:u w:val="single"/>
          <w:lang w:val="en-US"/>
        </w:rPr>
        <w:t xml:space="preserve">Figure 2: </w:t>
      </w:r>
      <w:r w:rsidRPr="00CF4E2C">
        <w:rPr>
          <w:rFonts w:ascii="Arial" w:hAnsi="Arial" w:cs="Arial"/>
          <w:lang w:val="en-US"/>
        </w:rPr>
        <w:t xml:space="preserve">Species </w:t>
      </w:r>
      <w:r w:rsidR="00D76FD5" w:rsidRPr="00CF4E2C">
        <w:rPr>
          <w:rFonts w:ascii="Arial" w:hAnsi="Arial" w:cs="Arial"/>
          <w:lang w:val="en-US"/>
        </w:rPr>
        <w:t>a</w:t>
      </w:r>
      <w:r w:rsidRPr="00CF4E2C">
        <w:rPr>
          <w:rFonts w:ascii="Arial" w:hAnsi="Arial" w:cs="Arial"/>
          <w:lang w:val="en-US"/>
        </w:rPr>
        <w:t xml:space="preserve">ccumulation </w:t>
      </w:r>
      <w:r w:rsidR="00D76FD5" w:rsidRPr="00CF4E2C">
        <w:rPr>
          <w:rFonts w:ascii="Arial" w:hAnsi="Arial" w:cs="Arial"/>
          <w:lang w:val="en-US"/>
        </w:rPr>
        <w:t>c</w:t>
      </w:r>
      <w:r w:rsidRPr="00CF4E2C">
        <w:rPr>
          <w:rFonts w:ascii="Arial" w:hAnsi="Arial" w:cs="Arial"/>
          <w:lang w:val="en-US"/>
        </w:rPr>
        <w:t xml:space="preserve">urves for UCT and TMNP: A – Species Diversity, B – Sample Coverage. </w:t>
      </w:r>
    </w:p>
    <w:p w14:paraId="5239FF09" w14:textId="77777777" w:rsidR="00D76FD5" w:rsidRPr="00CF4E2C" w:rsidRDefault="00D76FD5" w:rsidP="000B760D">
      <w:pPr>
        <w:rPr>
          <w:rFonts w:ascii="Arial" w:hAnsi="Arial" w:cs="Arial"/>
          <w:noProof/>
          <w:lang w:val="en-US"/>
        </w:rPr>
      </w:pPr>
    </w:p>
    <w:p w14:paraId="10829B3A" w14:textId="4DB54F29" w:rsidR="000B760D" w:rsidRPr="00CF4E2C" w:rsidRDefault="00D76FD5" w:rsidP="000B760D">
      <w:pPr>
        <w:rPr>
          <w:rFonts w:ascii="Arial" w:hAnsi="Arial" w:cs="Arial"/>
          <w:noProof/>
          <w:lang w:val="en-US"/>
        </w:rPr>
      </w:pPr>
      <w:r w:rsidRPr="00CF4E2C">
        <w:rPr>
          <w:rFonts w:ascii="Arial" w:hAnsi="Arial" w:cs="Arial"/>
          <w:noProof/>
          <w:lang w:val="en-US"/>
        </w:rPr>
        <w:t>More mammals were detected on UCT land (n = 7) than TMNP (</w:t>
      </w:r>
      <w:r w:rsidR="006E0212" w:rsidRPr="00CF4E2C">
        <w:rPr>
          <w:rFonts w:ascii="Arial" w:hAnsi="Arial" w:cs="Arial"/>
          <w:noProof/>
          <w:lang w:val="en-US"/>
        </w:rPr>
        <w:t xml:space="preserve">n = </w:t>
      </w:r>
      <w:r w:rsidRPr="00CF4E2C">
        <w:rPr>
          <w:rFonts w:ascii="Arial" w:hAnsi="Arial" w:cs="Arial"/>
          <w:noProof/>
          <w:lang w:val="en-US"/>
        </w:rPr>
        <w:t xml:space="preserve">5). </w:t>
      </w:r>
    </w:p>
    <w:p w14:paraId="7D89B45E" w14:textId="6D473B83" w:rsidR="000B760D" w:rsidRPr="00CF4E2C" w:rsidRDefault="000B760D" w:rsidP="000B760D">
      <w:pPr>
        <w:rPr>
          <w:rFonts w:ascii="Arial" w:hAnsi="Arial" w:cs="Arial"/>
          <w:noProof/>
          <w:lang w:val="en-US"/>
        </w:rPr>
      </w:pPr>
      <w:r w:rsidRPr="00CF4E2C">
        <w:rPr>
          <w:rFonts w:ascii="Arial" w:hAnsi="Arial" w:cs="Arial"/>
          <w:noProof/>
          <w:lang w:val="en-US"/>
        </w:rPr>
        <w:t xml:space="preserve">TMNP had a </w:t>
      </w:r>
      <w:r w:rsidR="006E0212" w:rsidRPr="00CF4E2C">
        <w:rPr>
          <w:rFonts w:ascii="Arial" w:hAnsi="Arial" w:cs="Arial"/>
          <w:noProof/>
          <w:lang w:val="en-US"/>
        </w:rPr>
        <w:t>lower</w:t>
      </w:r>
      <w:r w:rsidRPr="00CF4E2C">
        <w:rPr>
          <w:rFonts w:ascii="Arial" w:hAnsi="Arial" w:cs="Arial"/>
          <w:noProof/>
          <w:lang w:val="en-US"/>
        </w:rPr>
        <w:t xml:space="preserve"> Shannon’s Diversity Index than UCT </w:t>
      </w:r>
      <w:r w:rsidR="006E0212" w:rsidRPr="00CF4E2C">
        <w:rPr>
          <w:rFonts w:ascii="Arial" w:hAnsi="Arial" w:cs="Arial"/>
          <w:noProof/>
          <w:lang w:val="en-US"/>
        </w:rPr>
        <w:t>(Table 1)</w:t>
      </w:r>
      <w:r w:rsidR="00186E68">
        <w:rPr>
          <w:rFonts w:ascii="Arial" w:hAnsi="Arial" w:cs="Arial"/>
          <w:noProof/>
          <w:lang w:val="en-US"/>
        </w:rPr>
        <w:t>,</w:t>
      </w:r>
      <w:r w:rsidR="006E0212" w:rsidRPr="00CF4E2C">
        <w:rPr>
          <w:rFonts w:ascii="Arial" w:hAnsi="Arial" w:cs="Arial"/>
          <w:noProof/>
          <w:lang w:val="en-US"/>
        </w:rPr>
        <w:t xml:space="preserve"> while s</w:t>
      </w:r>
      <w:r w:rsidRPr="00CF4E2C">
        <w:rPr>
          <w:rFonts w:ascii="Arial" w:hAnsi="Arial" w:cs="Arial"/>
          <w:noProof/>
          <w:lang w:val="en-US"/>
        </w:rPr>
        <w:t>pecies eveness w</w:t>
      </w:r>
      <w:r w:rsidR="006E0212" w:rsidRPr="00CF4E2C">
        <w:rPr>
          <w:rFonts w:ascii="Arial" w:hAnsi="Arial" w:cs="Arial"/>
          <w:noProof/>
          <w:lang w:val="en-US"/>
        </w:rPr>
        <w:t xml:space="preserve">as </w:t>
      </w:r>
      <w:r w:rsidRPr="00CF4E2C">
        <w:rPr>
          <w:rFonts w:ascii="Arial" w:hAnsi="Arial" w:cs="Arial"/>
          <w:noProof/>
          <w:lang w:val="en-US"/>
        </w:rPr>
        <w:t>similar</w:t>
      </w:r>
      <w:r w:rsidR="006E0212" w:rsidRPr="00CF4E2C">
        <w:rPr>
          <w:rFonts w:ascii="Arial" w:hAnsi="Arial" w:cs="Arial"/>
          <w:noProof/>
          <w:lang w:val="en-US"/>
        </w:rPr>
        <w:t xml:space="preserve">. The relative abundance of mammals on </w:t>
      </w:r>
      <w:r w:rsidRPr="00CF4E2C">
        <w:rPr>
          <w:rFonts w:ascii="Arial" w:hAnsi="Arial" w:cs="Arial"/>
          <w:noProof/>
          <w:lang w:val="en-US"/>
        </w:rPr>
        <w:t xml:space="preserve">UCT </w:t>
      </w:r>
      <w:r w:rsidR="006E0212" w:rsidRPr="00CF4E2C">
        <w:rPr>
          <w:rFonts w:ascii="Arial" w:hAnsi="Arial" w:cs="Arial"/>
          <w:noProof/>
          <w:lang w:val="en-US"/>
        </w:rPr>
        <w:t>was higher than on TMNP and the e</w:t>
      </w:r>
      <w:r w:rsidRPr="00CF4E2C">
        <w:rPr>
          <w:rFonts w:ascii="Arial" w:hAnsi="Arial" w:cs="Arial"/>
          <w:noProof/>
          <w:lang w:val="en-US"/>
        </w:rPr>
        <w:t xml:space="preserve">ffective </w:t>
      </w:r>
      <w:r w:rsidR="006E0212" w:rsidRPr="00CF4E2C">
        <w:rPr>
          <w:rFonts w:ascii="Arial" w:hAnsi="Arial" w:cs="Arial"/>
          <w:noProof/>
          <w:lang w:val="en-US"/>
        </w:rPr>
        <w:t>n</w:t>
      </w:r>
      <w:r w:rsidRPr="00CF4E2C">
        <w:rPr>
          <w:rFonts w:ascii="Arial" w:hAnsi="Arial" w:cs="Arial"/>
          <w:noProof/>
          <w:lang w:val="en-US"/>
        </w:rPr>
        <w:t xml:space="preserve">umber of </w:t>
      </w:r>
      <w:r w:rsidR="006E0212" w:rsidRPr="00CF4E2C">
        <w:rPr>
          <w:rFonts w:ascii="Arial" w:hAnsi="Arial" w:cs="Arial"/>
          <w:noProof/>
          <w:lang w:val="en-US"/>
        </w:rPr>
        <w:t>s</w:t>
      </w:r>
      <w:r w:rsidRPr="00CF4E2C">
        <w:rPr>
          <w:rFonts w:ascii="Arial" w:hAnsi="Arial" w:cs="Arial"/>
          <w:noProof/>
          <w:lang w:val="en-US"/>
        </w:rPr>
        <w:t xml:space="preserve">pecies (ENS) was </w:t>
      </w:r>
      <w:r w:rsidR="006E0212" w:rsidRPr="00CF4E2C">
        <w:rPr>
          <w:rFonts w:ascii="Arial" w:hAnsi="Arial" w:cs="Arial"/>
          <w:noProof/>
          <w:lang w:val="en-US"/>
        </w:rPr>
        <w:t xml:space="preserve">slightly lower </w:t>
      </w:r>
      <w:r w:rsidRPr="00CF4E2C">
        <w:rPr>
          <w:rFonts w:ascii="Arial" w:hAnsi="Arial" w:cs="Arial"/>
          <w:noProof/>
          <w:lang w:val="en-US"/>
        </w:rPr>
        <w:t>for UCT than TMNP</w:t>
      </w:r>
      <w:r w:rsidR="006E0212" w:rsidRPr="00CF4E2C">
        <w:rPr>
          <w:rFonts w:ascii="Arial" w:hAnsi="Arial" w:cs="Arial"/>
          <w:noProof/>
          <w:lang w:val="en-US"/>
        </w:rPr>
        <w:t xml:space="preserve"> but the </w:t>
      </w:r>
      <w:r w:rsidR="002D69B8" w:rsidRPr="00CF4E2C">
        <w:rPr>
          <w:rFonts w:ascii="Arial" w:hAnsi="Arial" w:cs="Arial"/>
          <w:noProof/>
          <w:lang w:val="en-US"/>
        </w:rPr>
        <w:t>medians were not sugnificantly different (Kruskal Wallis test: H: median(TMNP)  = median(UCT), p = 0.52)</w:t>
      </w:r>
      <w:r w:rsidRPr="00CF4E2C">
        <w:rPr>
          <w:rFonts w:ascii="Arial" w:hAnsi="Arial" w:cs="Arial"/>
          <w:noProof/>
          <w:lang w:val="en-US"/>
        </w:rPr>
        <w:t xml:space="preserve">. </w:t>
      </w:r>
      <w:r w:rsidR="002D69B8" w:rsidRPr="00CF4E2C">
        <w:rPr>
          <w:rFonts w:ascii="Arial" w:hAnsi="Arial" w:cs="Arial"/>
          <w:noProof/>
          <w:lang w:val="en-US"/>
        </w:rPr>
        <w:t>(Figure 3)</w:t>
      </w:r>
    </w:p>
    <w:p w14:paraId="0FDF236B" w14:textId="64FD4E60" w:rsidR="006061D3" w:rsidRPr="00CF4E2C" w:rsidRDefault="006061D3" w:rsidP="006061D3">
      <w:pPr>
        <w:rPr>
          <w:rFonts w:ascii="Arial" w:hAnsi="Arial" w:cs="Arial"/>
          <w:noProof/>
          <w:lang w:val="en-US"/>
        </w:rPr>
      </w:pPr>
    </w:p>
    <w:p w14:paraId="64B4A811" w14:textId="01A0834C" w:rsidR="002D69B8" w:rsidRPr="00CF4E2C" w:rsidRDefault="002D69B8" w:rsidP="006061D3">
      <w:pPr>
        <w:rPr>
          <w:rFonts w:ascii="Arial" w:hAnsi="Arial" w:cs="Arial"/>
          <w:noProof/>
          <w:lang w:val="en-US"/>
        </w:rPr>
      </w:pPr>
    </w:p>
    <w:p w14:paraId="05D9BC66" w14:textId="0D1D5AF8" w:rsidR="002D69B8" w:rsidRPr="00CF4E2C" w:rsidRDefault="002D69B8" w:rsidP="006061D3">
      <w:pPr>
        <w:rPr>
          <w:rFonts w:ascii="Arial" w:hAnsi="Arial" w:cs="Arial"/>
          <w:noProof/>
          <w:lang w:val="en-US"/>
        </w:rPr>
      </w:pPr>
    </w:p>
    <w:p w14:paraId="3A3786C3" w14:textId="5D0C510B" w:rsidR="002D69B8" w:rsidRDefault="002D69B8" w:rsidP="006061D3">
      <w:pPr>
        <w:rPr>
          <w:rFonts w:ascii="Arial" w:hAnsi="Arial" w:cs="Arial"/>
          <w:noProof/>
          <w:lang w:val="en-US"/>
        </w:rPr>
      </w:pPr>
    </w:p>
    <w:p w14:paraId="3C8E00FE" w14:textId="2EC8DCA0" w:rsidR="00CF4E2C" w:rsidRDefault="00CF4E2C" w:rsidP="006061D3">
      <w:pPr>
        <w:rPr>
          <w:rFonts w:ascii="Arial" w:hAnsi="Arial" w:cs="Arial"/>
          <w:noProof/>
          <w:lang w:val="en-US"/>
        </w:rPr>
      </w:pPr>
    </w:p>
    <w:p w14:paraId="642B3DBF" w14:textId="77777777" w:rsidR="002D69B8" w:rsidRPr="00CF4E2C" w:rsidRDefault="002D69B8" w:rsidP="006061D3">
      <w:pPr>
        <w:rPr>
          <w:rFonts w:ascii="Arial" w:hAnsi="Arial" w:cs="Arial"/>
          <w:noProof/>
          <w:lang w:val="en-US"/>
        </w:rPr>
      </w:pPr>
    </w:p>
    <w:p w14:paraId="2CC74ED6" w14:textId="75E5E716" w:rsidR="006061D3" w:rsidRPr="00CF4E2C" w:rsidRDefault="006061D3" w:rsidP="006061D3">
      <w:pPr>
        <w:rPr>
          <w:rFonts w:ascii="Arial" w:hAnsi="Arial" w:cs="Arial"/>
          <w:noProof/>
          <w:lang w:val="en-US"/>
        </w:rPr>
      </w:pPr>
      <w:r w:rsidRPr="00CF4E2C">
        <w:rPr>
          <w:rFonts w:ascii="Arial" w:hAnsi="Arial" w:cs="Arial"/>
          <w:b/>
          <w:bCs/>
          <w:u w:val="single"/>
          <w:lang w:val="en-US"/>
        </w:rPr>
        <w:lastRenderedPageBreak/>
        <w:t xml:space="preserve">Table 1: </w:t>
      </w:r>
      <w:r w:rsidRPr="00CF4E2C">
        <w:rPr>
          <w:rFonts w:ascii="Arial" w:hAnsi="Arial" w:cs="Arial"/>
          <w:lang w:val="en-US"/>
        </w:rPr>
        <w:t>Species Richness and Species Diversity for TMNP and UCT</w:t>
      </w:r>
    </w:p>
    <w:p w14:paraId="0ED16F70" w14:textId="77777777" w:rsidR="000B760D" w:rsidRPr="00CF4E2C" w:rsidRDefault="000B760D" w:rsidP="000B760D">
      <w:pPr>
        <w:rPr>
          <w:rFonts w:ascii="Arial" w:hAnsi="Arial" w:cs="Arial"/>
          <w:noProof/>
          <w:lang w:val="en-US"/>
        </w:rPr>
      </w:pPr>
    </w:p>
    <w:p w14:paraId="13ACE2F3" w14:textId="77777777" w:rsidR="000B760D" w:rsidRPr="00CF4E2C" w:rsidRDefault="000B760D" w:rsidP="000B760D">
      <w:pPr>
        <w:rPr>
          <w:rFonts w:ascii="Arial" w:hAnsi="Arial" w:cs="Arial"/>
          <w:noProof/>
          <w:lang w:val="en-US"/>
        </w:rPr>
      </w:pPr>
    </w:p>
    <w:p w14:paraId="6A8B2DC9" w14:textId="77777777" w:rsidR="000B760D" w:rsidRPr="00CF4E2C" w:rsidRDefault="000B760D" w:rsidP="000B760D">
      <w:pPr>
        <w:rPr>
          <w:rFonts w:ascii="Arial" w:hAnsi="Arial" w:cs="Arial"/>
          <w:b/>
          <w:bCs/>
          <w:u w:val="single"/>
          <w:lang w:val="en-US"/>
        </w:rPr>
      </w:pPr>
    </w:p>
    <w:tbl>
      <w:tblPr>
        <w:tblpPr w:leftFromText="180" w:rightFromText="180" w:vertAnchor="text" w:horzAnchor="margin" w:tblpXSpec="center" w:tblpY="-1020"/>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
        <w:gridCol w:w="1719"/>
        <w:gridCol w:w="1839"/>
        <w:gridCol w:w="1837"/>
        <w:gridCol w:w="1688"/>
        <w:gridCol w:w="1989"/>
      </w:tblGrid>
      <w:tr w:rsidR="007218E0" w:rsidRPr="00CF4E2C" w14:paraId="063D8C47" w14:textId="77777777" w:rsidTr="007218E0">
        <w:trPr>
          <w:trHeight w:val="452"/>
        </w:trPr>
        <w:tc>
          <w:tcPr>
            <w:tcW w:w="2542" w:type="dxa"/>
            <w:gridSpan w:val="2"/>
            <w:vMerge w:val="restart"/>
          </w:tcPr>
          <w:p w14:paraId="786869FB" w14:textId="77777777" w:rsidR="007218E0" w:rsidRPr="00CF4E2C" w:rsidRDefault="007218E0" w:rsidP="00EB5FB2">
            <w:pPr>
              <w:rPr>
                <w:rFonts w:ascii="Arial" w:hAnsi="Arial" w:cs="Arial"/>
                <w:lang w:val="en-US"/>
              </w:rPr>
            </w:pPr>
            <w:r w:rsidRPr="00CF4E2C">
              <w:rPr>
                <w:rFonts w:ascii="Arial" w:hAnsi="Arial" w:cs="Arial"/>
                <w:lang w:val="en-US"/>
              </w:rPr>
              <w:t>Land Use</w:t>
            </w:r>
          </w:p>
        </w:tc>
        <w:tc>
          <w:tcPr>
            <w:tcW w:w="1843" w:type="dxa"/>
          </w:tcPr>
          <w:p w14:paraId="77E16F66" w14:textId="77777777" w:rsidR="007218E0" w:rsidRPr="00CF4E2C" w:rsidRDefault="007218E0" w:rsidP="00EB5FB2">
            <w:pPr>
              <w:rPr>
                <w:rFonts w:ascii="Arial" w:hAnsi="Arial" w:cs="Arial"/>
                <w:lang w:val="en-US"/>
              </w:rPr>
            </w:pPr>
            <w:r w:rsidRPr="00CF4E2C">
              <w:rPr>
                <w:rFonts w:ascii="Arial" w:hAnsi="Arial" w:cs="Arial"/>
                <w:lang w:val="en-US"/>
              </w:rPr>
              <w:t>Species Richness</w:t>
            </w:r>
          </w:p>
        </w:tc>
        <w:tc>
          <w:tcPr>
            <w:tcW w:w="5528" w:type="dxa"/>
            <w:gridSpan w:val="3"/>
          </w:tcPr>
          <w:p w14:paraId="1E7B9631" w14:textId="77777777" w:rsidR="007218E0" w:rsidRPr="00CF4E2C" w:rsidRDefault="007218E0" w:rsidP="00EB5FB2">
            <w:pPr>
              <w:rPr>
                <w:rFonts w:ascii="Arial" w:hAnsi="Arial" w:cs="Arial"/>
                <w:lang w:val="en-US"/>
              </w:rPr>
            </w:pPr>
            <w:r w:rsidRPr="00CF4E2C">
              <w:rPr>
                <w:rFonts w:ascii="Arial" w:hAnsi="Arial" w:cs="Arial"/>
                <w:lang w:val="en-US"/>
              </w:rPr>
              <w:t>Species Diversity</w:t>
            </w:r>
          </w:p>
        </w:tc>
      </w:tr>
      <w:tr w:rsidR="007218E0" w:rsidRPr="00CF4E2C" w14:paraId="48F07A08" w14:textId="77777777" w:rsidTr="007218E0">
        <w:trPr>
          <w:trHeight w:val="447"/>
        </w:trPr>
        <w:tc>
          <w:tcPr>
            <w:tcW w:w="2542" w:type="dxa"/>
            <w:gridSpan w:val="2"/>
            <w:vMerge/>
          </w:tcPr>
          <w:p w14:paraId="023B354C" w14:textId="77777777" w:rsidR="007218E0" w:rsidRPr="00CF4E2C" w:rsidRDefault="007218E0" w:rsidP="00EB5FB2">
            <w:pPr>
              <w:rPr>
                <w:rFonts w:ascii="Arial" w:hAnsi="Arial" w:cs="Arial"/>
                <w:lang w:val="en-US"/>
              </w:rPr>
            </w:pPr>
          </w:p>
        </w:tc>
        <w:tc>
          <w:tcPr>
            <w:tcW w:w="1843" w:type="dxa"/>
          </w:tcPr>
          <w:p w14:paraId="784EB06C" w14:textId="77777777" w:rsidR="007218E0" w:rsidRPr="00CF4E2C" w:rsidRDefault="007218E0" w:rsidP="00EB5FB2">
            <w:pPr>
              <w:rPr>
                <w:rFonts w:ascii="Arial" w:hAnsi="Arial" w:cs="Arial"/>
                <w:lang w:val="en-US"/>
              </w:rPr>
            </w:pPr>
            <w:r w:rsidRPr="00CF4E2C">
              <w:rPr>
                <w:rFonts w:ascii="Arial" w:hAnsi="Arial" w:cs="Arial"/>
                <w:lang w:val="en-US"/>
              </w:rPr>
              <w:t>N(</w:t>
            </w:r>
            <w:proofErr w:type="spellStart"/>
            <w:r w:rsidRPr="00CF4E2C">
              <w:rPr>
                <w:rFonts w:ascii="Arial" w:hAnsi="Arial" w:cs="Arial"/>
                <w:lang w:val="en-US"/>
              </w:rPr>
              <w:t>Obs</w:t>
            </w:r>
            <w:proofErr w:type="spellEnd"/>
            <w:r w:rsidRPr="00CF4E2C">
              <w:rPr>
                <w:rFonts w:ascii="Arial" w:hAnsi="Arial" w:cs="Arial"/>
                <w:lang w:val="en-US"/>
              </w:rPr>
              <w:t>)</w:t>
            </w:r>
          </w:p>
        </w:tc>
        <w:tc>
          <w:tcPr>
            <w:tcW w:w="1842" w:type="dxa"/>
          </w:tcPr>
          <w:p w14:paraId="7DD31C49" w14:textId="77777777" w:rsidR="007218E0" w:rsidRPr="00CF4E2C" w:rsidRDefault="007218E0" w:rsidP="00EB5FB2">
            <w:pPr>
              <w:rPr>
                <w:rFonts w:ascii="Arial" w:hAnsi="Arial" w:cs="Arial"/>
                <w:lang w:val="en-US"/>
              </w:rPr>
            </w:pPr>
            <w:r w:rsidRPr="00CF4E2C">
              <w:rPr>
                <w:rFonts w:ascii="Arial" w:hAnsi="Arial" w:cs="Arial"/>
                <w:lang w:val="en-US"/>
              </w:rPr>
              <w:t xml:space="preserve">Shannon Diversity (H) </w:t>
            </w:r>
          </w:p>
        </w:tc>
        <w:tc>
          <w:tcPr>
            <w:tcW w:w="1691" w:type="dxa"/>
          </w:tcPr>
          <w:p w14:paraId="26F122DE" w14:textId="77777777" w:rsidR="007218E0" w:rsidRPr="00CF4E2C" w:rsidRDefault="007218E0" w:rsidP="00EB5FB2">
            <w:pPr>
              <w:rPr>
                <w:rFonts w:ascii="Arial" w:hAnsi="Arial" w:cs="Arial"/>
                <w:lang w:val="en-US"/>
              </w:rPr>
            </w:pPr>
            <w:r w:rsidRPr="00CF4E2C">
              <w:rPr>
                <w:rFonts w:ascii="Arial" w:hAnsi="Arial" w:cs="Arial"/>
                <w:lang w:val="en-US"/>
              </w:rPr>
              <w:t>Shannon’s Equitability (Eh)</w:t>
            </w:r>
          </w:p>
        </w:tc>
        <w:tc>
          <w:tcPr>
            <w:tcW w:w="1995" w:type="dxa"/>
          </w:tcPr>
          <w:p w14:paraId="0BD36C5A" w14:textId="77777777" w:rsidR="007218E0" w:rsidRPr="00CF4E2C" w:rsidRDefault="007218E0" w:rsidP="00EB5FB2">
            <w:pPr>
              <w:rPr>
                <w:rFonts w:ascii="Arial" w:hAnsi="Arial" w:cs="Arial"/>
                <w:lang w:val="en-US"/>
              </w:rPr>
            </w:pPr>
            <w:r w:rsidRPr="00CF4E2C">
              <w:rPr>
                <w:rFonts w:ascii="Arial" w:hAnsi="Arial" w:cs="Arial"/>
                <w:lang w:val="en-US"/>
              </w:rPr>
              <w:t>Effective Number of Species (ENS)</w:t>
            </w:r>
          </w:p>
        </w:tc>
      </w:tr>
      <w:tr w:rsidR="007218E0" w:rsidRPr="00CF4E2C" w14:paraId="7A0AC434" w14:textId="77777777" w:rsidTr="007218E0">
        <w:trPr>
          <w:trHeight w:val="385"/>
        </w:trPr>
        <w:tc>
          <w:tcPr>
            <w:tcW w:w="818" w:type="dxa"/>
            <w:vMerge w:val="restart"/>
          </w:tcPr>
          <w:p w14:paraId="4C866DBB" w14:textId="77777777" w:rsidR="007218E0" w:rsidRPr="00CF4E2C" w:rsidRDefault="007218E0" w:rsidP="00EB5FB2">
            <w:pPr>
              <w:rPr>
                <w:rFonts w:ascii="Arial" w:hAnsi="Arial" w:cs="Arial"/>
                <w:lang w:val="en-US"/>
              </w:rPr>
            </w:pPr>
            <w:r w:rsidRPr="00CF4E2C">
              <w:rPr>
                <w:rFonts w:ascii="Arial" w:hAnsi="Arial" w:cs="Arial"/>
                <w:lang w:val="en-US"/>
              </w:rPr>
              <w:t>TMNP</w:t>
            </w:r>
          </w:p>
        </w:tc>
        <w:tc>
          <w:tcPr>
            <w:tcW w:w="1724" w:type="dxa"/>
          </w:tcPr>
          <w:p w14:paraId="5C2C7D31" w14:textId="77777777" w:rsidR="007218E0" w:rsidRPr="00CF4E2C" w:rsidRDefault="007218E0" w:rsidP="00EB5FB2">
            <w:pPr>
              <w:rPr>
                <w:rFonts w:ascii="Arial" w:hAnsi="Arial" w:cs="Arial"/>
                <w:lang w:val="en-US"/>
              </w:rPr>
            </w:pPr>
            <w:r w:rsidRPr="00CF4E2C">
              <w:rPr>
                <w:rFonts w:ascii="Arial" w:hAnsi="Arial" w:cs="Arial"/>
                <w:lang w:val="en-US"/>
              </w:rPr>
              <w:t>Station-specific</w:t>
            </w:r>
          </w:p>
        </w:tc>
        <w:tc>
          <w:tcPr>
            <w:tcW w:w="1843" w:type="dxa"/>
            <w:vMerge w:val="restart"/>
          </w:tcPr>
          <w:p w14:paraId="772EC36D" w14:textId="77777777" w:rsidR="007218E0" w:rsidRPr="00CF4E2C" w:rsidRDefault="007218E0" w:rsidP="00EB5FB2">
            <w:pPr>
              <w:rPr>
                <w:rFonts w:ascii="Arial" w:hAnsi="Arial" w:cs="Arial"/>
                <w:lang w:val="en-US"/>
              </w:rPr>
            </w:pPr>
            <w:r w:rsidRPr="00CF4E2C">
              <w:rPr>
                <w:rFonts w:ascii="Arial" w:hAnsi="Arial" w:cs="Arial"/>
                <w:lang w:val="en-US"/>
              </w:rPr>
              <w:t>5</w:t>
            </w:r>
          </w:p>
        </w:tc>
        <w:tc>
          <w:tcPr>
            <w:tcW w:w="1842" w:type="dxa"/>
            <w:vMerge w:val="restart"/>
          </w:tcPr>
          <w:p w14:paraId="580C3531" w14:textId="77777777" w:rsidR="007218E0" w:rsidRPr="00CF4E2C" w:rsidRDefault="007218E0" w:rsidP="00EB5FB2">
            <w:pPr>
              <w:rPr>
                <w:rFonts w:ascii="Arial" w:hAnsi="Arial" w:cs="Arial"/>
                <w:lang w:val="en-US"/>
              </w:rPr>
            </w:pPr>
            <w:r w:rsidRPr="00CF4E2C">
              <w:rPr>
                <w:rFonts w:ascii="Arial" w:hAnsi="Arial" w:cs="Arial"/>
                <w:lang w:val="en-US"/>
              </w:rPr>
              <w:t>0.87</w:t>
            </w:r>
          </w:p>
        </w:tc>
        <w:tc>
          <w:tcPr>
            <w:tcW w:w="1691" w:type="dxa"/>
            <w:vMerge w:val="restart"/>
          </w:tcPr>
          <w:p w14:paraId="676177BC" w14:textId="77777777" w:rsidR="007218E0" w:rsidRPr="00CF4E2C" w:rsidRDefault="007218E0" w:rsidP="00EB5FB2">
            <w:pPr>
              <w:rPr>
                <w:rFonts w:ascii="Arial" w:hAnsi="Arial" w:cs="Arial"/>
                <w:lang w:val="en-US"/>
              </w:rPr>
            </w:pPr>
            <w:r w:rsidRPr="00CF4E2C">
              <w:rPr>
                <w:rFonts w:ascii="Arial" w:hAnsi="Arial" w:cs="Arial"/>
                <w:lang w:val="en-US"/>
              </w:rPr>
              <w:t xml:space="preserve">0.54    </w:t>
            </w:r>
          </w:p>
        </w:tc>
        <w:tc>
          <w:tcPr>
            <w:tcW w:w="1995" w:type="dxa"/>
            <w:vMerge w:val="restart"/>
          </w:tcPr>
          <w:p w14:paraId="213B4675" w14:textId="77777777" w:rsidR="007218E0" w:rsidRPr="00CF4E2C" w:rsidRDefault="007218E0" w:rsidP="00EB5FB2">
            <w:pPr>
              <w:rPr>
                <w:rFonts w:ascii="Arial" w:hAnsi="Arial" w:cs="Arial"/>
                <w:lang w:val="en-US"/>
              </w:rPr>
            </w:pPr>
            <w:r w:rsidRPr="00CF4E2C">
              <w:rPr>
                <w:rFonts w:ascii="Arial" w:hAnsi="Arial" w:cs="Arial"/>
                <w:lang w:val="en-US"/>
              </w:rPr>
              <w:t>2.38</w:t>
            </w:r>
          </w:p>
        </w:tc>
      </w:tr>
      <w:tr w:rsidR="007218E0" w:rsidRPr="00CF4E2C" w14:paraId="546BC1FF" w14:textId="77777777" w:rsidTr="007218E0">
        <w:trPr>
          <w:trHeight w:val="390"/>
        </w:trPr>
        <w:tc>
          <w:tcPr>
            <w:tcW w:w="818" w:type="dxa"/>
            <w:vMerge/>
          </w:tcPr>
          <w:p w14:paraId="0A15E698" w14:textId="77777777" w:rsidR="007218E0" w:rsidRPr="00CF4E2C" w:rsidRDefault="007218E0" w:rsidP="00EB5FB2">
            <w:pPr>
              <w:rPr>
                <w:rFonts w:ascii="Arial" w:hAnsi="Arial" w:cs="Arial"/>
                <w:lang w:val="en-US"/>
              </w:rPr>
            </w:pPr>
          </w:p>
        </w:tc>
        <w:tc>
          <w:tcPr>
            <w:tcW w:w="1724" w:type="dxa"/>
          </w:tcPr>
          <w:p w14:paraId="053C17AF" w14:textId="77777777" w:rsidR="007218E0" w:rsidRPr="00CF4E2C" w:rsidRDefault="007218E0" w:rsidP="00EB5FB2">
            <w:pPr>
              <w:rPr>
                <w:rFonts w:ascii="Arial" w:hAnsi="Arial" w:cs="Arial"/>
                <w:lang w:val="en-US"/>
              </w:rPr>
            </w:pPr>
            <w:r w:rsidRPr="00CF4E2C">
              <w:rPr>
                <w:rFonts w:ascii="Arial" w:hAnsi="Arial" w:cs="Arial"/>
                <w:lang w:val="en-US"/>
              </w:rPr>
              <w:t xml:space="preserve"> Overall</w:t>
            </w:r>
          </w:p>
        </w:tc>
        <w:tc>
          <w:tcPr>
            <w:tcW w:w="1843" w:type="dxa"/>
            <w:vMerge/>
          </w:tcPr>
          <w:p w14:paraId="6D791FB4" w14:textId="77777777" w:rsidR="007218E0" w:rsidRPr="00CF4E2C" w:rsidRDefault="007218E0" w:rsidP="00EB5FB2">
            <w:pPr>
              <w:rPr>
                <w:rFonts w:ascii="Arial" w:hAnsi="Arial" w:cs="Arial"/>
                <w:lang w:val="en-US"/>
              </w:rPr>
            </w:pPr>
          </w:p>
        </w:tc>
        <w:tc>
          <w:tcPr>
            <w:tcW w:w="1842" w:type="dxa"/>
            <w:vMerge/>
          </w:tcPr>
          <w:p w14:paraId="5AC227B0" w14:textId="77777777" w:rsidR="007218E0" w:rsidRPr="00CF4E2C" w:rsidRDefault="007218E0" w:rsidP="00EB5FB2">
            <w:pPr>
              <w:rPr>
                <w:rFonts w:ascii="Arial" w:hAnsi="Arial" w:cs="Arial"/>
                <w:lang w:val="en-US"/>
              </w:rPr>
            </w:pPr>
          </w:p>
        </w:tc>
        <w:tc>
          <w:tcPr>
            <w:tcW w:w="1691" w:type="dxa"/>
            <w:vMerge/>
          </w:tcPr>
          <w:p w14:paraId="657968F8" w14:textId="77777777" w:rsidR="007218E0" w:rsidRPr="00CF4E2C" w:rsidRDefault="007218E0" w:rsidP="00EB5FB2">
            <w:pPr>
              <w:rPr>
                <w:rFonts w:ascii="Arial" w:hAnsi="Arial" w:cs="Arial"/>
                <w:lang w:val="en-US"/>
              </w:rPr>
            </w:pPr>
          </w:p>
        </w:tc>
        <w:tc>
          <w:tcPr>
            <w:tcW w:w="1995" w:type="dxa"/>
            <w:vMerge/>
          </w:tcPr>
          <w:p w14:paraId="7DBCF0B8" w14:textId="77777777" w:rsidR="007218E0" w:rsidRPr="00CF4E2C" w:rsidRDefault="007218E0" w:rsidP="00EB5FB2">
            <w:pPr>
              <w:rPr>
                <w:rFonts w:ascii="Arial" w:hAnsi="Arial" w:cs="Arial"/>
                <w:lang w:val="en-US"/>
              </w:rPr>
            </w:pPr>
          </w:p>
        </w:tc>
      </w:tr>
      <w:tr w:rsidR="007218E0" w:rsidRPr="00CF4E2C" w14:paraId="5B6A488C" w14:textId="77777777" w:rsidTr="007218E0">
        <w:trPr>
          <w:trHeight w:val="373"/>
        </w:trPr>
        <w:tc>
          <w:tcPr>
            <w:tcW w:w="818" w:type="dxa"/>
            <w:vMerge w:val="restart"/>
          </w:tcPr>
          <w:p w14:paraId="44FE36EB" w14:textId="77777777" w:rsidR="007218E0" w:rsidRPr="00CF4E2C" w:rsidRDefault="007218E0" w:rsidP="00EB5FB2">
            <w:pPr>
              <w:rPr>
                <w:rFonts w:ascii="Arial" w:hAnsi="Arial" w:cs="Arial"/>
                <w:lang w:val="en-US"/>
              </w:rPr>
            </w:pPr>
            <w:r w:rsidRPr="00CF4E2C">
              <w:rPr>
                <w:rFonts w:ascii="Arial" w:hAnsi="Arial" w:cs="Arial"/>
                <w:lang w:val="en-US"/>
              </w:rPr>
              <w:t>UCT</w:t>
            </w:r>
          </w:p>
        </w:tc>
        <w:tc>
          <w:tcPr>
            <w:tcW w:w="1724" w:type="dxa"/>
          </w:tcPr>
          <w:p w14:paraId="678DA2B2" w14:textId="77777777" w:rsidR="007218E0" w:rsidRPr="00CF4E2C" w:rsidRDefault="007218E0" w:rsidP="00EB5FB2">
            <w:pPr>
              <w:rPr>
                <w:rFonts w:ascii="Arial" w:hAnsi="Arial" w:cs="Arial"/>
                <w:lang w:val="en-US"/>
              </w:rPr>
            </w:pPr>
            <w:r w:rsidRPr="00CF4E2C">
              <w:rPr>
                <w:rFonts w:ascii="Arial" w:hAnsi="Arial" w:cs="Arial"/>
                <w:lang w:val="en-US"/>
              </w:rPr>
              <w:t>Station-specific</w:t>
            </w:r>
          </w:p>
        </w:tc>
        <w:tc>
          <w:tcPr>
            <w:tcW w:w="1843" w:type="dxa"/>
            <w:vMerge w:val="restart"/>
          </w:tcPr>
          <w:p w14:paraId="578D85CB" w14:textId="77777777" w:rsidR="007218E0" w:rsidRPr="00CF4E2C" w:rsidRDefault="007218E0" w:rsidP="00EB5FB2">
            <w:pPr>
              <w:rPr>
                <w:rFonts w:ascii="Arial" w:hAnsi="Arial" w:cs="Arial"/>
                <w:lang w:val="en-US"/>
              </w:rPr>
            </w:pPr>
            <w:r w:rsidRPr="00CF4E2C">
              <w:rPr>
                <w:rFonts w:ascii="Arial" w:hAnsi="Arial" w:cs="Arial"/>
                <w:lang w:val="en-US"/>
              </w:rPr>
              <w:t xml:space="preserve">7  </w:t>
            </w:r>
          </w:p>
        </w:tc>
        <w:tc>
          <w:tcPr>
            <w:tcW w:w="1842" w:type="dxa"/>
            <w:vMerge w:val="restart"/>
          </w:tcPr>
          <w:p w14:paraId="6B529529" w14:textId="77777777" w:rsidR="007218E0" w:rsidRPr="00CF4E2C" w:rsidRDefault="007218E0" w:rsidP="00EB5FB2">
            <w:pPr>
              <w:rPr>
                <w:rFonts w:ascii="Arial" w:hAnsi="Arial" w:cs="Arial"/>
                <w:lang w:val="en-US"/>
              </w:rPr>
            </w:pPr>
            <w:r w:rsidRPr="00CF4E2C">
              <w:rPr>
                <w:rFonts w:ascii="Arial" w:hAnsi="Arial" w:cs="Arial"/>
                <w:lang w:val="en-US"/>
              </w:rPr>
              <w:t>1.11</w:t>
            </w:r>
          </w:p>
        </w:tc>
        <w:tc>
          <w:tcPr>
            <w:tcW w:w="1691" w:type="dxa"/>
            <w:vMerge w:val="restart"/>
          </w:tcPr>
          <w:p w14:paraId="5A312C9F" w14:textId="77777777" w:rsidR="007218E0" w:rsidRPr="00CF4E2C" w:rsidRDefault="007218E0" w:rsidP="00EB5FB2">
            <w:pPr>
              <w:rPr>
                <w:rFonts w:ascii="Arial" w:hAnsi="Arial" w:cs="Arial"/>
                <w:lang w:val="en-US"/>
              </w:rPr>
            </w:pPr>
            <w:r w:rsidRPr="00CF4E2C">
              <w:rPr>
                <w:rFonts w:ascii="Arial" w:hAnsi="Arial" w:cs="Arial"/>
                <w:lang w:val="en-US"/>
              </w:rPr>
              <w:t xml:space="preserve">0.57  </w:t>
            </w:r>
          </w:p>
        </w:tc>
        <w:tc>
          <w:tcPr>
            <w:tcW w:w="1995" w:type="dxa"/>
            <w:vMerge w:val="restart"/>
          </w:tcPr>
          <w:p w14:paraId="2B89AACD" w14:textId="77777777" w:rsidR="007218E0" w:rsidRPr="00CF4E2C" w:rsidRDefault="007218E0" w:rsidP="00EB5FB2">
            <w:pPr>
              <w:rPr>
                <w:rFonts w:ascii="Arial" w:hAnsi="Arial" w:cs="Arial"/>
                <w:lang w:val="en-US"/>
              </w:rPr>
            </w:pPr>
            <w:r w:rsidRPr="00CF4E2C">
              <w:rPr>
                <w:rFonts w:ascii="Arial" w:hAnsi="Arial" w:cs="Arial"/>
                <w:lang w:val="en-US"/>
              </w:rPr>
              <w:t>3.03</w:t>
            </w:r>
          </w:p>
        </w:tc>
      </w:tr>
      <w:tr w:rsidR="007218E0" w:rsidRPr="00CF4E2C" w14:paraId="6922DC01" w14:textId="77777777" w:rsidTr="007218E0">
        <w:trPr>
          <w:trHeight w:val="402"/>
        </w:trPr>
        <w:tc>
          <w:tcPr>
            <w:tcW w:w="818" w:type="dxa"/>
            <w:vMerge/>
          </w:tcPr>
          <w:p w14:paraId="176E070B" w14:textId="77777777" w:rsidR="007218E0" w:rsidRPr="00CF4E2C" w:rsidRDefault="007218E0" w:rsidP="00EB5FB2">
            <w:pPr>
              <w:rPr>
                <w:rFonts w:ascii="Arial" w:hAnsi="Arial" w:cs="Arial"/>
                <w:lang w:val="en-US"/>
              </w:rPr>
            </w:pPr>
          </w:p>
        </w:tc>
        <w:tc>
          <w:tcPr>
            <w:tcW w:w="1724" w:type="dxa"/>
          </w:tcPr>
          <w:p w14:paraId="7310DED9" w14:textId="77777777" w:rsidR="007218E0" w:rsidRPr="00CF4E2C" w:rsidRDefault="007218E0" w:rsidP="00EB5FB2">
            <w:pPr>
              <w:rPr>
                <w:rFonts w:ascii="Arial" w:hAnsi="Arial" w:cs="Arial"/>
                <w:lang w:val="en-US"/>
              </w:rPr>
            </w:pPr>
            <w:r w:rsidRPr="00CF4E2C">
              <w:rPr>
                <w:rFonts w:ascii="Arial" w:hAnsi="Arial" w:cs="Arial"/>
                <w:lang w:val="en-US"/>
              </w:rPr>
              <w:t xml:space="preserve"> Overall</w:t>
            </w:r>
          </w:p>
        </w:tc>
        <w:tc>
          <w:tcPr>
            <w:tcW w:w="1843" w:type="dxa"/>
            <w:vMerge/>
          </w:tcPr>
          <w:p w14:paraId="4C629AA0" w14:textId="77777777" w:rsidR="007218E0" w:rsidRPr="00CF4E2C" w:rsidRDefault="007218E0" w:rsidP="00EB5FB2">
            <w:pPr>
              <w:rPr>
                <w:rFonts w:ascii="Arial" w:hAnsi="Arial" w:cs="Arial"/>
                <w:lang w:val="en-US"/>
              </w:rPr>
            </w:pPr>
          </w:p>
        </w:tc>
        <w:tc>
          <w:tcPr>
            <w:tcW w:w="1842" w:type="dxa"/>
            <w:vMerge/>
          </w:tcPr>
          <w:p w14:paraId="7DD2D5B2" w14:textId="77777777" w:rsidR="007218E0" w:rsidRPr="00CF4E2C" w:rsidRDefault="007218E0" w:rsidP="00EB5FB2">
            <w:pPr>
              <w:rPr>
                <w:rFonts w:ascii="Arial" w:hAnsi="Arial" w:cs="Arial"/>
                <w:lang w:val="en-US"/>
              </w:rPr>
            </w:pPr>
          </w:p>
        </w:tc>
        <w:tc>
          <w:tcPr>
            <w:tcW w:w="1691" w:type="dxa"/>
            <w:vMerge/>
          </w:tcPr>
          <w:p w14:paraId="1C5D0B3F" w14:textId="77777777" w:rsidR="007218E0" w:rsidRPr="00CF4E2C" w:rsidRDefault="007218E0" w:rsidP="00EB5FB2">
            <w:pPr>
              <w:rPr>
                <w:rFonts w:ascii="Arial" w:hAnsi="Arial" w:cs="Arial"/>
                <w:lang w:val="en-US"/>
              </w:rPr>
            </w:pPr>
          </w:p>
        </w:tc>
        <w:tc>
          <w:tcPr>
            <w:tcW w:w="1995" w:type="dxa"/>
            <w:vMerge/>
          </w:tcPr>
          <w:p w14:paraId="388533D9" w14:textId="77777777" w:rsidR="007218E0" w:rsidRPr="00CF4E2C" w:rsidRDefault="007218E0" w:rsidP="00EB5FB2">
            <w:pPr>
              <w:rPr>
                <w:rFonts w:ascii="Arial" w:hAnsi="Arial" w:cs="Arial"/>
                <w:lang w:val="en-US"/>
              </w:rPr>
            </w:pPr>
          </w:p>
        </w:tc>
      </w:tr>
    </w:tbl>
    <w:p w14:paraId="1EB52E4F" w14:textId="60C2FA03" w:rsidR="000B760D" w:rsidRPr="00CF4E2C" w:rsidRDefault="000B760D" w:rsidP="000B760D">
      <w:pPr>
        <w:rPr>
          <w:rFonts w:ascii="Arial" w:hAnsi="Arial" w:cs="Arial"/>
          <w:lang w:val="en-US"/>
        </w:rPr>
      </w:pPr>
      <w:r w:rsidRPr="00CF4E2C">
        <w:rPr>
          <w:rFonts w:ascii="Arial" w:hAnsi="Arial" w:cs="Arial"/>
          <w:lang w:val="en-US"/>
        </w:rPr>
        <w:t>Caracal (</w:t>
      </w:r>
      <w:r w:rsidRPr="00CF4E2C">
        <w:rPr>
          <w:rFonts w:ascii="Arial" w:hAnsi="Arial" w:cs="Arial"/>
          <w:i/>
          <w:lang w:val="en-US"/>
        </w:rPr>
        <w:t>Caracal caracal</w:t>
      </w:r>
      <w:r w:rsidRPr="00CF4E2C">
        <w:rPr>
          <w:rFonts w:ascii="Arial" w:hAnsi="Arial" w:cs="Arial"/>
          <w:iCs/>
          <w:lang w:val="en-US"/>
        </w:rPr>
        <w:t xml:space="preserve">) were only found in TMNP (Table 2) </w:t>
      </w:r>
      <w:r w:rsidR="002D69B8" w:rsidRPr="00CF4E2C">
        <w:rPr>
          <w:rFonts w:ascii="Arial" w:hAnsi="Arial" w:cs="Arial"/>
          <w:iCs/>
          <w:lang w:val="en-US"/>
        </w:rPr>
        <w:t>while t</w:t>
      </w:r>
      <w:r w:rsidRPr="00CF4E2C">
        <w:rPr>
          <w:rFonts w:ascii="Arial" w:hAnsi="Arial" w:cs="Arial"/>
          <w:iCs/>
          <w:lang w:val="en-US"/>
        </w:rPr>
        <w:t>wo invasive species: grey squirrel (</w:t>
      </w:r>
      <w:r w:rsidRPr="00CF4E2C">
        <w:rPr>
          <w:rFonts w:ascii="Arial" w:hAnsi="Arial" w:cs="Arial"/>
          <w:i/>
          <w:iCs/>
          <w:lang w:val="en-US"/>
        </w:rPr>
        <w:t>Sciurus carolinensis</w:t>
      </w:r>
      <w:r w:rsidRPr="00CF4E2C">
        <w:rPr>
          <w:rFonts w:ascii="Arial" w:hAnsi="Arial" w:cs="Arial"/>
          <w:lang w:val="en-US"/>
        </w:rPr>
        <w:t>) and domestic cat (</w:t>
      </w:r>
      <w:r w:rsidRPr="00CF4E2C">
        <w:rPr>
          <w:rFonts w:ascii="Arial" w:hAnsi="Arial" w:cs="Arial"/>
          <w:i/>
          <w:iCs/>
          <w:lang w:val="en-US"/>
        </w:rPr>
        <w:t xml:space="preserve">Felis </w:t>
      </w:r>
      <w:proofErr w:type="spellStart"/>
      <w:r w:rsidRPr="00CF4E2C">
        <w:rPr>
          <w:rFonts w:ascii="Arial" w:hAnsi="Arial" w:cs="Arial"/>
          <w:i/>
          <w:iCs/>
          <w:lang w:val="en-US"/>
        </w:rPr>
        <w:t>catus</w:t>
      </w:r>
      <w:proofErr w:type="spellEnd"/>
      <w:r w:rsidRPr="00CF4E2C">
        <w:rPr>
          <w:rFonts w:ascii="Arial" w:hAnsi="Arial" w:cs="Arial"/>
          <w:lang w:val="en-US"/>
        </w:rPr>
        <w:t xml:space="preserve">) </w:t>
      </w:r>
      <w:r w:rsidR="002D69B8" w:rsidRPr="00CF4E2C">
        <w:rPr>
          <w:rFonts w:ascii="Arial" w:hAnsi="Arial" w:cs="Arial"/>
          <w:lang w:val="en-US"/>
        </w:rPr>
        <w:t>were more than</w:t>
      </w:r>
      <w:r w:rsidRPr="00CF4E2C">
        <w:rPr>
          <w:rFonts w:ascii="Arial" w:hAnsi="Arial" w:cs="Arial"/>
          <w:lang w:val="en-US"/>
        </w:rPr>
        <w:t xml:space="preserve"> forty times more </w:t>
      </w:r>
      <w:r w:rsidR="002D69B8" w:rsidRPr="00CF4E2C">
        <w:rPr>
          <w:rFonts w:ascii="Arial" w:hAnsi="Arial" w:cs="Arial"/>
          <w:lang w:val="en-US"/>
        </w:rPr>
        <w:t>abundant</w:t>
      </w:r>
      <w:r w:rsidRPr="00CF4E2C">
        <w:rPr>
          <w:rFonts w:ascii="Arial" w:hAnsi="Arial" w:cs="Arial"/>
          <w:lang w:val="en-US"/>
        </w:rPr>
        <w:t xml:space="preserve"> in UCT </w:t>
      </w:r>
      <w:r w:rsidR="002D69B8" w:rsidRPr="00CF4E2C">
        <w:rPr>
          <w:rFonts w:ascii="Arial" w:hAnsi="Arial" w:cs="Arial"/>
          <w:lang w:val="en-US"/>
        </w:rPr>
        <w:t xml:space="preserve">land </w:t>
      </w:r>
      <w:r w:rsidRPr="00CF4E2C">
        <w:rPr>
          <w:rFonts w:ascii="Arial" w:hAnsi="Arial" w:cs="Arial"/>
          <w:lang w:val="en-US"/>
        </w:rPr>
        <w:t>than in TMNP (Figure 2)</w:t>
      </w:r>
      <w:r w:rsidR="002D69B8" w:rsidRPr="00CF4E2C">
        <w:rPr>
          <w:rFonts w:ascii="Arial" w:hAnsi="Arial" w:cs="Arial"/>
          <w:lang w:val="en-US"/>
        </w:rPr>
        <w:t>.</w:t>
      </w:r>
      <w:r w:rsidRPr="00CF4E2C">
        <w:rPr>
          <w:rFonts w:ascii="Arial" w:hAnsi="Arial" w:cs="Arial"/>
          <w:lang w:val="en-US"/>
        </w:rPr>
        <w:t xml:space="preserve"> Cape Porcupine (</w:t>
      </w:r>
      <w:proofErr w:type="spellStart"/>
      <w:r w:rsidRPr="00CF4E2C">
        <w:rPr>
          <w:rFonts w:ascii="Arial" w:hAnsi="Arial" w:cs="Arial"/>
          <w:i/>
          <w:iCs/>
          <w:lang w:val="en-US"/>
        </w:rPr>
        <w:t>Hystrix</w:t>
      </w:r>
      <w:proofErr w:type="spellEnd"/>
      <w:r w:rsidRPr="00CF4E2C">
        <w:rPr>
          <w:rFonts w:ascii="Arial" w:hAnsi="Arial" w:cs="Arial"/>
          <w:i/>
          <w:iCs/>
          <w:lang w:val="en-US"/>
        </w:rPr>
        <w:t xml:space="preserve"> </w:t>
      </w:r>
      <w:proofErr w:type="spellStart"/>
      <w:r w:rsidRPr="00CF4E2C">
        <w:rPr>
          <w:rFonts w:ascii="Arial" w:hAnsi="Arial" w:cs="Arial"/>
          <w:i/>
          <w:iCs/>
          <w:lang w:val="en-US"/>
        </w:rPr>
        <w:t>africaeaustralis</w:t>
      </w:r>
      <w:proofErr w:type="spellEnd"/>
      <w:r w:rsidRPr="00CF4E2C">
        <w:rPr>
          <w:rFonts w:ascii="Arial" w:hAnsi="Arial" w:cs="Arial"/>
          <w:lang w:val="en-US"/>
        </w:rPr>
        <w:t xml:space="preserve">) had very even numbers </w:t>
      </w:r>
      <w:r w:rsidR="002D69B8" w:rsidRPr="00CF4E2C">
        <w:rPr>
          <w:rFonts w:ascii="Arial" w:hAnsi="Arial" w:cs="Arial"/>
          <w:lang w:val="en-US"/>
        </w:rPr>
        <w:t>in</w:t>
      </w:r>
      <w:r w:rsidRPr="00CF4E2C">
        <w:rPr>
          <w:rFonts w:ascii="Arial" w:hAnsi="Arial" w:cs="Arial"/>
          <w:lang w:val="en-US"/>
        </w:rPr>
        <w:t xml:space="preserve"> both TMNP and UCT</w:t>
      </w:r>
      <w:r w:rsidR="00186E68">
        <w:rPr>
          <w:rFonts w:ascii="Arial" w:hAnsi="Arial" w:cs="Arial"/>
          <w:lang w:val="en-US"/>
        </w:rPr>
        <w:t>,</w:t>
      </w:r>
      <w:r w:rsidR="002D69B8" w:rsidRPr="00CF4E2C">
        <w:rPr>
          <w:rFonts w:ascii="Arial" w:hAnsi="Arial" w:cs="Arial"/>
          <w:lang w:val="en-US"/>
        </w:rPr>
        <w:t xml:space="preserve"> while w</w:t>
      </w:r>
      <w:r w:rsidRPr="00CF4E2C">
        <w:rPr>
          <w:rFonts w:ascii="Arial" w:hAnsi="Arial" w:cs="Arial"/>
          <w:lang w:val="en-US"/>
        </w:rPr>
        <w:t>ater mongoose (</w:t>
      </w:r>
      <w:proofErr w:type="spellStart"/>
      <w:r w:rsidRPr="00CF4E2C">
        <w:rPr>
          <w:rFonts w:ascii="Arial" w:hAnsi="Arial" w:cs="Arial"/>
          <w:i/>
          <w:iCs/>
          <w:lang w:val="en-US"/>
        </w:rPr>
        <w:t>Atilax</w:t>
      </w:r>
      <w:proofErr w:type="spellEnd"/>
      <w:r w:rsidRPr="00CF4E2C">
        <w:rPr>
          <w:rFonts w:ascii="Arial" w:hAnsi="Arial" w:cs="Arial"/>
          <w:i/>
          <w:iCs/>
          <w:lang w:val="en-US"/>
        </w:rPr>
        <w:t xml:space="preserve"> </w:t>
      </w:r>
      <w:proofErr w:type="spellStart"/>
      <w:r w:rsidRPr="00CF4E2C">
        <w:rPr>
          <w:rFonts w:ascii="Arial" w:hAnsi="Arial" w:cs="Arial"/>
          <w:i/>
          <w:iCs/>
          <w:lang w:val="en-US"/>
        </w:rPr>
        <w:t>paludinosus</w:t>
      </w:r>
      <w:proofErr w:type="spellEnd"/>
      <w:r w:rsidRPr="00CF4E2C">
        <w:rPr>
          <w:rFonts w:ascii="Arial" w:hAnsi="Arial" w:cs="Arial"/>
          <w:lang w:val="en-US"/>
        </w:rPr>
        <w:t>) and Rodent</w:t>
      </w:r>
      <w:r w:rsidR="002D69B8" w:rsidRPr="00CF4E2C">
        <w:rPr>
          <w:rFonts w:ascii="Arial" w:hAnsi="Arial" w:cs="Arial"/>
          <w:lang w:val="en-US"/>
        </w:rPr>
        <w:t xml:space="preserve"> spp.</w:t>
      </w:r>
      <w:r w:rsidRPr="00CF4E2C">
        <w:rPr>
          <w:rFonts w:ascii="Arial" w:hAnsi="Arial" w:cs="Arial"/>
          <w:lang w:val="en-US"/>
        </w:rPr>
        <w:t xml:space="preserve"> (</w:t>
      </w:r>
      <w:r w:rsidRPr="00CF4E2C">
        <w:rPr>
          <w:rFonts w:ascii="Arial" w:hAnsi="Arial" w:cs="Arial"/>
          <w:i/>
          <w:iCs/>
          <w:lang w:val="en-US"/>
        </w:rPr>
        <w:t>Rodentia</w:t>
      </w:r>
      <w:r w:rsidRPr="00CF4E2C">
        <w:rPr>
          <w:rFonts w:ascii="Arial" w:hAnsi="Arial" w:cs="Arial"/>
          <w:lang w:val="en-US"/>
        </w:rPr>
        <w:t>) had slight differences in abundance between UCT and TMNP</w:t>
      </w:r>
      <w:r w:rsidR="00FB6FA3">
        <w:rPr>
          <w:rFonts w:ascii="Arial" w:hAnsi="Arial" w:cs="Arial"/>
          <w:lang w:val="en-US"/>
        </w:rPr>
        <w:t xml:space="preserve"> </w:t>
      </w:r>
      <w:r w:rsidR="002D69B8" w:rsidRPr="00CF4E2C">
        <w:rPr>
          <w:rFonts w:ascii="Arial" w:hAnsi="Arial" w:cs="Arial"/>
          <w:lang w:val="en-US"/>
        </w:rPr>
        <w:t xml:space="preserve">and </w:t>
      </w:r>
      <w:r w:rsidRPr="00CF4E2C">
        <w:rPr>
          <w:rFonts w:ascii="Arial" w:hAnsi="Arial" w:cs="Arial"/>
          <w:lang w:val="en-US"/>
        </w:rPr>
        <w:t xml:space="preserve">had more </w:t>
      </w:r>
      <w:r w:rsidR="00DF3A6B" w:rsidRPr="00CF4E2C">
        <w:rPr>
          <w:rFonts w:ascii="Arial" w:hAnsi="Arial" w:cs="Arial"/>
          <w:lang w:val="en-US"/>
        </w:rPr>
        <w:t>detections</w:t>
      </w:r>
      <w:r w:rsidRPr="00CF4E2C">
        <w:rPr>
          <w:rFonts w:ascii="Arial" w:hAnsi="Arial" w:cs="Arial"/>
          <w:lang w:val="en-US"/>
        </w:rPr>
        <w:t xml:space="preserve"> on UCT than TMNP. Cape Genet (</w:t>
      </w:r>
      <w:r w:rsidRPr="00CF4E2C">
        <w:rPr>
          <w:rFonts w:ascii="Arial" w:hAnsi="Arial" w:cs="Arial"/>
          <w:i/>
          <w:iCs/>
          <w:lang w:val="en-US"/>
        </w:rPr>
        <w:t xml:space="preserve">Genetta </w:t>
      </w:r>
      <w:proofErr w:type="spellStart"/>
      <w:r w:rsidRPr="00CF4E2C">
        <w:rPr>
          <w:rFonts w:ascii="Arial" w:hAnsi="Arial" w:cs="Arial"/>
          <w:i/>
          <w:iCs/>
          <w:lang w:val="en-US"/>
        </w:rPr>
        <w:t>tigrina</w:t>
      </w:r>
      <w:proofErr w:type="spellEnd"/>
      <w:r w:rsidRPr="00CF4E2C">
        <w:rPr>
          <w:rFonts w:ascii="Arial" w:hAnsi="Arial" w:cs="Arial"/>
          <w:lang w:val="en-US"/>
        </w:rPr>
        <w:t>) had triple the number of sightings in UCT than in TMNP. Cape Grysbok (</w:t>
      </w:r>
      <w:r w:rsidRPr="00CF4E2C">
        <w:rPr>
          <w:rFonts w:ascii="Arial" w:hAnsi="Arial" w:cs="Arial"/>
          <w:i/>
          <w:iCs/>
          <w:lang w:val="en-US"/>
        </w:rPr>
        <w:t xml:space="preserve">Raphicerus </w:t>
      </w:r>
      <w:proofErr w:type="spellStart"/>
      <w:r w:rsidRPr="00CF4E2C">
        <w:rPr>
          <w:rFonts w:ascii="Arial" w:hAnsi="Arial" w:cs="Arial"/>
          <w:i/>
          <w:iCs/>
          <w:lang w:val="en-US"/>
        </w:rPr>
        <w:t>melanotis</w:t>
      </w:r>
      <w:proofErr w:type="spellEnd"/>
      <w:r w:rsidRPr="00CF4E2C">
        <w:rPr>
          <w:rFonts w:ascii="Arial" w:hAnsi="Arial" w:cs="Arial"/>
          <w:lang w:val="en-US"/>
        </w:rPr>
        <w:t>) had double the number of individuals seen in TMNP than in UCT.</w:t>
      </w:r>
    </w:p>
    <w:p w14:paraId="0F58A739" w14:textId="77777777" w:rsidR="00CF55E5" w:rsidRPr="00CF4E2C" w:rsidRDefault="00CF55E5" w:rsidP="000B760D">
      <w:pPr>
        <w:rPr>
          <w:rFonts w:ascii="Arial" w:hAnsi="Arial" w:cs="Arial"/>
          <w:lang w:val="en-US"/>
        </w:rPr>
      </w:pPr>
    </w:p>
    <w:p w14:paraId="27BE621F" w14:textId="2FFB22F1" w:rsidR="000B760D" w:rsidRPr="00CF4E2C" w:rsidRDefault="00CF55E5" w:rsidP="000B760D">
      <w:pPr>
        <w:rPr>
          <w:rFonts w:ascii="Arial" w:hAnsi="Arial" w:cs="Arial"/>
          <w:lang w:val="en-US"/>
        </w:rPr>
      </w:pPr>
      <w:r w:rsidRPr="00CF4E2C">
        <w:rPr>
          <w:rFonts w:ascii="Arial" w:hAnsi="Arial" w:cs="Arial"/>
          <w:b/>
          <w:bCs/>
          <w:u w:val="single"/>
          <w:lang w:val="en-US"/>
        </w:rPr>
        <w:t>Table 2</w:t>
      </w:r>
      <w:r w:rsidRPr="00CF4E2C">
        <w:rPr>
          <w:rFonts w:ascii="Arial" w:hAnsi="Arial" w:cs="Arial"/>
          <w:lang w:val="en-US"/>
        </w:rPr>
        <w:t>: The mammal species</w:t>
      </w:r>
      <w:r w:rsidR="005B56D3" w:rsidRPr="00CF4E2C">
        <w:rPr>
          <w:rFonts w:ascii="Arial" w:hAnsi="Arial" w:cs="Arial"/>
          <w:lang w:val="en-US"/>
        </w:rPr>
        <w:t xml:space="preserve"> and number of independent detections for each species </w:t>
      </w:r>
      <w:r w:rsidR="005856B8" w:rsidRPr="00CF4E2C">
        <w:rPr>
          <w:rFonts w:ascii="Arial" w:hAnsi="Arial" w:cs="Arial"/>
          <w:lang w:val="en-US"/>
        </w:rPr>
        <w:t>on the University of Cape Town (</w:t>
      </w:r>
      <w:r w:rsidRPr="00CF4E2C">
        <w:rPr>
          <w:rFonts w:ascii="Arial" w:hAnsi="Arial" w:cs="Arial"/>
          <w:lang w:val="en-US"/>
        </w:rPr>
        <w:t>UCT</w:t>
      </w:r>
      <w:r w:rsidR="005856B8" w:rsidRPr="00CF4E2C">
        <w:rPr>
          <w:rFonts w:ascii="Arial" w:hAnsi="Arial" w:cs="Arial"/>
          <w:lang w:val="en-US"/>
        </w:rPr>
        <w:t>)</w:t>
      </w:r>
      <w:r w:rsidRPr="00CF4E2C">
        <w:rPr>
          <w:rFonts w:ascii="Arial" w:hAnsi="Arial" w:cs="Arial"/>
          <w:lang w:val="en-US"/>
        </w:rPr>
        <w:t xml:space="preserve"> and </w:t>
      </w:r>
      <w:r w:rsidR="005856B8" w:rsidRPr="00CF4E2C">
        <w:rPr>
          <w:rFonts w:ascii="Arial" w:hAnsi="Arial" w:cs="Arial"/>
          <w:lang w:val="en-US"/>
        </w:rPr>
        <w:t>Table Mountain National Park (</w:t>
      </w:r>
      <w:r w:rsidRPr="00CF4E2C">
        <w:rPr>
          <w:rFonts w:ascii="Arial" w:hAnsi="Arial" w:cs="Arial"/>
          <w:lang w:val="en-US"/>
        </w:rPr>
        <w:t>TMNP</w:t>
      </w:r>
      <w:r w:rsidR="005856B8" w:rsidRPr="00CF4E2C">
        <w:rPr>
          <w:rFonts w:ascii="Arial" w:hAnsi="Arial" w:cs="Arial"/>
          <w:lang w:val="en-US"/>
        </w:rPr>
        <w:t>) land</w:t>
      </w:r>
    </w:p>
    <w:tbl>
      <w:tblPr>
        <w:tblStyle w:val="TableGrid"/>
        <w:tblW w:w="0" w:type="auto"/>
        <w:tblLook w:val="04A0" w:firstRow="1" w:lastRow="0" w:firstColumn="1" w:lastColumn="0" w:noHBand="0" w:noVBand="1"/>
      </w:tblPr>
      <w:tblGrid>
        <w:gridCol w:w="2254"/>
        <w:gridCol w:w="2254"/>
        <w:gridCol w:w="2254"/>
        <w:gridCol w:w="2254"/>
      </w:tblGrid>
      <w:tr w:rsidR="000B760D" w:rsidRPr="00CF4E2C" w14:paraId="0828CF49" w14:textId="77777777" w:rsidTr="00EB5FB2">
        <w:tc>
          <w:tcPr>
            <w:tcW w:w="2254" w:type="dxa"/>
          </w:tcPr>
          <w:p w14:paraId="4DC6F56F" w14:textId="16845200" w:rsidR="000B760D" w:rsidRPr="00CF4E2C" w:rsidRDefault="00DF3A6B" w:rsidP="00EB5FB2">
            <w:pPr>
              <w:rPr>
                <w:rFonts w:ascii="Arial" w:hAnsi="Arial" w:cs="Arial"/>
                <w:lang w:val="en-US"/>
              </w:rPr>
            </w:pPr>
            <w:r w:rsidRPr="00CF4E2C">
              <w:rPr>
                <w:rFonts w:ascii="Arial" w:hAnsi="Arial" w:cs="Arial"/>
                <w:lang w:val="en-US"/>
              </w:rPr>
              <w:t>Common name</w:t>
            </w:r>
          </w:p>
        </w:tc>
        <w:tc>
          <w:tcPr>
            <w:tcW w:w="2254" w:type="dxa"/>
          </w:tcPr>
          <w:p w14:paraId="64C289AD" w14:textId="61CD142D" w:rsidR="000B760D" w:rsidRPr="00CF4E2C" w:rsidRDefault="000B760D" w:rsidP="00EB5FB2">
            <w:pPr>
              <w:rPr>
                <w:rFonts w:ascii="Arial" w:hAnsi="Arial" w:cs="Arial"/>
                <w:lang w:val="en-US"/>
              </w:rPr>
            </w:pPr>
            <w:r w:rsidRPr="00CF4E2C">
              <w:rPr>
                <w:rFonts w:ascii="Arial" w:hAnsi="Arial" w:cs="Arial"/>
                <w:lang w:val="en-US"/>
              </w:rPr>
              <w:t xml:space="preserve">Scientific </w:t>
            </w:r>
            <w:r w:rsidR="00DF3A6B" w:rsidRPr="00CF4E2C">
              <w:rPr>
                <w:rFonts w:ascii="Arial" w:hAnsi="Arial" w:cs="Arial"/>
                <w:lang w:val="en-US"/>
              </w:rPr>
              <w:t>n</w:t>
            </w:r>
            <w:r w:rsidRPr="00CF4E2C">
              <w:rPr>
                <w:rFonts w:ascii="Arial" w:hAnsi="Arial" w:cs="Arial"/>
                <w:lang w:val="en-US"/>
              </w:rPr>
              <w:t>ame</w:t>
            </w:r>
          </w:p>
        </w:tc>
        <w:tc>
          <w:tcPr>
            <w:tcW w:w="2254" w:type="dxa"/>
          </w:tcPr>
          <w:p w14:paraId="16289056" w14:textId="77777777" w:rsidR="000B760D" w:rsidRPr="00CF4E2C" w:rsidRDefault="000B760D" w:rsidP="00EB5FB2">
            <w:pPr>
              <w:rPr>
                <w:rFonts w:ascii="Arial" w:hAnsi="Arial" w:cs="Arial"/>
                <w:lang w:val="en-US"/>
              </w:rPr>
            </w:pPr>
            <w:r w:rsidRPr="00CF4E2C">
              <w:rPr>
                <w:rFonts w:ascii="Arial" w:hAnsi="Arial" w:cs="Arial"/>
                <w:lang w:val="en-US"/>
              </w:rPr>
              <w:t>TMNP</w:t>
            </w:r>
          </w:p>
        </w:tc>
        <w:tc>
          <w:tcPr>
            <w:tcW w:w="2254" w:type="dxa"/>
          </w:tcPr>
          <w:p w14:paraId="2D35E898" w14:textId="77777777" w:rsidR="000B760D" w:rsidRPr="00CF4E2C" w:rsidRDefault="000B760D" w:rsidP="00EB5FB2">
            <w:pPr>
              <w:rPr>
                <w:rFonts w:ascii="Arial" w:hAnsi="Arial" w:cs="Arial"/>
                <w:lang w:val="en-US"/>
              </w:rPr>
            </w:pPr>
            <w:r w:rsidRPr="00CF4E2C">
              <w:rPr>
                <w:rFonts w:ascii="Arial" w:hAnsi="Arial" w:cs="Arial"/>
                <w:lang w:val="en-US"/>
              </w:rPr>
              <w:t>UCT</w:t>
            </w:r>
          </w:p>
        </w:tc>
      </w:tr>
      <w:tr w:rsidR="000B760D" w:rsidRPr="00CF4E2C" w14:paraId="642AD413" w14:textId="77777777" w:rsidTr="00EB5FB2">
        <w:tc>
          <w:tcPr>
            <w:tcW w:w="2254" w:type="dxa"/>
          </w:tcPr>
          <w:p w14:paraId="20A4E29D" w14:textId="77777777" w:rsidR="000B760D" w:rsidRPr="00CF4E2C" w:rsidRDefault="000B760D" w:rsidP="00EB5FB2">
            <w:pPr>
              <w:rPr>
                <w:rFonts w:ascii="Arial" w:hAnsi="Arial" w:cs="Arial"/>
                <w:lang w:val="en-US"/>
              </w:rPr>
            </w:pPr>
            <w:r w:rsidRPr="00CF4E2C">
              <w:rPr>
                <w:rFonts w:ascii="Arial" w:hAnsi="Arial" w:cs="Arial"/>
                <w:lang w:val="en-US"/>
              </w:rPr>
              <w:t>Caracal</w:t>
            </w:r>
          </w:p>
        </w:tc>
        <w:tc>
          <w:tcPr>
            <w:tcW w:w="2254" w:type="dxa"/>
          </w:tcPr>
          <w:p w14:paraId="70965243" w14:textId="77777777" w:rsidR="000B760D" w:rsidRPr="00CF4E2C" w:rsidRDefault="000B760D" w:rsidP="00EB5FB2">
            <w:pPr>
              <w:rPr>
                <w:rFonts w:ascii="Arial" w:hAnsi="Arial" w:cs="Arial"/>
                <w:i/>
                <w:iCs/>
                <w:lang w:val="en-US"/>
              </w:rPr>
            </w:pPr>
            <w:r w:rsidRPr="00CF4E2C">
              <w:rPr>
                <w:rFonts w:ascii="Arial" w:hAnsi="Arial" w:cs="Arial"/>
                <w:i/>
                <w:iCs/>
                <w:lang w:val="en-US"/>
              </w:rPr>
              <w:t xml:space="preserve">Caracal </w:t>
            </w:r>
            <w:proofErr w:type="spellStart"/>
            <w:r w:rsidRPr="00CF4E2C">
              <w:rPr>
                <w:rFonts w:ascii="Arial" w:hAnsi="Arial" w:cs="Arial"/>
                <w:i/>
                <w:iCs/>
                <w:lang w:val="en-US"/>
              </w:rPr>
              <w:t>caracal</w:t>
            </w:r>
            <w:proofErr w:type="spellEnd"/>
          </w:p>
        </w:tc>
        <w:tc>
          <w:tcPr>
            <w:tcW w:w="2254" w:type="dxa"/>
          </w:tcPr>
          <w:p w14:paraId="51DEBB24" w14:textId="77777777" w:rsidR="000B760D" w:rsidRPr="00CF4E2C" w:rsidRDefault="000B760D" w:rsidP="00EB5FB2">
            <w:pPr>
              <w:rPr>
                <w:rFonts w:ascii="Arial" w:hAnsi="Arial" w:cs="Arial"/>
                <w:lang w:val="en-US"/>
              </w:rPr>
            </w:pPr>
            <w:r w:rsidRPr="00CF4E2C">
              <w:rPr>
                <w:rFonts w:ascii="Arial" w:hAnsi="Arial" w:cs="Arial"/>
                <w:lang w:val="en-US"/>
              </w:rPr>
              <w:t>29</w:t>
            </w:r>
          </w:p>
        </w:tc>
        <w:tc>
          <w:tcPr>
            <w:tcW w:w="2254" w:type="dxa"/>
          </w:tcPr>
          <w:p w14:paraId="68BE3602" w14:textId="77777777" w:rsidR="000B760D" w:rsidRPr="00CF4E2C" w:rsidRDefault="000B760D" w:rsidP="00EB5FB2">
            <w:pPr>
              <w:rPr>
                <w:rFonts w:ascii="Arial" w:hAnsi="Arial" w:cs="Arial"/>
                <w:lang w:val="en-US"/>
              </w:rPr>
            </w:pPr>
            <w:r w:rsidRPr="00CF4E2C">
              <w:rPr>
                <w:rFonts w:ascii="Arial" w:hAnsi="Arial" w:cs="Arial"/>
                <w:lang w:val="en-US"/>
              </w:rPr>
              <w:t>0</w:t>
            </w:r>
          </w:p>
        </w:tc>
      </w:tr>
      <w:tr w:rsidR="000B760D" w:rsidRPr="00CF4E2C" w14:paraId="778C84E0" w14:textId="77777777" w:rsidTr="00EB5FB2">
        <w:tc>
          <w:tcPr>
            <w:tcW w:w="2254" w:type="dxa"/>
          </w:tcPr>
          <w:p w14:paraId="5A16C593" w14:textId="77777777" w:rsidR="000B760D" w:rsidRPr="00CF4E2C" w:rsidRDefault="000B760D" w:rsidP="00EB5FB2">
            <w:pPr>
              <w:rPr>
                <w:rFonts w:ascii="Arial" w:hAnsi="Arial" w:cs="Arial"/>
                <w:lang w:val="en-US"/>
              </w:rPr>
            </w:pPr>
            <w:r w:rsidRPr="00CF4E2C">
              <w:rPr>
                <w:rFonts w:ascii="Arial" w:hAnsi="Arial" w:cs="Arial"/>
                <w:lang w:val="en-US"/>
              </w:rPr>
              <w:t>Cape Genet</w:t>
            </w:r>
          </w:p>
        </w:tc>
        <w:tc>
          <w:tcPr>
            <w:tcW w:w="2254" w:type="dxa"/>
          </w:tcPr>
          <w:p w14:paraId="36A68F17" w14:textId="77777777" w:rsidR="000B760D" w:rsidRPr="00CF4E2C" w:rsidRDefault="000B760D" w:rsidP="00EB5FB2">
            <w:pPr>
              <w:rPr>
                <w:rFonts w:ascii="Arial" w:hAnsi="Arial" w:cs="Arial"/>
                <w:i/>
                <w:iCs/>
                <w:lang w:val="en-US"/>
              </w:rPr>
            </w:pPr>
            <w:r w:rsidRPr="00CF4E2C">
              <w:rPr>
                <w:rFonts w:ascii="Arial" w:hAnsi="Arial" w:cs="Arial"/>
                <w:i/>
                <w:iCs/>
                <w:lang w:val="en-US"/>
              </w:rPr>
              <w:t xml:space="preserve">Genetta </w:t>
            </w:r>
            <w:proofErr w:type="spellStart"/>
            <w:r w:rsidRPr="00CF4E2C">
              <w:rPr>
                <w:rFonts w:ascii="Arial" w:hAnsi="Arial" w:cs="Arial"/>
                <w:i/>
                <w:iCs/>
                <w:lang w:val="en-US"/>
              </w:rPr>
              <w:t>tigrina</w:t>
            </w:r>
            <w:proofErr w:type="spellEnd"/>
          </w:p>
        </w:tc>
        <w:tc>
          <w:tcPr>
            <w:tcW w:w="2254" w:type="dxa"/>
          </w:tcPr>
          <w:p w14:paraId="2ECC3468" w14:textId="77777777" w:rsidR="000B760D" w:rsidRPr="00CF4E2C" w:rsidRDefault="000B760D" w:rsidP="00EB5FB2">
            <w:pPr>
              <w:rPr>
                <w:rFonts w:ascii="Arial" w:hAnsi="Arial" w:cs="Arial"/>
                <w:lang w:val="en-US"/>
              </w:rPr>
            </w:pPr>
            <w:r w:rsidRPr="00CF4E2C">
              <w:rPr>
                <w:rFonts w:ascii="Arial" w:hAnsi="Arial" w:cs="Arial"/>
                <w:lang w:val="en-US"/>
              </w:rPr>
              <w:t>2</w:t>
            </w:r>
          </w:p>
        </w:tc>
        <w:tc>
          <w:tcPr>
            <w:tcW w:w="2254" w:type="dxa"/>
          </w:tcPr>
          <w:p w14:paraId="6B034575" w14:textId="77777777" w:rsidR="000B760D" w:rsidRPr="00CF4E2C" w:rsidRDefault="000B760D" w:rsidP="00EB5FB2">
            <w:pPr>
              <w:rPr>
                <w:rFonts w:ascii="Arial" w:hAnsi="Arial" w:cs="Arial"/>
                <w:lang w:val="en-US"/>
              </w:rPr>
            </w:pPr>
            <w:r w:rsidRPr="00CF4E2C">
              <w:rPr>
                <w:rFonts w:ascii="Arial" w:hAnsi="Arial" w:cs="Arial"/>
                <w:lang w:val="en-US"/>
              </w:rPr>
              <w:t>7</w:t>
            </w:r>
          </w:p>
        </w:tc>
      </w:tr>
      <w:tr w:rsidR="000B760D" w:rsidRPr="00CF4E2C" w14:paraId="244DAD27" w14:textId="77777777" w:rsidTr="00EB5FB2">
        <w:tc>
          <w:tcPr>
            <w:tcW w:w="2254" w:type="dxa"/>
          </w:tcPr>
          <w:p w14:paraId="64D26A74" w14:textId="77777777" w:rsidR="000B760D" w:rsidRPr="00CF4E2C" w:rsidRDefault="000B760D" w:rsidP="00EB5FB2">
            <w:pPr>
              <w:rPr>
                <w:rFonts w:ascii="Arial" w:hAnsi="Arial" w:cs="Arial"/>
                <w:lang w:val="en-US"/>
              </w:rPr>
            </w:pPr>
            <w:r w:rsidRPr="00CF4E2C">
              <w:rPr>
                <w:rFonts w:ascii="Arial" w:hAnsi="Arial" w:cs="Arial"/>
                <w:lang w:val="en-US"/>
              </w:rPr>
              <w:t>Cape Grysbok</w:t>
            </w:r>
          </w:p>
        </w:tc>
        <w:tc>
          <w:tcPr>
            <w:tcW w:w="2254" w:type="dxa"/>
          </w:tcPr>
          <w:p w14:paraId="774ABF53" w14:textId="77777777" w:rsidR="000B760D" w:rsidRPr="00CF4E2C" w:rsidRDefault="000B760D" w:rsidP="00EB5FB2">
            <w:pPr>
              <w:rPr>
                <w:rFonts w:ascii="Arial" w:hAnsi="Arial" w:cs="Arial"/>
                <w:i/>
                <w:iCs/>
                <w:lang w:val="en-US"/>
              </w:rPr>
            </w:pPr>
            <w:r w:rsidRPr="00CF4E2C">
              <w:rPr>
                <w:rFonts w:ascii="Arial" w:hAnsi="Arial" w:cs="Arial"/>
                <w:i/>
                <w:iCs/>
                <w:lang w:val="en-US"/>
              </w:rPr>
              <w:t xml:space="preserve">Raphicerus </w:t>
            </w:r>
            <w:proofErr w:type="spellStart"/>
            <w:r w:rsidRPr="00CF4E2C">
              <w:rPr>
                <w:rFonts w:ascii="Arial" w:hAnsi="Arial" w:cs="Arial"/>
                <w:i/>
                <w:iCs/>
                <w:lang w:val="en-US"/>
              </w:rPr>
              <w:t>melanotis</w:t>
            </w:r>
            <w:proofErr w:type="spellEnd"/>
          </w:p>
        </w:tc>
        <w:tc>
          <w:tcPr>
            <w:tcW w:w="2254" w:type="dxa"/>
          </w:tcPr>
          <w:p w14:paraId="099AD588" w14:textId="77777777" w:rsidR="000B760D" w:rsidRPr="00CF4E2C" w:rsidRDefault="000B760D" w:rsidP="00EB5FB2">
            <w:pPr>
              <w:rPr>
                <w:rFonts w:ascii="Arial" w:hAnsi="Arial" w:cs="Arial"/>
                <w:lang w:val="en-US"/>
              </w:rPr>
            </w:pPr>
            <w:r w:rsidRPr="00CF4E2C">
              <w:rPr>
                <w:rFonts w:ascii="Arial" w:hAnsi="Arial" w:cs="Arial"/>
                <w:lang w:val="en-US"/>
              </w:rPr>
              <w:t>6</w:t>
            </w:r>
          </w:p>
        </w:tc>
        <w:tc>
          <w:tcPr>
            <w:tcW w:w="2254" w:type="dxa"/>
          </w:tcPr>
          <w:p w14:paraId="13FE77FC" w14:textId="77777777" w:rsidR="000B760D" w:rsidRPr="00CF4E2C" w:rsidRDefault="000B760D" w:rsidP="00EB5FB2">
            <w:pPr>
              <w:rPr>
                <w:rFonts w:ascii="Arial" w:hAnsi="Arial" w:cs="Arial"/>
                <w:lang w:val="en-US"/>
              </w:rPr>
            </w:pPr>
            <w:r w:rsidRPr="00CF4E2C">
              <w:rPr>
                <w:rFonts w:ascii="Arial" w:hAnsi="Arial" w:cs="Arial"/>
                <w:lang w:val="en-US"/>
              </w:rPr>
              <w:t>3</w:t>
            </w:r>
          </w:p>
        </w:tc>
      </w:tr>
      <w:tr w:rsidR="000B760D" w:rsidRPr="00CF4E2C" w14:paraId="2C232FCB" w14:textId="77777777" w:rsidTr="00EB5FB2">
        <w:tc>
          <w:tcPr>
            <w:tcW w:w="2254" w:type="dxa"/>
          </w:tcPr>
          <w:p w14:paraId="52F88A42" w14:textId="77777777" w:rsidR="000B760D" w:rsidRPr="00CF4E2C" w:rsidRDefault="000B760D" w:rsidP="00EB5FB2">
            <w:pPr>
              <w:rPr>
                <w:rFonts w:ascii="Arial" w:hAnsi="Arial" w:cs="Arial"/>
                <w:lang w:val="en-US"/>
              </w:rPr>
            </w:pPr>
            <w:r w:rsidRPr="00CF4E2C">
              <w:rPr>
                <w:rFonts w:ascii="Arial" w:hAnsi="Arial" w:cs="Arial"/>
                <w:lang w:val="en-US"/>
              </w:rPr>
              <w:t>Cape Porcupine</w:t>
            </w:r>
          </w:p>
        </w:tc>
        <w:tc>
          <w:tcPr>
            <w:tcW w:w="2254" w:type="dxa"/>
          </w:tcPr>
          <w:p w14:paraId="23DCDEB2" w14:textId="77777777" w:rsidR="000B760D" w:rsidRPr="00CF4E2C" w:rsidRDefault="000B760D" w:rsidP="00EB5FB2">
            <w:pPr>
              <w:rPr>
                <w:rFonts w:ascii="Arial" w:hAnsi="Arial" w:cs="Arial"/>
                <w:i/>
                <w:iCs/>
                <w:lang w:val="en-US"/>
              </w:rPr>
            </w:pPr>
            <w:proofErr w:type="spellStart"/>
            <w:r w:rsidRPr="00CF4E2C">
              <w:rPr>
                <w:rFonts w:ascii="Arial" w:hAnsi="Arial" w:cs="Arial"/>
                <w:i/>
                <w:iCs/>
                <w:lang w:val="en-US"/>
              </w:rPr>
              <w:t>Hystrix</w:t>
            </w:r>
            <w:proofErr w:type="spellEnd"/>
            <w:r w:rsidRPr="00CF4E2C">
              <w:rPr>
                <w:rFonts w:ascii="Arial" w:hAnsi="Arial" w:cs="Arial"/>
                <w:i/>
                <w:iCs/>
                <w:lang w:val="en-US"/>
              </w:rPr>
              <w:t xml:space="preserve"> </w:t>
            </w:r>
            <w:proofErr w:type="spellStart"/>
            <w:r w:rsidRPr="00CF4E2C">
              <w:rPr>
                <w:rFonts w:ascii="Arial" w:hAnsi="Arial" w:cs="Arial"/>
                <w:i/>
                <w:iCs/>
                <w:lang w:val="en-US"/>
              </w:rPr>
              <w:t>africaeaustralis</w:t>
            </w:r>
            <w:proofErr w:type="spellEnd"/>
          </w:p>
        </w:tc>
        <w:tc>
          <w:tcPr>
            <w:tcW w:w="2254" w:type="dxa"/>
          </w:tcPr>
          <w:p w14:paraId="6B580889" w14:textId="77777777" w:rsidR="000B760D" w:rsidRPr="00CF4E2C" w:rsidRDefault="000B760D" w:rsidP="00EB5FB2">
            <w:pPr>
              <w:rPr>
                <w:rFonts w:ascii="Arial" w:hAnsi="Arial" w:cs="Arial"/>
                <w:lang w:val="en-US"/>
              </w:rPr>
            </w:pPr>
            <w:r w:rsidRPr="00CF4E2C">
              <w:rPr>
                <w:rFonts w:ascii="Arial" w:hAnsi="Arial" w:cs="Arial"/>
                <w:lang w:val="en-US"/>
              </w:rPr>
              <w:t>99</w:t>
            </w:r>
          </w:p>
        </w:tc>
        <w:tc>
          <w:tcPr>
            <w:tcW w:w="2254" w:type="dxa"/>
          </w:tcPr>
          <w:p w14:paraId="2B4C609D" w14:textId="77777777" w:rsidR="000B760D" w:rsidRPr="00CF4E2C" w:rsidRDefault="000B760D" w:rsidP="00EB5FB2">
            <w:pPr>
              <w:rPr>
                <w:rFonts w:ascii="Arial" w:hAnsi="Arial" w:cs="Arial"/>
                <w:lang w:val="en-US"/>
              </w:rPr>
            </w:pPr>
            <w:r w:rsidRPr="00CF4E2C">
              <w:rPr>
                <w:rFonts w:ascii="Arial" w:hAnsi="Arial" w:cs="Arial"/>
                <w:lang w:val="en-US"/>
              </w:rPr>
              <w:t>95</w:t>
            </w:r>
          </w:p>
        </w:tc>
      </w:tr>
      <w:tr w:rsidR="000B760D" w:rsidRPr="00CF4E2C" w14:paraId="1ACFEDB7" w14:textId="77777777" w:rsidTr="00EB5FB2">
        <w:tc>
          <w:tcPr>
            <w:tcW w:w="2254" w:type="dxa"/>
          </w:tcPr>
          <w:p w14:paraId="5CED4088" w14:textId="77777777" w:rsidR="000B760D" w:rsidRPr="00CF4E2C" w:rsidRDefault="000B760D" w:rsidP="00EB5FB2">
            <w:pPr>
              <w:rPr>
                <w:rFonts w:ascii="Arial" w:hAnsi="Arial" w:cs="Arial"/>
                <w:lang w:val="en-US"/>
              </w:rPr>
            </w:pPr>
            <w:r w:rsidRPr="00CF4E2C">
              <w:rPr>
                <w:rFonts w:ascii="Arial" w:hAnsi="Arial" w:cs="Arial"/>
                <w:lang w:val="en-US"/>
              </w:rPr>
              <w:t>Domestic cat</w:t>
            </w:r>
          </w:p>
        </w:tc>
        <w:tc>
          <w:tcPr>
            <w:tcW w:w="2254" w:type="dxa"/>
          </w:tcPr>
          <w:p w14:paraId="14D18DAE" w14:textId="77777777" w:rsidR="000B760D" w:rsidRPr="00CF4E2C" w:rsidRDefault="000B760D" w:rsidP="00EB5FB2">
            <w:pPr>
              <w:rPr>
                <w:rFonts w:ascii="Arial" w:hAnsi="Arial" w:cs="Arial"/>
                <w:i/>
                <w:iCs/>
                <w:lang w:val="en-US"/>
              </w:rPr>
            </w:pPr>
            <w:r w:rsidRPr="00CF4E2C">
              <w:rPr>
                <w:rFonts w:ascii="Arial" w:hAnsi="Arial" w:cs="Arial"/>
                <w:i/>
                <w:iCs/>
                <w:lang w:val="en-US"/>
              </w:rPr>
              <w:t xml:space="preserve">Felis </w:t>
            </w:r>
            <w:proofErr w:type="spellStart"/>
            <w:r w:rsidRPr="00CF4E2C">
              <w:rPr>
                <w:rFonts w:ascii="Arial" w:hAnsi="Arial" w:cs="Arial"/>
                <w:i/>
                <w:iCs/>
                <w:lang w:val="en-US"/>
              </w:rPr>
              <w:t>catus</w:t>
            </w:r>
            <w:proofErr w:type="spellEnd"/>
          </w:p>
        </w:tc>
        <w:tc>
          <w:tcPr>
            <w:tcW w:w="2254" w:type="dxa"/>
          </w:tcPr>
          <w:p w14:paraId="463511BF" w14:textId="77777777" w:rsidR="000B760D" w:rsidRPr="00CF4E2C" w:rsidRDefault="000B760D" w:rsidP="00EB5FB2">
            <w:pPr>
              <w:rPr>
                <w:rFonts w:ascii="Arial" w:hAnsi="Arial" w:cs="Arial"/>
                <w:lang w:val="en-US"/>
              </w:rPr>
            </w:pPr>
            <w:r w:rsidRPr="00CF4E2C">
              <w:rPr>
                <w:rFonts w:ascii="Arial" w:hAnsi="Arial" w:cs="Arial"/>
                <w:lang w:val="en-US"/>
              </w:rPr>
              <w:t>4</w:t>
            </w:r>
          </w:p>
        </w:tc>
        <w:tc>
          <w:tcPr>
            <w:tcW w:w="2254" w:type="dxa"/>
          </w:tcPr>
          <w:p w14:paraId="7CF69570" w14:textId="77777777" w:rsidR="000B760D" w:rsidRPr="00CF4E2C" w:rsidRDefault="000B760D" w:rsidP="00EB5FB2">
            <w:pPr>
              <w:rPr>
                <w:rFonts w:ascii="Arial" w:hAnsi="Arial" w:cs="Arial"/>
                <w:lang w:val="en-US"/>
              </w:rPr>
            </w:pPr>
            <w:r w:rsidRPr="00CF4E2C">
              <w:rPr>
                <w:rFonts w:ascii="Arial" w:hAnsi="Arial" w:cs="Arial"/>
                <w:lang w:val="en-US"/>
              </w:rPr>
              <w:t>195</w:t>
            </w:r>
          </w:p>
        </w:tc>
      </w:tr>
      <w:tr w:rsidR="000B760D" w:rsidRPr="00CF4E2C" w14:paraId="3633F00D" w14:textId="77777777" w:rsidTr="00EB5FB2">
        <w:tc>
          <w:tcPr>
            <w:tcW w:w="2254" w:type="dxa"/>
          </w:tcPr>
          <w:p w14:paraId="35DF3B0E" w14:textId="77777777" w:rsidR="000B760D" w:rsidRPr="00CF4E2C" w:rsidRDefault="000B760D" w:rsidP="00EB5FB2">
            <w:pPr>
              <w:rPr>
                <w:rFonts w:ascii="Arial" w:hAnsi="Arial" w:cs="Arial"/>
                <w:lang w:val="en-US"/>
              </w:rPr>
            </w:pPr>
            <w:r w:rsidRPr="00CF4E2C">
              <w:rPr>
                <w:rFonts w:ascii="Arial" w:hAnsi="Arial" w:cs="Arial"/>
                <w:lang w:val="en-US"/>
              </w:rPr>
              <w:t>Grey Squirrel</w:t>
            </w:r>
          </w:p>
        </w:tc>
        <w:tc>
          <w:tcPr>
            <w:tcW w:w="2254" w:type="dxa"/>
          </w:tcPr>
          <w:p w14:paraId="4FE95D0E" w14:textId="77777777" w:rsidR="000B760D" w:rsidRPr="00CF4E2C" w:rsidRDefault="000B760D" w:rsidP="00EB5FB2">
            <w:pPr>
              <w:rPr>
                <w:rFonts w:ascii="Arial" w:hAnsi="Arial" w:cs="Arial"/>
                <w:i/>
                <w:iCs/>
                <w:lang w:val="en-US"/>
              </w:rPr>
            </w:pPr>
            <w:r w:rsidRPr="00CF4E2C">
              <w:rPr>
                <w:rFonts w:ascii="Arial" w:hAnsi="Arial" w:cs="Arial"/>
                <w:i/>
                <w:iCs/>
                <w:lang w:val="en-US"/>
              </w:rPr>
              <w:t>Sciurus carolinensis</w:t>
            </w:r>
          </w:p>
        </w:tc>
        <w:tc>
          <w:tcPr>
            <w:tcW w:w="2254" w:type="dxa"/>
          </w:tcPr>
          <w:p w14:paraId="46A3BB2D" w14:textId="77777777" w:rsidR="000B760D" w:rsidRPr="00CF4E2C" w:rsidRDefault="000B760D" w:rsidP="00EB5FB2">
            <w:pPr>
              <w:rPr>
                <w:rFonts w:ascii="Arial" w:hAnsi="Arial" w:cs="Arial"/>
                <w:lang w:val="en-US"/>
              </w:rPr>
            </w:pPr>
            <w:r w:rsidRPr="00CF4E2C">
              <w:rPr>
                <w:rFonts w:ascii="Arial" w:hAnsi="Arial" w:cs="Arial"/>
                <w:lang w:val="en-US"/>
              </w:rPr>
              <w:t>0</w:t>
            </w:r>
          </w:p>
        </w:tc>
        <w:tc>
          <w:tcPr>
            <w:tcW w:w="2254" w:type="dxa"/>
          </w:tcPr>
          <w:p w14:paraId="12508611" w14:textId="77777777" w:rsidR="000B760D" w:rsidRPr="00CF4E2C" w:rsidRDefault="000B760D" w:rsidP="00EB5FB2">
            <w:pPr>
              <w:rPr>
                <w:rFonts w:ascii="Arial" w:hAnsi="Arial" w:cs="Arial"/>
                <w:lang w:val="en-US"/>
              </w:rPr>
            </w:pPr>
            <w:r w:rsidRPr="00CF4E2C">
              <w:rPr>
                <w:rFonts w:ascii="Arial" w:hAnsi="Arial" w:cs="Arial"/>
                <w:lang w:val="en-US"/>
              </w:rPr>
              <w:t>36</w:t>
            </w:r>
          </w:p>
        </w:tc>
      </w:tr>
      <w:tr w:rsidR="000B760D" w:rsidRPr="00CF4E2C" w14:paraId="2AF935C4" w14:textId="77777777" w:rsidTr="00EB5FB2">
        <w:tc>
          <w:tcPr>
            <w:tcW w:w="2254" w:type="dxa"/>
          </w:tcPr>
          <w:p w14:paraId="018CED35" w14:textId="77777777" w:rsidR="000B760D" w:rsidRPr="00CF4E2C" w:rsidRDefault="000B760D" w:rsidP="00EB5FB2">
            <w:pPr>
              <w:rPr>
                <w:rFonts w:ascii="Arial" w:hAnsi="Arial" w:cs="Arial"/>
                <w:lang w:val="en-US"/>
              </w:rPr>
            </w:pPr>
            <w:r w:rsidRPr="00CF4E2C">
              <w:rPr>
                <w:rFonts w:ascii="Arial" w:hAnsi="Arial" w:cs="Arial"/>
                <w:lang w:val="en-US"/>
              </w:rPr>
              <w:t>Rodent</w:t>
            </w:r>
          </w:p>
        </w:tc>
        <w:tc>
          <w:tcPr>
            <w:tcW w:w="2254" w:type="dxa"/>
          </w:tcPr>
          <w:p w14:paraId="1674AC80" w14:textId="77777777" w:rsidR="000B760D" w:rsidRPr="00CF4E2C" w:rsidRDefault="000B760D" w:rsidP="00EB5FB2">
            <w:pPr>
              <w:rPr>
                <w:rFonts w:ascii="Arial" w:hAnsi="Arial" w:cs="Arial"/>
                <w:i/>
                <w:iCs/>
                <w:lang w:val="en-US"/>
              </w:rPr>
            </w:pPr>
            <w:r w:rsidRPr="00CF4E2C">
              <w:rPr>
                <w:rFonts w:ascii="Arial" w:hAnsi="Arial" w:cs="Arial"/>
                <w:i/>
                <w:iCs/>
                <w:lang w:val="en-US"/>
              </w:rPr>
              <w:t>Rodentia</w:t>
            </w:r>
          </w:p>
        </w:tc>
        <w:tc>
          <w:tcPr>
            <w:tcW w:w="2254" w:type="dxa"/>
          </w:tcPr>
          <w:p w14:paraId="150A5E5B" w14:textId="77777777" w:rsidR="000B760D" w:rsidRPr="00CF4E2C" w:rsidRDefault="000B760D" w:rsidP="00EB5FB2">
            <w:pPr>
              <w:rPr>
                <w:rFonts w:ascii="Arial" w:hAnsi="Arial" w:cs="Arial"/>
                <w:lang w:val="en-US"/>
              </w:rPr>
            </w:pPr>
            <w:r w:rsidRPr="00CF4E2C">
              <w:rPr>
                <w:rFonts w:ascii="Arial" w:hAnsi="Arial" w:cs="Arial"/>
                <w:lang w:val="en-US"/>
              </w:rPr>
              <w:t>0</w:t>
            </w:r>
          </w:p>
        </w:tc>
        <w:tc>
          <w:tcPr>
            <w:tcW w:w="2254" w:type="dxa"/>
          </w:tcPr>
          <w:p w14:paraId="49D27C59" w14:textId="77777777" w:rsidR="000B760D" w:rsidRPr="00CF4E2C" w:rsidRDefault="000B760D" w:rsidP="00EB5FB2">
            <w:pPr>
              <w:rPr>
                <w:rFonts w:ascii="Arial" w:hAnsi="Arial" w:cs="Arial"/>
                <w:lang w:val="en-US"/>
              </w:rPr>
            </w:pPr>
            <w:r w:rsidRPr="00CF4E2C">
              <w:rPr>
                <w:rFonts w:ascii="Arial" w:hAnsi="Arial" w:cs="Arial"/>
                <w:lang w:val="en-US"/>
              </w:rPr>
              <w:t>3</w:t>
            </w:r>
          </w:p>
        </w:tc>
      </w:tr>
      <w:tr w:rsidR="000B760D" w:rsidRPr="00CF4E2C" w14:paraId="0EB9412C" w14:textId="77777777" w:rsidTr="00EB5FB2">
        <w:tc>
          <w:tcPr>
            <w:tcW w:w="2254" w:type="dxa"/>
          </w:tcPr>
          <w:p w14:paraId="359070AD" w14:textId="77777777" w:rsidR="000B760D" w:rsidRPr="00CF4E2C" w:rsidRDefault="000B760D" w:rsidP="00EB5FB2">
            <w:pPr>
              <w:rPr>
                <w:rFonts w:ascii="Arial" w:hAnsi="Arial" w:cs="Arial"/>
                <w:lang w:val="en-US"/>
              </w:rPr>
            </w:pPr>
            <w:r w:rsidRPr="00CF4E2C">
              <w:rPr>
                <w:rFonts w:ascii="Arial" w:hAnsi="Arial" w:cs="Arial"/>
                <w:lang w:val="en-US"/>
              </w:rPr>
              <w:t>Water Mongoose</w:t>
            </w:r>
          </w:p>
        </w:tc>
        <w:tc>
          <w:tcPr>
            <w:tcW w:w="2254" w:type="dxa"/>
          </w:tcPr>
          <w:p w14:paraId="013F79D6" w14:textId="77777777" w:rsidR="000B760D" w:rsidRPr="00CF4E2C" w:rsidRDefault="000B760D" w:rsidP="00EB5FB2">
            <w:pPr>
              <w:rPr>
                <w:rFonts w:ascii="Arial" w:hAnsi="Arial" w:cs="Arial"/>
                <w:i/>
                <w:iCs/>
                <w:lang w:val="en-US"/>
              </w:rPr>
            </w:pPr>
            <w:proofErr w:type="spellStart"/>
            <w:r w:rsidRPr="00CF4E2C">
              <w:rPr>
                <w:rFonts w:ascii="Arial" w:hAnsi="Arial" w:cs="Arial"/>
                <w:i/>
                <w:iCs/>
                <w:lang w:val="en-US"/>
              </w:rPr>
              <w:t>Atilax</w:t>
            </w:r>
            <w:proofErr w:type="spellEnd"/>
            <w:r w:rsidRPr="00CF4E2C">
              <w:rPr>
                <w:rFonts w:ascii="Arial" w:hAnsi="Arial" w:cs="Arial"/>
                <w:i/>
                <w:iCs/>
                <w:lang w:val="en-US"/>
              </w:rPr>
              <w:t xml:space="preserve"> </w:t>
            </w:r>
            <w:proofErr w:type="spellStart"/>
            <w:r w:rsidRPr="00CF4E2C">
              <w:rPr>
                <w:rFonts w:ascii="Arial" w:hAnsi="Arial" w:cs="Arial"/>
                <w:i/>
                <w:iCs/>
                <w:lang w:val="en-US"/>
              </w:rPr>
              <w:t>paludinosus</w:t>
            </w:r>
            <w:proofErr w:type="spellEnd"/>
          </w:p>
        </w:tc>
        <w:tc>
          <w:tcPr>
            <w:tcW w:w="2254" w:type="dxa"/>
          </w:tcPr>
          <w:p w14:paraId="7B31CA2D" w14:textId="77777777" w:rsidR="000B760D" w:rsidRPr="00CF4E2C" w:rsidRDefault="000B760D" w:rsidP="00EB5FB2">
            <w:pPr>
              <w:rPr>
                <w:rFonts w:ascii="Arial" w:hAnsi="Arial" w:cs="Arial"/>
                <w:lang w:val="en-US"/>
              </w:rPr>
            </w:pPr>
            <w:r w:rsidRPr="00CF4E2C">
              <w:rPr>
                <w:rFonts w:ascii="Arial" w:hAnsi="Arial" w:cs="Arial"/>
                <w:lang w:val="en-US"/>
              </w:rPr>
              <w:t>0</w:t>
            </w:r>
          </w:p>
        </w:tc>
        <w:tc>
          <w:tcPr>
            <w:tcW w:w="2254" w:type="dxa"/>
          </w:tcPr>
          <w:p w14:paraId="40260C78" w14:textId="77777777" w:rsidR="000B760D" w:rsidRPr="00CF4E2C" w:rsidRDefault="000B760D" w:rsidP="00EB5FB2">
            <w:pPr>
              <w:rPr>
                <w:rFonts w:ascii="Arial" w:hAnsi="Arial" w:cs="Arial"/>
                <w:lang w:val="en-US"/>
              </w:rPr>
            </w:pPr>
            <w:r w:rsidRPr="00CF4E2C">
              <w:rPr>
                <w:rFonts w:ascii="Arial" w:hAnsi="Arial" w:cs="Arial"/>
                <w:lang w:val="en-US"/>
              </w:rPr>
              <w:t>2</w:t>
            </w:r>
          </w:p>
        </w:tc>
      </w:tr>
    </w:tbl>
    <w:p w14:paraId="78206862" w14:textId="77777777" w:rsidR="00DF3A6B" w:rsidRPr="00CF4E2C" w:rsidRDefault="00DF3A6B" w:rsidP="000B760D">
      <w:pPr>
        <w:rPr>
          <w:rFonts w:ascii="Arial" w:hAnsi="Arial" w:cs="Arial"/>
          <w:lang w:val="en-US"/>
        </w:rPr>
      </w:pPr>
    </w:p>
    <w:p w14:paraId="62FE5328" w14:textId="77777777" w:rsidR="00DF3A6B" w:rsidRPr="00CF4E2C" w:rsidRDefault="00DF3A6B" w:rsidP="000B760D">
      <w:pPr>
        <w:rPr>
          <w:rFonts w:ascii="Arial" w:hAnsi="Arial" w:cs="Arial"/>
          <w:lang w:val="en-US"/>
        </w:rPr>
      </w:pPr>
    </w:p>
    <w:p w14:paraId="27360E78" w14:textId="067BDF5B" w:rsidR="00DF3A6B" w:rsidRDefault="00DF3A6B" w:rsidP="000B760D">
      <w:pPr>
        <w:rPr>
          <w:rFonts w:ascii="Arial" w:hAnsi="Arial" w:cs="Arial"/>
          <w:lang w:val="en-US"/>
        </w:rPr>
      </w:pPr>
    </w:p>
    <w:p w14:paraId="593467D8" w14:textId="4A80B5BD" w:rsidR="00CF4E2C" w:rsidRDefault="00CF4E2C" w:rsidP="000B760D">
      <w:pPr>
        <w:rPr>
          <w:rFonts w:ascii="Arial" w:hAnsi="Arial" w:cs="Arial"/>
          <w:lang w:val="en-US"/>
        </w:rPr>
      </w:pPr>
    </w:p>
    <w:p w14:paraId="46C8FF8F" w14:textId="2800DA02" w:rsidR="00CF4E2C" w:rsidRDefault="00CF4E2C" w:rsidP="000B760D">
      <w:pPr>
        <w:rPr>
          <w:rFonts w:ascii="Arial" w:hAnsi="Arial" w:cs="Arial"/>
          <w:lang w:val="en-US"/>
        </w:rPr>
      </w:pPr>
    </w:p>
    <w:p w14:paraId="4006B9A2" w14:textId="77777777" w:rsidR="00CF4E2C" w:rsidRPr="00CF4E2C" w:rsidRDefault="00CF4E2C" w:rsidP="000B760D">
      <w:pPr>
        <w:rPr>
          <w:rFonts w:ascii="Arial" w:hAnsi="Arial" w:cs="Arial"/>
          <w:lang w:val="en-US"/>
        </w:rPr>
      </w:pPr>
    </w:p>
    <w:p w14:paraId="65BCDEAD" w14:textId="2E815002" w:rsidR="000B760D" w:rsidRPr="00CF4E2C" w:rsidRDefault="000B760D" w:rsidP="000B760D">
      <w:pPr>
        <w:rPr>
          <w:rFonts w:ascii="Arial" w:hAnsi="Arial" w:cs="Arial"/>
          <w:lang w:val="en-US"/>
        </w:rPr>
      </w:pPr>
      <w:r w:rsidRPr="00CF4E2C">
        <w:rPr>
          <w:rFonts w:ascii="Arial" w:hAnsi="Arial" w:cs="Arial"/>
          <w:lang w:val="en-US"/>
        </w:rPr>
        <w:lastRenderedPageBreak/>
        <w:t>There was not significant</w:t>
      </w:r>
      <w:r w:rsidR="00DF3A6B" w:rsidRPr="00CF4E2C">
        <w:rPr>
          <w:rFonts w:ascii="Arial" w:hAnsi="Arial" w:cs="Arial"/>
          <w:lang w:val="en-US"/>
        </w:rPr>
        <w:t xml:space="preserve"> difference </w:t>
      </w:r>
      <w:r w:rsidRPr="00CF4E2C">
        <w:rPr>
          <w:rFonts w:ascii="Arial" w:hAnsi="Arial" w:cs="Arial"/>
          <w:lang w:val="en-US"/>
        </w:rPr>
        <w:t xml:space="preserve">in </w:t>
      </w:r>
      <w:r w:rsidR="00DF3A6B" w:rsidRPr="00CF4E2C">
        <w:rPr>
          <w:rFonts w:ascii="Arial" w:hAnsi="Arial" w:cs="Arial"/>
          <w:lang w:val="en-US"/>
        </w:rPr>
        <w:t xml:space="preserve">the </w:t>
      </w:r>
      <w:r w:rsidRPr="00CF4E2C">
        <w:rPr>
          <w:rFonts w:ascii="Arial" w:hAnsi="Arial" w:cs="Arial"/>
          <w:lang w:val="en-US"/>
        </w:rPr>
        <w:t>station specific effective number of species between UCT and TMNP (Figure 3)</w:t>
      </w:r>
      <w:r w:rsidR="00DF3A6B" w:rsidRPr="00CF4E2C">
        <w:rPr>
          <w:rFonts w:ascii="Arial" w:hAnsi="Arial" w:cs="Arial"/>
          <w:lang w:val="en-US"/>
        </w:rPr>
        <w:t>.</w:t>
      </w:r>
      <w:r w:rsidRPr="00CF4E2C">
        <w:rPr>
          <w:rFonts w:ascii="Arial" w:hAnsi="Arial" w:cs="Arial"/>
          <w:lang w:val="en-US"/>
        </w:rPr>
        <w:t xml:space="preserve"> </w:t>
      </w:r>
    </w:p>
    <w:p w14:paraId="19B78929" w14:textId="77777777" w:rsidR="000B760D" w:rsidRPr="00CF4E2C" w:rsidRDefault="000B760D" w:rsidP="000B760D">
      <w:pPr>
        <w:rPr>
          <w:rFonts w:ascii="Arial" w:hAnsi="Arial" w:cs="Arial"/>
          <w:b/>
          <w:bCs/>
          <w:u w:val="single"/>
          <w:lang w:val="en-US"/>
        </w:rPr>
      </w:pPr>
    </w:p>
    <w:p w14:paraId="3115BC77" w14:textId="77777777" w:rsidR="000B760D" w:rsidRPr="00CF4E2C" w:rsidRDefault="000B760D" w:rsidP="000B760D">
      <w:pPr>
        <w:rPr>
          <w:rFonts w:ascii="Arial" w:hAnsi="Arial" w:cs="Arial"/>
          <w:lang w:val="en-US"/>
        </w:rPr>
      </w:pPr>
      <w:r w:rsidRPr="00CF4E2C">
        <w:rPr>
          <w:rFonts w:ascii="Arial" w:hAnsi="Arial" w:cs="Arial"/>
          <w:noProof/>
          <w:lang w:val="en-US"/>
        </w:rPr>
        <w:drawing>
          <wp:inline distT="0" distB="0" distL="0" distR="0" wp14:anchorId="5FF1ED5A" wp14:editId="5F2B6E69">
            <wp:extent cx="5249008" cy="3419952"/>
            <wp:effectExtent l="0" t="0" r="8890" b="952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49008" cy="3419952"/>
                    </a:xfrm>
                    <a:prstGeom prst="rect">
                      <a:avLst/>
                    </a:prstGeom>
                  </pic:spPr>
                </pic:pic>
              </a:graphicData>
            </a:graphic>
          </wp:inline>
        </w:drawing>
      </w:r>
    </w:p>
    <w:p w14:paraId="29EC0184" w14:textId="77777777" w:rsidR="000B760D" w:rsidRPr="00CF4E2C" w:rsidRDefault="000B760D" w:rsidP="000B760D">
      <w:pPr>
        <w:rPr>
          <w:rFonts w:ascii="Arial" w:hAnsi="Arial" w:cs="Arial"/>
          <w:lang w:val="en-US"/>
        </w:rPr>
      </w:pPr>
    </w:p>
    <w:p w14:paraId="5E02E816" w14:textId="382CE535" w:rsidR="000B760D" w:rsidRPr="00CF4E2C" w:rsidRDefault="000B760D" w:rsidP="000B760D">
      <w:pPr>
        <w:rPr>
          <w:rFonts w:ascii="Arial" w:hAnsi="Arial" w:cs="Arial"/>
          <w:noProof/>
        </w:rPr>
      </w:pPr>
      <w:r w:rsidRPr="00CF4E2C">
        <w:rPr>
          <w:rFonts w:ascii="Arial" w:hAnsi="Arial" w:cs="Arial"/>
          <w:b/>
          <w:bCs/>
          <w:noProof/>
          <w:u w:val="single"/>
        </w:rPr>
        <w:t>Figure 3:</w:t>
      </w:r>
      <w:r w:rsidRPr="00CF4E2C">
        <w:rPr>
          <w:rFonts w:ascii="Arial" w:hAnsi="Arial" w:cs="Arial"/>
          <w:noProof/>
        </w:rPr>
        <w:t xml:space="preserve"> Box plots contrasting </w:t>
      </w:r>
      <w:r w:rsidR="00DE19C2" w:rsidRPr="00CF4E2C">
        <w:rPr>
          <w:rFonts w:ascii="Arial" w:hAnsi="Arial" w:cs="Arial"/>
          <w:noProof/>
        </w:rPr>
        <w:t xml:space="preserve">the median </w:t>
      </w:r>
      <w:r w:rsidRPr="00CF4E2C">
        <w:rPr>
          <w:rFonts w:ascii="Arial" w:hAnsi="Arial" w:cs="Arial"/>
          <w:noProof/>
        </w:rPr>
        <w:t xml:space="preserve">effective number of species for UCT and TMNP </w:t>
      </w:r>
    </w:p>
    <w:p w14:paraId="308E8A9B" w14:textId="77777777" w:rsidR="000B760D" w:rsidRPr="00CF4E2C" w:rsidRDefault="000B760D" w:rsidP="000B760D">
      <w:pPr>
        <w:rPr>
          <w:rFonts w:ascii="Arial" w:hAnsi="Arial" w:cs="Arial"/>
          <w:lang w:val="en-US"/>
        </w:rPr>
      </w:pPr>
    </w:p>
    <w:p w14:paraId="67682463" w14:textId="77777777" w:rsidR="000B760D" w:rsidRPr="00CF4E2C" w:rsidRDefault="000B760D" w:rsidP="000B760D">
      <w:pPr>
        <w:rPr>
          <w:rFonts w:ascii="Arial" w:hAnsi="Arial" w:cs="Arial"/>
          <w:lang w:val="en-US"/>
        </w:rPr>
      </w:pPr>
    </w:p>
    <w:p w14:paraId="2148E021" w14:textId="77777777" w:rsidR="000B760D" w:rsidRPr="00CF4E2C" w:rsidRDefault="000B760D" w:rsidP="000B760D">
      <w:pPr>
        <w:rPr>
          <w:rFonts w:ascii="Arial" w:hAnsi="Arial" w:cs="Arial"/>
          <w:lang w:val="en-US"/>
        </w:rPr>
      </w:pPr>
    </w:p>
    <w:p w14:paraId="03CB16A0" w14:textId="77777777" w:rsidR="000B760D" w:rsidRPr="00CF4E2C" w:rsidRDefault="000B760D" w:rsidP="000B760D">
      <w:pPr>
        <w:rPr>
          <w:rFonts w:ascii="Arial" w:hAnsi="Arial" w:cs="Arial"/>
          <w:lang w:val="en-US"/>
        </w:rPr>
      </w:pPr>
    </w:p>
    <w:p w14:paraId="212FBA4A" w14:textId="77777777" w:rsidR="000B760D" w:rsidRPr="00CF4E2C" w:rsidRDefault="000B760D" w:rsidP="000B760D">
      <w:pPr>
        <w:rPr>
          <w:rFonts w:ascii="Arial" w:hAnsi="Arial" w:cs="Arial"/>
          <w:lang w:val="en-US"/>
        </w:rPr>
      </w:pPr>
    </w:p>
    <w:p w14:paraId="3F0A6B45" w14:textId="77777777" w:rsidR="000B760D" w:rsidRPr="00CF4E2C" w:rsidRDefault="000B760D" w:rsidP="000B760D">
      <w:pPr>
        <w:rPr>
          <w:rFonts w:ascii="Arial" w:hAnsi="Arial" w:cs="Arial"/>
          <w:lang w:val="en-US"/>
        </w:rPr>
      </w:pPr>
    </w:p>
    <w:p w14:paraId="0DC20D5C" w14:textId="77777777" w:rsidR="000B760D" w:rsidRPr="00CF4E2C" w:rsidRDefault="000B760D" w:rsidP="000B760D">
      <w:pPr>
        <w:rPr>
          <w:rFonts w:ascii="Arial" w:hAnsi="Arial" w:cs="Arial"/>
          <w:lang w:val="en-US"/>
        </w:rPr>
      </w:pPr>
    </w:p>
    <w:p w14:paraId="68874D59" w14:textId="31E739A4" w:rsidR="000B760D" w:rsidRPr="00CF4E2C" w:rsidRDefault="000B760D" w:rsidP="000B760D">
      <w:pPr>
        <w:tabs>
          <w:tab w:val="left" w:pos="1530"/>
        </w:tabs>
        <w:rPr>
          <w:rFonts w:ascii="Arial" w:hAnsi="Arial" w:cs="Arial"/>
          <w:b/>
          <w:bCs/>
          <w:u w:val="single"/>
          <w:lang w:val="en-US"/>
        </w:rPr>
      </w:pPr>
    </w:p>
    <w:p w14:paraId="0E9B050C" w14:textId="6C1D673C" w:rsidR="00DF3A6B" w:rsidRPr="00CF4E2C" w:rsidRDefault="00DF3A6B" w:rsidP="000B760D">
      <w:pPr>
        <w:tabs>
          <w:tab w:val="left" w:pos="1530"/>
        </w:tabs>
        <w:rPr>
          <w:rFonts w:ascii="Arial" w:hAnsi="Arial" w:cs="Arial"/>
          <w:b/>
          <w:bCs/>
          <w:u w:val="single"/>
          <w:lang w:val="en-US"/>
        </w:rPr>
      </w:pPr>
    </w:p>
    <w:p w14:paraId="3F0E6CBF" w14:textId="77777777" w:rsidR="00DF3A6B" w:rsidRPr="00CF4E2C" w:rsidRDefault="00DF3A6B" w:rsidP="000B760D">
      <w:pPr>
        <w:tabs>
          <w:tab w:val="left" w:pos="1530"/>
        </w:tabs>
        <w:rPr>
          <w:rFonts w:ascii="Arial" w:hAnsi="Arial" w:cs="Arial"/>
          <w:b/>
          <w:bCs/>
          <w:u w:val="single"/>
          <w:lang w:val="en-US"/>
        </w:rPr>
      </w:pPr>
    </w:p>
    <w:p w14:paraId="29AF41C0" w14:textId="77777777" w:rsidR="000B760D" w:rsidRPr="00CF4E2C" w:rsidRDefault="000B760D" w:rsidP="000B760D">
      <w:pPr>
        <w:tabs>
          <w:tab w:val="left" w:pos="1530"/>
        </w:tabs>
        <w:rPr>
          <w:rFonts w:ascii="Arial" w:hAnsi="Arial" w:cs="Arial"/>
          <w:b/>
          <w:bCs/>
          <w:u w:val="single"/>
          <w:lang w:val="en-US"/>
        </w:rPr>
      </w:pPr>
    </w:p>
    <w:p w14:paraId="437A243D" w14:textId="1FFC8589" w:rsidR="000B760D" w:rsidRDefault="000B760D" w:rsidP="000B760D">
      <w:pPr>
        <w:tabs>
          <w:tab w:val="left" w:pos="1530"/>
        </w:tabs>
        <w:rPr>
          <w:rFonts w:ascii="Arial" w:hAnsi="Arial" w:cs="Arial"/>
          <w:b/>
          <w:bCs/>
          <w:u w:val="single"/>
          <w:lang w:val="en-US"/>
        </w:rPr>
      </w:pPr>
    </w:p>
    <w:p w14:paraId="359B8B1F" w14:textId="2B350080" w:rsidR="00FB6FA3" w:rsidRDefault="00FB6FA3" w:rsidP="000B760D">
      <w:pPr>
        <w:tabs>
          <w:tab w:val="left" w:pos="1530"/>
        </w:tabs>
        <w:rPr>
          <w:rFonts w:ascii="Arial" w:hAnsi="Arial" w:cs="Arial"/>
          <w:b/>
          <w:bCs/>
          <w:u w:val="single"/>
          <w:lang w:val="en-US"/>
        </w:rPr>
      </w:pPr>
    </w:p>
    <w:p w14:paraId="2B60F8FB" w14:textId="423C7DCA" w:rsidR="00FB6FA3" w:rsidRDefault="00FB6FA3" w:rsidP="000B760D">
      <w:pPr>
        <w:tabs>
          <w:tab w:val="left" w:pos="1530"/>
        </w:tabs>
        <w:rPr>
          <w:rFonts w:ascii="Arial" w:hAnsi="Arial" w:cs="Arial"/>
          <w:b/>
          <w:bCs/>
          <w:u w:val="single"/>
          <w:lang w:val="en-US"/>
        </w:rPr>
      </w:pPr>
    </w:p>
    <w:p w14:paraId="25B28899" w14:textId="77777777" w:rsidR="00FB6FA3" w:rsidRPr="00CF4E2C" w:rsidRDefault="00FB6FA3" w:rsidP="000B760D">
      <w:pPr>
        <w:tabs>
          <w:tab w:val="left" w:pos="1530"/>
        </w:tabs>
        <w:rPr>
          <w:rFonts w:ascii="Arial" w:hAnsi="Arial" w:cs="Arial"/>
          <w:b/>
          <w:bCs/>
          <w:u w:val="single"/>
          <w:lang w:val="en-US"/>
        </w:rPr>
      </w:pPr>
    </w:p>
    <w:p w14:paraId="3FCD088F" w14:textId="3617184D" w:rsidR="000B760D" w:rsidRPr="00CF4E2C" w:rsidRDefault="000B760D" w:rsidP="000B760D">
      <w:pPr>
        <w:rPr>
          <w:rFonts w:ascii="Arial" w:hAnsi="Arial" w:cs="Arial"/>
          <w:b/>
          <w:bCs/>
          <w:u w:val="single"/>
          <w:lang w:val="en-US"/>
        </w:rPr>
      </w:pPr>
      <w:r w:rsidRPr="00CF4E2C">
        <w:rPr>
          <w:rFonts w:ascii="Arial" w:hAnsi="Arial" w:cs="Arial"/>
          <w:b/>
          <w:bCs/>
          <w:u w:val="single"/>
          <w:lang w:val="en-US"/>
        </w:rPr>
        <w:lastRenderedPageBreak/>
        <w:t>Discussion</w:t>
      </w:r>
    </w:p>
    <w:p w14:paraId="2F0C0F60" w14:textId="77777777" w:rsidR="006C5943" w:rsidRPr="00CF4E2C" w:rsidRDefault="006C5943" w:rsidP="000B760D">
      <w:pPr>
        <w:rPr>
          <w:rFonts w:ascii="Arial" w:hAnsi="Arial" w:cs="Arial"/>
          <w:b/>
          <w:bCs/>
          <w:u w:val="single"/>
          <w:lang w:val="en-US"/>
        </w:rPr>
      </w:pPr>
    </w:p>
    <w:p w14:paraId="154C10F1" w14:textId="157C7029" w:rsidR="005874B2" w:rsidRPr="00CF4E2C" w:rsidRDefault="00AC4129" w:rsidP="000B760D">
      <w:pPr>
        <w:rPr>
          <w:rFonts w:ascii="Arial" w:hAnsi="Arial" w:cs="Arial"/>
          <w:lang w:val="en-US"/>
        </w:rPr>
      </w:pPr>
      <w:r w:rsidRPr="00CF4E2C">
        <w:rPr>
          <w:rFonts w:ascii="Arial" w:hAnsi="Arial" w:cs="Arial"/>
          <w:lang w:val="en-US"/>
        </w:rPr>
        <w:t>Urbanization drives changes in species assemblages and community structure</w:t>
      </w:r>
      <w:r w:rsidR="00637259" w:rsidRPr="00CF4E2C">
        <w:rPr>
          <w:rFonts w:ascii="Arial" w:hAnsi="Arial" w:cs="Arial"/>
          <w:lang w:val="en-US"/>
        </w:rPr>
        <w:t xml:space="preserve"> </w:t>
      </w:r>
      <w:r w:rsidRPr="00CF4E2C">
        <w:rPr>
          <w:rFonts w:ascii="Arial" w:hAnsi="Arial" w:cs="Arial"/>
          <w:lang w:val="en-US"/>
        </w:rPr>
        <w:t>(</w:t>
      </w:r>
      <w:proofErr w:type="spellStart"/>
      <w:r w:rsidRPr="00CF4E2C">
        <w:rPr>
          <w:rFonts w:ascii="Arial" w:hAnsi="Arial" w:cs="Arial"/>
          <w:lang w:val="en-US"/>
        </w:rPr>
        <w:t>Concepion</w:t>
      </w:r>
      <w:proofErr w:type="spellEnd"/>
      <w:r w:rsidRPr="00CF4E2C">
        <w:rPr>
          <w:rFonts w:ascii="Arial" w:hAnsi="Arial" w:cs="Arial"/>
          <w:lang w:val="en-US"/>
        </w:rPr>
        <w:t xml:space="preserve">, 2015; </w:t>
      </w:r>
      <w:proofErr w:type="spellStart"/>
      <w:r w:rsidRPr="00CF4E2C">
        <w:rPr>
          <w:rFonts w:ascii="Arial" w:hAnsi="Arial" w:cs="Arial"/>
          <w:lang w:val="en-US"/>
        </w:rPr>
        <w:t>Kondratyeva</w:t>
      </w:r>
      <w:proofErr w:type="spellEnd"/>
      <w:r w:rsidRPr="00CF4E2C">
        <w:rPr>
          <w:rFonts w:ascii="Arial" w:hAnsi="Arial" w:cs="Arial"/>
          <w:lang w:val="en-US"/>
        </w:rPr>
        <w:t xml:space="preserve">, 2020) a statement supported by the findings of this study </w:t>
      </w:r>
      <w:r w:rsidR="009F690B">
        <w:rPr>
          <w:rFonts w:ascii="Arial" w:hAnsi="Arial" w:cs="Arial"/>
          <w:lang w:val="en-US"/>
        </w:rPr>
        <w:t xml:space="preserve">which found that </w:t>
      </w:r>
      <w:r w:rsidRPr="00CF4E2C">
        <w:rPr>
          <w:rFonts w:ascii="Arial" w:hAnsi="Arial" w:cs="Arial"/>
          <w:lang w:val="en-US"/>
        </w:rPr>
        <w:t>TMNP and UCT ha</w:t>
      </w:r>
      <w:r w:rsidR="00DF0198" w:rsidRPr="00CF4E2C">
        <w:rPr>
          <w:rFonts w:ascii="Arial" w:hAnsi="Arial" w:cs="Arial"/>
          <w:lang w:val="en-US"/>
        </w:rPr>
        <w:t xml:space="preserve">ving </w:t>
      </w:r>
      <w:r w:rsidRPr="00CF4E2C">
        <w:rPr>
          <w:rFonts w:ascii="Arial" w:hAnsi="Arial" w:cs="Arial"/>
          <w:lang w:val="en-US"/>
        </w:rPr>
        <w:t xml:space="preserve">different species assemblages. </w:t>
      </w:r>
      <w:r w:rsidR="000B760D" w:rsidRPr="00CF4E2C">
        <w:rPr>
          <w:rFonts w:ascii="Arial" w:hAnsi="Arial" w:cs="Arial"/>
          <w:lang w:val="en-US"/>
        </w:rPr>
        <w:t>UCT has higher species richness and diversity than TMNP</w:t>
      </w:r>
      <w:r w:rsidR="00DF0198" w:rsidRPr="00CF4E2C">
        <w:rPr>
          <w:rFonts w:ascii="Arial" w:hAnsi="Arial" w:cs="Arial"/>
          <w:lang w:val="en-US"/>
        </w:rPr>
        <w:t>, although two of the seven species were exotic.</w:t>
      </w:r>
      <w:r w:rsidR="000B760D" w:rsidRPr="00CF4E2C">
        <w:rPr>
          <w:rFonts w:ascii="Arial" w:hAnsi="Arial" w:cs="Arial"/>
          <w:lang w:val="en-US"/>
        </w:rPr>
        <w:t xml:space="preserve"> </w:t>
      </w:r>
      <w:r w:rsidR="00DF0198" w:rsidRPr="00CF4E2C">
        <w:rPr>
          <w:rFonts w:ascii="Arial" w:hAnsi="Arial" w:cs="Arial"/>
          <w:lang w:val="en-US"/>
        </w:rPr>
        <w:t>Urbanization can promote high levels of diversity by the addition of non-native species</w:t>
      </w:r>
      <w:r w:rsidR="00637259" w:rsidRPr="00CF4E2C">
        <w:rPr>
          <w:rFonts w:ascii="Arial" w:hAnsi="Arial" w:cs="Arial"/>
          <w:lang w:val="en-US"/>
        </w:rPr>
        <w:t xml:space="preserve"> </w:t>
      </w:r>
      <w:r w:rsidR="00DF0198" w:rsidRPr="00CF4E2C">
        <w:rPr>
          <w:rFonts w:ascii="Arial" w:hAnsi="Arial" w:cs="Arial"/>
          <w:lang w:val="en-US"/>
        </w:rPr>
        <w:t>(M. McKinney, 2008)</w:t>
      </w:r>
      <w:r w:rsidR="00637259" w:rsidRPr="00CF4E2C">
        <w:rPr>
          <w:rFonts w:ascii="Arial" w:hAnsi="Arial" w:cs="Arial"/>
          <w:lang w:val="en-US"/>
        </w:rPr>
        <w:t>.</w:t>
      </w:r>
      <w:r w:rsidR="00DF0198" w:rsidRPr="00CF4E2C">
        <w:rPr>
          <w:rFonts w:ascii="Arial" w:hAnsi="Arial" w:cs="Arial"/>
          <w:lang w:val="en-US"/>
        </w:rPr>
        <w:t xml:space="preserve"> </w:t>
      </w:r>
      <w:r w:rsidR="005874B2" w:rsidRPr="00CF4E2C">
        <w:rPr>
          <w:rFonts w:ascii="Arial" w:hAnsi="Arial" w:cs="Arial"/>
          <w:lang w:val="en-US"/>
        </w:rPr>
        <w:t xml:space="preserve">Exotic species are strongly associated with urban landscapes which they </w:t>
      </w:r>
      <w:proofErr w:type="gramStart"/>
      <w:r w:rsidR="005874B2" w:rsidRPr="00CF4E2C">
        <w:rPr>
          <w:rFonts w:ascii="Arial" w:hAnsi="Arial" w:cs="Arial"/>
          <w:lang w:val="en-US"/>
        </w:rPr>
        <w:t>have to</w:t>
      </w:r>
      <w:proofErr w:type="gramEnd"/>
      <w:r w:rsidR="005874B2" w:rsidRPr="00CF4E2C">
        <w:rPr>
          <w:rFonts w:ascii="Arial" w:hAnsi="Arial" w:cs="Arial"/>
          <w:lang w:val="en-US"/>
        </w:rPr>
        <w:t xml:space="preserve"> e</w:t>
      </w:r>
      <w:r w:rsidR="00637259" w:rsidRPr="00CF4E2C">
        <w:rPr>
          <w:rFonts w:ascii="Arial" w:hAnsi="Arial" w:cs="Arial"/>
          <w:lang w:val="en-US"/>
        </w:rPr>
        <w:t>x</w:t>
      </w:r>
      <w:r w:rsidR="005874B2" w:rsidRPr="00CF4E2C">
        <w:rPr>
          <w:rFonts w:ascii="Arial" w:hAnsi="Arial" w:cs="Arial"/>
          <w:lang w:val="en-US"/>
        </w:rPr>
        <w:t>pl</w:t>
      </w:r>
      <w:r w:rsidR="00637259" w:rsidRPr="00CF4E2C">
        <w:rPr>
          <w:rFonts w:ascii="Arial" w:hAnsi="Arial" w:cs="Arial"/>
          <w:lang w:val="en-US"/>
        </w:rPr>
        <w:t>o</w:t>
      </w:r>
      <w:r w:rsidR="005874B2" w:rsidRPr="00CF4E2C">
        <w:rPr>
          <w:rFonts w:ascii="Arial" w:hAnsi="Arial" w:cs="Arial"/>
          <w:lang w:val="en-US"/>
        </w:rPr>
        <w:t xml:space="preserve">it for human derived food sources and where they may refuge from predators in natural land. </w:t>
      </w:r>
    </w:p>
    <w:p w14:paraId="37CE2BF8" w14:textId="5B4487F8" w:rsidR="000B760D" w:rsidRPr="00CF4E2C" w:rsidRDefault="005874B2" w:rsidP="000B760D">
      <w:pPr>
        <w:rPr>
          <w:rFonts w:ascii="Arial" w:hAnsi="Arial" w:cs="Arial"/>
          <w:lang w:val="en-US"/>
        </w:rPr>
      </w:pPr>
      <w:r w:rsidRPr="00CF4E2C">
        <w:rPr>
          <w:rFonts w:ascii="Arial" w:hAnsi="Arial" w:cs="Arial"/>
          <w:lang w:val="en-US"/>
        </w:rPr>
        <w:t>There are many open waste</w:t>
      </w:r>
      <w:r w:rsidR="000B760D" w:rsidRPr="00CF4E2C">
        <w:rPr>
          <w:rFonts w:ascii="Arial" w:hAnsi="Arial" w:cs="Arial"/>
          <w:lang w:val="en-US"/>
        </w:rPr>
        <w:t xml:space="preserve"> bins </w:t>
      </w:r>
      <w:r w:rsidRPr="00CF4E2C">
        <w:rPr>
          <w:rFonts w:ascii="Arial" w:hAnsi="Arial" w:cs="Arial"/>
          <w:lang w:val="en-US"/>
        </w:rPr>
        <w:t>on UCT’s upper</w:t>
      </w:r>
      <w:r w:rsidR="000B760D" w:rsidRPr="00CF4E2C">
        <w:rPr>
          <w:rFonts w:ascii="Arial" w:hAnsi="Arial" w:cs="Arial"/>
          <w:lang w:val="en-US"/>
        </w:rPr>
        <w:t xml:space="preserve"> campus, </w:t>
      </w:r>
      <w:r w:rsidRPr="00CF4E2C">
        <w:rPr>
          <w:rFonts w:ascii="Arial" w:hAnsi="Arial" w:cs="Arial"/>
          <w:lang w:val="en-US"/>
        </w:rPr>
        <w:t xml:space="preserve">which provides animals with access to high caloric foods that </w:t>
      </w:r>
      <w:r w:rsidR="000B760D" w:rsidRPr="00CF4E2C">
        <w:rPr>
          <w:rFonts w:ascii="Arial" w:hAnsi="Arial" w:cs="Arial"/>
          <w:lang w:val="en-US"/>
        </w:rPr>
        <w:t>can have dramatic effects on ecological communities</w:t>
      </w:r>
      <w:r w:rsidR="00637259" w:rsidRPr="00CF4E2C">
        <w:rPr>
          <w:rFonts w:ascii="Arial" w:hAnsi="Arial" w:cs="Arial"/>
          <w:lang w:val="en-US"/>
        </w:rPr>
        <w:t xml:space="preserve"> </w:t>
      </w:r>
      <w:r w:rsidR="000B760D" w:rsidRPr="00CF4E2C">
        <w:rPr>
          <w:rFonts w:ascii="Arial" w:hAnsi="Arial" w:cs="Arial"/>
          <w:lang w:val="en-US"/>
        </w:rPr>
        <w:t>(Newsome, 2017)</w:t>
      </w:r>
      <w:r w:rsidR="00637259" w:rsidRPr="00CF4E2C">
        <w:rPr>
          <w:rFonts w:ascii="Arial" w:hAnsi="Arial" w:cs="Arial"/>
          <w:lang w:val="en-US"/>
        </w:rPr>
        <w:t>.</w:t>
      </w:r>
      <w:r w:rsidR="000B760D" w:rsidRPr="00CF4E2C">
        <w:rPr>
          <w:rFonts w:ascii="Arial" w:hAnsi="Arial" w:cs="Arial"/>
          <w:lang w:val="en-US"/>
        </w:rPr>
        <w:t xml:space="preserve"> UCT </w:t>
      </w:r>
      <w:r w:rsidR="00E3488C">
        <w:rPr>
          <w:rFonts w:ascii="Arial" w:hAnsi="Arial" w:cs="Arial"/>
          <w:lang w:val="en-US"/>
        </w:rPr>
        <w:t xml:space="preserve">has </w:t>
      </w:r>
      <w:r w:rsidR="00637259" w:rsidRPr="00CF4E2C">
        <w:rPr>
          <w:rFonts w:ascii="Arial" w:hAnsi="Arial" w:cs="Arial"/>
          <w:lang w:val="en-US"/>
        </w:rPr>
        <w:t xml:space="preserve">permanent water which is important for </w:t>
      </w:r>
      <w:r w:rsidR="000B760D" w:rsidRPr="00CF4E2C">
        <w:rPr>
          <w:rFonts w:ascii="Arial" w:hAnsi="Arial" w:cs="Arial"/>
          <w:lang w:val="en-US"/>
        </w:rPr>
        <w:t>Water mongoose</w:t>
      </w:r>
      <w:r w:rsidR="00637259" w:rsidRPr="00CF4E2C">
        <w:rPr>
          <w:rFonts w:ascii="Arial" w:hAnsi="Arial" w:cs="Arial"/>
          <w:lang w:val="en-US"/>
        </w:rPr>
        <w:t xml:space="preserve"> and storm water drains that porcupine use both as a refuge and as a corridor linking patches of natural land with urban areas. American grey</w:t>
      </w:r>
      <w:r w:rsidR="000B760D" w:rsidRPr="00CF4E2C">
        <w:rPr>
          <w:rFonts w:ascii="Arial" w:hAnsi="Arial" w:cs="Arial"/>
          <w:lang w:val="en-US"/>
        </w:rPr>
        <w:t xml:space="preserve"> squirrel</w:t>
      </w:r>
      <w:r w:rsidR="00637259" w:rsidRPr="00CF4E2C">
        <w:rPr>
          <w:rFonts w:ascii="Arial" w:hAnsi="Arial" w:cs="Arial"/>
          <w:lang w:val="en-US"/>
        </w:rPr>
        <w:t xml:space="preserve"> </w:t>
      </w:r>
      <w:r w:rsidR="000B760D" w:rsidRPr="00CF4E2C">
        <w:rPr>
          <w:rFonts w:ascii="Arial" w:hAnsi="Arial" w:cs="Arial"/>
          <w:lang w:val="en-US"/>
        </w:rPr>
        <w:t xml:space="preserve">and Cape Genet </w:t>
      </w:r>
      <w:r w:rsidR="00637259" w:rsidRPr="00CF4E2C">
        <w:rPr>
          <w:rFonts w:ascii="Arial" w:hAnsi="Arial" w:cs="Arial"/>
          <w:lang w:val="en-US"/>
        </w:rPr>
        <w:t xml:space="preserve">may both benefit from the reduced natural </w:t>
      </w:r>
      <w:r w:rsidR="000B760D" w:rsidRPr="00CF4E2C">
        <w:rPr>
          <w:rFonts w:ascii="Arial" w:hAnsi="Arial" w:cs="Arial"/>
          <w:lang w:val="en-US"/>
        </w:rPr>
        <w:t>predators</w:t>
      </w:r>
      <w:r w:rsidR="00637259" w:rsidRPr="00CF4E2C">
        <w:rPr>
          <w:rFonts w:ascii="Arial" w:hAnsi="Arial" w:cs="Arial"/>
          <w:lang w:val="en-US"/>
        </w:rPr>
        <w:t>, such as</w:t>
      </w:r>
      <w:r w:rsidR="000B760D" w:rsidRPr="00CF4E2C">
        <w:rPr>
          <w:rFonts w:ascii="Arial" w:hAnsi="Arial" w:cs="Arial"/>
          <w:lang w:val="en-US"/>
        </w:rPr>
        <w:t xml:space="preserve"> caracal</w:t>
      </w:r>
      <w:r w:rsidR="00637259" w:rsidRPr="00CF4E2C">
        <w:rPr>
          <w:rFonts w:ascii="Arial" w:hAnsi="Arial" w:cs="Arial"/>
          <w:lang w:val="en-US"/>
        </w:rPr>
        <w:t>, on UCT land</w:t>
      </w:r>
      <w:r w:rsidR="000B760D" w:rsidRPr="00CF4E2C">
        <w:rPr>
          <w:rFonts w:ascii="Arial" w:hAnsi="Arial" w:cs="Arial"/>
          <w:lang w:val="en-US"/>
        </w:rPr>
        <w:t xml:space="preserve"> </w:t>
      </w:r>
      <w:r w:rsidR="00637259" w:rsidRPr="00CF4E2C">
        <w:rPr>
          <w:rFonts w:ascii="Arial" w:hAnsi="Arial" w:cs="Arial"/>
          <w:lang w:val="en-US"/>
        </w:rPr>
        <w:t>(Parsons, 2018</w:t>
      </w:r>
      <w:r w:rsidR="00630ABC" w:rsidRPr="00CF4E2C">
        <w:rPr>
          <w:rFonts w:ascii="Arial" w:hAnsi="Arial" w:cs="Arial"/>
          <w:lang w:val="en-US"/>
        </w:rPr>
        <w:t>).</w:t>
      </w:r>
    </w:p>
    <w:p w14:paraId="35D4005B" w14:textId="00C22E44" w:rsidR="000B760D" w:rsidRPr="00CF4E2C" w:rsidRDefault="000B760D" w:rsidP="000B760D">
      <w:pPr>
        <w:rPr>
          <w:rFonts w:ascii="Arial" w:hAnsi="Arial" w:cs="Arial"/>
          <w:lang w:val="en-US"/>
        </w:rPr>
      </w:pPr>
      <w:r w:rsidRPr="00CF4E2C">
        <w:rPr>
          <w:rFonts w:ascii="Arial" w:hAnsi="Arial" w:cs="Arial"/>
          <w:lang w:val="en-US"/>
        </w:rPr>
        <w:t>Spatial heterogeneity produces high levels of species richness and diversity (</w:t>
      </w:r>
      <w:proofErr w:type="spellStart"/>
      <w:r w:rsidRPr="00CF4E2C">
        <w:rPr>
          <w:rFonts w:ascii="Arial" w:hAnsi="Arial" w:cs="Arial"/>
          <w:lang w:val="en-US"/>
        </w:rPr>
        <w:t>Wania</w:t>
      </w:r>
      <w:proofErr w:type="spellEnd"/>
      <w:r w:rsidRPr="00CF4E2C">
        <w:rPr>
          <w:rFonts w:ascii="Arial" w:hAnsi="Arial" w:cs="Arial"/>
          <w:lang w:val="en-US"/>
        </w:rPr>
        <w:t>, 2006)</w:t>
      </w:r>
      <w:r w:rsidR="009F690B">
        <w:rPr>
          <w:rFonts w:ascii="Arial" w:hAnsi="Arial" w:cs="Arial"/>
          <w:lang w:val="en-US"/>
        </w:rPr>
        <w:t>. UCT is mor</w:t>
      </w:r>
      <w:r w:rsidR="00444606">
        <w:rPr>
          <w:rFonts w:ascii="Arial" w:hAnsi="Arial" w:cs="Arial"/>
          <w:lang w:val="en-US"/>
        </w:rPr>
        <w:t xml:space="preserve">e </w:t>
      </w:r>
      <w:r w:rsidR="009F690B">
        <w:rPr>
          <w:rFonts w:ascii="Arial" w:hAnsi="Arial" w:cs="Arial"/>
          <w:lang w:val="en-US"/>
        </w:rPr>
        <w:t xml:space="preserve">heterogenous than TMNP and this may </w:t>
      </w:r>
      <w:r w:rsidR="00630ABC" w:rsidRPr="00CF4E2C">
        <w:rPr>
          <w:rFonts w:ascii="Arial" w:hAnsi="Arial" w:cs="Arial"/>
          <w:lang w:val="en-US"/>
        </w:rPr>
        <w:t>explain why mammal diversity was higher on UCT land than TMNP</w:t>
      </w:r>
      <w:r w:rsidRPr="00CF4E2C">
        <w:rPr>
          <w:rFonts w:ascii="Arial" w:hAnsi="Arial" w:cs="Arial"/>
          <w:lang w:val="en-US"/>
        </w:rPr>
        <w:t xml:space="preserve">. Species richness tends to be higher in areas that have low to moderate levels of </w:t>
      </w:r>
      <w:r w:rsidR="00630ABC" w:rsidRPr="00CF4E2C">
        <w:rPr>
          <w:rFonts w:ascii="Arial" w:hAnsi="Arial" w:cs="Arial"/>
          <w:lang w:val="en-US"/>
        </w:rPr>
        <w:t>h</w:t>
      </w:r>
      <w:r w:rsidRPr="00CF4E2C">
        <w:rPr>
          <w:rFonts w:ascii="Arial" w:hAnsi="Arial" w:cs="Arial"/>
          <w:lang w:val="en-US"/>
        </w:rPr>
        <w:t>uman development</w:t>
      </w:r>
      <w:r w:rsidR="00630ABC" w:rsidRPr="00CF4E2C">
        <w:rPr>
          <w:rFonts w:ascii="Arial" w:hAnsi="Arial" w:cs="Arial"/>
          <w:lang w:val="en-US"/>
        </w:rPr>
        <w:t xml:space="preserve"> </w:t>
      </w:r>
      <w:r w:rsidRPr="00CF4E2C">
        <w:rPr>
          <w:rFonts w:ascii="Arial" w:hAnsi="Arial" w:cs="Arial"/>
          <w:lang w:val="en-US"/>
        </w:rPr>
        <w:t>(McKinney, 2002)</w:t>
      </w:r>
      <w:r w:rsidR="00630ABC" w:rsidRPr="00CF4E2C">
        <w:rPr>
          <w:rFonts w:ascii="Arial" w:hAnsi="Arial" w:cs="Arial"/>
          <w:lang w:val="en-US"/>
        </w:rPr>
        <w:t xml:space="preserve"> such as UCT.</w:t>
      </w:r>
      <w:r w:rsidRPr="00CF4E2C">
        <w:rPr>
          <w:rFonts w:ascii="Arial" w:hAnsi="Arial" w:cs="Arial"/>
          <w:lang w:val="en-US"/>
        </w:rPr>
        <w:t xml:space="preserve"> </w:t>
      </w:r>
      <w:r w:rsidR="00444606">
        <w:rPr>
          <w:rFonts w:ascii="Arial" w:hAnsi="Arial" w:cs="Arial"/>
          <w:lang w:val="en-US"/>
        </w:rPr>
        <w:t>On the other hand, u</w:t>
      </w:r>
      <w:r w:rsidR="00630ABC" w:rsidRPr="00CF4E2C">
        <w:rPr>
          <w:rFonts w:ascii="Arial" w:hAnsi="Arial" w:cs="Arial"/>
          <w:lang w:val="en-US"/>
        </w:rPr>
        <w:t xml:space="preserve">rban areas </w:t>
      </w:r>
      <w:r w:rsidR="00444606">
        <w:rPr>
          <w:rFonts w:ascii="Arial" w:hAnsi="Arial" w:cs="Arial"/>
          <w:lang w:val="en-US"/>
        </w:rPr>
        <w:t xml:space="preserve">like </w:t>
      </w:r>
      <w:r w:rsidR="00630ABC" w:rsidRPr="00CF4E2C">
        <w:rPr>
          <w:rFonts w:ascii="Arial" w:hAnsi="Arial" w:cs="Arial"/>
          <w:lang w:val="en-US"/>
        </w:rPr>
        <w:t>U</w:t>
      </w:r>
      <w:r w:rsidRPr="00CF4E2C">
        <w:rPr>
          <w:rFonts w:ascii="Arial" w:hAnsi="Arial" w:cs="Arial"/>
          <w:lang w:val="en-US"/>
        </w:rPr>
        <w:t>CT impose threats to many mammals</w:t>
      </w:r>
      <w:r w:rsidR="00630ABC" w:rsidRPr="00CF4E2C">
        <w:rPr>
          <w:rFonts w:ascii="Arial" w:hAnsi="Arial" w:cs="Arial"/>
          <w:lang w:val="en-US"/>
        </w:rPr>
        <w:t xml:space="preserve"> including vehicle acci</w:t>
      </w:r>
      <w:r w:rsidR="00E3488C">
        <w:rPr>
          <w:rFonts w:ascii="Arial" w:hAnsi="Arial" w:cs="Arial"/>
          <w:lang w:val="en-US"/>
        </w:rPr>
        <w:t>d</w:t>
      </w:r>
      <w:r w:rsidR="00630ABC" w:rsidRPr="00CF4E2C">
        <w:rPr>
          <w:rFonts w:ascii="Arial" w:hAnsi="Arial" w:cs="Arial"/>
          <w:lang w:val="en-US"/>
        </w:rPr>
        <w:t xml:space="preserve">ents, </w:t>
      </w:r>
      <w:proofErr w:type="gramStart"/>
      <w:r w:rsidR="00630ABC" w:rsidRPr="00CF4E2C">
        <w:rPr>
          <w:rFonts w:ascii="Arial" w:hAnsi="Arial" w:cs="Arial"/>
          <w:lang w:val="en-US"/>
        </w:rPr>
        <w:t>poisons</w:t>
      </w:r>
      <w:proofErr w:type="gramEnd"/>
      <w:r w:rsidR="00630ABC" w:rsidRPr="00CF4E2C">
        <w:rPr>
          <w:rFonts w:ascii="Arial" w:hAnsi="Arial" w:cs="Arial"/>
          <w:lang w:val="en-US"/>
        </w:rPr>
        <w:t xml:space="preserve"> and domestic animals (Seiler, 2006)</w:t>
      </w:r>
      <w:r w:rsidRPr="00CF4E2C">
        <w:rPr>
          <w:rFonts w:ascii="Arial" w:hAnsi="Arial" w:cs="Arial"/>
          <w:lang w:val="en-US"/>
        </w:rPr>
        <w:t xml:space="preserve">. This </w:t>
      </w:r>
      <w:r w:rsidR="006C5943" w:rsidRPr="00CF4E2C">
        <w:rPr>
          <w:rFonts w:ascii="Arial" w:hAnsi="Arial" w:cs="Arial"/>
          <w:lang w:val="en-US"/>
        </w:rPr>
        <w:t>may explain</w:t>
      </w:r>
      <w:r w:rsidRPr="00CF4E2C">
        <w:rPr>
          <w:rFonts w:ascii="Arial" w:hAnsi="Arial" w:cs="Arial"/>
          <w:lang w:val="en-US"/>
        </w:rPr>
        <w:t xml:space="preserve"> why caracal and cape grysbok are more abundant on TMNP than UCT. </w:t>
      </w:r>
    </w:p>
    <w:p w14:paraId="211E708A" w14:textId="38886EE7" w:rsidR="000B760D" w:rsidRPr="00CF4E2C" w:rsidRDefault="000B760D" w:rsidP="000B760D">
      <w:pPr>
        <w:rPr>
          <w:rFonts w:ascii="Arial" w:hAnsi="Arial" w:cs="Arial"/>
          <w:lang w:val="en-US"/>
        </w:rPr>
      </w:pPr>
      <w:r w:rsidRPr="00CF4E2C">
        <w:rPr>
          <w:rFonts w:ascii="Arial" w:hAnsi="Arial" w:cs="Arial"/>
          <w:lang w:val="en-US"/>
        </w:rPr>
        <w:t>In conclusion</w:t>
      </w:r>
      <w:r w:rsidR="00444606">
        <w:rPr>
          <w:rFonts w:ascii="Arial" w:hAnsi="Arial" w:cs="Arial"/>
          <w:lang w:val="en-US"/>
        </w:rPr>
        <w:t>,</w:t>
      </w:r>
      <w:r w:rsidRPr="00CF4E2C">
        <w:rPr>
          <w:rFonts w:ascii="Arial" w:hAnsi="Arial" w:cs="Arial"/>
          <w:lang w:val="en-US"/>
        </w:rPr>
        <w:t xml:space="preserve"> there </w:t>
      </w:r>
      <w:r w:rsidR="006C5943" w:rsidRPr="00CF4E2C">
        <w:rPr>
          <w:rFonts w:ascii="Arial" w:hAnsi="Arial" w:cs="Arial"/>
          <w:lang w:val="en-US"/>
        </w:rPr>
        <w:t>are marginal</w:t>
      </w:r>
      <w:r w:rsidRPr="00CF4E2C">
        <w:rPr>
          <w:rFonts w:ascii="Arial" w:hAnsi="Arial" w:cs="Arial"/>
          <w:lang w:val="en-US"/>
        </w:rPr>
        <w:t xml:space="preserve"> difference</w:t>
      </w:r>
      <w:r w:rsidR="006C5943" w:rsidRPr="00CF4E2C">
        <w:rPr>
          <w:rFonts w:ascii="Arial" w:hAnsi="Arial" w:cs="Arial"/>
          <w:lang w:val="en-US"/>
        </w:rPr>
        <w:t>s</w:t>
      </w:r>
      <w:r w:rsidRPr="00CF4E2C">
        <w:rPr>
          <w:rFonts w:ascii="Arial" w:hAnsi="Arial" w:cs="Arial"/>
          <w:lang w:val="en-US"/>
        </w:rPr>
        <w:t xml:space="preserve"> in </w:t>
      </w:r>
      <w:r w:rsidR="006C5943" w:rsidRPr="00CF4E2C">
        <w:rPr>
          <w:rFonts w:ascii="Arial" w:hAnsi="Arial" w:cs="Arial"/>
          <w:lang w:val="en-US"/>
        </w:rPr>
        <w:t>s</w:t>
      </w:r>
      <w:r w:rsidRPr="00CF4E2C">
        <w:rPr>
          <w:rFonts w:ascii="Arial" w:hAnsi="Arial" w:cs="Arial"/>
          <w:lang w:val="en-US"/>
        </w:rPr>
        <w:t>pecies richness, diversity, and community structure between UCT and TMNP</w:t>
      </w:r>
      <w:r w:rsidR="00444606">
        <w:rPr>
          <w:rFonts w:ascii="Arial" w:hAnsi="Arial" w:cs="Arial"/>
          <w:lang w:val="en-US"/>
        </w:rPr>
        <w:t xml:space="preserve">. However </w:t>
      </w:r>
      <w:r w:rsidR="006C5943" w:rsidRPr="00CF4E2C">
        <w:rPr>
          <w:rFonts w:ascii="Arial" w:hAnsi="Arial" w:cs="Arial"/>
          <w:lang w:val="en-US"/>
        </w:rPr>
        <w:t>time and effort would be required to verify the results obtained here. Weakness</w:t>
      </w:r>
      <w:r w:rsidR="00444606">
        <w:rPr>
          <w:rFonts w:ascii="Arial" w:hAnsi="Arial" w:cs="Arial"/>
          <w:lang w:val="en-US"/>
        </w:rPr>
        <w:t>es</w:t>
      </w:r>
      <w:r w:rsidR="006C5943" w:rsidRPr="00CF4E2C">
        <w:rPr>
          <w:rFonts w:ascii="Arial" w:hAnsi="Arial" w:cs="Arial"/>
          <w:lang w:val="en-US"/>
        </w:rPr>
        <w:t xml:space="preserve"> of the study included that there were multiple cameras within the home range of large species like caracal and thus it is likely that many of the detections were of the same individual. </w:t>
      </w:r>
      <w:r w:rsidRPr="00CF4E2C">
        <w:rPr>
          <w:rFonts w:ascii="Arial" w:hAnsi="Arial" w:cs="Arial"/>
          <w:lang w:val="en-US"/>
        </w:rPr>
        <w:t xml:space="preserve">This is important in further projects of conservation for many of the species in TMNP affected by the rapid urbanization. This report also aims to serve as a source for future projects on the impact of the invasive domestic cat population. </w:t>
      </w:r>
      <w:r w:rsidR="00444606">
        <w:rPr>
          <w:rFonts w:ascii="Arial" w:hAnsi="Arial" w:cs="Arial"/>
          <w:lang w:val="en-US"/>
        </w:rPr>
        <w:t xml:space="preserve">This cat population is growing and has a large effect on </w:t>
      </w:r>
      <w:r w:rsidR="006628CA">
        <w:rPr>
          <w:rFonts w:ascii="Arial" w:hAnsi="Arial" w:cs="Arial"/>
          <w:lang w:val="en-US"/>
        </w:rPr>
        <w:t xml:space="preserve">anthropogenic mortality to birds and mammals (Loss, 2013). </w:t>
      </w:r>
      <w:r w:rsidR="00AA7142">
        <w:rPr>
          <w:rFonts w:ascii="Arial" w:hAnsi="Arial" w:cs="Arial"/>
          <w:lang w:val="en-US"/>
        </w:rPr>
        <w:t xml:space="preserve">Domestic cats create more homogenous </w:t>
      </w:r>
      <w:r w:rsidR="00D05090">
        <w:rPr>
          <w:rFonts w:ascii="Arial" w:hAnsi="Arial" w:cs="Arial"/>
          <w:lang w:val="en-US"/>
        </w:rPr>
        <w:t>environments</w:t>
      </w:r>
      <w:r w:rsidR="00AA7142">
        <w:rPr>
          <w:rFonts w:ascii="Arial" w:hAnsi="Arial" w:cs="Arial"/>
          <w:lang w:val="en-US"/>
        </w:rPr>
        <w:t xml:space="preserve"> and reduce genetic diversity (Mori, 2019) </w:t>
      </w:r>
      <w:r w:rsidR="00D05090">
        <w:rPr>
          <w:rFonts w:ascii="Arial" w:hAnsi="Arial" w:cs="Arial"/>
          <w:lang w:val="en-US"/>
        </w:rPr>
        <w:t>because they contribute to local extinctions and disrupt ecosystems. This is a serious problem for mammalian species on TMNP</w:t>
      </w:r>
      <w:r w:rsidR="001E76EE">
        <w:rPr>
          <w:rFonts w:ascii="Arial" w:hAnsi="Arial" w:cs="Arial"/>
          <w:lang w:val="en-US"/>
        </w:rPr>
        <w:t xml:space="preserve"> because domestic cats were spotted on TMNP land in this report, so strategies and research are required to diminish any issues caused by domestic cats.  </w:t>
      </w:r>
    </w:p>
    <w:p w14:paraId="27D02192" w14:textId="77777777" w:rsidR="000B760D" w:rsidRPr="00CF4E2C" w:rsidRDefault="000B760D" w:rsidP="000B760D">
      <w:pPr>
        <w:rPr>
          <w:rFonts w:ascii="Arial" w:hAnsi="Arial" w:cs="Arial"/>
          <w:color w:val="70757A"/>
          <w:shd w:val="clear" w:color="auto" w:fill="FFFFFF"/>
        </w:rPr>
      </w:pPr>
    </w:p>
    <w:p w14:paraId="76A4A3CB" w14:textId="06C9F67C" w:rsidR="000B760D" w:rsidRPr="00CF4E2C" w:rsidRDefault="000B760D" w:rsidP="000B760D">
      <w:pPr>
        <w:rPr>
          <w:rFonts w:ascii="Arial" w:hAnsi="Arial" w:cs="Arial"/>
          <w:b/>
          <w:bCs/>
          <w:u w:val="single"/>
          <w:lang w:val="en-US"/>
        </w:rPr>
      </w:pPr>
    </w:p>
    <w:p w14:paraId="0D01AFE4" w14:textId="14C58430" w:rsidR="006C5943" w:rsidRPr="00CF4E2C" w:rsidRDefault="006C5943" w:rsidP="000B760D">
      <w:pPr>
        <w:rPr>
          <w:rFonts w:ascii="Arial" w:hAnsi="Arial" w:cs="Arial"/>
          <w:b/>
          <w:bCs/>
          <w:u w:val="single"/>
          <w:lang w:val="en-US"/>
        </w:rPr>
      </w:pPr>
    </w:p>
    <w:p w14:paraId="786CEE6A" w14:textId="06035591" w:rsidR="006C5943" w:rsidRPr="00CF4E2C" w:rsidRDefault="006C5943" w:rsidP="000B760D">
      <w:pPr>
        <w:rPr>
          <w:rFonts w:ascii="Arial" w:hAnsi="Arial" w:cs="Arial"/>
          <w:b/>
          <w:bCs/>
          <w:u w:val="single"/>
          <w:lang w:val="en-US"/>
        </w:rPr>
      </w:pPr>
    </w:p>
    <w:p w14:paraId="48F6554C" w14:textId="2D33123D" w:rsidR="006C5943" w:rsidRPr="00CF4E2C" w:rsidRDefault="006C5943" w:rsidP="000B760D">
      <w:pPr>
        <w:rPr>
          <w:rFonts w:ascii="Arial" w:hAnsi="Arial" w:cs="Arial"/>
          <w:b/>
          <w:bCs/>
          <w:u w:val="single"/>
          <w:lang w:val="en-US"/>
        </w:rPr>
      </w:pPr>
    </w:p>
    <w:p w14:paraId="1B4F6888" w14:textId="5069EFFD" w:rsidR="006C5943" w:rsidRPr="00CF4E2C" w:rsidRDefault="006C5943" w:rsidP="000B760D">
      <w:pPr>
        <w:rPr>
          <w:rFonts w:ascii="Arial" w:hAnsi="Arial" w:cs="Arial"/>
          <w:b/>
          <w:bCs/>
          <w:u w:val="single"/>
          <w:lang w:val="en-US"/>
        </w:rPr>
      </w:pPr>
    </w:p>
    <w:p w14:paraId="02E40544" w14:textId="77777777" w:rsidR="00FB6FA3" w:rsidRPr="00CF4E2C" w:rsidRDefault="00FB6FA3" w:rsidP="000B760D">
      <w:pPr>
        <w:rPr>
          <w:rFonts w:ascii="Arial" w:hAnsi="Arial" w:cs="Arial"/>
          <w:b/>
          <w:bCs/>
          <w:u w:val="single"/>
          <w:lang w:val="en-US"/>
        </w:rPr>
      </w:pPr>
    </w:p>
    <w:p w14:paraId="252CA712" w14:textId="00AAC5E4" w:rsidR="000B760D" w:rsidRDefault="000B760D" w:rsidP="000B760D">
      <w:pPr>
        <w:rPr>
          <w:rFonts w:ascii="Arial" w:hAnsi="Arial" w:cs="Arial"/>
          <w:b/>
          <w:bCs/>
          <w:u w:val="single"/>
          <w:lang w:val="en-US"/>
        </w:rPr>
      </w:pPr>
      <w:r w:rsidRPr="00CF4E2C">
        <w:rPr>
          <w:rFonts w:ascii="Arial" w:hAnsi="Arial" w:cs="Arial"/>
          <w:b/>
          <w:bCs/>
          <w:u w:val="single"/>
          <w:lang w:val="en-US"/>
        </w:rPr>
        <w:lastRenderedPageBreak/>
        <w:t>References</w:t>
      </w:r>
    </w:p>
    <w:p w14:paraId="32767A8C" w14:textId="77777777" w:rsidR="00FB6FA3" w:rsidRPr="00CF4E2C" w:rsidRDefault="00FB6FA3" w:rsidP="000B760D">
      <w:pPr>
        <w:rPr>
          <w:rFonts w:ascii="Arial" w:hAnsi="Arial" w:cs="Arial"/>
          <w:b/>
          <w:bCs/>
          <w:u w:val="single"/>
          <w:lang w:val="en-US"/>
        </w:rPr>
      </w:pPr>
    </w:p>
    <w:p w14:paraId="3D122EFD" w14:textId="2478D3A5" w:rsidR="000B760D" w:rsidRPr="00CF4E2C" w:rsidRDefault="000B760D" w:rsidP="000B760D">
      <w:pPr>
        <w:rPr>
          <w:rFonts w:ascii="Arial" w:hAnsi="Arial" w:cs="Arial"/>
        </w:rPr>
      </w:pPr>
      <w:r w:rsidRPr="00CF4E2C">
        <w:rPr>
          <w:rFonts w:ascii="Arial" w:hAnsi="Arial" w:cs="Arial"/>
        </w:rPr>
        <w:t>Allan. E, 2011, “More diverse communities have higher functioning over time due to turnover in complementary dominant Species”, p</w:t>
      </w:r>
      <w:r w:rsidR="00AC2963">
        <w:rPr>
          <w:rFonts w:ascii="Arial" w:hAnsi="Arial" w:cs="Arial"/>
        </w:rPr>
        <w:t>p.</w:t>
      </w:r>
      <w:r w:rsidRPr="00CF4E2C">
        <w:rPr>
          <w:rFonts w:ascii="Arial" w:hAnsi="Arial" w:cs="Arial"/>
        </w:rPr>
        <w:t xml:space="preserve"> 1</w:t>
      </w:r>
      <w:r w:rsidR="00AC2963">
        <w:rPr>
          <w:rFonts w:ascii="Arial" w:hAnsi="Arial" w:cs="Arial"/>
        </w:rPr>
        <w:t>-7</w:t>
      </w:r>
    </w:p>
    <w:p w14:paraId="489DCE78" w14:textId="5B752F1C" w:rsidR="002D185B" w:rsidRPr="00CF4E2C" w:rsidRDefault="002D185B" w:rsidP="000B760D">
      <w:pPr>
        <w:rPr>
          <w:rFonts w:ascii="Arial" w:hAnsi="Arial" w:cs="Arial"/>
        </w:rPr>
      </w:pPr>
      <w:proofErr w:type="spellStart"/>
      <w:r w:rsidRPr="00CF4E2C">
        <w:rPr>
          <w:rFonts w:ascii="Arial" w:hAnsi="Arial" w:cs="Arial"/>
        </w:rPr>
        <w:t>Fa</w:t>
      </w:r>
      <w:r w:rsidR="004353EF" w:rsidRPr="00CF4E2C">
        <w:rPr>
          <w:rFonts w:ascii="Arial" w:hAnsi="Arial" w:cs="Arial"/>
        </w:rPr>
        <w:t>h</w:t>
      </w:r>
      <w:r w:rsidRPr="00CF4E2C">
        <w:rPr>
          <w:rFonts w:ascii="Arial" w:hAnsi="Arial" w:cs="Arial"/>
        </w:rPr>
        <w:t>rig</w:t>
      </w:r>
      <w:proofErr w:type="spellEnd"/>
      <w:r w:rsidR="004353EF" w:rsidRPr="00CF4E2C">
        <w:rPr>
          <w:rFonts w:ascii="Arial" w:hAnsi="Arial" w:cs="Arial"/>
        </w:rPr>
        <w:t xml:space="preserve">. L, 2020, “Small patches hold more species than large patches”, </w:t>
      </w:r>
      <w:r w:rsidR="005D764C">
        <w:rPr>
          <w:rFonts w:ascii="Arial" w:hAnsi="Arial" w:cs="Arial"/>
        </w:rPr>
        <w:t>Global Ecology and Biogeography</w:t>
      </w:r>
      <w:r w:rsidR="00536642">
        <w:rPr>
          <w:rFonts w:ascii="Arial" w:hAnsi="Arial" w:cs="Arial"/>
        </w:rPr>
        <w:t>,</w:t>
      </w:r>
      <w:r w:rsidR="005D764C">
        <w:rPr>
          <w:rFonts w:ascii="Arial" w:hAnsi="Arial" w:cs="Arial"/>
        </w:rPr>
        <w:t xml:space="preserve"> 29(4)</w:t>
      </w:r>
      <w:r w:rsidR="00536642">
        <w:rPr>
          <w:rFonts w:ascii="Arial" w:hAnsi="Arial" w:cs="Arial"/>
        </w:rPr>
        <w:t xml:space="preserve">, </w:t>
      </w:r>
      <w:r w:rsidR="004353EF" w:rsidRPr="00CF4E2C">
        <w:rPr>
          <w:rFonts w:ascii="Arial" w:hAnsi="Arial" w:cs="Arial"/>
        </w:rPr>
        <w:t>p</w:t>
      </w:r>
      <w:r w:rsidR="005D764C">
        <w:rPr>
          <w:rFonts w:ascii="Arial" w:hAnsi="Arial" w:cs="Arial"/>
        </w:rPr>
        <w:t>p.615-628</w:t>
      </w:r>
    </w:p>
    <w:p w14:paraId="2EB3D590" w14:textId="1D848887" w:rsidR="002D185B" w:rsidRPr="00CF4E2C" w:rsidRDefault="002D185B" w:rsidP="000B760D">
      <w:pPr>
        <w:rPr>
          <w:rFonts w:ascii="Arial" w:hAnsi="Arial" w:cs="Arial"/>
        </w:rPr>
      </w:pPr>
      <w:r w:rsidRPr="00CF4E2C">
        <w:rPr>
          <w:rFonts w:ascii="Arial" w:hAnsi="Arial" w:cs="Arial"/>
        </w:rPr>
        <w:t xml:space="preserve">Gaertner. M, </w:t>
      </w:r>
      <w:r w:rsidR="005D764C">
        <w:rPr>
          <w:rFonts w:ascii="Arial" w:hAnsi="Arial" w:cs="Arial"/>
        </w:rPr>
        <w:t xml:space="preserve">Wilson. J, </w:t>
      </w:r>
      <w:proofErr w:type="spellStart"/>
      <w:r w:rsidR="005D764C">
        <w:rPr>
          <w:rFonts w:ascii="Arial" w:hAnsi="Arial" w:cs="Arial"/>
        </w:rPr>
        <w:t>Cadotte</w:t>
      </w:r>
      <w:proofErr w:type="spellEnd"/>
      <w:r w:rsidR="005D764C">
        <w:rPr>
          <w:rFonts w:ascii="Arial" w:hAnsi="Arial" w:cs="Arial"/>
        </w:rPr>
        <w:t xml:space="preserve">. M, </w:t>
      </w:r>
      <w:r w:rsidRPr="00CF4E2C">
        <w:rPr>
          <w:rFonts w:ascii="Arial" w:hAnsi="Arial" w:cs="Arial"/>
        </w:rPr>
        <w:t xml:space="preserve">2017, “Non-native species in urban </w:t>
      </w:r>
      <w:r w:rsidR="00F11BE4" w:rsidRPr="00CF4E2C">
        <w:rPr>
          <w:rFonts w:ascii="Arial" w:hAnsi="Arial" w:cs="Arial"/>
        </w:rPr>
        <w:t>environments</w:t>
      </w:r>
      <w:r w:rsidRPr="00CF4E2C">
        <w:rPr>
          <w:rFonts w:ascii="Arial" w:hAnsi="Arial" w:cs="Arial"/>
        </w:rPr>
        <w:t xml:space="preserve">”, </w:t>
      </w:r>
      <w:proofErr w:type="spellStart"/>
      <w:r w:rsidR="005D764C">
        <w:rPr>
          <w:rFonts w:ascii="Arial" w:hAnsi="Arial" w:cs="Arial"/>
        </w:rPr>
        <w:t>Biol</w:t>
      </w:r>
      <w:proofErr w:type="spellEnd"/>
      <w:r w:rsidR="005D764C">
        <w:rPr>
          <w:rFonts w:ascii="Arial" w:hAnsi="Arial" w:cs="Arial"/>
        </w:rPr>
        <w:t xml:space="preserve"> Invasion</w:t>
      </w:r>
      <w:r w:rsidR="00536642">
        <w:rPr>
          <w:rFonts w:ascii="Arial" w:hAnsi="Arial" w:cs="Arial"/>
        </w:rPr>
        <w:t xml:space="preserve">, </w:t>
      </w:r>
      <w:r w:rsidRPr="00CF4E2C">
        <w:rPr>
          <w:rFonts w:ascii="Arial" w:hAnsi="Arial" w:cs="Arial"/>
        </w:rPr>
        <w:t>p</w:t>
      </w:r>
      <w:r w:rsidR="005D764C">
        <w:rPr>
          <w:rFonts w:ascii="Arial" w:hAnsi="Arial" w:cs="Arial"/>
        </w:rPr>
        <w:t>p. 3461-3469</w:t>
      </w:r>
    </w:p>
    <w:p w14:paraId="04E04C47" w14:textId="4492A7D0" w:rsidR="002D185B" w:rsidRPr="00CF4E2C" w:rsidRDefault="002D185B" w:rsidP="000B760D">
      <w:pPr>
        <w:rPr>
          <w:rFonts w:ascii="Arial" w:hAnsi="Arial" w:cs="Arial"/>
        </w:rPr>
      </w:pPr>
      <w:r w:rsidRPr="00CF4E2C">
        <w:rPr>
          <w:rFonts w:ascii="Arial" w:hAnsi="Arial" w:cs="Arial"/>
        </w:rPr>
        <w:t xml:space="preserve">McCabe. J, </w:t>
      </w:r>
      <w:r w:rsidR="00536642">
        <w:rPr>
          <w:rFonts w:ascii="Arial" w:hAnsi="Arial" w:cs="Arial"/>
        </w:rPr>
        <w:t xml:space="preserve">Yin. H, Cruz. J, </w:t>
      </w:r>
      <w:proofErr w:type="spellStart"/>
      <w:r w:rsidR="00536642">
        <w:rPr>
          <w:rFonts w:ascii="Arial" w:hAnsi="Arial" w:cs="Arial"/>
        </w:rPr>
        <w:t>Radeloff</w:t>
      </w:r>
      <w:proofErr w:type="spellEnd"/>
      <w:r w:rsidR="00536642">
        <w:rPr>
          <w:rFonts w:ascii="Arial" w:hAnsi="Arial" w:cs="Arial"/>
        </w:rPr>
        <w:t xml:space="preserve">. V, </w:t>
      </w:r>
      <w:r w:rsidRPr="00CF4E2C">
        <w:rPr>
          <w:rFonts w:ascii="Arial" w:hAnsi="Arial" w:cs="Arial"/>
        </w:rPr>
        <w:t xml:space="preserve">2018, “Urbanization influence on establishment of predators”, </w:t>
      </w:r>
      <w:r w:rsidR="00536642">
        <w:rPr>
          <w:rFonts w:ascii="Arial" w:hAnsi="Arial" w:cs="Arial"/>
        </w:rPr>
        <w:t xml:space="preserve">Proceedings B, 2(1), </w:t>
      </w:r>
      <w:r w:rsidRPr="00CF4E2C">
        <w:rPr>
          <w:rFonts w:ascii="Arial" w:hAnsi="Arial" w:cs="Arial"/>
        </w:rPr>
        <w:t>p</w:t>
      </w:r>
      <w:r w:rsidR="00536642">
        <w:rPr>
          <w:rFonts w:ascii="Arial" w:hAnsi="Arial" w:cs="Arial"/>
        </w:rPr>
        <w:t xml:space="preserve">p. </w:t>
      </w:r>
      <w:r w:rsidRPr="00CF4E2C">
        <w:rPr>
          <w:rFonts w:ascii="Arial" w:hAnsi="Arial" w:cs="Arial"/>
        </w:rPr>
        <w:t>1-</w:t>
      </w:r>
      <w:r w:rsidR="00536642">
        <w:rPr>
          <w:rFonts w:ascii="Arial" w:hAnsi="Arial" w:cs="Arial"/>
        </w:rPr>
        <w:t>10</w:t>
      </w:r>
    </w:p>
    <w:p w14:paraId="7DA16464" w14:textId="3BCBA9EC" w:rsidR="000B760D" w:rsidRDefault="000B760D" w:rsidP="000B760D">
      <w:pPr>
        <w:rPr>
          <w:rFonts w:ascii="Arial" w:hAnsi="Arial" w:cs="Arial"/>
        </w:rPr>
      </w:pPr>
      <w:r w:rsidRPr="00CF4E2C">
        <w:rPr>
          <w:rFonts w:ascii="Arial" w:hAnsi="Arial" w:cs="Arial"/>
        </w:rPr>
        <w:t xml:space="preserve">McKinney. M, 2008, “Effects </w:t>
      </w:r>
      <w:r w:rsidR="00536642">
        <w:rPr>
          <w:rFonts w:ascii="Arial" w:hAnsi="Arial" w:cs="Arial"/>
        </w:rPr>
        <w:t>of</w:t>
      </w:r>
      <w:r w:rsidRPr="00CF4E2C">
        <w:rPr>
          <w:rFonts w:ascii="Arial" w:hAnsi="Arial" w:cs="Arial"/>
        </w:rPr>
        <w:t xml:space="preserve"> Urbanization on Species Richness”, </w:t>
      </w:r>
      <w:r w:rsidR="00536642">
        <w:rPr>
          <w:rFonts w:ascii="Arial" w:hAnsi="Arial" w:cs="Arial"/>
        </w:rPr>
        <w:t xml:space="preserve">Biodiversity Conservation, 12(2), </w:t>
      </w:r>
      <w:r w:rsidRPr="00CF4E2C">
        <w:rPr>
          <w:rFonts w:ascii="Arial" w:hAnsi="Arial" w:cs="Arial"/>
        </w:rPr>
        <w:t>p</w:t>
      </w:r>
      <w:r w:rsidR="00536642">
        <w:rPr>
          <w:rFonts w:ascii="Arial" w:hAnsi="Arial" w:cs="Arial"/>
        </w:rPr>
        <w:t>p.</w:t>
      </w:r>
      <w:r w:rsidRPr="00CF4E2C">
        <w:rPr>
          <w:rFonts w:ascii="Arial" w:hAnsi="Arial" w:cs="Arial"/>
        </w:rPr>
        <w:t xml:space="preserve"> 8-12</w:t>
      </w:r>
    </w:p>
    <w:p w14:paraId="0F429A7B" w14:textId="20EE527B" w:rsidR="002E61F8" w:rsidRPr="00CF4E2C" w:rsidRDefault="002E61F8" w:rsidP="000B760D">
      <w:pPr>
        <w:rPr>
          <w:rFonts w:ascii="Arial" w:hAnsi="Arial" w:cs="Arial"/>
        </w:rPr>
      </w:pPr>
      <w:r>
        <w:rPr>
          <w:rFonts w:ascii="Arial" w:hAnsi="Arial" w:cs="Arial"/>
        </w:rPr>
        <w:t xml:space="preserve">Mori. E, </w:t>
      </w:r>
      <w:proofErr w:type="spellStart"/>
      <w:r>
        <w:rPr>
          <w:rFonts w:ascii="Arial" w:hAnsi="Arial" w:cs="Arial"/>
        </w:rPr>
        <w:t>Menchetti</w:t>
      </w:r>
      <w:proofErr w:type="spellEnd"/>
      <w:r>
        <w:rPr>
          <w:rFonts w:ascii="Arial" w:hAnsi="Arial" w:cs="Arial"/>
        </w:rPr>
        <w:t xml:space="preserve">. M, </w:t>
      </w:r>
      <w:proofErr w:type="spellStart"/>
      <w:r>
        <w:rPr>
          <w:rFonts w:ascii="Arial" w:hAnsi="Arial" w:cs="Arial"/>
        </w:rPr>
        <w:t>Camporesi</w:t>
      </w:r>
      <w:proofErr w:type="spellEnd"/>
      <w:r>
        <w:rPr>
          <w:rFonts w:ascii="Arial" w:hAnsi="Arial" w:cs="Arial"/>
        </w:rPr>
        <w:t xml:space="preserve">. A, 2019, “Domestic Cats affect native fauna”, Ecology and Evolution, </w:t>
      </w:r>
      <w:r w:rsidR="00837708">
        <w:rPr>
          <w:rFonts w:ascii="Arial" w:hAnsi="Arial" w:cs="Arial"/>
        </w:rPr>
        <w:t>10(1), pp. 33-89</w:t>
      </w:r>
    </w:p>
    <w:p w14:paraId="33955148" w14:textId="0E099549" w:rsidR="000B760D" w:rsidRPr="00CF4E2C" w:rsidRDefault="000B760D" w:rsidP="000B760D">
      <w:pPr>
        <w:rPr>
          <w:rFonts w:ascii="Arial" w:hAnsi="Arial" w:cs="Arial"/>
        </w:rPr>
      </w:pPr>
      <w:r w:rsidRPr="00CF4E2C">
        <w:rPr>
          <w:rFonts w:ascii="Arial" w:hAnsi="Arial" w:cs="Arial"/>
        </w:rPr>
        <w:t xml:space="preserve">Parsons. A, April 2018, “Urbanization focuses carnivore activity </w:t>
      </w:r>
      <w:proofErr w:type="gramStart"/>
      <w:r w:rsidRPr="00CF4E2C">
        <w:rPr>
          <w:rFonts w:ascii="Arial" w:hAnsi="Arial" w:cs="Arial"/>
        </w:rPr>
        <w:t>in</w:t>
      </w:r>
      <w:proofErr w:type="gramEnd"/>
      <w:r w:rsidRPr="00CF4E2C">
        <w:rPr>
          <w:rFonts w:ascii="Arial" w:hAnsi="Arial" w:cs="Arial"/>
        </w:rPr>
        <w:t xml:space="preserve"> remaining natural habitats, increasing species interactions”, </w:t>
      </w:r>
      <w:r w:rsidR="00D922CA">
        <w:rPr>
          <w:rFonts w:ascii="Arial" w:hAnsi="Arial" w:cs="Arial"/>
        </w:rPr>
        <w:t xml:space="preserve">British Ecological Society, 56(8), </w:t>
      </w:r>
      <w:r w:rsidRPr="00CF4E2C">
        <w:rPr>
          <w:rFonts w:ascii="Arial" w:hAnsi="Arial" w:cs="Arial"/>
        </w:rPr>
        <w:t>p</w:t>
      </w:r>
      <w:r w:rsidR="00D922CA">
        <w:rPr>
          <w:rFonts w:ascii="Arial" w:hAnsi="Arial" w:cs="Arial"/>
        </w:rPr>
        <w:t>p. 1894-1904</w:t>
      </w:r>
    </w:p>
    <w:p w14:paraId="01DF6C9A" w14:textId="469299DB" w:rsidR="00550182" w:rsidRPr="00CF4E2C" w:rsidRDefault="00550182" w:rsidP="000B760D">
      <w:pPr>
        <w:rPr>
          <w:rFonts w:ascii="Arial" w:hAnsi="Arial" w:cs="Arial"/>
        </w:rPr>
      </w:pPr>
      <w:r w:rsidRPr="00CF4E2C">
        <w:rPr>
          <w:rFonts w:ascii="Arial" w:hAnsi="Arial" w:cs="Arial"/>
        </w:rPr>
        <w:t xml:space="preserve">Seiler. A, </w:t>
      </w:r>
      <w:proofErr w:type="spellStart"/>
      <w:r w:rsidR="00D922CA">
        <w:rPr>
          <w:rFonts w:ascii="Arial" w:hAnsi="Arial" w:cs="Arial"/>
        </w:rPr>
        <w:t>Helldin</w:t>
      </w:r>
      <w:proofErr w:type="spellEnd"/>
      <w:r w:rsidR="00D922CA">
        <w:rPr>
          <w:rFonts w:ascii="Arial" w:hAnsi="Arial" w:cs="Arial"/>
        </w:rPr>
        <w:t xml:space="preserve">. J, </w:t>
      </w:r>
      <w:r w:rsidRPr="00CF4E2C">
        <w:rPr>
          <w:rFonts w:ascii="Arial" w:hAnsi="Arial" w:cs="Arial"/>
        </w:rPr>
        <w:t xml:space="preserve">2006, “Mortality in wildlife due to transportation”, </w:t>
      </w:r>
      <w:r w:rsidR="00D922CA">
        <w:rPr>
          <w:rFonts w:ascii="Arial" w:hAnsi="Arial" w:cs="Arial"/>
        </w:rPr>
        <w:t>ResearchGate, 10(1), pp. 165-189</w:t>
      </w:r>
    </w:p>
    <w:p w14:paraId="025C01DD" w14:textId="3E284028" w:rsidR="000B760D" w:rsidRPr="00CF4E2C" w:rsidRDefault="000B760D" w:rsidP="000B760D">
      <w:pPr>
        <w:rPr>
          <w:rFonts w:ascii="Arial" w:hAnsi="Arial" w:cs="Arial"/>
        </w:rPr>
      </w:pPr>
      <w:proofErr w:type="spellStart"/>
      <w:r w:rsidRPr="00CF4E2C">
        <w:rPr>
          <w:rFonts w:ascii="Arial" w:hAnsi="Arial" w:cs="Arial"/>
        </w:rPr>
        <w:t>Zungu</w:t>
      </w:r>
      <w:proofErr w:type="spellEnd"/>
      <w:r w:rsidRPr="00CF4E2C">
        <w:rPr>
          <w:rFonts w:ascii="Arial" w:hAnsi="Arial" w:cs="Arial"/>
        </w:rPr>
        <w:t xml:space="preserve">. M, </w:t>
      </w:r>
      <w:r w:rsidR="00FA580A">
        <w:rPr>
          <w:rFonts w:ascii="Arial" w:hAnsi="Arial" w:cs="Arial"/>
        </w:rPr>
        <w:t xml:space="preserve">Maseko. M, </w:t>
      </w:r>
      <w:proofErr w:type="spellStart"/>
      <w:r w:rsidR="00FA580A">
        <w:rPr>
          <w:rFonts w:ascii="Arial" w:hAnsi="Arial" w:cs="Arial"/>
        </w:rPr>
        <w:t>Kalle</w:t>
      </w:r>
      <w:proofErr w:type="spellEnd"/>
      <w:r w:rsidR="00FA580A">
        <w:rPr>
          <w:rFonts w:ascii="Arial" w:hAnsi="Arial" w:cs="Arial"/>
        </w:rPr>
        <w:t xml:space="preserve">. R, Ramesh. T, </w:t>
      </w:r>
      <w:r w:rsidRPr="00CF4E2C">
        <w:rPr>
          <w:rFonts w:ascii="Arial" w:hAnsi="Arial" w:cs="Arial"/>
        </w:rPr>
        <w:t xml:space="preserve">2019, “Effect of landscape context on mammal richness”, </w:t>
      </w:r>
      <w:r w:rsidR="00FA580A">
        <w:rPr>
          <w:rFonts w:ascii="Arial" w:hAnsi="Arial" w:cs="Arial"/>
        </w:rPr>
        <w:t>Global Ecology and Conservation, 21, pp. e00878</w:t>
      </w:r>
    </w:p>
    <w:p w14:paraId="03C01725" w14:textId="77777777" w:rsidR="000B760D" w:rsidRPr="00CF4E2C" w:rsidRDefault="000B760D" w:rsidP="000B760D">
      <w:pPr>
        <w:rPr>
          <w:rFonts w:ascii="Arial" w:hAnsi="Arial" w:cs="Arial"/>
          <w:b/>
          <w:bCs/>
          <w:u w:val="single"/>
        </w:rPr>
      </w:pPr>
    </w:p>
    <w:p w14:paraId="11B77FD1" w14:textId="77777777" w:rsidR="00837708" w:rsidRDefault="00837708" w:rsidP="000B760D">
      <w:pPr>
        <w:rPr>
          <w:rFonts w:ascii="Arial" w:hAnsi="Arial" w:cs="Arial"/>
          <w:b/>
          <w:bCs/>
          <w:u w:val="single"/>
        </w:rPr>
      </w:pPr>
    </w:p>
    <w:p w14:paraId="280F2DAD" w14:textId="77777777" w:rsidR="00837708" w:rsidRDefault="00837708" w:rsidP="000B760D">
      <w:pPr>
        <w:rPr>
          <w:rFonts w:ascii="Arial" w:hAnsi="Arial" w:cs="Arial"/>
          <w:b/>
          <w:bCs/>
          <w:u w:val="single"/>
        </w:rPr>
      </w:pPr>
    </w:p>
    <w:p w14:paraId="7040E899" w14:textId="77777777" w:rsidR="00837708" w:rsidRDefault="00837708" w:rsidP="000B760D">
      <w:pPr>
        <w:rPr>
          <w:rFonts w:ascii="Arial" w:hAnsi="Arial" w:cs="Arial"/>
          <w:b/>
          <w:bCs/>
          <w:u w:val="single"/>
        </w:rPr>
      </w:pPr>
    </w:p>
    <w:p w14:paraId="6DE16899" w14:textId="77777777" w:rsidR="00837708" w:rsidRDefault="00837708" w:rsidP="000B760D">
      <w:pPr>
        <w:rPr>
          <w:rFonts w:ascii="Arial" w:hAnsi="Arial" w:cs="Arial"/>
          <w:b/>
          <w:bCs/>
          <w:u w:val="single"/>
        </w:rPr>
      </w:pPr>
    </w:p>
    <w:p w14:paraId="1287E499" w14:textId="77777777" w:rsidR="00837708" w:rsidRDefault="00837708" w:rsidP="000B760D">
      <w:pPr>
        <w:rPr>
          <w:rFonts w:ascii="Arial" w:hAnsi="Arial" w:cs="Arial"/>
          <w:b/>
          <w:bCs/>
          <w:u w:val="single"/>
        </w:rPr>
      </w:pPr>
    </w:p>
    <w:p w14:paraId="3C8516C7" w14:textId="77777777" w:rsidR="00837708" w:rsidRDefault="00837708" w:rsidP="000B760D">
      <w:pPr>
        <w:rPr>
          <w:rFonts w:ascii="Arial" w:hAnsi="Arial" w:cs="Arial"/>
          <w:b/>
          <w:bCs/>
          <w:u w:val="single"/>
        </w:rPr>
      </w:pPr>
    </w:p>
    <w:p w14:paraId="7E020C98" w14:textId="77777777" w:rsidR="00837708" w:rsidRDefault="00837708" w:rsidP="000B760D">
      <w:pPr>
        <w:rPr>
          <w:rFonts w:ascii="Arial" w:hAnsi="Arial" w:cs="Arial"/>
          <w:b/>
          <w:bCs/>
          <w:u w:val="single"/>
        </w:rPr>
      </w:pPr>
    </w:p>
    <w:p w14:paraId="2B65EBD8" w14:textId="77777777" w:rsidR="00837708" w:rsidRDefault="00837708" w:rsidP="000B760D">
      <w:pPr>
        <w:rPr>
          <w:rFonts w:ascii="Arial" w:hAnsi="Arial" w:cs="Arial"/>
          <w:b/>
          <w:bCs/>
          <w:u w:val="single"/>
        </w:rPr>
      </w:pPr>
    </w:p>
    <w:p w14:paraId="56213177" w14:textId="77777777" w:rsidR="00837708" w:rsidRDefault="00837708" w:rsidP="000B760D">
      <w:pPr>
        <w:rPr>
          <w:rFonts w:ascii="Arial" w:hAnsi="Arial" w:cs="Arial"/>
          <w:b/>
          <w:bCs/>
          <w:u w:val="single"/>
        </w:rPr>
      </w:pPr>
    </w:p>
    <w:p w14:paraId="376DCFAE" w14:textId="6C9B2BD3" w:rsidR="00837708" w:rsidRDefault="00837708" w:rsidP="000B760D">
      <w:pPr>
        <w:rPr>
          <w:rFonts w:ascii="Arial" w:hAnsi="Arial" w:cs="Arial"/>
          <w:b/>
          <w:bCs/>
          <w:u w:val="single"/>
        </w:rPr>
      </w:pPr>
    </w:p>
    <w:p w14:paraId="17ED358A" w14:textId="022BBA97" w:rsidR="00E5594E" w:rsidRDefault="00E5594E" w:rsidP="000B760D">
      <w:pPr>
        <w:rPr>
          <w:rFonts w:ascii="Arial" w:hAnsi="Arial" w:cs="Arial"/>
          <w:b/>
          <w:bCs/>
          <w:u w:val="single"/>
        </w:rPr>
      </w:pPr>
    </w:p>
    <w:p w14:paraId="62A1E2F5" w14:textId="778CC25F" w:rsidR="00E5594E" w:rsidRDefault="00E5594E" w:rsidP="000B760D">
      <w:pPr>
        <w:rPr>
          <w:rFonts w:ascii="Arial" w:hAnsi="Arial" w:cs="Arial"/>
          <w:b/>
          <w:bCs/>
          <w:u w:val="single"/>
        </w:rPr>
      </w:pPr>
    </w:p>
    <w:p w14:paraId="6E09A088" w14:textId="02608283" w:rsidR="00E5594E" w:rsidRDefault="00E5594E" w:rsidP="000B760D">
      <w:pPr>
        <w:rPr>
          <w:rFonts w:ascii="Arial" w:hAnsi="Arial" w:cs="Arial"/>
          <w:b/>
          <w:bCs/>
          <w:u w:val="single"/>
        </w:rPr>
      </w:pPr>
    </w:p>
    <w:p w14:paraId="4B7B8DDE" w14:textId="77777777" w:rsidR="00E5594E" w:rsidRDefault="00E5594E" w:rsidP="000B760D">
      <w:pPr>
        <w:rPr>
          <w:rFonts w:ascii="Arial" w:hAnsi="Arial" w:cs="Arial"/>
          <w:b/>
          <w:bCs/>
          <w:u w:val="single"/>
        </w:rPr>
      </w:pPr>
    </w:p>
    <w:p w14:paraId="7B4485E8" w14:textId="527396D2" w:rsidR="000B760D" w:rsidRPr="00CF4E2C" w:rsidRDefault="000B760D" w:rsidP="000B760D">
      <w:pPr>
        <w:rPr>
          <w:rFonts w:ascii="Arial" w:hAnsi="Arial" w:cs="Arial"/>
          <w:b/>
          <w:bCs/>
          <w:u w:val="single"/>
        </w:rPr>
      </w:pPr>
      <w:r w:rsidRPr="00CF4E2C">
        <w:rPr>
          <w:rFonts w:ascii="Arial" w:hAnsi="Arial" w:cs="Arial"/>
          <w:b/>
          <w:bCs/>
          <w:u w:val="single"/>
        </w:rPr>
        <w:lastRenderedPageBreak/>
        <w:t>Appendix</w:t>
      </w:r>
    </w:p>
    <w:p w14:paraId="0ED22094" w14:textId="77777777" w:rsidR="000B760D" w:rsidRPr="00CF4E2C" w:rsidRDefault="000B760D" w:rsidP="000B760D">
      <w:pPr>
        <w:rPr>
          <w:rFonts w:ascii="Arial" w:hAnsi="Arial" w:cs="Arial"/>
          <w:b/>
          <w:bCs/>
          <w:u w:val="single"/>
        </w:rPr>
      </w:pPr>
    </w:p>
    <w:p w14:paraId="2E3874A8" w14:textId="77777777" w:rsidR="000B760D" w:rsidRPr="00CF4E2C" w:rsidRDefault="000B760D" w:rsidP="000B760D">
      <w:pPr>
        <w:rPr>
          <w:rFonts w:ascii="Arial" w:hAnsi="Arial" w:cs="Arial"/>
          <w:noProof/>
        </w:rPr>
      </w:pPr>
      <w:r w:rsidRPr="00CF4E2C">
        <w:rPr>
          <w:rFonts w:ascii="Arial" w:hAnsi="Arial" w:cs="Arial"/>
          <w:noProof/>
        </w:rPr>
        <w:drawing>
          <wp:inline distT="0" distB="0" distL="0" distR="0" wp14:anchorId="20378E62" wp14:editId="0E5E1015">
            <wp:extent cx="4663510" cy="3038475"/>
            <wp:effectExtent l="0" t="0" r="381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66695" cy="3040550"/>
                    </a:xfrm>
                    <a:prstGeom prst="rect">
                      <a:avLst/>
                    </a:prstGeom>
                  </pic:spPr>
                </pic:pic>
              </a:graphicData>
            </a:graphic>
          </wp:inline>
        </w:drawing>
      </w:r>
    </w:p>
    <w:p w14:paraId="46E00EEC" w14:textId="77777777" w:rsidR="000B760D" w:rsidRPr="00CF4E2C" w:rsidRDefault="000B760D" w:rsidP="000B760D">
      <w:pPr>
        <w:rPr>
          <w:rFonts w:ascii="Arial" w:hAnsi="Arial" w:cs="Arial"/>
          <w:lang w:val="en-US"/>
        </w:rPr>
      </w:pPr>
      <w:r w:rsidRPr="00CF4E2C">
        <w:rPr>
          <w:rFonts w:ascii="Arial" w:hAnsi="Arial" w:cs="Arial"/>
          <w:b/>
          <w:bCs/>
          <w:u w:val="single"/>
          <w:lang w:val="en-US"/>
        </w:rPr>
        <w:t>Figure 4:</w:t>
      </w:r>
      <w:r w:rsidRPr="00CF4E2C">
        <w:rPr>
          <w:rFonts w:ascii="Arial" w:hAnsi="Arial" w:cs="Arial"/>
          <w:lang w:val="en-US"/>
        </w:rPr>
        <w:t xml:space="preserve"> Species Accumulation Curves for combined UCT and TMNP: A – Species Diversity, B – Sample Coverage. </w:t>
      </w:r>
    </w:p>
    <w:p w14:paraId="6D7BC10F" w14:textId="77777777" w:rsidR="00C45074" w:rsidRPr="00CF4E2C" w:rsidRDefault="00C45074">
      <w:pPr>
        <w:rPr>
          <w:rFonts w:ascii="Arial" w:hAnsi="Arial" w:cs="Arial"/>
        </w:rPr>
      </w:pPr>
    </w:p>
    <w:sectPr w:rsidR="00C45074" w:rsidRPr="00CF4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0458"/>
    <w:multiLevelType w:val="hybridMultilevel"/>
    <w:tmpl w:val="CD9A3A8E"/>
    <w:lvl w:ilvl="0" w:tplc="9C92163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3492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0D"/>
    <w:rsid w:val="000B760D"/>
    <w:rsid w:val="0016713F"/>
    <w:rsid w:val="00186E68"/>
    <w:rsid w:val="001E76EE"/>
    <w:rsid w:val="001F71B8"/>
    <w:rsid w:val="002169E3"/>
    <w:rsid w:val="002D185B"/>
    <w:rsid w:val="002D69B8"/>
    <w:rsid w:val="002E61F8"/>
    <w:rsid w:val="003650A4"/>
    <w:rsid w:val="004353EF"/>
    <w:rsid w:val="00444606"/>
    <w:rsid w:val="004460EF"/>
    <w:rsid w:val="00536642"/>
    <w:rsid w:val="00550182"/>
    <w:rsid w:val="005856B8"/>
    <w:rsid w:val="005874B2"/>
    <w:rsid w:val="005B56D3"/>
    <w:rsid w:val="005D764C"/>
    <w:rsid w:val="006061D3"/>
    <w:rsid w:val="00626A8E"/>
    <w:rsid w:val="0062772B"/>
    <w:rsid w:val="00630ABC"/>
    <w:rsid w:val="00637259"/>
    <w:rsid w:val="006628CA"/>
    <w:rsid w:val="00676F0F"/>
    <w:rsid w:val="006C5943"/>
    <w:rsid w:val="006E0212"/>
    <w:rsid w:val="006E1814"/>
    <w:rsid w:val="007218E0"/>
    <w:rsid w:val="00725ECE"/>
    <w:rsid w:val="00837708"/>
    <w:rsid w:val="009F690B"/>
    <w:rsid w:val="00AA7142"/>
    <w:rsid w:val="00AC2963"/>
    <w:rsid w:val="00AC4129"/>
    <w:rsid w:val="00B0549F"/>
    <w:rsid w:val="00B53743"/>
    <w:rsid w:val="00BD113E"/>
    <w:rsid w:val="00C45074"/>
    <w:rsid w:val="00C93D60"/>
    <w:rsid w:val="00CF4E2C"/>
    <w:rsid w:val="00CF55E5"/>
    <w:rsid w:val="00D05090"/>
    <w:rsid w:val="00D76FD5"/>
    <w:rsid w:val="00D922CA"/>
    <w:rsid w:val="00DE19C2"/>
    <w:rsid w:val="00DE782C"/>
    <w:rsid w:val="00DF0198"/>
    <w:rsid w:val="00DF3A6B"/>
    <w:rsid w:val="00E3488C"/>
    <w:rsid w:val="00E5594E"/>
    <w:rsid w:val="00EE6466"/>
    <w:rsid w:val="00F11BE4"/>
    <w:rsid w:val="00F6054D"/>
    <w:rsid w:val="00F85C45"/>
    <w:rsid w:val="00FA580A"/>
    <w:rsid w:val="00FB6FA3"/>
    <w:rsid w:val="00FD42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9540"/>
  <w15:chartTrackingRefBased/>
  <w15:docId w15:val="{7A3C7D5D-F042-4101-A663-2088B2A5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B7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B760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B7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7T16:06:16.064"/>
    </inkml:context>
    <inkml:brush xml:id="br0">
      <inkml:brushProperty name="width" value="0.05" units="cm"/>
      <inkml:brushProperty name="height" value="0.05" units="cm"/>
    </inkml:brush>
  </inkml:definitions>
  <inkml:trace contextRef="#ctx0" brushRef="#br0">289 236 24575,'-67'-1'0,"-78"3"0,141-1 0,0-1 0,1 1 0,-1 0 0,0 1 0,0-1 0,1 1 0,-1-1 0,0 1 0,1 0 0,0 0 0,-1 1 0,1-1 0,0 1 0,0-1 0,1 1 0,-1 0 0,0 0 0,1 0 0,0 1 0,-4 4 0,5-6 0,1 0 0,-1 0 0,0 0 0,0 0 0,1 1 0,-1-1 0,1 0 0,0 0 0,0 0 0,-1 0 0,1 0 0,1 1 0,-1-1 0,0 0 0,0 0 0,1 0 0,-1 0 0,1 0 0,0 0 0,0 0 0,0 0 0,0 0 0,0 0 0,0 0 0,0 0 0,0-1 0,1 1 0,-1 0 0,1-1 0,-1 1 0,1-1 0,0 0 0,0 0 0,-1 1 0,1-1 0,0 0 0,0 0 0,3 0 0,13 6 0,1-1 0,-1-1 0,1-1 0,28 4 0,41 9 0,-74-13 0,0 2 0,0 0 0,-1 0 0,0 2 0,0-1 0,-1 2 0,0-1 0,20 20 0,-28-23 0,0-1 0,0 1 0,0 0 0,-1 0 0,1 0 0,-1 0 0,-1 1 0,1-1 0,-1 1 0,3 10 0,-4-12 0,0 0 0,-1 0 0,0 0 0,0 0 0,0 0 0,-1 0 0,1 1 0,-1-1 0,0-1 0,0 1 0,0 0 0,-1 0 0,1 0 0,-1-1 0,0 1 0,0 0 0,-4 5 0,2-6 0,1 0 0,-1 0 0,0 0 0,1 0 0,-1 0 0,0-1 0,-1 0 0,1 0 0,0 0 0,-1 0 0,1-1 0,-1 1 0,1-1 0,-1 0 0,0-1 0,1 1 0,-1-1 0,0 0 0,-9-1 0,8 1 0,-1 0 0,1-1 0,-1 0 0,0-1 0,1 1 0,0-1 0,-1 0 0,1-1 0,0 0 0,0 0 0,0 0 0,1 0 0,-9-7 0,13 9 0,1 1 0,-1-1 0,1 1 0,-1-1 0,1 1 0,-1-1 0,1 1 0,-1-1 0,1 1 0,-1-1 0,1 0 0,0 1 0,-1-1 0,1 0 0,0 1 0,0-1 0,-1 0 0,1 0 0,0 1 0,0-1 0,0 0 0,0 1 0,0-1 0,0 0 0,0 0 0,0 1 0,0-1 0,0 0 0,0 0 0,1 1 0,-1-1 0,0 0 0,1 1 0,-1-2 0,2 1 0,0-1 0,-1 1 0,1-1 0,0 1 0,0 0 0,0 0 0,0 0 0,0 0 0,0 0 0,0 0 0,3 0 0,60-10 0,-15 10 0,-36 1 0,0 0 0,0-1 0,0-1 0,0 0 0,21-6 0,-31 7 0,1-1 0,-1-1 0,0 1 0,0 0 0,0-1 0,0 0 0,0 0 0,0 0 0,-1-1 0,1 1 0,-1-1 0,0 0 0,0 1 0,-1-1 0,1-1 0,-1 1 0,0 0 0,0-1 0,0 1 0,2-7 0,-2 0 0,1 0 0,-2-1 0,1 1 0,-1-14 0,-2 16 0,2 0 0,-1 0 0,2 0 0,-1 0 0,1 0 0,5-13 0,-4 21 0,1 10 0,-1 14 0,-2 28 0,2 43 0,-2-89 0,0 1 0,0-1 0,0 0 0,0 0 0,1 0 0,0 0 0,0 0 0,0 0 0,1-1 0,-1 1 0,1-1 0,0 1 0,8 7 0,-8-10 0,1 1 0,0-1 0,0 1 0,0-1 0,1-1 0,-1 1 0,0 0 0,1-1 0,-1 0 0,1 0 0,-1 0 0,7-1 0,60-1 0,-46 0 0,-15 1 0,0-1 0,0 0 0,0 0 0,-1-1 0,1 0 0,0-1 0,-1 0 0,15-7 0,-20 8 0,0 0 0,-1-1 0,1 0 0,-1 0 0,1 0 0,-1 0 0,0 0 0,0-1 0,-1 1 0,1-1 0,-1 0 0,1 0 0,-1 0 0,0 0 0,-1 0 0,1-1 0,-1 1 0,0 0 0,0-1 0,0 1 0,0-7 0,2-51 0,-7-91 0,1-33 0,2 183 0,1 0 0,1 0 0,-1 1 0,0-1 0,1 0 0,-1 1 0,1-1 0,0 0 0,0 1 0,0-1 0,2-3 0,-3 6 0,0 0 0,1 0 0,-1 0 0,1 0 0,-1 0 0,0-1 0,1 1 0,-1 0 0,1 0 0,-1 0 0,1 0 0,-1 0 0,0 0 0,1 0 0,-1 1 0,1-1 0,-1 0 0,1 0 0,-1 0 0,0 0 0,1 0 0,-1 1 0,0-1 0,1 0 0,-1 0 0,0 1 0,1-1 0,-1 0 0,0 0 0,1 1 0,-1-1 0,0 0 0,0 1 0,1-1 0,-1 1 0,0-1 0,0 0 0,0 1 0,1 0 0,29 61 0,-24-48 0,-2-4 0,101 253 0,-94-228 0,-1 1 0,-2 0 0,-2 0 0,-1 1 0,0 59 0,-4-99 0,-1-1 0,1 0 0,0 1 0,1-1 0,-1 1 0,0 0 0,1-1 0,0 1 0,0 0 0,0 0 0,0 0 0,0 0 0,1 1 0,4-5 0,-7 7 0,1 0 0,-1 0 0,1 0 0,-1 0 0,1-1 0,-1 1 0,0 0 0,1 0 0,-1-1 0,1 1 0,-1 0 0,1 0 0,-1-1 0,0 1 0,1-1 0,-1 1 0,0 0 0,1-1 0,-1 1 0,0-1 0,0 1 0,1 0 0,-1-1 0,0 1 0,0-1 0,0 1 0,0-1 0,0 1 0,1-1 0,-1 1 0,0-1 0,0 1 0,0-1 0,0 1 0,0-1 0,-1 1 0,1-1 0,0 1 0,0-1 0,0 1 0,0-1 0,0 1 0,-1-1 0,1 1 0,0 0 0,0-1 0,-1 1 0,1-1 0,0 1 0,-1 0 0,1-1 0,0 1 0,-1 0 0,1-1 0,-1 1 0,1 0 0,-1 0 0,1-1 0,0 1 0,-1 0 0,1 0 0,-1 0 0,1 0 0,-1-1 0,1 1 0,-2 0 0,-11-9 0,-3-5 0,9 9 0,1 0 0,0 0 0,0 0 0,0-1 0,1 0 0,0 0 0,0 0 0,0-1 0,1 0 0,0 0 0,0 0 0,1 0 0,0 0 0,0-1 0,0 0 0,-1-8 0,3 10 0,0 0 0,1 1 0,-1-1 0,1 0 0,0 0 0,1 1 0,-1-1 0,1 0 0,0 1 0,1-1 0,-1 0 0,1 1 0,0 0 0,1-1 0,3-5 0,-3 7 0,0 0 0,1 1 0,0-1 0,0 1 0,0 0 0,0 0 0,0 0 0,0 0 0,1 1 0,0 0 0,-1 0 0,1 0 0,0 0 0,0 1 0,0 0 0,0 0 0,9 0 0,0-2 0,-1 2 0,1 0 0,0 1 0,0 0 0,0 1 0,0 0 0,0 1 0,0 1 0,-1 0 0,1 1 0,-1 1 0,0 0 0,0 0 0,16 11 0,-17-9 0,1-1 0,-1 0 0,1-1 0,0 0 0,21 4 0,-26-7 0,1 0 0,-1-1 0,0 0 0,0-1 0,1 0 0,-1 0 0,0-1 0,0 0 0,0 0 0,13-4 0,-19 3 0,1 1 0,-1-1 0,1 0 0,-1 0 0,0 0 0,1 0 0,-1 0 0,0-1 0,-1 1 0,1-1 0,0 1 0,-1-1 0,1 0 0,-1 0 0,0 1 0,0-1 0,0 0 0,0 0 0,0 0 0,0-4 0,-1 5 0,1 0 0,-1 0 0,0 1 0,1-1 0,-1 0 0,0 0 0,0 0 0,0 0 0,0 0 0,-1 0 0,1 0 0,0 1 0,-1-1 0,1 0 0,-1 0 0,0 0 0,0 1 0,1-1 0,-1 0 0,0 1 0,0-1 0,-1 1 0,1-1 0,0 1 0,0-1 0,-1 1 0,1 0 0,-1 0 0,1 0 0,-1 0 0,0 0 0,-1-1 0,2 2 0,0 0 0,0 0 0,0 0 0,0 0 0,1 0 0,-1 1 0,0-1 0,0 0 0,1 0 0,-1 1 0,0-1 0,0 0 0,1 1 0,-1-1 0,0 1 0,1-1 0,-1 1 0,0 0 0,1-1 0,-1 1 0,1-1 0,-1 1 0,1 0 0,-1-1 0,1 1 0,0 0 0,-1 0 0,1 0 0,0-1 0,-1 1 0,1 0 0,0 0 0,0 1 0,-7 30 0,7-29 0,-1 4 0,-2 13 0,0 0 0,2-1 0,1 25 0,0-40 0,0-1 0,0 0 0,1 1 0,-1-1 0,1 0 0,-1 0 0,1 1 0,0-1 0,0 0 0,1 0 0,-1 0 0,1 0 0,-1 0 0,1 0 0,0-1 0,0 1 0,0-1 0,0 1 0,1-1 0,-1 0 0,1 1 0,-1-1 0,1-1 0,0 1 0,0 0 0,0-1 0,4 2 0,-5-2 0,0-1 0,1 0 0,-1 0 0,1 0 0,-1 0 0,0 0 0,1-1 0,-1 1 0,0-1 0,1 0 0,-1 1 0,0-1 0,0 0 0,1 0 0,-1 0 0,0-1 0,0 1 0,0-1 0,-1 1 0,1-1 0,0 1 0,0-1 0,-1 0 0,1 0 0,-1 0 0,1 0 0,-1 0 0,0 0 0,0 0 0,0 0 0,1-5 0,3-5 0,-1 1 0,0-2 0,0 1 0,2-21 0,-3 9 0,-1 1 0,-1-1 0,-4-42 0,3 65 0,0 1 0,0-1 0,0 1 0,0-1 0,1 1 0,-1-1 0,-1 1 0,1-1 0,0 1 0,0-1 0,0 1 0,0-1 0,0 1 0,0-1 0,-1 1 0,1-1 0,0 1 0,0-1 0,-1 1 0,1-1 0,0 1 0,-1-1 0,1 1 0,0 0 0,-1-1 0,1 1 0,-1 0 0,1-1 0,-1 1 0,-6 13 0,-3 30 0,8-29 0,-1 6 0,1 0 0,0 0 0,1 1 0,2-1 0,0 1 0,5 29 0,-5-48 0,-1 1 0,1-1 0,0 0 0,0 0 0,0 0 0,0 0 0,0 0 0,0-1 0,0 1 0,1 0 0,-1 0 0,1-1 0,-1 1 0,3 1 0,-3-2 0,0-1 0,0 1 0,0-1 0,0 0 0,0 1 0,0-1 0,0 0 0,0 0 0,0 0 0,0 0 0,1 1 0,-1-2 0,0 1 0,0 0 0,0 0 0,0 0 0,0 0 0,0-1 0,0 1 0,2-1 0,0-1 0,0 0 0,0 0 0,0 0 0,0 0 0,-1-1 0,1 1 0,-1-1 0,1 0 0,-1 0 0,0 0 0,0 0 0,0 0 0,-1 0 0,1 0 0,1-4 0,3-11 0,-1-1 0,0 0 0,-1 1 0,-2-2 0,1 1 0,-2 0 0,-1 0 0,0-1 0,-2 1 0,0 0 0,-1 0 0,-6-24 0,6 38 0,1 1 0,-1-1 0,0 0 0,0 1 0,-1 0 0,1-1 0,-1 1 0,0 1 0,0-1 0,0 1 0,-1-1 0,1 1 0,-1 0 0,0 1 0,0-1 0,0 1 0,0 0 0,0 0 0,0 1 0,-1-1 0,-6 0 0,-15-2 0,0 1 0,0 1 0,-30 2 0,28 0 0,-64-1 0,-263 2 0,261 4 0,-158 27 0,222-26 0,0 2 0,1 0 0,0 3 0,0 0 0,1 1 0,0 2 0,1 1 0,1 2 0,0 0 0,2 2 0,0 1 0,-30 31 0,43-39 0,0 1 0,-1-2 0,0 1 0,-1-2 0,0 0 0,-1 0 0,0-1 0,0-1 0,-1-1 0,0 0 0,-17 4 0,31-10 0,1-1 0,-1 1 0,1-1 0,-1 0 0,0 0 0,1 1 0,-1-1 0,1 0 0,-1 0 0,0-1 0,1 1 0,-1 0 0,1 0 0,-1-1 0,1 1 0,-1-1 0,1 0 0,-1 1 0,1-1 0,-1 0 0,1 0 0,0 0 0,0 0 0,-1 0 0,1 0 0,0 0 0,0 0 0,0 0 0,0-1 0,0 1 0,0 0 0,0-1 0,1 1 0,-1 0 0,0-1 0,1 1 0,-1-1 0,1 0 0,0 1 0,-1-1 0,1 1 0,0-4 0,0 0 0,0 0 0,0 0 0,1-1 0,0 1 0,0 0 0,0 0 0,0 0 0,1 0 0,0 0 0,0 0 0,0 0 0,4-5 0,7-8 0,0 1 0,2 1 0,-1 0 0,2 1 0,0 1 0,1 0 0,0 1 0,1 1 0,0 1 0,1 0 0,0 1 0,1 1 0,32-9 0,-49 17 0,0 0 0,0 0 0,0 1 0,0-1 0,0 1 0,0 0 0,0 0 0,0 0 0,0 0 0,0 0 0,0 1 0,0-1 0,0 1 0,0 0 0,0 0 0,-1 0 0,1 0 0,0 1 0,0-1 0,-1 1 0,1-1 0,-1 1 0,1 0 0,-1 0 0,0 0 0,0 0 0,0 1 0,2 2 0,1 5 0,0-1 0,-2 1 0,1 0 0,-1 1 0,0-1 0,1 18 0,9 28 0,-10-50 0,-1 0 0,1 0 0,0-1 0,0 1 0,1-1 0,-1 0 0,1 0 0,0 0 0,1 0 0,-1-1 0,1 1 0,0-1 0,0 0 0,0-1 0,1 1 0,-1-1 0,1 0 0,0 0 0,0-1 0,0 0 0,0 0 0,9 1 0,8 1 0,-1-2 0,1 0 0,0-2 0,-1 0 0,30-5 0,384-54 0,219-15 0,-648 73 0,76 2 0,-77 0 0,-1 0 0,1 0 0,-1 0 0,1 0 0,-1 1 0,0 0 0,0 0 0,0 0 0,0 1 0,0 0 0,6 4 0,-8-4 0,-1-1 0,0 0 0,-1 1 0,1 0 0,0-1 0,-1 1 0,1 0 0,-1 0 0,0 0 0,0 0 0,0 0 0,0 0 0,-1 0 0,1 0 0,-1 0 0,0 0 0,0 0 0,0 1 0,0-1 0,0 0 0,-1 0 0,1 0 0,-1 0 0,0 0 0,0 0 0,-2 4 0,-4 10 0,0 1 0,-2-1 0,-12 19 0,10-18 0,9-15 0,1-1 0,-1 1 0,1 0 0,0 0 0,-1 0 0,1 0 0,0 0 0,1 0 0,-1 0 0,0 0 0,1 0 0,0 0 0,0 7 0,0-10 0,0 1 0,1 0 0,-1 0 0,0-1 0,1 1 0,-1 0 0,1-1 0,-1 1 0,1-1 0,-1 1 0,1-1 0,-1 1 0,1-1 0,-1 1 0,1-1 0,0 1 0,-1-1 0,1 1 0,0-1 0,-1 0 0,1 0 0,1 1 0,30-2 0,0-8 0,-1-1 0,0-1 0,-1-2 0,32-19 0,-24 13 0,72-27 0,-98 43 0,0 0 0,1 1 0,-1 0 0,0 1 0,1 0 0,-1 1 0,18 2 0,5 4 0,42 11 0,-50-10 0,1-1 0,-1-1 0,38 1 0,-57-7 0,0 0 0,0 0 0,0-1 0,0 0 0,-1-1 0,1 0 0,-1 0 0,1 0 0,-1-1 0,0 0 0,-1 0 0,1-1 0,-1 0 0,0 0 0,0-1 0,0 0 0,-1 0 0,9-12 0,-3 4 0,-2-1 0,0 1 0,0-2 0,-1 1 0,-1-1 0,-1 0 0,8-31 0,-9 18-170,2 0-1,0 0 0,2 1 1,1 0-1,2 1 0,0 0 1,27-42-1,-19 46-6655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De Klerk</dc:creator>
  <cp:keywords/>
  <dc:description/>
  <cp:lastModifiedBy>Sebastian De Klerk</cp:lastModifiedBy>
  <cp:revision>17</cp:revision>
  <dcterms:created xsi:type="dcterms:W3CDTF">2022-05-13T18:36:00Z</dcterms:created>
  <dcterms:modified xsi:type="dcterms:W3CDTF">2022-05-18T10:26:00Z</dcterms:modified>
</cp:coreProperties>
</file>