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DA314" w14:textId="77777777" w:rsidR="00E972F5" w:rsidRDefault="00B412D1">
      <w:pPr>
        <w:spacing w:before="1600" w:after="200"/>
        <w:jc w:val="center"/>
      </w:pPr>
      <w:r>
        <w:rPr>
          <w:rFonts w:ascii="Calibri" w:eastAsia="Calibri" w:hAnsi="Calibri" w:cs="Calibri"/>
          <w:b/>
          <w:bCs/>
          <w:color w:val="1F3864"/>
          <w:sz w:val="44"/>
          <w:szCs w:val="44"/>
        </w:rPr>
        <w:t>BAM-2024 FINAL PROJECT REPORT</w:t>
      </w:r>
    </w:p>
    <w:p w14:paraId="51B60C35" w14:textId="52655EA5" w:rsidR="00E972F5" w:rsidRDefault="00B412D1">
      <w:pPr>
        <w:spacing w:after="600"/>
        <w:jc w:val="center"/>
      </w:pPr>
      <w:r>
        <w:rPr>
          <w:rFonts w:ascii="Calibri" w:eastAsia="Calibri" w:hAnsi="Calibri" w:cs="Calibri"/>
          <w:color w:val="444444"/>
          <w:sz w:val="26"/>
          <w:szCs w:val="26"/>
        </w:rPr>
        <w:t xml:space="preserve">Group 2 — Healthcare: Global </w:t>
      </w:r>
      <w:proofErr w:type="spellStart"/>
      <w:r>
        <w:rPr>
          <w:rFonts w:ascii="Calibri" w:eastAsia="Calibri" w:hAnsi="Calibri" w:cs="Calibri"/>
          <w:color w:val="444444"/>
          <w:sz w:val="26"/>
          <w:szCs w:val="26"/>
        </w:rPr>
        <w:t>Healthcare</w:t>
      </w:r>
      <w:proofErr w:type="spellEnd"/>
      <w:r>
        <w:rPr>
          <w:rFonts w:ascii="Calibri" w:eastAsia="Calibri" w:hAnsi="Calibri" w:cs="Calibri"/>
          <w:color w:val="444444"/>
          <w:sz w:val="26"/>
          <w:szCs w:val="26"/>
        </w:rPr>
        <w:t xml:space="preserve"> &amp; </w:t>
      </w:r>
      <w:proofErr w:type="spellStart"/>
      <w:r>
        <w:rPr>
          <w:rFonts w:ascii="Calibri" w:eastAsia="Calibri" w:hAnsi="Calibri" w:cs="Calibri"/>
          <w:color w:val="444444"/>
          <w:sz w:val="26"/>
          <w:szCs w:val="26"/>
        </w:rPr>
        <w:t>Pharma</w:t>
      </w:r>
      <w:proofErr w:type="spellEnd"/>
      <w:r>
        <w:rPr>
          <w:rFonts w:ascii="Calibri" w:eastAsia="Calibri" w:hAnsi="Calibri" w:cs="Calibri"/>
          <w:color w:val="444444"/>
          <w:sz w:val="26"/>
          <w:szCs w:val="26"/>
        </w:rPr>
        <w:t xml:space="preserve"> 20</w:t>
      </w:r>
      <w:r w:rsidR="00D87304">
        <w:rPr>
          <w:rFonts w:ascii="Calibri" w:eastAsia="Calibri" w:hAnsi="Calibri" w:cs="Calibri"/>
          <w:color w:val="444444"/>
          <w:sz w:val="26"/>
          <w:szCs w:val="26"/>
        </w:rPr>
        <w:t>09</w:t>
      </w:r>
      <w:r>
        <w:rPr>
          <w:rFonts w:ascii="Calibri" w:eastAsia="Calibri" w:hAnsi="Calibri" w:cs="Calibri"/>
          <w:color w:val="444444"/>
          <w:sz w:val="26"/>
          <w:szCs w:val="26"/>
        </w:rPr>
        <w:t>-2026</w:t>
      </w:r>
    </w:p>
    <w:p w14:paraId="4FFF3434" w14:textId="3C0B23B2" w:rsidR="00E972F5" w:rsidRPr="00D76E08" w:rsidRDefault="00B412D1">
      <w:pPr>
        <w:spacing w:after="120"/>
        <w:jc w:val="center"/>
      </w:pPr>
      <w:r w:rsidRPr="00D76E08">
        <w:rPr>
          <w:rFonts w:ascii="Calibri" w:eastAsia="Calibri" w:hAnsi="Calibri" w:cs="Calibri"/>
          <w:i/>
          <w:iCs/>
          <w:color w:val="888888"/>
          <w:sz w:val="22"/>
          <w:szCs w:val="22"/>
        </w:rPr>
        <w:t xml:space="preserve">Course: </w:t>
      </w:r>
      <w:r w:rsidR="00D76E08" w:rsidRPr="00D76E08">
        <w:rPr>
          <w:rFonts w:ascii="Calibri" w:eastAsia="Calibri" w:hAnsi="Calibri" w:cs="Calibri"/>
          <w:i/>
          <w:iCs/>
          <w:color w:val="888888"/>
          <w:sz w:val="22"/>
          <w:szCs w:val="22"/>
        </w:rPr>
        <w:t>Business Inteligencie Tools</w:t>
      </w:r>
    </w:p>
    <w:p w14:paraId="0C829EC3" w14:textId="73A37A13" w:rsidR="00E972F5" w:rsidRPr="00845F66" w:rsidRDefault="00B412D1">
      <w:pPr>
        <w:spacing w:after="120"/>
        <w:jc w:val="center"/>
        <w:rPr>
          <w:highlight w:val="yellow"/>
        </w:rPr>
      </w:pPr>
      <w:r w:rsidRPr="00845F66">
        <w:rPr>
          <w:rFonts w:ascii="Calibri" w:eastAsia="Calibri" w:hAnsi="Calibri" w:cs="Calibri"/>
          <w:i/>
          <w:iCs/>
          <w:color w:val="888888"/>
          <w:sz w:val="22"/>
          <w:szCs w:val="22"/>
          <w:highlight w:val="yellow"/>
        </w:rPr>
        <w:t xml:space="preserve">Instructor: [ </w:t>
      </w:r>
      <w:proofErr w:type="spellStart"/>
      <w:r w:rsidRPr="00845F66">
        <w:rPr>
          <w:rFonts w:ascii="Calibri" w:eastAsia="Calibri" w:hAnsi="Calibri" w:cs="Calibri"/>
          <w:i/>
          <w:iCs/>
          <w:color w:val="888888"/>
          <w:sz w:val="22"/>
          <w:szCs w:val="22"/>
          <w:highlight w:val="yellow"/>
        </w:rPr>
        <w:t>Add</w:t>
      </w:r>
      <w:proofErr w:type="spellEnd"/>
      <w:r w:rsidRPr="00845F66">
        <w:rPr>
          <w:rFonts w:ascii="Calibri" w:eastAsia="Calibri" w:hAnsi="Calibri" w:cs="Calibri"/>
          <w:i/>
          <w:iCs/>
          <w:color w:val="888888"/>
          <w:sz w:val="22"/>
          <w:szCs w:val="22"/>
          <w:highlight w:val="yellow"/>
        </w:rPr>
        <w:t xml:space="preserve"> instructor </w:t>
      </w:r>
      <w:proofErr w:type="spellStart"/>
      <w:r w:rsidRPr="00845F66">
        <w:rPr>
          <w:rFonts w:ascii="Calibri" w:eastAsia="Calibri" w:hAnsi="Calibri" w:cs="Calibri"/>
          <w:i/>
          <w:iCs/>
          <w:color w:val="888888"/>
          <w:sz w:val="22"/>
          <w:szCs w:val="22"/>
          <w:highlight w:val="yellow"/>
        </w:rPr>
        <w:t>name</w:t>
      </w:r>
      <w:proofErr w:type="spellEnd"/>
      <w:r w:rsidRPr="00845F66">
        <w:rPr>
          <w:rFonts w:ascii="Calibri" w:eastAsia="Calibri" w:hAnsi="Calibri" w:cs="Calibri"/>
          <w:i/>
          <w:iCs/>
          <w:color w:val="888888"/>
          <w:sz w:val="22"/>
          <w:szCs w:val="22"/>
          <w:highlight w:val="yellow"/>
        </w:rPr>
        <w:t>]</w:t>
      </w:r>
    </w:p>
    <w:p w14:paraId="0A115996" w14:textId="77777777" w:rsidR="00E972F5" w:rsidRDefault="00B412D1">
      <w:pPr>
        <w:spacing w:after="120"/>
        <w:jc w:val="center"/>
      </w:pPr>
      <w:r w:rsidRPr="00845F66">
        <w:rPr>
          <w:rFonts w:ascii="Calibri" w:eastAsia="Calibri" w:hAnsi="Calibri" w:cs="Calibri"/>
          <w:i/>
          <w:iCs/>
          <w:color w:val="888888"/>
          <w:sz w:val="22"/>
          <w:szCs w:val="22"/>
          <w:highlight w:val="yellow"/>
        </w:rPr>
        <w:t>Submission date: [ Add date ]</w:t>
      </w:r>
    </w:p>
    <w:p w14:paraId="56A6928D" w14:textId="77777777" w:rsidR="00E972F5" w:rsidRDefault="00B412D1">
      <w:pPr>
        <w:spacing w:before="400" w:after="150"/>
        <w:jc w:val="center"/>
      </w:pPr>
      <w:r>
        <w:rPr>
          <w:rFonts w:ascii="Calibri" w:eastAsia="Calibri" w:hAnsi="Calibri" w:cs="Calibri"/>
          <w:b/>
          <w:bCs/>
          <w:color w:val="1F3864"/>
          <w:sz w:val="24"/>
          <w:szCs w:val="24"/>
        </w:rPr>
        <w:t>Team members</w:t>
      </w:r>
    </w:p>
    <w:p w14:paraId="4F511ADD" w14:textId="77777777" w:rsidR="00E972F5" w:rsidRPr="00845F66" w:rsidRDefault="00B412D1">
      <w:pPr>
        <w:spacing w:after="120"/>
        <w:jc w:val="center"/>
        <w:rPr>
          <w:highlight w:val="yellow"/>
        </w:rPr>
      </w:pPr>
      <w:r w:rsidRPr="00845F66">
        <w:rPr>
          <w:rFonts w:ascii="Calibri" w:eastAsia="Calibri" w:hAnsi="Calibri" w:cs="Calibri"/>
          <w:i/>
          <w:iCs/>
          <w:color w:val="888888"/>
          <w:sz w:val="22"/>
          <w:szCs w:val="22"/>
          <w:highlight w:val="yellow"/>
        </w:rPr>
        <w:t>[ Add team member 1 ]</w:t>
      </w:r>
    </w:p>
    <w:p w14:paraId="758082D9" w14:textId="77777777" w:rsidR="00E972F5" w:rsidRPr="00845F66" w:rsidRDefault="00B412D1">
      <w:pPr>
        <w:spacing w:after="120"/>
        <w:jc w:val="center"/>
        <w:rPr>
          <w:highlight w:val="yellow"/>
        </w:rPr>
      </w:pPr>
      <w:r w:rsidRPr="00845F66">
        <w:rPr>
          <w:rFonts w:ascii="Calibri" w:eastAsia="Calibri" w:hAnsi="Calibri" w:cs="Calibri"/>
          <w:i/>
          <w:iCs/>
          <w:color w:val="888888"/>
          <w:sz w:val="22"/>
          <w:szCs w:val="22"/>
          <w:highlight w:val="yellow"/>
        </w:rPr>
        <w:t>[ Add team member 2 ]</w:t>
      </w:r>
    </w:p>
    <w:p w14:paraId="5E28B49E" w14:textId="17868E99" w:rsidR="00E972F5" w:rsidRDefault="00B412D1">
      <w:pPr>
        <w:spacing w:after="120"/>
        <w:jc w:val="center"/>
        <w:rPr>
          <w:rFonts w:ascii="Calibri" w:eastAsia="Calibri" w:hAnsi="Calibri" w:cs="Calibri"/>
          <w:i/>
          <w:iCs/>
          <w:color w:val="888888"/>
          <w:sz w:val="22"/>
          <w:szCs w:val="22"/>
          <w:highlight w:val="yellow"/>
        </w:rPr>
      </w:pPr>
      <w:r w:rsidRPr="00845F66">
        <w:rPr>
          <w:rFonts w:ascii="Calibri" w:eastAsia="Calibri" w:hAnsi="Calibri" w:cs="Calibri"/>
          <w:i/>
          <w:iCs/>
          <w:color w:val="888888"/>
          <w:sz w:val="22"/>
          <w:szCs w:val="22"/>
          <w:highlight w:val="yellow"/>
        </w:rPr>
        <w:t xml:space="preserve">[ Add team member </w:t>
      </w:r>
      <w:proofErr w:type="gramStart"/>
      <w:r w:rsidRPr="00845F66">
        <w:rPr>
          <w:rFonts w:ascii="Calibri" w:eastAsia="Calibri" w:hAnsi="Calibri" w:cs="Calibri"/>
          <w:i/>
          <w:iCs/>
          <w:color w:val="888888"/>
          <w:sz w:val="22"/>
          <w:szCs w:val="22"/>
          <w:highlight w:val="yellow"/>
        </w:rPr>
        <w:t>3 ]</w:t>
      </w:r>
      <w:proofErr w:type="gramEnd"/>
    </w:p>
    <w:p w14:paraId="2019490B" w14:textId="68C9AB5D" w:rsidR="00301EC0" w:rsidRPr="00301EC0" w:rsidRDefault="00301EC0">
      <w:pPr>
        <w:spacing w:after="120"/>
        <w:jc w:val="center"/>
      </w:pPr>
      <w:r w:rsidRPr="00301EC0">
        <w:rPr>
          <w:rFonts w:ascii="Calibri" w:eastAsia="Calibri" w:hAnsi="Calibri" w:cs="Calibri"/>
          <w:i/>
          <w:iCs/>
          <w:color w:val="888888"/>
          <w:sz w:val="22"/>
          <w:szCs w:val="22"/>
        </w:rPr>
        <w:t>Juan Sebastián Herrera Sánchez C0965669</w:t>
      </w:r>
    </w:p>
    <w:p w14:paraId="5AA5FFEB" w14:textId="77777777" w:rsidR="00E972F5" w:rsidRDefault="00B412D1">
      <w:pPr>
        <w:spacing w:after="120"/>
        <w:jc w:val="center"/>
      </w:pPr>
      <w:r w:rsidRPr="00845F66">
        <w:rPr>
          <w:rFonts w:ascii="Calibri" w:eastAsia="Calibri" w:hAnsi="Calibri" w:cs="Calibri"/>
          <w:i/>
          <w:iCs/>
          <w:color w:val="888888"/>
          <w:sz w:val="22"/>
          <w:szCs w:val="22"/>
          <w:highlight w:val="yellow"/>
        </w:rPr>
        <w:t xml:space="preserve">[ Add team member </w:t>
      </w:r>
      <w:proofErr w:type="gramStart"/>
      <w:r w:rsidRPr="00845F66">
        <w:rPr>
          <w:rFonts w:ascii="Calibri" w:eastAsia="Calibri" w:hAnsi="Calibri" w:cs="Calibri"/>
          <w:i/>
          <w:iCs/>
          <w:color w:val="888888"/>
          <w:sz w:val="22"/>
          <w:szCs w:val="22"/>
          <w:highlight w:val="yellow"/>
        </w:rPr>
        <w:t>4 ]</w:t>
      </w:r>
      <w:proofErr w:type="gramEnd"/>
    </w:p>
    <w:p w14:paraId="2D57B124" w14:textId="77777777" w:rsidR="00E972F5" w:rsidRDefault="00B412D1">
      <w:r>
        <w:br w:type="page"/>
      </w:r>
    </w:p>
    <w:p w14:paraId="18337298" w14:textId="7F9C58FC" w:rsidR="00E972F5" w:rsidRDefault="00B412D1">
      <w:pPr>
        <w:pStyle w:val="Heading1"/>
        <w:spacing w:before="300" w:after="150"/>
      </w:pPr>
      <w:r>
        <w:lastRenderedPageBreak/>
        <w:t>Responsibility Matrix</w:t>
      </w:r>
    </w:p>
    <w:p w14:paraId="6B7E96A6" w14:textId="44B29ED0" w:rsidR="000F2FB1" w:rsidRPr="0006706A" w:rsidRDefault="000F2FB1" w:rsidP="000F2FB1">
      <w:pPr>
        <w:spacing w:after="120"/>
        <w:rPr>
          <w:lang w:val="en-US"/>
        </w:rPr>
      </w:pPr>
      <w:r w:rsidRPr="003A4F32">
        <w:rPr>
          <w:b/>
          <w:bCs/>
          <w:highlight w:val="yellow"/>
          <w:lang w:val="en-US"/>
        </w:rPr>
        <w:t>Legend:  R = Responsible  ·  A = Accountable  ·  C = Consulted  ·  I = Informed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808"/>
        <w:gridCol w:w="967"/>
        <w:gridCol w:w="808"/>
        <w:gridCol w:w="808"/>
        <w:gridCol w:w="808"/>
        <w:gridCol w:w="808"/>
        <w:gridCol w:w="808"/>
        <w:gridCol w:w="804"/>
      </w:tblGrid>
      <w:tr w:rsidR="00306817" w:rsidRPr="00DB4AE9" w14:paraId="7EA338D3" w14:textId="77777777" w:rsidTr="00DB4AE9">
        <w:trPr>
          <w:trHeight w:val="745"/>
          <w:tblHeader/>
        </w:trPr>
        <w:tc>
          <w:tcPr>
            <w:tcW w:w="1461" w:type="pct"/>
            <w:shd w:val="clear" w:color="auto" w:fill="1F3864"/>
            <w:tcMar>
              <w:top w:w="80" w:type="dxa"/>
              <w:left w:w="100" w:type="dxa"/>
              <w:bottom w:w="80" w:type="dxa"/>
              <w:right w:w="100" w:type="dxa"/>
            </w:tcMar>
            <w:vAlign w:val="center"/>
          </w:tcPr>
          <w:p w14:paraId="72663CC9" w14:textId="77777777"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Task / Deliverable</w:t>
            </w:r>
          </w:p>
        </w:tc>
        <w:tc>
          <w:tcPr>
            <w:tcW w:w="432" w:type="pct"/>
            <w:shd w:val="clear" w:color="auto" w:fill="1F3864"/>
            <w:tcMar>
              <w:top w:w="80" w:type="dxa"/>
              <w:left w:w="100" w:type="dxa"/>
              <w:bottom w:w="80" w:type="dxa"/>
              <w:right w:w="100" w:type="dxa"/>
            </w:tcMar>
            <w:vAlign w:val="center"/>
          </w:tcPr>
          <w:p w14:paraId="5736ED2B" w14:textId="23858605"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1</w:t>
            </w:r>
          </w:p>
        </w:tc>
        <w:tc>
          <w:tcPr>
            <w:tcW w:w="517" w:type="pct"/>
            <w:shd w:val="clear" w:color="auto" w:fill="1F3864"/>
            <w:tcMar>
              <w:top w:w="80" w:type="dxa"/>
              <w:left w:w="100" w:type="dxa"/>
              <w:bottom w:w="80" w:type="dxa"/>
              <w:right w:w="100" w:type="dxa"/>
            </w:tcMar>
            <w:vAlign w:val="center"/>
          </w:tcPr>
          <w:p w14:paraId="71357817" w14:textId="7785E6D2" w:rsidR="000F2FB1" w:rsidRPr="00DB4AE9" w:rsidRDefault="009B3EA8" w:rsidP="00306817">
            <w:pPr>
              <w:jc w:val="center"/>
              <w:rPr>
                <w:rFonts w:ascii="Calibri" w:eastAsia="Calibri" w:hAnsi="Calibri" w:cs="Calibri"/>
                <w:b/>
                <w:bCs/>
                <w:color w:val="FFFFFF"/>
                <w:sz w:val="18"/>
                <w:szCs w:val="18"/>
                <w:lang w:val="en-US"/>
              </w:rPr>
            </w:pPr>
            <w:proofErr w:type="spellStart"/>
            <w:r>
              <w:rPr>
                <w:rFonts w:ascii="Calibri" w:eastAsia="Calibri" w:hAnsi="Calibri" w:cs="Calibri"/>
                <w:b/>
                <w:bCs/>
                <w:color w:val="FFFFFF"/>
                <w:sz w:val="18"/>
                <w:szCs w:val="18"/>
                <w:lang w:val="en-US"/>
              </w:rPr>
              <w:t>Sebas</w:t>
            </w:r>
            <w:proofErr w:type="spellEnd"/>
          </w:p>
        </w:tc>
        <w:tc>
          <w:tcPr>
            <w:tcW w:w="432" w:type="pct"/>
            <w:shd w:val="clear" w:color="auto" w:fill="1F3864"/>
            <w:tcMar>
              <w:top w:w="80" w:type="dxa"/>
              <w:left w:w="100" w:type="dxa"/>
              <w:bottom w:w="80" w:type="dxa"/>
              <w:right w:w="100" w:type="dxa"/>
            </w:tcMar>
            <w:vAlign w:val="center"/>
          </w:tcPr>
          <w:p w14:paraId="2B4CF2A8" w14:textId="14E905EC"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3</w:t>
            </w:r>
          </w:p>
        </w:tc>
        <w:tc>
          <w:tcPr>
            <w:tcW w:w="432" w:type="pct"/>
            <w:shd w:val="clear" w:color="auto" w:fill="1F3864"/>
            <w:tcMar>
              <w:top w:w="80" w:type="dxa"/>
              <w:left w:w="100" w:type="dxa"/>
              <w:bottom w:w="80" w:type="dxa"/>
              <w:right w:w="100" w:type="dxa"/>
            </w:tcMar>
            <w:vAlign w:val="center"/>
          </w:tcPr>
          <w:p w14:paraId="4205EAE0" w14:textId="6CDFB2D2"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4</w:t>
            </w:r>
          </w:p>
        </w:tc>
        <w:tc>
          <w:tcPr>
            <w:tcW w:w="432" w:type="pct"/>
            <w:shd w:val="clear" w:color="auto" w:fill="1F3864"/>
            <w:tcMar>
              <w:top w:w="80" w:type="dxa"/>
              <w:left w:w="100" w:type="dxa"/>
              <w:bottom w:w="80" w:type="dxa"/>
              <w:right w:w="100" w:type="dxa"/>
            </w:tcMar>
            <w:vAlign w:val="center"/>
          </w:tcPr>
          <w:p w14:paraId="78107707" w14:textId="3323569F"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5</w:t>
            </w:r>
          </w:p>
        </w:tc>
        <w:tc>
          <w:tcPr>
            <w:tcW w:w="432" w:type="pct"/>
            <w:shd w:val="clear" w:color="auto" w:fill="1F3864"/>
            <w:tcMar>
              <w:top w:w="80" w:type="dxa"/>
              <w:left w:w="100" w:type="dxa"/>
              <w:bottom w:w="80" w:type="dxa"/>
              <w:right w:w="100" w:type="dxa"/>
            </w:tcMar>
            <w:vAlign w:val="center"/>
          </w:tcPr>
          <w:p w14:paraId="2AB337B6" w14:textId="2125DBCA"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6</w:t>
            </w:r>
          </w:p>
        </w:tc>
        <w:tc>
          <w:tcPr>
            <w:tcW w:w="432" w:type="pct"/>
            <w:shd w:val="clear" w:color="auto" w:fill="1F3864"/>
            <w:tcMar>
              <w:top w:w="80" w:type="dxa"/>
              <w:left w:w="100" w:type="dxa"/>
              <w:bottom w:w="80" w:type="dxa"/>
              <w:right w:w="100" w:type="dxa"/>
            </w:tcMar>
            <w:vAlign w:val="center"/>
          </w:tcPr>
          <w:p w14:paraId="386D17CF" w14:textId="4458DE5C"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7</w:t>
            </w:r>
          </w:p>
        </w:tc>
        <w:tc>
          <w:tcPr>
            <w:tcW w:w="432" w:type="pct"/>
            <w:shd w:val="clear" w:color="auto" w:fill="1F3864"/>
            <w:tcMar>
              <w:top w:w="80" w:type="dxa"/>
              <w:left w:w="100" w:type="dxa"/>
              <w:bottom w:w="80" w:type="dxa"/>
              <w:right w:w="100" w:type="dxa"/>
            </w:tcMar>
            <w:vAlign w:val="center"/>
          </w:tcPr>
          <w:p w14:paraId="4C37401B" w14:textId="33D11041" w:rsidR="000F2FB1" w:rsidRPr="00DB4AE9" w:rsidRDefault="000F2FB1" w:rsidP="00306817">
            <w:pPr>
              <w:jc w:val="center"/>
              <w:rPr>
                <w:rFonts w:ascii="Calibri" w:eastAsia="Calibri" w:hAnsi="Calibri" w:cs="Calibri"/>
                <w:b/>
                <w:bCs/>
                <w:color w:val="FFFFFF"/>
                <w:sz w:val="18"/>
                <w:szCs w:val="18"/>
                <w:lang w:val="en-US"/>
              </w:rPr>
            </w:pPr>
            <w:r w:rsidRPr="00DB4AE9">
              <w:rPr>
                <w:rFonts w:ascii="Calibri" w:eastAsia="Calibri" w:hAnsi="Calibri" w:cs="Calibri"/>
                <w:b/>
                <w:bCs/>
                <w:color w:val="FFFFFF"/>
                <w:sz w:val="18"/>
                <w:szCs w:val="18"/>
                <w:lang w:val="en-US"/>
              </w:rPr>
              <w:t>Person 8</w:t>
            </w:r>
          </w:p>
        </w:tc>
      </w:tr>
      <w:tr w:rsidR="00DB4AE9" w:rsidRPr="00DB4AE9" w14:paraId="12ED1B18" w14:textId="77777777" w:rsidTr="00301EC0">
        <w:tc>
          <w:tcPr>
            <w:tcW w:w="1461" w:type="pct"/>
            <w:shd w:val="clear" w:color="auto" w:fill="FFFFFF"/>
            <w:tcMar>
              <w:top w:w="80" w:type="dxa"/>
              <w:left w:w="100" w:type="dxa"/>
              <w:bottom w:w="80" w:type="dxa"/>
              <w:right w:w="100" w:type="dxa"/>
            </w:tcMar>
            <w:vAlign w:val="center"/>
          </w:tcPr>
          <w:p w14:paraId="56C801DE" w14:textId="1CBAC382" w:rsidR="000F2FB1" w:rsidRPr="00DB4AE9" w:rsidRDefault="000F2FB1" w:rsidP="00306817">
            <w:pPr>
              <w:jc w:val="center"/>
              <w:rPr>
                <w:sz w:val="18"/>
                <w:szCs w:val="18"/>
                <w:lang w:val="en-US"/>
              </w:rPr>
            </w:pPr>
            <w:r w:rsidRPr="00DB4AE9">
              <w:rPr>
                <w:color w:val="000000"/>
                <w:sz w:val="18"/>
                <w:szCs w:val="18"/>
                <w:lang w:val="en-US"/>
              </w:rPr>
              <w:t>Task 1</w:t>
            </w:r>
          </w:p>
        </w:tc>
        <w:tc>
          <w:tcPr>
            <w:tcW w:w="432" w:type="pct"/>
            <w:shd w:val="clear" w:color="auto" w:fill="FFFFFF"/>
            <w:tcMar>
              <w:top w:w="80" w:type="dxa"/>
              <w:left w:w="100" w:type="dxa"/>
              <w:bottom w:w="80" w:type="dxa"/>
              <w:right w:w="100" w:type="dxa"/>
            </w:tcMar>
            <w:vAlign w:val="center"/>
          </w:tcPr>
          <w:p w14:paraId="51FC8E5E" w14:textId="3ABBF272" w:rsidR="000F2FB1" w:rsidRPr="00DB4AE9" w:rsidRDefault="000F2FB1" w:rsidP="00306817">
            <w:pPr>
              <w:jc w:val="center"/>
              <w:rPr>
                <w:sz w:val="18"/>
                <w:szCs w:val="18"/>
                <w:lang w:val="en-US"/>
              </w:rPr>
            </w:pPr>
          </w:p>
        </w:tc>
        <w:tc>
          <w:tcPr>
            <w:tcW w:w="517" w:type="pct"/>
            <w:shd w:val="clear" w:color="auto" w:fill="FFFFFF"/>
            <w:tcMar>
              <w:top w:w="80" w:type="dxa"/>
              <w:left w:w="100" w:type="dxa"/>
              <w:bottom w:w="80" w:type="dxa"/>
              <w:right w:w="100" w:type="dxa"/>
            </w:tcMar>
            <w:vAlign w:val="center"/>
          </w:tcPr>
          <w:p w14:paraId="60EE9B7D" w14:textId="44F986D4" w:rsidR="000F2FB1" w:rsidRPr="00DB4AE9" w:rsidRDefault="00787F0A" w:rsidP="00306817">
            <w:pPr>
              <w:jc w:val="center"/>
              <w:rPr>
                <w:sz w:val="18"/>
                <w:szCs w:val="18"/>
                <w:lang w:val="en-US"/>
              </w:rPr>
            </w:pPr>
            <w:r>
              <w:rPr>
                <w:sz w:val="18"/>
                <w:szCs w:val="18"/>
                <w:lang w:val="en-US"/>
              </w:rPr>
              <w:t>C</w:t>
            </w:r>
          </w:p>
        </w:tc>
        <w:tc>
          <w:tcPr>
            <w:tcW w:w="432" w:type="pct"/>
            <w:shd w:val="clear" w:color="auto" w:fill="FFFFFF"/>
            <w:tcMar>
              <w:top w:w="80" w:type="dxa"/>
              <w:left w:w="100" w:type="dxa"/>
              <w:bottom w:w="80" w:type="dxa"/>
              <w:right w:w="100" w:type="dxa"/>
            </w:tcMar>
            <w:vAlign w:val="center"/>
          </w:tcPr>
          <w:p w14:paraId="3CD00777" w14:textId="4B7227EB"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13BB4024" w14:textId="5F65476E"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11986BBD" w14:textId="0B5F3AF4"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1F69F027" w14:textId="17073A96"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3E2ECE60" w14:textId="3202230B"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24B01A49" w14:textId="42B19732" w:rsidR="000F2FB1" w:rsidRPr="00DB4AE9" w:rsidRDefault="000F2FB1" w:rsidP="00306817">
            <w:pPr>
              <w:jc w:val="center"/>
              <w:rPr>
                <w:sz w:val="18"/>
                <w:szCs w:val="18"/>
                <w:lang w:val="en-US"/>
              </w:rPr>
            </w:pPr>
          </w:p>
        </w:tc>
      </w:tr>
      <w:tr w:rsidR="00306817" w:rsidRPr="00DB4AE9" w14:paraId="5F60BBF0" w14:textId="77777777" w:rsidTr="00301EC0">
        <w:tc>
          <w:tcPr>
            <w:tcW w:w="1461" w:type="pct"/>
            <w:shd w:val="clear" w:color="auto" w:fill="F2F2F2" w:themeFill="background1" w:themeFillShade="F2"/>
            <w:tcMar>
              <w:top w:w="80" w:type="dxa"/>
              <w:left w:w="100" w:type="dxa"/>
              <w:bottom w:w="80" w:type="dxa"/>
              <w:right w:w="100" w:type="dxa"/>
            </w:tcMar>
            <w:vAlign w:val="center"/>
          </w:tcPr>
          <w:p w14:paraId="2D352084" w14:textId="57D9B2CB" w:rsidR="000F2FB1" w:rsidRPr="00DB4AE9" w:rsidRDefault="000F2FB1" w:rsidP="00306817">
            <w:pPr>
              <w:jc w:val="center"/>
              <w:rPr>
                <w:sz w:val="18"/>
                <w:szCs w:val="18"/>
                <w:lang w:val="en-US"/>
              </w:rPr>
            </w:pPr>
            <w:r w:rsidRPr="00DB4AE9">
              <w:rPr>
                <w:sz w:val="18"/>
                <w:szCs w:val="18"/>
                <w:lang w:val="en-US"/>
              </w:rPr>
              <w:t>Task 2</w:t>
            </w:r>
          </w:p>
        </w:tc>
        <w:tc>
          <w:tcPr>
            <w:tcW w:w="432" w:type="pct"/>
            <w:shd w:val="clear" w:color="auto" w:fill="F2F2F2" w:themeFill="background1" w:themeFillShade="F2"/>
            <w:tcMar>
              <w:top w:w="80" w:type="dxa"/>
              <w:left w:w="100" w:type="dxa"/>
              <w:bottom w:w="80" w:type="dxa"/>
              <w:right w:w="100" w:type="dxa"/>
            </w:tcMar>
            <w:vAlign w:val="center"/>
          </w:tcPr>
          <w:p w14:paraId="6A2D35A7" w14:textId="345B5D94" w:rsidR="000F2FB1" w:rsidRPr="00DB4AE9" w:rsidRDefault="000F2FB1" w:rsidP="00306817">
            <w:pPr>
              <w:jc w:val="center"/>
              <w:rPr>
                <w:sz w:val="18"/>
                <w:szCs w:val="18"/>
                <w:lang w:val="en-US"/>
              </w:rPr>
            </w:pPr>
          </w:p>
        </w:tc>
        <w:tc>
          <w:tcPr>
            <w:tcW w:w="517" w:type="pct"/>
            <w:shd w:val="clear" w:color="auto" w:fill="F2F2F2" w:themeFill="background1" w:themeFillShade="F2"/>
            <w:tcMar>
              <w:top w:w="80" w:type="dxa"/>
              <w:left w:w="100" w:type="dxa"/>
              <w:bottom w:w="80" w:type="dxa"/>
              <w:right w:w="100" w:type="dxa"/>
            </w:tcMar>
            <w:vAlign w:val="center"/>
          </w:tcPr>
          <w:p w14:paraId="63702F5E" w14:textId="18886E3B" w:rsidR="000F2FB1" w:rsidRPr="00DB4AE9" w:rsidRDefault="00787F0A" w:rsidP="00306817">
            <w:pPr>
              <w:jc w:val="center"/>
              <w:rPr>
                <w:sz w:val="18"/>
                <w:szCs w:val="18"/>
                <w:lang w:val="en-US"/>
              </w:rPr>
            </w:pPr>
            <w:r>
              <w:rPr>
                <w:sz w:val="18"/>
                <w:szCs w:val="18"/>
                <w:lang w:val="en-US"/>
              </w:rPr>
              <w:t>I</w:t>
            </w:r>
          </w:p>
        </w:tc>
        <w:tc>
          <w:tcPr>
            <w:tcW w:w="432" w:type="pct"/>
            <w:shd w:val="clear" w:color="auto" w:fill="F2F2F2" w:themeFill="background1" w:themeFillShade="F2"/>
            <w:tcMar>
              <w:top w:w="80" w:type="dxa"/>
              <w:left w:w="100" w:type="dxa"/>
              <w:bottom w:w="80" w:type="dxa"/>
              <w:right w:w="100" w:type="dxa"/>
            </w:tcMar>
            <w:vAlign w:val="center"/>
          </w:tcPr>
          <w:p w14:paraId="61D611F9" w14:textId="713CA424"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6C7C5BB7" w14:textId="58BD4CEA"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79D768A6" w14:textId="57D31AF0"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57D69B2B" w14:textId="3C63B2E7"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5F0BABFE" w14:textId="51837D1D"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5DD21446" w14:textId="5750CADE" w:rsidR="000F2FB1" w:rsidRPr="00DB4AE9" w:rsidRDefault="000F2FB1" w:rsidP="00306817">
            <w:pPr>
              <w:jc w:val="center"/>
              <w:rPr>
                <w:sz w:val="18"/>
                <w:szCs w:val="18"/>
                <w:lang w:val="en-US"/>
              </w:rPr>
            </w:pPr>
          </w:p>
        </w:tc>
      </w:tr>
      <w:tr w:rsidR="00DB4AE9" w:rsidRPr="00DB4AE9" w14:paraId="71FEE6F0" w14:textId="77777777" w:rsidTr="00301EC0">
        <w:tc>
          <w:tcPr>
            <w:tcW w:w="1461" w:type="pct"/>
            <w:shd w:val="clear" w:color="auto" w:fill="FFFFFF"/>
            <w:tcMar>
              <w:top w:w="80" w:type="dxa"/>
              <w:left w:w="100" w:type="dxa"/>
              <w:bottom w:w="80" w:type="dxa"/>
              <w:right w:w="100" w:type="dxa"/>
            </w:tcMar>
            <w:vAlign w:val="center"/>
          </w:tcPr>
          <w:p w14:paraId="1D16BF5B" w14:textId="1BE58D8B" w:rsidR="000F2FB1" w:rsidRPr="00DB4AE9" w:rsidRDefault="00306817" w:rsidP="00306817">
            <w:pPr>
              <w:jc w:val="center"/>
              <w:rPr>
                <w:sz w:val="18"/>
                <w:szCs w:val="18"/>
                <w:lang w:val="en-US"/>
              </w:rPr>
            </w:pPr>
            <w:r w:rsidRPr="00DB4AE9">
              <w:rPr>
                <w:sz w:val="18"/>
                <w:szCs w:val="18"/>
                <w:lang w:val="en-US"/>
              </w:rPr>
              <w:t>Cleaning datasets</w:t>
            </w:r>
          </w:p>
        </w:tc>
        <w:tc>
          <w:tcPr>
            <w:tcW w:w="432" w:type="pct"/>
            <w:shd w:val="clear" w:color="auto" w:fill="FFFFFF"/>
            <w:tcMar>
              <w:top w:w="80" w:type="dxa"/>
              <w:left w:w="100" w:type="dxa"/>
              <w:bottom w:w="80" w:type="dxa"/>
              <w:right w:w="100" w:type="dxa"/>
            </w:tcMar>
            <w:vAlign w:val="center"/>
          </w:tcPr>
          <w:p w14:paraId="0CB7BF62" w14:textId="6D64BC3D" w:rsidR="000F2FB1" w:rsidRPr="00DB4AE9" w:rsidRDefault="000F2FB1" w:rsidP="00306817">
            <w:pPr>
              <w:jc w:val="center"/>
              <w:rPr>
                <w:sz w:val="18"/>
                <w:szCs w:val="18"/>
                <w:lang w:val="en-US"/>
              </w:rPr>
            </w:pPr>
          </w:p>
        </w:tc>
        <w:tc>
          <w:tcPr>
            <w:tcW w:w="517" w:type="pct"/>
            <w:shd w:val="clear" w:color="auto" w:fill="FFFFFF"/>
            <w:tcMar>
              <w:top w:w="80" w:type="dxa"/>
              <w:left w:w="100" w:type="dxa"/>
              <w:bottom w:w="80" w:type="dxa"/>
              <w:right w:w="100" w:type="dxa"/>
            </w:tcMar>
            <w:vAlign w:val="center"/>
          </w:tcPr>
          <w:p w14:paraId="0035C45C" w14:textId="3F9A39CC" w:rsidR="000F2FB1" w:rsidRPr="00DB4AE9" w:rsidRDefault="00306817" w:rsidP="00306817">
            <w:pPr>
              <w:jc w:val="center"/>
              <w:rPr>
                <w:sz w:val="18"/>
                <w:szCs w:val="18"/>
                <w:lang w:val="en-US"/>
              </w:rPr>
            </w:pPr>
            <w:r w:rsidRPr="00DB4AE9">
              <w:rPr>
                <w:sz w:val="18"/>
                <w:szCs w:val="18"/>
                <w:lang w:val="en-US"/>
              </w:rPr>
              <w:t>R</w:t>
            </w:r>
          </w:p>
        </w:tc>
        <w:tc>
          <w:tcPr>
            <w:tcW w:w="432" w:type="pct"/>
            <w:shd w:val="clear" w:color="auto" w:fill="FFFFFF"/>
            <w:tcMar>
              <w:top w:w="80" w:type="dxa"/>
              <w:left w:w="100" w:type="dxa"/>
              <w:bottom w:w="80" w:type="dxa"/>
              <w:right w:w="100" w:type="dxa"/>
            </w:tcMar>
            <w:vAlign w:val="center"/>
          </w:tcPr>
          <w:p w14:paraId="29BAA1EA" w14:textId="104E45E0"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77E25317" w14:textId="6C5B941E"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409A93B7" w14:textId="665BD732"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05219ECA" w14:textId="7D66A884"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75D54D8C" w14:textId="1A8F1007" w:rsidR="000F2FB1" w:rsidRPr="00DB4AE9" w:rsidRDefault="000F2FB1"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130CED79" w14:textId="3021C4FE" w:rsidR="000F2FB1" w:rsidRPr="00DB4AE9" w:rsidRDefault="000F2FB1" w:rsidP="00306817">
            <w:pPr>
              <w:jc w:val="center"/>
              <w:rPr>
                <w:sz w:val="18"/>
                <w:szCs w:val="18"/>
                <w:lang w:val="en-US"/>
              </w:rPr>
            </w:pPr>
          </w:p>
        </w:tc>
      </w:tr>
      <w:tr w:rsidR="00306817" w:rsidRPr="00DB4AE9" w14:paraId="66197A58" w14:textId="77777777" w:rsidTr="00301EC0">
        <w:tc>
          <w:tcPr>
            <w:tcW w:w="1461" w:type="pct"/>
            <w:shd w:val="clear" w:color="auto" w:fill="F2F2F2" w:themeFill="background1" w:themeFillShade="F2"/>
            <w:tcMar>
              <w:top w:w="80" w:type="dxa"/>
              <w:left w:w="100" w:type="dxa"/>
              <w:bottom w:w="80" w:type="dxa"/>
              <w:right w:w="100" w:type="dxa"/>
            </w:tcMar>
            <w:vAlign w:val="center"/>
          </w:tcPr>
          <w:p w14:paraId="5AEE76ED" w14:textId="5B13D1CB" w:rsidR="00306817" w:rsidRPr="00DB4AE9" w:rsidRDefault="00306817" w:rsidP="00306817">
            <w:pPr>
              <w:jc w:val="center"/>
              <w:rPr>
                <w:sz w:val="18"/>
                <w:szCs w:val="18"/>
                <w:lang w:val="en-US"/>
              </w:rPr>
            </w:pPr>
            <w:r w:rsidRPr="00DB4AE9">
              <w:rPr>
                <w:sz w:val="18"/>
                <w:szCs w:val="18"/>
                <w:lang w:val="en-US"/>
              </w:rPr>
              <w:t>Transform data</w:t>
            </w:r>
          </w:p>
        </w:tc>
        <w:tc>
          <w:tcPr>
            <w:tcW w:w="432" w:type="pct"/>
            <w:shd w:val="clear" w:color="auto" w:fill="F2F2F2" w:themeFill="background1" w:themeFillShade="F2"/>
            <w:tcMar>
              <w:top w:w="80" w:type="dxa"/>
              <w:left w:w="100" w:type="dxa"/>
              <w:bottom w:w="80" w:type="dxa"/>
              <w:right w:w="100" w:type="dxa"/>
            </w:tcMar>
            <w:vAlign w:val="center"/>
          </w:tcPr>
          <w:p w14:paraId="0955581D" w14:textId="695F1BE1" w:rsidR="000F2FB1" w:rsidRPr="00DB4AE9" w:rsidRDefault="000F2FB1" w:rsidP="00306817">
            <w:pPr>
              <w:jc w:val="center"/>
              <w:rPr>
                <w:sz w:val="18"/>
                <w:szCs w:val="18"/>
                <w:lang w:val="en-US"/>
              </w:rPr>
            </w:pPr>
          </w:p>
        </w:tc>
        <w:tc>
          <w:tcPr>
            <w:tcW w:w="517" w:type="pct"/>
            <w:shd w:val="clear" w:color="auto" w:fill="F2F2F2" w:themeFill="background1" w:themeFillShade="F2"/>
            <w:tcMar>
              <w:top w:w="80" w:type="dxa"/>
              <w:left w:w="100" w:type="dxa"/>
              <w:bottom w:w="80" w:type="dxa"/>
              <w:right w:w="100" w:type="dxa"/>
            </w:tcMar>
            <w:vAlign w:val="center"/>
          </w:tcPr>
          <w:p w14:paraId="2A22073C" w14:textId="1AA81EB4" w:rsidR="000F2FB1" w:rsidRPr="00DB4AE9" w:rsidRDefault="00306817" w:rsidP="00306817">
            <w:pPr>
              <w:jc w:val="center"/>
              <w:rPr>
                <w:sz w:val="18"/>
                <w:szCs w:val="18"/>
                <w:lang w:val="en-US"/>
              </w:rPr>
            </w:pPr>
            <w:r w:rsidRPr="00DB4AE9">
              <w:rPr>
                <w:sz w:val="18"/>
                <w:szCs w:val="18"/>
                <w:lang w:val="en-US"/>
              </w:rPr>
              <w:t>R</w:t>
            </w:r>
          </w:p>
        </w:tc>
        <w:tc>
          <w:tcPr>
            <w:tcW w:w="432" w:type="pct"/>
            <w:shd w:val="clear" w:color="auto" w:fill="F2F2F2" w:themeFill="background1" w:themeFillShade="F2"/>
            <w:tcMar>
              <w:top w:w="80" w:type="dxa"/>
              <w:left w:w="100" w:type="dxa"/>
              <w:bottom w:w="80" w:type="dxa"/>
              <w:right w:w="100" w:type="dxa"/>
            </w:tcMar>
            <w:vAlign w:val="center"/>
          </w:tcPr>
          <w:p w14:paraId="767C5333" w14:textId="3DF8F5AA"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1A90B388" w14:textId="6AA102E5"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3C442061" w14:textId="26C4E564"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1C9AF704" w14:textId="1B8DB77D"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00031CC3" w14:textId="42B7ADA7" w:rsidR="000F2FB1" w:rsidRPr="00DB4AE9" w:rsidRDefault="000F2FB1"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1273232F" w14:textId="4C96729C" w:rsidR="000F2FB1" w:rsidRPr="00DB4AE9" w:rsidRDefault="000F2FB1" w:rsidP="00306817">
            <w:pPr>
              <w:jc w:val="center"/>
              <w:rPr>
                <w:sz w:val="18"/>
                <w:szCs w:val="18"/>
                <w:lang w:val="en-US"/>
              </w:rPr>
            </w:pPr>
          </w:p>
        </w:tc>
      </w:tr>
      <w:tr w:rsidR="00DB4AE9" w:rsidRPr="00DB4AE9" w14:paraId="6F4EE9AC" w14:textId="77777777" w:rsidTr="00301EC0">
        <w:tc>
          <w:tcPr>
            <w:tcW w:w="1461" w:type="pct"/>
            <w:shd w:val="clear" w:color="auto" w:fill="FFFFFF"/>
            <w:tcMar>
              <w:top w:w="80" w:type="dxa"/>
              <w:left w:w="100" w:type="dxa"/>
              <w:bottom w:w="80" w:type="dxa"/>
              <w:right w:w="100" w:type="dxa"/>
            </w:tcMar>
            <w:vAlign w:val="center"/>
          </w:tcPr>
          <w:p w14:paraId="7A777970" w14:textId="45F08241" w:rsidR="00306817" w:rsidRPr="00DB4AE9" w:rsidRDefault="00306817" w:rsidP="00306817">
            <w:pPr>
              <w:jc w:val="center"/>
              <w:rPr>
                <w:sz w:val="18"/>
                <w:szCs w:val="18"/>
                <w:lang w:val="en-US"/>
              </w:rPr>
            </w:pPr>
            <w:r w:rsidRPr="00DB4AE9">
              <w:rPr>
                <w:sz w:val="18"/>
                <w:szCs w:val="18"/>
                <w:lang w:val="en-US"/>
              </w:rPr>
              <w:t>Query’s Power BI</w:t>
            </w:r>
          </w:p>
        </w:tc>
        <w:tc>
          <w:tcPr>
            <w:tcW w:w="432" w:type="pct"/>
            <w:shd w:val="clear" w:color="auto" w:fill="FFFFFF"/>
            <w:tcMar>
              <w:top w:w="80" w:type="dxa"/>
              <w:left w:w="100" w:type="dxa"/>
              <w:bottom w:w="80" w:type="dxa"/>
              <w:right w:w="100" w:type="dxa"/>
            </w:tcMar>
            <w:vAlign w:val="center"/>
          </w:tcPr>
          <w:p w14:paraId="547AC2C2" w14:textId="7284A732" w:rsidR="00306817" w:rsidRPr="00DB4AE9" w:rsidRDefault="00306817" w:rsidP="00306817">
            <w:pPr>
              <w:jc w:val="center"/>
              <w:rPr>
                <w:sz w:val="18"/>
                <w:szCs w:val="18"/>
                <w:lang w:val="en-US"/>
              </w:rPr>
            </w:pPr>
          </w:p>
        </w:tc>
        <w:tc>
          <w:tcPr>
            <w:tcW w:w="517" w:type="pct"/>
            <w:shd w:val="clear" w:color="auto" w:fill="FFFFFF"/>
            <w:tcMar>
              <w:top w:w="80" w:type="dxa"/>
              <w:left w:w="100" w:type="dxa"/>
              <w:bottom w:w="80" w:type="dxa"/>
              <w:right w:w="100" w:type="dxa"/>
            </w:tcMar>
            <w:vAlign w:val="center"/>
          </w:tcPr>
          <w:p w14:paraId="048E7D19" w14:textId="3EAE9FD4" w:rsidR="00306817" w:rsidRPr="00DB4AE9" w:rsidRDefault="00306817" w:rsidP="00306817">
            <w:pPr>
              <w:jc w:val="center"/>
              <w:rPr>
                <w:sz w:val="18"/>
                <w:szCs w:val="18"/>
                <w:lang w:val="en-US"/>
              </w:rPr>
            </w:pPr>
            <w:r w:rsidRPr="00DB4AE9">
              <w:rPr>
                <w:sz w:val="18"/>
                <w:szCs w:val="18"/>
                <w:lang w:val="en-US"/>
              </w:rPr>
              <w:t>R</w:t>
            </w:r>
          </w:p>
        </w:tc>
        <w:tc>
          <w:tcPr>
            <w:tcW w:w="432" w:type="pct"/>
            <w:shd w:val="clear" w:color="auto" w:fill="FFFFFF"/>
            <w:tcMar>
              <w:top w:w="80" w:type="dxa"/>
              <w:left w:w="100" w:type="dxa"/>
              <w:bottom w:w="80" w:type="dxa"/>
              <w:right w:w="100" w:type="dxa"/>
            </w:tcMar>
            <w:vAlign w:val="center"/>
          </w:tcPr>
          <w:p w14:paraId="6961DBC8" w14:textId="3CEF2BFA"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6A396E3B" w14:textId="23598926"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3846C0D3" w14:textId="0C5E93D2"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0D602E01" w14:textId="0117E2A5"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3DD19D8D" w14:textId="01284626"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2D96051D" w14:textId="00BD81C6" w:rsidR="00306817" w:rsidRPr="00DB4AE9" w:rsidRDefault="00306817" w:rsidP="00306817">
            <w:pPr>
              <w:jc w:val="center"/>
              <w:rPr>
                <w:sz w:val="18"/>
                <w:szCs w:val="18"/>
                <w:lang w:val="en-US"/>
              </w:rPr>
            </w:pPr>
          </w:p>
        </w:tc>
      </w:tr>
      <w:tr w:rsidR="00306817" w:rsidRPr="00DB4AE9" w14:paraId="37D071E7" w14:textId="77777777" w:rsidTr="00301EC0">
        <w:tc>
          <w:tcPr>
            <w:tcW w:w="1461" w:type="pct"/>
            <w:shd w:val="clear" w:color="auto" w:fill="F2F2F2" w:themeFill="background1" w:themeFillShade="F2"/>
            <w:tcMar>
              <w:top w:w="80" w:type="dxa"/>
              <w:left w:w="100" w:type="dxa"/>
              <w:bottom w:w="80" w:type="dxa"/>
              <w:right w:w="100" w:type="dxa"/>
            </w:tcMar>
            <w:vAlign w:val="center"/>
          </w:tcPr>
          <w:p w14:paraId="416757E8" w14:textId="7510A639" w:rsidR="00306817" w:rsidRPr="00DB4AE9" w:rsidRDefault="00306817" w:rsidP="00306817">
            <w:pPr>
              <w:jc w:val="center"/>
              <w:rPr>
                <w:sz w:val="18"/>
                <w:szCs w:val="18"/>
                <w:lang w:val="en-US"/>
              </w:rPr>
            </w:pPr>
            <w:r w:rsidRPr="00DB4AE9">
              <w:rPr>
                <w:sz w:val="18"/>
                <w:szCs w:val="18"/>
                <w:lang w:val="en-US"/>
              </w:rPr>
              <w:t>Data model and relationships in Power BI</w:t>
            </w:r>
          </w:p>
        </w:tc>
        <w:tc>
          <w:tcPr>
            <w:tcW w:w="432" w:type="pct"/>
            <w:shd w:val="clear" w:color="auto" w:fill="F2F2F2" w:themeFill="background1" w:themeFillShade="F2"/>
            <w:tcMar>
              <w:top w:w="80" w:type="dxa"/>
              <w:left w:w="100" w:type="dxa"/>
              <w:bottom w:w="80" w:type="dxa"/>
              <w:right w:w="100" w:type="dxa"/>
            </w:tcMar>
            <w:vAlign w:val="center"/>
          </w:tcPr>
          <w:p w14:paraId="34A432D4" w14:textId="224DED50" w:rsidR="00306817" w:rsidRPr="00DB4AE9" w:rsidRDefault="00306817" w:rsidP="00306817">
            <w:pPr>
              <w:jc w:val="center"/>
              <w:rPr>
                <w:sz w:val="18"/>
                <w:szCs w:val="18"/>
                <w:lang w:val="en-US"/>
              </w:rPr>
            </w:pPr>
          </w:p>
        </w:tc>
        <w:tc>
          <w:tcPr>
            <w:tcW w:w="517" w:type="pct"/>
            <w:shd w:val="clear" w:color="auto" w:fill="F2F2F2" w:themeFill="background1" w:themeFillShade="F2"/>
            <w:tcMar>
              <w:top w:w="80" w:type="dxa"/>
              <w:left w:w="100" w:type="dxa"/>
              <w:bottom w:w="80" w:type="dxa"/>
              <w:right w:w="100" w:type="dxa"/>
            </w:tcMar>
            <w:vAlign w:val="center"/>
          </w:tcPr>
          <w:p w14:paraId="1A3EB6CD" w14:textId="5F66F001" w:rsidR="00306817" w:rsidRPr="00DB4AE9" w:rsidRDefault="00306817" w:rsidP="00306817">
            <w:pPr>
              <w:jc w:val="center"/>
              <w:rPr>
                <w:sz w:val="18"/>
                <w:szCs w:val="18"/>
                <w:lang w:val="en-US"/>
              </w:rPr>
            </w:pPr>
            <w:r w:rsidRPr="00DB4AE9">
              <w:rPr>
                <w:sz w:val="18"/>
                <w:szCs w:val="18"/>
                <w:lang w:val="en-US"/>
              </w:rPr>
              <w:t>R/A</w:t>
            </w:r>
          </w:p>
        </w:tc>
        <w:tc>
          <w:tcPr>
            <w:tcW w:w="432" w:type="pct"/>
            <w:shd w:val="clear" w:color="auto" w:fill="F2F2F2" w:themeFill="background1" w:themeFillShade="F2"/>
            <w:tcMar>
              <w:top w:w="80" w:type="dxa"/>
              <w:left w:w="100" w:type="dxa"/>
              <w:bottom w:w="80" w:type="dxa"/>
              <w:right w:w="100" w:type="dxa"/>
            </w:tcMar>
            <w:vAlign w:val="center"/>
          </w:tcPr>
          <w:p w14:paraId="72F78A65" w14:textId="2189C90D"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1D85402D" w14:textId="5680AD6B"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1BFBBF03" w14:textId="40995C8F"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23DBA691" w14:textId="13F88880"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3C91BF4D" w14:textId="6C264A2D"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3E64B069" w14:textId="660F185B" w:rsidR="00306817" w:rsidRPr="00DB4AE9" w:rsidRDefault="00306817" w:rsidP="00306817">
            <w:pPr>
              <w:jc w:val="center"/>
              <w:rPr>
                <w:sz w:val="18"/>
                <w:szCs w:val="18"/>
                <w:lang w:val="en-US"/>
              </w:rPr>
            </w:pPr>
          </w:p>
        </w:tc>
      </w:tr>
      <w:tr w:rsidR="00DB4AE9" w:rsidRPr="00DB4AE9" w14:paraId="5B8395C0" w14:textId="77777777" w:rsidTr="00301EC0">
        <w:tc>
          <w:tcPr>
            <w:tcW w:w="1461" w:type="pct"/>
            <w:shd w:val="clear" w:color="auto" w:fill="FFFFFF"/>
            <w:tcMar>
              <w:top w:w="80" w:type="dxa"/>
              <w:left w:w="100" w:type="dxa"/>
              <w:bottom w:w="80" w:type="dxa"/>
              <w:right w:w="100" w:type="dxa"/>
            </w:tcMar>
            <w:vAlign w:val="center"/>
          </w:tcPr>
          <w:p w14:paraId="52AE88E1" w14:textId="7B89F413" w:rsidR="00306817" w:rsidRPr="00DB4AE9" w:rsidRDefault="00306817" w:rsidP="00306817">
            <w:pPr>
              <w:jc w:val="center"/>
              <w:rPr>
                <w:sz w:val="18"/>
                <w:szCs w:val="18"/>
                <w:lang w:val="en-US"/>
              </w:rPr>
            </w:pPr>
            <w:r w:rsidRPr="00DB4AE9">
              <w:rPr>
                <w:sz w:val="18"/>
                <w:szCs w:val="18"/>
                <w:lang w:val="en-US"/>
              </w:rPr>
              <w:t>Three proposed new indicators</w:t>
            </w:r>
          </w:p>
        </w:tc>
        <w:tc>
          <w:tcPr>
            <w:tcW w:w="432" w:type="pct"/>
            <w:shd w:val="clear" w:color="auto" w:fill="FFFFFF"/>
            <w:tcMar>
              <w:top w:w="80" w:type="dxa"/>
              <w:left w:w="100" w:type="dxa"/>
              <w:bottom w:w="80" w:type="dxa"/>
              <w:right w:w="100" w:type="dxa"/>
            </w:tcMar>
            <w:vAlign w:val="center"/>
          </w:tcPr>
          <w:p w14:paraId="0CC5F10A" w14:textId="079FC183" w:rsidR="00306817" w:rsidRPr="00DB4AE9" w:rsidRDefault="00306817" w:rsidP="00306817">
            <w:pPr>
              <w:jc w:val="center"/>
              <w:rPr>
                <w:sz w:val="18"/>
                <w:szCs w:val="18"/>
                <w:lang w:val="en-US"/>
              </w:rPr>
            </w:pPr>
          </w:p>
        </w:tc>
        <w:tc>
          <w:tcPr>
            <w:tcW w:w="517" w:type="pct"/>
            <w:shd w:val="clear" w:color="auto" w:fill="FFFFFF"/>
            <w:tcMar>
              <w:top w:w="80" w:type="dxa"/>
              <w:left w:w="100" w:type="dxa"/>
              <w:bottom w:w="80" w:type="dxa"/>
              <w:right w:w="100" w:type="dxa"/>
            </w:tcMar>
            <w:vAlign w:val="center"/>
          </w:tcPr>
          <w:p w14:paraId="20BCC32F" w14:textId="176FD597" w:rsidR="00306817" w:rsidRPr="00DB4AE9" w:rsidRDefault="00306817" w:rsidP="00306817">
            <w:pPr>
              <w:jc w:val="center"/>
              <w:rPr>
                <w:sz w:val="18"/>
                <w:szCs w:val="18"/>
                <w:lang w:val="en-US"/>
              </w:rPr>
            </w:pPr>
            <w:r w:rsidRPr="00DB4AE9">
              <w:rPr>
                <w:sz w:val="18"/>
                <w:szCs w:val="18"/>
                <w:lang w:val="en-US"/>
              </w:rPr>
              <w:t>A</w:t>
            </w:r>
          </w:p>
        </w:tc>
        <w:tc>
          <w:tcPr>
            <w:tcW w:w="432" w:type="pct"/>
            <w:shd w:val="clear" w:color="auto" w:fill="FFFFFF"/>
            <w:tcMar>
              <w:top w:w="80" w:type="dxa"/>
              <w:left w:w="100" w:type="dxa"/>
              <w:bottom w:w="80" w:type="dxa"/>
              <w:right w:w="100" w:type="dxa"/>
            </w:tcMar>
            <w:vAlign w:val="center"/>
          </w:tcPr>
          <w:p w14:paraId="04989E8C" w14:textId="78E92A0C"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6E07045F" w14:textId="4D0FF9A6"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1E3FB476" w14:textId="7CC5D882"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0CFAE7C4" w14:textId="3286E9D8"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1099F5F7" w14:textId="69E287F6" w:rsidR="00306817" w:rsidRPr="00DB4AE9" w:rsidRDefault="00306817" w:rsidP="00306817">
            <w:pPr>
              <w:jc w:val="center"/>
              <w:rPr>
                <w:sz w:val="18"/>
                <w:szCs w:val="18"/>
                <w:lang w:val="en-US"/>
              </w:rPr>
            </w:pPr>
          </w:p>
        </w:tc>
        <w:tc>
          <w:tcPr>
            <w:tcW w:w="432" w:type="pct"/>
            <w:shd w:val="clear" w:color="auto" w:fill="FFFFFF"/>
            <w:tcMar>
              <w:top w:w="80" w:type="dxa"/>
              <w:left w:w="100" w:type="dxa"/>
              <w:bottom w:w="80" w:type="dxa"/>
              <w:right w:w="100" w:type="dxa"/>
            </w:tcMar>
            <w:vAlign w:val="center"/>
          </w:tcPr>
          <w:p w14:paraId="7D7DBB33" w14:textId="2295DA40" w:rsidR="00306817" w:rsidRPr="00DB4AE9" w:rsidRDefault="00306817" w:rsidP="00306817">
            <w:pPr>
              <w:jc w:val="center"/>
              <w:rPr>
                <w:sz w:val="18"/>
                <w:szCs w:val="18"/>
                <w:lang w:val="en-US"/>
              </w:rPr>
            </w:pPr>
          </w:p>
        </w:tc>
      </w:tr>
      <w:tr w:rsidR="00306817" w:rsidRPr="00DB4AE9" w14:paraId="18FF5FA8" w14:textId="77777777" w:rsidTr="00301EC0">
        <w:tc>
          <w:tcPr>
            <w:tcW w:w="1461" w:type="pct"/>
            <w:shd w:val="clear" w:color="auto" w:fill="F2F2F2" w:themeFill="background1" w:themeFillShade="F2"/>
            <w:tcMar>
              <w:top w:w="80" w:type="dxa"/>
              <w:left w:w="100" w:type="dxa"/>
              <w:bottom w:w="80" w:type="dxa"/>
              <w:right w:w="100" w:type="dxa"/>
            </w:tcMar>
            <w:vAlign w:val="center"/>
          </w:tcPr>
          <w:p w14:paraId="6214DB43" w14:textId="203BD745" w:rsidR="00306817" w:rsidRPr="00DB4AE9" w:rsidRDefault="00306817" w:rsidP="00306817">
            <w:pPr>
              <w:jc w:val="center"/>
              <w:rPr>
                <w:sz w:val="18"/>
                <w:szCs w:val="18"/>
                <w:lang w:val="en-US"/>
              </w:rPr>
            </w:pPr>
            <w:r w:rsidRPr="00DB4AE9">
              <w:rPr>
                <w:sz w:val="18"/>
                <w:szCs w:val="18"/>
                <w:lang w:val="en-US"/>
              </w:rPr>
              <w:t>Task 8</w:t>
            </w:r>
          </w:p>
        </w:tc>
        <w:tc>
          <w:tcPr>
            <w:tcW w:w="432" w:type="pct"/>
            <w:shd w:val="clear" w:color="auto" w:fill="F2F2F2" w:themeFill="background1" w:themeFillShade="F2"/>
            <w:tcMar>
              <w:top w:w="80" w:type="dxa"/>
              <w:left w:w="100" w:type="dxa"/>
              <w:bottom w:w="80" w:type="dxa"/>
              <w:right w:w="100" w:type="dxa"/>
            </w:tcMar>
            <w:vAlign w:val="center"/>
          </w:tcPr>
          <w:p w14:paraId="552C847D" w14:textId="0415E732" w:rsidR="00306817" w:rsidRPr="00DB4AE9" w:rsidRDefault="00306817" w:rsidP="00306817">
            <w:pPr>
              <w:jc w:val="center"/>
              <w:rPr>
                <w:sz w:val="18"/>
                <w:szCs w:val="18"/>
                <w:lang w:val="en-US"/>
              </w:rPr>
            </w:pPr>
          </w:p>
        </w:tc>
        <w:tc>
          <w:tcPr>
            <w:tcW w:w="517" w:type="pct"/>
            <w:shd w:val="clear" w:color="auto" w:fill="F2F2F2" w:themeFill="background1" w:themeFillShade="F2"/>
            <w:tcMar>
              <w:top w:w="80" w:type="dxa"/>
              <w:left w:w="100" w:type="dxa"/>
              <w:bottom w:w="80" w:type="dxa"/>
              <w:right w:w="100" w:type="dxa"/>
            </w:tcMar>
            <w:vAlign w:val="center"/>
          </w:tcPr>
          <w:p w14:paraId="27E37F83" w14:textId="77271D53" w:rsidR="00306817" w:rsidRPr="00DB4AE9" w:rsidRDefault="00787F0A" w:rsidP="00306817">
            <w:pPr>
              <w:jc w:val="center"/>
              <w:rPr>
                <w:sz w:val="18"/>
                <w:szCs w:val="18"/>
                <w:lang w:val="en-US"/>
              </w:rPr>
            </w:pPr>
            <w:r>
              <w:rPr>
                <w:sz w:val="18"/>
                <w:szCs w:val="18"/>
                <w:lang w:val="en-US"/>
              </w:rPr>
              <w:t>C</w:t>
            </w:r>
          </w:p>
        </w:tc>
        <w:tc>
          <w:tcPr>
            <w:tcW w:w="432" w:type="pct"/>
            <w:shd w:val="clear" w:color="auto" w:fill="F2F2F2" w:themeFill="background1" w:themeFillShade="F2"/>
            <w:tcMar>
              <w:top w:w="80" w:type="dxa"/>
              <w:left w:w="100" w:type="dxa"/>
              <w:bottom w:w="80" w:type="dxa"/>
              <w:right w:w="100" w:type="dxa"/>
            </w:tcMar>
            <w:vAlign w:val="center"/>
          </w:tcPr>
          <w:p w14:paraId="5D9F7EBC" w14:textId="14D218C1"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4ACDCA56" w14:textId="5AC00D7B"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53D82F7D" w14:textId="46DE5718"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27A2BDFB" w14:textId="4770A10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295F0B6B" w14:textId="319F4D98"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3E45DB6B" w14:textId="16CF8147" w:rsidR="00306817" w:rsidRPr="00DB4AE9" w:rsidRDefault="00306817" w:rsidP="00306817">
            <w:pPr>
              <w:jc w:val="center"/>
              <w:rPr>
                <w:sz w:val="18"/>
                <w:szCs w:val="18"/>
                <w:lang w:val="en-US"/>
              </w:rPr>
            </w:pPr>
          </w:p>
        </w:tc>
      </w:tr>
      <w:tr w:rsidR="00306817" w:rsidRPr="00DB4AE9" w14:paraId="1FFFFDF0" w14:textId="77777777" w:rsidTr="00301EC0">
        <w:tc>
          <w:tcPr>
            <w:tcW w:w="1461" w:type="pct"/>
            <w:shd w:val="clear" w:color="auto" w:fill="F2F2F2" w:themeFill="background1" w:themeFillShade="F2"/>
            <w:tcMar>
              <w:top w:w="80" w:type="dxa"/>
              <w:left w:w="100" w:type="dxa"/>
              <w:bottom w:w="80" w:type="dxa"/>
              <w:right w:w="100" w:type="dxa"/>
            </w:tcMar>
            <w:vAlign w:val="center"/>
          </w:tcPr>
          <w:p w14:paraId="5AAC341D" w14:textId="576B9E36" w:rsidR="00306817" w:rsidRPr="00DB4AE9" w:rsidRDefault="00306817" w:rsidP="00306817">
            <w:pPr>
              <w:jc w:val="center"/>
              <w:rPr>
                <w:sz w:val="18"/>
                <w:szCs w:val="18"/>
                <w:lang w:val="en-US"/>
              </w:rPr>
            </w:pPr>
            <w:r w:rsidRPr="00DB4AE9">
              <w:rPr>
                <w:sz w:val="18"/>
                <w:szCs w:val="18"/>
                <w:lang w:val="en-US"/>
              </w:rPr>
              <w:t xml:space="preserve">Task </w:t>
            </w:r>
            <w:r w:rsidR="00301EC0" w:rsidRPr="00DB4AE9">
              <w:rPr>
                <w:sz w:val="18"/>
                <w:szCs w:val="18"/>
                <w:lang w:val="en-US"/>
              </w:rPr>
              <w:t>9</w:t>
            </w:r>
          </w:p>
        </w:tc>
        <w:tc>
          <w:tcPr>
            <w:tcW w:w="432" w:type="pct"/>
            <w:shd w:val="clear" w:color="auto" w:fill="F2F2F2" w:themeFill="background1" w:themeFillShade="F2"/>
            <w:tcMar>
              <w:top w:w="80" w:type="dxa"/>
              <w:left w:w="100" w:type="dxa"/>
              <w:bottom w:w="80" w:type="dxa"/>
              <w:right w:w="100" w:type="dxa"/>
            </w:tcMar>
            <w:vAlign w:val="center"/>
          </w:tcPr>
          <w:p w14:paraId="1B583121" w14:textId="77777777" w:rsidR="00306817" w:rsidRPr="00DB4AE9" w:rsidRDefault="00306817" w:rsidP="00306817">
            <w:pPr>
              <w:jc w:val="center"/>
              <w:rPr>
                <w:sz w:val="18"/>
                <w:szCs w:val="18"/>
                <w:lang w:val="en-US"/>
              </w:rPr>
            </w:pPr>
          </w:p>
        </w:tc>
        <w:tc>
          <w:tcPr>
            <w:tcW w:w="517" w:type="pct"/>
            <w:shd w:val="clear" w:color="auto" w:fill="F2F2F2" w:themeFill="background1" w:themeFillShade="F2"/>
            <w:tcMar>
              <w:top w:w="80" w:type="dxa"/>
              <w:left w:w="100" w:type="dxa"/>
              <w:bottom w:w="80" w:type="dxa"/>
              <w:right w:w="100" w:type="dxa"/>
            </w:tcMar>
            <w:vAlign w:val="center"/>
          </w:tcPr>
          <w:p w14:paraId="216172C4" w14:textId="1D2E6940" w:rsidR="00306817" w:rsidRPr="00DB4AE9" w:rsidRDefault="00787F0A" w:rsidP="00306817">
            <w:pPr>
              <w:jc w:val="center"/>
              <w:rPr>
                <w:sz w:val="18"/>
                <w:szCs w:val="18"/>
                <w:lang w:val="en-US"/>
              </w:rPr>
            </w:pPr>
            <w:r>
              <w:rPr>
                <w:sz w:val="18"/>
                <w:szCs w:val="18"/>
                <w:lang w:val="en-US"/>
              </w:rPr>
              <w:t>I</w:t>
            </w:r>
          </w:p>
        </w:tc>
        <w:tc>
          <w:tcPr>
            <w:tcW w:w="432" w:type="pct"/>
            <w:shd w:val="clear" w:color="auto" w:fill="F2F2F2" w:themeFill="background1" w:themeFillShade="F2"/>
            <w:tcMar>
              <w:top w:w="80" w:type="dxa"/>
              <w:left w:w="100" w:type="dxa"/>
              <w:bottom w:w="80" w:type="dxa"/>
              <w:right w:w="100" w:type="dxa"/>
            </w:tcMar>
            <w:vAlign w:val="center"/>
          </w:tcPr>
          <w:p w14:paraId="327C9063"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6FBBEEDE"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17C7B0BD"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62D40053"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7A1D5CCC"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537DE67C" w14:textId="77777777" w:rsidR="00306817" w:rsidRPr="00DB4AE9" w:rsidRDefault="00306817" w:rsidP="00306817">
            <w:pPr>
              <w:jc w:val="center"/>
              <w:rPr>
                <w:sz w:val="18"/>
                <w:szCs w:val="18"/>
                <w:lang w:val="en-US"/>
              </w:rPr>
            </w:pPr>
          </w:p>
        </w:tc>
      </w:tr>
      <w:tr w:rsidR="00306817" w:rsidRPr="00DB4AE9" w14:paraId="2DDBABA9" w14:textId="77777777" w:rsidTr="00301EC0">
        <w:tc>
          <w:tcPr>
            <w:tcW w:w="1461" w:type="pct"/>
            <w:shd w:val="clear" w:color="auto" w:fill="auto"/>
            <w:tcMar>
              <w:top w:w="80" w:type="dxa"/>
              <w:left w:w="100" w:type="dxa"/>
              <w:bottom w:w="80" w:type="dxa"/>
              <w:right w:w="100" w:type="dxa"/>
            </w:tcMar>
            <w:vAlign w:val="center"/>
          </w:tcPr>
          <w:p w14:paraId="359325F5" w14:textId="08AE10EC" w:rsidR="00306817" w:rsidRPr="00DB4AE9" w:rsidRDefault="00306817" w:rsidP="00306817">
            <w:pPr>
              <w:jc w:val="center"/>
              <w:rPr>
                <w:color w:val="000000"/>
                <w:sz w:val="18"/>
                <w:szCs w:val="18"/>
                <w:lang w:val="en-US"/>
              </w:rPr>
            </w:pPr>
            <w:r w:rsidRPr="00DB4AE9">
              <w:rPr>
                <w:color w:val="000000"/>
                <w:sz w:val="18"/>
                <w:szCs w:val="18"/>
                <w:lang w:val="en-US"/>
              </w:rPr>
              <w:t>Cover page &amp; report formatting</w:t>
            </w:r>
          </w:p>
        </w:tc>
        <w:tc>
          <w:tcPr>
            <w:tcW w:w="432" w:type="pct"/>
            <w:shd w:val="clear" w:color="auto" w:fill="auto"/>
            <w:tcMar>
              <w:top w:w="80" w:type="dxa"/>
              <w:left w:w="100" w:type="dxa"/>
              <w:bottom w:w="80" w:type="dxa"/>
              <w:right w:w="100" w:type="dxa"/>
            </w:tcMar>
            <w:vAlign w:val="center"/>
          </w:tcPr>
          <w:p w14:paraId="69240942" w14:textId="77777777" w:rsidR="00306817" w:rsidRPr="00DB4AE9" w:rsidRDefault="00306817" w:rsidP="00306817">
            <w:pPr>
              <w:jc w:val="center"/>
              <w:rPr>
                <w:sz w:val="18"/>
                <w:szCs w:val="18"/>
                <w:lang w:val="en-US"/>
              </w:rPr>
            </w:pPr>
          </w:p>
        </w:tc>
        <w:tc>
          <w:tcPr>
            <w:tcW w:w="517" w:type="pct"/>
            <w:shd w:val="clear" w:color="auto" w:fill="auto"/>
            <w:tcMar>
              <w:top w:w="80" w:type="dxa"/>
              <w:left w:w="100" w:type="dxa"/>
              <w:bottom w:w="80" w:type="dxa"/>
              <w:right w:w="100" w:type="dxa"/>
            </w:tcMar>
            <w:vAlign w:val="center"/>
          </w:tcPr>
          <w:p w14:paraId="26842057" w14:textId="27C65641" w:rsidR="00306817" w:rsidRPr="00DB4AE9" w:rsidRDefault="00787F0A" w:rsidP="00306817">
            <w:pPr>
              <w:jc w:val="center"/>
              <w:rPr>
                <w:sz w:val="18"/>
                <w:szCs w:val="18"/>
                <w:lang w:val="en-US"/>
              </w:rPr>
            </w:pPr>
            <w:r>
              <w:rPr>
                <w:sz w:val="18"/>
                <w:szCs w:val="18"/>
                <w:lang w:val="en-US"/>
              </w:rPr>
              <w:t>C</w:t>
            </w:r>
          </w:p>
        </w:tc>
        <w:tc>
          <w:tcPr>
            <w:tcW w:w="432" w:type="pct"/>
            <w:shd w:val="clear" w:color="auto" w:fill="auto"/>
            <w:tcMar>
              <w:top w:w="80" w:type="dxa"/>
              <w:left w:w="100" w:type="dxa"/>
              <w:bottom w:w="80" w:type="dxa"/>
              <w:right w:w="100" w:type="dxa"/>
            </w:tcMar>
            <w:vAlign w:val="center"/>
          </w:tcPr>
          <w:p w14:paraId="35D96AA5" w14:textId="77777777" w:rsidR="00306817" w:rsidRPr="00DB4AE9" w:rsidRDefault="00306817" w:rsidP="00306817">
            <w:pPr>
              <w:jc w:val="center"/>
              <w:rPr>
                <w:sz w:val="18"/>
                <w:szCs w:val="18"/>
                <w:lang w:val="en-US"/>
              </w:rPr>
            </w:pPr>
          </w:p>
        </w:tc>
        <w:tc>
          <w:tcPr>
            <w:tcW w:w="432" w:type="pct"/>
            <w:shd w:val="clear" w:color="auto" w:fill="auto"/>
            <w:tcMar>
              <w:top w:w="80" w:type="dxa"/>
              <w:left w:w="100" w:type="dxa"/>
              <w:bottom w:w="80" w:type="dxa"/>
              <w:right w:w="100" w:type="dxa"/>
            </w:tcMar>
            <w:vAlign w:val="center"/>
          </w:tcPr>
          <w:p w14:paraId="70DD08E4" w14:textId="77777777" w:rsidR="00306817" w:rsidRPr="00DB4AE9" w:rsidRDefault="00306817" w:rsidP="00306817">
            <w:pPr>
              <w:jc w:val="center"/>
              <w:rPr>
                <w:sz w:val="18"/>
                <w:szCs w:val="18"/>
                <w:lang w:val="en-US"/>
              </w:rPr>
            </w:pPr>
          </w:p>
        </w:tc>
        <w:tc>
          <w:tcPr>
            <w:tcW w:w="432" w:type="pct"/>
            <w:shd w:val="clear" w:color="auto" w:fill="auto"/>
            <w:tcMar>
              <w:top w:w="80" w:type="dxa"/>
              <w:left w:w="100" w:type="dxa"/>
              <w:bottom w:w="80" w:type="dxa"/>
              <w:right w:w="100" w:type="dxa"/>
            </w:tcMar>
            <w:vAlign w:val="center"/>
          </w:tcPr>
          <w:p w14:paraId="6AAB0192" w14:textId="77777777" w:rsidR="00306817" w:rsidRPr="00DB4AE9" w:rsidRDefault="00306817" w:rsidP="00306817">
            <w:pPr>
              <w:jc w:val="center"/>
              <w:rPr>
                <w:sz w:val="18"/>
                <w:szCs w:val="18"/>
                <w:lang w:val="en-US"/>
              </w:rPr>
            </w:pPr>
          </w:p>
        </w:tc>
        <w:tc>
          <w:tcPr>
            <w:tcW w:w="432" w:type="pct"/>
            <w:shd w:val="clear" w:color="auto" w:fill="auto"/>
            <w:tcMar>
              <w:top w:w="80" w:type="dxa"/>
              <w:left w:w="100" w:type="dxa"/>
              <w:bottom w:w="80" w:type="dxa"/>
              <w:right w:w="100" w:type="dxa"/>
            </w:tcMar>
            <w:vAlign w:val="center"/>
          </w:tcPr>
          <w:p w14:paraId="3D6829DD" w14:textId="77777777" w:rsidR="00306817" w:rsidRPr="00DB4AE9" w:rsidRDefault="00306817" w:rsidP="00306817">
            <w:pPr>
              <w:jc w:val="center"/>
              <w:rPr>
                <w:sz w:val="18"/>
                <w:szCs w:val="18"/>
                <w:lang w:val="en-US"/>
              </w:rPr>
            </w:pPr>
          </w:p>
        </w:tc>
        <w:tc>
          <w:tcPr>
            <w:tcW w:w="432" w:type="pct"/>
            <w:shd w:val="clear" w:color="auto" w:fill="auto"/>
            <w:tcMar>
              <w:top w:w="80" w:type="dxa"/>
              <w:left w:w="100" w:type="dxa"/>
              <w:bottom w:w="80" w:type="dxa"/>
              <w:right w:w="100" w:type="dxa"/>
            </w:tcMar>
            <w:vAlign w:val="center"/>
          </w:tcPr>
          <w:p w14:paraId="601AC55F" w14:textId="77777777" w:rsidR="00306817" w:rsidRPr="00DB4AE9" w:rsidRDefault="00306817" w:rsidP="00306817">
            <w:pPr>
              <w:jc w:val="center"/>
              <w:rPr>
                <w:sz w:val="18"/>
                <w:szCs w:val="18"/>
                <w:lang w:val="en-US"/>
              </w:rPr>
            </w:pPr>
          </w:p>
        </w:tc>
        <w:tc>
          <w:tcPr>
            <w:tcW w:w="432" w:type="pct"/>
            <w:shd w:val="clear" w:color="auto" w:fill="auto"/>
            <w:tcMar>
              <w:top w:w="80" w:type="dxa"/>
              <w:left w:w="100" w:type="dxa"/>
              <w:bottom w:w="80" w:type="dxa"/>
              <w:right w:w="100" w:type="dxa"/>
            </w:tcMar>
            <w:vAlign w:val="center"/>
          </w:tcPr>
          <w:p w14:paraId="7E12AF4A" w14:textId="77777777" w:rsidR="00306817" w:rsidRPr="00DB4AE9" w:rsidRDefault="00306817" w:rsidP="00306817">
            <w:pPr>
              <w:jc w:val="center"/>
              <w:rPr>
                <w:sz w:val="18"/>
                <w:szCs w:val="18"/>
                <w:lang w:val="en-US"/>
              </w:rPr>
            </w:pPr>
          </w:p>
        </w:tc>
      </w:tr>
      <w:tr w:rsidR="00306817" w:rsidRPr="00DB4AE9" w14:paraId="6FF55EC9" w14:textId="77777777" w:rsidTr="00301EC0">
        <w:tc>
          <w:tcPr>
            <w:tcW w:w="1461" w:type="pct"/>
            <w:shd w:val="clear" w:color="auto" w:fill="F2F2F2" w:themeFill="background1" w:themeFillShade="F2"/>
            <w:tcMar>
              <w:top w:w="80" w:type="dxa"/>
              <w:left w:w="100" w:type="dxa"/>
              <w:bottom w:w="80" w:type="dxa"/>
              <w:right w:w="100" w:type="dxa"/>
            </w:tcMar>
            <w:vAlign w:val="center"/>
          </w:tcPr>
          <w:p w14:paraId="1C753CFE" w14:textId="18CBD064" w:rsidR="00306817" w:rsidRPr="00DB4AE9" w:rsidRDefault="00306817" w:rsidP="00306817">
            <w:pPr>
              <w:jc w:val="center"/>
              <w:rPr>
                <w:color w:val="000000"/>
                <w:sz w:val="18"/>
                <w:szCs w:val="18"/>
                <w:lang w:val="en-US"/>
              </w:rPr>
            </w:pPr>
            <w:r w:rsidRPr="00DB4AE9">
              <w:rPr>
                <w:color w:val="000000"/>
                <w:sz w:val="18"/>
                <w:szCs w:val="18"/>
                <w:lang w:val="en-US"/>
              </w:rPr>
              <w:t>Presentation slides &amp; delivery</w:t>
            </w:r>
          </w:p>
        </w:tc>
        <w:tc>
          <w:tcPr>
            <w:tcW w:w="432" w:type="pct"/>
            <w:shd w:val="clear" w:color="auto" w:fill="F2F2F2" w:themeFill="background1" w:themeFillShade="F2"/>
            <w:tcMar>
              <w:top w:w="80" w:type="dxa"/>
              <w:left w:w="100" w:type="dxa"/>
              <w:bottom w:w="80" w:type="dxa"/>
              <w:right w:w="100" w:type="dxa"/>
            </w:tcMar>
            <w:vAlign w:val="center"/>
          </w:tcPr>
          <w:p w14:paraId="58B19631" w14:textId="77777777" w:rsidR="00306817" w:rsidRPr="00DB4AE9" w:rsidRDefault="00306817" w:rsidP="00306817">
            <w:pPr>
              <w:jc w:val="center"/>
              <w:rPr>
                <w:sz w:val="18"/>
                <w:szCs w:val="18"/>
                <w:lang w:val="en-US"/>
              </w:rPr>
            </w:pPr>
          </w:p>
        </w:tc>
        <w:tc>
          <w:tcPr>
            <w:tcW w:w="517" w:type="pct"/>
            <w:shd w:val="clear" w:color="auto" w:fill="F2F2F2" w:themeFill="background1" w:themeFillShade="F2"/>
            <w:tcMar>
              <w:top w:w="80" w:type="dxa"/>
              <w:left w:w="100" w:type="dxa"/>
              <w:bottom w:w="80" w:type="dxa"/>
              <w:right w:w="100" w:type="dxa"/>
            </w:tcMar>
            <w:vAlign w:val="center"/>
          </w:tcPr>
          <w:p w14:paraId="2FDBBF4D" w14:textId="7EE7C99C" w:rsidR="00306817" w:rsidRPr="00DB4AE9" w:rsidRDefault="00787F0A" w:rsidP="00306817">
            <w:pPr>
              <w:jc w:val="center"/>
              <w:rPr>
                <w:sz w:val="18"/>
                <w:szCs w:val="18"/>
                <w:lang w:val="en-US"/>
              </w:rPr>
            </w:pPr>
            <w:r>
              <w:rPr>
                <w:sz w:val="18"/>
                <w:szCs w:val="18"/>
                <w:lang w:val="en-US"/>
              </w:rPr>
              <w:t>I</w:t>
            </w:r>
          </w:p>
        </w:tc>
        <w:tc>
          <w:tcPr>
            <w:tcW w:w="432" w:type="pct"/>
            <w:shd w:val="clear" w:color="auto" w:fill="F2F2F2" w:themeFill="background1" w:themeFillShade="F2"/>
            <w:tcMar>
              <w:top w:w="80" w:type="dxa"/>
              <w:left w:w="100" w:type="dxa"/>
              <w:bottom w:w="80" w:type="dxa"/>
              <w:right w:w="100" w:type="dxa"/>
            </w:tcMar>
            <w:vAlign w:val="center"/>
          </w:tcPr>
          <w:p w14:paraId="1C46BD39"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60D5FBC9"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0C29442F"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262983B6"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21AE9F48" w14:textId="77777777" w:rsidR="00306817" w:rsidRPr="00DB4AE9" w:rsidRDefault="00306817" w:rsidP="00306817">
            <w:pPr>
              <w:jc w:val="center"/>
              <w:rPr>
                <w:sz w:val="18"/>
                <w:szCs w:val="18"/>
                <w:lang w:val="en-US"/>
              </w:rPr>
            </w:pPr>
          </w:p>
        </w:tc>
        <w:tc>
          <w:tcPr>
            <w:tcW w:w="432" w:type="pct"/>
            <w:shd w:val="clear" w:color="auto" w:fill="F2F2F2" w:themeFill="background1" w:themeFillShade="F2"/>
            <w:tcMar>
              <w:top w:w="80" w:type="dxa"/>
              <w:left w:w="100" w:type="dxa"/>
              <w:bottom w:w="80" w:type="dxa"/>
              <w:right w:w="100" w:type="dxa"/>
            </w:tcMar>
            <w:vAlign w:val="center"/>
          </w:tcPr>
          <w:p w14:paraId="43214F8B" w14:textId="77777777" w:rsidR="00306817" w:rsidRPr="00DB4AE9" w:rsidRDefault="00306817" w:rsidP="00306817">
            <w:pPr>
              <w:jc w:val="center"/>
              <w:rPr>
                <w:sz w:val="18"/>
                <w:szCs w:val="18"/>
                <w:lang w:val="en-US"/>
              </w:rPr>
            </w:pPr>
          </w:p>
        </w:tc>
      </w:tr>
    </w:tbl>
    <w:p w14:paraId="2C0EC258" w14:textId="77777777" w:rsidR="000F2FB1" w:rsidRPr="00DB4AE9" w:rsidRDefault="000F2FB1" w:rsidP="00306817">
      <w:pPr>
        <w:rPr>
          <w:sz w:val="22"/>
          <w:szCs w:val="22"/>
        </w:rPr>
      </w:pPr>
    </w:p>
    <w:p w14:paraId="7FBB1D0C" w14:textId="77777777" w:rsidR="007327AE" w:rsidRPr="00DB4AE9" w:rsidRDefault="00D00C28" w:rsidP="00483246">
      <w:pPr>
        <w:pStyle w:val="Heading1"/>
        <w:spacing w:before="300" w:after="150"/>
        <w:jc w:val="both"/>
        <w:rPr>
          <w:sz w:val="36"/>
          <w:szCs w:val="36"/>
          <w:lang w:val="en-US"/>
        </w:rPr>
      </w:pPr>
      <w:r w:rsidRPr="00DB4AE9">
        <w:rPr>
          <w:sz w:val="36"/>
          <w:szCs w:val="36"/>
          <w:lang w:val="en-US"/>
        </w:rPr>
        <w:t>Summary: Data Cleaning and New Indicators</w:t>
      </w:r>
    </w:p>
    <w:p w14:paraId="48564899" w14:textId="77777777" w:rsidR="007327AE" w:rsidRPr="00483246" w:rsidRDefault="00D00C28" w:rsidP="00483246">
      <w:pPr>
        <w:spacing w:after="120"/>
        <w:jc w:val="both"/>
        <w:rPr>
          <w:lang w:val="en-US"/>
        </w:rPr>
      </w:pPr>
      <w:r>
        <w:rPr>
          <w:rFonts w:ascii="Calibri" w:eastAsia="Calibri" w:hAnsi="Calibri" w:cs="Calibri"/>
          <w:sz w:val="22"/>
          <w:szCs w:val="22"/>
          <w:lang w:val="en-US"/>
        </w:rPr>
        <w:t>The "Global Healthcare &amp; Pharma 2010-2026" dataset (Kaggle) contains 5 tables: biotech_funding, clinical_trials, disease_burden, drug_approvals, and pharma_companies_financials. At the null-value and duplicate-row level the dataset is clean, but the diagnostic identified 4 real data-quality issues that affect Power BI modeling and aggregate analysis, all corrected below with reproducible Power Query (M)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842"/>
        <w:gridCol w:w="3213"/>
        <w:gridCol w:w="2885"/>
      </w:tblGrid>
      <w:tr w:rsidR="007327AE" w:rsidRPr="00483246" w14:paraId="1428431D" w14:textId="77777777" w:rsidTr="0011137C">
        <w:trPr>
          <w:tblHeader/>
        </w:trPr>
        <w:tc>
          <w:tcPr>
            <w:tcW w:w="1289" w:type="pct"/>
            <w:shd w:val="clear" w:color="auto" w:fill="1F3864"/>
            <w:tcMar>
              <w:top w:w="60" w:type="dxa"/>
              <w:left w:w="100" w:type="dxa"/>
              <w:bottom w:w="60" w:type="dxa"/>
              <w:right w:w="100" w:type="dxa"/>
            </w:tcMar>
            <w:vAlign w:val="center"/>
          </w:tcPr>
          <w:p w14:paraId="312BFD82"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File</w:t>
            </w:r>
          </w:p>
        </w:tc>
        <w:tc>
          <w:tcPr>
            <w:tcW w:w="450" w:type="pct"/>
            <w:shd w:val="clear" w:color="auto" w:fill="1F3864"/>
            <w:tcMar>
              <w:top w:w="60" w:type="dxa"/>
              <w:left w:w="100" w:type="dxa"/>
              <w:bottom w:w="60" w:type="dxa"/>
              <w:right w:w="100" w:type="dxa"/>
            </w:tcMar>
            <w:vAlign w:val="center"/>
          </w:tcPr>
          <w:p w14:paraId="7FA93B97"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Rows</w:t>
            </w:r>
          </w:p>
        </w:tc>
        <w:tc>
          <w:tcPr>
            <w:tcW w:w="1718" w:type="pct"/>
            <w:shd w:val="clear" w:color="auto" w:fill="1F3864"/>
            <w:tcMar>
              <w:top w:w="60" w:type="dxa"/>
              <w:left w:w="100" w:type="dxa"/>
              <w:bottom w:w="60" w:type="dxa"/>
              <w:right w:w="100" w:type="dxa"/>
            </w:tcMar>
            <w:vAlign w:val="center"/>
          </w:tcPr>
          <w:p w14:paraId="1A60081E"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Issue detected</w:t>
            </w:r>
          </w:p>
        </w:tc>
        <w:tc>
          <w:tcPr>
            <w:tcW w:w="1543" w:type="pct"/>
            <w:shd w:val="clear" w:color="auto" w:fill="1F3864"/>
            <w:tcMar>
              <w:top w:w="60" w:type="dxa"/>
              <w:left w:w="100" w:type="dxa"/>
              <w:bottom w:w="60" w:type="dxa"/>
              <w:right w:w="100" w:type="dxa"/>
            </w:tcMar>
            <w:vAlign w:val="center"/>
          </w:tcPr>
          <w:p w14:paraId="71242EE7"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Action</w:t>
            </w:r>
          </w:p>
        </w:tc>
      </w:tr>
      <w:tr w:rsidR="007327AE" w:rsidRPr="00483246" w14:paraId="7DDD45F0" w14:textId="77777777" w:rsidTr="0011137C">
        <w:tc>
          <w:tcPr>
            <w:tcW w:w="1289" w:type="pct"/>
            <w:tcMar>
              <w:top w:w="60" w:type="dxa"/>
              <w:left w:w="100" w:type="dxa"/>
              <w:bottom w:w="60" w:type="dxa"/>
              <w:right w:w="100" w:type="dxa"/>
            </w:tcMar>
            <w:vAlign w:val="center"/>
          </w:tcPr>
          <w:p w14:paraId="67A3784A" w14:textId="77777777" w:rsidR="007327AE" w:rsidRPr="00483246" w:rsidRDefault="00D00C28" w:rsidP="006B614D">
            <w:pPr>
              <w:jc w:val="center"/>
              <w:rPr>
                <w:lang w:val="en-US"/>
              </w:rPr>
            </w:pPr>
            <w:r>
              <w:rPr>
                <w:rFonts w:ascii="Calibri" w:eastAsia="Calibri" w:hAnsi="Calibri" w:cs="Calibri"/>
                <w:color w:val="000000"/>
                <w:sz w:val="19"/>
                <w:szCs w:val="19"/>
                <w:lang w:val="en-US"/>
              </w:rPr>
              <w:t>biotech_funding.csv</w:t>
            </w:r>
          </w:p>
        </w:tc>
        <w:tc>
          <w:tcPr>
            <w:tcW w:w="450" w:type="pct"/>
            <w:tcMar>
              <w:top w:w="60" w:type="dxa"/>
              <w:left w:w="100" w:type="dxa"/>
              <w:bottom w:w="60" w:type="dxa"/>
              <w:right w:w="100" w:type="dxa"/>
            </w:tcMar>
            <w:vAlign w:val="center"/>
          </w:tcPr>
          <w:p w14:paraId="054A9709" w14:textId="77777777" w:rsidR="007327AE" w:rsidRPr="00483246" w:rsidRDefault="00D00C28" w:rsidP="006B614D">
            <w:pPr>
              <w:jc w:val="center"/>
              <w:rPr>
                <w:lang w:val="en-US"/>
              </w:rPr>
            </w:pPr>
            <w:r>
              <w:rPr>
                <w:rFonts w:ascii="Calibri" w:eastAsia="Calibri" w:hAnsi="Calibri" w:cs="Calibri"/>
                <w:color w:val="000000"/>
                <w:sz w:val="19"/>
                <w:szCs w:val="19"/>
                <w:lang w:val="en-US"/>
              </w:rPr>
              <w:t>1208</w:t>
            </w:r>
          </w:p>
        </w:tc>
        <w:tc>
          <w:tcPr>
            <w:tcW w:w="1718" w:type="pct"/>
            <w:tcMar>
              <w:top w:w="60" w:type="dxa"/>
              <w:left w:w="100" w:type="dxa"/>
              <w:bottom w:w="60" w:type="dxa"/>
              <w:right w:w="100" w:type="dxa"/>
            </w:tcMar>
            <w:vAlign w:val="center"/>
          </w:tcPr>
          <w:p w14:paraId="1990FA2E" w14:textId="77777777" w:rsidR="007327AE" w:rsidRPr="00483246" w:rsidRDefault="00D00C28" w:rsidP="006B614D">
            <w:pPr>
              <w:jc w:val="center"/>
              <w:rPr>
                <w:lang w:val="en-US"/>
              </w:rPr>
            </w:pPr>
            <w:r>
              <w:rPr>
                <w:rFonts w:ascii="Calibri" w:eastAsia="Calibri" w:hAnsi="Calibri" w:cs="Calibri"/>
                <w:color w:val="000000"/>
                <w:sz w:val="19"/>
                <w:szCs w:val="19"/>
                <w:lang w:val="en-US"/>
              </w:rPr>
              <w:t>1 record (2009) outside the dataset's stated period (2010-2026)</w:t>
            </w:r>
          </w:p>
        </w:tc>
        <w:tc>
          <w:tcPr>
            <w:tcW w:w="1543" w:type="pct"/>
            <w:tcMar>
              <w:top w:w="60" w:type="dxa"/>
              <w:left w:w="100" w:type="dxa"/>
              <w:bottom w:w="60" w:type="dxa"/>
              <w:right w:w="100" w:type="dxa"/>
            </w:tcMar>
            <w:vAlign w:val="center"/>
          </w:tcPr>
          <w:p w14:paraId="69DA7C3E" w14:textId="77777777" w:rsidR="007327AE" w:rsidRPr="00483246" w:rsidRDefault="00D00C28" w:rsidP="006B614D">
            <w:pPr>
              <w:jc w:val="center"/>
              <w:rPr>
                <w:lang w:val="en-US"/>
              </w:rPr>
            </w:pPr>
            <w:r>
              <w:rPr>
                <w:rFonts w:ascii="Calibri" w:eastAsia="Calibri" w:hAnsi="Calibri" w:cs="Calibri"/>
                <w:color w:val="000000"/>
                <w:sz w:val="19"/>
                <w:szCs w:val="19"/>
                <w:lang w:val="en-US"/>
              </w:rPr>
              <w:t>'out_of_scope_period' column to exclude from year-over-year trends</w:t>
            </w:r>
          </w:p>
        </w:tc>
      </w:tr>
      <w:tr w:rsidR="007327AE" w:rsidRPr="00483246" w14:paraId="4885AC4E" w14:textId="77777777" w:rsidTr="0011137C">
        <w:tc>
          <w:tcPr>
            <w:tcW w:w="1289" w:type="pct"/>
            <w:shd w:val="clear" w:color="auto" w:fill="F2F2F2"/>
            <w:tcMar>
              <w:top w:w="60" w:type="dxa"/>
              <w:left w:w="100" w:type="dxa"/>
              <w:bottom w:w="60" w:type="dxa"/>
              <w:right w:w="100" w:type="dxa"/>
            </w:tcMar>
            <w:vAlign w:val="center"/>
          </w:tcPr>
          <w:p w14:paraId="2CD10C36" w14:textId="77777777" w:rsidR="007327AE" w:rsidRPr="00483246" w:rsidRDefault="00D00C28" w:rsidP="006B614D">
            <w:pPr>
              <w:jc w:val="center"/>
              <w:rPr>
                <w:lang w:val="en-US"/>
              </w:rPr>
            </w:pPr>
            <w:r>
              <w:rPr>
                <w:rFonts w:ascii="Calibri" w:eastAsia="Calibri" w:hAnsi="Calibri" w:cs="Calibri"/>
                <w:color w:val="000000"/>
                <w:sz w:val="19"/>
                <w:szCs w:val="19"/>
                <w:lang w:val="en-US"/>
              </w:rPr>
              <w:t>clinical_trials.csv / drug_approvals.csv / biotech_funding.csv</w:t>
            </w:r>
          </w:p>
        </w:tc>
        <w:tc>
          <w:tcPr>
            <w:tcW w:w="450" w:type="pct"/>
            <w:shd w:val="clear" w:color="auto" w:fill="F2F2F2"/>
            <w:tcMar>
              <w:top w:w="60" w:type="dxa"/>
              <w:left w:w="100" w:type="dxa"/>
              <w:bottom w:w="60" w:type="dxa"/>
              <w:right w:w="100" w:type="dxa"/>
            </w:tcMar>
            <w:vAlign w:val="center"/>
          </w:tcPr>
          <w:p w14:paraId="6ACE4F8D" w14:textId="77777777" w:rsidR="007327AE" w:rsidRPr="00483246" w:rsidRDefault="00D00C28" w:rsidP="006B614D">
            <w:pPr>
              <w:jc w:val="center"/>
              <w:rPr>
                <w:lang w:val="en-US"/>
              </w:rPr>
            </w:pPr>
            <w:r>
              <w:rPr>
                <w:rFonts w:ascii="Calibri" w:eastAsia="Calibri" w:hAnsi="Calibri" w:cs="Calibri"/>
                <w:color w:val="000000"/>
                <w:sz w:val="19"/>
                <w:szCs w:val="19"/>
                <w:lang w:val="en-US"/>
              </w:rPr>
              <w:t>—</w:t>
            </w:r>
          </w:p>
        </w:tc>
        <w:tc>
          <w:tcPr>
            <w:tcW w:w="1718" w:type="pct"/>
            <w:shd w:val="clear" w:color="auto" w:fill="F2F2F2"/>
            <w:tcMar>
              <w:top w:w="60" w:type="dxa"/>
              <w:left w:w="100" w:type="dxa"/>
              <w:bottom w:w="60" w:type="dxa"/>
              <w:right w:w="100" w:type="dxa"/>
            </w:tcMar>
            <w:vAlign w:val="center"/>
          </w:tcPr>
          <w:p w14:paraId="07CECF8F" w14:textId="77777777" w:rsidR="007327AE" w:rsidRPr="00483246" w:rsidRDefault="00D00C28" w:rsidP="006B614D">
            <w:pPr>
              <w:jc w:val="center"/>
              <w:rPr>
                <w:lang w:val="en-US"/>
              </w:rPr>
            </w:pPr>
            <w:r>
              <w:rPr>
                <w:rFonts w:ascii="Calibri" w:eastAsia="Calibri" w:hAnsi="Calibri" w:cs="Calibri"/>
                <w:color w:val="000000"/>
                <w:sz w:val="19"/>
                <w:szCs w:val="19"/>
                <w:lang w:val="en-US"/>
              </w:rPr>
              <w:t>7 company-name variants (e.g. "J&amp;J" vs "Johnson &amp; Johnson") prevent correct joins with the financials table</w:t>
            </w:r>
          </w:p>
        </w:tc>
        <w:tc>
          <w:tcPr>
            <w:tcW w:w="1543" w:type="pct"/>
            <w:shd w:val="clear" w:color="auto" w:fill="F2F2F2"/>
            <w:tcMar>
              <w:top w:w="60" w:type="dxa"/>
              <w:left w:w="100" w:type="dxa"/>
              <w:bottom w:w="60" w:type="dxa"/>
              <w:right w:w="100" w:type="dxa"/>
            </w:tcMar>
            <w:vAlign w:val="center"/>
          </w:tcPr>
          <w:p w14:paraId="23FD53D4" w14:textId="77777777" w:rsidR="007327AE" w:rsidRPr="00483246" w:rsidRDefault="00D00C28" w:rsidP="006B614D">
            <w:pPr>
              <w:jc w:val="center"/>
              <w:rPr>
                <w:lang w:val="en-US"/>
              </w:rPr>
            </w:pPr>
            <w:r>
              <w:rPr>
                <w:rFonts w:ascii="Calibri" w:eastAsia="Calibri" w:hAnsi="Calibri" w:cs="Calibri"/>
                <w:color w:val="000000"/>
                <w:sz w:val="19"/>
                <w:szCs w:val="19"/>
                <w:lang w:val="en-US"/>
              </w:rPr>
              <w:t>Master standardization table + Merge Queries</w:t>
            </w:r>
          </w:p>
        </w:tc>
      </w:tr>
      <w:tr w:rsidR="007327AE" w:rsidRPr="00483246" w14:paraId="6423D5A7" w14:textId="77777777" w:rsidTr="0011137C">
        <w:tc>
          <w:tcPr>
            <w:tcW w:w="1289" w:type="pct"/>
            <w:tcMar>
              <w:top w:w="60" w:type="dxa"/>
              <w:left w:w="100" w:type="dxa"/>
              <w:bottom w:w="60" w:type="dxa"/>
              <w:right w:w="100" w:type="dxa"/>
            </w:tcMar>
            <w:vAlign w:val="center"/>
          </w:tcPr>
          <w:p w14:paraId="4B300055" w14:textId="77777777" w:rsidR="007327AE" w:rsidRPr="00483246" w:rsidRDefault="00D00C28" w:rsidP="006B614D">
            <w:pPr>
              <w:jc w:val="center"/>
              <w:rPr>
                <w:lang w:val="en-US"/>
              </w:rPr>
            </w:pPr>
            <w:r>
              <w:rPr>
                <w:rFonts w:ascii="Calibri" w:eastAsia="Calibri" w:hAnsi="Calibri" w:cs="Calibri"/>
                <w:color w:val="000000"/>
                <w:sz w:val="19"/>
                <w:szCs w:val="19"/>
                <w:lang w:val="en-US"/>
              </w:rPr>
              <w:t>drug_approvals.csv</w:t>
            </w:r>
          </w:p>
        </w:tc>
        <w:tc>
          <w:tcPr>
            <w:tcW w:w="450" w:type="pct"/>
            <w:tcMar>
              <w:top w:w="60" w:type="dxa"/>
              <w:left w:w="100" w:type="dxa"/>
              <w:bottom w:w="60" w:type="dxa"/>
              <w:right w:w="100" w:type="dxa"/>
            </w:tcMar>
            <w:vAlign w:val="center"/>
          </w:tcPr>
          <w:p w14:paraId="0B89881C" w14:textId="77777777" w:rsidR="007327AE" w:rsidRPr="00483246" w:rsidRDefault="00D00C28" w:rsidP="006B614D">
            <w:pPr>
              <w:jc w:val="center"/>
              <w:rPr>
                <w:lang w:val="en-US"/>
              </w:rPr>
            </w:pPr>
            <w:r>
              <w:rPr>
                <w:rFonts w:ascii="Calibri" w:eastAsia="Calibri" w:hAnsi="Calibri" w:cs="Calibri"/>
                <w:color w:val="000000"/>
                <w:sz w:val="19"/>
                <w:szCs w:val="19"/>
                <w:lang w:val="en-US"/>
              </w:rPr>
              <w:t>722</w:t>
            </w:r>
          </w:p>
        </w:tc>
        <w:tc>
          <w:tcPr>
            <w:tcW w:w="1718" w:type="pct"/>
            <w:tcMar>
              <w:top w:w="60" w:type="dxa"/>
              <w:left w:w="100" w:type="dxa"/>
              <w:bottom w:w="60" w:type="dxa"/>
              <w:right w:w="100" w:type="dxa"/>
            </w:tcMar>
            <w:vAlign w:val="center"/>
          </w:tcPr>
          <w:p w14:paraId="36375BBC" w14:textId="77777777" w:rsidR="007327AE" w:rsidRPr="00483246" w:rsidRDefault="00D00C28" w:rsidP="006B614D">
            <w:pPr>
              <w:jc w:val="center"/>
              <w:rPr>
                <w:lang w:val="en-US"/>
              </w:rPr>
            </w:pPr>
            <w:r>
              <w:rPr>
                <w:rFonts w:ascii="Calibri" w:eastAsia="Calibri" w:hAnsi="Calibri" w:cs="Calibri"/>
                <w:color w:val="000000"/>
                <w:sz w:val="19"/>
                <w:szCs w:val="19"/>
                <w:lang w:val="en-US"/>
              </w:rPr>
              <w:t>10 records with a combined sponsor (e.g. "Pfizer/BioNTech")</w:t>
            </w:r>
          </w:p>
        </w:tc>
        <w:tc>
          <w:tcPr>
            <w:tcW w:w="1543" w:type="pct"/>
            <w:tcMar>
              <w:top w:w="60" w:type="dxa"/>
              <w:left w:w="100" w:type="dxa"/>
              <w:bottom w:w="60" w:type="dxa"/>
              <w:right w:w="100" w:type="dxa"/>
            </w:tcMar>
            <w:vAlign w:val="center"/>
          </w:tcPr>
          <w:p w14:paraId="04C712AB" w14:textId="77777777" w:rsidR="007327AE" w:rsidRPr="00483246" w:rsidRDefault="00D00C28" w:rsidP="006B614D">
            <w:pPr>
              <w:jc w:val="center"/>
              <w:rPr>
                <w:lang w:val="en-US"/>
              </w:rPr>
            </w:pPr>
            <w:r>
              <w:rPr>
                <w:rFonts w:ascii="Calibri" w:eastAsia="Calibri" w:hAnsi="Calibri" w:cs="Calibri"/>
                <w:color w:val="000000"/>
                <w:sz w:val="19"/>
                <w:szCs w:val="19"/>
                <w:lang w:val="en-US"/>
              </w:rPr>
              <w:t>'primary_sponsor' / 'secondary_sponsor' columns + 'is_combo_sponsor' flag</w:t>
            </w:r>
          </w:p>
        </w:tc>
      </w:tr>
      <w:tr w:rsidR="007327AE" w:rsidRPr="00483246" w14:paraId="65F2C391" w14:textId="77777777" w:rsidTr="0011137C">
        <w:tc>
          <w:tcPr>
            <w:tcW w:w="1289" w:type="pct"/>
            <w:shd w:val="clear" w:color="auto" w:fill="F2F2F2"/>
            <w:tcMar>
              <w:top w:w="60" w:type="dxa"/>
              <w:left w:w="100" w:type="dxa"/>
              <w:bottom w:w="60" w:type="dxa"/>
              <w:right w:w="100" w:type="dxa"/>
            </w:tcMar>
            <w:vAlign w:val="center"/>
          </w:tcPr>
          <w:p w14:paraId="4DC855F6" w14:textId="77777777" w:rsidR="007327AE" w:rsidRPr="00483246" w:rsidRDefault="00D00C28" w:rsidP="006B614D">
            <w:pPr>
              <w:jc w:val="center"/>
              <w:rPr>
                <w:lang w:val="en-US"/>
              </w:rPr>
            </w:pPr>
            <w:r>
              <w:rPr>
                <w:rFonts w:ascii="Calibri" w:eastAsia="Calibri" w:hAnsi="Calibri" w:cs="Calibri"/>
                <w:color w:val="000000"/>
                <w:sz w:val="19"/>
                <w:szCs w:val="19"/>
                <w:lang w:val="en-US"/>
              </w:rPr>
              <w:t>disease_burden.csv</w:t>
            </w:r>
          </w:p>
        </w:tc>
        <w:tc>
          <w:tcPr>
            <w:tcW w:w="450" w:type="pct"/>
            <w:shd w:val="clear" w:color="auto" w:fill="F2F2F2"/>
            <w:tcMar>
              <w:top w:w="60" w:type="dxa"/>
              <w:left w:w="100" w:type="dxa"/>
              <w:bottom w:w="60" w:type="dxa"/>
              <w:right w:w="100" w:type="dxa"/>
            </w:tcMar>
            <w:vAlign w:val="center"/>
          </w:tcPr>
          <w:p w14:paraId="1996A698" w14:textId="77777777" w:rsidR="007327AE" w:rsidRPr="00483246" w:rsidRDefault="00D00C28" w:rsidP="006B614D">
            <w:pPr>
              <w:jc w:val="center"/>
              <w:rPr>
                <w:lang w:val="en-US"/>
              </w:rPr>
            </w:pPr>
            <w:r>
              <w:rPr>
                <w:rFonts w:ascii="Calibri" w:eastAsia="Calibri" w:hAnsi="Calibri" w:cs="Calibri"/>
                <w:color w:val="000000"/>
                <w:sz w:val="19"/>
                <w:szCs w:val="19"/>
                <w:lang w:val="en-US"/>
              </w:rPr>
              <w:t>3310</w:t>
            </w:r>
          </w:p>
        </w:tc>
        <w:tc>
          <w:tcPr>
            <w:tcW w:w="1718" w:type="pct"/>
            <w:shd w:val="clear" w:color="auto" w:fill="F2F2F2"/>
            <w:tcMar>
              <w:top w:w="60" w:type="dxa"/>
              <w:left w:w="100" w:type="dxa"/>
              <w:bottom w:w="60" w:type="dxa"/>
              <w:right w:w="100" w:type="dxa"/>
            </w:tcMar>
            <w:vAlign w:val="center"/>
          </w:tcPr>
          <w:p w14:paraId="4381E218" w14:textId="77777777" w:rsidR="007327AE" w:rsidRPr="00483246" w:rsidRDefault="00D00C28" w:rsidP="006B614D">
            <w:pPr>
              <w:jc w:val="center"/>
              <w:rPr>
                <w:lang w:val="en-US"/>
              </w:rPr>
            </w:pPr>
            <w:r>
              <w:rPr>
                <w:rFonts w:ascii="Calibri" w:eastAsia="Calibri" w:hAnsi="Calibri" w:cs="Calibri"/>
                <w:color w:val="000000"/>
                <w:sz w:val="19"/>
                <w:szCs w:val="19"/>
                <w:lang w:val="en-US"/>
              </w:rPr>
              <w:t>530 rows where the reported global burden is 25-35% lower than the regional sum, across 3 of 20 diseases (COVID-19, HIV/AIDS, Malaria, Maternal disorders)</w:t>
            </w:r>
          </w:p>
        </w:tc>
        <w:tc>
          <w:tcPr>
            <w:tcW w:w="1543" w:type="pct"/>
            <w:shd w:val="clear" w:color="auto" w:fill="F2F2F2"/>
            <w:tcMar>
              <w:top w:w="60" w:type="dxa"/>
              <w:left w:w="100" w:type="dxa"/>
              <w:bottom w:w="60" w:type="dxa"/>
              <w:right w:w="100" w:type="dxa"/>
            </w:tcMar>
            <w:vAlign w:val="center"/>
          </w:tcPr>
          <w:p w14:paraId="68CB9A7E" w14:textId="77777777" w:rsidR="007327AE" w:rsidRPr="00483246" w:rsidRDefault="00D00C28" w:rsidP="006B614D">
            <w:pPr>
              <w:jc w:val="center"/>
              <w:rPr>
                <w:lang w:val="en-US"/>
              </w:rPr>
            </w:pPr>
            <w:r>
              <w:rPr>
                <w:rFonts w:ascii="Calibri" w:eastAsia="Calibri" w:hAnsi="Calibri" w:cs="Calibri"/>
                <w:color w:val="000000"/>
                <w:sz w:val="19"/>
                <w:szCs w:val="19"/>
                <w:lang w:val="en-US"/>
              </w:rPr>
              <w:t>Recalculation of 'global_dalys_millions_corrected' from the regional detail</w:t>
            </w:r>
          </w:p>
        </w:tc>
      </w:tr>
    </w:tbl>
    <w:p w14:paraId="2D456BD1" w14:textId="77777777" w:rsidR="007327AE" w:rsidRPr="00483246" w:rsidRDefault="00D00C28" w:rsidP="00483246">
      <w:pPr>
        <w:pStyle w:val="Heading1"/>
        <w:spacing w:before="300" w:after="150"/>
        <w:jc w:val="both"/>
        <w:rPr>
          <w:lang w:val="en-US"/>
        </w:rPr>
      </w:pPr>
      <w:r>
        <w:rPr>
          <w:lang w:val="en-US"/>
        </w:rPr>
        <w:lastRenderedPageBreak/>
        <w:t>Data quality diagnostic (Before)</w:t>
      </w:r>
    </w:p>
    <w:p w14:paraId="5B45F81B" w14:textId="77777777" w:rsidR="007327AE" w:rsidRPr="00483246" w:rsidRDefault="00D00C28" w:rsidP="00483246">
      <w:pPr>
        <w:pStyle w:val="Heading2"/>
        <w:spacing w:before="240" w:after="120"/>
        <w:jc w:val="both"/>
        <w:rPr>
          <w:lang w:val="en-US"/>
        </w:rPr>
      </w:pPr>
      <w:r>
        <w:rPr>
          <w:lang w:val="en-US"/>
        </w:rPr>
        <w:t>Company name inconsistency</w:t>
      </w:r>
    </w:p>
    <w:p w14:paraId="264C1314" w14:textId="77777777" w:rsidR="007327AE" w:rsidRPr="00483246" w:rsidRDefault="00D00C28" w:rsidP="00483246">
      <w:pPr>
        <w:spacing w:after="120"/>
        <w:jc w:val="both"/>
        <w:rPr>
          <w:lang w:val="en-US"/>
        </w:rPr>
      </w:pPr>
      <w:r>
        <w:rPr>
          <w:rFonts w:ascii="Calibri" w:eastAsia="Calibri" w:hAnsi="Calibri" w:cs="Calibri"/>
          <w:sz w:val="22"/>
          <w:szCs w:val="22"/>
          <w:lang w:val="en-US"/>
        </w:rPr>
        <w:t>The same company appears with different spellings depending on the source table, which prevents building reliable one-to-many relationships in the Power BI model (for example, between drug_approvals and pharma_companies_financials). Only true name variants of a single legal entity belong in this standardization map — two independent companies that jointly developed a product are a different situation, handled separately in section 2.2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814"/>
        <w:gridCol w:w="2137"/>
        <w:gridCol w:w="2414"/>
      </w:tblGrid>
      <w:tr w:rsidR="007327AE" w:rsidRPr="00483246" w14:paraId="0F0E6F01" w14:textId="77777777" w:rsidTr="0011137C">
        <w:trPr>
          <w:tblHeader/>
        </w:trPr>
        <w:tc>
          <w:tcPr>
            <w:tcW w:w="1061" w:type="pct"/>
            <w:shd w:val="clear" w:color="auto" w:fill="1F3864"/>
            <w:tcMar>
              <w:top w:w="60" w:type="dxa"/>
              <w:left w:w="100" w:type="dxa"/>
              <w:bottom w:w="60" w:type="dxa"/>
              <w:right w:w="100" w:type="dxa"/>
            </w:tcMar>
            <w:vAlign w:val="center"/>
          </w:tcPr>
          <w:p w14:paraId="4F84B5FD"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Raw name</w:t>
            </w:r>
          </w:p>
        </w:tc>
        <w:tc>
          <w:tcPr>
            <w:tcW w:w="1505" w:type="pct"/>
            <w:shd w:val="clear" w:color="auto" w:fill="1F3864"/>
            <w:tcMar>
              <w:top w:w="60" w:type="dxa"/>
              <w:left w:w="100" w:type="dxa"/>
              <w:bottom w:w="60" w:type="dxa"/>
              <w:right w:w="100" w:type="dxa"/>
            </w:tcMar>
            <w:vAlign w:val="center"/>
          </w:tcPr>
          <w:p w14:paraId="31468EF1"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Appears in</w:t>
            </w:r>
          </w:p>
        </w:tc>
        <w:tc>
          <w:tcPr>
            <w:tcW w:w="1143" w:type="pct"/>
            <w:shd w:val="clear" w:color="auto" w:fill="1F3864"/>
            <w:tcMar>
              <w:top w:w="60" w:type="dxa"/>
              <w:left w:w="100" w:type="dxa"/>
              <w:bottom w:w="60" w:type="dxa"/>
              <w:right w:w="100" w:type="dxa"/>
            </w:tcMar>
            <w:vAlign w:val="center"/>
          </w:tcPr>
          <w:p w14:paraId="7AE679D5"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Standard name</w:t>
            </w:r>
          </w:p>
        </w:tc>
        <w:tc>
          <w:tcPr>
            <w:tcW w:w="1291" w:type="pct"/>
            <w:shd w:val="clear" w:color="auto" w:fill="1F3864"/>
            <w:tcMar>
              <w:top w:w="60" w:type="dxa"/>
              <w:left w:w="100" w:type="dxa"/>
              <w:bottom w:w="60" w:type="dxa"/>
              <w:right w:w="100" w:type="dxa"/>
            </w:tcMar>
            <w:vAlign w:val="center"/>
          </w:tcPr>
          <w:p w14:paraId="76DCC8C0"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Why</w:t>
            </w:r>
          </w:p>
        </w:tc>
      </w:tr>
      <w:tr w:rsidR="007327AE" w:rsidRPr="00483246" w14:paraId="12876FF5" w14:textId="77777777" w:rsidTr="0011137C">
        <w:tc>
          <w:tcPr>
            <w:tcW w:w="1061" w:type="pct"/>
            <w:tcMar>
              <w:top w:w="60" w:type="dxa"/>
              <w:left w:w="100" w:type="dxa"/>
              <w:bottom w:w="60" w:type="dxa"/>
              <w:right w:w="100" w:type="dxa"/>
            </w:tcMar>
            <w:vAlign w:val="center"/>
          </w:tcPr>
          <w:p w14:paraId="37C53994" w14:textId="77777777" w:rsidR="007327AE" w:rsidRPr="00483246" w:rsidRDefault="00D00C28" w:rsidP="006B614D">
            <w:pPr>
              <w:jc w:val="center"/>
              <w:rPr>
                <w:lang w:val="en-US"/>
              </w:rPr>
            </w:pPr>
            <w:r>
              <w:rPr>
                <w:rFonts w:ascii="Calibri" w:eastAsia="Calibri" w:hAnsi="Calibri" w:cs="Calibri"/>
                <w:color w:val="000000"/>
                <w:sz w:val="19"/>
                <w:szCs w:val="19"/>
                <w:lang w:val="en-US"/>
              </w:rPr>
              <w:t>J&amp;J</w:t>
            </w:r>
          </w:p>
        </w:tc>
        <w:tc>
          <w:tcPr>
            <w:tcW w:w="1505" w:type="pct"/>
            <w:tcMar>
              <w:top w:w="60" w:type="dxa"/>
              <w:left w:w="100" w:type="dxa"/>
              <w:bottom w:w="60" w:type="dxa"/>
              <w:right w:w="100" w:type="dxa"/>
            </w:tcMar>
            <w:vAlign w:val="center"/>
          </w:tcPr>
          <w:p w14:paraId="243EAFCB" w14:textId="77777777" w:rsidR="007327AE" w:rsidRPr="00483246" w:rsidRDefault="00D00C28" w:rsidP="006B614D">
            <w:pPr>
              <w:jc w:val="center"/>
              <w:rPr>
                <w:lang w:val="en-US"/>
              </w:rPr>
            </w:pPr>
            <w:r>
              <w:rPr>
                <w:rFonts w:ascii="Calibri" w:eastAsia="Calibri" w:hAnsi="Calibri" w:cs="Calibri"/>
                <w:color w:val="000000"/>
                <w:sz w:val="19"/>
                <w:szCs w:val="19"/>
                <w:lang w:val="en-US"/>
              </w:rPr>
              <w:t>biotech_funding, clinical_trials, drug_approvals</w:t>
            </w:r>
          </w:p>
        </w:tc>
        <w:tc>
          <w:tcPr>
            <w:tcW w:w="1143" w:type="pct"/>
            <w:tcMar>
              <w:top w:w="60" w:type="dxa"/>
              <w:left w:w="100" w:type="dxa"/>
              <w:bottom w:w="60" w:type="dxa"/>
              <w:right w:w="100" w:type="dxa"/>
            </w:tcMar>
            <w:vAlign w:val="center"/>
          </w:tcPr>
          <w:p w14:paraId="13EACE19" w14:textId="77777777" w:rsidR="007327AE" w:rsidRPr="00483246" w:rsidRDefault="00D00C28" w:rsidP="006B614D">
            <w:pPr>
              <w:jc w:val="center"/>
              <w:rPr>
                <w:lang w:val="en-US"/>
              </w:rPr>
            </w:pPr>
            <w:r>
              <w:rPr>
                <w:rFonts w:ascii="Calibri" w:eastAsia="Calibri" w:hAnsi="Calibri" w:cs="Calibri"/>
                <w:color w:val="000000"/>
                <w:sz w:val="19"/>
                <w:szCs w:val="19"/>
                <w:lang w:val="en-US"/>
              </w:rPr>
              <w:t>Johnson &amp; Johnson</w:t>
            </w:r>
          </w:p>
        </w:tc>
        <w:tc>
          <w:tcPr>
            <w:tcW w:w="1291" w:type="pct"/>
            <w:tcMar>
              <w:top w:w="60" w:type="dxa"/>
              <w:left w:w="100" w:type="dxa"/>
              <w:bottom w:w="60" w:type="dxa"/>
              <w:right w:w="100" w:type="dxa"/>
            </w:tcMar>
            <w:vAlign w:val="center"/>
          </w:tcPr>
          <w:p w14:paraId="31F15645" w14:textId="77777777" w:rsidR="007327AE" w:rsidRPr="00483246" w:rsidRDefault="00D00C28" w:rsidP="006B614D">
            <w:pPr>
              <w:jc w:val="center"/>
              <w:rPr>
                <w:lang w:val="en-US"/>
              </w:rPr>
            </w:pPr>
            <w:r>
              <w:rPr>
                <w:rFonts w:ascii="Calibri" w:eastAsia="Calibri" w:hAnsi="Calibri" w:cs="Calibri"/>
                <w:color w:val="000000"/>
                <w:sz w:val="19"/>
                <w:szCs w:val="19"/>
                <w:lang w:val="en-US"/>
              </w:rPr>
              <w:t>Short name vs. legal name, same company</w:t>
            </w:r>
          </w:p>
        </w:tc>
      </w:tr>
      <w:tr w:rsidR="007327AE" w:rsidRPr="00483246" w14:paraId="27BE1485" w14:textId="77777777" w:rsidTr="0011137C">
        <w:tc>
          <w:tcPr>
            <w:tcW w:w="1061" w:type="pct"/>
            <w:shd w:val="clear" w:color="auto" w:fill="F2F2F2"/>
            <w:tcMar>
              <w:top w:w="60" w:type="dxa"/>
              <w:left w:w="100" w:type="dxa"/>
              <w:bottom w:w="60" w:type="dxa"/>
              <w:right w:w="100" w:type="dxa"/>
            </w:tcMar>
            <w:vAlign w:val="center"/>
          </w:tcPr>
          <w:p w14:paraId="70DECA24" w14:textId="77777777" w:rsidR="007327AE" w:rsidRPr="00483246" w:rsidRDefault="00D00C28" w:rsidP="006B614D">
            <w:pPr>
              <w:jc w:val="center"/>
              <w:rPr>
                <w:lang w:val="en-US"/>
              </w:rPr>
            </w:pPr>
            <w:r>
              <w:rPr>
                <w:rFonts w:ascii="Calibri" w:eastAsia="Calibri" w:hAnsi="Calibri" w:cs="Calibri"/>
                <w:color w:val="000000"/>
                <w:sz w:val="19"/>
                <w:szCs w:val="19"/>
                <w:lang w:val="en-US"/>
              </w:rPr>
              <w:t>BMS</w:t>
            </w:r>
          </w:p>
        </w:tc>
        <w:tc>
          <w:tcPr>
            <w:tcW w:w="1505" w:type="pct"/>
            <w:shd w:val="clear" w:color="auto" w:fill="F2F2F2"/>
            <w:tcMar>
              <w:top w:w="60" w:type="dxa"/>
              <w:left w:w="100" w:type="dxa"/>
              <w:bottom w:w="60" w:type="dxa"/>
              <w:right w:w="100" w:type="dxa"/>
            </w:tcMar>
            <w:vAlign w:val="center"/>
          </w:tcPr>
          <w:p w14:paraId="2DFDB380" w14:textId="77777777" w:rsidR="007327AE" w:rsidRPr="00483246" w:rsidRDefault="00D00C28" w:rsidP="006B614D">
            <w:pPr>
              <w:jc w:val="center"/>
              <w:rPr>
                <w:lang w:val="en-US"/>
              </w:rPr>
            </w:pPr>
            <w:r>
              <w:rPr>
                <w:rFonts w:ascii="Calibri" w:eastAsia="Calibri" w:hAnsi="Calibri" w:cs="Calibri"/>
                <w:color w:val="000000"/>
                <w:sz w:val="19"/>
                <w:szCs w:val="19"/>
                <w:lang w:val="en-US"/>
              </w:rPr>
              <w:t>biotech_funding, drug_approvals</w:t>
            </w:r>
          </w:p>
        </w:tc>
        <w:tc>
          <w:tcPr>
            <w:tcW w:w="1143" w:type="pct"/>
            <w:shd w:val="clear" w:color="auto" w:fill="F2F2F2"/>
            <w:tcMar>
              <w:top w:w="60" w:type="dxa"/>
              <w:left w:w="100" w:type="dxa"/>
              <w:bottom w:w="60" w:type="dxa"/>
              <w:right w:w="100" w:type="dxa"/>
            </w:tcMar>
            <w:vAlign w:val="center"/>
          </w:tcPr>
          <w:p w14:paraId="78DC090B" w14:textId="77777777" w:rsidR="007327AE" w:rsidRPr="00483246" w:rsidRDefault="00D00C28" w:rsidP="006B614D">
            <w:pPr>
              <w:jc w:val="center"/>
              <w:rPr>
                <w:lang w:val="en-US"/>
              </w:rPr>
            </w:pPr>
            <w:r>
              <w:rPr>
                <w:rFonts w:ascii="Calibri" w:eastAsia="Calibri" w:hAnsi="Calibri" w:cs="Calibri"/>
                <w:color w:val="000000"/>
                <w:sz w:val="19"/>
                <w:szCs w:val="19"/>
                <w:lang w:val="en-US"/>
              </w:rPr>
              <w:t>Bristol-Myers Squibb</w:t>
            </w:r>
          </w:p>
        </w:tc>
        <w:tc>
          <w:tcPr>
            <w:tcW w:w="1291" w:type="pct"/>
            <w:shd w:val="clear" w:color="auto" w:fill="F2F2F2"/>
            <w:tcMar>
              <w:top w:w="60" w:type="dxa"/>
              <w:left w:w="100" w:type="dxa"/>
              <w:bottom w:w="60" w:type="dxa"/>
              <w:right w:w="100" w:type="dxa"/>
            </w:tcMar>
            <w:vAlign w:val="center"/>
          </w:tcPr>
          <w:p w14:paraId="2C53D924" w14:textId="77777777" w:rsidR="007327AE" w:rsidRPr="00483246" w:rsidRDefault="00D00C28" w:rsidP="006B614D">
            <w:pPr>
              <w:jc w:val="center"/>
              <w:rPr>
                <w:lang w:val="en-US"/>
              </w:rPr>
            </w:pPr>
            <w:r>
              <w:rPr>
                <w:rFonts w:ascii="Calibri" w:eastAsia="Calibri" w:hAnsi="Calibri" w:cs="Calibri"/>
                <w:color w:val="000000"/>
                <w:sz w:val="19"/>
                <w:szCs w:val="19"/>
                <w:lang w:val="en-US"/>
              </w:rPr>
              <w:t>Short name vs. legal name, same company</w:t>
            </w:r>
          </w:p>
        </w:tc>
      </w:tr>
      <w:tr w:rsidR="007327AE" w:rsidRPr="00483246" w14:paraId="36E110D1" w14:textId="77777777" w:rsidTr="0011137C">
        <w:tc>
          <w:tcPr>
            <w:tcW w:w="1061" w:type="pct"/>
            <w:tcMar>
              <w:top w:w="60" w:type="dxa"/>
              <w:left w:w="100" w:type="dxa"/>
              <w:bottom w:w="60" w:type="dxa"/>
              <w:right w:w="100" w:type="dxa"/>
            </w:tcMar>
            <w:vAlign w:val="center"/>
          </w:tcPr>
          <w:p w14:paraId="4225EF02" w14:textId="77777777" w:rsidR="007327AE" w:rsidRPr="00483246" w:rsidRDefault="00D00C28" w:rsidP="006B614D">
            <w:pPr>
              <w:jc w:val="center"/>
              <w:rPr>
                <w:lang w:val="en-US"/>
              </w:rPr>
            </w:pPr>
            <w:r>
              <w:rPr>
                <w:rFonts w:ascii="Calibri" w:eastAsia="Calibri" w:hAnsi="Calibri" w:cs="Calibri"/>
                <w:color w:val="000000"/>
                <w:sz w:val="19"/>
                <w:szCs w:val="19"/>
                <w:lang w:val="en-US"/>
              </w:rPr>
              <w:t>Gilead</w:t>
            </w:r>
          </w:p>
        </w:tc>
        <w:tc>
          <w:tcPr>
            <w:tcW w:w="1505" w:type="pct"/>
            <w:tcMar>
              <w:top w:w="60" w:type="dxa"/>
              <w:left w:w="100" w:type="dxa"/>
              <w:bottom w:w="60" w:type="dxa"/>
              <w:right w:w="100" w:type="dxa"/>
            </w:tcMar>
            <w:vAlign w:val="center"/>
          </w:tcPr>
          <w:p w14:paraId="444EFE83" w14:textId="77777777" w:rsidR="007327AE" w:rsidRPr="00483246" w:rsidRDefault="00D00C28" w:rsidP="006B614D">
            <w:pPr>
              <w:jc w:val="center"/>
              <w:rPr>
                <w:lang w:val="en-US"/>
              </w:rPr>
            </w:pPr>
            <w:r>
              <w:rPr>
                <w:rFonts w:ascii="Calibri" w:eastAsia="Calibri" w:hAnsi="Calibri" w:cs="Calibri"/>
                <w:color w:val="000000"/>
                <w:sz w:val="19"/>
                <w:szCs w:val="19"/>
                <w:lang w:val="en-US"/>
              </w:rPr>
              <w:t>biotech_funding, clinical_trials, drug_approvals</w:t>
            </w:r>
          </w:p>
        </w:tc>
        <w:tc>
          <w:tcPr>
            <w:tcW w:w="1143" w:type="pct"/>
            <w:tcMar>
              <w:top w:w="60" w:type="dxa"/>
              <w:left w:w="100" w:type="dxa"/>
              <w:bottom w:w="60" w:type="dxa"/>
              <w:right w:w="100" w:type="dxa"/>
            </w:tcMar>
            <w:vAlign w:val="center"/>
          </w:tcPr>
          <w:p w14:paraId="2586B8D0" w14:textId="77777777" w:rsidR="007327AE" w:rsidRPr="00483246" w:rsidRDefault="00D00C28" w:rsidP="006B614D">
            <w:pPr>
              <w:jc w:val="center"/>
              <w:rPr>
                <w:lang w:val="en-US"/>
              </w:rPr>
            </w:pPr>
            <w:r>
              <w:rPr>
                <w:rFonts w:ascii="Calibri" w:eastAsia="Calibri" w:hAnsi="Calibri" w:cs="Calibri"/>
                <w:color w:val="000000"/>
                <w:sz w:val="19"/>
                <w:szCs w:val="19"/>
                <w:lang w:val="en-US"/>
              </w:rPr>
              <w:t>Gilead Sciences</w:t>
            </w:r>
          </w:p>
        </w:tc>
        <w:tc>
          <w:tcPr>
            <w:tcW w:w="1291" w:type="pct"/>
            <w:tcMar>
              <w:top w:w="60" w:type="dxa"/>
              <w:left w:w="100" w:type="dxa"/>
              <w:bottom w:w="60" w:type="dxa"/>
              <w:right w:w="100" w:type="dxa"/>
            </w:tcMar>
            <w:vAlign w:val="center"/>
          </w:tcPr>
          <w:p w14:paraId="3C6CD981" w14:textId="77777777" w:rsidR="007327AE" w:rsidRPr="00483246" w:rsidRDefault="00D00C28" w:rsidP="006B614D">
            <w:pPr>
              <w:jc w:val="center"/>
              <w:rPr>
                <w:lang w:val="en-US"/>
              </w:rPr>
            </w:pPr>
            <w:r>
              <w:rPr>
                <w:rFonts w:ascii="Calibri" w:eastAsia="Calibri" w:hAnsi="Calibri" w:cs="Calibri"/>
                <w:color w:val="000000"/>
                <w:sz w:val="19"/>
                <w:szCs w:val="19"/>
                <w:lang w:val="en-US"/>
              </w:rPr>
              <w:t>Short name vs. legal name, same company</w:t>
            </w:r>
          </w:p>
        </w:tc>
      </w:tr>
      <w:tr w:rsidR="007327AE" w:rsidRPr="00483246" w14:paraId="20A44F6D" w14:textId="77777777" w:rsidTr="0011137C">
        <w:tc>
          <w:tcPr>
            <w:tcW w:w="1061" w:type="pct"/>
            <w:shd w:val="clear" w:color="auto" w:fill="F2F2F2"/>
            <w:tcMar>
              <w:top w:w="60" w:type="dxa"/>
              <w:left w:w="100" w:type="dxa"/>
              <w:bottom w:w="60" w:type="dxa"/>
              <w:right w:w="100" w:type="dxa"/>
            </w:tcMar>
            <w:vAlign w:val="center"/>
          </w:tcPr>
          <w:p w14:paraId="734EEB6D" w14:textId="77777777" w:rsidR="007327AE" w:rsidRPr="00483246" w:rsidRDefault="00D00C28" w:rsidP="006B614D">
            <w:pPr>
              <w:jc w:val="center"/>
              <w:rPr>
                <w:lang w:val="en-US"/>
              </w:rPr>
            </w:pPr>
            <w:r>
              <w:rPr>
                <w:rFonts w:ascii="Calibri" w:eastAsia="Calibri" w:hAnsi="Calibri" w:cs="Calibri"/>
                <w:color w:val="000000"/>
                <w:sz w:val="19"/>
                <w:szCs w:val="19"/>
                <w:lang w:val="en-US"/>
              </w:rPr>
              <w:t>Vertex</w:t>
            </w:r>
          </w:p>
        </w:tc>
        <w:tc>
          <w:tcPr>
            <w:tcW w:w="1505" w:type="pct"/>
            <w:shd w:val="clear" w:color="auto" w:fill="F2F2F2"/>
            <w:tcMar>
              <w:top w:w="60" w:type="dxa"/>
              <w:left w:w="100" w:type="dxa"/>
              <w:bottom w:w="60" w:type="dxa"/>
              <w:right w:w="100" w:type="dxa"/>
            </w:tcMar>
            <w:vAlign w:val="center"/>
          </w:tcPr>
          <w:p w14:paraId="35AABC12" w14:textId="77777777" w:rsidR="007327AE" w:rsidRPr="00483246" w:rsidRDefault="00D00C28" w:rsidP="006B614D">
            <w:pPr>
              <w:jc w:val="center"/>
              <w:rPr>
                <w:lang w:val="en-US"/>
              </w:rPr>
            </w:pPr>
            <w:r>
              <w:rPr>
                <w:rFonts w:ascii="Calibri" w:eastAsia="Calibri" w:hAnsi="Calibri" w:cs="Calibri"/>
                <w:color w:val="000000"/>
                <w:sz w:val="19"/>
                <w:szCs w:val="19"/>
                <w:lang w:val="en-US"/>
              </w:rPr>
              <w:t>biotech_funding, clinical_trials, drug_approvals</w:t>
            </w:r>
          </w:p>
        </w:tc>
        <w:tc>
          <w:tcPr>
            <w:tcW w:w="1143" w:type="pct"/>
            <w:shd w:val="clear" w:color="auto" w:fill="F2F2F2"/>
            <w:tcMar>
              <w:top w:w="60" w:type="dxa"/>
              <w:left w:w="100" w:type="dxa"/>
              <w:bottom w:w="60" w:type="dxa"/>
              <w:right w:w="100" w:type="dxa"/>
            </w:tcMar>
            <w:vAlign w:val="center"/>
          </w:tcPr>
          <w:p w14:paraId="71FDC199" w14:textId="77777777" w:rsidR="007327AE" w:rsidRPr="00483246" w:rsidRDefault="00D00C28" w:rsidP="006B614D">
            <w:pPr>
              <w:jc w:val="center"/>
              <w:rPr>
                <w:lang w:val="en-US"/>
              </w:rPr>
            </w:pPr>
            <w:r>
              <w:rPr>
                <w:rFonts w:ascii="Calibri" w:eastAsia="Calibri" w:hAnsi="Calibri" w:cs="Calibri"/>
                <w:color w:val="000000"/>
                <w:sz w:val="19"/>
                <w:szCs w:val="19"/>
                <w:lang w:val="en-US"/>
              </w:rPr>
              <w:t>Vertex Pharmaceuticals</w:t>
            </w:r>
          </w:p>
        </w:tc>
        <w:tc>
          <w:tcPr>
            <w:tcW w:w="1291" w:type="pct"/>
            <w:shd w:val="clear" w:color="auto" w:fill="F2F2F2"/>
            <w:tcMar>
              <w:top w:w="60" w:type="dxa"/>
              <w:left w:w="100" w:type="dxa"/>
              <w:bottom w:w="60" w:type="dxa"/>
              <w:right w:w="100" w:type="dxa"/>
            </w:tcMar>
            <w:vAlign w:val="center"/>
          </w:tcPr>
          <w:p w14:paraId="2EF8FA3A" w14:textId="77777777" w:rsidR="007327AE" w:rsidRPr="00483246" w:rsidRDefault="00D00C28" w:rsidP="006B614D">
            <w:pPr>
              <w:jc w:val="center"/>
              <w:rPr>
                <w:lang w:val="en-US"/>
              </w:rPr>
            </w:pPr>
            <w:r>
              <w:rPr>
                <w:rFonts w:ascii="Calibri" w:eastAsia="Calibri" w:hAnsi="Calibri" w:cs="Calibri"/>
                <w:color w:val="000000"/>
                <w:sz w:val="19"/>
                <w:szCs w:val="19"/>
                <w:lang w:val="en-US"/>
              </w:rPr>
              <w:t>Short name vs. legal name, same company</w:t>
            </w:r>
          </w:p>
        </w:tc>
      </w:tr>
      <w:tr w:rsidR="007327AE" w:rsidRPr="00483246" w14:paraId="3138098E" w14:textId="77777777" w:rsidTr="0011137C">
        <w:tc>
          <w:tcPr>
            <w:tcW w:w="1061" w:type="pct"/>
            <w:tcMar>
              <w:top w:w="60" w:type="dxa"/>
              <w:left w:w="100" w:type="dxa"/>
              <w:bottom w:w="60" w:type="dxa"/>
              <w:right w:w="100" w:type="dxa"/>
            </w:tcMar>
            <w:vAlign w:val="center"/>
          </w:tcPr>
          <w:p w14:paraId="5A87BF98" w14:textId="77777777" w:rsidR="007327AE" w:rsidRPr="00483246" w:rsidRDefault="00D00C28" w:rsidP="006B614D">
            <w:pPr>
              <w:jc w:val="center"/>
              <w:rPr>
                <w:lang w:val="en-US"/>
              </w:rPr>
            </w:pPr>
            <w:r>
              <w:rPr>
                <w:rFonts w:ascii="Calibri" w:eastAsia="Calibri" w:hAnsi="Calibri" w:cs="Calibri"/>
                <w:color w:val="000000"/>
                <w:sz w:val="19"/>
                <w:szCs w:val="19"/>
                <w:lang w:val="en-US"/>
              </w:rPr>
              <w:t>Lilly</w:t>
            </w:r>
          </w:p>
        </w:tc>
        <w:tc>
          <w:tcPr>
            <w:tcW w:w="1505" w:type="pct"/>
            <w:tcMar>
              <w:top w:w="60" w:type="dxa"/>
              <w:left w:w="100" w:type="dxa"/>
              <w:bottom w:w="60" w:type="dxa"/>
              <w:right w:w="100" w:type="dxa"/>
            </w:tcMar>
            <w:vAlign w:val="center"/>
          </w:tcPr>
          <w:p w14:paraId="24CE107F" w14:textId="77777777" w:rsidR="007327AE" w:rsidRPr="00483246" w:rsidRDefault="00D00C28" w:rsidP="006B614D">
            <w:pPr>
              <w:jc w:val="center"/>
              <w:rPr>
                <w:lang w:val="en-US"/>
              </w:rPr>
            </w:pPr>
            <w:r>
              <w:rPr>
                <w:rFonts w:ascii="Calibri" w:eastAsia="Calibri" w:hAnsi="Calibri" w:cs="Calibri"/>
                <w:color w:val="000000"/>
                <w:sz w:val="19"/>
                <w:szCs w:val="19"/>
                <w:lang w:val="en-US"/>
              </w:rPr>
              <w:t>drug_approvals</w:t>
            </w:r>
          </w:p>
        </w:tc>
        <w:tc>
          <w:tcPr>
            <w:tcW w:w="1143" w:type="pct"/>
            <w:tcMar>
              <w:top w:w="60" w:type="dxa"/>
              <w:left w:w="100" w:type="dxa"/>
              <w:bottom w:w="60" w:type="dxa"/>
              <w:right w:w="100" w:type="dxa"/>
            </w:tcMar>
            <w:vAlign w:val="center"/>
          </w:tcPr>
          <w:p w14:paraId="105BAFA8" w14:textId="77777777" w:rsidR="007327AE" w:rsidRPr="00483246" w:rsidRDefault="00D00C28" w:rsidP="006B614D">
            <w:pPr>
              <w:jc w:val="center"/>
              <w:rPr>
                <w:lang w:val="en-US"/>
              </w:rPr>
            </w:pPr>
            <w:r>
              <w:rPr>
                <w:rFonts w:ascii="Calibri" w:eastAsia="Calibri" w:hAnsi="Calibri" w:cs="Calibri"/>
                <w:color w:val="000000"/>
                <w:sz w:val="19"/>
                <w:szCs w:val="19"/>
                <w:lang w:val="en-US"/>
              </w:rPr>
              <w:t>Eli Lilly</w:t>
            </w:r>
          </w:p>
        </w:tc>
        <w:tc>
          <w:tcPr>
            <w:tcW w:w="1291" w:type="pct"/>
            <w:tcMar>
              <w:top w:w="60" w:type="dxa"/>
              <w:left w:w="100" w:type="dxa"/>
              <w:bottom w:w="60" w:type="dxa"/>
              <w:right w:w="100" w:type="dxa"/>
            </w:tcMar>
            <w:vAlign w:val="center"/>
          </w:tcPr>
          <w:p w14:paraId="286E7981" w14:textId="77777777" w:rsidR="007327AE" w:rsidRPr="00483246" w:rsidRDefault="00D00C28" w:rsidP="006B614D">
            <w:pPr>
              <w:jc w:val="center"/>
              <w:rPr>
                <w:lang w:val="en-US"/>
              </w:rPr>
            </w:pPr>
            <w:r>
              <w:rPr>
                <w:rFonts w:ascii="Calibri" w:eastAsia="Calibri" w:hAnsi="Calibri" w:cs="Calibri"/>
                <w:color w:val="000000"/>
                <w:sz w:val="19"/>
                <w:szCs w:val="19"/>
                <w:lang w:val="en-US"/>
              </w:rPr>
              <w:t>Short name vs. legal name, same company</w:t>
            </w:r>
          </w:p>
        </w:tc>
      </w:tr>
      <w:tr w:rsidR="007327AE" w:rsidRPr="00483246" w14:paraId="6D7BFC4C" w14:textId="77777777" w:rsidTr="0011137C">
        <w:tc>
          <w:tcPr>
            <w:tcW w:w="1061" w:type="pct"/>
            <w:shd w:val="clear" w:color="auto" w:fill="F2F2F2"/>
            <w:tcMar>
              <w:top w:w="60" w:type="dxa"/>
              <w:left w:w="100" w:type="dxa"/>
              <w:bottom w:w="60" w:type="dxa"/>
              <w:right w:w="100" w:type="dxa"/>
            </w:tcMar>
            <w:vAlign w:val="center"/>
          </w:tcPr>
          <w:p w14:paraId="4DD34F32" w14:textId="77777777" w:rsidR="007327AE" w:rsidRPr="00483246" w:rsidRDefault="00D00C28" w:rsidP="006B614D">
            <w:pPr>
              <w:jc w:val="center"/>
              <w:rPr>
                <w:lang w:val="en-US"/>
              </w:rPr>
            </w:pPr>
            <w:r>
              <w:rPr>
                <w:rFonts w:ascii="Calibri" w:eastAsia="Calibri" w:hAnsi="Calibri" w:cs="Calibri"/>
                <w:color w:val="000000"/>
                <w:sz w:val="19"/>
                <w:szCs w:val="19"/>
                <w:lang w:val="en-US"/>
              </w:rPr>
              <w:t>Kite</w:t>
            </w:r>
          </w:p>
        </w:tc>
        <w:tc>
          <w:tcPr>
            <w:tcW w:w="1505" w:type="pct"/>
            <w:shd w:val="clear" w:color="auto" w:fill="F2F2F2"/>
            <w:tcMar>
              <w:top w:w="60" w:type="dxa"/>
              <w:left w:w="100" w:type="dxa"/>
              <w:bottom w:w="60" w:type="dxa"/>
              <w:right w:w="100" w:type="dxa"/>
            </w:tcMar>
            <w:vAlign w:val="center"/>
          </w:tcPr>
          <w:p w14:paraId="3E921D5C" w14:textId="77777777" w:rsidR="007327AE" w:rsidRPr="00483246" w:rsidRDefault="00D00C28" w:rsidP="006B614D">
            <w:pPr>
              <w:jc w:val="center"/>
              <w:rPr>
                <w:lang w:val="en-US"/>
              </w:rPr>
            </w:pPr>
            <w:r>
              <w:rPr>
                <w:rFonts w:ascii="Calibri" w:eastAsia="Calibri" w:hAnsi="Calibri" w:cs="Calibri"/>
                <w:color w:val="000000"/>
                <w:sz w:val="19"/>
                <w:szCs w:val="19"/>
                <w:lang w:val="en-US"/>
              </w:rPr>
              <w:t>drug_approvals (after splitting combo sponsors, see 2.2)</w:t>
            </w:r>
          </w:p>
        </w:tc>
        <w:tc>
          <w:tcPr>
            <w:tcW w:w="1143" w:type="pct"/>
            <w:shd w:val="clear" w:color="auto" w:fill="F2F2F2"/>
            <w:tcMar>
              <w:top w:w="60" w:type="dxa"/>
              <w:left w:w="100" w:type="dxa"/>
              <w:bottom w:w="60" w:type="dxa"/>
              <w:right w:w="100" w:type="dxa"/>
            </w:tcMar>
            <w:vAlign w:val="center"/>
          </w:tcPr>
          <w:p w14:paraId="067D375B" w14:textId="77777777" w:rsidR="007327AE" w:rsidRPr="00483246" w:rsidRDefault="00D00C28" w:rsidP="006B614D">
            <w:pPr>
              <w:jc w:val="center"/>
              <w:rPr>
                <w:lang w:val="en-US"/>
              </w:rPr>
            </w:pPr>
            <w:r>
              <w:rPr>
                <w:rFonts w:ascii="Calibri" w:eastAsia="Calibri" w:hAnsi="Calibri" w:cs="Calibri"/>
                <w:color w:val="000000"/>
                <w:sz w:val="19"/>
                <w:szCs w:val="19"/>
                <w:lang w:val="en-US"/>
              </w:rPr>
              <w:t>Gilead Sciences</w:t>
            </w:r>
          </w:p>
        </w:tc>
        <w:tc>
          <w:tcPr>
            <w:tcW w:w="1291" w:type="pct"/>
            <w:shd w:val="clear" w:color="auto" w:fill="F2F2F2"/>
            <w:tcMar>
              <w:top w:w="60" w:type="dxa"/>
              <w:left w:w="100" w:type="dxa"/>
              <w:bottom w:w="60" w:type="dxa"/>
              <w:right w:w="100" w:type="dxa"/>
            </w:tcMar>
            <w:vAlign w:val="center"/>
          </w:tcPr>
          <w:p w14:paraId="0CC144E0" w14:textId="77777777" w:rsidR="007327AE" w:rsidRPr="00483246" w:rsidRDefault="00D00C28" w:rsidP="006B614D">
            <w:pPr>
              <w:jc w:val="center"/>
              <w:rPr>
                <w:lang w:val="en-US"/>
              </w:rPr>
            </w:pPr>
            <w:r>
              <w:rPr>
                <w:rFonts w:ascii="Calibri" w:eastAsia="Calibri" w:hAnsi="Calibri" w:cs="Calibri"/>
                <w:color w:val="000000"/>
                <w:sz w:val="19"/>
                <w:szCs w:val="19"/>
                <w:lang w:val="en-US"/>
              </w:rPr>
              <w:t>Kite Pharma has been a Gilead subsidiary since 2017 — not an independent company</w:t>
            </w:r>
          </w:p>
        </w:tc>
      </w:tr>
      <w:tr w:rsidR="007327AE" w:rsidRPr="00483246" w14:paraId="446D7485" w14:textId="77777777" w:rsidTr="0011137C">
        <w:tc>
          <w:tcPr>
            <w:tcW w:w="1061" w:type="pct"/>
            <w:tcMar>
              <w:top w:w="60" w:type="dxa"/>
              <w:left w:w="100" w:type="dxa"/>
              <w:bottom w:w="60" w:type="dxa"/>
              <w:right w:w="100" w:type="dxa"/>
            </w:tcMar>
            <w:vAlign w:val="center"/>
          </w:tcPr>
          <w:p w14:paraId="488ACEEB" w14:textId="77777777" w:rsidR="007327AE" w:rsidRPr="00483246" w:rsidRDefault="00D00C28" w:rsidP="006B614D">
            <w:pPr>
              <w:jc w:val="center"/>
              <w:rPr>
                <w:lang w:val="en-US"/>
              </w:rPr>
            </w:pPr>
            <w:r>
              <w:rPr>
                <w:rFonts w:ascii="Calibri" w:eastAsia="Calibri" w:hAnsi="Calibri" w:cs="Calibri"/>
                <w:color w:val="000000"/>
                <w:sz w:val="19"/>
                <w:szCs w:val="19"/>
                <w:lang w:val="en-US"/>
              </w:rPr>
              <w:t>Daiichi</w:t>
            </w:r>
          </w:p>
        </w:tc>
        <w:tc>
          <w:tcPr>
            <w:tcW w:w="1505" w:type="pct"/>
            <w:tcMar>
              <w:top w:w="60" w:type="dxa"/>
              <w:left w:w="100" w:type="dxa"/>
              <w:bottom w:w="60" w:type="dxa"/>
              <w:right w:w="100" w:type="dxa"/>
            </w:tcMar>
            <w:vAlign w:val="center"/>
          </w:tcPr>
          <w:p w14:paraId="1030E903" w14:textId="77777777" w:rsidR="007327AE" w:rsidRPr="00483246" w:rsidRDefault="00D00C28" w:rsidP="006B614D">
            <w:pPr>
              <w:jc w:val="center"/>
              <w:rPr>
                <w:lang w:val="en-US"/>
              </w:rPr>
            </w:pPr>
            <w:r>
              <w:rPr>
                <w:rFonts w:ascii="Calibri" w:eastAsia="Calibri" w:hAnsi="Calibri" w:cs="Calibri"/>
                <w:color w:val="000000"/>
                <w:sz w:val="19"/>
                <w:szCs w:val="19"/>
                <w:lang w:val="en-US"/>
              </w:rPr>
              <w:t>drug_approvals (after splitting combo sponsors, see 2.2)</w:t>
            </w:r>
          </w:p>
        </w:tc>
        <w:tc>
          <w:tcPr>
            <w:tcW w:w="1143" w:type="pct"/>
            <w:tcMar>
              <w:top w:w="60" w:type="dxa"/>
              <w:left w:w="100" w:type="dxa"/>
              <w:bottom w:w="60" w:type="dxa"/>
              <w:right w:w="100" w:type="dxa"/>
            </w:tcMar>
            <w:vAlign w:val="center"/>
          </w:tcPr>
          <w:p w14:paraId="3F67D130" w14:textId="77777777" w:rsidR="007327AE" w:rsidRPr="00483246" w:rsidRDefault="00D00C28" w:rsidP="006B614D">
            <w:pPr>
              <w:jc w:val="center"/>
              <w:rPr>
                <w:lang w:val="en-US"/>
              </w:rPr>
            </w:pPr>
            <w:r>
              <w:rPr>
                <w:rFonts w:ascii="Calibri" w:eastAsia="Calibri" w:hAnsi="Calibri" w:cs="Calibri"/>
                <w:color w:val="000000"/>
                <w:sz w:val="19"/>
                <w:szCs w:val="19"/>
                <w:lang w:val="en-US"/>
              </w:rPr>
              <w:t>Daiichi Sankyo</w:t>
            </w:r>
          </w:p>
        </w:tc>
        <w:tc>
          <w:tcPr>
            <w:tcW w:w="1291" w:type="pct"/>
            <w:tcMar>
              <w:top w:w="60" w:type="dxa"/>
              <w:left w:w="100" w:type="dxa"/>
              <w:bottom w:w="60" w:type="dxa"/>
              <w:right w:w="100" w:type="dxa"/>
            </w:tcMar>
            <w:vAlign w:val="center"/>
          </w:tcPr>
          <w:p w14:paraId="0CD0E1A7" w14:textId="77777777" w:rsidR="007327AE" w:rsidRPr="00483246" w:rsidRDefault="00D00C28" w:rsidP="006B614D">
            <w:pPr>
              <w:jc w:val="center"/>
              <w:rPr>
                <w:lang w:val="en-US"/>
              </w:rPr>
            </w:pPr>
            <w:r>
              <w:rPr>
                <w:rFonts w:ascii="Calibri" w:eastAsia="Calibri" w:hAnsi="Calibri" w:cs="Calibri"/>
                <w:color w:val="000000"/>
                <w:sz w:val="19"/>
                <w:szCs w:val="19"/>
                <w:lang w:val="en-US"/>
              </w:rPr>
              <w:t>Short name vs. legal name used in the financials table</w:t>
            </w:r>
          </w:p>
        </w:tc>
      </w:tr>
    </w:tbl>
    <w:p w14:paraId="361BFCA4" w14:textId="77777777" w:rsidR="007327AE" w:rsidRPr="00483246" w:rsidRDefault="00D00C28" w:rsidP="00483246">
      <w:pPr>
        <w:spacing w:before="60" w:after="160"/>
        <w:jc w:val="both"/>
        <w:rPr>
          <w:lang w:val="en-US"/>
        </w:rPr>
      </w:pPr>
      <w:r>
        <w:rPr>
          <w:rFonts w:ascii="Calibri" w:eastAsia="Calibri" w:hAnsi="Calibri" w:cs="Calibri"/>
          <w:i/>
          <w:iCs/>
          <w:color w:val="555555"/>
          <w:sz w:val="18"/>
          <w:szCs w:val="18"/>
          <w:lang w:val="en-US"/>
        </w:rPr>
        <w:t>Full table of 7 mappings in company_name_map.csv (attached). Earlier drafts of this table mistakenly included combo strings like "Pfizer/BioNTech" mapped to a single company name, which would have erased the second company. That was corrected — see 2.2.</w:t>
      </w:r>
    </w:p>
    <w:p w14:paraId="6AB7EFC0" w14:textId="4AA6B5D5" w:rsidR="007327AE" w:rsidRPr="00483246" w:rsidRDefault="00D00C28" w:rsidP="00483246">
      <w:pPr>
        <w:pStyle w:val="Heading2"/>
        <w:spacing w:before="240" w:after="120"/>
        <w:jc w:val="both"/>
        <w:rPr>
          <w:lang w:val="en-US"/>
        </w:rPr>
      </w:pPr>
      <w:r>
        <w:rPr>
          <w:lang w:val="en-US"/>
        </w:rPr>
        <w:t>Combined sponsors in drug_approvals</w:t>
      </w:r>
    </w:p>
    <w:p w14:paraId="2D75803A" w14:textId="77777777" w:rsidR="007327AE" w:rsidRPr="00483246" w:rsidRDefault="00D00C28" w:rsidP="00483246">
      <w:pPr>
        <w:spacing w:after="120"/>
        <w:jc w:val="both"/>
        <w:rPr>
          <w:lang w:val="en-US"/>
        </w:rPr>
      </w:pPr>
      <w:r>
        <w:rPr>
          <w:rFonts w:ascii="Calibri" w:eastAsia="Calibri" w:hAnsi="Calibri" w:cs="Calibri"/>
          <w:sz w:val="22"/>
          <w:szCs w:val="22"/>
          <w:lang w:val="en-US"/>
        </w:rPr>
        <w:t>10 of 722 approvals (1.4%) list two independent companies that co-developed the drug together (</w:t>
      </w:r>
      <w:proofErr w:type="gramStart"/>
      <w:r>
        <w:rPr>
          <w:rFonts w:ascii="Calibri" w:eastAsia="Calibri" w:hAnsi="Calibri" w:cs="Calibri"/>
          <w:sz w:val="22"/>
          <w:szCs w:val="22"/>
          <w:lang w:val="en-US"/>
        </w:rPr>
        <w:t>e.g.</w:t>
      </w:r>
      <w:proofErr w:type="gramEnd"/>
      <w:r>
        <w:rPr>
          <w:rFonts w:ascii="Calibri" w:eastAsia="Calibri" w:hAnsi="Calibri" w:cs="Calibri"/>
          <w:sz w:val="22"/>
          <w:szCs w:val="22"/>
          <w:lang w:val="en-US"/>
        </w:rPr>
        <w:t xml:space="preserve"> "Pfizer/BioNTech", "Sanofi/Regeneron"). These are genuinely two different, real companies — collapsing them into one name would silently delete one of the two. Instead, the field was split into two columns, primary_sponsor_std and secondary_sponsor_std, so both companies stay identifiable, plus an is_combo_sponsor flag to mark these rows for KPI logic. The one exception is Kite/Gilead: Kite Pharma is a Gilead subsidiary, not an independent partner, so both sides correctly resolve to "Gilead Sciences".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2910"/>
        <w:gridCol w:w="3115"/>
      </w:tblGrid>
      <w:tr w:rsidR="007327AE" w:rsidRPr="00483246" w14:paraId="7B0ABA21" w14:textId="77777777" w:rsidTr="0011137C">
        <w:trPr>
          <w:tblHeader/>
        </w:trPr>
        <w:tc>
          <w:tcPr>
            <w:tcW w:w="1778" w:type="pct"/>
            <w:shd w:val="clear" w:color="auto" w:fill="1F3864"/>
            <w:tcMar>
              <w:top w:w="60" w:type="dxa"/>
              <w:left w:w="100" w:type="dxa"/>
              <w:bottom w:w="60" w:type="dxa"/>
              <w:right w:w="100" w:type="dxa"/>
            </w:tcMar>
            <w:vAlign w:val="center"/>
          </w:tcPr>
          <w:p w14:paraId="0FC504FE"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Raw sponsor_company</w:t>
            </w:r>
          </w:p>
        </w:tc>
        <w:tc>
          <w:tcPr>
            <w:tcW w:w="1556" w:type="pct"/>
            <w:shd w:val="clear" w:color="auto" w:fill="1F3864"/>
            <w:tcMar>
              <w:top w:w="60" w:type="dxa"/>
              <w:left w:w="100" w:type="dxa"/>
              <w:bottom w:w="60" w:type="dxa"/>
              <w:right w:w="100" w:type="dxa"/>
            </w:tcMar>
            <w:vAlign w:val="center"/>
          </w:tcPr>
          <w:p w14:paraId="145D4889"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primary_sponsor_std</w:t>
            </w:r>
          </w:p>
        </w:tc>
        <w:tc>
          <w:tcPr>
            <w:tcW w:w="1667" w:type="pct"/>
            <w:shd w:val="clear" w:color="auto" w:fill="1F3864"/>
            <w:tcMar>
              <w:top w:w="60" w:type="dxa"/>
              <w:left w:w="100" w:type="dxa"/>
              <w:bottom w:w="60" w:type="dxa"/>
              <w:right w:w="100" w:type="dxa"/>
            </w:tcMar>
            <w:vAlign w:val="center"/>
          </w:tcPr>
          <w:p w14:paraId="59B47574"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secondary_sponsor_std</w:t>
            </w:r>
          </w:p>
        </w:tc>
      </w:tr>
      <w:tr w:rsidR="007327AE" w:rsidRPr="00483246" w14:paraId="0F219C99" w14:textId="77777777" w:rsidTr="0011137C">
        <w:tc>
          <w:tcPr>
            <w:tcW w:w="1778" w:type="pct"/>
            <w:tcMar>
              <w:top w:w="60" w:type="dxa"/>
              <w:left w:w="100" w:type="dxa"/>
              <w:bottom w:w="60" w:type="dxa"/>
              <w:right w:w="100" w:type="dxa"/>
            </w:tcMar>
            <w:vAlign w:val="center"/>
          </w:tcPr>
          <w:p w14:paraId="65937FC5" w14:textId="77777777" w:rsidR="007327AE" w:rsidRPr="00483246" w:rsidRDefault="00D00C28" w:rsidP="006B614D">
            <w:pPr>
              <w:jc w:val="center"/>
              <w:rPr>
                <w:lang w:val="en-US"/>
              </w:rPr>
            </w:pPr>
            <w:r>
              <w:rPr>
                <w:rFonts w:ascii="Calibri" w:eastAsia="Calibri" w:hAnsi="Calibri" w:cs="Calibri"/>
                <w:color w:val="000000"/>
                <w:sz w:val="19"/>
                <w:szCs w:val="19"/>
                <w:lang w:val="en-US"/>
              </w:rPr>
              <w:t>AbbVie/J&amp;J</w:t>
            </w:r>
          </w:p>
        </w:tc>
        <w:tc>
          <w:tcPr>
            <w:tcW w:w="1556" w:type="pct"/>
            <w:tcMar>
              <w:top w:w="60" w:type="dxa"/>
              <w:left w:w="100" w:type="dxa"/>
              <w:bottom w:w="60" w:type="dxa"/>
              <w:right w:w="100" w:type="dxa"/>
            </w:tcMar>
            <w:vAlign w:val="center"/>
          </w:tcPr>
          <w:p w14:paraId="6699851A" w14:textId="77777777" w:rsidR="007327AE" w:rsidRPr="00483246" w:rsidRDefault="00D00C28" w:rsidP="006B614D">
            <w:pPr>
              <w:jc w:val="center"/>
              <w:rPr>
                <w:lang w:val="en-US"/>
              </w:rPr>
            </w:pPr>
            <w:r>
              <w:rPr>
                <w:rFonts w:ascii="Calibri" w:eastAsia="Calibri" w:hAnsi="Calibri" w:cs="Calibri"/>
                <w:color w:val="000000"/>
                <w:sz w:val="19"/>
                <w:szCs w:val="19"/>
                <w:lang w:val="en-US"/>
              </w:rPr>
              <w:t>AbbVie</w:t>
            </w:r>
          </w:p>
        </w:tc>
        <w:tc>
          <w:tcPr>
            <w:tcW w:w="1667" w:type="pct"/>
            <w:tcMar>
              <w:top w:w="60" w:type="dxa"/>
              <w:left w:w="100" w:type="dxa"/>
              <w:bottom w:w="60" w:type="dxa"/>
              <w:right w:w="100" w:type="dxa"/>
            </w:tcMar>
            <w:vAlign w:val="center"/>
          </w:tcPr>
          <w:p w14:paraId="2A941CCD" w14:textId="77777777" w:rsidR="007327AE" w:rsidRPr="00483246" w:rsidRDefault="00D00C28" w:rsidP="006B614D">
            <w:pPr>
              <w:jc w:val="center"/>
              <w:rPr>
                <w:lang w:val="en-US"/>
              </w:rPr>
            </w:pPr>
            <w:r>
              <w:rPr>
                <w:rFonts w:ascii="Calibri" w:eastAsia="Calibri" w:hAnsi="Calibri" w:cs="Calibri"/>
                <w:color w:val="000000"/>
                <w:sz w:val="19"/>
                <w:szCs w:val="19"/>
                <w:lang w:val="en-US"/>
              </w:rPr>
              <w:t>Johnson &amp; Johnson</w:t>
            </w:r>
          </w:p>
        </w:tc>
      </w:tr>
      <w:tr w:rsidR="007327AE" w:rsidRPr="00483246" w14:paraId="59B849F6" w14:textId="77777777" w:rsidTr="0011137C">
        <w:tc>
          <w:tcPr>
            <w:tcW w:w="1778" w:type="pct"/>
            <w:shd w:val="clear" w:color="auto" w:fill="F2F2F2"/>
            <w:tcMar>
              <w:top w:w="60" w:type="dxa"/>
              <w:left w:w="100" w:type="dxa"/>
              <w:bottom w:w="60" w:type="dxa"/>
              <w:right w:w="100" w:type="dxa"/>
            </w:tcMar>
            <w:vAlign w:val="center"/>
          </w:tcPr>
          <w:p w14:paraId="17814EEF" w14:textId="77777777" w:rsidR="007327AE" w:rsidRPr="00483246" w:rsidRDefault="00D00C28" w:rsidP="006B614D">
            <w:pPr>
              <w:jc w:val="center"/>
              <w:rPr>
                <w:lang w:val="en-US"/>
              </w:rPr>
            </w:pPr>
            <w:r>
              <w:rPr>
                <w:rFonts w:ascii="Calibri" w:eastAsia="Calibri" w:hAnsi="Calibri" w:cs="Calibri"/>
                <w:color w:val="000000"/>
                <w:sz w:val="19"/>
                <w:szCs w:val="19"/>
                <w:lang w:val="en-US"/>
              </w:rPr>
              <w:t>Bayer/J&amp;J</w:t>
            </w:r>
          </w:p>
        </w:tc>
        <w:tc>
          <w:tcPr>
            <w:tcW w:w="1556" w:type="pct"/>
            <w:shd w:val="clear" w:color="auto" w:fill="F2F2F2"/>
            <w:tcMar>
              <w:top w:w="60" w:type="dxa"/>
              <w:left w:w="100" w:type="dxa"/>
              <w:bottom w:w="60" w:type="dxa"/>
              <w:right w:w="100" w:type="dxa"/>
            </w:tcMar>
            <w:vAlign w:val="center"/>
          </w:tcPr>
          <w:p w14:paraId="56BDE6E3" w14:textId="77777777" w:rsidR="007327AE" w:rsidRPr="00483246" w:rsidRDefault="00D00C28" w:rsidP="006B614D">
            <w:pPr>
              <w:jc w:val="center"/>
              <w:rPr>
                <w:lang w:val="en-US"/>
              </w:rPr>
            </w:pPr>
            <w:r>
              <w:rPr>
                <w:rFonts w:ascii="Calibri" w:eastAsia="Calibri" w:hAnsi="Calibri" w:cs="Calibri"/>
                <w:color w:val="000000"/>
                <w:sz w:val="19"/>
                <w:szCs w:val="19"/>
                <w:lang w:val="en-US"/>
              </w:rPr>
              <w:t>Bayer</w:t>
            </w:r>
          </w:p>
        </w:tc>
        <w:tc>
          <w:tcPr>
            <w:tcW w:w="1667" w:type="pct"/>
            <w:shd w:val="clear" w:color="auto" w:fill="F2F2F2"/>
            <w:tcMar>
              <w:top w:w="60" w:type="dxa"/>
              <w:left w:w="100" w:type="dxa"/>
              <w:bottom w:w="60" w:type="dxa"/>
              <w:right w:w="100" w:type="dxa"/>
            </w:tcMar>
            <w:vAlign w:val="center"/>
          </w:tcPr>
          <w:p w14:paraId="4E4F77EB" w14:textId="77777777" w:rsidR="007327AE" w:rsidRPr="00483246" w:rsidRDefault="00D00C28" w:rsidP="006B614D">
            <w:pPr>
              <w:jc w:val="center"/>
              <w:rPr>
                <w:lang w:val="en-US"/>
              </w:rPr>
            </w:pPr>
            <w:r>
              <w:rPr>
                <w:rFonts w:ascii="Calibri" w:eastAsia="Calibri" w:hAnsi="Calibri" w:cs="Calibri"/>
                <w:color w:val="000000"/>
                <w:sz w:val="19"/>
                <w:szCs w:val="19"/>
                <w:lang w:val="en-US"/>
              </w:rPr>
              <w:t>Johnson &amp; Johnson</w:t>
            </w:r>
          </w:p>
        </w:tc>
      </w:tr>
      <w:tr w:rsidR="007327AE" w:rsidRPr="00483246" w14:paraId="715B03B6" w14:textId="77777777" w:rsidTr="0011137C">
        <w:tc>
          <w:tcPr>
            <w:tcW w:w="1778" w:type="pct"/>
            <w:tcMar>
              <w:top w:w="60" w:type="dxa"/>
              <w:left w:w="100" w:type="dxa"/>
              <w:bottom w:w="60" w:type="dxa"/>
              <w:right w:w="100" w:type="dxa"/>
            </w:tcMar>
            <w:vAlign w:val="center"/>
          </w:tcPr>
          <w:p w14:paraId="0DFA492C" w14:textId="77777777" w:rsidR="007327AE" w:rsidRPr="00483246" w:rsidRDefault="00D00C28" w:rsidP="006B614D">
            <w:pPr>
              <w:jc w:val="center"/>
              <w:rPr>
                <w:lang w:val="en-US"/>
              </w:rPr>
            </w:pPr>
            <w:r>
              <w:rPr>
                <w:rFonts w:ascii="Calibri" w:eastAsia="Calibri" w:hAnsi="Calibri" w:cs="Calibri"/>
                <w:color w:val="000000"/>
                <w:sz w:val="19"/>
                <w:szCs w:val="19"/>
                <w:lang w:val="en-US"/>
              </w:rPr>
              <w:t>BMS/Pfizer</w:t>
            </w:r>
          </w:p>
        </w:tc>
        <w:tc>
          <w:tcPr>
            <w:tcW w:w="1556" w:type="pct"/>
            <w:tcMar>
              <w:top w:w="60" w:type="dxa"/>
              <w:left w:w="100" w:type="dxa"/>
              <w:bottom w:w="60" w:type="dxa"/>
              <w:right w:w="100" w:type="dxa"/>
            </w:tcMar>
            <w:vAlign w:val="center"/>
          </w:tcPr>
          <w:p w14:paraId="55D5D88D" w14:textId="77777777" w:rsidR="007327AE" w:rsidRPr="00483246" w:rsidRDefault="00D00C28" w:rsidP="006B614D">
            <w:pPr>
              <w:jc w:val="center"/>
              <w:rPr>
                <w:lang w:val="en-US"/>
              </w:rPr>
            </w:pPr>
            <w:r>
              <w:rPr>
                <w:rFonts w:ascii="Calibri" w:eastAsia="Calibri" w:hAnsi="Calibri" w:cs="Calibri"/>
                <w:color w:val="000000"/>
                <w:sz w:val="19"/>
                <w:szCs w:val="19"/>
                <w:lang w:val="en-US"/>
              </w:rPr>
              <w:t>Bristol-Myers Squibb</w:t>
            </w:r>
          </w:p>
        </w:tc>
        <w:tc>
          <w:tcPr>
            <w:tcW w:w="1667" w:type="pct"/>
            <w:tcMar>
              <w:top w:w="60" w:type="dxa"/>
              <w:left w:w="100" w:type="dxa"/>
              <w:bottom w:w="60" w:type="dxa"/>
              <w:right w:w="100" w:type="dxa"/>
            </w:tcMar>
            <w:vAlign w:val="center"/>
          </w:tcPr>
          <w:p w14:paraId="07E18293" w14:textId="77777777" w:rsidR="007327AE" w:rsidRPr="00483246" w:rsidRDefault="00D00C28" w:rsidP="006B614D">
            <w:pPr>
              <w:jc w:val="center"/>
              <w:rPr>
                <w:lang w:val="en-US"/>
              </w:rPr>
            </w:pPr>
            <w:r>
              <w:rPr>
                <w:rFonts w:ascii="Calibri" w:eastAsia="Calibri" w:hAnsi="Calibri" w:cs="Calibri"/>
                <w:color w:val="000000"/>
                <w:sz w:val="19"/>
                <w:szCs w:val="19"/>
                <w:lang w:val="en-US"/>
              </w:rPr>
              <w:t>Pfizer</w:t>
            </w:r>
          </w:p>
        </w:tc>
      </w:tr>
      <w:tr w:rsidR="007327AE" w:rsidRPr="00483246" w14:paraId="09235474" w14:textId="77777777" w:rsidTr="0011137C">
        <w:tc>
          <w:tcPr>
            <w:tcW w:w="1778" w:type="pct"/>
            <w:shd w:val="clear" w:color="auto" w:fill="F2F2F2"/>
            <w:tcMar>
              <w:top w:w="60" w:type="dxa"/>
              <w:left w:w="100" w:type="dxa"/>
              <w:bottom w:w="60" w:type="dxa"/>
              <w:right w:w="100" w:type="dxa"/>
            </w:tcMar>
            <w:vAlign w:val="center"/>
          </w:tcPr>
          <w:p w14:paraId="4BAA53CE" w14:textId="77777777" w:rsidR="007327AE" w:rsidRPr="00483246" w:rsidRDefault="00D00C28" w:rsidP="006B614D">
            <w:pPr>
              <w:jc w:val="center"/>
              <w:rPr>
                <w:lang w:val="en-US"/>
              </w:rPr>
            </w:pPr>
            <w:r>
              <w:rPr>
                <w:rFonts w:ascii="Calibri" w:eastAsia="Calibri" w:hAnsi="Calibri" w:cs="Calibri"/>
                <w:color w:val="000000"/>
                <w:sz w:val="19"/>
                <w:szCs w:val="19"/>
                <w:lang w:val="en-US"/>
              </w:rPr>
              <w:t>Biogen/Eisai</w:t>
            </w:r>
          </w:p>
        </w:tc>
        <w:tc>
          <w:tcPr>
            <w:tcW w:w="1556" w:type="pct"/>
            <w:shd w:val="clear" w:color="auto" w:fill="F2F2F2"/>
            <w:tcMar>
              <w:top w:w="60" w:type="dxa"/>
              <w:left w:w="100" w:type="dxa"/>
              <w:bottom w:w="60" w:type="dxa"/>
              <w:right w:w="100" w:type="dxa"/>
            </w:tcMar>
            <w:vAlign w:val="center"/>
          </w:tcPr>
          <w:p w14:paraId="605DD4E2" w14:textId="77777777" w:rsidR="007327AE" w:rsidRPr="00483246" w:rsidRDefault="00D00C28" w:rsidP="006B614D">
            <w:pPr>
              <w:jc w:val="center"/>
              <w:rPr>
                <w:lang w:val="en-US"/>
              </w:rPr>
            </w:pPr>
            <w:r>
              <w:rPr>
                <w:rFonts w:ascii="Calibri" w:eastAsia="Calibri" w:hAnsi="Calibri" w:cs="Calibri"/>
                <w:color w:val="000000"/>
                <w:sz w:val="19"/>
                <w:szCs w:val="19"/>
                <w:lang w:val="en-US"/>
              </w:rPr>
              <w:t>Biogen</w:t>
            </w:r>
          </w:p>
        </w:tc>
        <w:tc>
          <w:tcPr>
            <w:tcW w:w="1667" w:type="pct"/>
            <w:shd w:val="clear" w:color="auto" w:fill="F2F2F2"/>
            <w:tcMar>
              <w:top w:w="60" w:type="dxa"/>
              <w:left w:w="100" w:type="dxa"/>
              <w:bottom w:w="60" w:type="dxa"/>
              <w:right w:w="100" w:type="dxa"/>
            </w:tcMar>
            <w:vAlign w:val="center"/>
          </w:tcPr>
          <w:p w14:paraId="0ABCD425" w14:textId="77777777" w:rsidR="007327AE" w:rsidRPr="00483246" w:rsidRDefault="00D00C28" w:rsidP="006B614D">
            <w:pPr>
              <w:jc w:val="center"/>
              <w:rPr>
                <w:lang w:val="en-US"/>
              </w:rPr>
            </w:pPr>
            <w:r>
              <w:rPr>
                <w:rFonts w:ascii="Calibri" w:eastAsia="Calibri" w:hAnsi="Calibri" w:cs="Calibri"/>
                <w:color w:val="000000"/>
                <w:sz w:val="19"/>
                <w:szCs w:val="19"/>
                <w:lang w:val="en-US"/>
              </w:rPr>
              <w:t>Eisai</w:t>
            </w:r>
          </w:p>
        </w:tc>
      </w:tr>
      <w:tr w:rsidR="007327AE" w:rsidRPr="00483246" w14:paraId="2FEF59E6" w14:textId="77777777" w:rsidTr="0011137C">
        <w:tc>
          <w:tcPr>
            <w:tcW w:w="1778" w:type="pct"/>
            <w:tcMar>
              <w:top w:w="60" w:type="dxa"/>
              <w:left w:w="100" w:type="dxa"/>
              <w:bottom w:w="60" w:type="dxa"/>
              <w:right w:w="100" w:type="dxa"/>
            </w:tcMar>
            <w:vAlign w:val="center"/>
          </w:tcPr>
          <w:p w14:paraId="2B6BA4C8" w14:textId="77777777" w:rsidR="007327AE" w:rsidRPr="00483246" w:rsidRDefault="00D00C28" w:rsidP="006B614D">
            <w:pPr>
              <w:jc w:val="center"/>
              <w:rPr>
                <w:lang w:val="en-US"/>
              </w:rPr>
            </w:pPr>
            <w:r>
              <w:rPr>
                <w:rFonts w:ascii="Calibri" w:eastAsia="Calibri" w:hAnsi="Calibri" w:cs="Calibri"/>
                <w:color w:val="000000"/>
                <w:sz w:val="19"/>
                <w:szCs w:val="19"/>
                <w:lang w:val="en-US"/>
              </w:rPr>
              <w:t>Daiichi/AstraZeneca</w:t>
            </w:r>
          </w:p>
        </w:tc>
        <w:tc>
          <w:tcPr>
            <w:tcW w:w="1556" w:type="pct"/>
            <w:tcMar>
              <w:top w:w="60" w:type="dxa"/>
              <w:left w:w="100" w:type="dxa"/>
              <w:bottom w:w="60" w:type="dxa"/>
              <w:right w:w="100" w:type="dxa"/>
            </w:tcMar>
            <w:vAlign w:val="center"/>
          </w:tcPr>
          <w:p w14:paraId="5B9D60CD" w14:textId="77777777" w:rsidR="007327AE" w:rsidRPr="00483246" w:rsidRDefault="00D00C28" w:rsidP="006B614D">
            <w:pPr>
              <w:jc w:val="center"/>
              <w:rPr>
                <w:lang w:val="en-US"/>
              </w:rPr>
            </w:pPr>
            <w:r>
              <w:rPr>
                <w:rFonts w:ascii="Calibri" w:eastAsia="Calibri" w:hAnsi="Calibri" w:cs="Calibri"/>
                <w:color w:val="000000"/>
                <w:sz w:val="19"/>
                <w:szCs w:val="19"/>
                <w:lang w:val="en-US"/>
              </w:rPr>
              <w:t>Daiichi Sankyo</w:t>
            </w:r>
          </w:p>
        </w:tc>
        <w:tc>
          <w:tcPr>
            <w:tcW w:w="1667" w:type="pct"/>
            <w:tcMar>
              <w:top w:w="60" w:type="dxa"/>
              <w:left w:w="100" w:type="dxa"/>
              <w:bottom w:w="60" w:type="dxa"/>
              <w:right w:w="100" w:type="dxa"/>
            </w:tcMar>
            <w:vAlign w:val="center"/>
          </w:tcPr>
          <w:p w14:paraId="3F9771A3" w14:textId="77777777" w:rsidR="007327AE" w:rsidRPr="00483246" w:rsidRDefault="00D00C28" w:rsidP="006B614D">
            <w:pPr>
              <w:jc w:val="center"/>
              <w:rPr>
                <w:lang w:val="en-US"/>
              </w:rPr>
            </w:pPr>
            <w:r>
              <w:rPr>
                <w:rFonts w:ascii="Calibri" w:eastAsia="Calibri" w:hAnsi="Calibri" w:cs="Calibri"/>
                <w:color w:val="000000"/>
                <w:sz w:val="19"/>
                <w:szCs w:val="19"/>
                <w:lang w:val="en-US"/>
              </w:rPr>
              <w:t>AstraZeneca</w:t>
            </w:r>
          </w:p>
        </w:tc>
      </w:tr>
      <w:tr w:rsidR="007327AE" w:rsidRPr="00483246" w14:paraId="6B4B2EE8" w14:textId="77777777" w:rsidTr="0011137C">
        <w:tc>
          <w:tcPr>
            <w:tcW w:w="1778" w:type="pct"/>
            <w:shd w:val="clear" w:color="auto" w:fill="F2F2F2"/>
            <w:tcMar>
              <w:top w:w="60" w:type="dxa"/>
              <w:left w:w="100" w:type="dxa"/>
              <w:bottom w:w="60" w:type="dxa"/>
              <w:right w:w="100" w:type="dxa"/>
            </w:tcMar>
            <w:vAlign w:val="center"/>
          </w:tcPr>
          <w:p w14:paraId="0C58A4AD" w14:textId="77777777" w:rsidR="007327AE" w:rsidRPr="00483246" w:rsidRDefault="00D00C28" w:rsidP="006B614D">
            <w:pPr>
              <w:jc w:val="center"/>
              <w:rPr>
                <w:lang w:val="en-US"/>
              </w:rPr>
            </w:pPr>
            <w:r>
              <w:rPr>
                <w:rFonts w:ascii="Calibri" w:eastAsia="Calibri" w:hAnsi="Calibri" w:cs="Calibri"/>
                <w:color w:val="000000"/>
                <w:sz w:val="19"/>
                <w:szCs w:val="19"/>
                <w:lang w:val="en-US"/>
              </w:rPr>
              <w:lastRenderedPageBreak/>
              <w:t>Kite/Gilead</w:t>
            </w:r>
          </w:p>
        </w:tc>
        <w:tc>
          <w:tcPr>
            <w:tcW w:w="1556" w:type="pct"/>
            <w:shd w:val="clear" w:color="auto" w:fill="F2F2F2"/>
            <w:tcMar>
              <w:top w:w="60" w:type="dxa"/>
              <w:left w:w="100" w:type="dxa"/>
              <w:bottom w:w="60" w:type="dxa"/>
              <w:right w:w="100" w:type="dxa"/>
            </w:tcMar>
            <w:vAlign w:val="center"/>
          </w:tcPr>
          <w:p w14:paraId="3FB22557" w14:textId="77777777" w:rsidR="007327AE" w:rsidRPr="00483246" w:rsidRDefault="00D00C28" w:rsidP="006B614D">
            <w:pPr>
              <w:jc w:val="center"/>
              <w:rPr>
                <w:lang w:val="en-US"/>
              </w:rPr>
            </w:pPr>
            <w:r>
              <w:rPr>
                <w:rFonts w:ascii="Calibri" w:eastAsia="Calibri" w:hAnsi="Calibri" w:cs="Calibri"/>
                <w:color w:val="000000"/>
                <w:sz w:val="19"/>
                <w:szCs w:val="19"/>
                <w:lang w:val="en-US"/>
              </w:rPr>
              <w:t>Gilead Sciences</w:t>
            </w:r>
          </w:p>
        </w:tc>
        <w:tc>
          <w:tcPr>
            <w:tcW w:w="1667" w:type="pct"/>
            <w:shd w:val="clear" w:color="auto" w:fill="F2F2F2"/>
            <w:tcMar>
              <w:top w:w="60" w:type="dxa"/>
              <w:left w:w="100" w:type="dxa"/>
              <w:bottom w:w="60" w:type="dxa"/>
              <w:right w:w="100" w:type="dxa"/>
            </w:tcMar>
            <w:vAlign w:val="center"/>
          </w:tcPr>
          <w:p w14:paraId="304F3FB1" w14:textId="77777777" w:rsidR="007327AE" w:rsidRPr="00483246" w:rsidRDefault="00D00C28" w:rsidP="006B614D">
            <w:pPr>
              <w:jc w:val="center"/>
              <w:rPr>
                <w:lang w:val="en-US"/>
              </w:rPr>
            </w:pPr>
            <w:r>
              <w:rPr>
                <w:rFonts w:ascii="Calibri" w:eastAsia="Calibri" w:hAnsi="Calibri" w:cs="Calibri"/>
                <w:color w:val="000000"/>
                <w:sz w:val="19"/>
                <w:szCs w:val="19"/>
                <w:lang w:val="en-US"/>
              </w:rPr>
              <w:t>Gilead Sciences (subsidiary)</w:t>
            </w:r>
          </w:p>
        </w:tc>
      </w:tr>
      <w:tr w:rsidR="007327AE" w:rsidRPr="00483246" w14:paraId="59A67575" w14:textId="77777777" w:rsidTr="0011137C">
        <w:tc>
          <w:tcPr>
            <w:tcW w:w="1778" w:type="pct"/>
            <w:tcMar>
              <w:top w:w="60" w:type="dxa"/>
              <w:left w:w="100" w:type="dxa"/>
              <w:bottom w:w="60" w:type="dxa"/>
              <w:right w:w="100" w:type="dxa"/>
            </w:tcMar>
            <w:vAlign w:val="center"/>
          </w:tcPr>
          <w:p w14:paraId="3E5370AB" w14:textId="77777777" w:rsidR="007327AE" w:rsidRPr="00483246" w:rsidRDefault="00D00C28" w:rsidP="006B614D">
            <w:pPr>
              <w:jc w:val="center"/>
              <w:rPr>
                <w:lang w:val="en-US"/>
              </w:rPr>
            </w:pPr>
            <w:r>
              <w:rPr>
                <w:rFonts w:ascii="Calibri" w:eastAsia="Calibri" w:hAnsi="Calibri" w:cs="Calibri"/>
                <w:color w:val="000000"/>
                <w:sz w:val="19"/>
                <w:szCs w:val="19"/>
                <w:lang w:val="en-US"/>
              </w:rPr>
              <w:t>Pfizer/BioNTech</w:t>
            </w:r>
          </w:p>
        </w:tc>
        <w:tc>
          <w:tcPr>
            <w:tcW w:w="1556" w:type="pct"/>
            <w:tcMar>
              <w:top w:w="60" w:type="dxa"/>
              <w:left w:w="100" w:type="dxa"/>
              <w:bottom w:w="60" w:type="dxa"/>
              <w:right w:w="100" w:type="dxa"/>
            </w:tcMar>
            <w:vAlign w:val="center"/>
          </w:tcPr>
          <w:p w14:paraId="221629AA" w14:textId="77777777" w:rsidR="007327AE" w:rsidRPr="00483246" w:rsidRDefault="00D00C28" w:rsidP="006B614D">
            <w:pPr>
              <w:jc w:val="center"/>
              <w:rPr>
                <w:lang w:val="en-US"/>
              </w:rPr>
            </w:pPr>
            <w:r>
              <w:rPr>
                <w:rFonts w:ascii="Calibri" w:eastAsia="Calibri" w:hAnsi="Calibri" w:cs="Calibri"/>
                <w:color w:val="000000"/>
                <w:sz w:val="19"/>
                <w:szCs w:val="19"/>
                <w:lang w:val="en-US"/>
              </w:rPr>
              <w:t>Pfizer</w:t>
            </w:r>
          </w:p>
        </w:tc>
        <w:tc>
          <w:tcPr>
            <w:tcW w:w="1667" w:type="pct"/>
            <w:tcMar>
              <w:top w:w="60" w:type="dxa"/>
              <w:left w:w="100" w:type="dxa"/>
              <w:bottom w:w="60" w:type="dxa"/>
              <w:right w:w="100" w:type="dxa"/>
            </w:tcMar>
            <w:vAlign w:val="center"/>
          </w:tcPr>
          <w:p w14:paraId="4749148E" w14:textId="77777777" w:rsidR="007327AE" w:rsidRPr="00483246" w:rsidRDefault="00D00C28" w:rsidP="006B614D">
            <w:pPr>
              <w:jc w:val="center"/>
              <w:rPr>
                <w:lang w:val="en-US"/>
              </w:rPr>
            </w:pPr>
            <w:r>
              <w:rPr>
                <w:rFonts w:ascii="Calibri" w:eastAsia="Calibri" w:hAnsi="Calibri" w:cs="Calibri"/>
                <w:color w:val="000000"/>
                <w:sz w:val="19"/>
                <w:szCs w:val="19"/>
                <w:lang w:val="en-US"/>
              </w:rPr>
              <w:t>BioNTech</w:t>
            </w:r>
          </w:p>
        </w:tc>
      </w:tr>
      <w:tr w:rsidR="007327AE" w:rsidRPr="00483246" w14:paraId="6A9000A6" w14:textId="77777777" w:rsidTr="0011137C">
        <w:tc>
          <w:tcPr>
            <w:tcW w:w="1778" w:type="pct"/>
            <w:shd w:val="clear" w:color="auto" w:fill="F2F2F2"/>
            <w:tcMar>
              <w:top w:w="60" w:type="dxa"/>
              <w:left w:w="100" w:type="dxa"/>
              <w:bottom w:w="60" w:type="dxa"/>
              <w:right w:w="100" w:type="dxa"/>
            </w:tcMar>
            <w:vAlign w:val="center"/>
          </w:tcPr>
          <w:p w14:paraId="61F4FC98" w14:textId="77777777" w:rsidR="007327AE" w:rsidRPr="00483246" w:rsidRDefault="00D00C28" w:rsidP="006B614D">
            <w:pPr>
              <w:jc w:val="center"/>
              <w:rPr>
                <w:lang w:val="en-US"/>
              </w:rPr>
            </w:pPr>
            <w:r>
              <w:rPr>
                <w:rFonts w:ascii="Calibri" w:eastAsia="Calibri" w:hAnsi="Calibri" w:cs="Calibri"/>
                <w:color w:val="000000"/>
                <w:sz w:val="19"/>
                <w:szCs w:val="19"/>
                <w:lang w:val="en-US"/>
              </w:rPr>
              <w:t>Sanofi/Regeneron</w:t>
            </w:r>
          </w:p>
        </w:tc>
        <w:tc>
          <w:tcPr>
            <w:tcW w:w="1556" w:type="pct"/>
            <w:shd w:val="clear" w:color="auto" w:fill="F2F2F2"/>
            <w:tcMar>
              <w:top w:w="60" w:type="dxa"/>
              <w:left w:w="100" w:type="dxa"/>
              <w:bottom w:w="60" w:type="dxa"/>
              <w:right w:w="100" w:type="dxa"/>
            </w:tcMar>
            <w:vAlign w:val="center"/>
          </w:tcPr>
          <w:p w14:paraId="0E8B2D10" w14:textId="77777777" w:rsidR="007327AE" w:rsidRPr="00483246" w:rsidRDefault="00D00C28" w:rsidP="006B614D">
            <w:pPr>
              <w:jc w:val="center"/>
              <w:rPr>
                <w:lang w:val="en-US"/>
              </w:rPr>
            </w:pPr>
            <w:r>
              <w:rPr>
                <w:rFonts w:ascii="Calibri" w:eastAsia="Calibri" w:hAnsi="Calibri" w:cs="Calibri"/>
                <w:color w:val="000000"/>
                <w:sz w:val="19"/>
                <w:szCs w:val="19"/>
                <w:lang w:val="en-US"/>
              </w:rPr>
              <w:t>Sanofi</w:t>
            </w:r>
          </w:p>
        </w:tc>
        <w:tc>
          <w:tcPr>
            <w:tcW w:w="1667" w:type="pct"/>
            <w:shd w:val="clear" w:color="auto" w:fill="F2F2F2"/>
            <w:tcMar>
              <w:top w:w="60" w:type="dxa"/>
              <w:left w:w="100" w:type="dxa"/>
              <w:bottom w:w="60" w:type="dxa"/>
              <w:right w:w="100" w:type="dxa"/>
            </w:tcMar>
            <w:vAlign w:val="center"/>
          </w:tcPr>
          <w:p w14:paraId="0C4C6A20" w14:textId="77777777" w:rsidR="007327AE" w:rsidRPr="00483246" w:rsidRDefault="00D00C28" w:rsidP="006B614D">
            <w:pPr>
              <w:jc w:val="center"/>
              <w:rPr>
                <w:lang w:val="en-US"/>
              </w:rPr>
            </w:pPr>
            <w:r>
              <w:rPr>
                <w:rFonts w:ascii="Calibri" w:eastAsia="Calibri" w:hAnsi="Calibri" w:cs="Calibri"/>
                <w:color w:val="000000"/>
                <w:sz w:val="19"/>
                <w:szCs w:val="19"/>
                <w:lang w:val="en-US"/>
              </w:rPr>
              <w:t>Regeneron</w:t>
            </w:r>
          </w:p>
        </w:tc>
      </w:tr>
      <w:tr w:rsidR="007327AE" w:rsidRPr="00483246" w14:paraId="08D19EB7" w14:textId="77777777" w:rsidTr="0011137C">
        <w:tc>
          <w:tcPr>
            <w:tcW w:w="1778" w:type="pct"/>
            <w:tcMar>
              <w:top w:w="60" w:type="dxa"/>
              <w:left w:w="100" w:type="dxa"/>
              <w:bottom w:w="60" w:type="dxa"/>
              <w:right w:w="100" w:type="dxa"/>
            </w:tcMar>
            <w:vAlign w:val="center"/>
          </w:tcPr>
          <w:p w14:paraId="3175D4E5" w14:textId="77777777" w:rsidR="007327AE" w:rsidRPr="00483246" w:rsidRDefault="00D00C28" w:rsidP="006B614D">
            <w:pPr>
              <w:jc w:val="center"/>
              <w:rPr>
                <w:lang w:val="en-US"/>
              </w:rPr>
            </w:pPr>
            <w:r>
              <w:rPr>
                <w:rFonts w:ascii="Calibri" w:eastAsia="Calibri" w:hAnsi="Calibri" w:cs="Calibri"/>
                <w:color w:val="000000"/>
                <w:sz w:val="19"/>
                <w:szCs w:val="19"/>
                <w:lang w:val="en-US"/>
              </w:rPr>
              <w:t>Vertex/CRISPR</w:t>
            </w:r>
          </w:p>
        </w:tc>
        <w:tc>
          <w:tcPr>
            <w:tcW w:w="1556" w:type="pct"/>
            <w:tcMar>
              <w:top w:w="60" w:type="dxa"/>
              <w:left w:w="100" w:type="dxa"/>
              <w:bottom w:w="60" w:type="dxa"/>
              <w:right w:w="100" w:type="dxa"/>
            </w:tcMar>
            <w:vAlign w:val="center"/>
          </w:tcPr>
          <w:p w14:paraId="107520F2" w14:textId="77777777" w:rsidR="007327AE" w:rsidRPr="00483246" w:rsidRDefault="00D00C28" w:rsidP="006B614D">
            <w:pPr>
              <w:jc w:val="center"/>
              <w:rPr>
                <w:lang w:val="en-US"/>
              </w:rPr>
            </w:pPr>
            <w:r>
              <w:rPr>
                <w:rFonts w:ascii="Calibri" w:eastAsia="Calibri" w:hAnsi="Calibri" w:cs="Calibri"/>
                <w:color w:val="000000"/>
                <w:sz w:val="19"/>
                <w:szCs w:val="19"/>
                <w:lang w:val="en-US"/>
              </w:rPr>
              <w:t>Vertex Pharmaceuticals</w:t>
            </w:r>
          </w:p>
        </w:tc>
        <w:tc>
          <w:tcPr>
            <w:tcW w:w="1667" w:type="pct"/>
            <w:tcMar>
              <w:top w:w="60" w:type="dxa"/>
              <w:left w:w="100" w:type="dxa"/>
              <w:bottom w:w="60" w:type="dxa"/>
              <w:right w:w="100" w:type="dxa"/>
            </w:tcMar>
            <w:vAlign w:val="center"/>
          </w:tcPr>
          <w:p w14:paraId="787DAFE3" w14:textId="77777777" w:rsidR="007327AE" w:rsidRPr="00483246" w:rsidRDefault="00D00C28" w:rsidP="006B614D">
            <w:pPr>
              <w:jc w:val="center"/>
              <w:rPr>
                <w:lang w:val="en-US"/>
              </w:rPr>
            </w:pPr>
            <w:r>
              <w:rPr>
                <w:rFonts w:ascii="Calibri" w:eastAsia="Calibri" w:hAnsi="Calibri" w:cs="Calibri"/>
                <w:color w:val="000000"/>
                <w:sz w:val="19"/>
                <w:szCs w:val="19"/>
                <w:lang w:val="en-US"/>
              </w:rPr>
              <w:t>CRISPR Therapeutics</w:t>
            </w:r>
          </w:p>
        </w:tc>
      </w:tr>
    </w:tbl>
    <w:p w14:paraId="6CC280B5" w14:textId="77777777" w:rsidR="007327AE" w:rsidRPr="00483246" w:rsidRDefault="00D00C28" w:rsidP="00483246">
      <w:pPr>
        <w:spacing w:before="60" w:after="160"/>
        <w:jc w:val="both"/>
        <w:rPr>
          <w:lang w:val="en-US"/>
        </w:rPr>
      </w:pPr>
      <w:r>
        <w:rPr>
          <w:rFonts w:ascii="Calibri" w:eastAsia="Calibri" w:hAnsi="Calibri" w:cs="Calibri"/>
          <w:i/>
          <w:iCs/>
          <w:color w:val="555555"/>
          <w:sz w:val="18"/>
          <w:szCs w:val="18"/>
          <w:lang w:val="en-US"/>
        </w:rPr>
        <w:t>KPI2 (R&amp;D efficiency) counts each approval only once, under primary_sponsor_std, to avoid double-counting across two companies' R&amp;D budgets. This also fixed a bug: earlier this map incorrectly tried to standardize the combo strings themselves (e.g. "Kite/Gilead" → "Gilead Sciences"), which never matched anything because primary_sponsor is split off before the lookup runs — so Kite's and Daiichi's approvals were silently failing to join to the financials table. That is fixed by mapping the split-off short names ("Kite", "Daiichi") directly, as shown in 2.1.</w:t>
      </w:r>
    </w:p>
    <w:p w14:paraId="7CD0A2BA" w14:textId="77777777" w:rsidR="007327AE" w:rsidRPr="00483246" w:rsidRDefault="00D00C28" w:rsidP="00483246">
      <w:pPr>
        <w:pStyle w:val="Heading2"/>
        <w:spacing w:before="240" w:after="120"/>
        <w:jc w:val="both"/>
        <w:rPr>
          <w:lang w:val="en-US"/>
        </w:rPr>
      </w:pPr>
      <w:r>
        <w:rPr>
          <w:lang w:val="en-US"/>
        </w:rPr>
        <w:t>Record outside the dataset period</w:t>
      </w:r>
    </w:p>
    <w:p w14:paraId="6AFFA6E3" w14:textId="77777777" w:rsidR="007327AE" w:rsidRPr="00483246" w:rsidRDefault="00D00C28" w:rsidP="00483246">
      <w:pPr>
        <w:spacing w:after="120"/>
        <w:jc w:val="both"/>
        <w:rPr>
          <w:lang w:val="en-US"/>
        </w:rPr>
      </w:pPr>
      <w:r>
        <w:rPr>
          <w:rFonts w:ascii="Calibri" w:eastAsia="Calibri" w:hAnsi="Calibri" w:cs="Calibri"/>
          <w:sz w:val="22"/>
          <w:szCs w:val="22"/>
          <w:lang w:val="en-US"/>
        </w:rPr>
        <w:t>Deal_id D0001 (Pfizer-Wyeth, USD 68bn) is dated 2009-03-09, one year before the stated period (2010-2026). It is a real merger used as a historical anchor, so it is kept but flagged with out_of_scope_period = 1 to exclude it from annual trend charts.</w:t>
      </w:r>
    </w:p>
    <w:p w14:paraId="6CB25344" w14:textId="77777777" w:rsidR="007327AE" w:rsidRPr="00483246" w:rsidRDefault="00D00C28" w:rsidP="00483246">
      <w:pPr>
        <w:pStyle w:val="Heading2"/>
        <w:spacing w:before="240" w:after="120"/>
        <w:jc w:val="both"/>
        <w:rPr>
          <w:lang w:val="en-US"/>
        </w:rPr>
      </w:pPr>
      <w:r>
        <w:rPr>
          <w:lang w:val="en-US"/>
        </w:rPr>
        <w:t>Inconsistency in global disease burden (disease_burden)</w:t>
      </w:r>
    </w:p>
    <w:p w14:paraId="10313AD6" w14:textId="77777777" w:rsidR="007327AE" w:rsidRPr="00483246" w:rsidRDefault="00D00C28" w:rsidP="00483246">
      <w:pPr>
        <w:spacing w:after="120"/>
        <w:jc w:val="both"/>
        <w:rPr>
          <w:lang w:val="en-US"/>
        </w:rPr>
      </w:pPr>
      <w:r>
        <w:rPr>
          <w:rFonts w:ascii="Calibri" w:eastAsia="Calibri" w:hAnsi="Calibri" w:cs="Calibri"/>
          <w:sz w:val="22"/>
          <w:szCs w:val="22"/>
          <w:lang w:val="en-US"/>
        </w:rPr>
        <w:t>For 17 of 20 diseases, the reported global burden (global_dalys_millions) matches the sum of the 10 regions within a rounding margin (&lt;5%). However, for 3 diseases — HIV/AIDS, Malaria, and Maternal disorders — the reported global figure is systematically 25-35% lower than the regional sum, across all 17 years of the dataset. This indicates a scaling/loading error in those 3 categories, not random noise.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2577"/>
        <w:gridCol w:w="1891"/>
        <w:gridCol w:w="2070"/>
        <w:gridCol w:w="1672"/>
      </w:tblGrid>
      <w:tr w:rsidR="007327AE" w:rsidRPr="00483246" w14:paraId="0ED56EA5" w14:textId="77777777" w:rsidTr="0011137C">
        <w:trPr>
          <w:tblHeader/>
        </w:trPr>
        <w:tc>
          <w:tcPr>
            <w:tcW w:w="609" w:type="pct"/>
            <w:shd w:val="clear" w:color="auto" w:fill="1F3864"/>
            <w:tcMar>
              <w:top w:w="60" w:type="dxa"/>
              <w:left w:w="100" w:type="dxa"/>
              <w:bottom w:w="60" w:type="dxa"/>
              <w:right w:w="100" w:type="dxa"/>
            </w:tcMar>
            <w:vAlign w:val="center"/>
          </w:tcPr>
          <w:p w14:paraId="4BAAE335"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Year</w:t>
            </w:r>
          </w:p>
        </w:tc>
        <w:tc>
          <w:tcPr>
            <w:tcW w:w="1378" w:type="pct"/>
            <w:shd w:val="clear" w:color="auto" w:fill="1F3864"/>
            <w:tcMar>
              <w:top w:w="60" w:type="dxa"/>
              <w:left w:w="100" w:type="dxa"/>
              <w:bottom w:w="60" w:type="dxa"/>
              <w:right w:w="100" w:type="dxa"/>
            </w:tcMar>
            <w:vAlign w:val="center"/>
          </w:tcPr>
          <w:p w14:paraId="75DB3C52"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Disease</w:t>
            </w:r>
          </w:p>
        </w:tc>
        <w:tc>
          <w:tcPr>
            <w:tcW w:w="1011" w:type="pct"/>
            <w:shd w:val="clear" w:color="auto" w:fill="1F3864"/>
            <w:tcMar>
              <w:top w:w="60" w:type="dxa"/>
              <w:left w:w="100" w:type="dxa"/>
              <w:bottom w:w="60" w:type="dxa"/>
              <w:right w:w="100" w:type="dxa"/>
            </w:tcMar>
            <w:vAlign w:val="center"/>
          </w:tcPr>
          <w:p w14:paraId="76A60E58"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Reported global (before)</w:t>
            </w:r>
          </w:p>
        </w:tc>
        <w:tc>
          <w:tcPr>
            <w:tcW w:w="1107" w:type="pct"/>
            <w:shd w:val="clear" w:color="auto" w:fill="1F3864"/>
            <w:tcMar>
              <w:top w:w="60" w:type="dxa"/>
              <w:left w:w="100" w:type="dxa"/>
              <w:bottom w:w="60" w:type="dxa"/>
              <w:right w:w="100" w:type="dxa"/>
            </w:tcMar>
            <w:vAlign w:val="center"/>
          </w:tcPr>
          <w:p w14:paraId="5B815036"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Corrected global (after)</w:t>
            </w:r>
          </w:p>
        </w:tc>
        <w:tc>
          <w:tcPr>
            <w:tcW w:w="894" w:type="pct"/>
            <w:shd w:val="clear" w:color="auto" w:fill="1F3864"/>
            <w:tcMar>
              <w:top w:w="60" w:type="dxa"/>
              <w:left w:w="100" w:type="dxa"/>
              <w:bottom w:w="60" w:type="dxa"/>
              <w:right w:w="100" w:type="dxa"/>
            </w:tcMar>
            <w:vAlign w:val="center"/>
          </w:tcPr>
          <w:p w14:paraId="0AEF0668"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Gap</w:t>
            </w:r>
          </w:p>
        </w:tc>
      </w:tr>
      <w:tr w:rsidR="007327AE" w:rsidRPr="00483246" w14:paraId="5288FBED" w14:textId="77777777" w:rsidTr="0011137C">
        <w:tc>
          <w:tcPr>
            <w:tcW w:w="609" w:type="pct"/>
            <w:tcMar>
              <w:top w:w="60" w:type="dxa"/>
              <w:left w:w="100" w:type="dxa"/>
              <w:bottom w:w="60" w:type="dxa"/>
              <w:right w:w="100" w:type="dxa"/>
            </w:tcMar>
            <w:vAlign w:val="center"/>
          </w:tcPr>
          <w:p w14:paraId="2D025F86" w14:textId="77777777" w:rsidR="007327AE" w:rsidRPr="00483246" w:rsidRDefault="00D00C28" w:rsidP="006B614D">
            <w:pPr>
              <w:jc w:val="center"/>
              <w:rPr>
                <w:lang w:val="en-US"/>
              </w:rPr>
            </w:pPr>
            <w:r>
              <w:rPr>
                <w:rFonts w:ascii="Calibri" w:eastAsia="Calibri" w:hAnsi="Calibri" w:cs="Calibri"/>
                <w:color w:val="000000"/>
                <w:sz w:val="19"/>
                <w:szCs w:val="19"/>
                <w:lang w:val="en-US"/>
              </w:rPr>
              <w:t>2010</w:t>
            </w:r>
          </w:p>
        </w:tc>
        <w:tc>
          <w:tcPr>
            <w:tcW w:w="1378" w:type="pct"/>
            <w:tcMar>
              <w:top w:w="60" w:type="dxa"/>
              <w:left w:w="100" w:type="dxa"/>
              <w:bottom w:w="60" w:type="dxa"/>
              <w:right w:w="100" w:type="dxa"/>
            </w:tcMar>
            <w:vAlign w:val="center"/>
          </w:tcPr>
          <w:p w14:paraId="4F175844"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tcMar>
              <w:top w:w="60" w:type="dxa"/>
              <w:left w:w="100" w:type="dxa"/>
              <w:bottom w:w="60" w:type="dxa"/>
              <w:right w:w="100" w:type="dxa"/>
            </w:tcMar>
            <w:vAlign w:val="center"/>
          </w:tcPr>
          <w:p w14:paraId="4DA21892" w14:textId="77777777" w:rsidR="007327AE" w:rsidRPr="00483246" w:rsidRDefault="00D00C28" w:rsidP="006B614D">
            <w:pPr>
              <w:jc w:val="center"/>
              <w:rPr>
                <w:lang w:val="en-US"/>
              </w:rPr>
            </w:pPr>
            <w:r>
              <w:rPr>
                <w:rFonts w:ascii="Calibri" w:eastAsia="Calibri" w:hAnsi="Calibri" w:cs="Calibri"/>
                <w:color w:val="000000"/>
                <w:sz w:val="19"/>
                <w:szCs w:val="19"/>
                <w:lang w:val="en-US"/>
              </w:rPr>
              <w:t>65</w:t>
            </w:r>
          </w:p>
        </w:tc>
        <w:tc>
          <w:tcPr>
            <w:tcW w:w="1107" w:type="pct"/>
            <w:tcMar>
              <w:top w:w="60" w:type="dxa"/>
              <w:left w:w="100" w:type="dxa"/>
              <w:bottom w:w="60" w:type="dxa"/>
              <w:right w:w="100" w:type="dxa"/>
            </w:tcMar>
            <w:vAlign w:val="center"/>
          </w:tcPr>
          <w:p w14:paraId="5E957A25" w14:textId="77777777" w:rsidR="007327AE" w:rsidRPr="00483246" w:rsidRDefault="00D00C28" w:rsidP="006B614D">
            <w:pPr>
              <w:jc w:val="center"/>
              <w:rPr>
                <w:lang w:val="en-US"/>
              </w:rPr>
            </w:pPr>
            <w:r>
              <w:rPr>
                <w:rFonts w:ascii="Calibri" w:eastAsia="Calibri" w:hAnsi="Calibri" w:cs="Calibri"/>
                <w:color w:val="000000"/>
                <w:sz w:val="19"/>
                <w:szCs w:val="19"/>
                <w:lang w:val="en-US"/>
              </w:rPr>
              <w:t>83.5</w:t>
            </w:r>
          </w:p>
        </w:tc>
        <w:tc>
          <w:tcPr>
            <w:tcW w:w="894" w:type="pct"/>
            <w:tcMar>
              <w:top w:w="60" w:type="dxa"/>
              <w:left w:w="100" w:type="dxa"/>
              <w:bottom w:w="60" w:type="dxa"/>
              <w:right w:w="100" w:type="dxa"/>
            </w:tcMar>
            <w:vAlign w:val="center"/>
          </w:tcPr>
          <w:p w14:paraId="277BC6DE" w14:textId="77777777" w:rsidR="007327AE" w:rsidRPr="00483246" w:rsidRDefault="00D00C28" w:rsidP="006B614D">
            <w:pPr>
              <w:jc w:val="center"/>
              <w:rPr>
                <w:lang w:val="en-US"/>
              </w:rPr>
            </w:pPr>
            <w:r>
              <w:rPr>
                <w:rFonts w:ascii="Calibri" w:eastAsia="Calibri" w:hAnsi="Calibri" w:cs="Calibri"/>
                <w:color w:val="000000"/>
                <w:sz w:val="19"/>
                <w:szCs w:val="19"/>
                <w:lang w:val="en-US"/>
              </w:rPr>
              <w:t>28.5%</w:t>
            </w:r>
          </w:p>
        </w:tc>
      </w:tr>
      <w:tr w:rsidR="007327AE" w:rsidRPr="00483246" w14:paraId="6D61EE64" w14:textId="77777777" w:rsidTr="0011137C">
        <w:tc>
          <w:tcPr>
            <w:tcW w:w="609" w:type="pct"/>
            <w:shd w:val="clear" w:color="auto" w:fill="F2F2F2"/>
            <w:tcMar>
              <w:top w:w="60" w:type="dxa"/>
              <w:left w:w="100" w:type="dxa"/>
              <w:bottom w:w="60" w:type="dxa"/>
              <w:right w:w="100" w:type="dxa"/>
            </w:tcMar>
            <w:vAlign w:val="center"/>
          </w:tcPr>
          <w:p w14:paraId="6C35A5A9" w14:textId="77777777" w:rsidR="007327AE" w:rsidRPr="00483246" w:rsidRDefault="00D00C28" w:rsidP="006B614D">
            <w:pPr>
              <w:jc w:val="center"/>
              <w:rPr>
                <w:lang w:val="en-US"/>
              </w:rPr>
            </w:pPr>
            <w:r>
              <w:rPr>
                <w:rFonts w:ascii="Calibri" w:eastAsia="Calibri" w:hAnsi="Calibri" w:cs="Calibri"/>
                <w:color w:val="000000"/>
                <w:sz w:val="19"/>
                <w:szCs w:val="19"/>
                <w:lang w:val="en-US"/>
              </w:rPr>
              <w:t>2011</w:t>
            </w:r>
          </w:p>
        </w:tc>
        <w:tc>
          <w:tcPr>
            <w:tcW w:w="1378" w:type="pct"/>
            <w:shd w:val="clear" w:color="auto" w:fill="F2F2F2"/>
            <w:tcMar>
              <w:top w:w="60" w:type="dxa"/>
              <w:left w:w="100" w:type="dxa"/>
              <w:bottom w:w="60" w:type="dxa"/>
              <w:right w:w="100" w:type="dxa"/>
            </w:tcMar>
            <w:vAlign w:val="center"/>
          </w:tcPr>
          <w:p w14:paraId="61213A2E"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shd w:val="clear" w:color="auto" w:fill="F2F2F2"/>
            <w:tcMar>
              <w:top w:w="60" w:type="dxa"/>
              <w:left w:w="100" w:type="dxa"/>
              <w:bottom w:w="60" w:type="dxa"/>
              <w:right w:w="100" w:type="dxa"/>
            </w:tcMar>
            <w:vAlign w:val="center"/>
          </w:tcPr>
          <w:p w14:paraId="52C1E53B" w14:textId="77777777" w:rsidR="007327AE" w:rsidRPr="00483246" w:rsidRDefault="00D00C28" w:rsidP="006B614D">
            <w:pPr>
              <w:jc w:val="center"/>
              <w:rPr>
                <w:lang w:val="en-US"/>
              </w:rPr>
            </w:pPr>
            <w:r>
              <w:rPr>
                <w:rFonts w:ascii="Calibri" w:eastAsia="Calibri" w:hAnsi="Calibri" w:cs="Calibri"/>
                <w:color w:val="000000"/>
                <w:sz w:val="19"/>
                <w:szCs w:val="19"/>
                <w:lang w:val="en-US"/>
              </w:rPr>
              <w:t>62</w:t>
            </w:r>
          </w:p>
        </w:tc>
        <w:tc>
          <w:tcPr>
            <w:tcW w:w="1107" w:type="pct"/>
            <w:shd w:val="clear" w:color="auto" w:fill="F2F2F2"/>
            <w:tcMar>
              <w:top w:w="60" w:type="dxa"/>
              <w:left w:w="100" w:type="dxa"/>
              <w:bottom w:w="60" w:type="dxa"/>
              <w:right w:w="100" w:type="dxa"/>
            </w:tcMar>
            <w:vAlign w:val="center"/>
          </w:tcPr>
          <w:p w14:paraId="7383DF33" w14:textId="77777777" w:rsidR="007327AE" w:rsidRPr="00483246" w:rsidRDefault="00D00C28" w:rsidP="006B614D">
            <w:pPr>
              <w:jc w:val="center"/>
              <w:rPr>
                <w:lang w:val="en-US"/>
              </w:rPr>
            </w:pPr>
            <w:r>
              <w:rPr>
                <w:rFonts w:ascii="Calibri" w:eastAsia="Calibri" w:hAnsi="Calibri" w:cs="Calibri"/>
                <w:color w:val="000000"/>
                <w:sz w:val="19"/>
                <w:szCs w:val="19"/>
                <w:lang w:val="en-US"/>
              </w:rPr>
              <w:t>78.5</w:t>
            </w:r>
          </w:p>
        </w:tc>
        <w:tc>
          <w:tcPr>
            <w:tcW w:w="894" w:type="pct"/>
            <w:shd w:val="clear" w:color="auto" w:fill="F2F2F2"/>
            <w:tcMar>
              <w:top w:w="60" w:type="dxa"/>
              <w:left w:w="100" w:type="dxa"/>
              <w:bottom w:w="60" w:type="dxa"/>
              <w:right w:w="100" w:type="dxa"/>
            </w:tcMar>
            <w:vAlign w:val="center"/>
          </w:tcPr>
          <w:p w14:paraId="25168E68" w14:textId="77777777" w:rsidR="007327AE" w:rsidRPr="00483246" w:rsidRDefault="00D00C28" w:rsidP="006B614D">
            <w:pPr>
              <w:jc w:val="center"/>
              <w:rPr>
                <w:lang w:val="en-US"/>
              </w:rPr>
            </w:pPr>
            <w:r>
              <w:rPr>
                <w:rFonts w:ascii="Calibri" w:eastAsia="Calibri" w:hAnsi="Calibri" w:cs="Calibri"/>
                <w:color w:val="000000"/>
                <w:sz w:val="19"/>
                <w:szCs w:val="19"/>
                <w:lang w:val="en-US"/>
              </w:rPr>
              <w:t>26.6%</w:t>
            </w:r>
          </w:p>
        </w:tc>
      </w:tr>
      <w:tr w:rsidR="007327AE" w:rsidRPr="00483246" w14:paraId="137114E5" w14:textId="77777777" w:rsidTr="0011137C">
        <w:tc>
          <w:tcPr>
            <w:tcW w:w="609" w:type="pct"/>
            <w:tcMar>
              <w:top w:w="60" w:type="dxa"/>
              <w:left w:w="100" w:type="dxa"/>
              <w:bottom w:w="60" w:type="dxa"/>
              <w:right w:w="100" w:type="dxa"/>
            </w:tcMar>
            <w:vAlign w:val="center"/>
          </w:tcPr>
          <w:p w14:paraId="61035E86" w14:textId="77777777" w:rsidR="007327AE" w:rsidRPr="00483246" w:rsidRDefault="00D00C28" w:rsidP="006B614D">
            <w:pPr>
              <w:jc w:val="center"/>
              <w:rPr>
                <w:lang w:val="en-US"/>
              </w:rPr>
            </w:pPr>
            <w:r>
              <w:rPr>
                <w:rFonts w:ascii="Calibri" w:eastAsia="Calibri" w:hAnsi="Calibri" w:cs="Calibri"/>
                <w:color w:val="000000"/>
                <w:sz w:val="19"/>
                <w:szCs w:val="19"/>
                <w:lang w:val="en-US"/>
              </w:rPr>
              <w:t>2012</w:t>
            </w:r>
          </w:p>
        </w:tc>
        <w:tc>
          <w:tcPr>
            <w:tcW w:w="1378" w:type="pct"/>
            <w:tcMar>
              <w:top w:w="60" w:type="dxa"/>
              <w:left w:w="100" w:type="dxa"/>
              <w:bottom w:w="60" w:type="dxa"/>
              <w:right w:w="100" w:type="dxa"/>
            </w:tcMar>
            <w:vAlign w:val="center"/>
          </w:tcPr>
          <w:p w14:paraId="594E1F9B"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tcMar>
              <w:top w:w="60" w:type="dxa"/>
              <w:left w:w="100" w:type="dxa"/>
              <w:bottom w:w="60" w:type="dxa"/>
              <w:right w:w="100" w:type="dxa"/>
            </w:tcMar>
            <w:vAlign w:val="center"/>
          </w:tcPr>
          <w:p w14:paraId="251F70DA" w14:textId="77777777" w:rsidR="007327AE" w:rsidRPr="00483246" w:rsidRDefault="00D00C28" w:rsidP="006B614D">
            <w:pPr>
              <w:jc w:val="center"/>
              <w:rPr>
                <w:lang w:val="en-US"/>
              </w:rPr>
            </w:pPr>
            <w:r>
              <w:rPr>
                <w:rFonts w:ascii="Calibri" w:eastAsia="Calibri" w:hAnsi="Calibri" w:cs="Calibri"/>
                <w:color w:val="000000"/>
                <w:sz w:val="19"/>
                <w:szCs w:val="19"/>
                <w:lang w:val="en-US"/>
              </w:rPr>
              <w:t>59</w:t>
            </w:r>
          </w:p>
        </w:tc>
        <w:tc>
          <w:tcPr>
            <w:tcW w:w="1107" w:type="pct"/>
            <w:tcMar>
              <w:top w:w="60" w:type="dxa"/>
              <w:left w:w="100" w:type="dxa"/>
              <w:bottom w:w="60" w:type="dxa"/>
              <w:right w:w="100" w:type="dxa"/>
            </w:tcMar>
            <w:vAlign w:val="center"/>
          </w:tcPr>
          <w:p w14:paraId="4239121E" w14:textId="77777777" w:rsidR="007327AE" w:rsidRPr="00483246" w:rsidRDefault="00D00C28" w:rsidP="006B614D">
            <w:pPr>
              <w:jc w:val="center"/>
              <w:rPr>
                <w:lang w:val="en-US"/>
              </w:rPr>
            </w:pPr>
            <w:r>
              <w:rPr>
                <w:rFonts w:ascii="Calibri" w:eastAsia="Calibri" w:hAnsi="Calibri" w:cs="Calibri"/>
                <w:color w:val="000000"/>
                <w:sz w:val="19"/>
                <w:szCs w:val="19"/>
                <w:lang w:val="en-US"/>
              </w:rPr>
              <w:t>72.9</w:t>
            </w:r>
          </w:p>
        </w:tc>
        <w:tc>
          <w:tcPr>
            <w:tcW w:w="894" w:type="pct"/>
            <w:tcMar>
              <w:top w:w="60" w:type="dxa"/>
              <w:left w:w="100" w:type="dxa"/>
              <w:bottom w:w="60" w:type="dxa"/>
              <w:right w:w="100" w:type="dxa"/>
            </w:tcMar>
            <w:vAlign w:val="center"/>
          </w:tcPr>
          <w:p w14:paraId="2278E836" w14:textId="77777777" w:rsidR="007327AE" w:rsidRPr="00483246" w:rsidRDefault="00D00C28" w:rsidP="006B614D">
            <w:pPr>
              <w:jc w:val="center"/>
              <w:rPr>
                <w:lang w:val="en-US"/>
              </w:rPr>
            </w:pPr>
            <w:r>
              <w:rPr>
                <w:rFonts w:ascii="Calibri" w:eastAsia="Calibri" w:hAnsi="Calibri" w:cs="Calibri"/>
                <w:color w:val="000000"/>
                <w:sz w:val="19"/>
                <w:szCs w:val="19"/>
                <w:lang w:val="en-US"/>
              </w:rPr>
              <w:t>23.6%</w:t>
            </w:r>
          </w:p>
        </w:tc>
      </w:tr>
      <w:tr w:rsidR="007327AE" w:rsidRPr="00483246" w14:paraId="0A17B981" w14:textId="77777777" w:rsidTr="0011137C">
        <w:tc>
          <w:tcPr>
            <w:tcW w:w="609" w:type="pct"/>
            <w:shd w:val="clear" w:color="auto" w:fill="F2F2F2"/>
            <w:tcMar>
              <w:top w:w="60" w:type="dxa"/>
              <w:left w:w="100" w:type="dxa"/>
              <w:bottom w:w="60" w:type="dxa"/>
              <w:right w:w="100" w:type="dxa"/>
            </w:tcMar>
            <w:vAlign w:val="center"/>
          </w:tcPr>
          <w:p w14:paraId="743B4E49" w14:textId="77777777" w:rsidR="007327AE" w:rsidRPr="00483246" w:rsidRDefault="00D00C28" w:rsidP="006B614D">
            <w:pPr>
              <w:jc w:val="center"/>
              <w:rPr>
                <w:lang w:val="en-US"/>
              </w:rPr>
            </w:pPr>
            <w:r>
              <w:rPr>
                <w:rFonts w:ascii="Calibri" w:eastAsia="Calibri" w:hAnsi="Calibri" w:cs="Calibri"/>
                <w:color w:val="000000"/>
                <w:sz w:val="19"/>
                <w:szCs w:val="19"/>
                <w:lang w:val="en-US"/>
              </w:rPr>
              <w:t>2013</w:t>
            </w:r>
          </w:p>
        </w:tc>
        <w:tc>
          <w:tcPr>
            <w:tcW w:w="1378" w:type="pct"/>
            <w:shd w:val="clear" w:color="auto" w:fill="F2F2F2"/>
            <w:tcMar>
              <w:top w:w="60" w:type="dxa"/>
              <w:left w:w="100" w:type="dxa"/>
              <w:bottom w:w="60" w:type="dxa"/>
              <w:right w:w="100" w:type="dxa"/>
            </w:tcMar>
            <w:vAlign w:val="center"/>
          </w:tcPr>
          <w:p w14:paraId="22373018"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shd w:val="clear" w:color="auto" w:fill="F2F2F2"/>
            <w:tcMar>
              <w:top w:w="60" w:type="dxa"/>
              <w:left w:w="100" w:type="dxa"/>
              <w:bottom w:w="60" w:type="dxa"/>
              <w:right w:w="100" w:type="dxa"/>
            </w:tcMar>
            <w:vAlign w:val="center"/>
          </w:tcPr>
          <w:p w14:paraId="3A3CE003" w14:textId="77777777" w:rsidR="007327AE" w:rsidRPr="00483246" w:rsidRDefault="00D00C28" w:rsidP="006B614D">
            <w:pPr>
              <w:jc w:val="center"/>
              <w:rPr>
                <w:lang w:val="en-US"/>
              </w:rPr>
            </w:pPr>
            <w:r>
              <w:rPr>
                <w:rFonts w:ascii="Calibri" w:eastAsia="Calibri" w:hAnsi="Calibri" w:cs="Calibri"/>
                <w:color w:val="000000"/>
                <w:sz w:val="19"/>
                <w:szCs w:val="19"/>
                <w:lang w:val="en-US"/>
              </w:rPr>
              <w:t>56</w:t>
            </w:r>
          </w:p>
        </w:tc>
        <w:tc>
          <w:tcPr>
            <w:tcW w:w="1107" w:type="pct"/>
            <w:shd w:val="clear" w:color="auto" w:fill="F2F2F2"/>
            <w:tcMar>
              <w:top w:w="60" w:type="dxa"/>
              <w:left w:w="100" w:type="dxa"/>
              <w:bottom w:w="60" w:type="dxa"/>
              <w:right w:w="100" w:type="dxa"/>
            </w:tcMar>
            <w:vAlign w:val="center"/>
          </w:tcPr>
          <w:p w14:paraId="4C6A9E05" w14:textId="77777777" w:rsidR="007327AE" w:rsidRPr="00483246" w:rsidRDefault="00D00C28" w:rsidP="006B614D">
            <w:pPr>
              <w:jc w:val="center"/>
              <w:rPr>
                <w:lang w:val="en-US"/>
              </w:rPr>
            </w:pPr>
            <w:r>
              <w:rPr>
                <w:rFonts w:ascii="Calibri" w:eastAsia="Calibri" w:hAnsi="Calibri" w:cs="Calibri"/>
                <w:color w:val="000000"/>
                <w:sz w:val="19"/>
                <w:szCs w:val="19"/>
                <w:lang w:val="en-US"/>
              </w:rPr>
              <w:t>74.5</w:t>
            </w:r>
          </w:p>
        </w:tc>
        <w:tc>
          <w:tcPr>
            <w:tcW w:w="894" w:type="pct"/>
            <w:shd w:val="clear" w:color="auto" w:fill="F2F2F2"/>
            <w:tcMar>
              <w:top w:w="60" w:type="dxa"/>
              <w:left w:w="100" w:type="dxa"/>
              <w:bottom w:w="60" w:type="dxa"/>
              <w:right w:w="100" w:type="dxa"/>
            </w:tcMar>
            <w:vAlign w:val="center"/>
          </w:tcPr>
          <w:p w14:paraId="313CF1DF" w14:textId="77777777" w:rsidR="007327AE" w:rsidRPr="00483246" w:rsidRDefault="00D00C28" w:rsidP="006B614D">
            <w:pPr>
              <w:jc w:val="center"/>
              <w:rPr>
                <w:lang w:val="en-US"/>
              </w:rPr>
            </w:pPr>
            <w:r>
              <w:rPr>
                <w:rFonts w:ascii="Calibri" w:eastAsia="Calibri" w:hAnsi="Calibri" w:cs="Calibri"/>
                <w:color w:val="000000"/>
                <w:sz w:val="19"/>
                <w:szCs w:val="19"/>
                <w:lang w:val="en-US"/>
              </w:rPr>
              <w:t>33%</w:t>
            </w:r>
          </w:p>
        </w:tc>
      </w:tr>
      <w:tr w:rsidR="007327AE" w:rsidRPr="00483246" w14:paraId="7F91B455" w14:textId="77777777" w:rsidTr="0011137C">
        <w:tc>
          <w:tcPr>
            <w:tcW w:w="609" w:type="pct"/>
            <w:tcMar>
              <w:top w:w="60" w:type="dxa"/>
              <w:left w:w="100" w:type="dxa"/>
              <w:bottom w:w="60" w:type="dxa"/>
              <w:right w:w="100" w:type="dxa"/>
            </w:tcMar>
            <w:vAlign w:val="center"/>
          </w:tcPr>
          <w:p w14:paraId="4B3433E6" w14:textId="77777777" w:rsidR="007327AE" w:rsidRPr="00483246" w:rsidRDefault="00D00C28" w:rsidP="006B614D">
            <w:pPr>
              <w:jc w:val="center"/>
              <w:rPr>
                <w:lang w:val="en-US"/>
              </w:rPr>
            </w:pPr>
            <w:r>
              <w:rPr>
                <w:rFonts w:ascii="Calibri" w:eastAsia="Calibri" w:hAnsi="Calibri" w:cs="Calibri"/>
                <w:color w:val="000000"/>
                <w:sz w:val="19"/>
                <w:szCs w:val="19"/>
                <w:lang w:val="en-US"/>
              </w:rPr>
              <w:t>2014</w:t>
            </w:r>
          </w:p>
        </w:tc>
        <w:tc>
          <w:tcPr>
            <w:tcW w:w="1378" w:type="pct"/>
            <w:tcMar>
              <w:top w:w="60" w:type="dxa"/>
              <w:left w:w="100" w:type="dxa"/>
              <w:bottom w:w="60" w:type="dxa"/>
              <w:right w:w="100" w:type="dxa"/>
            </w:tcMar>
            <w:vAlign w:val="center"/>
          </w:tcPr>
          <w:p w14:paraId="2CB7D493"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tcMar>
              <w:top w:w="60" w:type="dxa"/>
              <w:left w:w="100" w:type="dxa"/>
              <w:bottom w:w="60" w:type="dxa"/>
              <w:right w:w="100" w:type="dxa"/>
            </w:tcMar>
            <w:vAlign w:val="center"/>
          </w:tcPr>
          <w:p w14:paraId="2362D2F6" w14:textId="77777777" w:rsidR="007327AE" w:rsidRPr="00483246" w:rsidRDefault="00D00C28" w:rsidP="006B614D">
            <w:pPr>
              <w:jc w:val="center"/>
              <w:rPr>
                <w:lang w:val="en-US"/>
              </w:rPr>
            </w:pPr>
            <w:r>
              <w:rPr>
                <w:rFonts w:ascii="Calibri" w:eastAsia="Calibri" w:hAnsi="Calibri" w:cs="Calibri"/>
                <w:color w:val="000000"/>
                <w:sz w:val="19"/>
                <w:szCs w:val="19"/>
                <w:lang w:val="en-US"/>
              </w:rPr>
              <w:t>53</w:t>
            </w:r>
          </w:p>
        </w:tc>
        <w:tc>
          <w:tcPr>
            <w:tcW w:w="1107" w:type="pct"/>
            <w:tcMar>
              <w:top w:w="60" w:type="dxa"/>
              <w:left w:w="100" w:type="dxa"/>
              <w:bottom w:w="60" w:type="dxa"/>
              <w:right w:w="100" w:type="dxa"/>
            </w:tcMar>
            <w:vAlign w:val="center"/>
          </w:tcPr>
          <w:p w14:paraId="2143ECC1" w14:textId="77777777" w:rsidR="007327AE" w:rsidRPr="00483246" w:rsidRDefault="00D00C28" w:rsidP="006B614D">
            <w:pPr>
              <w:jc w:val="center"/>
              <w:rPr>
                <w:lang w:val="en-US"/>
              </w:rPr>
            </w:pPr>
            <w:r>
              <w:rPr>
                <w:rFonts w:ascii="Calibri" w:eastAsia="Calibri" w:hAnsi="Calibri" w:cs="Calibri"/>
                <w:color w:val="000000"/>
                <w:sz w:val="19"/>
                <w:szCs w:val="19"/>
                <w:lang w:val="en-US"/>
              </w:rPr>
              <w:t>68.1</w:t>
            </w:r>
          </w:p>
        </w:tc>
        <w:tc>
          <w:tcPr>
            <w:tcW w:w="894" w:type="pct"/>
            <w:tcMar>
              <w:top w:w="60" w:type="dxa"/>
              <w:left w:w="100" w:type="dxa"/>
              <w:bottom w:w="60" w:type="dxa"/>
              <w:right w:w="100" w:type="dxa"/>
            </w:tcMar>
            <w:vAlign w:val="center"/>
          </w:tcPr>
          <w:p w14:paraId="45DE633B" w14:textId="77777777" w:rsidR="007327AE" w:rsidRPr="00483246" w:rsidRDefault="00D00C28" w:rsidP="006B614D">
            <w:pPr>
              <w:jc w:val="center"/>
              <w:rPr>
                <w:lang w:val="en-US"/>
              </w:rPr>
            </w:pPr>
            <w:r>
              <w:rPr>
                <w:rFonts w:ascii="Calibri" w:eastAsia="Calibri" w:hAnsi="Calibri" w:cs="Calibri"/>
                <w:color w:val="000000"/>
                <w:sz w:val="19"/>
                <w:szCs w:val="19"/>
                <w:lang w:val="en-US"/>
              </w:rPr>
              <w:t>28.5%</w:t>
            </w:r>
          </w:p>
        </w:tc>
      </w:tr>
      <w:tr w:rsidR="007327AE" w:rsidRPr="00483246" w14:paraId="1CD10752" w14:textId="77777777" w:rsidTr="0011137C">
        <w:tc>
          <w:tcPr>
            <w:tcW w:w="609" w:type="pct"/>
            <w:shd w:val="clear" w:color="auto" w:fill="F2F2F2"/>
            <w:tcMar>
              <w:top w:w="60" w:type="dxa"/>
              <w:left w:w="100" w:type="dxa"/>
              <w:bottom w:w="60" w:type="dxa"/>
              <w:right w:w="100" w:type="dxa"/>
            </w:tcMar>
            <w:vAlign w:val="center"/>
          </w:tcPr>
          <w:p w14:paraId="13C02248" w14:textId="77777777" w:rsidR="007327AE" w:rsidRPr="00483246" w:rsidRDefault="00D00C28" w:rsidP="006B614D">
            <w:pPr>
              <w:jc w:val="center"/>
              <w:rPr>
                <w:lang w:val="en-US"/>
              </w:rPr>
            </w:pPr>
            <w:r>
              <w:rPr>
                <w:rFonts w:ascii="Calibri" w:eastAsia="Calibri" w:hAnsi="Calibri" w:cs="Calibri"/>
                <w:color w:val="000000"/>
                <w:sz w:val="19"/>
                <w:szCs w:val="19"/>
                <w:lang w:val="en-US"/>
              </w:rPr>
              <w:t>2015</w:t>
            </w:r>
          </w:p>
        </w:tc>
        <w:tc>
          <w:tcPr>
            <w:tcW w:w="1378" w:type="pct"/>
            <w:shd w:val="clear" w:color="auto" w:fill="F2F2F2"/>
            <w:tcMar>
              <w:top w:w="60" w:type="dxa"/>
              <w:left w:w="100" w:type="dxa"/>
              <w:bottom w:w="60" w:type="dxa"/>
              <w:right w:w="100" w:type="dxa"/>
            </w:tcMar>
            <w:vAlign w:val="center"/>
          </w:tcPr>
          <w:p w14:paraId="4CEFF24E"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shd w:val="clear" w:color="auto" w:fill="F2F2F2"/>
            <w:tcMar>
              <w:top w:w="60" w:type="dxa"/>
              <w:left w:w="100" w:type="dxa"/>
              <w:bottom w:w="60" w:type="dxa"/>
              <w:right w:w="100" w:type="dxa"/>
            </w:tcMar>
            <w:vAlign w:val="center"/>
          </w:tcPr>
          <w:p w14:paraId="2C2F857C" w14:textId="77777777" w:rsidR="007327AE" w:rsidRPr="00483246" w:rsidRDefault="00D00C28" w:rsidP="006B614D">
            <w:pPr>
              <w:jc w:val="center"/>
              <w:rPr>
                <w:lang w:val="en-US"/>
              </w:rPr>
            </w:pPr>
            <w:r>
              <w:rPr>
                <w:rFonts w:ascii="Calibri" w:eastAsia="Calibri" w:hAnsi="Calibri" w:cs="Calibri"/>
                <w:color w:val="000000"/>
                <w:sz w:val="19"/>
                <w:szCs w:val="19"/>
                <w:lang w:val="en-US"/>
              </w:rPr>
              <w:t>50</w:t>
            </w:r>
          </w:p>
        </w:tc>
        <w:tc>
          <w:tcPr>
            <w:tcW w:w="1107" w:type="pct"/>
            <w:shd w:val="clear" w:color="auto" w:fill="F2F2F2"/>
            <w:tcMar>
              <w:top w:w="60" w:type="dxa"/>
              <w:left w:w="100" w:type="dxa"/>
              <w:bottom w:w="60" w:type="dxa"/>
              <w:right w:w="100" w:type="dxa"/>
            </w:tcMar>
            <w:vAlign w:val="center"/>
          </w:tcPr>
          <w:p w14:paraId="3620B625" w14:textId="77777777" w:rsidR="007327AE" w:rsidRPr="00483246" w:rsidRDefault="00D00C28" w:rsidP="006B614D">
            <w:pPr>
              <w:jc w:val="center"/>
              <w:rPr>
                <w:lang w:val="en-US"/>
              </w:rPr>
            </w:pPr>
            <w:r>
              <w:rPr>
                <w:rFonts w:ascii="Calibri" w:eastAsia="Calibri" w:hAnsi="Calibri" w:cs="Calibri"/>
                <w:color w:val="000000"/>
                <w:sz w:val="19"/>
                <w:szCs w:val="19"/>
                <w:lang w:val="en-US"/>
              </w:rPr>
              <w:t>66.6</w:t>
            </w:r>
          </w:p>
        </w:tc>
        <w:tc>
          <w:tcPr>
            <w:tcW w:w="894" w:type="pct"/>
            <w:shd w:val="clear" w:color="auto" w:fill="F2F2F2"/>
            <w:tcMar>
              <w:top w:w="60" w:type="dxa"/>
              <w:left w:w="100" w:type="dxa"/>
              <w:bottom w:w="60" w:type="dxa"/>
              <w:right w:w="100" w:type="dxa"/>
            </w:tcMar>
            <w:vAlign w:val="center"/>
          </w:tcPr>
          <w:p w14:paraId="1FF889F4" w14:textId="77777777" w:rsidR="007327AE" w:rsidRPr="00483246" w:rsidRDefault="00D00C28" w:rsidP="006B614D">
            <w:pPr>
              <w:jc w:val="center"/>
              <w:rPr>
                <w:lang w:val="en-US"/>
              </w:rPr>
            </w:pPr>
            <w:r>
              <w:rPr>
                <w:rFonts w:ascii="Calibri" w:eastAsia="Calibri" w:hAnsi="Calibri" w:cs="Calibri"/>
                <w:color w:val="000000"/>
                <w:sz w:val="19"/>
                <w:szCs w:val="19"/>
                <w:lang w:val="en-US"/>
              </w:rPr>
              <w:t>33.2%</w:t>
            </w:r>
          </w:p>
        </w:tc>
      </w:tr>
      <w:tr w:rsidR="007327AE" w:rsidRPr="00483246" w14:paraId="6E494877" w14:textId="77777777" w:rsidTr="0011137C">
        <w:tc>
          <w:tcPr>
            <w:tcW w:w="609" w:type="pct"/>
            <w:tcMar>
              <w:top w:w="60" w:type="dxa"/>
              <w:left w:w="100" w:type="dxa"/>
              <w:bottom w:w="60" w:type="dxa"/>
              <w:right w:w="100" w:type="dxa"/>
            </w:tcMar>
            <w:vAlign w:val="center"/>
          </w:tcPr>
          <w:p w14:paraId="1A1298AD" w14:textId="77777777" w:rsidR="007327AE" w:rsidRPr="00483246" w:rsidRDefault="00D00C28" w:rsidP="006B614D">
            <w:pPr>
              <w:jc w:val="center"/>
              <w:rPr>
                <w:lang w:val="en-US"/>
              </w:rPr>
            </w:pPr>
            <w:r>
              <w:rPr>
                <w:rFonts w:ascii="Calibri" w:eastAsia="Calibri" w:hAnsi="Calibri" w:cs="Calibri"/>
                <w:color w:val="000000"/>
                <w:sz w:val="19"/>
                <w:szCs w:val="19"/>
                <w:lang w:val="en-US"/>
              </w:rPr>
              <w:t>2016</w:t>
            </w:r>
          </w:p>
        </w:tc>
        <w:tc>
          <w:tcPr>
            <w:tcW w:w="1378" w:type="pct"/>
            <w:tcMar>
              <w:top w:w="60" w:type="dxa"/>
              <w:left w:w="100" w:type="dxa"/>
              <w:bottom w:w="60" w:type="dxa"/>
              <w:right w:w="100" w:type="dxa"/>
            </w:tcMar>
            <w:vAlign w:val="center"/>
          </w:tcPr>
          <w:p w14:paraId="5677EE0D"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tcMar>
              <w:top w:w="60" w:type="dxa"/>
              <w:left w:w="100" w:type="dxa"/>
              <w:bottom w:w="60" w:type="dxa"/>
              <w:right w:w="100" w:type="dxa"/>
            </w:tcMar>
            <w:vAlign w:val="center"/>
          </w:tcPr>
          <w:p w14:paraId="51F45452" w14:textId="77777777" w:rsidR="007327AE" w:rsidRPr="00483246" w:rsidRDefault="00D00C28" w:rsidP="006B614D">
            <w:pPr>
              <w:jc w:val="center"/>
              <w:rPr>
                <w:lang w:val="en-US"/>
              </w:rPr>
            </w:pPr>
            <w:r>
              <w:rPr>
                <w:rFonts w:ascii="Calibri" w:eastAsia="Calibri" w:hAnsi="Calibri" w:cs="Calibri"/>
                <w:color w:val="000000"/>
                <w:sz w:val="19"/>
                <w:szCs w:val="19"/>
                <w:lang w:val="en-US"/>
              </w:rPr>
              <w:t>47.2</w:t>
            </w:r>
          </w:p>
        </w:tc>
        <w:tc>
          <w:tcPr>
            <w:tcW w:w="1107" w:type="pct"/>
            <w:tcMar>
              <w:top w:w="60" w:type="dxa"/>
              <w:left w:w="100" w:type="dxa"/>
              <w:bottom w:w="60" w:type="dxa"/>
              <w:right w:w="100" w:type="dxa"/>
            </w:tcMar>
            <w:vAlign w:val="center"/>
          </w:tcPr>
          <w:p w14:paraId="2553A156" w14:textId="77777777" w:rsidR="007327AE" w:rsidRPr="00483246" w:rsidRDefault="00D00C28" w:rsidP="006B614D">
            <w:pPr>
              <w:jc w:val="center"/>
              <w:rPr>
                <w:lang w:val="en-US"/>
              </w:rPr>
            </w:pPr>
            <w:r>
              <w:rPr>
                <w:rFonts w:ascii="Calibri" w:eastAsia="Calibri" w:hAnsi="Calibri" w:cs="Calibri"/>
                <w:color w:val="000000"/>
                <w:sz w:val="19"/>
                <w:szCs w:val="19"/>
                <w:lang w:val="en-US"/>
              </w:rPr>
              <w:t>61.9</w:t>
            </w:r>
          </w:p>
        </w:tc>
        <w:tc>
          <w:tcPr>
            <w:tcW w:w="894" w:type="pct"/>
            <w:tcMar>
              <w:top w:w="60" w:type="dxa"/>
              <w:left w:w="100" w:type="dxa"/>
              <w:bottom w:w="60" w:type="dxa"/>
              <w:right w:w="100" w:type="dxa"/>
            </w:tcMar>
            <w:vAlign w:val="center"/>
          </w:tcPr>
          <w:p w14:paraId="14612807" w14:textId="77777777" w:rsidR="007327AE" w:rsidRPr="00483246" w:rsidRDefault="00D00C28" w:rsidP="006B614D">
            <w:pPr>
              <w:jc w:val="center"/>
              <w:rPr>
                <w:lang w:val="en-US"/>
              </w:rPr>
            </w:pPr>
            <w:r>
              <w:rPr>
                <w:rFonts w:ascii="Calibri" w:eastAsia="Calibri" w:hAnsi="Calibri" w:cs="Calibri"/>
                <w:color w:val="000000"/>
                <w:sz w:val="19"/>
                <w:szCs w:val="19"/>
                <w:lang w:val="en-US"/>
              </w:rPr>
              <w:t>31.1%</w:t>
            </w:r>
          </w:p>
        </w:tc>
      </w:tr>
      <w:tr w:rsidR="007327AE" w:rsidRPr="00483246" w14:paraId="21217572" w14:textId="77777777" w:rsidTr="0011137C">
        <w:tc>
          <w:tcPr>
            <w:tcW w:w="609" w:type="pct"/>
            <w:shd w:val="clear" w:color="auto" w:fill="F2F2F2"/>
            <w:tcMar>
              <w:top w:w="60" w:type="dxa"/>
              <w:left w:w="100" w:type="dxa"/>
              <w:bottom w:w="60" w:type="dxa"/>
              <w:right w:w="100" w:type="dxa"/>
            </w:tcMar>
            <w:vAlign w:val="center"/>
          </w:tcPr>
          <w:p w14:paraId="0C6DF8B7" w14:textId="77777777" w:rsidR="007327AE" w:rsidRPr="00483246" w:rsidRDefault="00D00C28" w:rsidP="006B614D">
            <w:pPr>
              <w:jc w:val="center"/>
              <w:rPr>
                <w:lang w:val="en-US"/>
              </w:rPr>
            </w:pPr>
            <w:r>
              <w:rPr>
                <w:rFonts w:ascii="Calibri" w:eastAsia="Calibri" w:hAnsi="Calibri" w:cs="Calibri"/>
                <w:color w:val="000000"/>
                <w:sz w:val="19"/>
                <w:szCs w:val="19"/>
                <w:lang w:val="en-US"/>
              </w:rPr>
              <w:t>2017</w:t>
            </w:r>
          </w:p>
        </w:tc>
        <w:tc>
          <w:tcPr>
            <w:tcW w:w="1378" w:type="pct"/>
            <w:shd w:val="clear" w:color="auto" w:fill="F2F2F2"/>
            <w:tcMar>
              <w:top w:w="60" w:type="dxa"/>
              <w:left w:w="100" w:type="dxa"/>
              <w:bottom w:w="60" w:type="dxa"/>
              <w:right w:w="100" w:type="dxa"/>
            </w:tcMar>
            <w:vAlign w:val="center"/>
          </w:tcPr>
          <w:p w14:paraId="71EB4524" w14:textId="77777777" w:rsidR="007327AE" w:rsidRPr="00483246" w:rsidRDefault="00D00C28" w:rsidP="006B614D">
            <w:pPr>
              <w:jc w:val="center"/>
              <w:rPr>
                <w:lang w:val="en-US"/>
              </w:rPr>
            </w:pPr>
            <w:r>
              <w:rPr>
                <w:rFonts w:ascii="Calibri" w:eastAsia="Calibri" w:hAnsi="Calibri" w:cs="Calibri"/>
                <w:color w:val="000000"/>
                <w:sz w:val="19"/>
                <w:szCs w:val="19"/>
                <w:lang w:val="en-US"/>
              </w:rPr>
              <w:t>HIV/AIDS</w:t>
            </w:r>
          </w:p>
        </w:tc>
        <w:tc>
          <w:tcPr>
            <w:tcW w:w="1011" w:type="pct"/>
            <w:shd w:val="clear" w:color="auto" w:fill="F2F2F2"/>
            <w:tcMar>
              <w:top w:w="60" w:type="dxa"/>
              <w:left w:w="100" w:type="dxa"/>
              <w:bottom w:w="60" w:type="dxa"/>
              <w:right w:w="100" w:type="dxa"/>
            </w:tcMar>
            <w:vAlign w:val="center"/>
          </w:tcPr>
          <w:p w14:paraId="69C86CEA" w14:textId="77777777" w:rsidR="007327AE" w:rsidRPr="00483246" w:rsidRDefault="00D00C28" w:rsidP="006B614D">
            <w:pPr>
              <w:jc w:val="center"/>
              <w:rPr>
                <w:lang w:val="en-US"/>
              </w:rPr>
            </w:pPr>
            <w:r>
              <w:rPr>
                <w:rFonts w:ascii="Calibri" w:eastAsia="Calibri" w:hAnsi="Calibri" w:cs="Calibri"/>
                <w:color w:val="000000"/>
                <w:sz w:val="19"/>
                <w:szCs w:val="19"/>
                <w:lang w:val="en-US"/>
              </w:rPr>
              <w:t>44.5</w:t>
            </w:r>
          </w:p>
        </w:tc>
        <w:tc>
          <w:tcPr>
            <w:tcW w:w="1107" w:type="pct"/>
            <w:shd w:val="clear" w:color="auto" w:fill="F2F2F2"/>
            <w:tcMar>
              <w:top w:w="60" w:type="dxa"/>
              <w:left w:w="100" w:type="dxa"/>
              <w:bottom w:w="60" w:type="dxa"/>
              <w:right w:w="100" w:type="dxa"/>
            </w:tcMar>
            <w:vAlign w:val="center"/>
          </w:tcPr>
          <w:p w14:paraId="49072A25" w14:textId="77777777" w:rsidR="007327AE" w:rsidRPr="00483246" w:rsidRDefault="00D00C28" w:rsidP="006B614D">
            <w:pPr>
              <w:jc w:val="center"/>
              <w:rPr>
                <w:lang w:val="en-US"/>
              </w:rPr>
            </w:pPr>
            <w:r>
              <w:rPr>
                <w:rFonts w:ascii="Calibri" w:eastAsia="Calibri" w:hAnsi="Calibri" w:cs="Calibri"/>
                <w:color w:val="000000"/>
                <w:sz w:val="19"/>
                <w:szCs w:val="19"/>
                <w:lang w:val="en-US"/>
              </w:rPr>
              <w:t>57</w:t>
            </w:r>
          </w:p>
        </w:tc>
        <w:tc>
          <w:tcPr>
            <w:tcW w:w="894" w:type="pct"/>
            <w:shd w:val="clear" w:color="auto" w:fill="F2F2F2"/>
            <w:tcMar>
              <w:top w:w="60" w:type="dxa"/>
              <w:left w:w="100" w:type="dxa"/>
              <w:bottom w:w="60" w:type="dxa"/>
              <w:right w:w="100" w:type="dxa"/>
            </w:tcMar>
            <w:vAlign w:val="center"/>
          </w:tcPr>
          <w:p w14:paraId="32E89ED1" w14:textId="77777777" w:rsidR="007327AE" w:rsidRPr="00483246" w:rsidRDefault="00D00C28" w:rsidP="006B614D">
            <w:pPr>
              <w:jc w:val="center"/>
              <w:rPr>
                <w:lang w:val="en-US"/>
              </w:rPr>
            </w:pPr>
            <w:r>
              <w:rPr>
                <w:rFonts w:ascii="Calibri" w:eastAsia="Calibri" w:hAnsi="Calibri" w:cs="Calibri"/>
                <w:color w:val="000000"/>
                <w:sz w:val="19"/>
                <w:szCs w:val="19"/>
                <w:lang w:val="en-US"/>
              </w:rPr>
              <w:t>28.1%</w:t>
            </w:r>
          </w:p>
        </w:tc>
      </w:tr>
    </w:tbl>
    <w:p w14:paraId="1BA34EC3" w14:textId="77777777" w:rsidR="007327AE" w:rsidRPr="00483246" w:rsidRDefault="00D00C28" w:rsidP="00483246">
      <w:pPr>
        <w:spacing w:before="60" w:after="160"/>
        <w:jc w:val="both"/>
        <w:rPr>
          <w:lang w:val="en-US"/>
        </w:rPr>
      </w:pPr>
      <w:r>
        <w:rPr>
          <w:rFonts w:ascii="Calibri" w:eastAsia="Calibri" w:hAnsi="Calibri" w:cs="Calibri"/>
          <w:i/>
          <w:iCs/>
          <w:color w:val="555555"/>
          <w:sz w:val="18"/>
          <w:szCs w:val="18"/>
          <w:lang w:val="en-US"/>
        </w:rPr>
        <w:t>Correction method: global_dalys_millions_corrected was recalculated as the rounded sum of the 10 regions per year/disease — validated against the 17 "healthy" diseases (average global/regional ratio = 0.999, standard deviation = 1.5%).</w:t>
      </w:r>
    </w:p>
    <w:p w14:paraId="63115918" w14:textId="77777777" w:rsidR="007327AE" w:rsidRPr="00483246" w:rsidRDefault="00D00C28" w:rsidP="00483246">
      <w:pPr>
        <w:jc w:val="both"/>
        <w:rPr>
          <w:lang w:val="en-US"/>
        </w:rPr>
      </w:pPr>
      <w:r>
        <w:rPr>
          <w:lang w:val="en-US"/>
        </w:rPr>
        <w:br w:type="page"/>
      </w:r>
    </w:p>
    <w:p w14:paraId="2B93C7C9" w14:textId="77777777" w:rsidR="007327AE" w:rsidRPr="00483246" w:rsidRDefault="00D00C28" w:rsidP="00483246">
      <w:pPr>
        <w:pStyle w:val="Heading1"/>
        <w:spacing w:before="300" w:after="150"/>
        <w:jc w:val="both"/>
        <w:rPr>
          <w:lang w:val="en-US"/>
        </w:rPr>
      </w:pPr>
      <w:r>
        <w:rPr>
          <w:lang w:val="en-US"/>
        </w:rPr>
        <w:lastRenderedPageBreak/>
        <w:t>Power Query (M) code — ready for the Advanced Editor</w:t>
      </w:r>
    </w:p>
    <w:p w14:paraId="5F642A3B" w14:textId="77777777" w:rsidR="007327AE" w:rsidRPr="00483246" w:rsidRDefault="00D00C28" w:rsidP="00483246">
      <w:pPr>
        <w:spacing w:after="120"/>
        <w:jc w:val="both"/>
        <w:rPr>
          <w:lang w:val="en-US"/>
        </w:rPr>
      </w:pPr>
      <w:r>
        <w:rPr>
          <w:rFonts w:ascii="Calibri" w:eastAsia="Calibri" w:hAnsi="Calibri" w:cs="Calibri"/>
          <w:sz w:val="22"/>
          <w:szCs w:val="22"/>
          <w:lang w:val="en-US"/>
        </w:rPr>
        <w:t>Instructions: in Excel or Power BI, use Get Data &gt; Text/CSV for each file, then open Transform Data &gt; Advanced Editor and replace the generated code with the code below (adjust the path in File.Contents to the actual CSV location). Create the company_name_map query first — the other queries reference it via Merge Queries.</w:t>
      </w:r>
    </w:p>
    <w:p w14:paraId="20B50CD3" w14:textId="77777777" w:rsidR="007327AE" w:rsidRPr="00483246" w:rsidRDefault="00D00C28" w:rsidP="00483246">
      <w:pPr>
        <w:spacing w:after="120"/>
        <w:jc w:val="both"/>
        <w:rPr>
          <w:lang w:val="en-US"/>
        </w:rPr>
      </w:pPr>
      <w:r>
        <w:rPr>
          <w:rFonts w:ascii="Calibri" w:eastAsia="Calibri" w:hAnsi="Calibri" w:cs="Calibri"/>
          <w:i/>
          <w:iCs/>
          <w:sz w:val="22"/>
          <w:szCs w:val="22"/>
          <w:lang w:val="en-US"/>
        </w:rPr>
        <w:t>Locale note: every ChangedType step below passes "en-US" as the third argument to Table.TransformColumnTypes. This is required because the CSV files use a period as the decimal separator (e.g. 68.0). If Power Query is running under a non-English regional setting (e.g. Spanish), omitting this argument makes it parse decimal numbers using the system locale instead of the file's own format, and every value in the affected numeric columns shows as "Error".</w:t>
      </w:r>
    </w:p>
    <w:p w14:paraId="5CB9CA00" w14:textId="77777777" w:rsidR="007327AE" w:rsidRPr="00483246" w:rsidRDefault="00D00C28" w:rsidP="00483246">
      <w:pPr>
        <w:pStyle w:val="Heading2"/>
        <w:spacing w:before="240" w:after="120"/>
        <w:jc w:val="both"/>
        <w:rPr>
          <w:lang w:val="en-US"/>
        </w:rPr>
      </w:pPr>
      <w:r>
        <w:rPr>
          <w:lang w:val="en-US"/>
        </w:rPr>
        <w:t>Reference query: company_name_map</w:t>
      </w:r>
    </w:p>
    <w:p w14:paraId="5E87498D" w14:textId="77777777" w:rsidR="007327AE" w:rsidRPr="00483246" w:rsidRDefault="00D00C28" w:rsidP="00483246">
      <w:pPr>
        <w:spacing w:after="120"/>
        <w:jc w:val="both"/>
        <w:rPr>
          <w:lang w:val="en-US"/>
        </w:rPr>
      </w:pPr>
      <w:r>
        <w:rPr>
          <w:rFonts w:ascii="Calibri" w:eastAsia="Calibri" w:hAnsi="Calibri" w:cs="Calibri"/>
          <w:i/>
          <w:iCs/>
          <w:sz w:val="22"/>
          <w:szCs w:val="22"/>
          <w:lang w:val="en-US"/>
        </w:rPr>
        <w:t>Only true single-company name variants go in this table. Two-company co-development strings ("X/Y") are NOT standardized here — see 3.4, where drug_approvals splits them into primary_sponsor and secondary_sponsor first, and only the resulting short names (e.g. "Kite", "Daiichi") are looked up against this map.</w:t>
      </w:r>
    </w:p>
    <w:p w14:paraId="071D811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let</w:t>
      </w:r>
    </w:p>
    <w:p w14:paraId="11EEF5A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Source = #table(</w:t>
      </w:r>
    </w:p>
    <w:p w14:paraId="1753B3E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{"raw_name", "standard_name"},</w:t>
      </w:r>
    </w:p>
    <w:p w14:paraId="01299EC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w:t>
      </w:r>
    </w:p>
    <w:p w14:paraId="34BC12E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{"J&amp;J", "Johnson &amp; Johnson"},</w:t>
      </w:r>
    </w:p>
    <w:p w14:paraId="2E2EEC83"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{"BMS", "Bristol-Myers Squibb"},</w:t>
      </w:r>
    </w:p>
    <w:p w14:paraId="5934177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{"Gilead", "Gilead Sciences"},</w:t>
      </w:r>
    </w:p>
    <w:p w14:paraId="3E754FCA"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{"Vertex", "Vertex Pharmaceuticals"},</w:t>
      </w:r>
    </w:p>
    <w:p w14:paraId="3582DDD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{"Lilly", "Eli Lilly"},</w:t>
      </w:r>
    </w:p>
    <w:p w14:paraId="78853255"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{"Kite", "Gilead Sciences"},</w:t>
      </w:r>
    </w:p>
    <w:p w14:paraId="28E8CDAF"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{"Daiichi", "Daiichi Sankyo"}</w:t>
      </w:r>
    </w:p>
    <w:p w14:paraId="06276E25"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w:t>
      </w:r>
    </w:p>
    <w:p w14:paraId="31B9446E"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w:t>
      </w:r>
    </w:p>
    <w:p w14:paraId="2B82F24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in</w:t>
      </w:r>
    </w:p>
    <w:p w14:paraId="599537C0" w14:textId="77777777" w:rsidR="007327AE" w:rsidRPr="00483246" w:rsidRDefault="00D00C28" w:rsidP="00483246">
      <w:pPr>
        <w:shd w:val="clear" w:color="auto" w:fill="F2F2F2"/>
        <w:spacing w:after="160"/>
        <w:jc w:val="both"/>
        <w:rPr>
          <w:rFonts w:ascii="Consolas" w:eastAsia="Consolas" w:hAnsi="Consolas" w:cs="Consolas"/>
          <w:sz w:val="18"/>
          <w:szCs w:val="18"/>
          <w:lang w:val="en-US"/>
        </w:rPr>
      </w:pPr>
      <w:r>
        <w:rPr>
          <w:rFonts w:ascii="Consolas" w:eastAsia="Consolas" w:hAnsi="Consolas" w:cs="Consolas"/>
          <w:sz w:val="18"/>
          <w:szCs w:val="18"/>
          <w:lang w:val="en-US"/>
        </w:rPr>
        <w:t xml:space="preserve">    Source</w:t>
      </w:r>
    </w:p>
    <w:tbl>
      <w:tblPr>
        <w:tblStyle w:val="TableGrid"/>
        <w:tblW w:w="0" w:type="auto"/>
        <w:tblLook w:val="04A0" w:firstRow="1" w:lastRow="0" w:firstColumn="1" w:lastColumn="0" w:noHBand="0" w:noVBand="1"/>
      </w:tblPr>
      <w:tblGrid>
        <w:gridCol w:w="9350"/>
      </w:tblGrid>
      <w:tr w:rsidR="0079065D" w:rsidRPr="00483246" w14:paraId="33C134F0" w14:textId="77777777" w:rsidTr="0079065D">
        <w:tc>
          <w:tcPr>
            <w:tcW w:w="9350" w:type="dxa"/>
          </w:tcPr>
          <w:p w14:paraId="4C88B62A" w14:textId="77777777" w:rsidR="0079065D" w:rsidRPr="00483246" w:rsidRDefault="00EE20D5" w:rsidP="006B614D">
            <w:pPr>
              <w:pStyle w:val="Heading2"/>
              <w:spacing w:before="240" w:after="120"/>
              <w:jc w:val="center"/>
              <w:rPr>
                <w:lang w:val="en-US"/>
              </w:rPr>
            </w:pPr>
            <w:r>
              <w:rPr>
                <w:lang w:val="en-US"/>
              </w:rPr>
              <w:t>company_name_map</w:t>
            </w:r>
          </w:p>
        </w:tc>
      </w:tr>
      <w:tr w:rsidR="0079065D" w:rsidRPr="00483246" w14:paraId="49C6832B" w14:textId="77777777" w:rsidTr="0079065D">
        <w:tc>
          <w:tcPr>
            <w:tcW w:w="9350" w:type="dxa"/>
          </w:tcPr>
          <w:p w14:paraId="1618A033" w14:textId="77777777" w:rsidR="0079065D" w:rsidRPr="00483246" w:rsidRDefault="001C74B5" w:rsidP="006B614D">
            <w:pPr>
              <w:pStyle w:val="Heading2"/>
              <w:spacing w:before="240" w:after="120"/>
              <w:jc w:val="center"/>
              <w:rPr>
                <w:lang w:val="en-US"/>
              </w:rPr>
            </w:pPr>
            <w:r>
              <w:rPr>
                <w:noProof/>
                <w:lang w:val="en-US"/>
              </w:rPr>
              <w:drawing>
                <wp:inline distT="0" distB="0" distL="0" distR="0" wp14:anchorId="1C6606F6" wp14:editId="1125C823">
                  <wp:extent cx="5818267" cy="1696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1452" cy="1697014"/>
                          </a:xfrm>
                          <a:prstGeom prst="rect">
                            <a:avLst/>
                          </a:prstGeom>
                        </pic:spPr>
                      </pic:pic>
                    </a:graphicData>
                  </a:graphic>
                </wp:inline>
              </w:drawing>
            </w:r>
          </w:p>
        </w:tc>
      </w:tr>
    </w:tbl>
    <w:p w14:paraId="5FA2DCC4" w14:textId="77777777" w:rsidR="001C74B5" w:rsidRPr="00483246" w:rsidRDefault="001C74B5" w:rsidP="00483246">
      <w:pPr>
        <w:jc w:val="both"/>
        <w:rPr>
          <w:lang w:val="en-US"/>
        </w:rPr>
      </w:pPr>
    </w:p>
    <w:p w14:paraId="05FC245F" w14:textId="77777777" w:rsidR="001C74B5" w:rsidRPr="00483246" w:rsidRDefault="001C74B5" w:rsidP="00483246">
      <w:pPr>
        <w:jc w:val="both"/>
        <w:rPr>
          <w:lang w:val="en-US"/>
        </w:rPr>
      </w:pPr>
    </w:p>
    <w:p w14:paraId="350C09D5" w14:textId="77777777" w:rsidR="001C74B5" w:rsidRPr="00483246" w:rsidRDefault="001C74B5" w:rsidP="00483246">
      <w:pPr>
        <w:jc w:val="both"/>
        <w:rPr>
          <w:lang w:val="en-US"/>
        </w:rPr>
      </w:pPr>
    </w:p>
    <w:p w14:paraId="29E2087F" w14:textId="77777777" w:rsidR="007327AE" w:rsidRPr="00483246" w:rsidRDefault="00D00C28" w:rsidP="00483246">
      <w:pPr>
        <w:pStyle w:val="Heading2"/>
        <w:spacing w:before="240" w:after="120"/>
        <w:jc w:val="both"/>
        <w:rPr>
          <w:lang w:val="en-US"/>
        </w:rPr>
      </w:pPr>
      <w:r>
        <w:rPr>
          <w:lang w:val="en-US"/>
        </w:rPr>
        <w:lastRenderedPageBreak/>
        <w:t>biotech_funding</w:t>
      </w:r>
    </w:p>
    <w:p w14:paraId="5F6CBAF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let</w:t>
      </w:r>
    </w:p>
    <w:p w14:paraId="694E675B"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Source = Csv.Document(File.Contents("C:\path\biotech_funding.csv"),[Delimiter=",", Columns=10, Encoding=65001, QuoteStyle=QuoteStyle.None]),</w:t>
      </w:r>
    </w:p>
    <w:p w14:paraId="7FDFFA07"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PromotedHeaders = Table.PromoteHeaders(Source, [PromoteAllScalars=true]),</w:t>
      </w:r>
    </w:p>
    <w:p w14:paraId="4E87D4EE"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ChangedType = Table.TransformColumnTypes(PromotedHeaders,{</w:t>
      </w:r>
    </w:p>
    <w:p w14:paraId="4C008800"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{"deal_id", type text}, {"date", type date}, {"year", Int64.Type}, {"deal_type", type text},</w:t>
      </w:r>
    </w:p>
    <w:p w14:paraId="4B6E442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{"acquirer_or_investors", type text}, {"target_or_company", type text}, {"value_usd_bn", type number},</w:t>
      </w:r>
    </w:p>
    <w:p w14:paraId="6039C2C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{"description", type text}, {"is_megadeal", Int64.Type}, {"is_real_headline", Int64.Type}}, "en-US"),</w:t>
      </w:r>
    </w:p>
    <w:p w14:paraId="22F1CC4C"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MergedWithMap = Table.NestedJoin(ChangedType, {"acquirer_or_investors"}, company_name_map, {"raw_name"}, "map", JoinKind.LeftOuter),</w:t>
      </w:r>
    </w:p>
    <w:p w14:paraId="3137331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ExpandedMap = Table.ExpandTableColumn(MergedWithMap, "map", {"standard_name"}, {"standard_name"}),</w:t>
      </w:r>
    </w:p>
    <w:p w14:paraId="2DAFA4AA"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StandardizedName = Table.ReplaceValue(ExpandedMap, each [standard_name], each if [standard_name] = null then [acquirer_or_investors] else [standard_name], Replacer.ReplaceValue, {"standard_name"}),</w:t>
      </w:r>
    </w:p>
    <w:p w14:paraId="464CE72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RenamedStd = Table.RenameColumns(StandardizedName, {{"standard_name", "acquirer_or_investors_std"}}),</w:t>
      </w:r>
    </w:p>
    <w:p w14:paraId="0F4C6B08"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AddedOutOfScope = Table.AddColumn(RenamedStd, "out_of_scope_period", each if [year] &lt; 2010 then 1 else 0, Int64.Type)</w:t>
      </w:r>
    </w:p>
    <w:p w14:paraId="01B2DDAA"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in</w:t>
      </w:r>
    </w:p>
    <w:p w14:paraId="45EE685F"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 xml:space="preserve">    AddedOutOfScope</w:t>
      </w:r>
    </w:p>
    <w:tbl>
      <w:tblPr>
        <w:tblStyle w:val="TableGrid"/>
        <w:tblW w:w="0" w:type="auto"/>
        <w:tblLook w:val="04A0" w:firstRow="1" w:lastRow="0" w:firstColumn="1" w:lastColumn="0" w:noHBand="0" w:noVBand="1"/>
      </w:tblPr>
      <w:tblGrid>
        <w:gridCol w:w="9350"/>
      </w:tblGrid>
      <w:tr w:rsidR="0064418C" w:rsidRPr="00483246" w14:paraId="7D3B3F36" w14:textId="77777777" w:rsidTr="0064418C">
        <w:tc>
          <w:tcPr>
            <w:tcW w:w="9350" w:type="dxa"/>
          </w:tcPr>
          <w:p w14:paraId="6626E565" w14:textId="77777777" w:rsidR="0064418C" w:rsidRPr="00483246" w:rsidRDefault="00F94716" w:rsidP="006B614D">
            <w:pPr>
              <w:jc w:val="center"/>
              <w:rPr>
                <w:lang w:val="en-US"/>
              </w:rPr>
            </w:pPr>
            <w:r>
              <w:rPr>
                <w:color w:val="2E74B5"/>
                <w:sz w:val="26"/>
                <w:szCs w:val="26"/>
                <w:lang w:val="en-US"/>
              </w:rPr>
              <w:t>Before</w:t>
            </w:r>
          </w:p>
        </w:tc>
      </w:tr>
      <w:tr w:rsidR="0064418C" w:rsidRPr="00483246" w14:paraId="234A5301" w14:textId="77777777" w:rsidTr="0064418C">
        <w:tc>
          <w:tcPr>
            <w:tcW w:w="9350" w:type="dxa"/>
          </w:tcPr>
          <w:p w14:paraId="64F4ED8E" w14:textId="77777777" w:rsidR="0064418C" w:rsidRPr="00483246" w:rsidRDefault="0055405B" w:rsidP="006B614D">
            <w:pPr>
              <w:jc w:val="center"/>
              <w:rPr>
                <w:lang w:val="en-US"/>
              </w:rPr>
            </w:pPr>
            <w:r>
              <w:rPr>
                <w:noProof/>
                <w:lang w:val="en-US"/>
              </w:rPr>
              <mc:AlternateContent>
                <mc:Choice Requires="wps">
                  <w:drawing>
                    <wp:anchor distT="0" distB="0" distL="114300" distR="114300" simplePos="0" relativeHeight="251670528" behindDoc="0" locked="0" layoutInCell="1" allowOverlap="1" wp14:anchorId="717BA61A" wp14:editId="2FA026E9">
                      <wp:simplePos x="0" y="0"/>
                      <wp:positionH relativeFrom="column">
                        <wp:posOffset>3179445</wp:posOffset>
                      </wp:positionH>
                      <wp:positionV relativeFrom="paragraph">
                        <wp:posOffset>2540</wp:posOffset>
                      </wp:positionV>
                      <wp:extent cx="546100" cy="2066290"/>
                      <wp:effectExtent l="0" t="0" r="25400" b="10160"/>
                      <wp:wrapNone/>
                      <wp:docPr id="43" name="Rectangle 43"/>
                      <wp:cNvGraphicFramePr/>
                      <a:graphic xmlns:a="http://schemas.openxmlformats.org/drawingml/2006/main">
                        <a:graphicData uri="http://schemas.microsoft.com/office/word/2010/wordprocessingShape">
                          <wps:wsp>
                            <wps:cNvSpPr/>
                            <wps:spPr>
                              <a:xfrm>
                                <a:off x="0" y="0"/>
                                <a:ext cx="546100" cy="206629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E8BEA" id="Rectangle 43" o:spid="_x0000_s1026" style="position:absolute;margin-left:250.35pt;margin-top:.2pt;width:43pt;height:16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N9cnggIAAFgFAAAOAAAAZHJzL2Uyb0RvYy54bWysVMFu2zAMvQ/YPwi6r7azNGuDOkXQIsOA oi3aDj0rspQYk0WNUuJkXz9KdpygK3YY5oMsio+k+ETy6nrXGLZV6GuwJS/Ocs6UlVDVdlXy7y+L Txec+SBsJQxYVfK98vx69vHDVeumagRrMJVCRk6sn7au5OsQ3DTLvFyrRvgzcMqSUgM2IpCIq6xC 0ZL3xmSjPJ9kLWDlEKTynk5vOyWfJf9aKxketPYqMFNyultIK6Z1GddsdiWmKxRuXcv+GuIfbtGI 2lLQwdWtCIJtsP7DVVNLBA86nEloMtC6lirlQNkU+ZtsntfCqZQLkePdQJP/f27l/fYRWV2VfPyZ MysaeqMnYk3YlVGMzoig1vkp4Z7dI/aSp23MdqexiX/Kg+0SqfuBVLULTNLh+XhS5ES9JNUon0xG l4n17Gjt0IevChoWNyVHCp+4FNs7HygiQQ+QGMzCojYmPZyx8cCDqat4lgRcLW8Msq2gF18scvpi DuTjBEZSNM1iZl0uaRf2RkUfxj4pTaTQ7UfpJqkc1eC2+lH0PhMymmgKPxgV7xmZcDDqsdFMpRId DPP3DI/RBnSKCDYMhk1tAf9urDv8Iesu15j2Eqo91QBC1xzeyUVND3EnfHgUSN1Aj0cdHh5o0Qba kkO/42wN+Ou984inIiUtZy11V8n9z41AxZn5Zql8L4vxOLZjEsbnX0Yk4Klmeaqxm+YG6DkLmiVO pm3EB3PYaoTmlQbBPEYllbCSYpdcBjwIN6HreholUs3nCUYt6ES4s89ORueR1VhoL7tXga6vxkB1 fA+HThTTN0XZYaOlhfkmgK5TxR557fmm9k1F2I+aOB9O5YQ6DsTZbwAAAP//AwBQSwMEFAAGAAgA AAAhAKlIT4PcAAAACAEAAA8AAABkcnMvZG93bnJldi54bWxMj81OwzAQhO9IvIO1lbhRu4W0UYhT IURPHIBSiasbb5Oo/pPttOHtWU70OJrZ2W/qzWQNO2NMg3cSFnMBDF3r9eA6Cfuv7X0JLGXltDLe oYQfTLBpbm9qVWl/cZ943uWOUYlLlZLQ5xwqzlPbo1Vp7gM68o4+WpVJxo7rqC5Ubg1fCrHiVg2O PvQq4EuP7Wk3WsII5iPo8f20/15M2/iq35Lq1lLezabnJ2AZp/wfhj98uoGGmA5+dDoxI6EQYk1R CY/AyC7KFcmDhIdlUQJvan49oPkFAAD//wMAUEsBAi0AFAAGAAgAAAAhALaDOJL+AAAA4QEAABMA AAAAAAAAAAAAAAAAAAAAAFtDb250ZW50X1R5cGVzXS54bWxQSwECLQAUAAYACAAAACEAOP0h/9YA AACUAQAACwAAAAAAAAAAAAAAAAAvAQAAX3JlbHMvLnJlbHNQSwECLQAUAAYACAAAACEA9jfXJ4IC AABYBQAADgAAAAAAAAAAAAAAAAAuAgAAZHJzL2Uyb0RvYy54bWxQSwECLQAUAAYACAAAACEAqUhP g9wAAAAIAQAADwAAAAAAAAAAAAAAAADcBAAAZHJzL2Rvd25yZXYueG1sUEsFBgAAAAAEAAQA8wAA AOUFAAAAAA== " filled="f" strokecolor="red" strokeweight="1pt"/>
                  </w:pict>
                </mc:Fallback>
              </mc:AlternateContent>
            </w:r>
            <w:r>
              <w:rPr>
                <w:noProof/>
                <w:lang w:val="en-US"/>
              </w:rPr>
              <w:drawing>
                <wp:inline distT="0" distB="0" distL="0" distR="0" wp14:anchorId="2E018F0A" wp14:editId="0CD936AC">
                  <wp:extent cx="5803900" cy="2065469"/>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9600" cy="2071056"/>
                          </a:xfrm>
                          <a:prstGeom prst="rect">
                            <a:avLst/>
                          </a:prstGeom>
                        </pic:spPr>
                      </pic:pic>
                    </a:graphicData>
                  </a:graphic>
                </wp:inline>
              </w:drawing>
            </w:r>
          </w:p>
        </w:tc>
      </w:tr>
      <w:tr w:rsidR="0064418C" w:rsidRPr="00483246" w14:paraId="5AC99198" w14:textId="77777777" w:rsidTr="0064418C">
        <w:tc>
          <w:tcPr>
            <w:tcW w:w="9350" w:type="dxa"/>
          </w:tcPr>
          <w:p w14:paraId="755F0ED9" w14:textId="77777777" w:rsidR="0064418C" w:rsidRPr="00483246" w:rsidRDefault="0064418C" w:rsidP="00483246">
            <w:pPr>
              <w:jc w:val="both"/>
              <w:rPr>
                <w:lang w:val="en-US"/>
              </w:rPr>
            </w:pPr>
          </w:p>
        </w:tc>
      </w:tr>
      <w:tr w:rsidR="00F94716" w:rsidRPr="00483246" w14:paraId="07A6AD97" w14:textId="77777777" w:rsidTr="0064418C">
        <w:tc>
          <w:tcPr>
            <w:tcW w:w="9350" w:type="dxa"/>
          </w:tcPr>
          <w:p w14:paraId="01E34A51" w14:textId="77777777" w:rsidR="00F94716" w:rsidRPr="00483246" w:rsidRDefault="00F94716" w:rsidP="006B614D">
            <w:pPr>
              <w:jc w:val="center"/>
              <w:rPr>
                <w:lang w:val="en-US"/>
              </w:rPr>
            </w:pPr>
            <w:r>
              <w:rPr>
                <w:color w:val="2E74B5"/>
                <w:sz w:val="26"/>
                <w:szCs w:val="26"/>
                <w:lang w:val="en-US"/>
              </w:rPr>
              <w:t>After</w:t>
            </w:r>
          </w:p>
        </w:tc>
      </w:tr>
      <w:tr w:rsidR="00505E73" w:rsidRPr="00483246" w14:paraId="5A0EE6BF" w14:textId="77777777" w:rsidTr="0064418C">
        <w:tc>
          <w:tcPr>
            <w:tcW w:w="9350" w:type="dxa"/>
          </w:tcPr>
          <w:p w14:paraId="205E3B1F" w14:textId="77777777" w:rsidR="00505E73" w:rsidRPr="00483246" w:rsidRDefault="000E1C89" w:rsidP="006B614D">
            <w:pPr>
              <w:jc w:val="center"/>
              <w:rPr>
                <w:lang w:val="en-US"/>
              </w:rPr>
            </w:pPr>
            <w:r>
              <w:rPr>
                <w:noProof/>
                <w:lang w:val="en-US"/>
              </w:rPr>
              <mc:AlternateContent>
                <mc:Choice Requires="wps">
                  <w:drawing>
                    <wp:anchor distT="0" distB="0" distL="114300" distR="114300" simplePos="0" relativeHeight="251659264" behindDoc="0" locked="0" layoutInCell="1" allowOverlap="1" wp14:anchorId="04131544" wp14:editId="6B238EB1">
                      <wp:simplePos x="0" y="0"/>
                      <wp:positionH relativeFrom="column">
                        <wp:posOffset>5038926</wp:posOffset>
                      </wp:positionH>
                      <wp:positionV relativeFrom="paragraph">
                        <wp:posOffset>95772</wp:posOffset>
                      </wp:positionV>
                      <wp:extent cx="819339" cy="1069730"/>
                      <wp:effectExtent l="0" t="0" r="19050" b="16510"/>
                      <wp:wrapNone/>
                      <wp:docPr id="22" name="Rectangle 22"/>
                      <wp:cNvGraphicFramePr/>
                      <a:graphic xmlns:a="http://schemas.openxmlformats.org/drawingml/2006/main">
                        <a:graphicData uri="http://schemas.microsoft.com/office/word/2010/wordprocessingShape">
                          <wps:wsp>
                            <wps:cNvSpPr/>
                            <wps:spPr>
                              <a:xfrm>
                                <a:off x="0" y="0"/>
                                <a:ext cx="819339" cy="106973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8B2A45" id="Rectangle 22" o:spid="_x0000_s1026" style="position:absolute;margin-left:396.75pt;margin-top:7.55pt;width:64.5pt;height:84.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wpyiggIAAFgFAAAOAAAAZHJzL2Uyb0RvYy54bWysVEtv2zAMvg/YfxB0X22nXdsEdYqgRYYB RVv0gZ4VWUqMyaJGKXGyXz9KdpygK3YY5oPMx0dSpEheXW8bwzYKfQ225MVJzpmyEqraLkv++jL/ csmZD8JWwoBVJd8pz6+nnz9dtW6iRrACUylk5MT6SetKvgrBTbLMy5VqhD8BpywpNWAjArG4zCoU LXlvTDbK8/OsBawcglTek/S2U/Jp8q+1kuFBa68CMyWnu4V0YjoX8cymV2KyROFWteyvIf7hFo2o LQUdXN2KINga6z9cNbVE8KDDiYQmA61rqVIOlE2Rv8vmeSWcSrlQcbwbyuT/n1t5v3lEVlclH404 s6KhN3qiqgm7NIqRjArUOj8h3LN7xJ7zRMZstxqb+Kc82DYVdTcUVW0DkyS8LManp2POJKmK/Hx8 cZqqnh2sHfrwTUHDIlFypPCplmJz5wNFJOgeEoNZmNfGpIczNgo8mLqKssTgcnFjkG0Evfh8ntMX cyAfRzDiomkWM+tySVTYGRV9GPukNBWFbj9KN0ntqAa31Y+i95mQ0URT+MGo+MjIhL1Rj41mKrXo YJh/ZHiINqBTRLBhMGxqC/h3Y93h91l3uca0F1DtqAcQuuHwTs5reog74cOjQJoGmhua8PBAhzbQ lhx6irMV4K+P5BFPTUpazlqarpL7n2uBijPz3VL7jouzsziOiTn7ejEiBo81i2ONXTc3QM9Z0C5x MpERH8ye1AjNGy2CWYxKKmElxS65DLhnbkI39bRKpJrNEoxG0IlwZ5+djM5jVWOjvWzfBLq+GwP1 8T3sJ1FM3jVlh42WFmbrALpOHXuoa19vGt/UhP2qifvhmE+ow0Kc/gYAAP//AwBQSwMEFAAGAAgA AAAhAGBZlCbdAAAACgEAAA8AAABkcnMvZG93bnJldi54bWxMj81OwzAQhO9IvIO1SNyok1T9C3Eq hOiJA1AqcXXjJYlqryPbacPbs5zocWdmZ7+ttpOz4owh9p4U5LMMBFLjTU+tgsPn7mENIiZNRltP qOAHI2zr25tKl8Zf6APP+9QKLqFYagVdSkMpZWw6dDrO/IDE3rcPTiceQytN0Bcud1YWWbaUTvfE Fzo94HOHzWk/OsYY7PtgxrfT4SufduHFvEbdrpS6v5ueHkEknNJ/GP7weQdqZjr6kUwUVsFqM19w lI1FDoIDm6Jg4cjCer4EWVfy+oX6FwAA//8DAFBLAQItABQABgAIAAAAIQC2gziS/gAAAOEBAAAT AAAAAAAAAAAAAAAAAAAAAABbQ29udGVudF9UeXBlc10ueG1sUEsBAi0AFAAGAAgAAAAhADj9If/W AAAAlAEAAAsAAAAAAAAAAAAAAAAALwEAAF9yZWxzLy5yZWxzUEsBAi0AFAAGAAgAAAAhABHCnKKC AgAAWAUAAA4AAAAAAAAAAAAAAAAALgIAAGRycy9lMm9Eb2MueG1sUEsBAi0AFAAGAAgAAAAhAGBZ lCbdAAAACgEAAA8AAAAAAAAAAAAAAAAA3AQAAGRycy9kb3ducmV2LnhtbFBLBQYAAAAABAAEAPMA AADmBQAAAAA= " filled="f" strokecolor="red" strokeweight="1pt"/>
                  </w:pict>
                </mc:Fallback>
              </mc:AlternateContent>
            </w:r>
            <w:r>
              <w:rPr>
                <w:noProof/>
                <w:lang w:val="en-US"/>
              </w:rPr>
              <w:drawing>
                <wp:inline distT="0" distB="0" distL="0" distR="0" wp14:anchorId="4E2616F5" wp14:editId="264B9C2F">
                  <wp:extent cx="5848538" cy="11653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3276" cy="1172256"/>
                          </a:xfrm>
                          <a:prstGeom prst="rect">
                            <a:avLst/>
                          </a:prstGeom>
                        </pic:spPr>
                      </pic:pic>
                    </a:graphicData>
                  </a:graphic>
                </wp:inline>
              </w:drawing>
            </w:r>
          </w:p>
        </w:tc>
      </w:tr>
    </w:tbl>
    <w:p w14:paraId="08B71DD2" w14:textId="77777777" w:rsidR="007327AE" w:rsidRPr="00483246" w:rsidRDefault="00D00C28" w:rsidP="00483246">
      <w:pPr>
        <w:pStyle w:val="Heading2"/>
        <w:spacing w:before="240" w:after="120"/>
        <w:jc w:val="both"/>
        <w:rPr>
          <w:lang w:val="en-US"/>
        </w:rPr>
      </w:pPr>
      <w:r>
        <w:rPr>
          <w:lang w:val="en-US"/>
        </w:rPr>
        <w:t>clinical_trials</w:t>
      </w:r>
    </w:p>
    <w:p w14:paraId="73FFB6C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let</w:t>
      </w:r>
    </w:p>
    <w:p w14:paraId="3414316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Source = Csv.Document(File.Contents("C:\path\clinical_trials.csv"),[Delimiter=",", Columns=12, Encoding=65001]),</w:t>
      </w:r>
    </w:p>
    <w:p w14:paraId="05B759E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lastRenderedPageBreak/>
        <w:t xml:space="preserve">    PromotedHeaders = Table.PromoteHeaders(Source, [PromoteAllScalars=true]),</w:t>
      </w:r>
    </w:p>
    <w:p w14:paraId="660038C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ChangedType = Table.TransformColumnTypes(PromotedHeaders,{</w:t>
      </w:r>
    </w:p>
    <w:p w14:paraId="318EDF9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{"trial_id", type text}, {"completion_date", type date}, {"year", Int64.Type}, {"sponsor", type text},</w:t>
      </w:r>
    </w:p>
    <w:p w14:paraId="51239D2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{"therapy_area", type text}, {"phase", type text}, {"enrollment_n", Int64.Type}, {"duration_months", Int64.Type},</w:t>
      </w:r>
    </w:p>
    <w:p w14:paraId="5E500AE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{"outcome", type text}, {"is_success", Int64.Type}, {"is_failure", Int64.Type}, {"estimated_stock_impact_pct", type number}}, "en-US"),</w:t>
      </w:r>
    </w:p>
    <w:p w14:paraId="3FBFFD5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MergedWithMap = Table.NestedJoin(ChangedType, {"sponsor"}, company_name_map, {"raw_name"}, "map", JoinKind.LeftOuter),</w:t>
      </w:r>
    </w:p>
    <w:p w14:paraId="4365D063"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ExpandedMap = Table.ExpandTableColumn(MergedWithMap, "map", {"standard_name"}, {"standard_name"}),</w:t>
      </w:r>
    </w:p>
    <w:p w14:paraId="33F8362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StandardizedSponsor = Table.ReplaceValue(ExpandedMap, each [standard_name], each if [standard_name] = null then [sponsor] else [standard_name], Replacer.ReplaceValue, {"standard_name"}),</w:t>
      </w:r>
    </w:p>
    <w:p w14:paraId="5441C43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RenamedStd = Table.RenameColumns(StandardizedSponsor, {{"standard_name", "sponsor_std"}})</w:t>
      </w:r>
    </w:p>
    <w:p w14:paraId="7A105FB8"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in</w:t>
      </w:r>
    </w:p>
    <w:p w14:paraId="61350077"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 xml:space="preserve">    RenamedStd</w:t>
      </w:r>
    </w:p>
    <w:tbl>
      <w:tblPr>
        <w:tblStyle w:val="TableGrid"/>
        <w:tblW w:w="0" w:type="auto"/>
        <w:tblLook w:val="04A0" w:firstRow="1" w:lastRow="0" w:firstColumn="1" w:lastColumn="0" w:noHBand="0" w:noVBand="1"/>
      </w:tblPr>
      <w:tblGrid>
        <w:gridCol w:w="9350"/>
      </w:tblGrid>
      <w:tr w:rsidR="00F94716" w:rsidRPr="00483246" w14:paraId="798977A7" w14:textId="77777777" w:rsidTr="00FD552A">
        <w:tc>
          <w:tcPr>
            <w:tcW w:w="9350" w:type="dxa"/>
          </w:tcPr>
          <w:p w14:paraId="495FC15A" w14:textId="77777777" w:rsidR="00F94716" w:rsidRPr="00483246" w:rsidRDefault="0055405B" w:rsidP="006B614D">
            <w:pPr>
              <w:jc w:val="center"/>
              <w:rPr>
                <w:lang w:val="en-US"/>
              </w:rPr>
            </w:pPr>
            <w:r>
              <w:rPr>
                <w:noProof/>
                <w:lang w:val="en-US"/>
              </w:rPr>
              <mc:AlternateContent>
                <mc:Choice Requires="wps">
                  <w:drawing>
                    <wp:anchor distT="0" distB="0" distL="114300" distR="114300" simplePos="0" relativeHeight="251668480" behindDoc="0" locked="0" layoutInCell="1" allowOverlap="1" wp14:anchorId="3DB36F1F" wp14:editId="27BACD02">
                      <wp:simplePos x="0" y="0"/>
                      <wp:positionH relativeFrom="column">
                        <wp:posOffset>2430145</wp:posOffset>
                      </wp:positionH>
                      <wp:positionV relativeFrom="paragraph">
                        <wp:posOffset>184785</wp:posOffset>
                      </wp:positionV>
                      <wp:extent cx="768350" cy="2002790"/>
                      <wp:effectExtent l="0" t="0" r="12700" b="16510"/>
                      <wp:wrapNone/>
                      <wp:docPr id="39" name="Rectangle 39"/>
                      <wp:cNvGraphicFramePr/>
                      <a:graphic xmlns:a="http://schemas.openxmlformats.org/drawingml/2006/main">
                        <a:graphicData uri="http://schemas.microsoft.com/office/word/2010/wordprocessingShape">
                          <wps:wsp>
                            <wps:cNvSpPr/>
                            <wps:spPr>
                              <a:xfrm>
                                <a:off x="0" y="0"/>
                                <a:ext cx="768350" cy="200279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F14DB" id="Rectangle 39" o:spid="_x0000_s1026" style="position:absolute;margin-left:191.35pt;margin-top:14.55pt;width:60.5pt;height:157.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ntCkgQIAAFgFAAAOAAAAZHJzL2Uyb0RvYy54bWysVE1v2zAMvQ/YfxB0X52k30GdImiRYUDR Bm2HnhVZSoxJokYpcbJfP0p2nKArdhjmgyyKj6T4SOrmdmsN2ygMNbiSD08GnCknoardsuTfX2df rjgLUbhKGHCq5DsV+O3k86ebxo/VCFZgKoWMnLgwbnzJVzH6cVEEuVJWhBPwypFSA1oRScRlUaFo yLs1xWgwuCgawMojSBUCnd63Sj7J/rVWMj5pHVRkpuR0t5hXzOsircXkRoyXKPyqlt01xD/cwora UdDe1b2Igq2x/sOVrSVCAB1PJNgCtK6lyjlQNsPBu2xeVsKrnAuRE3xPU/h/buXjZo6srkp+es2Z E5Zq9EysCbc0itEZEdT4MCbci59jJwXapmy3Gm36Ux5sm0nd9aSqbWSSDi8vrk7PiXpJKqrY6PI6 s14crD2G+FWBZWlTcqTwmUuxeQiRIhJ0D0nBHMxqY3LhjEsHAUxdpbMs4HJxZ5BtBFV8NhvQl3Ig H0cwkpJpkTJrc8m7uDMq+TDuWWkihW4/yjfJ7ah6t9WPYeczI5OJpvC90fAjIxP3Rh02mancor3h 4CPDQ7QenSOCi72hrR3g3411i99n3eaa0l5AtaMeQGiHI3g5q6kQDyLEuUCaBioeTXh8okUbaEoO 3Y6zFeCvj84TnpqUtJw1NF0lDz/XAhVn5puj9r0enp2lcczC2fnliAQ81iyONW5t74DKOaS3xMu8 Tfho9luNYN/oIZimqKQSTlLsksuIe+EutlNPT4lU02mG0Qh6ER/ci5fJeWI1Ndrr9k2g77oxUh8/ wn4SxfhdU7bYZOlguo6g69yxB147vml8cxN2T016H47ljDo8iJPfAAAA//8DAFBLAwQUAAYACAAA ACEArNOwat4AAAAKAQAADwAAAGRycy9kb3ducmV2LnhtbEyPQU/DMAyF70j8h8hI3FjabmOjNJ0Q YicOjDGJa9aYtlriVEm6lX+POcHRfs/P36s2k7PijCH2nhTkswwEUuNNT62Cw8f2bg0iJk1GW0+o 4BsjbOrrq0qXxl/oHc/71AoOoVhqBV1KQyllbDp0Os78gMTalw9OJx5DK03QFw53VhZZdi+d7ok/ dHrA5w6b0350jDHY3WDGt9PhM5+24cW8Rt2ulLq9mZ4eQSSc0p8ZfvH5BmpmOvqRTBRWwXxdrNiq oHjIQbBhmc15cWRlsViCrCv5v0L9AwAA//8DAFBLAQItABQABgAIAAAAIQC2gziS/gAAAOEBAAAT AAAAAAAAAAAAAAAAAAAAAABbQ29udGVudF9UeXBlc10ueG1sUEsBAi0AFAAGAAgAAAAhADj9If/W AAAAlAEAAAsAAAAAAAAAAAAAAAAALwEAAF9yZWxzLy5yZWxzUEsBAi0AFAAGAAgAAAAhAFae0KSB AgAAWAUAAA4AAAAAAAAAAAAAAAAALgIAAGRycy9lMm9Eb2MueG1sUEsBAi0AFAAGAAgAAAAhAKzT sGreAAAACgEAAA8AAAAAAAAAAAAAAAAA2wQAAGRycy9kb3ducmV2LnhtbFBLBQYAAAAABAAEAPMA AADmBQAAAAA= " filled="f" strokecolor="red" strokeweight="1pt"/>
                  </w:pict>
                </mc:Fallback>
              </mc:AlternateContent>
            </w:r>
            <w:r>
              <w:rPr>
                <w:color w:val="2E74B5"/>
                <w:sz w:val="26"/>
                <w:szCs w:val="26"/>
                <w:lang w:val="en-US"/>
              </w:rPr>
              <w:t>Before</w:t>
            </w:r>
          </w:p>
        </w:tc>
      </w:tr>
      <w:tr w:rsidR="00F94716" w:rsidRPr="00483246" w14:paraId="4E642880" w14:textId="77777777" w:rsidTr="00FD552A">
        <w:tc>
          <w:tcPr>
            <w:tcW w:w="9350" w:type="dxa"/>
          </w:tcPr>
          <w:p w14:paraId="29C03955" w14:textId="77777777" w:rsidR="00F94716" w:rsidRPr="00483246" w:rsidRDefault="0016049A" w:rsidP="006B614D">
            <w:pPr>
              <w:jc w:val="center"/>
              <w:rPr>
                <w:lang w:val="en-US"/>
              </w:rPr>
            </w:pPr>
            <w:r>
              <w:rPr>
                <w:noProof/>
                <w:lang w:val="en-US"/>
              </w:rPr>
              <w:drawing>
                <wp:inline distT="0" distB="0" distL="0" distR="0" wp14:anchorId="445789E9" wp14:editId="6D5294B8">
                  <wp:extent cx="5848538" cy="19901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3249" cy="1995134"/>
                          </a:xfrm>
                          <a:prstGeom prst="rect">
                            <a:avLst/>
                          </a:prstGeom>
                        </pic:spPr>
                      </pic:pic>
                    </a:graphicData>
                  </a:graphic>
                </wp:inline>
              </w:drawing>
            </w:r>
          </w:p>
        </w:tc>
      </w:tr>
      <w:tr w:rsidR="00F94716" w:rsidRPr="00483246" w14:paraId="0F7C6FBC" w14:textId="77777777" w:rsidTr="00FD552A">
        <w:tc>
          <w:tcPr>
            <w:tcW w:w="9350" w:type="dxa"/>
          </w:tcPr>
          <w:p w14:paraId="7372A04C" w14:textId="77777777" w:rsidR="00F94716" w:rsidRPr="00483246" w:rsidRDefault="00F94716" w:rsidP="00483246">
            <w:pPr>
              <w:jc w:val="both"/>
              <w:rPr>
                <w:lang w:val="en-US"/>
              </w:rPr>
            </w:pPr>
          </w:p>
        </w:tc>
      </w:tr>
      <w:tr w:rsidR="00F94716" w:rsidRPr="00483246" w14:paraId="6264A05C" w14:textId="77777777" w:rsidTr="00FD552A">
        <w:tc>
          <w:tcPr>
            <w:tcW w:w="9350" w:type="dxa"/>
          </w:tcPr>
          <w:p w14:paraId="33D736F8" w14:textId="77777777" w:rsidR="00F94716" w:rsidRPr="00483246" w:rsidRDefault="00F94716" w:rsidP="006B614D">
            <w:pPr>
              <w:jc w:val="center"/>
              <w:rPr>
                <w:lang w:val="en-US"/>
              </w:rPr>
            </w:pPr>
            <w:r>
              <w:rPr>
                <w:color w:val="2E74B5"/>
                <w:sz w:val="26"/>
                <w:szCs w:val="26"/>
                <w:lang w:val="en-US"/>
              </w:rPr>
              <w:t>After</w:t>
            </w:r>
          </w:p>
        </w:tc>
      </w:tr>
      <w:tr w:rsidR="00F94716" w:rsidRPr="00483246" w14:paraId="52EF74D2" w14:textId="77777777" w:rsidTr="00FD552A">
        <w:tc>
          <w:tcPr>
            <w:tcW w:w="9350" w:type="dxa"/>
          </w:tcPr>
          <w:p w14:paraId="4968C236" w14:textId="77777777" w:rsidR="00F94716" w:rsidRPr="00483246" w:rsidRDefault="000E1C89" w:rsidP="006B614D">
            <w:pPr>
              <w:rPr>
                <w:lang w:val="en-US"/>
              </w:rPr>
            </w:pPr>
            <w:r>
              <w:rPr>
                <w:noProof/>
                <w:lang w:val="en-US"/>
              </w:rPr>
              <mc:AlternateContent>
                <mc:Choice Requires="wps">
                  <w:drawing>
                    <wp:anchor distT="0" distB="0" distL="114300" distR="114300" simplePos="0" relativeHeight="251661312" behindDoc="0" locked="0" layoutInCell="1" allowOverlap="1" wp14:anchorId="14205853" wp14:editId="37E916D5">
                      <wp:simplePos x="0" y="0"/>
                      <wp:positionH relativeFrom="column">
                        <wp:posOffset>4952918</wp:posOffset>
                      </wp:positionH>
                      <wp:positionV relativeFrom="paragraph">
                        <wp:posOffset>182684</wp:posOffset>
                      </wp:positionV>
                      <wp:extent cx="923454" cy="2340283"/>
                      <wp:effectExtent l="0" t="0" r="10160" b="22225"/>
                      <wp:wrapNone/>
                      <wp:docPr id="24" name="Rectangle 24"/>
                      <wp:cNvGraphicFramePr/>
                      <a:graphic xmlns:a="http://schemas.openxmlformats.org/drawingml/2006/main">
                        <a:graphicData uri="http://schemas.microsoft.com/office/word/2010/wordprocessingShape">
                          <wps:wsp>
                            <wps:cNvSpPr/>
                            <wps:spPr>
                              <a:xfrm>
                                <a:off x="0" y="0"/>
                                <a:ext cx="923454" cy="2340283"/>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6EFE9" id="Rectangle 24" o:spid="_x0000_s1026" style="position:absolute;margin-left:390pt;margin-top:14.4pt;width:72.7pt;height:18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HBCPfgIAAFgFAAAOAAAAZHJzL2Uyb0RvYy54bWysVEtv2zAMvg/YfxB0X+246dYadYqgRYYB RRu0HXpWZCkxJosapbz260fJjhN0xQ7DfJD5+EiKFMnrm11r2Eahb8BWfHSWc6ashLqxy4p/f5l9 uuTMB2FrYcCqiu+V5zeTjx+ut65UBazA1AoZObG+3LqKr0JwZZZ5uVKt8GfglCWlBmxFIBaXWY1i S95bkxV5/jnbAtYOQSrvSXrXKfkk+ddayfCotVeBmYrT3UI6MZ2LeGaTa1EuUbhVI/triH+4RSsa S0EHV3ciCLbG5g9XbSMRPOhwJqHNQOtGqpQDZTPK32TzvBJOpVyoON4NZfL/z6182MyRNXXFizFn VrT0Rk9UNWGXRjGSUYG2zpeEe3Zz7DlPZMx2p7GNf8qD7VJR90NR1S4wScKr4nx8Qb4lqYjMi8vz 6DQ7Wjv04auClkWi4kjhUy3F5t6HDnqAxGAWZo0xJBelsfH0YJo6yhKDy8WtQbYR9OKzWU5fH+4E RsGjaRYz63JJVNgb1bl9UpqKQrcv0k1SO6rBbf1j1Ps0lpDRRFP4wWj0npEJB6MeG81UatHBMH/P 8BhtQKeIYMNg2DYW8O/GusMfsu5yjWkvoN5TDyB0w+GdnDX0EPfCh7lAmgaaG5rw8EiHNrCtOPQU ZyvAX+/JI56alLScbWm6Ku5/rgUqzsw3S+17NRqP4zgmZnzxpSAGTzWLU41dt7dAzzmiXeJkIiM+ mAOpEdpXWgTTGJVUwkqKXXEZ8MDchm7qaZVINZ0mGI2gE+HePjsZnceqxkZ72b0KdH03BurjBzhM oijfNGWHjZYWpusAukkde6xrX28a39Tz/aqJ++GUT6jjQpz8BgAA//8DAFBLAwQUAAYACAAAACEA 9/lAU98AAAAKAQAADwAAAGRycy9kb3ducmV2LnhtbEyPwU7DMAyG70i8Q2QkbixdB7QrTSeE2IkD MCZx9ZrQVkucKkm38vaYExwt//79ffVmdlacTIiDJwXLRQbCUOv1QJ2C/cf2pgQRE5JG68ko+DYR Ns3lRY2V9md6N6dd6gSXUKxQQZ/SWEkZ2944jAs/GuLdlw8OE4+hkzrgmcudlXmW3UuHA/GHHkfz 1Jv2uJscY4z2bdTT63H/uZy34Vm/ROwKpa6v5scHEMnM6S8Mv/h8Aw0zHfxEOgqroCgzdkkK8pIV OLDO725BHBSs1sUKZFPL/wrNDwAAAP//AwBQSwECLQAUAAYACAAAACEAtoM4kv4AAADhAQAAEwAA AAAAAAAAAAAAAAAAAAAAW0NvbnRlbnRfVHlwZXNdLnhtbFBLAQItABQABgAIAAAAIQA4/SH/1gAA AJQBAAALAAAAAAAAAAAAAAAAAC8BAABfcmVscy8ucmVsc1BLAQItABQABgAIAAAAIQDFHBCPfgIA AFgFAAAOAAAAAAAAAAAAAAAAAC4CAABkcnMvZTJvRG9jLnhtbFBLAQItABQABgAIAAAAIQD3+UBT 3wAAAAoBAAAPAAAAAAAAAAAAAAAAANgEAABkcnMvZG93bnJldi54bWxQSwUGAAAAAAQABADzAAAA 5AUAAAAA " filled="f" strokecolor="red" strokeweight="1pt"/>
                  </w:pict>
                </mc:Fallback>
              </mc:AlternateContent>
            </w:r>
            <w:r>
              <w:rPr>
                <w:noProof/>
                <w:lang w:val="en-US"/>
              </w:rPr>
              <w:drawing>
                <wp:inline distT="0" distB="0" distL="0" distR="0" wp14:anchorId="041DC971" wp14:editId="05C5A249">
                  <wp:extent cx="5830431" cy="250534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4011" cy="2506879"/>
                          </a:xfrm>
                          <a:prstGeom prst="rect">
                            <a:avLst/>
                          </a:prstGeom>
                        </pic:spPr>
                      </pic:pic>
                    </a:graphicData>
                  </a:graphic>
                </wp:inline>
              </w:drawing>
            </w:r>
          </w:p>
        </w:tc>
      </w:tr>
    </w:tbl>
    <w:p w14:paraId="47618903" w14:textId="77777777" w:rsidR="00916256" w:rsidRPr="00483246" w:rsidRDefault="00916256" w:rsidP="00483246">
      <w:pPr>
        <w:jc w:val="both"/>
        <w:rPr>
          <w:lang w:val="en-US"/>
        </w:rPr>
      </w:pPr>
    </w:p>
    <w:p w14:paraId="03D20113" w14:textId="77777777" w:rsidR="00916256" w:rsidRPr="00483246" w:rsidRDefault="00916256" w:rsidP="00483246">
      <w:pPr>
        <w:jc w:val="both"/>
        <w:rPr>
          <w:lang w:val="en-US"/>
        </w:rPr>
      </w:pPr>
    </w:p>
    <w:p w14:paraId="2A7FE63C" w14:textId="77777777" w:rsidR="00916256" w:rsidRPr="00483246" w:rsidRDefault="00916256" w:rsidP="00483246">
      <w:pPr>
        <w:jc w:val="both"/>
        <w:rPr>
          <w:lang w:val="en-US"/>
        </w:rPr>
      </w:pPr>
      <w:r>
        <w:rPr>
          <w:lang w:val="en-US"/>
        </w:rPr>
        <w:br w:type="page"/>
      </w:r>
    </w:p>
    <w:p w14:paraId="07B04558" w14:textId="77777777" w:rsidR="007327AE" w:rsidRPr="00483246" w:rsidRDefault="00D00C28" w:rsidP="00483246">
      <w:pPr>
        <w:pStyle w:val="Heading2"/>
        <w:spacing w:before="240" w:after="120"/>
        <w:jc w:val="both"/>
        <w:rPr>
          <w:lang w:val="en-US"/>
        </w:rPr>
      </w:pPr>
      <w:r>
        <w:rPr>
          <w:lang w:val="en-US"/>
        </w:rPr>
        <w:lastRenderedPageBreak/>
        <w:t>drug_approvals</w:t>
      </w:r>
    </w:p>
    <w:p w14:paraId="106107A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let</w:t>
      </w:r>
    </w:p>
    <w:p w14:paraId="756E69FA"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Source = Csv.Document(File.Contents("C:\path\drug_approvals.csv"),[Delimiter=",", Columns=12, Encoding=65001]),</w:t>
      </w:r>
    </w:p>
    <w:p w14:paraId="27E48865"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PromotedHeaders = Table.PromoteHeaders(Source, [PromoteAllScalars=true]),</w:t>
      </w:r>
    </w:p>
    <w:p w14:paraId="055145D0"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ChangedType = Table.TransformColumnTypes(PromotedHeaders,{</w:t>
      </w:r>
    </w:p>
    <w:p w14:paraId="19EFFC1B"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{"approval_id", type text}, {"approval_date", type date}, {"year", Int64.Type}, {"drug_name", type text},</w:t>
      </w:r>
    </w:p>
    <w:p w14:paraId="26A74C7C"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{"sponsor_company", type text}, {"drug_type", type text}, {"therapy_area", type text},</w:t>
      </w:r>
    </w:p>
    <w:p w14:paraId="7B2DFF1E"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{"peak_sales_usd_bn_est", type number}, {"is_blockbuster", Int64.Type}, {"is_mega_blockbuster", Int64.Type},</w:t>
      </w:r>
    </w:p>
    <w:p w14:paraId="2EA12C7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{"description", type text}, {"is_real_headline", Int64.Type}}, "en-US"),</w:t>
      </w:r>
    </w:p>
    <w:p w14:paraId="7832BF58"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AddedComboFlag = Table.AddColumn(ChangedType, "is_combo_sponsor", each if Text.Contains([sponsor_company], "/") then 1 else 0, Int64.Type),</w:t>
      </w:r>
    </w:p>
    <w:p w14:paraId="4DE37A1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AddedPrimarySponsor = Table.AddColumn(AddedComboFlag, "primary_sponsor", each Text.BeforeDelimiter([sponsor_company], "/"), type text),</w:t>
      </w:r>
    </w:p>
    <w:p w14:paraId="2ACEDBFB"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AddedSecondarySponsor = Table.AddColumn(AddedPrimarySponsor, "secondary_sponsor", each if [is_combo_sponsor] = 1 then Text.AfterDelimiter([sponsor_company], "/") else null, type text),</w:t>
      </w:r>
    </w:p>
    <w:p w14:paraId="5CDA050C"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MergedWithMap = Table.NestedJoin(AddedSecondarySponsor, {"primary_sponsor"}, company_name_map, {"raw_name"}, "map", JoinKind.LeftOuter),</w:t>
      </w:r>
    </w:p>
    <w:p w14:paraId="3300878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ExpandedMap = Table.ExpandTableColumn(MergedWithMap, "map", {"standard_name"}, {"standard_name"}),</w:t>
      </w:r>
    </w:p>
    <w:p w14:paraId="365C550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StandardizedPrimary = Table.ReplaceValue(ExpandedMap, each [standard_name], each if [standard_name] = null then [primary_sponsor] else [standard_name], Replacer.ReplaceValue, {"standard_name"}),</w:t>
      </w:r>
    </w:p>
    <w:p w14:paraId="0F35F71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RenamedStd = Table.RenameColumns(StandardizedPrimary, {{"standard_name", "primary_sponsor_std"}})</w:t>
      </w:r>
    </w:p>
    <w:p w14:paraId="2454B3C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in</w:t>
      </w:r>
    </w:p>
    <w:p w14:paraId="60828AC6"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 xml:space="preserve">    RenamedStd</w:t>
      </w:r>
    </w:p>
    <w:tbl>
      <w:tblPr>
        <w:tblStyle w:val="TableGrid"/>
        <w:tblW w:w="0" w:type="auto"/>
        <w:tblLook w:val="04A0" w:firstRow="1" w:lastRow="0" w:firstColumn="1" w:lastColumn="0" w:noHBand="0" w:noVBand="1"/>
      </w:tblPr>
      <w:tblGrid>
        <w:gridCol w:w="9350"/>
      </w:tblGrid>
      <w:tr w:rsidR="005C6EA0" w:rsidRPr="00483246" w14:paraId="68E2BDE5" w14:textId="77777777" w:rsidTr="00FD552A">
        <w:tc>
          <w:tcPr>
            <w:tcW w:w="9350" w:type="dxa"/>
          </w:tcPr>
          <w:p w14:paraId="0B12BCD4" w14:textId="77777777" w:rsidR="005C6EA0" w:rsidRPr="00483246" w:rsidRDefault="00916256" w:rsidP="003A4F32">
            <w:pPr>
              <w:jc w:val="center"/>
              <w:rPr>
                <w:lang w:val="en-US"/>
              </w:rPr>
            </w:pPr>
            <w:r>
              <w:rPr>
                <w:noProof/>
                <w:lang w:val="en-US"/>
              </w:rPr>
              <mc:AlternateContent>
                <mc:Choice Requires="wps">
                  <w:drawing>
                    <wp:anchor distT="0" distB="0" distL="114300" distR="114300" simplePos="0" relativeHeight="251674624" behindDoc="0" locked="0" layoutInCell="1" allowOverlap="1" wp14:anchorId="09EF80C5" wp14:editId="442BCC86">
                      <wp:simplePos x="0" y="0"/>
                      <wp:positionH relativeFrom="column">
                        <wp:posOffset>3338196</wp:posOffset>
                      </wp:positionH>
                      <wp:positionV relativeFrom="paragraph">
                        <wp:posOffset>190500</wp:posOffset>
                      </wp:positionV>
                      <wp:extent cx="812800" cy="1193800"/>
                      <wp:effectExtent l="0" t="0" r="25400" b="25400"/>
                      <wp:wrapNone/>
                      <wp:docPr id="45" name="Rectangle 45"/>
                      <wp:cNvGraphicFramePr/>
                      <a:graphic xmlns:a="http://schemas.openxmlformats.org/drawingml/2006/main">
                        <a:graphicData uri="http://schemas.microsoft.com/office/word/2010/wordprocessingShape">
                          <wps:wsp>
                            <wps:cNvSpPr/>
                            <wps:spPr>
                              <a:xfrm>
                                <a:off x="0" y="0"/>
                                <a:ext cx="812800" cy="119380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E36F2" id="Rectangle 45" o:spid="_x0000_s1026" style="position:absolute;margin-left:262.85pt;margin-top:15pt;width:64pt;height: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ThlDfwIAAFgFAAAOAAAAZHJzL2Uyb0RvYy54bWysVM1u2zAMvg/YOwi6r7azdGuNOkXQIsOA oivaDj0rspQYk0WNUuJkTz9KdpygK3YY5oPMn4+kSJG8ut61hm0V+gZsxYuznDNlJdSNXVX8+/Pi wwVnPghbCwNWVXyvPL+evX931blSTWANplbIyIn1Zecqvg7BlVnm5Vq1wp+BU5aUGrAVgVhcZTWK jry3Jpvk+aesA6wdglTek/S2V/JZ8q+1kuGb1l4FZipOdwvpxHQu45nNrkS5QuHWjRyuIf7hFq1o LAUdXd2KINgGmz9ctY1E8KDDmYQ2A60bqVIOlE2Rv8rmaS2cSrlQcbwby+T/n1t5v31A1tQVn55z ZkVLb/RIVRN2ZRQjGRWoc74k3JN7wIHzRMZsdxrb+Kc82C4VdT8WVe0CkyS8KCYXOZVekqooLj9G htxkR2uHPnxR0LJIVBwpfKql2N750EMPkBjMwqIxhuSiNDaeHkxTR1licLW8Mci2gl58scjpG8Kd wCh4NM1iZn0uiQp7o3q3j0pTUej2k3ST1I5qdFv/KAafxhIymmgKPxoVbxmZcDAasNFMpRYdDfO3 DI/RRnSKCDaMhm1jAf9urHv8Ies+15j2Euo99QBCPxzeyUVDD3EnfHgQSNNAj0cTHr7RoQ10FYeB 4mwN+OstecRTk5KWs46mq+L+50ag4sx8tdS+l8V0GscxMdPzzxNi8FSzPNXYTXsD9JwF7RInExnx wRxIjdC+0CKYx6ikElZS7IrLgAfmJvRTT6tEqvk8wWgEnQh39snJ6DxWNTba8+5FoBu6MVAf38Nh EkX5qil7bLS0MN8E0E3q2GNdh3rT+KaeH1ZN3A+nfEIdF+LsNwAAAP//AwBQSwMEFAAGAAgAAAAh AJEiLTHeAAAACgEAAA8AAABkcnMvZG93bnJldi54bWxMj81OwzAQhO9IvIO1SNyonVRpqxCnQoie OABtJa7b2CRR/SfbacPbs5zguLszs98029kadtExjd5JKBYCmHadV6PrJRwPu4cNsJTRKTTeaQnf OsG2vb1psFb+6j70ZZ97RiEu1ShhyDnUnKdu0BbTwgft6Pblo8VMY+y5inilcGt4KcSKWxwdfRgw 6OdBd+f9ZAkjmPegprfz8bOYd/FFvSbs11Le381Pj8CynvOfGH7xyQMtMZ385FRiRkJVVmuSSlgK 6kSCVbWkxUlCWWwE8Lbh/yu0PwAAAP//AwBQSwECLQAUAAYACAAAACEAtoM4kv4AAADhAQAAEwAA AAAAAAAAAAAAAAAAAAAAW0NvbnRlbnRfVHlwZXNdLnhtbFBLAQItABQABgAIAAAAIQA4/SH/1gAA AJQBAAALAAAAAAAAAAAAAAAAAC8BAABfcmVscy8ucmVsc1BLAQItABQABgAIAAAAIQDJThlDfwIA AFgFAAAOAAAAAAAAAAAAAAAAAC4CAABkcnMvZTJvRG9jLnhtbFBLAQItABQABgAIAAAAIQCRIi0x 3gAAAAoBAAAPAAAAAAAAAAAAAAAAANkEAABkcnMvZG93bnJldi54bWxQSwUGAAAAAAQABADzAAAA 5AUAAAAA " filled="f" strokecolor="red" strokeweight="1pt"/>
                  </w:pict>
                </mc:Fallback>
              </mc:AlternateContent>
            </w:r>
            <w:r>
              <w:rPr>
                <w:color w:val="2E74B5"/>
                <w:sz w:val="26"/>
                <w:szCs w:val="26"/>
                <w:lang w:val="en-US"/>
              </w:rPr>
              <w:t>Before</w:t>
            </w:r>
          </w:p>
        </w:tc>
      </w:tr>
      <w:tr w:rsidR="005C6EA0" w:rsidRPr="00483246" w14:paraId="45BBF038" w14:textId="77777777" w:rsidTr="00FD552A">
        <w:tc>
          <w:tcPr>
            <w:tcW w:w="9350" w:type="dxa"/>
          </w:tcPr>
          <w:p w14:paraId="5D9BF2D3" w14:textId="77777777" w:rsidR="005C6EA0" w:rsidRPr="00483246" w:rsidRDefault="001C73FB" w:rsidP="006B614D">
            <w:pPr>
              <w:jc w:val="center"/>
              <w:rPr>
                <w:lang w:val="en-US"/>
              </w:rPr>
            </w:pPr>
            <w:r>
              <w:rPr>
                <w:noProof/>
                <w:lang w:val="en-US"/>
              </w:rPr>
              <w:drawing>
                <wp:inline distT="0" distB="0" distL="0" distR="0" wp14:anchorId="5F520B0B" wp14:editId="697E8115">
                  <wp:extent cx="5778208" cy="1176950"/>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0824" cy="1179520"/>
                          </a:xfrm>
                          <a:prstGeom prst="rect">
                            <a:avLst/>
                          </a:prstGeom>
                        </pic:spPr>
                      </pic:pic>
                    </a:graphicData>
                  </a:graphic>
                </wp:inline>
              </w:drawing>
            </w:r>
          </w:p>
          <w:p w14:paraId="42BF736D" w14:textId="77777777" w:rsidR="001C73FB" w:rsidRPr="00483246" w:rsidRDefault="001C73FB" w:rsidP="006B614D">
            <w:pPr>
              <w:jc w:val="center"/>
              <w:rPr>
                <w:lang w:val="en-US"/>
              </w:rPr>
            </w:pPr>
            <w:r>
              <w:rPr>
                <w:noProof/>
                <w:lang w:val="en-US"/>
              </w:rPr>
              <w:drawing>
                <wp:inline distT="0" distB="0" distL="0" distR="0" wp14:anchorId="352AE589" wp14:editId="49B4899E">
                  <wp:extent cx="4533900" cy="11659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7937" cy="1184968"/>
                          </a:xfrm>
                          <a:prstGeom prst="rect">
                            <a:avLst/>
                          </a:prstGeom>
                        </pic:spPr>
                      </pic:pic>
                    </a:graphicData>
                  </a:graphic>
                </wp:inline>
              </w:drawing>
            </w:r>
          </w:p>
        </w:tc>
      </w:tr>
      <w:tr w:rsidR="005C6EA0" w:rsidRPr="00483246" w14:paraId="281565E3" w14:textId="77777777" w:rsidTr="00FD552A">
        <w:tc>
          <w:tcPr>
            <w:tcW w:w="9350" w:type="dxa"/>
          </w:tcPr>
          <w:p w14:paraId="55FB6318" w14:textId="77777777" w:rsidR="005C6EA0" w:rsidRPr="00483246" w:rsidRDefault="005C6EA0" w:rsidP="00483246">
            <w:pPr>
              <w:jc w:val="both"/>
              <w:rPr>
                <w:lang w:val="en-US"/>
              </w:rPr>
            </w:pPr>
          </w:p>
        </w:tc>
      </w:tr>
      <w:tr w:rsidR="005C6EA0" w:rsidRPr="00483246" w14:paraId="0EC9BC83" w14:textId="77777777" w:rsidTr="00FD552A">
        <w:tc>
          <w:tcPr>
            <w:tcW w:w="9350" w:type="dxa"/>
          </w:tcPr>
          <w:p w14:paraId="57F28AF5" w14:textId="77777777" w:rsidR="005C6EA0" w:rsidRPr="00483246" w:rsidRDefault="005C6EA0" w:rsidP="006B614D">
            <w:pPr>
              <w:jc w:val="center"/>
              <w:rPr>
                <w:lang w:val="en-US"/>
              </w:rPr>
            </w:pPr>
            <w:r>
              <w:rPr>
                <w:color w:val="2E74B5"/>
                <w:sz w:val="26"/>
                <w:szCs w:val="26"/>
                <w:lang w:val="en-US"/>
              </w:rPr>
              <w:t>After</w:t>
            </w:r>
          </w:p>
        </w:tc>
      </w:tr>
      <w:tr w:rsidR="005C6EA0" w:rsidRPr="00483246" w14:paraId="13DECC5E" w14:textId="77777777" w:rsidTr="00FD552A">
        <w:tc>
          <w:tcPr>
            <w:tcW w:w="9350" w:type="dxa"/>
          </w:tcPr>
          <w:p w14:paraId="6C51A975" w14:textId="77777777" w:rsidR="005C6EA0" w:rsidRPr="00483246" w:rsidRDefault="00916256" w:rsidP="006B614D">
            <w:pPr>
              <w:jc w:val="center"/>
              <w:rPr>
                <w:lang w:val="en-US"/>
              </w:rPr>
            </w:pPr>
            <w:r>
              <w:rPr>
                <w:noProof/>
                <w:lang w:val="en-US"/>
              </w:rPr>
              <mc:AlternateContent>
                <mc:Choice Requires="wps">
                  <w:drawing>
                    <wp:anchor distT="0" distB="0" distL="114300" distR="114300" simplePos="0" relativeHeight="251672576" behindDoc="0" locked="0" layoutInCell="1" allowOverlap="1" wp14:anchorId="2E104BDD" wp14:editId="6D1FB0B3">
                      <wp:simplePos x="0" y="0"/>
                      <wp:positionH relativeFrom="column">
                        <wp:posOffset>2671445</wp:posOffset>
                      </wp:positionH>
                      <wp:positionV relativeFrom="paragraph">
                        <wp:posOffset>3810</wp:posOffset>
                      </wp:positionV>
                      <wp:extent cx="3181350" cy="1137920"/>
                      <wp:effectExtent l="0" t="0" r="19050" b="24130"/>
                      <wp:wrapNone/>
                      <wp:docPr id="44" name="Rectangle 44"/>
                      <wp:cNvGraphicFramePr/>
                      <a:graphic xmlns:a="http://schemas.openxmlformats.org/drawingml/2006/main">
                        <a:graphicData uri="http://schemas.microsoft.com/office/word/2010/wordprocessingShape">
                          <wps:wsp>
                            <wps:cNvSpPr/>
                            <wps:spPr>
                              <a:xfrm>
                                <a:off x="0" y="0"/>
                                <a:ext cx="3181350" cy="113792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F0C8C" id="Rectangle 44" o:spid="_x0000_s1026" style="position:absolute;margin-left:210.35pt;margin-top:.3pt;width:250.5pt;height:89.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ZWCgwIAAFkFAAAOAAAAZHJzL2Uyb0RvYy54bWysVE1v2zAMvQ/YfxB0Xx0n6doGdYogRYYB&#10;RVv0Az0rspQYk0WNUuJkv36U7DhBV+wwzAdZFB9J8Ynk9c2uNmyr0FdgC56fDThTVkJZ2VXBX18W&#10;Xy4580HYUhiwquB75fnN9POn68ZN1BDWYEqFjJxYP2lcwdchuEmWeblWtfBn4JQlpQasRSARV1mJ&#10;oiHvtcmGg8HXrAEsHYJU3tPpbavk0+RfayXDg9ZeBWYKTncLacW0LuOaTa/FZIXCrSvZXUP8wy1q&#10;UVkK2ru6FUGwDVZ/uKorieBBhzMJdQZaV1KlHCibfPAum+e1cCrlQuR419Pk/59beb99RFaVBR+P&#10;ObOipjd6ItaEXRnF6IwIapyfEO7ZPWInedrGbHca6/inPNgukbrvSVW7wCQdjvLLfHRO3EvS5fno&#10;4mqYaM+O5g59+KagZnFTcKT4iUyxvfOBQhL0AInRLCwqY9LLGRsPPJiqjGdJwNVybpBtBT35YjGg&#10;LyZBPk5gJEXTLKbWJpN2YW9U9GHsk9LECl1/mG6S6lH1bssfeeczIaOJpvC9Uf6RkQkHow4bzVSq&#10;0d5w8JHhMVqPThHBht6wrizg3411iz9k3eYa015CuaciQGi7wzu5qOgh7oQPjwKpHejxqMXDAy3a&#10;QFNw6HacrQF/fXQe8VSlpOWsofYquP+5Eag4M98t1e9VPh7HfkzC+PyCaoLhqWZ5qrGbeg70nDkN&#10;EyfTNuKDOWw1Qv1Gk2AWo5JKWEmxCy4DHoR5aNueZolUs1mCUQ86Ee7ss5PReWQ1FtrL7k2g66ox&#10;UCHfw6EVxeRdUbbYaGlhtgmgq1SxR147vql/UxF2syYOiFM5oY4TcfobAAD//wMAUEsDBBQABgAI&#10;AAAAIQCy6n403AAAAAgBAAAPAAAAZHJzL2Rvd25yZXYueG1sTI/BTsMwEETvSP0Haytxo04i1LQh&#10;ToUQPXEASiWubrwkUe21FTtt+HuWExxH83Z2pt7NzooLjnHwpCBfZSCQWm8G6hQcP/Z3GxAxaTLa&#10;ekIF3xhh1yxual0Zf6V3vBxSJziEYqUV9CmFSsrY9uh0XPmAxN6XH51OLMdOmlFfOdxZWWTZWjo9&#10;EH/odcCnHtvzYXJcI9i3YKbX8/Ezn/fjs3mJuiuVul3Ojw8gEs7pD4bf+nwDDXc6+YlMFFbBfZGV&#10;jCpYg2B7W+QsT8yV2w3Ippb/BzQ/AAAA//8DAFBLAQItABQABgAIAAAAIQC2gziS/gAAAOEBAAAT&#10;AAAAAAAAAAAAAAAAAAAAAABbQ29udGVudF9UeXBlc10ueG1sUEsBAi0AFAAGAAgAAAAhADj9If/W&#10;AAAAlAEAAAsAAAAAAAAAAAAAAAAALwEAAF9yZWxzLy5yZWxzUEsBAi0AFAAGAAgAAAAhAJvNlYKD&#10;AgAAWQUAAA4AAAAAAAAAAAAAAAAALgIAAGRycy9lMm9Eb2MueG1sUEsBAi0AFAAGAAgAAAAhALLq&#10;fjTcAAAACAEAAA8AAAAAAAAAAAAAAAAA3QQAAGRycy9kb3ducmV2LnhtbFBLBQYAAAAABAAEAPMA&#10;AADmBQAAAAA=&#10;" filled="f" strokecolor="red" strokeweight="1pt"/>
                  </w:pict>
                </mc:Fallback>
              </mc:AlternateContent>
            </w:r>
            <w:r>
              <w:rPr>
                <w:noProof/>
                <w:lang w:val="en-US"/>
              </w:rPr>
              <w:drawing>
                <wp:inline distT="0" distB="0" distL="0" distR="0" wp14:anchorId="740C6050" wp14:editId="19D7CFC8">
                  <wp:extent cx="5807322" cy="1131683"/>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1538" cy="1138351"/>
                          </a:xfrm>
                          <a:prstGeom prst="rect">
                            <a:avLst/>
                          </a:prstGeom>
                        </pic:spPr>
                      </pic:pic>
                    </a:graphicData>
                  </a:graphic>
                </wp:inline>
              </w:drawing>
            </w:r>
          </w:p>
        </w:tc>
      </w:tr>
    </w:tbl>
    <w:p w14:paraId="6552E420" w14:textId="77777777" w:rsidR="007327AE" w:rsidRPr="00483246" w:rsidRDefault="00D00C28" w:rsidP="00483246">
      <w:pPr>
        <w:pStyle w:val="Heading2"/>
        <w:spacing w:before="240" w:after="120"/>
        <w:jc w:val="both"/>
        <w:rPr>
          <w:lang w:val="en-US"/>
        </w:rPr>
      </w:pPr>
      <w:r>
        <w:rPr>
          <w:lang w:val="en-US"/>
        </w:rPr>
        <w:lastRenderedPageBreak/>
        <w:t>disease_burden</w:t>
      </w:r>
    </w:p>
    <w:p w14:paraId="38067F6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let</w:t>
      </w:r>
    </w:p>
    <w:p w14:paraId="6C51B1AF"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Source = Csv.Document(File.Contents("C:\path\disease_burden.csv"),[Delimiter=",", Columns=5, Encoding=65001]),</w:t>
      </w:r>
    </w:p>
    <w:p w14:paraId="151A73AC"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PromotedHeaders = Table.PromoteHeaders(Source, [PromoteAllScalars=true]),</w:t>
      </w:r>
    </w:p>
    <w:p w14:paraId="32D452F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ChangedType = Table.TransformColumnTypes(PromotedHeaders,{</w:t>
      </w:r>
    </w:p>
    <w:p w14:paraId="167ED00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{"year", Int64.Type}, {"region", type text}, {"disease", type text},</w:t>
      </w:r>
    </w:p>
    <w:p w14:paraId="19FE71C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{"dalys_millions", type number}, {"global_dalys_millions", type number}}, "en-US"),</w:t>
      </w:r>
    </w:p>
    <w:p w14:paraId="515FE11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GroupedRecalc = Table.Group(ChangedType, {"year", "disease"}, {</w:t>
      </w:r>
    </w:p>
    <w:p w14:paraId="664A3A17"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{"global_dalys_millions_corrected", each Number.Round(List.Sum([dalys_millions]), 1), type number}}),</w:t>
      </w:r>
    </w:p>
    <w:p w14:paraId="48A37A4B"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MergedRecalc = Table.NestedJoin(ChangedType, {"year", "disease"}, GroupedRecalc, {"year", "disease"}, "recalc", JoinKind.LeftOuter),</w:t>
      </w:r>
    </w:p>
    <w:p w14:paraId="42976557"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ExpandedRecalc = Table.ExpandTableColumn(MergedRecalc, "recalc", {"global_dalys_millions_corrected"}, {"global_dalys_millions_corrected"}),</w:t>
      </w:r>
    </w:p>
    <w:p w14:paraId="45178921"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AddedGapPct = Table.AddColumn(ExpandedRecalc, "gap_pct", each Number.Round((([global_dalys_millions_corrected] - [global_dalys_millions]) / [global_dalys_millions]) * 100, 1), type number),</w:t>
      </w:r>
    </w:p>
    <w:p w14:paraId="32F49E9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AddedFlag = Table.AddColumn(AddedGapPct, "global_dalys_flag", each if Number.Abs([gap_pct]) &gt; 5 then 1 else 0, Int64.Type)</w:t>
      </w:r>
    </w:p>
    <w:p w14:paraId="6D75CEE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in</w:t>
      </w:r>
    </w:p>
    <w:p w14:paraId="5B8EE335"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 xml:space="preserve">    AddedFlag</w:t>
      </w:r>
    </w:p>
    <w:tbl>
      <w:tblPr>
        <w:tblStyle w:val="TableGrid"/>
        <w:tblW w:w="0" w:type="auto"/>
        <w:tblLook w:val="04A0" w:firstRow="1" w:lastRow="0" w:firstColumn="1" w:lastColumn="0" w:noHBand="0" w:noVBand="1"/>
      </w:tblPr>
      <w:tblGrid>
        <w:gridCol w:w="9350"/>
      </w:tblGrid>
      <w:tr w:rsidR="005C6EA0" w:rsidRPr="00483246" w14:paraId="4861838B" w14:textId="77777777" w:rsidTr="00FD552A">
        <w:tc>
          <w:tcPr>
            <w:tcW w:w="9350" w:type="dxa"/>
          </w:tcPr>
          <w:p w14:paraId="13AF5521" w14:textId="77777777" w:rsidR="005C6EA0" w:rsidRPr="00483246" w:rsidRDefault="005C6EA0" w:rsidP="00483246">
            <w:pPr>
              <w:jc w:val="center"/>
              <w:rPr>
                <w:lang w:val="en-US"/>
              </w:rPr>
            </w:pPr>
            <w:r>
              <w:rPr>
                <w:color w:val="2E74B5"/>
                <w:sz w:val="26"/>
                <w:szCs w:val="26"/>
                <w:lang w:val="en-US"/>
              </w:rPr>
              <w:t>Before</w:t>
            </w:r>
          </w:p>
        </w:tc>
      </w:tr>
      <w:tr w:rsidR="005C6EA0" w:rsidRPr="00483246" w14:paraId="03BBD993" w14:textId="77777777" w:rsidTr="00FD552A">
        <w:tc>
          <w:tcPr>
            <w:tcW w:w="9350" w:type="dxa"/>
          </w:tcPr>
          <w:p w14:paraId="600039F2" w14:textId="77777777" w:rsidR="005C6EA0" w:rsidRPr="00483246" w:rsidRDefault="00E577A6" w:rsidP="00483246">
            <w:pPr>
              <w:jc w:val="center"/>
              <w:rPr>
                <w:lang w:val="en-US"/>
              </w:rPr>
            </w:pPr>
            <w:r>
              <w:rPr>
                <w:noProof/>
                <w:lang w:val="en-US"/>
              </w:rPr>
              <mc:AlternateContent>
                <mc:Choice Requires="wps">
                  <w:drawing>
                    <wp:anchor distT="0" distB="0" distL="114300" distR="114300" simplePos="0" relativeHeight="251676672" behindDoc="0" locked="0" layoutInCell="1" allowOverlap="1" wp14:anchorId="074AE2BB" wp14:editId="5EE8E6D0">
                      <wp:simplePos x="0" y="0"/>
                      <wp:positionH relativeFrom="margin">
                        <wp:posOffset>4341679</wp:posOffset>
                      </wp:positionH>
                      <wp:positionV relativeFrom="paragraph">
                        <wp:posOffset>7296</wp:posOffset>
                      </wp:positionV>
                      <wp:extent cx="1107542" cy="2308019"/>
                      <wp:effectExtent l="0" t="0" r="16510" b="16510"/>
                      <wp:wrapNone/>
                      <wp:docPr id="49" name="Rectangle 49"/>
                      <wp:cNvGraphicFramePr/>
                      <a:graphic xmlns:a="http://schemas.openxmlformats.org/drawingml/2006/main">
                        <a:graphicData uri="http://schemas.microsoft.com/office/word/2010/wordprocessingShape">
                          <wps:wsp>
                            <wps:cNvSpPr/>
                            <wps:spPr>
                              <a:xfrm>
                                <a:off x="0" y="0"/>
                                <a:ext cx="1107542" cy="2308019"/>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04A30" id="Rectangle 49" o:spid="_x0000_s1026" style="position:absolute;margin-left:341.85pt;margin-top:.55pt;width:87.2pt;height:181.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jAUfggIAAFkFAAAOAAAAZHJzL2Uyb0RvYy54bWysVM1u2zAMvg/YOwi6r7azdG2DOkXQIsOA og3aDj0rspQYk0WNUuJkTz9KdpygK3YY5oPMn4+kSJG8vtk1hm0V+hpsyYuznDNlJVS1XZX8+8v8 0yVnPghbCQNWlXyvPL+Zfvxw3bqJGsEaTKWQkRPrJ60r+ToEN8kyL9eqEf4MnLKk1ICNCMTiKqtQ tOS9Mdkoz79kLWDlEKTynqR3nZJPk3+tlQyPWnsVmCk53S2kE9O5jGc2vRaTFQq3rmV/DfEPt2hE bSno4OpOBME2WP/hqqklggcdziQ0GWhdS5VyoGyK/E02z2vhVMqFiuPdUCb//9zKh+0CWV2VfHzF mRUNvdETVU3YlVGMZFSg1vkJ4Z7dAnvOExmz3Wls4p/yYLtU1P1QVLULTJKwKPKL8/GIM0m60ef8 Mi+S1+xo7tCHrwoaFomSI8VPxRTbex8oJEEPkBjNwrw2Jr2csVHgwdRVlCUGV8tbg2wr6Mnn85y+ mAT5OIERF02zmFqXTKLC3qjow9gnpakqdP1RuknqRzW4rX4Uvc+EjCaawg9GxXtGJhyMemw0U6lH B8P8PcNjtAGdIoINg2FTW8C/G+sOf8i6yzWmvYRqT02A0E2Hd3Je00PcCx8WAmkcaHBoxMMjHdpA W3LoKc7WgL/ek0c8dSlpOWtpvEruf24EKs7MN0v9e1WMx3EeEzM+vxgRg6ea5anGbppboOcsaJk4 mciID+ZAaoTmlTbBLEYllbCSYpdcBjwwt6Ebe9olUs1mCUYz6ES4t89ORuexqrHRXnavAl3fjYEa +QEOoygmb5qyw0ZLC7NNAF2njj3Wta83zW9qwn7XxAVxyifUcSNOfwMAAP//AwBQSwMEFAAGAAgA AAAhAH7POaXdAAAACQEAAA8AAABkcnMvZG93bnJldi54bWxMj0FPwzAMhe9I/IfISNxYWgZd1TWd EGInDsCYxNVrsrZa4kRNupV/jznBzdZ7fv5evZmdFWczxsGTgnyRgTDUej1Qp2D/ub0rQcSEpNF6 Mgq+TYRNc31VY6X9hT7MeZc6wSEUK1TQpxQqKWPbG4dx4YMh1o5+dJh4HTupR7xwuLPyPssK6XAg /tBjMM+9aU+7yTFGsO9BT2+n/Vc+b8cX/RqxWyl1ezM/rUEkM6c/M/zi8w00zHTwE+korIKiXK7Y ykIOgvXyseThoGBZPBQgm1r+b9D8AAAA//8DAFBLAQItABQABgAIAAAAIQC2gziS/gAAAOEBAAAT AAAAAAAAAAAAAAAAAAAAAABbQ29udGVudF9UeXBlc10ueG1sUEsBAi0AFAAGAAgAAAAhADj9If/W AAAAlAEAAAsAAAAAAAAAAAAAAAAALwEAAF9yZWxzLy5yZWxzUEsBAi0AFAAGAAgAAAAhACmMBR+C AgAAWQUAAA4AAAAAAAAAAAAAAAAALgIAAGRycy9lMm9Eb2MueG1sUEsBAi0AFAAGAAgAAAAhAH7P OaXdAAAACQEAAA8AAAAAAAAAAAAAAAAA3AQAAGRycy9kb3ducmV2LnhtbFBLBQYAAAAABAAEAPMA AADmBQAAAAA= " filled="f" strokecolor="red" strokeweight="1pt">
                      <w10:wrap anchorx="margin"/>
                    </v:rect>
                  </w:pict>
                </mc:Fallback>
              </mc:AlternateContent>
            </w:r>
            <w:r>
              <w:rPr>
                <w:noProof/>
                <w:lang w:val="en-US"/>
              </w:rPr>
              <w:drawing>
                <wp:inline distT="0" distB="0" distL="0" distR="0" wp14:anchorId="27EBB353" wp14:editId="184B3100">
                  <wp:extent cx="5106155" cy="231390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r="21848"/>
                          <a:stretch/>
                        </pic:blipFill>
                        <pic:spPr bwMode="auto">
                          <a:xfrm>
                            <a:off x="0" y="0"/>
                            <a:ext cx="5136252" cy="2327542"/>
                          </a:xfrm>
                          <a:prstGeom prst="rect">
                            <a:avLst/>
                          </a:prstGeom>
                          <a:ln>
                            <a:noFill/>
                          </a:ln>
                          <a:extLst>
                            <a:ext uri="{53640926-AAD7-44D8-BBD7-CCE9431645EC}">
                              <a14:shadowObscured xmlns:a14="http://schemas.microsoft.com/office/drawing/2010/main"/>
                            </a:ext>
                          </a:extLst>
                        </pic:spPr>
                      </pic:pic>
                    </a:graphicData>
                  </a:graphic>
                </wp:inline>
              </w:drawing>
            </w:r>
          </w:p>
        </w:tc>
      </w:tr>
      <w:tr w:rsidR="005C6EA0" w:rsidRPr="00483246" w14:paraId="24EC2776" w14:textId="77777777" w:rsidTr="00FD552A">
        <w:tc>
          <w:tcPr>
            <w:tcW w:w="9350" w:type="dxa"/>
          </w:tcPr>
          <w:p w14:paraId="58969C04" w14:textId="77777777" w:rsidR="005C6EA0" w:rsidRPr="00483246" w:rsidRDefault="005C6EA0" w:rsidP="00483246">
            <w:pPr>
              <w:jc w:val="both"/>
              <w:rPr>
                <w:lang w:val="en-US"/>
              </w:rPr>
            </w:pPr>
          </w:p>
        </w:tc>
      </w:tr>
      <w:tr w:rsidR="005C6EA0" w:rsidRPr="00483246" w14:paraId="6A4393D7" w14:textId="77777777" w:rsidTr="00FD552A">
        <w:tc>
          <w:tcPr>
            <w:tcW w:w="9350" w:type="dxa"/>
          </w:tcPr>
          <w:p w14:paraId="12B2A3D3" w14:textId="77777777" w:rsidR="005C6EA0" w:rsidRPr="00483246" w:rsidRDefault="00483246" w:rsidP="00483246">
            <w:pPr>
              <w:jc w:val="center"/>
              <w:rPr>
                <w:lang w:val="en-US"/>
              </w:rPr>
            </w:pPr>
            <w:r>
              <w:rPr>
                <w:noProof/>
                <w:lang w:val="en-US"/>
              </w:rPr>
              <mc:AlternateContent>
                <mc:Choice Requires="wps">
                  <w:drawing>
                    <wp:anchor distT="0" distB="0" distL="114300" distR="114300" simplePos="0" relativeHeight="251666432" behindDoc="0" locked="0" layoutInCell="1" allowOverlap="1" wp14:anchorId="17A3892C" wp14:editId="77D20AFD">
                      <wp:simplePos x="0" y="0"/>
                      <wp:positionH relativeFrom="margin">
                        <wp:posOffset>3105150</wp:posOffset>
                      </wp:positionH>
                      <wp:positionV relativeFrom="paragraph">
                        <wp:posOffset>193675</wp:posOffset>
                      </wp:positionV>
                      <wp:extent cx="2476500" cy="2105660"/>
                      <wp:effectExtent l="0" t="0" r="19050" b="27940"/>
                      <wp:wrapNone/>
                      <wp:docPr id="31" name="Rectangle 31"/>
                      <wp:cNvGraphicFramePr/>
                      <a:graphic xmlns:a="http://schemas.openxmlformats.org/drawingml/2006/main">
                        <a:graphicData uri="http://schemas.microsoft.com/office/word/2010/wordprocessingShape">
                          <wps:wsp>
                            <wps:cNvSpPr/>
                            <wps:spPr>
                              <a:xfrm>
                                <a:off x="0" y="0"/>
                                <a:ext cx="2476500" cy="210566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41643" id="Rectangle 31" o:spid="_x0000_s1026" style="position:absolute;margin-left:244.5pt;margin-top:15.25pt;width:195pt;height:165.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5uGAggIAAFkFAAAOAAAAZHJzL2Uyb0RvYy54bWysVMFu2zAMvQ/YPwi6r3ayNO2COEXQIsOA oi3aDj0rspQYk0WNUuJkXz9KdpygC3YY5oNMio+k+ERqerOrDdsq9BXYgg8ucs6UlVBWdlXw76+L T9ec+SBsKQxYVfC98vxm9vHDtHETNYQ1mFIhoyDWTxpX8HUIbpJlXq5VLfwFOGXJqAFrEUjFVVai aCh6bbJhno+zBrB0CFJ5T7t3rZHPUnytlQyPWnsVmCk4nS2kFdO6jGs2m4rJCoVbV7I7hviHU9Si spS0D3UngmAbrP4IVVcSwYMOFxLqDLSupEo1UDWD/F01L2vhVKqFyPGup8n/v7DyYfuErCoL/nnA mRU13dEzsSbsyihGe0RQ4/yEcC/uCTvNkxir3Wms45/qYLtE6r4nVe0Ck7Q5HF2NL3PiXpJtOMgv x+NEe3Z0d+jDVwU1i0LBkfInMsX23gdKSdADJGazsKiMSTdnbNzwYKoy7iUFV8tbg2wr6MoXi5y+ WATFOIGRFl2zWFpbTJLC3qgYw9hnpYmVePx0ktSPqg9b/kjEpCiEjC6a0vdOg3NOJhycOmx0U6lH e8f8nOMxW49OGcGG3rGuLODfnXWLP1Td1hrLXkK5pyZAaKfDO7mo6CLuhQ9PAmkc6PJoxMMjLdpA U3DoJM7WgL/O7Uc8dSlZOWtovAruf24EKs7MN0v9+2UwGsV5TMro8mpICp5alqcWu6lvga6TWpRO l8SID+YgaoT6jV6CecxKJmEl5S64DHhQbkM79vSWSDWfJxjNoBPh3r44GYNHVmOjve7eBLquGwM1 8gMcRlFM3jVli42eFuabALpKHXvkteOb5jc1YffWxAfiVE+o44s4+w0AAP//AwBQSwMEFAAGAAgA AAAhAMUXUsbdAAAACgEAAA8AAABkcnMvZG93bnJldi54bWxMj81Ow0AMhO9IvMPKSNzoJgXaNGRT IURPHIBSiaubdZOo+6fspg1vj3uCo8fj8TfVerJGnGiIvXcK8lkGglzjde9aBbuvzV0BIiZ0Go13 pOCHIqzr66sKS+3P7pNO29QKDnGxRAVdSqGUMjYdWYwzH8jx7uAHi4nHoZV6wDOHWyPnWbaQFnvH HzoM9NJRc9yOljGC+Qh6fD/uvvNpM7zqt4jtUqnbm+n5CUSiKf2Z4YLPN1Az096PTkdhFDwUK+6S FNxnjyDYUCwvwp6FxTwHWVfyf4X6FwAA//8DAFBLAQItABQABgAIAAAAIQC2gziS/gAAAOEBAAAT AAAAAAAAAAAAAAAAAAAAAABbQ29udGVudF9UeXBlc10ueG1sUEsBAi0AFAAGAAgAAAAhADj9If/W AAAAlAEAAAsAAAAAAAAAAAAAAAAALwEAAF9yZWxzLy5yZWxzUEsBAi0AFAAGAAgAAAAhAJ/m4YCC AgAAWQUAAA4AAAAAAAAAAAAAAAAALgIAAGRycy9lMm9Eb2MueG1sUEsBAi0AFAAGAAgAAAAhAMUX UsbdAAAACgEAAA8AAAAAAAAAAAAAAAAA3AQAAGRycy9kb3ducmV2LnhtbFBLBQYAAAAABAAEAPMA AADmBQAAAAA= " filled="f" strokecolor="red" strokeweight="1pt">
                      <w10:wrap anchorx="margin"/>
                    </v:rect>
                  </w:pict>
                </mc:Fallback>
              </mc:AlternateContent>
            </w:r>
            <w:r>
              <w:rPr>
                <w:color w:val="2E74B5"/>
                <w:sz w:val="26"/>
                <w:szCs w:val="26"/>
                <w:lang w:val="en-US"/>
              </w:rPr>
              <w:t>After</w:t>
            </w:r>
          </w:p>
        </w:tc>
      </w:tr>
      <w:tr w:rsidR="005C6EA0" w:rsidRPr="00483246" w14:paraId="2F0CBB26" w14:textId="77777777" w:rsidTr="00FD552A">
        <w:tc>
          <w:tcPr>
            <w:tcW w:w="9350" w:type="dxa"/>
          </w:tcPr>
          <w:p w14:paraId="3D8B962B" w14:textId="77777777" w:rsidR="005C6EA0" w:rsidRPr="00483246" w:rsidRDefault="00EF7BD5" w:rsidP="00483246">
            <w:pPr>
              <w:jc w:val="center"/>
              <w:rPr>
                <w:lang w:val="en-US"/>
              </w:rPr>
            </w:pPr>
            <w:r>
              <w:rPr>
                <w:noProof/>
                <w:lang w:val="en-US"/>
              </w:rPr>
              <w:drawing>
                <wp:inline distT="0" distB="0" distL="0" distR="0" wp14:anchorId="4FFC79FB" wp14:editId="23E06595">
                  <wp:extent cx="5321300" cy="209232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8487" cy="2099083"/>
                          </a:xfrm>
                          <a:prstGeom prst="rect">
                            <a:avLst/>
                          </a:prstGeom>
                        </pic:spPr>
                      </pic:pic>
                    </a:graphicData>
                  </a:graphic>
                </wp:inline>
              </w:drawing>
            </w:r>
          </w:p>
        </w:tc>
      </w:tr>
    </w:tbl>
    <w:p w14:paraId="16747E3E" w14:textId="77777777" w:rsidR="007327AE" w:rsidRPr="00483246" w:rsidRDefault="00D00C28" w:rsidP="00483246">
      <w:pPr>
        <w:pStyle w:val="Heading2"/>
        <w:spacing w:before="240" w:after="120"/>
        <w:jc w:val="both"/>
        <w:rPr>
          <w:lang w:val="en-US"/>
        </w:rPr>
      </w:pPr>
      <w:r>
        <w:rPr>
          <w:lang w:val="en-US"/>
        </w:rPr>
        <w:lastRenderedPageBreak/>
        <w:t>pharma_companies_financials</w:t>
      </w:r>
    </w:p>
    <w:p w14:paraId="0E1BD76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let</w:t>
      </w:r>
    </w:p>
    <w:p w14:paraId="5D23842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Source = Csv.Document(File.Contents("C:\path\pharma_companies_financials.csv"),[Delimiter=",", Columns=10, Encoding=65001]),</w:t>
      </w:r>
    </w:p>
    <w:p w14:paraId="3692928E"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PromotedHeaders = Table.PromoteHeaders(Source, [PromoteAllScalars=true]),</w:t>
      </w:r>
    </w:p>
    <w:p w14:paraId="300D341E"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ChangedType = Table.TransformColumnTypes(PromotedHeaders,{</w:t>
      </w:r>
    </w:p>
    <w:p w14:paraId="0595374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{"year", Int64.Type}, {"company_name", type text}, {"ticker", type text}, {"country_iso3", type text},</w:t>
      </w:r>
    </w:p>
    <w:p w14:paraId="487619C6"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{"segment", type text}, {"revenue_usd_bn", type number}, {"operating_margin_pct", type number},</w:t>
      </w:r>
    </w:p>
    <w:p w14:paraId="75C7943F"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{"operating_income_usd_bn", type number}, {"rd_spend_usd_bn", type number}, {"pipeline_size_est", Int64.Type}}, "en-US"),</w:t>
      </w:r>
    </w:p>
    <w:p w14:paraId="048F347E"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TrimmedNames = Table.TransformColumns(ChangedType, {{"company_name", Text.Trim, type text}})</w:t>
      </w:r>
    </w:p>
    <w:p w14:paraId="04DD862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in</w:t>
      </w:r>
    </w:p>
    <w:p w14:paraId="416FC7AE"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 xml:space="preserve">    TrimmedNames</w:t>
      </w:r>
    </w:p>
    <w:tbl>
      <w:tblPr>
        <w:tblStyle w:val="TableGrid"/>
        <w:tblW w:w="0" w:type="auto"/>
        <w:tblLook w:val="04A0" w:firstRow="1" w:lastRow="0" w:firstColumn="1" w:lastColumn="0" w:noHBand="0" w:noVBand="1"/>
      </w:tblPr>
      <w:tblGrid>
        <w:gridCol w:w="9350"/>
      </w:tblGrid>
      <w:tr w:rsidR="00746B8A" w:rsidRPr="00483246" w14:paraId="1C407CBA" w14:textId="77777777" w:rsidTr="00FD552A">
        <w:tc>
          <w:tcPr>
            <w:tcW w:w="9350" w:type="dxa"/>
          </w:tcPr>
          <w:p w14:paraId="784C2551" w14:textId="77777777" w:rsidR="00746B8A" w:rsidRPr="00483246" w:rsidRDefault="00746B8A" w:rsidP="00FD552A">
            <w:pPr>
              <w:jc w:val="center"/>
              <w:rPr>
                <w:lang w:val="en-US"/>
              </w:rPr>
            </w:pPr>
            <w:r>
              <w:rPr>
                <w:color w:val="2E74B5"/>
                <w:sz w:val="26"/>
                <w:szCs w:val="26"/>
                <w:lang w:val="en-US"/>
              </w:rPr>
              <w:t>Before</w:t>
            </w:r>
          </w:p>
        </w:tc>
      </w:tr>
      <w:tr w:rsidR="00746B8A" w:rsidRPr="00483246" w14:paraId="51A52929" w14:textId="77777777" w:rsidTr="00FD552A">
        <w:tc>
          <w:tcPr>
            <w:tcW w:w="9350" w:type="dxa"/>
          </w:tcPr>
          <w:p w14:paraId="70FDBF6A" w14:textId="77777777" w:rsidR="00746B8A" w:rsidRPr="00483246" w:rsidRDefault="00746B8A" w:rsidP="00FD552A">
            <w:pPr>
              <w:jc w:val="center"/>
              <w:rPr>
                <w:lang w:val="en-US"/>
              </w:rPr>
            </w:pPr>
            <w:r>
              <w:rPr>
                <w:noProof/>
                <w:lang w:val="en-US"/>
              </w:rPr>
              <w:drawing>
                <wp:anchor distT="0" distB="0" distL="114300" distR="114300" simplePos="0" relativeHeight="251681792" behindDoc="0" locked="0" layoutInCell="1" allowOverlap="1" wp14:anchorId="72A5BEF9" wp14:editId="5B9C38FD">
                  <wp:simplePos x="0" y="0"/>
                  <wp:positionH relativeFrom="column">
                    <wp:posOffset>-65405</wp:posOffset>
                  </wp:positionH>
                  <wp:positionV relativeFrom="paragraph">
                    <wp:posOffset>148590</wp:posOffset>
                  </wp:positionV>
                  <wp:extent cx="5943600" cy="2334895"/>
                  <wp:effectExtent l="0" t="0" r="0" b="8255"/>
                  <wp:wrapTight wrapText="bothSides">
                    <wp:wrapPolygon edited="0">
                      <wp:start x="0" y="0"/>
                      <wp:lineTo x="0" y="21500"/>
                      <wp:lineTo x="21531" y="21500"/>
                      <wp:lineTo x="21531"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34895"/>
                          </a:xfrm>
                          <a:prstGeom prst="rect">
                            <a:avLst/>
                          </a:prstGeom>
                        </pic:spPr>
                      </pic:pic>
                    </a:graphicData>
                  </a:graphic>
                </wp:anchor>
              </w:drawing>
            </w:r>
          </w:p>
        </w:tc>
      </w:tr>
      <w:tr w:rsidR="00746B8A" w:rsidRPr="00483246" w14:paraId="6713CE2B" w14:textId="77777777" w:rsidTr="00FD552A">
        <w:tc>
          <w:tcPr>
            <w:tcW w:w="9350" w:type="dxa"/>
          </w:tcPr>
          <w:p w14:paraId="4828FA36" w14:textId="77777777" w:rsidR="00746B8A" w:rsidRPr="00483246" w:rsidRDefault="00746B8A" w:rsidP="00FD552A">
            <w:pPr>
              <w:jc w:val="both"/>
              <w:rPr>
                <w:lang w:val="en-US"/>
              </w:rPr>
            </w:pPr>
          </w:p>
        </w:tc>
      </w:tr>
      <w:tr w:rsidR="00746B8A" w:rsidRPr="00483246" w14:paraId="12468B1B" w14:textId="77777777" w:rsidTr="00FD552A">
        <w:tc>
          <w:tcPr>
            <w:tcW w:w="9350" w:type="dxa"/>
          </w:tcPr>
          <w:p w14:paraId="7DD93EAE" w14:textId="77777777" w:rsidR="00746B8A" w:rsidRPr="00483246" w:rsidRDefault="00746B8A" w:rsidP="00FD552A">
            <w:pPr>
              <w:jc w:val="center"/>
              <w:rPr>
                <w:lang w:val="en-US"/>
              </w:rPr>
            </w:pPr>
            <w:r>
              <w:rPr>
                <w:color w:val="2E74B5"/>
                <w:sz w:val="26"/>
                <w:szCs w:val="26"/>
                <w:lang w:val="en-US"/>
              </w:rPr>
              <w:t>After</w:t>
            </w:r>
          </w:p>
        </w:tc>
      </w:tr>
      <w:tr w:rsidR="00746B8A" w:rsidRPr="00483246" w14:paraId="101341FD" w14:textId="77777777" w:rsidTr="00FD552A">
        <w:tc>
          <w:tcPr>
            <w:tcW w:w="9350" w:type="dxa"/>
          </w:tcPr>
          <w:p w14:paraId="375341E2" w14:textId="77777777" w:rsidR="00746B8A" w:rsidRPr="00483246" w:rsidRDefault="00746B8A" w:rsidP="00FD552A">
            <w:pPr>
              <w:jc w:val="center"/>
              <w:rPr>
                <w:lang w:val="en-US"/>
              </w:rPr>
            </w:pPr>
            <w:r>
              <w:rPr>
                <w:noProof/>
                <w:lang w:val="en-US"/>
              </w:rPr>
              <w:drawing>
                <wp:anchor distT="0" distB="0" distL="114300" distR="114300" simplePos="0" relativeHeight="251683840" behindDoc="0" locked="0" layoutInCell="1" allowOverlap="1" wp14:anchorId="1343165B" wp14:editId="0FBD6FBD">
                  <wp:simplePos x="0" y="0"/>
                  <wp:positionH relativeFrom="column">
                    <wp:posOffset>-65405</wp:posOffset>
                  </wp:positionH>
                  <wp:positionV relativeFrom="paragraph">
                    <wp:posOffset>149860</wp:posOffset>
                  </wp:positionV>
                  <wp:extent cx="5943600" cy="2334895"/>
                  <wp:effectExtent l="0" t="0" r="0" b="8255"/>
                  <wp:wrapTight wrapText="bothSides">
                    <wp:wrapPolygon edited="0">
                      <wp:start x="0" y="0"/>
                      <wp:lineTo x="0" y="21500"/>
                      <wp:lineTo x="21531" y="21500"/>
                      <wp:lineTo x="21531"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34895"/>
                          </a:xfrm>
                          <a:prstGeom prst="rect">
                            <a:avLst/>
                          </a:prstGeom>
                        </pic:spPr>
                      </pic:pic>
                    </a:graphicData>
                  </a:graphic>
                </wp:anchor>
              </w:drawing>
            </w:r>
          </w:p>
        </w:tc>
      </w:tr>
    </w:tbl>
    <w:p w14:paraId="4DD733F1" w14:textId="77777777" w:rsidR="007327AE" w:rsidRPr="00483246" w:rsidRDefault="007327AE" w:rsidP="00483246">
      <w:pPr>
        <w:jc w:val="both"/>
        <w:rPr>
          <w:lang w:val="en-US"/>
        </w:rPr>
      </w:pPr>
    </w:p>
    <w:p w14:paraId="53F084C2" w14:textId="77777777" w:rsidR="00E972F5" w:rsidRDefault="00B412D1">
      <w:pPr>
        <w:pStyle w:val="Heading1"/>
        <w:spacing w:before="300" w:after="150"/>
      </w:pPr>
      <w:r>
        <w:lastRenderedPageBreak/>
        <w:t>4. Data model and relationships in Power BI</w:t>
      </w:r>
    </w:p>
    <w:p w14:paraId="4D21E902" w14:textId="77777777" w:rsidR="00E972F5" w:rsidRDefault="00B412D1" w:rsidP="00845F66">
      <w:pPr>
        <w:spacing w:after="120"/>
        <w:jc w:val="both"/>
      </w:pPr>
      <w:r>
        <w:rPr>
          <w:rFonts w:ascii="Calibri" w:eastAsia="Calibri" w:hAnsi="Calibri" w:cs="Calibri"/>
          <w:sz w:val="22"/>
          <w:szCs w:val="22"/>
        </w:rPr>
        <w:t>With company names already standardized (the *_std columns), relating the three fact tables directly to pharma_companies_financials creates a modeling problem found while building this in Power BI: that table has</w:t>
      </w:r>
      <w:r>
        <w:rPr>
          <w:rFonts w:ascii="Calibri" w:eastAsia="Calibri" w:hAnsi="Calibri" w:cs="Calibri"/>
          <w:sz w:val="22"/>
          <w:szCs w:val="22"/>
        </w:rPr>
        <w:t xml:space="preserve"> one row per company PER YEAR (30 companies x 17 years), so company_name is not unique there. Power BI flags any relationship built directly on it as "many-to-many", which produces unreliable filtering in visuals. The fix below adds one small dimension tab</w:t>
      </w:r>
      <w:r>
        <w:rPr>
          <w:rFonts w:ascii="Calibri" w:eastAsia="Calibri" w:hAnsi="Calibri" w:cs="Calibri"/>
          <w:sz w:val="22"/>
          <w:szCs w:val="22"/>
        </w:rPr>
        <w:t>le and avoids this entirely.</w:t>
      </w:r>
    </w:p>
    <w:p w14:paraId="28F4C619" w14:textId="320BAE70" w:rsidR="00E972F5" w:rsidRDefault="00B412D1">
      <w:pPr>
        <w:pStyle w:val="Heading2"/>
        <w:spacing w:before="240" w:after="120"/>
      </w:pPr>
      <w:r>
        <w:t xml:space="preserve">4.1 </w:t>
      </w:r>
      <w:proofErr w:type="spellStart"/>
      <w:r>
        <w:t>Build</w:t>
      </w:r>
      <w:proofErr w:type="spellEnd"/>
      <w:r>
        <w:t xml:space="preserve"> a </w:t>
      </w:r>
      <w:proofErr w:type="spellStart"/>
      <w:r>
        <w:t>Companies</w:t>
      </w:r>
      <w:proofErr w:type="spellEnd"/>
      <w:r>
        <w:t xml:space="preserve"> </w:t>
      </w:r>
      <w:proofErr w:type="spellStart"/>
      <w:r>
        <w:t>dimension</w:t>
      </w:r>
      <w:proofErr w:type="spellEnd"/>
    </w:p>
    <w:p w14:paraId="516074CA" w14:textId="77777777" w:rsidR="00E972F5" w:rsidRDefault="00B412D1" w:rsidP="00845F66">
      <w:pPr>
        <w:spacing w:after="120"/>
        <w:jc w:val="both"/>
      </w:pPr>
      <w:r>
        <w:rPr>
          <w:rFonts w:ascii="Calibri" w:eastAsia="Calibri" w:hAnsi="Calibri" w:cs="Calibri"/>
          <w:sz w:val="22"/>
          <w:szCs w:val="22"/>
        </w:rPr>
        <w:t>Create a new query that references pharma_companies_financials, keeps only the company-level columns, and removes the year-level duplicates, producing exactly one</w:t>
      </w:r>
      <w:r>
        <w:rPr>
          <w:rFonts w:ascii="Calibri" w:eastAsia="Calibri" w:hAnsi="Calibri" w:cs="Calibri"/>
          <w:sz w:val="22"/>
          <w:szCs w:val="22"/>
        </w:rPr>
        <w:t xml:space="preserve"> row per company (30 rows).</w:t>
      </w:r>
    </w:p>
    <w:p w14:paraId="15E2B1F2" w14:textId="77777777" w:rsidR="00E972F5" w:rsidRDefault="00B412D1">
      <w:pPr>
        <w:shd w:val="clear" w:color="auto" w:fill="F2F2F2"/>
      </w:pPr>
      <w:proofErr w:type="spellStart"/>
      <w:r>
        <w:rPr>
          <w:rFonts w:ascii="Consolas" w:eastAsia="Consolas" w:hAnsi="Consolas" w:cs="Consolas"/>
          <w:sz w:val="18"/>
          <w:szCs w:val="18"/>
        </w:rPr>
        <w:t>let</w:t>
      </w:r>
      <w:proofErr w:type="spellEnd"/>
    </w:p>
    <w:p w14:paraId="34D1582C" w14:textId="77777777" w:rsidR="00E972F5" w:rsidRDefault="00B412D1">
      <w:pPr>
        <w:shd w:val="clear" w:color="auto" w:fill="F2F2F2"/>
      </w:pPr>
      <w:r>
        <w:rPr>
          <w:rFonts w:ascii="Consolas" w:eastAsia="Consolas" w:hAnsi="Consolas" w:cs="Consolas"/>
          <w:sz w:val="18"/>
          <w:szCs w:val="18"/>
        </w:rPr>
        <w:t xml:space="preserve">    Source = pharma_</w:t>
      </w:r>
      <w:r>
        <w:rPr>
          <w:rFonts w:ascii="Consolas" w:eastAsia="Consolas" w:hAnsi="Consolas" w:cs="Consolas"/>
          <w:sz w:val="18"/>
          <w:szCs w:val="18"/>
        </w:rPr>
        <w:t>companies_financials,</w:t>
      </w:r>
    </w:p>
    <w:p w14:paraId="5E305FDB" w14:textId="77777777" w:rsidR="00E972F5" w:rsidRDefault="00B412D1">
      <w:pPr>
        <w:shd w:val="clear" w:color="auto" w:fill="F2F2F2"/>
      </w:pPr>
      <w:r>
        <w:rPr>
          <w:rFonts w:ascii="Consolas" w:eastAsia="Consolas" w:hAnsi="Consolas" w:cs="Consolas"/>
          <w:sz w:val="18"/>
          <w:szCs w:val="18"/>
        </w:rPr>
        <w:t xml:space="preserve">    RemovedOtherColumns = Table.SelectColumns(Source, {"company_name", "ticker", "country_iso3", "segment"}),</w:t>
      </w:r>
    </w:p>
    <w:p w14:paraId="00DA4687" w14:textId="77777777" w:rsidR="00E972F5" w:rsidRDefault="00B412D1">
      <w:pPr>
        <w:shd w:val="clear" w:color="auto" w:fill="F2F2F2"/>
      </w:pPr>
      <w:r>
        <w:rPr>
          <w:rFonts w:ascii="Consolas" w:eastAsia="Consolas" w:hAnsi="Consolas" w:cs="Consolas"/>
          <w:sz w:val="18"/>
          <w:szCs w:val="18"/>
        </w:rPr>
        <w:t xml:space="preserve">    RemovedDuplicates = Table.Distinct(RemovedOtherColumns, {"company_name"})</w:t>
      </w:r>
    </w:p>
    <w:p w14:paraId="50D06715" w14:textId="77777777" w:rsidR="00E972F5" w:rsidRDefault="00B412D1">
      <w:pPr>
        <w:shd w:val="clear" w:color="auto" w:fill="F2F2F2"/>
      </w:pPr>
      <w:r>
        <w:rPr>
          <w:rFonts w:ascii="Consolas" w:eastAsia="Consolas" w:hAnsi="Consolas" w:cs="Consolas"/>
          <w:sz w:val="18"/>
          <w:szCs w:val="18"/>
        </w:rPr>
        <w:t>in</w:t>
      </w:r>
    </w:p>
    <w:p w14:paraId="660F79C1" w14:textId="77777777" w:rsidR="00E972F5" w:rsidRDefault="00B412D1">
      <w:pPr>
        <w:shd w:val="clear" w:color="auto" w:fill="F2F2F2"/>
        <w:spacing w:after="160"/>
      </w:pPr>
      <w:r>
        <w:rPr>
          <w:rFonts w:ascii="Consolas" w:eastAsia="Consolas" w:hAnsi="Consolas" w:cs="Consolas"/>
          <w:sz w:val="18"/>
          <w:szCs w:val="18"/>
        </w:rPr>
        <w:t xml:space="preserve">    RemovedDuplicates</w:t>
      </w:r>
    </w:p>
    <w:p w14:paraId="3CDB030B" w14:textId="39109A22" w:rsidR="000F2FB1" w:rsidRDefault="000F2FB1">
      <w:pPr>
        <w:spacing w:after="120"/>
        <w:rPr>
          <w:rFonts w:ascii="Calibri" w:eastAsia="Calibri" w:hAnsi="Calibri" w:cs="Calibri"/>
          <w:i/>
          <w:iCs/>
          <w:sz w:val="22"/>
          <w:szCs w:val="22"/>
        </w:rPr>
      </w:pPr>
      <w:r w:rsidRPr="000F2FB1">
        <w:drawing>
          <wp:inline distT="0" distB="0" distL="0" distR="0" wp14:anchorId="4CF5DBB9" wp14:editId="3E8A4F94">
            <wp:extent cx="5943600" cy="19729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inline>
        </w:drawing>
      </w:r>
    </w:p>
    <w:p w14:paraId="7ABEC058" w14:textId="0015B353" w:rsidR="00E972F5" w:rsidRDefault="00B412D1">
      <w:pPr>
        <w:spacing w:after="120"/>
        <w:rPr>
          <w:rFonts w:ascii="Calibri" w:eastAsia="Calibri" w:hAnsi="Calibri" w:cs="Calibri"/>
          <w:i/>
          <w:iCs/>
          <w:sz w:val="22"/>
          <w:szCs w:val="22"/>
        </w:rPr>
      </w:pPr>
      <w:proofErr w:type="spellStart"/>
      <w:r>
        <w:rPr>
          <w:rFonts w:ascii="Calibri" w:eastAsia="Calibri" w:hAnsi="Calibri" w:cs="Calibri"/>
          <w:i/>
          <w:iCs/>
          <w:sz w:val="22"/>
          <w:szCs w:val="22"/>
        </w:rPr>
        <w:t>Then</w:t>
      </w:r>
      <w:proofErr w:type="spellEnd"/>
      <w:r>
        <w:rPr>
          <w:rFonts w:ascii="Calibri" w:eastAsia="Calibri" w:hAnsi="Calibri" w:cs="Calibri"/>
          <w:i/>
          <w:iCs/>
          <w:sz w:val="22"/>
          <w:szCs w:val="22"/>
        </w:rPr>
        <w:t xml:space="preserve"> </w:t>
      </w:r>
      <w:proofErr w:type="spellStart"/>
      <w:r w:rsidR="00415755">
        <w:rPr>
          <w:rFonts w:ascii="Calibri" w:eastAsia="Calibri" w:hAnsi="Calibri" w:cs="Calibri"/>
          <w:i/>
          <w:iCs/>
          <w:sz w:val="22"/>
          <w:szCs w:val="22"/>
        </w:rPr>
        <w:t>we</w:t>
      </w:r>
      <w:proofErr w:type="spellEnd"/>
      <w:r w:rsidR="00415755">
        <w:rPr>
          <w:rFonts w:ascii="Calibri" w:eastAsia="Calibri" w:hAnsi="Calibri" w:cs="Calibri"/>
          <w:i/>
          <w:iCs/>
          <w:sz w:val="22"/>
          <w:szCs w:val="22"/>
        </w:rPr>
        <w:t xml:space="preserve"> </w:t>
      </w:r>
      <w:proofErr w:type="spellStart"/>
      <w:r>
        <w:rPr>
          <w:rFonts w:ascii="Calibri" w:eastAsia="Calibri" w:hAnsi="Calibri" w:cs="Calibri"/>
          <w:i/>
          <w:iCs/>
          <w:sz w:val="22"/>
          <w:szCs w:val="22"/>
        </w:rPr>
        <w:t>build</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these</w:t>
      </w:r>
      <w:proofErr w:type="spellEnd"/>
      <w:r>
        <w:rPr>
          <w:rFonts w:ascii="Calibri" w:eastAsia="Calibri" w:hAnsi="Calibri" w:cs="Calibri"/>
          <w:i/>
          <w:iCs/>
          <w:sz w:val="22"/>
          <w:szCs w:val="22"/>
        </w:rPr>
        <w:t xml:space="preserve"> 4 </w:t>
      </w:r>
      <w:proofErr w:type="spellStart"/>
      <w:r>
        <w:rPr>
          <w:rFonts w:ascii="Calibri" w:eastAsia="Calibri" w:hAnsi="Calibri" w:cs="Calibri"/>
          <w:i/>
          <w:iCs/>
          <w:sz w:val="22"/>
          <w:szCs w:val="22"/>
        </w:rPr>
        <w:t>relationships</w:t>
      </w:r>
      <w:proofErr w:type="spellEnd"/>
      <w:r>
        <w:rPr>
          <w:rFonts w:ascii="Calibri" w:eastAsia="Calibri" w:hAnsi="Calibri" w:cs="Calibri"/>
          <w:i/>
          <w:iCs/>
          <w:sz w:val="22"/>
          <w:szCs w:val="22"/>
        </w:rPr>
        <w:t xml:space="preserve"> (all </w:t>
      </w:r>
      <w:proofErr w:type="spellStart"/>
      <w:r>
        <w:rPr>
          <w:rFonts w:ascii="Calibri" w:eastAsia="Calibri" w:hAnsi="Calibri" w:cs="Calibri"/>
          <w:i/>
          <w:iCs/>
          <w:sz w:val="22"/>
          <w:szCs w:val="22"/>
        </w:rPr>
        <w:t>many-to-one</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pointing</w:t>
      </w:r>
      <w:proofErr w:type="spellEnd"/>
      <w:r>
        <w:rPr>
          <w:rFonts w:ascii="Calibri" w:eastAsia="Calibri" w:hAnsi="Calibri" w:cs="Calibri"/>
          <w:i/>
          <w:iCs/>
          <w:sz w:val="22"/>
          <w:szCs w:val="22"/>
        </w:rPr>
        <w:t xml:space="preserve"> INTO </w:t>
      </w:r>
      <w:proofErr w:type="spellStart"/>
      <w:r>
        <w:rPr>
          <w:rFonts w:ascii="Calibri" w:eastAsia="Calibri" w:hAnsi="Calibri" w:cs="Calibri"/>
          <w:i/>
          <w:iCs/>
          <w:sz w:val="22"/>
          <w:szCs w:val="22"/>
        </w:rPr>
        <w:t>Companies</w:t>
      </w:r>
      <w:proofErr w:type="spellEnd"/>
      <w:r>
        <w:rPr>
          <w:rFonts w:ascii="Calibri" w:eastAsia="Calibri" w:hAnsi="Calibri" w:cs="Calibri"/>
          <w:i/>
          <w:iCs/>
          <w:sz w:val="22"/>
          <w:szCs w:val="22"/>
        </w:rPr>
        <w:t>):</w:t>
      </w:r>
    </w:p>
    <w:tbl>
      <w:tblPr>
        <w:tblStyle w:val="TableGrid"/>
        <w:tblW w:w="0" w:type="auto"/>
        <w:jc w:val="center"/>
        <w:tblLook w:val="04A0" w:firstRow="1" w:lastRow="0" w:firstColumn="1" w:lastColumn="0" w:noHBand="0" w:noVBand="1"/>
      </w:tblPr>
      <w:tblGrid>
        <w:gridCol w:w="3116"/>
        <w:gridCol w:w="3117"/>
        <w:gridCol w:w="3117"/>
      </w:tblGrid>
      <w:tr w:rsidR="00D07133" w:rsidRPr="00D07133" w14:paraId="0373D046" w14:textId="77777777" w:rsidTr="00D07133">
        <w:trPr>
          <w:jc w:val="center"/>
        </w:trPr>
        <w:tc>
          <w:tcPr>
            <w:tcW w:w="3116" w:type="dxa"/>
            <w:shd w:val="clear" w:color="auto" w:fill="1F3864"/>
            <w:vAlign w:val="center"/>
          </w:tcPr>
          <w:p w14:paraId="72F00E54" w14:textId="02CDDA13" w:rsidR="00D07133" w:rsidRPr="00D07133" w:rsidRDefault="00D07133" w:rsidP="00D07133">
            <w:pPr>
              <w:spacing w:after="120"/>
              <w:jc w:val="center"/>
              <w:rPr>
                <w:rFonts w:ascii="Calibri" w:eastAsia="Calibri" w:hAnsi="Calibri" w:cs="Calibri"/>
                <w:i/>
                <w:iCs/>
                <w:sz w:val="22"/>
                <w:szCs w:val="22"/>
                <w:lang w:val="en-US"/>
              </w:rPr>
            </w:pPr>
            <w:r w:rsidRPr="00D07133">
              <w:rPr>
                <w:rFonts w:ascii="Calibri" w:eastAsia="Calibri" w:hAnsi="Calibri" w:cs="Calibri"/>
                <w:i/>
                <w:iCs/>
                <w:sz w:val="22"/>
                <w:szCs w:val="22"/>
                <w:lang w:val="en-US"/>
              </w:rPr>
              <w:t xml:space="preserve">From the table </w:t>
            </w:r>
            <w:r>
              <w:rPr>
                <w:rFonts w:ascii="Calibri" w:eastAsia="Calibri" w:hAnsi="Calibri" w:cs="Calibri"/>
                <w:i/>
                <w:iCs/>
                <w:sz w:val="22"/>
                <w:szCs w:val="22"/>
                <w:lang w:val="en-US"/>
              </w:rPr>
              <w:t>-</w:t>
            </w:r>
            <w:r w:rsidRPr="00D07133">
              <w:rPr>
                <w:rFonts w:ascii="Calibri" w:eastAsia="Calibri" w:hAnsi="Calibri" w:cs="Calibri"/>
                <w:i/>
                <w:iCs/>
                <w:sz w:val="22"/>
                <w:szCs w:val="22"/>
                <w:lang w:val="en-US"/>
              </w:rPr>
              <w:t xml:space="preserve"> column</w:t>
            </w:r>
          </w:p>
        </w:tc>
        <w:tc>
          <w:tcPr>
            <w:tcW w:w="3117" w:type="dxa"/>
            <w:shd w:val="clear" w:color="auto" w:fill="1F3864"/>
            <w:vAlign w:val="center"/>
          </w:tcPr>
          <w:p w14:paraId="7E62B16F" w14:textId="79416B1A" w:rsidR="00D07133" w:rsidRPr="00D07133" w:rsidRDefault="00D07133" w:rsidP="00D07133">
            <w:pPr>
              <w:spacing w:after="120"/>
              <w:jc w:val="center"/>
              <w:rPr>
                <w:rFonts w:ascii="Calibri" w:eastAsia="Calibri" w:hAnsi="Calibri" w:cs="Calibri"/>
                <w:i/>
                <w:iCs/>
                <w:sz w:val="22"/>
                <w:szCs w:val="22"/>
                <w:lang w:val="en-US"/>
              </w:rPr>
            </w:pPr>
            <w:r w:rsidRPr="00D07133">
              <w:rPr>
                <w:rFonts w:ascii="Calibri" w:eastAsia="Calibri" w:hAnsi="Calibri" w:cs="Calibri"/>
                <w:i/>
                <w:iCs/>
                <w:sz w:val="22"/>
                <w:szCs w:val="22"/>
                <w:lang w:val="en-US"/>
              </w:rPr>
              <w:t>To table - column</w:t>
            </w:r>
          </w:p>
        </w:tc>
        <w:tc>
          <w:tcPr>
            <w:tcW w:w="3117" w:type="dxa"/>
            <w:shd w:val="clear" w:color="auto" w:fill="1F3864"/>
            <w:vAlign w:val="center"/>
          </w:tcPr>
          <w:p w14:paraId="2B3DF885" w14:textId="31C3AA28" w:rsidR="00D07133" w:rsidRPr="00D07133" w:rsidRDefault="00D07133" w:rsidP="00D07133">
            <w:pPr>
              <w:spacing w:after="120"/>
              <w:jc w:val="center"/>
              <w:rPr>
                <w:rFonts w:ascii="Calibri" w:eastAsia="Calibri" w:hAnsi="Calibri" w:cs="Calibri"/>
                <w:i/>
                <w:iCs/>
                <w:sz w:val="22"/>
                <w:szCs w:val="22"/>
                <w:lang w:val="en-US"/>
              </w:rPr>
            </w:pPr>
            <w:r w:rsidRPr="00D07133">
              <w:rPr>
                <w:rFonts w:ascii="Calibri" w:eastAsia="Calibri" w:hAnsi="Calibri" w:cs="Calibri"/>
                <w:i/>
                <w:iCs/>
                <w:sz w:val="22"/>
                <w:szCs w:val="22"/>
                <w:lang w:val="en-US"/>
              </w:rPr>
              <w:t>Match</w:t>
            </w:r>
          </w:p>
        </w:tc>
      </w:tr>
      <w:tr w:rsidR="00D07133" w:rsidRPr="00D07133" w14:paraId="6CEC0D20" w14:textId="77777777" w:rsidTr="00D07133">
        <w:trPr>
          <w:jc w:val="center"/>
        </w:trPr>
        <w:tc>
          <w:tcPr>
            <w:tcW w:w="3116" w:type="dxa"/>
            <w:vAlign w:val="center"/>
          </w:tcPr>
          <w:p w14:paraId="0D09CBA0" w14:textId="20FFFC07" w:rsidR="00D07133" w:rsidRPr="00D07133" w:rsidRDefault="00D07133" w:rsidP="00D07133">
            <w:pPr>
              <w:spacing w:after="120"/>
              <w:jc w:val="center"/>
              <w:rPr>
                <w:rFonts w:ascii="Calibri" w:eastAsia="Calibri" w:hAnsi="Calibri" w:cs="Calibri"/>
                <w:i/>
                <w:iCs/>
                <w:sz w:val="22"/>
                <w:szCs w:val="22"/>
                <w:lang w:val="en-US"/>
              </w:rPr>
            </w:pPr>
            <w:r>
              <w:t>biotech_funding [acquirer_or_investors_std]</w:t>
            </w:r>
          </w:p>
        </w:tc>
        <w:tc>
          <w:tcPr>
            <w:tcW w:w="3117" w:type="dxa"/>
            <w:vAlign w:val="center"/>
          </w:tcPr>
          <w:p w14:paraId="4BD56376" w14:textId="523DF355" w:rsidR="00D07133" w:rsidRPr="00D07133" w:rsidRDefault="00D07133" w:rsidP="00D07133">
            <w:pPr>
              <w:spacing w:after="120"/>
              <w:jc w:val="center"/>
              <w:rPr>
                <w:rFonts w:ascii="Calibri" w:eastAsia="Calibri" w:hAnsi="Calibri" w:cs="Calibri"/>
                <w:i/>
                <w:iCs/>
                <w:sz w:val="22"/>
                <w:szCs w:val="22"/>
                <w:lang w:val="en-US"/>
              </w:rPr>
            </w:pPr>
            <w:proofErr w:type="spellStart"/>
            <w:r>
              <w:t>Companies</w:t>
            </w:r>
            <w:proofErr w:type="spellEnd"/>
            <w:r>
              <w:t xml:space="preserve"> [company_name]</w:t>
            </w:r>
          </w:p>
        </w:tc>
        <w:tc>
          <w:tcPr>
            <w:tcW w:w="3117" w:type="dxa"/>
            <w:vAlign w:val="center"/>
          </w:tcPr>
          <w:p w14:paraId="54557165" w14:textId="33CC7702" w:rsidR="00D07133" w:rsidRPr="00D07133" w:rsidRDefault="00D07133" w:rsidP="00D07133">
            <w:pPr>
              <w:spacing w:after="120"/>
              <w:jc w:val="both"/>
              <w:rPr>
                <w:rFonts w:ascii="Calibri" w:eastAsia="Calibri" w:hAnsi="Calibri" w:cs="Calibri"/>
                <w:i/>
                <w:iCs/>
                <w:sz w:val="22"/>
                <w:szCs w:val="22"/>
                <w:lang w:val="en-US"/>
              </w:rPr>
            </w:pPr>
            <w:r>
              <w:t xml:space="preserve">16% </w:t>
            </w:r>
            <w:proofErr w:type="spellStart"/>
            <w:r>
              <w:t>of</w:t>
            </w:r>
            <w:proofErr w:type="spellEnd"/>
            <w:r>
              <w:t xml:space="preserve"> </w:t>
            </w:r>
            <w:proofErr w:type="spellStart"/>
            <w:r>
              <w:t>rows</w:t>
            </w:r>
            <w:proofErr w:type="spellEnd"/>
            <w:r>
              <w:t xml:space="preserve"> (190/1208) — </w:t>
            </w:r>
            <w:proofErr w:type="spellStart"/>
            <w:r>
              <w:t>most</w:t>
            </w:r>
            <w:proofErr w:type="spellEnd"/>
            <w:r>
              <w:t xml:space="preserve"> </w:t>
            </w:r>
            <w:proofErr w:type="spellStart"/>
            <w:r>
              <w:t>acquirers</w:t>
            </w:r>
            <w:proofErr w:type="spellEnd"/>
            <w:r>
              <w:t xml:space="preserve"> </w:t>
            </w:r>
            <w:proofErr w:type="spellStart"/>
            <w:r>
              <w:t>here</w:t>
            </w:r>
            <w:proofErr w:type="spellEnd"/>
            <w:r>
              <w:t xml:space="preserve"> are VC/PE </w:t>
            </w:r>
            <w:proofErr w:type="spellStart"/>
            <w:r>
              <w:t>investors</w:t>
            </w:r>
            <w:proofErr w:type="spellEnd"/>
            <w:r>
              <w:t xml:space="preserve">, </w:t>
            </w:r>
            <w:proofErr w:type="spellStart"/>
            <w:r>
              <w:t>not</w:t>
            </w:r>
            <w:proofErr w:type="spellEnd"/>
            <w:r>
              <w:t xml:space="preserve"> </w:t>
            </w:r>
            <w:proofErr w:type="spellStart"/>
            <w:r>
              <w:t>among</w:t>
            </w:r>
            <w:proofErr w:type="spellEnd"/>
            <w:r>
              <w:t xml:space="preserve"> </w:t>
            </w:r>
            <w:proofErr w:type="spellStart"/>
            <w:r>
              <w:t>the</w:t>
            </w:r>
            <w:proofErr w:type="spellEnd"/>
            <w:r>
              <w:t xml:space="preserve"> 30 </w:t>
            </w:r>
            <w:proofErr w:type="spellStart"/>
            <w:r>
              <w:t>companies</w:t>
            </w:r>
            <w:proofErr w:type="spellEnd"/>
            <w:r>
              <w:t xml:space="preserve"> in </w:t>
            </w:r>
            <w:proofErr w:type="spellStart"/>
            <w:r>
              <w:t>the</w:t>
            </w:r>
            <w:proofErr w:type="spellEnd"/>
            <w:r>
              <w:t xml:space="preserve"> </w:t>
            </w:r>
            <w:proofErr w:type="spellStart"/>
            <w:r>
              <w:t>financials</w:t>
            </w:r>
            <w:proofErr w:type="spellEnd"/>
            <w:r>
              <w:t xml:space="preserve"> table. </w:t>
            </w:r>
            <w:proofErr w:type="spellStart"/>
            <w:r>
              <w:t>Expected</w:t>
            </w:r>
            <w:proofErr w:type="spellEnd"/>
            <w:r>
              <w:t xml:space="preserve">, </w:t>
            </w:r>
            <w:proofErr w:type="spellStart"/>
            <w:r>
              <w:t>not</w:t>
            </w:r>
            <w:proofErr w:type="spellEnd"/>
            <w:r>
              <w:t xml:space="preserve"> </w:t>
            </w:r>
            <w:proofErr w:type="spellStart"/>
            <w:r>
              <w:t>an</w:t>
            </w:r>
            <w:proofErr w:type="spellEnd"/>
            <w:r>
              <w:t xml:space="preserve"> error</w:t>
            </w:r>
          </w:p>
        </w:tc>
      </w:tr>
      <w:tr w:rsidR="00D07133" w:rsidRPr="00D07133" w14:paraId="54930439" w14:textId="77777777" w:rsidTr="00D07133">
        <w:trPr>
          <w:jc w:val="center"/>
        </w:trPr>
        <w:tc>
          <w:tcPr>
            <w:tcW w:w="3116" w:type="dxa"/>
            <w:shd w:val="clear" w:color="auto" w:fill="F2F2F2" w:themeFill="background1" w:themeFillShade="F2"/>
            <w:vAlign w:val="center"/>
          </w:tcPr>
          <w:p w14:paraId="36C071DF" w14:textId="15F1DF9D" w:rsidR="00D07133" w:rsidRPr="00D07133" w:rsidRDefault="00D07133" w:rsidP="00D07133">
            <w:pPr>
              <w:spacing w:after="120"/>
              <w:jc w:val="center"/>
              <w:rPr>
                <w:rFonts w:ascii="Calibri" w:eastAsia="Calibri" w:hAnsi="Calibri" w:cs="Calibri"/>
                <w:i/>
                <w:iCs/>
                <w:sz w:val="22"/>
                <w:szCs w:val="22"/>
                <w:lang w:val="en-US"/>
              </w:rPr>
            </w:pPr>
            <w:r>
              <w:t>clinical_trials [sponsor_std]</w:t>
            </w:r>
          </w:p>
        </w:tc>
        <w:tc>
          <w:tcPr>
            <w:tcW w:w="3117" w:type="dxa"/>
            <w:shd w:val="clear" w:color="auto" w:fill="F2F2F2" w:themeFill="background1" w:themeFillShade="F2"/>
            <w:vAlign w:val="center"/>
          </w:tcPr>
          <w:p w14:paraId="0FDD4B8F" w14:textId="3380A96D" w:rsidR="00D07133" w:rsidRPr="00D07133" w:rsidRDefault="00D07133" w:rsidP="00D07133">
            <w:pPr>
              <w:spacing w:after="120"/>
              <w:jc w:val="center"/>
              <w:rPr>
                <w:rFonts w:ascii="Calibri" w:eastAsia="Calibri" w:hAnsi="Calibri" w:cs="Calibri"/>
                <w:i/>
                <w:iCs/>
                <w:sz w:val="22"/>
                <w:szCs w:val="22"/>
                <w:lang w:val="en-US"/>
              </w:rPr>
            </w:pPr>
            <w:proofErr w:type="spellStart"/>
            <w:r>
              <w:t>Companies</w:t>
            </w:r>
            <w:proofErr w:type="spellEnd"/>
            <w:r>
              <w:t xml:space="preserve"> [company_name]</w:t>
            </w:r>
          </w:p>
        </w:tc>
        <w:tc>
          <w:tcPr>
            <w:tcW w:w="3117" w:type="dxa"/>
            <w:shd w:val="clear" w:color="auto" w:fill="F2F2F2" w:themeFill="background1" w:themeFillShade="F2"/>
            <w:vAlign w:val="center"/>
          </w:tcPr>
          <w:p w14:paraId="37A874BB" w14:textId="7170FCD1" w:rsidR="00D07133" w:rsidRPr="00D07133" w:rsidRDefault="00D07133" w:rsidP="00D07133">
            <w:pPr>
              <w:spacing w:after="120"/>
              <w:jc w:val="both"/>
              <w:rPr>
                <w:rFonts w:ascii="Calibri" w:eastAsia="Calibri" w:hAnsi="Calibri" w:cs="Calibri"/>
                <w:i/>
                <w:iCs/>
                <w:sz w:val="22"/>
                <w:szCs w:val="22"/>
                <w:lang w:val="en-US"/>
              </w:rPr>
            </w:pPr>
            <w:r>
              <w:t xml:space="preserve">100% </w:t>
            </w:r>
            <w:proofErr w:type="spellStart"/>
            <w:r>
              <w:t>of</w:t>
            </w:r>
            <w:proofErr w:type="spellEnd"/>
            <w:r>
              <w:t xml:space="preserve"> </w:t>
            </w:r>
            <w:proofErr w:type="spellStart"/>
            <w:r>
              <w:t>rows</w:t>
            </w:r>
            <w:proofErr w:type="spellEnd"/>
            <w:r>
              <w:t xml:space="preserve"> (599/599)</w:t>
            </w:r>
          </w:p>
        </w:tc>
      </w:tr>
      <w:tr w:rsidR="00D07133" w:rsidRPr="00D07133" w14:paraId="6664198F" w14:textId="77777777" w:rsidTr="00D07133">
        <w:trPr>
          <w:jc w:val="center"/>
        </w:trPr>
        <w:tc>
          <w:tcPr>
            <w:tcW w:w="3116" w:type="dxa"/>
            <w:vAlign w:val="center"/>
          </w:tcPr>
          <w:p w14:paraId="2715D3D4" w14:textId="62E01A25" w:rsidR="00D07133" w:rsidRPr="00D07133" w:rsidRDefault="00D07133" w:rsidP="00D07133">
            <w:pPr>
              <w:spacing w:after="120"/>
              <w:jc w:val="center"/>
              <w:rPr>
                <w:rFonts w:ascii="Calibri" w:eastAsia="Calibri" w:hAnsi="Calibri" w:cs="Calibri"/>
                <w:i/>
                <w:iCs/>
                <w:sz w:val="22"/>
                <w:szCs w:val="22"/>
                <w:lang w:val="en-US"/>
              </w:rPr>
            </w:pPr>
            <w:r>
              <w:t>drug_approvals [primary_sponsor_std]</w:t>
            </w:r>
          </w:p>
        </w:tc>
        <w:tc>
          <w:tcPr>
            <w:tcW w:w="3117" w:type="dxa"/>
            <w:vAlign w:val="center"/>
          </w:tcPr>
          <w:p w14:paraId="0B6C2CAF" w14:textId="60AFC133" w:rsidR="00D07133" w:rsidRPr="00D07133" w:rsidRDefault="00D07133" w:rsidP="00D07133">
            <w:pPr>
              <w:spacing w:after="120"/>
              <w:jc w:val="center"/>
              <w:rPr>
                <w:rFonts w:ascii="Calibri" w:eastAsia="Calibri" w:hAnsi="Calibri" w:cs="Calibri"/>
                <w:i/>
                <w:iCs/>
                <w:sz w:val="22"/>
                <w:szCs w:val="22"/>
                <w:lang w:val="en-US"/>
              </w:rPr>
            </w:pPr>
            <w:proofErr w:type="spellStart"/>
            <w:r>
              <w:t>Companies</w:t>
            </w:r>
            <w:proofErr w:type="spellEnd"/>
            <w:r>
              <w:t xml:space="preserve"> [company_name]</w:t>
            </w:r>
          </w:p>
        </w:tc>
        <w:tc>
          <w:tcPr>
            <w:tcW w:w="3117" w:type="dxa"/>
            <w:vAlign w:val="center"/>
          </w:tcPr>
          <w:p w14:paraId="4FFADFAF" w14:textId="7DA0A07A" w:rsidR="00D07133" w:rsidRPr="00D07133" w:rsidRDefault="00D07133" w:rsidP="00D07133">
            <w:pPr>
              <w:spacing w:after="120"/>
              <w:jc w:val="both"/>
              <w:rPr>
                <w:rFonts w:ascii="Calibri" w:eastAsia="Calibri" w:hAnsi="Calibri" w:cs="Calibri"/>
                <w:i/>
                <w:iCs/>
                <w:sz w:val="22"/>
                <w:szCs w:val="22"/>
                <w:lang w:val="en-US"/>
              </w:rPr>
            </w:pPr>
            <w:r>
              <w:t xml:space="preserve">63% </w:t>
            </w:r>
            <w:proofErr w:type="spellStart"/>
            <w:r>
              <w:t>of</w:t>
            </w:r>
            <w:proofErr w:type="spellEnd"/>
            <w:r>
              <w:t xml:space="preserve"> </w:t>
            </w:r>
            <w:proofErr w:type="spellStart"/>
            <w:r>
              <w:t>rows</w:t>
            </w:r>
            <w:proofErr w:type="spellEnd"/>
            <w:r>
              <w:t xml:space="preserve"> (455/722) — </w:t>
            </w:r>
            <w:proofErr w:type="spellStart"/>
            <w:r>
              <w:t>remaining</w:t>
            </w:r>
            <w:proofErr w:type="spellEnd"/>
            <w:r>
              <w:t xml:space="preserve"> sponsors are </w:t>
            </w:r>
            <w:proofErr w:type="spellStart"/>
            <w:r>
              <w:t>smaller</w:t>
            </w:r>
            <w:proofErr w:type="spellEnd"/>
            <w:r>
              <w:t xml:space="preserve"> </w:t>
            </w:r>
            <w:proofErr w:type="spellStart"/>
            <w:r>
              <w:t>biotechs</w:t>
            </w:r>
            <w:proofErr w:type="spellEnd"/>
            <w:r>
              <w:t xml:space="preserve"> </w:t>
            </w:r>
            <w:proofErr w:type="spellStart"/>
            <w:r>
              <w:t>outside</w:t>
            </w:r>
            <w:proofErr w:type="spellEnd"/>
            <w:r>
              <w:t xml:space="preserve"> </w:t>
            </w:r>
            <w:proofErr w:type="spellStart"/>
            <w:r>
              <w:t>the</w:t>
            </w:r>
            <w:proofErr w:type="spellEnd"/>
            <w:r>
              <w:t xml:space="preserve"> </w:t>
            </w:r>
            <w:proofErr w:type="spellStart"/>
            <w:r>
              <w:t>financials</w:t>
            </w:r>
            <w:proofErr w:type="spellEnd"/>
            <w:r>
              <w:t xml:space="preserve"> table.</w:t>
            </w:r>
          </w:p>
        </w:tc>
      </w:tr>
      <w:tr w:rsidR="00D07133" w:rsidRPr="00D07133" w14:paraId="0781DE67" w14:textId="77777777" w:rsidTr="00D07133">
        <w:trPr>
          <w:jc w:val="center"/>
        </w:trPr>
        <w:tc>
          <w:tcPr>
            <w:tcW w:w="3116" w:type="dxa"/>
            <w:shd w:val="clear" w:color="auto" w:fill="F2F2F2" w:themeFill="background1" w:themeFillShade="F2"/>
            <w:vAlign w:val="center"/>
          </w:tcPr>
          <w:p w14:paraId="77CDDCE4" w14:textId="194F4DB4" w:rsidR="00D07133" w:rsidRPr="00D07133" w:rsidRDefault="00D07133" w:rsidP="00D07133">
            <w:pPr>
              <w:spacing w:after="120"/>
              <w:jc w:val="center"/>
              <w:rPr>
                <w:rFonts w:ascii="Calibri" w:eastAsia="Calibri" w:hAnsi="Calibri" w:cs="Calibri"/>
                <w:i/>
                <w:iCs/>
                <w:sz w:val="22"/>
                <w:szCs w:val="22"/>
                <w:lang w:val="en-US"/>
              </w:rPr>
            </w:pPr>
            <w:r>
              <w:t>pharma_companies_financials [company_name]</w:t>
            </w:r>
          </w:p>
        </w:tc>
        <w:tc>
          <w:tcPr>
            <w:tcW w:w="3117" w:type="dxa"/>
            <w:shd w:val="clear" w:color="auto" w:fill="F2F2F2" w:themeFill="background1" w:themeFillShade="F2"/>
            <w:vAlign w:val="center"/>
          </w:tcPr>
          <w:p w14:paraId="2FA01409" w14:textId="69883450" w:rsidR="00D07133" w:rsidRPr="00D07133" w:rsidRDefault="00D07133" w:rsidP="00D07133">
            <w:pPr>
              <w:spacing w:after="120"/>
              <w:jc w:val="center"/>
              <w:rPr>
                <w:rFonts w:ascii="Calibri" w:eastAsia="Calibri" w:hAnsi="Calibri" w:cs="Calibri"/>
                <w:i/>
                <w:iCs/>
                <w:sz w:val="22"/>
                <w:szCs w:val="22"/>
                <w:lang w:val="en-US"/>
              </w:rPr>
            </w:pPr>
            <w:proofErr w:type="spellStart"/>
            <w:r>
              <w:t>Companies</w:t>
            </w:r>
            <w:proofErr w:type="spellEnd"/>
            <w:r>
              <w:t xml:space="preserve"> [company_name]</w:t>
            </w:r>
          </w:p>
        </w:tc>
        <w:tc>
          <w:tcPr>
            <w:tcW w:w="3117" w:type="dxa"/>
            <w:shd w:val="clear" w:color="auto" w:fill="F2F2F2" w:themeFill="background1" w:themeFillShade="F2"/>
            <w:vAlign w:val="center"/>
          </w:tcPr>
          <w:p w14:paraId="2B2D64D4" w14:textId="2DE2CEC3" w:rsidR="00D07133" w:rsidRPr="00D07133" w:rsidRDefault="00D07133" w:rsidP="00D07133">
            <w:pPr>
              <w:spacing w:after="120"/>
              <w:jc w:val="both"/>
              <w:rPr>
                <w:rFonts w:ascii="Calibri" w:eastAsia="Calibri" w:hAnsi="Calibri" w:cs="Calibri"/>
                <w:i/>
                <w:iCs/>
                <w:sz w:val="22"/>
                <w:szCs w:val="22"/>
                <w:lang w:val="en-US"/>
              </w:rPr>
            </w:pPr>
            <w:r>
              <w:t xml:space="preserve">100% </w:t>
            </w:r>
            <w:proofErr w:type="spellStart"/>
            <w:r>
              <w:t>of</w:t>
            </w:r>
            <w:proofErr w:type="spellEnd"/>
            <w:r>
              <w:t xml:space="preserve"> </w:t>
            </w:r>
            <w:proofErr w:type="spellStart"/>
            <w:r>
              <w:t>rows</w:t>
            </w:r>
            <w:proofErr w:type="spellEnd"/>
            <w:r>
              <w:t xml:space="preserve"> (489/489)</w:t>
            </w:r>
          </w:p>
        </w:tc>
      </w:tr>
    </w:tbl>
    <w:p w14:paraId="46E00EB5" w14:textId="77777777" w:rsidR="00D07133" w:rsidRDefault="00D07133">
      <w:pPr>
        <w:spacing w:after="120"/>
        <w:rPr>
          <w:rFonts w:ascii="Calibri" w:eastAsia="Calibri" w:hAnsi="Calibri" w:cs="Calibri"/>
          <w:i/>
          <w:iCs/>
          <w:sz w:val="22"/>
          <w:szCs w:val="22"/>
        </w:rPr>
      </w:pPr>
    </w:p>
    <w:p w14:paraId="11E67606" w14:textId="38BA5C55" w:rsidR="00AC6034" w:rsidRPr="00AC6034" w:rsidRDefault="00C7130B" w:rsidP="003A4F32">
      <w:pPr>
        <w:spacing w:after="120"/>
        <w:jc w:val="center"/>
      </w:pPr>
      <w:r w:rsidRPr="00C7130B">
        <w:lastRenderedPageBreak/>
        <w:drawing>
          <wp:inline distT="0" distB="0" distL="0" distR="0" wp14:anchorId="72C58FFD" wp14:editId="3937B05D">
            <wp:extent cx="4277802" cy="3333119"/>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07165" cy="3355998"/>
                    </a:xfrm>
                    <a:prstGeom prst="rect">
                      <a:avLst/>
                    </a:prstGeom>
                  </pic:spPr>
                </pic:pic>
              </a:graphicData>
            </a:graphic>
          </wp:inline>
        </w:drawing>
      </w:r>
    </w:p>
    <w:p w14:paraId="22C26B8F" w14:textId="77777777" w:rsidR="00E972F5" w:rsidRDefault="00B412D1">
      <w:pPr>
        <w:pStyle w:val="Heading2"/>
        <w:spacing w:before="240" w:after="120"/>
      </w:pPr>
      <w:r>
        <w:t xml:space="preserve">4.2 </w:t>
      </w:r>
      <w:proofErr w:type="spellStart"/>
      <w:r>
        <w:t>Year</w:t>
      </w:r>
      <w:proofErr w:type="spellEnd"/>
      <w:r>
        <w:t xml:space="preserve"> </w:t>
      </w:r>
      <w:proofErr w:type="spellStart"/>
      <w:r>
        <w:t>dimension</w:t>
      </w:r>
      <w:proofErr w:type="spellEnd"/>
    </w:p>
    <w:p w14:paraId="17A507FF" w14:textId="1E131156" w:rsidR="00E972F5" w:rsidRDefault="004D6D5E" w:rsidP="00845F66">
      <w:pPr>
        <w:spacing w:after="120"/>
        <w:jc w:val="both"/>
        <w:rPr>
          <w:rFonts w:ascii="Calibri" w:eastAsia="Calibri" w:hAnsi="Calibri" w:cs="Calibri"/>
          <w:sz w:val="22"/>
          <w:szCs w:val="22"/>
        </w:rPr>
      </w:pPr>
      <w:proofErr w:type="spellStart"/>
      <w:r>
        <w:rPr>
          <w:rFonts w:ascii="Calibri" w:eastAsia="Calibri" w:hAnsi="Calibri" w:cs="Calibri"/>
          <w:sz w:val="22"/>
          <w:szCs w:val="22"/>
        </w:rPr>
        <w:t>We</w:t>
      </w:r>
      <w:proofErr w:type="spellEnd"/>
      <w:r>
        <w:rPr>
          <w:rFonts w:ascii="Calibri" w:eastAsia="Calibri" w:hAnsi="Calibri" w:cs="Calibri"/>
          <w:sz w:val="22"/>
          <w:szCs w:val="22"/>
        </w:rPr>
        <w:t xml:space="preserve"> </w:t>
      </w:r>
      <w:proofErr w:type="spellStart"/>
      <w:r w:rsidR="00B412D1">
        <w:rPr>
          <w:rFonts w:ascii="Calibri" w:eastAsia="Calibri" w:hAnsi="Calibri" w:cs="Calibri"/>
          <w:sz w:val="22"/>
          <w:szCs w:val="22"/>
        </w:rPr>
        <w:t>Create</w:t>
      </w:r>
      <w:proofErr w:type="spellEnd"/>
      <w:r w:rsidR="00B412D1">
        <w:rPr>
          <w:rFonts w:ascii="Calibri" w:eastAsia="Calibri" w:hAnsi="Calibri" w:cs="Calibri"/>
          <w:sz w:val="22"/>
          <w:szCs w:val="22"/>
        </w:rPr>
        <w:t xml:space="preserve"> a </w:t>
      </w:r>
      <w:proofErr w:type="spellStart"/>
      <w:r w:rsidR="00B412D1">
        <w:rPr>
          <w:rFonts w:ascii="Calibri" w:eastAsia="Calibri" w:hAnsi="Calibri" w:cs="Calibri"/>
          <w:sz w:val="22"/>
          <w:szCs w:val="22"/>
        </w:rPr>
        <w:t>one-column</w:t>
      </w:r>
      <w:proofErr w:type="spellEnd"/>
      <w:r w:rsidR="00B412D1">
        <w:rPr>
          <w:rFonts w:ascii="Calibri" w:eastAsia="Calibri" w:hAnsi="Calibri" w:cs="Calibri"/>
          <w:sz w:val="22"/>
          <w:szCs w:val="22"/>
        </w:rPr>
        <w:t xml:space="preserve"> </w:t>
      </w:r>
      <w:proofErr w:type="spellStart"/>
      <w:r w:rsidR="00B412D1">
        <w:rPr>
          <w:rFonts w:ascii="Calibri" w:eastAsia="Calibri" w:hAnsi="Calibri" w:cs="Calibri"/>
          <w:sz w:val="22"/>
          <w:szCs w:val="22"/>
        </w:rPr>
        <w:t>Year</w:t>
      </w:r>
      <w:proofErr w:type="spellEnd"/>
      <w:r w:rsidR="00B412D1">
        <w:rPr>
          <w:rFonts w:ascii="Calibri" w:eastAsia="Calibri" w:hAnsi="Calibri" w:cs="Calibri"/>
          <w:sz w:val="22"/>
          <w:szCs w:val="22"/>
        </w:rPr>
        <w:t xml:space="preserve"> table </w:t>
      </w:r>
      <w:proofErr w:type="spellStart"/>
      <w:r w:rsidR="00B412D1">
        <w:rPr>
          <w:rFonts w:ascii="Calibri" w:eastAsia="Calibri" w:hAnsi="Calibri" w:cs="Calibri"/>
          <w:sz w:val="22"/>
          <w:szCs w:val="22"/>
        </w:rPr>
        <w:t>c</w:t>
      </w:r>
      <w:r w:rsidR="00B412D1">
        <w:rPr>
          <w:rFonts w:ascii="Calibri" w:eastAsia="Calibri" w:hAnsi="Calibri" w:cs="Calibri"/>
          <w:sz w:val="22"/>
          <w:szCs w:val="22"/>
        </w:rPr>
        <w:t>overing</w:t>
      </w:r>
      <w:proofErr w:type="spellEnd"/>
      <w:r w:rsidR="00B412D1">
        <w:rPr>
          <w:rFonts w:ascii="Calibri" w:eastAsia="Calibri" w:hAnsi="Calibri" w:cs="Calibri"/>
          <w:sz w:val="22"/>
          <w:szCs w:val="22"/>
        </w:rPr>
        <w:t xml:space="preserve"> 2009-2026, </w:t>
      </w:r>
      <w:proofErr w:type="spellStart"/>
      <w:r w:rsidR="00B412D1">
        <w:rPr>
          <w:rFonts w:ascii="Calibri" w:eastAsia="Calibri" w:hAnsi="Calibri" w:cs="Calibri"/>
          <w:sz w:val="22"/>
          <w:szCs w:val="22"/>
        </w:rPr>
        <w:t>not</w:t>
      </w:r>
      <w:proofErr w:type="spellEnd"/>
      <w:r w:rsidR="00B412D1">
        <w:rPr>
          <w:rFonts w:ascii="Calibri" w:eastAsia="Calibri" w:hAnsi="Calibri" w:cs="Calibri"/>
          <w:sz w:val="22"/>
          <w:szCs w:val="22"/>
        </w:rPr>
        <w:t xml:space="preserve"> 2010-2026</w:t>
      </w:r>
      <w:r w:rsidR="004F241C">
        <w:rPr>
          <w:rFonts w:ascii="Calibri" w:eastAsia="Calibri" w:hAnsi="Calibri" w:cs="Calibri"/>
          <w:sz w:val="22"/>
          <w:szCs w:val="22"/>
        </w:rPr>
        <w:t xml:space="preserve">, </w:t>
      </w:r>
      <w:proofErr w:type="spellStart"/>
      <w:r w:rsidR="00B412D1">
        <w:rPr>
          <w:rFonts w:ascii="Calibri" w:eastAsia="Calibri" w:hAnsi="Calibri" w:cs="Calibri"/>
          <w:sz w:val="22"/>
          <w:szCs w:val="22"/>
        </w:rPr>
        <w:t>the</w:t>
      </w:r>
      <w:proofErr w:type="spellEnd"/>
      <w:r w:rsidR="00B412D1">
        <w:rPr>
          <w:rFonts w:ascii="Calibri" w:eastAsia="Calibri" w:hAnsi="Calibri" w:cs="Calibri"/>
          <w:sz w:val="22"/>
          <w:szCs w:val="22"/>
        </w:rPr>
        <w:t xml:space="preserve"> </w:t>
      </w:r>
      <w:proofErr w:type="spellStart"/>
      <w:r w:rsidR="00B412D1">
        <w:rPr>
          <w:rFonts w:ascii="Calibri" w:eastAsia="Calibri" w:hAnsi="Calibri" w:cs="Calibri"/>
          <w:sz w:val="22"/>
          <w:szCs w:val="22"/>
        </w:rPr>
        <w:t>historical</w:t>
      </w:r>
      <w:proofErr w:type="spellEnd"/>
      <w:r w:rsidR="00B412D1">
        <w:rPr>
          <w:rFonts w:ascii="Calibri" w:eastAsia="Calibri" w:hAnsi="Calibri" w:cs="Calibri"/>
          <w:sz w:val="22"/>
          <w:szCs w:val="22"/>
        </w:rPr>
        <w:t xml:space="preserve"> Pfizer-Wyeth deal (D0001, flagged out_of_scope_period = 1) is dated 2009 and would otherwise never match any year filter. Relate Year[year] to the [year] column in all 5 data tables, </w:t>
      </w:r>
      <w:proofErr w:type="spellStart"/>
      <w:r w:rsidR="00B412D1">
        <w:rPr>
          <w:rFonts w:ascii="Calibri" w:eastAsia="Calibri" w:hAnsi="Calibri" w:cs="Calibri"/>
          <w:sz w:val="22"/>
          <w:szCs w:val="22"/>
        </w:rPr>
        <w:t>each</w:t>
      </w:r>
      <w:proofErr w:type="spellEnd"/>
      <w:r w:rsidR="00B412D1">
        <w:rPr>
          <w:rFonts w:ascii="Calibri" w:eastAsia="Calibri" w:hAnsi="Calibri" w:cs="Calibri"/>
          <w:sz w:val="22"/>
          <w:szCs w:val="22"/>
        </w:rPr>
        <w:t xml:space="preserve"> </w:t>
      </w:r>
      <w:proofErr w:type="spellStart"/>
      <w:r w:rsidR="00B412D1">
        <w:rPr>
          <w:rFonts w:ascii="Calibri" w:eastAsia="Calibri" w:hAnsi="Calibri" w:cs="Calibri"/>
          <w:sz w:val="22"/>
          <w:szCs w:val="22"/>
        </w:rPr>
        <w:t>many-to-one</w:t>
      </w:r>
      <w:proofErr w:type="spellEnd"/>
      <w:r w:rsidR="00B412D1">
        <w:rPr>
          <w:rFonts w:ascii="Calibri" w:eastAsia="Calibri" w:hAnsi="Calibri" w:cs="Calibri"/>
          <w:sz w:val="22"/>
          <w:szCs w:val="22"/>
        </w:rPr>
        <w:t>.</w:t>
      </w:r>
    </w:p>
    <w:p w14:paraId="06EFB1D1" w14:textId="5C8CDA32" w:rsidR="003A4F32" w:rsidRDefault="002D0B84" w:rsidP="003A4F32">
      <w:pPr>
        <w:spacing w:after="120"/>
        <w:jc w:val="center"/>
      </w:pPr>
      <w:r>
        <w:rPr>
          <w:noProof/>
          <w:lang w:val="en-US"/>
        </w:rPr>
        <mc:AlternateContent>
          <mc:Choice Requires="wps">
            <w:drawing>
              <wp:anchor distT="0" distB="0" distL="114300" distR="114300" simplePos="0" relativeHeight="251687936" behindDoc="0" locked="0" layoutInCell="1" allowOverlap="1" wp14:anchorId="604BCBC7" wp14:editId="7F8F893A">
                <wp:simplePos x="0" y="0"/>
                <wp:positionH relativeFrom="margin">
                  <wp:posOffset>1951567</wp:posOffset>
                </wp:positionH>
                <wp:positionV relativeFrom="paragraph">
                  <wp:posOffset>1036108</wp:posOffset>
                </wp:positionV>
                <wp:extent cx="524086" cy="512234"/>
                <wp:effectExtent l="0" t="0" r="28575" b="21590"/>
                <wp:wrapNone/>
                <wp:docPr id="8" name="Rectangle 8"/>
                <wp:cNvGraphicFramePr/>
                <a:graphic xmlns:a="http://schemas.openxmlformats.org/drawingml/2006/main">
                  <a:graphicData uri="http://schemas.microsoft.com/office/word/2010/wordprocessingShape">
                    <wps:wsp>
                      <wps:cNvSpPr/>
                      <wps:spPr>
                        <a:xfrm>
                          <a:off x="0" y="0"/>
                          <a:ext cx="524086" cy="512234"/>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0FEBB" id="Rectangle 8" o:spid="_x0000_s1026" style="position:absolute;margin-left:153.65pt;margin-top:81.6pt;width:41.25pt;height:40.3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fvAfwIAAFUFAAAOAAAAZHJzL2Uyb0RvYy54bWysVE1v2zAMvQ/YfxB0X/2xtOuCOkXQIsOA&#10;oivaDj0rspQYk0WNUuJkv36U7DhBV+wwzAdZFN8jRYrk1fWuNWyr0DdgK16c5ZwpK6Fu7Kri358X&#10;Hy4580HYWhiwquJ75fn17P27q85NVQlrMLVCRkasn3au4usQ3DTLvFyrVvgzcMqSUgO2IpCIq6xG&#10;0ZH11mRlnl9kHWDtEKTynk5veyWfJftaKxm+ae1VYKbidLeQVkzrMq7Z7EpMVyjcupHDNcQ/3KIV&#10;jSWno6lbEQTbYPOHqbaRCB50OJPQZqB1I1WKgaIp8lfRPK2FUykWSo53Y5r8/zMr77cPyJq64vRQ&#10;VrT0RI+UNGFXRrHLmJ7O+SmhntwDDpKnbYx1p7GNf4qC7VJK92NK1S4wSYfn5SS/vOBMkuq8KMuP&#10;k2gzO5Id+vBFQcvipuJIzlMixfbOhx56gERfFhaNMXQupsbG1YNp6niWBFwtbwyyraDnXixy+gZ3&#10;JzByHqlZDKwPJe3C3qje7KPSlBG6fJlukmpRjWbrH8Vg01hCRoom9yOpeItkwoE0YCNNpfociflb&#10;xKO3EZ08gg0jsW0s4N/Juscfou5jjWEvod5TASD0neGdXDT0EHfChweB1ArUNNTe4Rst2kBXcRh2&#10;nK0Bf711HvFUoaTlrKPWqrj/uRGoODNfLdXu52Iyib2YhMn5p5IEPNUsTzV2094APWdBg8TJtI34&#10;YA5bjdC+0BSYR6+kElaS74rLgAfhJvQtT3NEqvk8waj/nAh39snJaDxmNRba8+5FoBuqMVAZ38Oh&#10;DcX0VVH22Mi0MN8E0E2q2GNeh3xT76aaH+ZMHA6nckIdp+HsNwAAAP//AwBQSwMEFAAGAAgAAAAh&#10;APcvjx/fAAAACwEAAA8AAABkcnMvZG93bnJldi54bWxMj81OwzAQhO9IvIO1SNyo0xj1J41TIURP&#10;HIBSiasbu0lUe23ZThvenuUEx9V8MztTbydn2cXENHiUMJ8VwAy2Xg/YSTh87h5WwFJWqJX1aCR8&#10;mwTb5vamVpX2V/wwl33uGIVgqpSEPudQcZ7a3jiVZj4YJO3ko1OZzthxHdWVwp3lZVEsuFMD0ode&#10;BfPcm/a8Hx3VCPY96PHtfPiaT7v4ol+T6pZS3t9NTxtg2Uz5D4bf+uSBhjod/Yg6MStBFEtBKAkL&#10;UQIjQqzWNOYooXwUa+BNzf9vaH4AAAD//wMAUEsBAi0AFAAGAAgAAAAhALaDOJL+AAAA4QEAABMA&#10;AAAAAAAAAAAAAAAAAAAAAFtDb250ZW50X1R5cGVzXS54bWxQSwECLQAUAAYACAAAACEAOP0h/9YA&#10;AACUAQAACwAAAAAAAAAAAAAAAAAvAQAAX3JlbHMvLnJlbHNQSwECLQAUAAYACAAAACEAh137wH8C&#10;AABVBQAADgAAAAAAAAAAAAAAAAAuAgAAZHJzL2Uyb0RvYy54bWxQSwECLQAUAAYACAAAACEA9y+P&#10;H98AAAALAQAADwAAAAAAAAAAAAAAAADZBAAAZHJzL2Rvd25yZXYueG1sUEsFBgAAAAAEAAQA8wAA&#10;AOUFAAAAAA==&#10;" filled="f" strokecolor="red" strokeweight="1pt">
                <w10:wrap anchorx="margin"/>
              </v:rect>
            </w:pict>
          </mc:Fallback>
        </mc:AlternateContent>
      </w:r>
      <w:r w:rsidR="003A4F32" w:rsidRPr="003A4F32">
        <w:drawing>
          <wp:inline distT="0" distB="0" distL="0" distR="0" wp14:anchorId="5EE985E4" wp14:editId="347BC966">
            <wp:extent cx="4365266" cy="3848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33286" cy="3908131"/>
                    </a:xfrm>
                    <a:prstGeom prst="rect">
                      <a:avLst/>
                    </a:prstGeom>
                  </pic:spPr>
                </pic:pic>
              </a:graphicData>
            </a:graphic>
          </wp:inline>
        </w:drawing>
      </w:r>
    </w:p>
    <w:p w14:paraId="31307A35" w14:textId="4AF22D0A" w:rsidR="00E972F5" w:rsidRDefault="00B412D1">
      <w:pPr>
        <w:pStyle w:val="Heading2"/>
        <w:spacing w:before="240" w:after="120"/>
      </w:pPr>
      <w:r>
        <w:lastRenderedPageBreak/>
        <w:t>4.3 T</w:t>
      </w:r>
      <w:r>
        <w:t xml:space="preserve">herapy-area bridge </w:t>
      </w:r>
      <w:proofErr w:type="spellStart"/>
      <w:r>
        <w:t>for</w:t>
      </w:r>
      <w:proofErr w:type="spellEnd"/>
      <w:r>
        <w:t xml:space="preserve"> </w:t>
      </w:r>
      <w:proofErr w:type="spellStart"/>
      <w:r>
        <w:t>Indicator</w:t>
      </w:r>
      <w:proofErr w:type="spellEnd"/>
      <w:r>
        <w:t xml:space="preserve"> 3</w:t>
      </w:r>
    </w:p>
    <w:p w14:paraId="2BCD226A" w14:textId="77777777" w:rsidR="00E972F5" w:rsidRDefault="00B412D1" w:rsidP="00845F66">
      <w:pPr>
        <w:spacing w:after="120"/>
        <w:jc w:val="both"/>
      </w:pPr>
      <w:r>
        <w:rPr>
          <w:rFonts w:ascii="Calibri" w:eastAsia="Calibri" w:hAnsi="Calibri" w:cs="Calibri"/>
          <w:sz w:val="22"/>
          <w:szCs w:val="22"/>
        </w:rPr>
        <w:t xml:space="preserve">The most direct approach — a 20-row bridge listing every disease with its therapy_area, related straight to drug_approvals[therapy_area] — creates the same many-to-many problem as 4.1: several diseases </w:t>
      </w:r>
      <w:r>
        <w:rPr>
          <w:rFonts w:ascii="Calibri" w:eastAsia="Calibri" w:hAnsi="Calibri" w:cs="Calibri"/>
          <w:sz w:val="22"/>
          <w:szCs w:val="22"/>
        </w:rPr>
        <w:t>share one therapy area (e.g. both "Cardiovascular disease" and "Stroke" map to cardiovascular), so therapy_area repeats and isn't unique in that bridge. The corrected design uses a small dimension of only the 8 distinct therapy areas, and pushes the diseas</w:t>
      </w:r>
      <w:r>
        <w:rPr>
          <w:rFonts w:ascii="Calibri" w:eastAsia="Calibri" w:hAnsi="Calibri" w:cs="Calibri"/>
          <w:sz w:val="22"/>
          <w:szCs w:val="22"/>
        </w:rPr>
        <w:t>e-to-area mapping onto disease_burden itself as an added column, so both fact tables relate to the same small dimension instead of to each other.</w:t>
      </w:r>
    </w:p>
    <w:p w14:paraId="6ACA7AF4" w14:textId="77777777" w:rsidR="00E972F5" w:rsidRDefault="00B412D1">
      <w:pPr>
        <w:shd w:val="clear" w:color="auto" w:fill="F2F2F2"/>
      </w:pPr>
      <w:proofErr w:type="spellStart"/>
      <w:r>
        <w:rPr>
          <w:rFonts w:ascii="Consolas" w:eastAsia="Consolas" w:hAnsi="Consolas" w:cs="Consolas"/>
          <w:sz w:val="18"/>
          <w:szCs w:val="18"/>
        </w:rPr>
        <w:t>AddedTherapyArea</w:t>
      </w:r>
      <w:proofErr w:type="spellEnd"/>
      <w:r>
        <w:rPr>
          <w:rFonts w:ascii="Consolas" w:eastAsia="Consolas" w:hAnsi="Consolas" w:cs="Consolas"/>
          <w:sz w:val="18"/>
          <w:szCs w:val="18"/>
        </w:rPr>
        <w:t xml:space="preserve"> = Table</w:t>
      </w:r>
      <w:r>
        <w:rPr>
          <w:rFonts w:ascii="Consolas" w:eastAsia="Consolas" w:hAnsi="Consolas" w:cs="Consolas"/>
          <w:sz w:val="18"/>
          <w:szCs w:val="18"/>
        </w:rPr>
        <w:t>.AddColumn(AddedFlag, "therapy_area", each</w:t>
      </w:r>
    </w:p>
    <w:p w14:paraId="74DBCB76" w14:textId="77777777" w:rsidR="00E972F5" w:rsidRDefault="00B412D1">
      <w:pPr>
        <w:shd w:val="clear" w:color="auto" w:fill="F2F2F2"/>
      </w:pPr>
      <w:r>
        <w:rPr>
          <w:rFonts w:ascii="Consolas" w:eastAsia="Consolas" w:hAnsi="Consolas" w:cs="Consolas"/>
          <w:sz w:val="18"/>
          <w:szCs w:val="18"/>
        </w:rPr>
        <w:t xml:space="preserve">    if List.Contains({"Cardiovascular disease","Stroke"}, [disease]) then "cardiovascular"</w:t>
      </w:r>
    </w:p>
    <w:p w14:paraId="2F197291" w14:textId="77777777" w:rsidR="00E972F5" w:rsidRDefault="00B412D1">
      <w:pPr>
        <w:shd w:val="clear" w:color="auto" w:fill="F2F2F2"/>
      </w:pPr>
      <w:r>
        <w:rPr>
          <w:rFonts w:ascii="Consolas" w:eastAsia="Consolas" w:hAnsi="Consolas" w:cs="Consolas"/>
          <w:sz w:val="18"/>
          <w:szCs w:val="18"/>
        </w:rPr>
        <w:t xml:space="preserve">    else if [disease] = "Cancer" then "oncology"</w:t>
      </w:r>
    </w:p>
    <w:p w14:paraId="7E4CF286" w14:textId="77777777" w:rsidR="00E972F5" w:rsidRDefault="00B412D1">
      <w:pPr>
        <w:shd w:val="clear" w:color="auto" w:fill="F2F2F2"/>
      </w:pPr>
      <w:r>
        <w:rPr>
          <w:rFonts w:ascii="Consolas" w:eastAsia="Consolas" w:hAnsi="Consolas" w:cs="Consolas"/>
          <w:sz w:val="18"/>
          <w:szCs w:val="18"/>
        </w:rPr>
        <w:t xml:space="preserve">    else if [disease] = "Diabetes" then "metabolic"</w:t>
      </w:r>
    </w:p>
    <w:p w14:paraId="6900F451" w14:textId="77777777" w:rsidR="00E972F5" w:rsidRDefault="00B412D1">
      <w:pPr>
        <w:shd w:val="clear" w:color="auto" w:fill="F2F2F2"/>
      </w:pPr>
      <w:r>
        <w:rPr>
          <w:rFonts w:ascii="Consolas" w:eastAsia="Consolas" w:hAnsi="Consolas" w:cs="Consolas"/>
          <w:sz w:val="18"/>
          <w:szCs w:val="18"/>
        </w:rPr>
        <w:t xml:space="preserve">    else if List.Cont</w:t>
      </w:r>
      <w:r>
        <w:rPr>
          <w:rFonts w:ascii="Consolas" w:eastAsia="Consolas" w:hAnsi="Consolas" w:cs="Consolas"/>
          <w:sz w:val="18"/>
          <w:szCs w:val="18"/>
        </w:rPr>
        <w:t>ains({"Chronic respiratory","Lower respiratory infections"}, [disease]) then "respiratory"</w:t>
      </w:r>
    </w:p>
    <w:p w14:paraId="64A9A828" w14:textId="77777777" w:rsidR="00E972F5" w:rsidRDefault="00B412D1">
      <w:pPr>
        <w:shd w:val="clear" w:color="auto" w:fill="F2F2F2"/>
      </w:pPr>
      <w:r>
        <w:rPr>
          <w:rFonts w:ascii="Consolas" w:eastAsia="Consolas" w:hAnsi="Consolas" w:cs="Consolas"/>
          <w:sz w:val="18"/>
          <w:szCs w:val="18"/>
        </w:rPr>
        <w:t xml:space="preserve">    else if List.Contains({"Mental disorders","Self-harm"}, [disease]) then "psychiatry"</w:t>
      </w:r>
    </w:p>
    <w:p w14:paraId="5BA4F37A" w14:textId="77777777" w:rsidR="00E972F5" w:rsidRDefault="00B412D1">
      <w:pPr>
        <w:shd w:val="clear" w:color="auto" w:fill="F2F2F2"/>
      </w:pPr>
      <w:r>
        <w:rPr>
          <w:rFonts w:ascii="Consolas" w:eastAsia="Consolas" w:hAnsi="Consolas" w:cs="Consolas"/>
          <w:sz w:val="18"/>
          <w:szCs w:val="18"/>
        </w:rPr>
        <w:t xml:space="preserve">    else if List.Contains({"Alzheimer's &amp; dementias","Neurological disorders</w:t>
      </w:r>
      <w:r>
        <w:rPr>
          <w:rFonts w:ascii="Consolas" w:eastAsia="Consolas" w:hAnsi="Consolas" w:cs="Consolas"/>
          <w:sz w:val="18"/>
          <w:szCs w:val="18"/>
        </w:rPr>
        <w:t>"}, [disease]) then "neurology"</w:t>
      </w:r>
    </w:p>
    <w:p w14:paraId="621D6D34" w14:textId="77777777" w:rsidR="00E972F5" w:rsidRDefault="00B412D1">
      <w:pPr>
        <w:shd w:val="clear" w:color="auto" w:fill="F2F2F2"/>
      </w:pPr>
      <w:r>
        <w:rPr>
          <w:rFonts w:ascii="Consolas" w:eastAsia="Consolas" w:hAnsi="Consolas" w:cs="Consolas"/>
          <w:sz w:val="18"/>
          <w:szCs w:val="18"/>
        </w:rPr>
        <w:t xml:space="preserve">    else if List.Contains({"HIV/AIDS","Tuberculosis","Malaria","COVID-19"}, [disease]) then "infectious"</w:t>
      </w:r>
    </w:p>
    <w:p w14:paraId="1DF35496" w14:textId="77777777" w:rsidR="00E972F5" w:rsidRDefault="00B412D1">
      <w:pPr>
        <w:shd w:val="clear" w:color="auto" w:fill="F2F2F2"/>
      </w:pPr>
      <w:r>
        <w:rPr>
          <w:rFonts w:ascii="Consolas" w:eastAsia="Consolas" w:hAnsi="Consolas" w:cs="Consolas"/>
          <w:sz w:val="18"/>
          <w:szCs w:val="18"/>
        </w:rPr>
        <w:t xml:space="preserve">    else if List.Contains({"Diarrheal diseases","Liver disease"}, [disease]) then "gastrointestinal"</w:t>
      </w:r>
    </w:p>
    <w:p w14:paraId="1B00B92A" w14:textId="77777777" w:rsidR="00E972F5" w:rsidRDefault="00B412D1">
      <w:pPr>
        <w:shd w:val="clear" w:color="auto" w:fill="F2F2F2"/>
      </w:pPr>
      <w:r>
        <w:rPr>
          <w:rFonts w:ascii="Consolas" w:eastAsia="Consolas" w:hAnsi="Consolas" w:cs="Consolas"/>
          <w:sz w:val="18"/>
          <w:szCs w:val="18"/>
        </w:rPr>
        <w:t xml:space="preserve">    else null, typ</w:t>
      </w:r>
      <w:r>
        <w:rPr>
          <w:rFonts w:ascii="Consolas" w:eastAsia="Consolas" w:hAnsi="Consolas" w:cs="Consolas"/>
          <w:sz w:val="18"/>
          <w:szCs w:val="18"/>
        </w:rPr>
        <w:t>e text)</w:t>
      </w:r>
    </w:p>
    <w:p w14:paraId="05CC3C5B" w14:textId="77777777" w:rsidR="00E972F5" w:rsidRDefault="00B412D1">
      <w:pPr>
        <w:shd w:val="clear" w:color="auto" w:fill="F2F2F2"/>
      </w:pPr>
      <w:r>
        <w:rPr>
          <w:rFonts w:ascii="Consolas" w:eastAsia="Consolas" w:hAnsi="Consolas" w:cs="Consolas"/>
          <w:sz w:val="18"/>
          <w:szCs w:val="18"/>
        </w:rPr>
        <w:t>in</w:t>
      </w:r>
    </w:p>
    <w:p w14:paraId="0734161A" w14:textId="77777777" w:rsidR="00E972F5" w:rsidRDefault="00B412D1">
      <w:pP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 xml:space="preserve">   AddedTherapyArea</w:t>
      </w:r>
    </w:p>
    <w:p w14:paraId="744088E8" w14:textId="22B82480" w:rsidR="00E972F5" w:rsidRDefault="00B412D1" w:rsidP="004F3552">
      <w:pPr>
        <w:rPr>
          <w:rFonts w:ascii="Consolas" w:eastAsia="Consolas" w:hAnsi="Consolas" w:cs="Consolas"/>
          <w:sz w:val="18"/>
          <w:szCs w:val="18"/>
        </w:rPr>
      </w:pPr>
      <w:r>
        <w:rPr>
          <w:rFonts w:ascii="Consolas" w:eastAsia="Consolas" w:hAnsi="Consolas" w:cs="Consolas"/>
          <w:sz w:val="18"/>
          <w:szCs w:val="18"/>
        </w:rPr>
        <w:t xml:space="preserve"> </w:t>
      </w:r>
    </w:p>
    <w:p w14:paraId="0D5D1958" w14:textId="3576BD83" w:rsidR="004F3552" w:rsidRDefault="004F3552" w:rsidP="004F3552">
      <w:r>
        <w:rPr>
          <w:noProof/>
          <w:lang w:val="en-US"/>
        </w:rPr>
        <mc:AlternateContent>
          <mc:Choice Requires="wps">
            <w:drawing>
              <wp:anchor distT="0" distB="0" distL="114300" distR="114300" simplePos="0" relativeHeight="251685888" behindDoc="0" locked="0" layoutInCell="1" allowOverlap="1" wp14:anchorId="0B76D064" wp14:editId="15790218">
                <wp:simplePos x="0" y="0"/>
                <wp:positionH relativeFrom="margin">
                  <wp:align>right</wp:align>
                </wp:positionH>
                <wp:positionV relativeFrom="paragraph">
                  <wp:posOffset>820227</wp:posOffset>
                </wp:positionV>
                <wp:extent cx="1140681" cy="2472855"/>
                <wp:effectExtent l="0" t="0" r="21590" b="22860"/>
                <wp:wrapNone/>
                <wp:docPr id="6" name="Rectangle 6"/>
                <wp:cNvGraphicFramePr/>
                <a:graphic xmlns:a="http://schemas.openxmlformats.org/drawingml/2006/main">
                  <a:graphicData uri="http://schemas.microsoft.com/office/word/2010/wordprocessingShape">
                    <wps:wsp>
                      <wps:cNvSpPr/>
                      <wps:spPr>
                        <a:xfrm>
                          <a:off x="0" y="0"/>
                          <a:ext cx="1140681" cy="2472855"/>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A6FC7" id="Rectangle 6" o:spid="_x0000_s1026" style="position:absolute;margin-left:38.6pt;margin-top:64.6pt;width:89.8pt;height:194.7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FvfwIAAFcFAAAOAAAAZHJzL2Uyb0RvYy54bWysVE1v2zAMvQ/YfxB0X20HadoadYqgRYYB&#10;RVu0HXpWZCkxJosapXzt14+SHSfoih2G+SCT4iMpUo+6vtm1hm0U+gZsxYuznDNlJdSNXVb8++v8&#10;yyVnPghbCwNWVXyvPL+Zfv50vXWlGsEKTK2QURDry62r+CoEV2aZlyvVCn8GTlkyasBWBFJxmdUo&#10;thS9NdkozyfZFrB2CFJ5T7t3nZFPU3ytlQyPWnsVmKk4nS2kFdO6iGs2vRblEoVbNbI/hviHU7Si&#10;sZR0CHUngmBrbP4I1TYSwYMOZxLaDLRupEo1UDVF/q6al5VwKtVCzfFuaJP/f2Hlw+YJWVNXfMKZ&#10;FS1d0TM1TdilUWwS27N1viTUi3vCXvMkxlp3Gtv4pyrYLrV0P7RU7QKTtFkU43xyWXAmyTYaX4wu&#10;z89j1Ozo7tCHrwpaFoWKI6VPrRSbex866AESs1mYN8bQviiNjasH09RxLym4XNwaZBtBFz6f5/T1&#10;6U5glDy6ZrG0rpgkhb1RXdhnpakndPxROklioxrC1j+KPqaxhIwumtIPTsVHTiYcnHpsdFOJoYNj&#10;/pHjMduAThnBhsGxbSzg3511hz9U3dUay15AvScKIHSz4Z2cN3QR98KHJ4E0DDQ2NODhkRZtYFtx&#10;6CXOVoC/PtqPeOIoWTnb0nBV3P9cC1ScmW+W2HtVjMdxGpMyPr8YkYKnlsWpxa7bW6DrJBbR6ZIY&#10;8cEcRI3QvtE7MItZySSspNwVlwEPym3ohp5eEqlmswSjCXQi3NsXJ2Pw2NVItNfdm0DXszEQkR/g&#10;MIiifEfKDhs9LczWAXSTGHvsa99vmt7E+f6lic/DqZ5Qx/dw+hsAAP//AwBQSwMEFAAGAAgAAAAh&#10;AIv4f3TcAAAACAEAAA8AAABkcnMvZG93bnJldi54bWxMj0FPwzAMhe9I/IfISNxY2kp0W2k6IcRO&#10;HIBtElevMW21xImadCv/nuwER/s9P3+v3szWiDONYXCsIF9kIIhbpwfuFBz224cViBCRNRrHpOCH&#10;Amya25saK+0u/EnnXexECuFQoYI+Rl9JGdqeLIaF88RJ+3ajxZjGsZN6xEsKt0YWWVZKiwOnDz16&#10;eumpPe0mmzC8+fB6ej8dvvJ5O77qt4DdUqn7u/n5CUSkOf6Z4YqfbqBJTEc3sQ7CKEhFYtoW6wLE&#10;VV6uSxBHBY/5qgTZ1PJ/geYXAAD//wMAUEsBAi0AFAAGAAgAAAAhALaDOJL+AAAA4QEAABMAAAAA&#10;AAAAAAAAAAAAAAAAAFtDb250ZW50X1R5cGVzXS54bWxQSwECLQAUAAYACAAAACEAOP0h/9YAAACU&#10;AQAACwAAAAAAAAAAAAAAAAAvAQAAX3JlbHMvLnJlbHNQSwECLQAUAAYACAAAACEAICYhb38CAABX&#10;BQAADgAAAAAAAAAAAAAAAAAuAgAAZHJzL2Uyb0RvYy54bWxQSwECLQAUAAYACAAAACEAi/h/dNwA&#10;AAAIAQAADwAAAAAAAAAAAAAAAADZBAAAZHJzL2Rvd25yZXYueG1sUEsFBgAAAAAEAAQA8wAAAOIF&#10;AAAAAA==&#10;" filled="f" strokecolor="red" strokeweight="1pt">
                <w10:wrap anchorx="margin"/>
              </v:rect>
            </w:pict>
          </mc:Fallback>
        </mc:AlternateContent>
      </w:r>
      <w:r w:rsidRPr="004F3552">
        <w:drawing>
          <wp:inline distT="0" distB="0" distL="0" distR="0" wp14:anchorId="3B0DE024" wp14:editId="15717236">
            <wp:extent cx="5943600" cy="3310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310890"/>
                    </a:xfrm>
                    <a:prstGeom prst="rect">
                      <a:avLst/>
                    </a:prstGeom>
                  </pic:spPr>
                </pic:pic>
              </a:graphicData>
            </a:graphic>
          </wp:inline>
        </w:drawing>
      </w:r>
    </w:p>
    <w:p w14:paraId="23F97BB0" w14:textId="77777777" w:rsidR="004F3552" w:rsidRDefault="004F3552" w:rsidP="004F3552"/>
    <w:p w14:paraId="05A5CA46" w14:textId="16F1E4B7" w:rsidR="00E972F5" w:rsidRDefault="00B412D1" w:rsidP="0011137C">
      <w:pPr>
        <w:spacing w:after="120"/>
        <w:jc w:val="both"/>
      </w:pPr>
      <w:r>
        <w:rPr>
          <w:rFonts w:ascii="Calibri" w:eastAsia="Calibri" w:hAnsi="Calibri" w:cs="Calibri"/>
          <w:i/>
          <w:iCs/>
          <w:sz w:val="22"/>
          <w:szCs w:val="22"/>
        </w:rPr>
        <w:t xml:space="preserve">Relate disease_burden[therapy_area] </w:t>
      </w:r>
      <w:proofErr w:type="spellStart"/>
      <w:r>
        <w:rPr>
          <w:rFonts w:ascii="Calibri" w:eastAsia="Calibri" w:hAnsi="Calibri" w:cs="Calibri"/>
          <w:i/>
          <w:iCs/>
          <w:sz w:val="22"/>
          <w:szCs w:val="22"/>
        </w:rPr>
        <w:t>to</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TherapyArea</w:t>
      </w:r>
      <w:proofErr w:type="spellEnd"/>
      <w:r>
        <w:rPr>
          <w:rFonts w:ascii="Calibri" w:eastAsia="Calibri" w:hAnsi="Calibri" w:cs="Calibri"/>
          <w:i/>
          <w:iCs/>
          <w:sz w:val="22"/>
          <w:szCs w:val="22"/>
        </w:rPr>
        <w:t xml:space="preserve">[therapy_area] (many-to-one), and drug_approvals[therapy_area] to TherapyArea[therapy_area] (many-to-one). Both fact tables now share a correctly-shaped common dimension instead of connecting to each other </w:t>
      </w:r>
      <w:r>
        <w:rPr>
          <w:rFonts w:ascii="Calibri" w:eastAsia="Calibri" w:hAnsi="Calibri" w:cs="Calibri"/>
          <w:i/>
          <w:iCs/>
          <w:sz w:val="22"/>
          <w:szCs w:val="22"/>
        </w:rPr>
        <w:t>directly.</w:t>
      </w:r>
    </w:p>
    <w:p w14:paraId="444D9467" w14:textId="17F9A1D1" w:rsidR="00E972F5" w:rsidRDefault="00B412D1" w:rsidP="0011137C">
      <w:pPr>
        <w:spacing w:before="60" w:after="160"/>
        <w:jc w:val="both"/>
        <w:rPr>
          <w:rFonts w:ascii="Calibri" w:eastAsia="Calibri" w:hAnsi="Calibri" w:cs="Calibri"/>
          <w:i/>
          <w:iCs/>
          <w:color w:val="555555"/>
          <w:sz w:val="18"/>
          <w:szCs w:val="18"/>
        </w:rPr>
      </w:pPr>
      <w:r>
        <w:rPr>
          <w:rFonts w:ascii="Calibri" w:eastAsia="Calibri" w:hAnsi="Calibri" w:cs="Calibri"/>
          <w:i/>
          <w:iCs/>
          <w:color w:val="555555"/>
          <w:sz w:val="18"/>
          <w:szCs w:val="18"/>
        </w:rPr>
        <w:t>Coverage note: drug_approvals also contains 4 therapy areas with no disease_burden equivalent (dermatology, immunology, ophthalmology, rare_disease). Those rows simply won't match anything in TherapyArea and are excluded from Indicator 3 — consis</w:t>
      </w:r>
      <w:r>
        <w:rPr>
          <w:rFonts w:ascii="Calibri" w:eastAsia="Calibri" w:hAnsi="Calibri" w:cs="Calibri"/>
          <w:i/>
          <w:iCs/>
          <w:color w:val="555555"/>
          <w:sz w:val="18"/>
          <w:szCs w:val="18"/>
        </w:rPr>
        <w:t xml:space="preserve">tent with the coverage note </w:t>
      </w:r>
      <w:proofErr w:type="spellStart"/>
      <w:r>
        <w:rPr>
          <w:rFonts w:ascii="Calibri" w:eastAsia="Calibri" w:hAnsi="Calibri" w:cs="Calibri"/>
          <w:i/>
          <w:iCs/>
          <w:color w:val="555555"/>
          <w:sz w:val="18"/>
          <w:szCs w:val="18"/>
        </w:rPr>
        <w:t>already</w:t>
      </w:r>
      <w:proofErr w:type="spellEnd"/>
      <w:r>
        <w:rPr>
          <w:rFonts w:ascii="Calibri" w:eastAsia="Calibri" w:hAnsi="Calibri" w:cs="Calibri"/>
          <w:i/>
          <w:iCs/>
          <w:color w:val="555555"/>
          <w:sz w:val="18"/>
          <w:szCs w:val="18"/>
        </w:rPr>
        <w:t xml:space="preserve"> in </w:t>
      </w:r>
      <w:proofErr w:type="spellStart"/>
      <w:r>
        <w:rPr>
          <w:rFonts w:ascii="Calibri" w:eastAsia="Calibri" w:hAnsi="Calibri" w:cs="Calibri"/>
          <w:i/>
          <w:iCs/>
          <w:color w:val="555555"/>
          <w:sz w:val="18"/>
          <w:szCs w:val="18"/>
        </w:rPr>
        <w:t>section</w:t>
      </w:r>
      <w:proofErr w:type="spellEnd"/>
      <w:r>
        <w:rPr>
          <w:rFonts w:ascii="Calibri" w:eastAsia="Calibri" w:hAnsi="Calibri" w:cs="Calibri"/>
          <w:i/>
          <w:iCs/>
          <w:color w:val="555555"/>
          <w:sz w:val="18"/>
          <w:szCs w:val="18"/>
        </w:rPr>
        <w:t xml:space="preserve"> 5.3.</w:t>
      </w:r>
    </w:p>
    <w:p w14:paraId="5EC1882C" w14:textId="004DF09A" w:rsidR="002D0B84" w:rsidRDefault="002D0B84" w:rsidP="002D0B84">
      <w:pPr>
        <w:spacing w:before="60" w:after="160"/>
        <w:jc w:val="center"/>
      </w:pPr>
      <w:r>
        <w:rPr>
          <w:noProof/>
          <w:lang w:val="en-US"/>
        </w:rPr>
        <w:lastRenderedPageBreak/>
        <mc:AlternateContent>
          <mc:Choice Requires="wps">
            <w:drawing>
              <wp:anchor distT="0" distB="0" distL="114300" distR="114300" simplePos="0" relativeHeight="251689984" behindDoc="0" locked="0" layoutInCell="1" allowOverlap="1" wp14:anchorId="00D41015" wp14:editId="1C0AB191">
                <wp:simplePos x="0" y="0"/>
                <wp:positionH relativeFrom="margin">
                  <wp:posOffset>4305300</wp:posOffset>
                </wp:positionH>
                <wp:positionV relativeFrom="paragraph">
                  <wp:posOffset>3090333</wp:posOffset>
                </wp:positionV>
                <wp:extent cx="889000" cy="410210"/>
                <wp:effectExtent l="0" t="0" r="25400" b="27940"/>
                <wp:wrapNone/>
                <wp:docPr id="9" name="Rectangle 9"/>
                <wp:cNvGraphicFramePr/>
                <a:graphic xmlns:a="http://schemas.openxmlformats.org/drawingml/2006/main">
                  <a:graphicData uri="http://schemas.microsoft.com/office/word/2010/wordprocessingShape">
                    <wps:wsp>
                      <wps:cNvSpPr/>
                      <wps:spPr>
                        <a:xfrm>
                          <a:off x="0" y="0"/>
                          <a:ext cx="889000" cy="41021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4F5BD" id="Rectangle 9" o:spid="_x0000_s1026" style="position:absolute;margin-left:339pt;margin-top:243.35pt;width:70pt;height:32.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pRfgIAAFUFAAAOAAAAZHJzL2Uyb0RvYy54bWysVEtv2zAMvg/YfxB0X20H2dYEdYqgRYYB&#10;RVe0HXpWZCkxJosapcTJfv0o+ZGgK3YYdrFF8SMpfnxcXR8aw/YKfQ225MVFzpmyEqrabkr+/Xn1&#10;4ZIzH4SthAGrSn5Unl8v3r+7at1cTWALplLIyIn189aVfBuCm2eZl1vVCH8BTllSasBGBBJxk1Uo&#10;WvLemGyS55+yFrByCFJ5T7e3nZIvkn+tlQzftPYqMFNyeltIX0zfdfxmiysx36Bw21r2zxD/8IpG&#10;1JaCjq5uRRBsh/UfrppaInjQ4UJCk4HWtVQpB8qmyF9l87QVTqVciBzvRpr8/3Mr7/cPyOqq5DPO&#10;rGioRI9EmrAbo9gs0tM6PyfUk3vAXvJ0jLkeNDbxT1mwQ6L0OFKqDoFJury8nOU5ES9JNS3ySZEo&#10;z07GDn34oqBh8VBypOCJSLG/84ECEnSAxFgWVrUxqWrGxgsPpq7iXRJws74xyPaCyr1aUeQh3BmM&#10;PEbTLCbWpZJO4WhU9GHso9LECD1+kl6SelGNbqsfRaQleSFkNNEUfjQq3jIyYTDqsdFMpf4cDfO3&#10;DE/RRnSKCDaMhk1tAf9urDv8kHWXa0x7DdWRGgChmwzv5KqmQtwJHx4E0ihQ7Wi8wzf6aANtyaE/&#10;cbYF/PXWfcRTh5KWs5ZGq+T+506g4sx8tdS7s2I6jbOYhOnHzxMS8FyzPtfYXXMDVM6CFomT6Rjx&#10;wQxHjdC80BZYxqikElZS7JLLgINwE7qRpz0i1XKZYDR/ToQ7++RkdB5ZjY32fHgR6PpuDNTG9zCM&#10;oZi/asoOGy0tLHcBdJ069sRrzzfNbmqYfs/E5XAuJ9RpGy5+AwAA//8DAFBLAwQUAAYACAAAACEA&#10;r2bsqd8AAAALAQAADwAAAGRycy9kb3ducmV2LnhtbEyPwU7DMBBE70j8g7WVuFEnQJMoxKkQoicO&#10;QKnEdRu7SVR7bdlOG/4e90SPuzsz+6ZZz0azk/JhtCQgX2bAFHVWjtQL2H1v7itgISJJ1JaUgF8V&#10;YN3e3jRYS3umL3Xaxp6lEAo1ChhidDXnoRuUwbC0TlG6Haw3GNPoey49nlO40fwhywpucKT0YUCn&#10;XgfVHbeTSRhOfzo5fRx3P/m88W/yPWBfCnG3mF+egUU1x38xXPCTB9rEtLcTycC0gKKsUpco4Kkq&#10;SmBJUeWXzV7AapU/Am8bft2h/QMAAP//AwBQSwECLQAUAAYACAAAACEAtoM4kv4AAADhAQAAEwAA&#10;AAAAAAAAAAAAAAAAAAAAW0NvbnRlbnRfVHlwZXNdLnhtbFBLAQItABQABgAIAAAAIQA4/SH/1gAA&#10;AJQBAAALAAAAAAAAAAAAAAAAAC8BAABfcmVscy8ucmVsc1BLAQItABQABgAIAAAAIQA9RFpRfgIA&#10;AFUFAAAOAAAAAAAAAAAAAAAAAC4CAABkcnMvZTJvRG9jLnhtbFBLAQItABQABgAIAAAAIQCvZuyp&#10;3wAAAAsBAAAPAAAAAAAAAAAAAAAAANgEAABkcnMvZG93bnJldi54bWxQSwUGAAAAAAQABADzAAAA&#10;5AUAAAAA&#10;" filled="f" strokecolor="red" strokeweight="1pt">
                <w10:wrap anchorx="margin"/>
              </v:rect>
            </w:pict>
          </mc:Fallback>
        </mc:AlternateContent>
      </w:r>
      <w:r w:rsidRPr="002D0B84">
        <w:rPr>
          <w:rFonts w:ascii="Calibri" w:eastAsia="Calibri" w:hAnsi="Calibri" w:cs="Calibri"/>
          <w:sz w:val="22"/>
          <w:szCs w:val="22"/>
        </w:rPr>
        <w:drawing>
          <wp:inline distT="0" distB="0" distL="0" distR="0" wp14:anchorId="13CA1084" wp14:editId="407CFF93">
            <wp:extent cx="4692891" cy="4064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692891" cy="4064209"/>
                    </a:xfrm>
                    <a:prstGeom prst="rect">
                      <a:avLst/>
                    </a:prstGeom>
                  </pic:spPr>
                </pic:pic>
              </a:graphicData>
            </a:graphic>
          </wp:inline>
        </w:drawing>
      </w:r>
    </w:p>
    <w:p w14:paraId="7DA49E42" w14:textId="77777777" w:rsidR="007327AE" w:rsidRPr="00483246" w:rsidRDefault="00D00C28" w:rsidP="00483246">
      <w:pPr>
        <w:pStyle w:val="Heading1"/>
        <w:spacing w:before="300" w:after="150"/>
        <w:jc w:val="both"/>
        <w:rPr>
          <w:lang w:val="en-US"/>
        </w:rPr>
      </w:pPr>
      <w:r>
        <w:rPr>
          <w:lang w:val="en-US"/>
        </w:rPr>
        <w:t>Three proposed new indicators</w:t>
      </w:r>
    </w:p>
    <w:p w14:paraId="2F58496E" w14:textId="77777777" w:rsidR="007327AE" w:rsidRPr="00483246" w:rsidRDefault="00D00C28" w:rsidP="00483246">
      <w:pPr>
        <w:pStyle w:val="Heading2"/>
        <w:spacing w:before="240" w:after="120"/>
        <w:jc w:val="both"/>
        <w:rPr>
          <w:lang w:val="en-US"/>
        </w:rPr>
      </w:pPr>
      <w:r>
        <w:rPr>
          <w:lang w:val="en-US"/>
        </w:rPr>
        <w:t>Indicator 1 — Clinical Trial Success Rate (%)</w:t>
      </w:r>
    </w:p>
    <w:p w14:paraId="6905D9C0" w14:textId="77777777" w:rsidR="007327AE" w:rsidRPr="00483246" w:rsidRDefault="00D00C28" w:rsidP="00483246">
      <w:pPr>
        <w:spacing w:after="120"/>
        <w:jc w:val="both"/>
        <w:rPr>
          <w:lang w:val="en-US"/>
        </w:rPr>
      </w:pPr>
      <w:r>
        <w:rPr>
          <w:rFonts w:ascii="Calibri" w:eastAsia="Calibri" w:hAnsi="Calibri" w:cs="Calibri"/>
          <w:sz w:val="22"/>
          <w:szCs w:val="22"/>
          <w:lang w:val="en-US"/>
        </w:rPr>
        <w:t>Management question: in which therapy areas is a Phase 2/3 trial most likely to meet its primary endpoint? Relevant for R&amp;D portfolio allocation decisions.</w:t>
      </w:r>
    </w:p>
    <w:p w14:paraId="207F7DF5" w14:textId="77777777" w:rsidR="007327AE" w:rsidRPr="00483246" w:rsidRDefault="00D00C28" w:rsidP="00483246">
      <w:pPr>
        <w:spacing w:after="120"/>
        <w:jc w:val="both"/>
        <w:rPr>
          <w:lang w:val="en-US"/>
        </w:rPr>
      </w:pPr>
      <w:r>
        <w:rPr>
          <w:rFonts w:ascii="Calibri" w:eastAsia="Calibri" w:hAnsi="Calibri" w:cs="Calibri"/>
          <w:i/>
          <w:iCs/>
          <w:sz w:val="22"/>
          <w:szCs w:val="22"/>
          <w:lang w:val="en-US"/>
        </w:rPr>
        <w:t>Formula: % of trials with is_success = 1 out of total completed trials, by therapy area / sponsor / year.</w:t>
      </w:r>
    </w:p>
    <w:p w14:paraId="560FE65C"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Calculated column in Power Query (clinical_trials)</w:t>
      </w:r>
    </w:p>
    <w:p w14:paraId="3B0546C4" w14:textId="79B05D61" w:rsidR="007327AE" w:rsidRPr="00483246" w:rsidRDefault="00BE7F51" w:rsidP="00483246">
      <w:pPr>
        <w:shd w:val="clear" w:color="auto" w:fill="F2F2F2"/>
        <w:jc w:val="both"/>
        <w:rPr>
          <w:lang w:val="en-US"/>
        </w:rPr>
      </w:pPr>
      <w:r>
        <w:rPr>
          <w:rFonts w:ascii="Consolas" w:eastAsia="Consolas" w:hAnsi="Consolas" w:cs="Consolas"/>
          <w:sz w:val="18"/>
          <w:szCs w:val="18"/>
          <w:lang w:val="en-US"/>
        </w:rPr>
        <w:t xml:space="preserve">// </w:t>
      </w:r>
      <w:r w:rsidR="00D00C28">
        <w:rPr>
          <w:rFonts w:ascii="Consolas" w:eastAsia="Consolas" w:hAnsi="Consolas" w:cs="Consolas"/>
          <w:sz w:val="18"/>
          <w:szCs w:val="18"/>
          <w:lang w:val="en-US"/>
        </w:rPr>
        <w:t>AddedFlag = Table.AddColumn(RenamedStd, "is_success_flag", each [is_success], Int64.Type)</w:t>
      </w:r>
    </w:p>
    <w:p w14:paraId="5478A3E5"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w:t>
      </w:r>
    </w:p>
    <w:p w14:paraId="3334681A"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DAX measure in Power BI</w:t>
      </w:r>
    </w:p>
    <w:p w14:paraId="7C8A7419"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Trial Success Rate % =</w:t>
      </w:r>
    </w:p>
    <w:p w14:paraId="6694EE4C"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DIVIDE(</w:t>
      </w:r>
    </w:p>
    <w:p w14:paraId="7A86C65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CALCULATE(COUNTROWS(ClinicalTrials), ClinicalTrials[is_success] = 1),</w:t>
      </w:r>
    </w:p>
    <w:p w14:paraId="1F7373D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COUNTROWS(ClinicalTrials)</w:t>
      </w:r>
    </w:p>
    <w:p w14:paraId="2B3095C4"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 * 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2"/>
        <w:gridCol w:w="1939"/>
        <w:gridCol w:w="1939"/>
        <w:gridCol w:w="2280"/>
      </w:tblGrid>
      <w:tr w:rsidR="007327AE" w:rsidRPr="00483246" w14:paraId="148A9993" w14:textId="77777777" w:rsidTr="0011137C">
        <w:trPr>
          <w:tblHeader/>
        </w:trPr>
        <w:tc>
          <w:tcPr>
            <w:tcW w:w="1707" w:type="pct"/>
            <w:shd w:val="clear" w:color="auto" w:fill="1F3864"/>
            <w:tcMar>
              <w:top w:w="60" w:type="dxa"/>
              <w:left w:w="100" w:type="dxa"/>
              <w:bottom w:w="60" w:type="dxa"/>
              <w:right w:w="100" w:type="dxa"/>
            </w:tcMar>
            <w:vAlign w:val="center"/>
          </w:tcPr>
          <w:p w14:paraId="01EE47B0"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Therapy area</w:t>
            </w:r>
          </w:p>
        </w:tc>
        <w:tc>
          <w:tcPr>
            <w:tcW w:w="1037" w:type="pct"/>
            <w:shd w:val="clear" w:color="auto" w:fill="1F3864"/>
            <w:tcMar>
              <w:top w:w="60" w:type="dxa"/>
              <w:left w:w="100" w:type="dxa"/>
              <w:bottom w:w="60" w:type="dxa"/>
              <w:right w:w="100" w:type="dxa"/>
            </w:tcMar>
            <w:vAlign w:val="center"/>
          </w:tcPr>
          <w:p w14:paraId="2D40E95B"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Trials</w:t>
            </w:r>
          </w:p>
        </w:tc>
        <w:tc>
          <w:tcPr>
            <w:tcW w:w="1037" w:type="pct"/>
            <w:shd w:val="clear" w:color="auto" w:fill="1F3864"/>
            <w:tcMar>
              <w:top w:w="60" w:type="dxa"/>
              <w:left w:w="100" w:type="dxa"/>
              <w:bottom w:w="60" w:type="dxa"/>
              <w:right w:w="100" w:type="dxa"/>
            </w:tcMar>
            <w:vAlign w:val="center"/>
          </w:tcPr>
          <w:p w14:paraId="2E45074D"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Successes</w:t>
            </w:r>
          </w:p>
        </w:tc>
        <w:tc>
          <w:tcPr>
            <w:tcW w:w="1219" w:type="pct"/>
            <w:shd w:val="clear" w:color="auto" w:fill="1F3864"/>
            <w:tcMar>
              <w:top w:w="60" w:type="dxa"/>
              <w:left w:w="100" w:type="dxa"/>
              <w:bottom w:w="60" w:type="dxa"/>
              <w:right w:w="100" w:type="dxa"/>
            </w:tcMar>
            <w:vAlign w:val="center"/>
          </w:tcPr>
          <w:p w14:paraId="2935EB24"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Success rate</w:t>
            </w:r>
          </w:p>
        </w:tc>
      </w:tr>
      <w:tr w:rsidR="007327AE" w:rsidRPr="00483246" w14:paraId="47379311" w14:textId="77777777" w:rsidTr="0011137C">
        <w:tc>
          <w:tcPr>
            <w:tcW w:w="1707" w:type="pct"/>
            <w:tcMar>
              <w:top w:w="60" w:type="dxa"/>
              <w:left w:w="100" w:type="dxa"/>
              <w:bottom w:w="60" w:type="dxa"/>
              <w:right w:w="100" w:type="dxa"/>
            </w:tcMar>
            <w:vAlign w:val="center"/>
          </w:tcPr>
          <w:p w14:paraId="2432598C" w14:textId="77777777" w:rsidR="007327AE" w:rsidRPr="00483246" w:rsidRDefault="00D00C28" w:rsidP="00483246">
            <w:pPr>
              <w:jc w:val="center"/>
              <w:rPr>
                <w:lang w:val="en-US"/>
              </w:rPr>
            </w:pPr>
            <w:r>
              <w:rPr>
                <w:rFonts w:ascii="Calibri" w:eastAsia="Calibri" w:hAnsi="Calibri" w:cs="Calibri"/>
                <w:color w:val="000000"/>
                <w:sz w:val="19"/>
                <w:szCs w:val="19"/>
                <w:lang w:val="en-US"/>
              </w:rPr>
              <w:t>cardiovascular</w:t>
            </w:r>
          </w:p>
        </w:tc>
        <w:tc>
          <w:tcPr>
            <w:tcW w:w="1037" w:type="pct"/>
            <w:tcMar>
              <w:top w:w="60" w:type="dxa"/>
              <w:left w:w="100" w:type="dxa"/>
              <w:bottom w:w="60" w:type="dxa"/>
              <w:right w:w="100" w:type="dxa"/>
            </w:tcMar>
            <w:vAlign w:val="center"/>
          </w:tcPr>
          <w:p w14:paraId="3AA20BBA" w14:textId="77777777" w:rsidR="007327AE" w:rsidRPr="00483246" w:rsidRDefault="00D00C28" w:rsidP="00483246">
            <w:pPr>
              <w:jc w:val="center"/>
              <w:rPr>
                <w:lang w:val="en-US"/>
              </w:rPr>
            </w:pPr>
            <w:r>
              <w:rPr>
                <w:rFonts w:ascii="Calibri" w:eastAsia="Calibri" w:hAnsi="Calibri" w:cs="Calibri"/>
                <w:color w:val="000000"/>
                <w:sz w:val="19"/>
                <w:szCs w:val="19"/>
                <w:lang w:val="en-US"/>
              </w:rPr>
              <w:t>67</w:t>
            </w:r>
          </w:p>
        </w:tc>
        <w:tc>
          <w:tcPr>
            <w:tcW w:w="1037" w:type="pct"/>
            <w:tcMar>
              <w:top w:w="60" w:type="dxa"/>
              <w:left w:w="100" w:type="dxa"/>
              <w:bottom w:w="60" w:type="dxa"/>
              <w:right w:w="100" w:type="dxa"/>
            </w:tcMar>
            <w:vAlign w:val="center"/>
          </w:tcPr>
          <w:p w14:paraId="75A8BD6D" w14:textId="77777777" w:rsidR="007327AE" w:rsidRPr="00483246" w:rsidRDefault="00D00C28" w:rsidP="00483246">
            <w:pPr>
              <w:jc w:val="center"/>
              <w:rPr>
                <w:lang w:val="en-US"/>
              </w:rPr>
            </w:pPr>
            <w:r>
              <w:rPr>
                <w:rFonts w:ascii="Calibri" w:eastAsia="Calibri" w:hAnsi="Calibri" w:cs="Calibri"/>
                <w:color w:val="000000"/>
                <w:sz w:val="19"/>
                <w:szCs w:val="19"/>
                <w:lang w:val="en-US"/>
              </w:rPr>
              <w:t>54</w:t>
            </w:r>
          </w:p>
        </w:tc>
        <w:tc>
          <w:tcPr>
            <w:tcW w:w="1219" w:type="pct"/>
            <w:tcMar>
              <w:top w:w="60" w:type="dxa"/>
              <w:left w:w="100" w:type="dxa"/>
              <w:bottom w:w="60" w:type="dxa"/>
              <w:right w:w="100" w:type="dxa"/>
            </w:tcMar>
            <w:vAlign w:val="center"/>
          </w:tcPr>
          <w:p w14:paraId="6577FD26" w14:textId="77777777" w:rsidR="007327AE" w:rsidRPr="00483246" w:rsidRDefault="00D00C28" w:rsidP="00483246">
            <w:pPr>
              <w:jc w:val="center"/>
              <w:rPr>
                <w:lang w:val="en-US"/>
              </w:rPr>
            </w:pPr>
            <w:r>
              <w:rPr>
                <w:rFonts w:ascii="Calibri" w:eastAsia="Calibri" w:hAnsi="Calibri" w:cs="Calibri"/>
                <w:color w:val="000000"/>
                <w:sz w:val="19"/>
                <w:szCs w:val="19"/>
                <w:lang w:val="en-US"/>
              </w:rPr>
              <w:t>80.6%</w:t>
            </w:r>
          </w:p>
        </w:tc>
      </w:tr>
      <w:tr w:rsidR="007327AE" w:rsidRPr="00483246" w14:paraId="04B039C7" w14:textId="77777777" w:rsidTr="0011137C">
        <w:tc>
          <w:tcPr>
            <w:tcW w:w="1707" w:type="pct"/>
            <w:shd w:val="clear" w:color="auto" w:fill="F2F2F2"/>
            <w:tcMar>
              <w:top w:w="60" w:type="dxa"/>
              <w:left w:w="100" w:type="dxa"/>
              <w:bottom w:w="60" w:type="dxa"/>
              <w:right w:w="100" w:type="dxa"/>
            </w:tcMar>
            <w:vAlign w:val="center"/>
          </w:tcPr>
          <w:p w14:paraId="3A11BB1C" w14:textId="77777777" w:rsidR="007327AE" w:rsidRPr="00483246" w:rsidRDefault="00D00C28" w:rsidP="00483246">
            <w:pPr>
              <w:jc w:val="center"/>
              <w:rPr>
                <w:lang w:val="en-US"/>
              </w:rPr>
            </w:pPr>
            <w:r>
              <w:rPr>
                <w:rFonts w:ascii="Calibri" w:eastAsia="Calibri" w:hAnsi="Calibri" w:cs="Calibri"/>
                <w:color w:val="000000"/>
                <w:sz w:val="19"/>
                <w:szCs w:val="19"/>
                <w:lang w:val="en-US"/>
              </w:rPr>
              <w:t>respiratory</w:t>
            </w:r>
          </w:p>
        </w:tc>
        <w:tc>
          <w:tcPr>
            <w:tcW w:w="1037" w:type="pct"/>
            <w:shd w:val="clear" w:color="auto" w:fill="F2F2F2"/>
            <w:tcMar>
              <w:top w:w="60" w:type="dxa"/>
              <w:left w:w="100" w:type="dxa"/>
              <w:bottom w:w="60" w:type="dxa"/>
              <w:right w:w="100" w:type="dxa"/>
            </w:tcMar>
            <w:vAlign w:val="center"/>
          </w:tcPr>
          <w:p w14:paraId="5543E308" w14:textId="77777777" w:rsidR="007327AE" w:rsidRPr="00483246" w:rsidRDefault="00D00C28" w:rsidP="00483246">
            <w:pPr>
              <w:jc w:val="center"/>
              <w:rPr>
                <w:lang w:val="en-US"/>
              </w:rPr>
            </w:pPr>
            <w:r>
              <w:rPr>
                <w:rFonts w:ascii="Calibri" w:eastAsia="Calibri" w:hAnsi="Calibri" w:cs="Calibri"/>
                <w:color w:val="000000"/>
                <w:sz w:val="19"/>
                <w:szCs w:val="19"/>
                <w:lang w:val="en-US"/>
              </w:rPr>
              <w:t>23</w:t>
            </w:r>
          </w:p>
        </w:tc>
        <w:tc>
          <w:tcPr>
            <w:tcW w:w="1037" w:type="pct"/>
            <w:shd w:val="clear" w:color="auto" w:fill="F2F2F2"/>
            <w:tcMar>
              <w:top w:w="60" w:type="dxa"/>
              <w:left w:w="100" w:type="dxa"/>
              <w:bottom w:w="60" w:type="dxa"/>
              <w:right w:w="100" w:type="dxa"/>
            </w:tcMar>
            <w:vAlign w:val="center"/>
          </w:tcPr>
          <w:p w14:paraId="28699D26" w14:textId="77777777" w:rsidR="007327AE" w:rsidRPr="00483246" w:rsidRDefault="00D00C28" w:rsidP="00483246">
            <w:pPr>
              <w:jc w:val="center"/>
              <w:rPr>
                <w:lang w:val="en-US"/>
              </w:rPr>
            </w:pPr>
            <w:r>
              <w:rPr>
                <w:rFonts w:ascii="Calibri" w:eastAsia="Calibri" w:hAnsi="Calibri" w:cs="Calibri"/>
                <w:color w:val="000000"/>
                <w:sz w:val="19"/>
                <w:szCs w:val="19"/>
                <w:lang w:val="en-US"/>
              </w:rPr>
              <w:t>18</w:t>
            </w:r>
          </w:p>
        </w:tc>
        <w:tc>
          <w:tcPr>
            <w:tcW w:w="1219" w:type="pct"/>
            <w:shd w:val="clear" w:color="auto" w:fill="F2F2F2"/>
            <w:tcMar>
              <w:top w:w="60" w:type="dxa"/>
              <w:left w:w="100" w:type="dxa"/>
              <w:bottom w:w="60" w:type="dxa"/>
              <w:right w:w="100" w:type="dxa"/>
            </w:tcMar>
            <w:vAlign w:val="center"/>
          </w:tcPr>
          <w:p w14:paraId="76BE7C37" w14:textId="77777777" w:rsidR="007327AE" w:rsidRPr="00483246" w:rsidRDefault="00D00C28" w:rsidP="00483246">
            <w:pPr>
              <w:jc w:val="center"/>
              <w:rPr>
                <w:lang w:val="en-US"/>
              </w:rPr>
            </w:pPr>
            <w:r>
              <w:rPr>
                <w:rFonts w:ascii="Calibri" w:eastAsia="Calibri" w:hAnsi="Calibri" w:cs="Calibri"/>
                <w:color w:val="000000"/>
                <w:sz w:val="19"/>
                <w:szCs w:val="19"/>
                <w:lang w:val="en-US"/>
              </w:rPr>
              <w:t>78.3%</w:t>
            </w:r>
          </w:p>
        </w:tc>
      </w:tr>
      <w:tr w:rsidR="007327AE" w:rsidRPr="00483246" w14:paraId="730EBDC9" w14:textId="77777777" w:rsidTr="0011137C">
        <w:tc>
          <w:tcPr>
            <w:tcW w:w="1707" w:type="pct"/>
            <w:tcMar>
              <w:top w:w="60" w:type="dxa"/>
              <w:left w:w="100" w:type="dxa"/>
              <w:bottom w:w="60" w:type="dxa"/>
              <w:right w:w="100" w:type="dxa"/>
            </w:tcMar>
            <w:vAlign w:val="center"/>
          </w:tcPr>
          <w:p w14:paraId="77A53B11" w14:textId="77777777" w:rsidR="007327AE" w:rsidRPr="00483246" w:rsidRDefault="00D00C28" w:rsidP="00483246">
            <w:pPr>
              <w:jc w:val="center"/>
              <w:rPr>
                <w:lang w:val="en-US"/>
              </w:rPr>
            </w:pPr>
            <w:r>
              <w:rPr>
                <w:rFonts w:ascii="Calibri" w:eastAsia="Calibri" w:hAnsi="Calibri" w:cs="Calibri"/>
                <w:color w:val="000000"/>
                <w:sz w:val="19"/>
                <w:szCs w:val="19"/>
                <w:lang w:val="en-US"/>
              </w:rPr>
              <w:t>infectious</w:t>
            </w:r>
          </w:p>
        </w:tc>
        <w:tc>
          <w:tcPr>
            <w:tcW w:w="1037" w:type="pct"/>
            <w:tcMar>
              <w:top w:w="60" w:type="dxa"/>
              <w:left w:w="100" w:type="dxa"/>
              <w:bottom w:w="60" w:type="dxa"/>
              <w:right w:w="100" w:type="dxa"/>
            </w:tcMar>
            <w:vAlign w:val="center"/>
          </w:tcPr>
          <w:p w14:paraId="18D7E8B9" w14:textId="77777777" w:rsidR="007327AE" w:rsidRPr="00483246" w:rsidRDefault="00D00C28" w:rsidP="00483246">
            <w:pPr>
              <w:jc w:val="center"/>
              <w:rPr>
                <w:lang w:val="en-US"/>
              </w:rPr>
            </w:pPr>
            <w:r>
              <w:rPr>
                <w:rFonts w:ascii="Calibri" w:eastAsia="Calibri" w:hAnsi="Calibri" w:cs="Calibri"/>
                <w:color w:val="000000"/>
                <w:sz w:val="19"/>
                <w:szCs w:val="19"/>
                <w:lang w:val="en-US"/>
              </w:rPr>
              <w:t>59</w:t>
            </w:r>
          </w:p>
        </w:tc>
        <w:tc>
          <w:tcPr>
            <w:tcW w:w="1037" w:type="pct"/>
            <w:tcMar>
              <w:top w:w="60" w:type="dxa"/>
              <w:left w:w="100" w:type="dxa"/>
              <w:bottom w:w="60" w:type="dxa"/>
              <w:right w:w="100" w:type="dxa"/>
            </w:tcMar>
            <w:vAlign w:val="center"/>
          </w:tcPr>
          <w:p w14:paraId="2E07CA43" w14:textId="77777777" w:rsidR="007327AE" w:rsidRPr="00483246" w:rsidRDefault="00D00C28" w:rsidP="00483246">
            <w:pPr>
              <w:jc w:val="center"/>
              <w:rPr>
                <w:lang w:val="en-US"/>
              </w:rPr>
            </w:pPr>
            <w:r>
              <w:rPr>
                <w:rFonts w:ascii="Calibri" w:eastAsia="Calibri" w:hAnsi="Calibri" w:cs="Calibri"/>
                <w:color w:val="000000"/>
                <w:sz w:val="19"/>
                <w:szCs w:val="19"/>
                <w:lang w:val="en-US"/>
              </w:rPr>
              <w:t>44</w:t>
            </w:r>
          </w:p>
        </w:tc>
        <w:tc>
          <w:tcPr>
            <w:tcW w:w="1219" w:type="pct"/>
            <w:tcMar>
              <w:top w:w="60" w:type="dxa"/>
              <w:left w:w="100" w:type="dxa"/>
              <w:bottom w:w="60" w:type="dxa"/>
              <w:right w:w="100" w:type="dxa"/>
            </w:tcMar>
            <w:vAlign w:val="center"/>
          </w:tcPr>
          <w:p w14:paraId="7BE749FF" w14:textId="77777777" w:rsidR="007327AE" w:rsidRPr="00483246" w:rsidRDefault="00D00C28" w:rsidP="00483246">
            <w:pPr>
              <w:jc w:val="center"/>
              <w:rPr>
                <w:lang w:val="en-US"/>
              </w:rPr>
            </w:pPr>
            <w:r>
              <w:rPr>
                <w:rFonts w:ascii="Calibri" w:eastAsia="Calibri" w:hAnsi="Calibri" w:cs="Calibri"/>
                <w:color w:val="000000"/>
                <w:sz w:val="19"/>
                <w:szCs w:val="19"/>
                <w:lang w:val="en-US"/>
              </w:rPr>
              <w:t>74.6%</w:t>
            </w:r>
          </w:p>
        </w:tc>
      </w:tr>
      <w:tr w:rsidR="007327AE" w:rsidRPr="00483246" w14:paraId="5B63B22F" w14:textId="77777777" w:rsidTr="0011137C">
        <w:tc>
          <w:tcPr>
            <w:tcW w:w="1707" w:type="pct"/>
            <w:shd w:val="clear" w:color="auto" w:fill="F2F2F2"/>
            <w:tcMar>
              <w:top w:w="60" w:type="dxa"/>
              <w:left w:w="100" w:type="dxa"/>
              <w:bottom w:w="60" w:type="dxa"/>
              <w:right w:w="100" w:type="dxa"/>
            </w:tcMar>
            <w:vAlign w:val="center"/>
          </w:tcPr>
          <w:p w14:paraId="1793B57E" w14:textId="77777777" w:rsidR="007327AE" w:rsidRPr="00483246" w:rsidRDefault="00D00C28" w:rsidP="00483246">
            <w:pPr>
              <w:jc w:val="center"/>
              <w:rPr>
                <w:lang w:val="en-US"/>
              </w:rPr>
            </w:pPr>
            <w:r>
              <w:rPr>
                <w:rFonts w:ascii="Calibri" w:eastAsia="Calibri" w:hAnsi="Calibri" w:cs="Calibri"/>
                <w:color w:val="000000"/>
                <w:sz w:val="19"/>
                <w:szCs w:val="19"/>
                <w:lang w:val="en-US"/>
              </w:rPr>
              <w:t>gastrointestinal</w:t>
            </w:r>
          </w:p>
        </w:tc>
        <w:tc>
          <w:tcPr>
            <w:tcW w:w="1037" w:type="pct"/>
            <w:shd w:val="clear" w:color="auto" w:fill="F2F2F2"/>
            <w:tcMar>
              <w:top w:w="60" w:type="dxa"/>
              <w:left w:w="100" w:type="dxa"/>
              <w:bottom w:w="60" w:type="dxa"/>
              <w:right w:w="100" w:type="dxa"/>
            </w:tcMar>
            <w:vAlign w:val="center"/>
          </w:tcPr>
          <w:p w14:paraId="18A664CA" w14:textId="77777777" w:rsidR="007327AE" w:rsidRPr="00483246" w:rsidRDefault="00D00C28" w:rsidP="00483246">
            <w:pPr>
              <w:jc w:val="center"/>
              <w:rPr>
                <w:lang w:val="en-US"/>
              </w:rPr>
            </w:pPr>
            <w:r>
              <w:rPr>
                <w:rFonts w:ascii="Calibri" w:eastAsia="Calibri" w:hAnsi="Calibri" w:cs="Calibri"/>
                <w:color w:val="000000"/>
                <w:sz w:val="19"/>
                <w:szCs w:val="19"/>
                <w:lang w:val="en-US"/>
              </w:rPr>
              <w:t>23</w:t>
            </w:r>
          </w:p>
        </w:tc>
        <w:tc>
          <w:tcPr>
            <w:tcW w:w="1037" w:type="pct"/>
            <w:shd w:val="clear" w:color="auto" w:fill="F2F2F2"/>
            <w:tcMar>
              <w:top w:w="60" w:type="dxa"/>
              <w:left w:w="100" w:type="dxa"/>
              <w:bottom w:w="60" w:type="dxa"/>
              <w:right w:w="100" w:type="dxa"/>
            </w:tcMar>
            <w:vAlign w:val="center"/>
          </w:tcPr>
          <w:p w14:paraId="42754DD5" w14:textId="77777777" w:rsidR="007327AE" w:rsidRPr="00483246" w:rsidRDefault="00D00C28" w:rsidP="00483246">
            <w:pPr>
              <w:jc w:val="center"/>
              <w:rPr>
                <w:lang w:val="en-US"/>
              </w:rPr>
            </w:pPr>
            <w:r>
              <w:rPr>
                <w:rFonts w:ascii="Calibri" w:eastAsia="Calibri" w:hAnsi="Calibri" w:cs="Calibri"/>
                <w:color w:val="000000"/>
                <w:sz w:val="19"/>
                <w:szCs w:val="19"/>
                <w:lang w:val="en-US"/>
              </w:rPr>
              <w:t>15</w:t>
            </w:r>
          </w:p>
        </w:tc>
        <w:tc>
          <w:tcPr>
            <w:tcW w:w="1219" w:type="pct"/>
            <w:shd w:val="clear" w:color="auto" w:fill="F2F2F2"/>
            <w:tcMar>
              <w:top w:w="60" w:type="dxa"/>
              <w:left w:w="100" w:type="dxa"/>
              <w:bottom w:w="60" w:type="dxa"/>
              <w:right w:w="100" w:type="dxa"/>
            </w:tcMar>
            <w:vAlign w:val="center"/>
          </w:tcPr>
          <w:p w14:paraId="2937C3EA" w14:textId="77777777" w:rsidR="007327AE" w:rsidRPr="00483246" w:rsidRDefault="00D00C28" w:rsidP="00483246">
            <w:pPr>
              <w:jc w:val="center"/>
              <w:rPr>
                <w:lang w:val="en-US"/>
              </w:rPr>
            </w:pPr>
            <w:r>
              <w:rPr>
                <w:rFonts w:ascii="Calibri" w:eastAsia="Calibri" w:hAnsi="Calibri" w:cs="Calibri"/>
                <w:color w:val="000000"/>
                <w:sz w:val="19"/>
                <w:szCs w:val="19"/>
                <w:lang w:val="en-US"/>
              </w:rPr>
              <w:t>65.2%</w:t>
            </w:r>
          </w:p>
        </w:tc>
      </w:tr>
      <w:tr w:rsidR="007327AE" w:rsidRPr="00483246" w14:paraId="7A132773" w14:textId="77777777" w:rsidTr="0011137C">
        <w:tc>
          <w:tcPr>
            <w:tcW w:w="1707" w:type="pct"/>
            <w:tcMar>
              <w:top w:w="60" w:type="dxa"/>
              <w:left w:w="100" w:type="dxa"/>
              <w:bottom w:w="60" w:type="dxa"/>
              <w:right w:w="100" w:type="dxa"/>
            </w:tcMar>
            <w:vAlign w:val="center"/>
          </w:tcPr>
          <w:p w14:paraId="1AB7AE89" w14:textId="77777777" w:rsidR="007327AE" w:rsidRPr="00483246" w:rsidRDefault="00D00C28" w:rsidP="00483246">
            <w:pPr>
              <w:jc w:val="center"/>
              <w:rPr>
                <w:lang w:val="en-US"/>
              </w:rPr>
            </w:pPr>
            <w:r>
              <w:rPr>
                <w:rFonts w:ascii="Calibri" w:eastAsia="Calibri" w:hAnsi="Calibri" w:cs="Calibri"/>
                <w:color w:val="000000"/>
                <w:sz w:val="19"/>
                <w:szCs w:val="19"/>
                <w:lang w:val="en-US"/>
              </w:rPr>
              <w:lastRenderedPageBreak/>
              <w:t>metabolic</w:t>
            </w:r>
          </w:p>
        </w:tc>
        <w:tc>
          <w:tcPr>
            <w:tcW w:w="1037" w:type="pct"/>
            <w:tcMar>
              <w:top w:w="60" w:type="dxa"/>
              <w:left w:w="100" w:type="dxa"/>
              <w:bottom w:w="60" w:type="dxa"/>
              <w:right w:w="100" w:type="dxa"/>
            </w:tcMar>
            <w:vAlign w:val="center"/>
          </w:tcPr>
          <w:p w14:paraId="13AF821B" w14:textId="77777777" w:rsidR="007327AE" w:rsidRPr="00483246" w:rsidRDefault="00D00C28" w:rsidP="00483246">
            <w:pPr>
              <w:jc w:val="center"/>
              <w:rPr>
                <w:lang w:val="en-US"/>
              </w:rPr>
            </w:pPr>
            <w:r>
              <w:rPr>
                <w:rFonts w:ascii="Calibri" w:eastAsia="Calibri" w:hAnsi="Calibri" w:cs="Calibri"/>
                <w:color w:val="000000"/>
                <w:sz w:val="19"/>
                <w:szCs w:val="19"/>
                <w:lang w:val="en-US"/>
              </w:rPr>
              <w:t>47</w:t>
            </w:r>
          </w:p>
        </w:tc>
        <w:tc>
          <w:tcPr>
            <w:tcW w:w="1037" w:type="pct"/>
            <w:tcMar>
              <w:top w:w="60" w:type="dxa"/>
              <w:left w:w="100" w:type="dxa"/>
              <w:bottom w:w="60" w:type="dxa"/>
              <w:right w:w="100" w:type="dxa"/>
            </w:tcMar>
            <w:vAlign w:val="center"/>
          </w:tcPr>
          <w:p w14:paraId="4F1F1276" w14:textId="77777777" w:rsidR="007327AE" w:rsidRPr="00483246" w:rsidRDefault="00D00C28" w:rsidP="00483246">
            <w:pPr>
              <w:jc w:val="center"/>
              <w:rPr>
                <w:lang w:val="en-US"/>
              </w:rPr>
            </w:pPr>
            <w:r>
              <w:rPr>
                <w:rFonts w:ascii="Calibri" w:eastAsia="Calibri" w:hAnsi="Calibri" w:cs="Calibri"/>
                <w:color w:val="000000"/>
                <w:sz w:val="19"/>
                <w:szCs w:val="19"/>
                <w:lang w:val="en-US"/>
              </w:rPr>
              <w:t>29</w:t>
            </w:r>
          </w:p>
        </w:tc>
        <w:tc>
          <w:tcPr>
            <w:tcW w:w="1219" w:type="pct"/>
            <w:tcMar>
              <w:top w:w="60" w:type="dxa"/>
              <w:left w:w="100" w:type="dxa"/>
              <w:bottom w:w="60" w:type="dxa"/>
              <w:right w:w="100" w:type="dxa"/>
            </w:tcMar>
            <w:vAlign w:val="center"/>
          </w:tcPr>
          <w:p w14:paraId="76140BBC" w14:textId="77777777" w:rsidR="007327AE" w:rsidRPr="00483246" w:rsidRDefault="00D00C28" w:rsidP="00483246">
            <w:pPr>
              <w:jc w:val="center"/>
              <w:rPr>
                <w:lang w:val="en-US"/>
              </w:rPr>
            </w:pPr>
            <w:r>
              <w:rPr>
                <w:rFonts w:ascii="Calibri" w:eastAsia="Calibri" w:hAnsi="Calibri" w:cs="Calibri"/>
                <w:color w:val="000000"/>
                <w:sz w:val="19"/>
                <w:szCs w:val="19"/>
                <w:lang w:val="en-US"/>
              </w:rPr>
              <w:t>61.7%</w:t>
            </w:r>
          </w:p>
        </w:tc>
      </w:tr>
      <w:tr w:rsidR="007327AE" w:rsidRPr="00483246" w14:paraId="4A684521" w14:textId="77777777" w:rsidTr="0011137C">
        <w:tc>
          <w:tcPr>
            <w:tcW w:w="1707" w:type="pct"/>
            <w:shd w:val="clear" w:color="auto" w:fill="F2F2F2"/>
            <w:tcMar>
              <w:top w:w="60" w:type="dxa"/>
              <w:left w:w="100" w:type="dxa"/>
              <w:bottom w:w="60" w:type="dxa"/>
              <w:right w:w="100" w:type="dxa"/>
            </w:tcMar>
            <w:vAlign w:val="center"/>
          </w:tcPr>
          <w:p w14:paraId="4BDD663B" w14:textId="77777777" w:rsidR="007327AE" w:rsidRPr="00483246" w:rsidRDefault="00D00C28" w:rsidP="00483246">
            <w:pPr>
              <w:jc w:val="center"/>
              <w:rPr>
                <w:lang w:val="en-US"/>
              </w:rPr>
            </w:pPr>
            <w:r>
              <w:rPr>
                <w:rFonts w:ascii="Calibri" w:eastAsia="Calibri" w:hAnsi="Calibri" w:cs="Calibri"/>
                <w:color w:val="000000"/>
                <w:sz w:val="19"/>
                <w:szCs w:val="19"/>
                <w:lang w:val="en-US"/>
              </w:rPr>
              <w:t>rare_disease</w:t>
            </w:r>
          </w:p>
        </w:tc>
        <w:tc>
          <w:tcPr>
            <w:tcW w:w="1037" w:type="pct"/>
            <w:shd w:val="clear" w:color="auto" w:fill="F2F2F2"/>
            <w:tcMar>
              <w:top w:w="60" w:type="dxa"/>
              <w:left w:w="100" w:type="dxa"/>
              <w:bottom w:w="60" w:type="dxa"/>
              <w:right w:w="100" w:type="dxa"/>
            </w:tcMar>
            <w:vAlign w:val="center"/>
          </w:tcPr>
          <w:p w14:paraId="07A7BE3A" w14:textId="77777777" w:rsidR="007327AE" w:rsidRPr="00483246" w:rsidRDefault="00D00C28" w:rsidP="00483246">
            <w:pPr>
              <w:jc w:val="center"/>
              <w:rPr>
                <w:lang w:val="en-US"/>
              </w:rPr>
            </w:pPr>
            <w:r>
              <w:rPr>
                <w:rFonts w:ascii="Calibri" w:eastAsia="Calibri" w:hAnsi="Calibri" w:cs="Calibri"/>
                <w:color w:val="000000"/>
                <w:sz w:val="19"/>
                <w:szCs w:val="19"/>
                <w:lang w:val="en-US"/>
              </w:rPr>
              <w:t>47</w:t>
            </w:r>
          </w:p>
        </w:tc>
        <w:tc>
          <w:tcPr>
            <w:tcW w:w="1037" w:type="pct"/>
            <w:shd w:val="clear" w:color="auto" w:fill="F2F2F2"/>
            <w:tcMar>
              <w:top w:w="60" w:type="dxa"/>
              <w:left w:w="100" w:type="dxa"/>
              <w:bottom w:w="60" w:type="dxa"/>
              <w:right w:w="100" w:type="dxa"/>
            </w:tcMar>
            <w:vAlign w:val="center"/>
          </w:tcPr>
          <w:p w14:paraId="493973E9" w14:textId="77777777" w:rsidR="007327AE" w:rsidRPr="00483246" w:rsidRDefault="00D00C28" w:rsidP="00483246">
            <w:pPr>
              <w:jc w:val="center"/>
              <w:rPr>
                <w:lang w:val="en-US"/>
              </w:rPr>
            </w:pPr>
            <w:r>
              <w:rPr>
                <w:rFonts w:ascii="Calibri" w:eastAsia="Calibri" w:hAnsi="Calibri" w:cs="Calibri"/>
                <w:color w:val="000000"/>
                <w:sz w:val="19"/>
                <w:szCs w:val="19"/>
                <w:lang w:val="en-US"/>
              </w:rPr>
              <w:t>26</w:t>
            </w:r>
          </w:p>
        </w:tc>
        <w:tc>
          <w:tcPr>
            <w:tcW w:w="1219" w:type="pct"/>
            <w:shd w:val="clear" w:color="auto" w:fill="F2F2F2"/>
            <w:tcMar>
              <w:top w:w="60" w:type="dxa"/>
              <w:left w:w="100" w:type="dxa"/>
              <w:bottom w:w="60" w:type="dxa"/>
              <w:right w:w="100" w:type="dxa"/>
            </w:tcMar>
            <w:vAlign w:val="center"/>
          </w:tcPr>
          <w:p w14:paraId="3C209E5E" w14:textId="77777777" w:rsidR="007327AE" w:rsidRPr="00483246" w:rsidRDefault="00D00C28" w:rsidP="00483246">
            <w:pPr>
              <w:jc w:val="center"/>
              <w:rPr>
                <w:lang w:val="en-US"/>
              </w:rPr>
            </w:pPr>
            <w:r>
              <w:rPr>
                <w:rFonts w:ascii="Calibri" w:eastAsia="Calibri" w:hAnsi="Calibri" w:cs="Calibri"/>
                <w:color w:val="000000"/>
                <w:sz w:val="19"/>
                <w:szCs w:val="19"/>
                <w:lang w:val="en-US"/>
              </w:rPr>
              <w:t>55.3%</w:t>
            </w:r>
          </w:p>
        </w:tc>
      </w:tr>
      <w:tr w:rsidR="007327AE" w:rsidRPr="00483246" w14:paraId="6C316E25" w14:textId="77777777" w:rsidTr="0011137C">
        <w:tc>
          <w:tcPr>
            <w:tcW w:w="1707" w:type="pct"/>
            <w:tcMar>
              <w:top w:w="60" w:type="dxa"/>
              <w:left w:w="100" w:type="dxa"/>
              <w:bottom w:w="60" w:type="dxa"/>
              <w:right w:w="100" w:type="dxa"/>
            </w:tcMar>
            <w:vAlign w:val="center"/>
          </w:tcPr>
          <w:p w14:paraId="1D30D9AF" w14:textId="77777777" w:rsidR="007327AE" w:rsidRPr="00483246" w:rsidRDefault="00D00C28" w:rsidP="00483246">
            <w:pPr>
              <w:jc w:val="center"/>
              <w:rPr>
                <w:lang w:val="en-US"/>
              </w:rPr>
            </w:pPr>
            <w:r>
              <w:rPr>
                <w:rFonts w:ascii="Calibri" w:eastAsia="Calibri" w:hAnsi="Calibri" w:cs="Calibri"/>
                <w:color w:val="000000"/>
                <w:sz w:val="19"/>
                <w:szCs w:val="19"/>
                <w:lang w:val="en-US"/>
              </w:rPr>
              <w:t>immunology</w:t>
            </w:r>
          </w:p>
        </w:tc>
        <w:tc>
          <w:tcPr>
            <w:tcW w:w="1037" w:type="pct"/>
            <w:tcMar>
              <w:top w:w="60" w:type="dxa"/>
              <w:left w:w="100" w:type="dxa"/>
              <w:bottom w:w="60" w:type="dxa"/>
              <w:right w:w="100" w:type="dxa"/>
            </w:tcMar>
            <w:vAlign w:val="center"/>
          </w:tcPr>
          <w:p w14:paraId="761BC81E" w14:textId="77777777" w:rsidR="007327AE" w:rsidRPr="00483246" w:rsidRDefault="00D00C28" w:rsidP="00483246">
            <w:pPr>
              <w:jc w:val="center"/>
              <w:rPr>
                <w:lang w:val="en-US"/>
              </w:rPr>
            </w:pPr>
            <w:r>
              <w:rPr>
                <w:rFonts w:ascii="Calibri" w:eastAsia="Calibri" w:hAnsi="Calibri" w:cs="Calibri"/>
                <w:color w:val="000000"/>
                <w:sz w:val="19"/>
                <w:szCs w:val="19"/>
                <w:lang w:val="en-US"/>
              </w:rPr>
              <w:t>74</w:t>
            </w:r>
          </w:p>
        </w:tc>
        <w:tc>
          <w:tcPr>
            <w:tcW w:w="1037" w:type="pct"/>
            <w:tcMar>
              <w:top w:w="60" w:type="dxa"/>
              <w:left w:w="100" w:type="dxa"/>
              <w:bottom w:w="60" w:type="dxa"/>
              <w:right w:w="100" w:type="dxa"/>
            </w:tcMar>
            <w:vAlign w:val="center"/>
          </w:tcPr>
          <w:p w14:paraId="22D913EC" w14:textId="77777777" w:rsidR="007327AE" w:rsidRPr="00483246" w:rsidRDefault="00D00C28" w:rsidP="00483246">
            <w:pPr>
              <w:jc w:val="center"/>
              <w:rPr>
                <w:lang w:val="en-US"/>
              </w:rPr>
            </w:pPr>
            <w:r>
              <w:rPr>
                <w:rFonts w:ascii="Calibri" w:eastAsia="Calibri" w:hAnsi="Calibri" w:cs="Calibri"/>
                <w:color w:val="000000"/>
                <w:sz w:val="19"/>
                <w:szCs w:val="19"/>
                <w:lang w:val="en-US"/>
              </w:rPr>
              <w:t>39</w:t>
            </w:r>
          </w:p>
        </w:tc>
        <w:tc>
          <w:tcPr>
            <w:tcW w:w="1219" w:type="pct"/>
            <w:tcMar>
              <w:top w:w="60" w:type="dxa"/>
              <w:left w:w="100" w:type="dxa"/>
              <w:bottom w:w="60" w:type="dxa"/>
              <w:right w:w="100" w:type="dxa"/>
            </w:tcMar>
            <w:vAlign w:val="center"/>
          </w:tcPr>
          <w:p w14:paraId="7CDE034C" w14:textId="77777777" w:rsidR="007327AE" w:rsidRPr="00483246" w:rsidRDefault="00D00C28" w:rsidP="00483246">
            <w:pPr>
              <w:jc w:val="center"/>
              <w:rPr>
                <w:lang w:val="en-US"/>
              </w:rPr>
            </w:pPr>
            <w:r>
              <w:rPr>
                <w:rFonts w:ascii="Calibri" w:eastAsia="Calibri" w:hAnsi="Calibri" w:cs="Calibri"/>
                <w:color w:val="000000"/>
                <w:sz w:val="19"/>
                <w:szCs w:val="19"/>
                <w:lang w:val="en-US"/>
              </w:rPr>
              <w:t>52.7%</w:t>
            </w:r>
          </w:p>
        </w:tc>
      </w:tr>
      <w:tr w:rsidR="007327AE" w:rsidRPr="00483246" w14:paraId="6BC73B51" w14:textId="77777777" w:rsidTr="0011137C">
        <w:tc>
          <w:tcPr>
            <w:tcW w:w="1707" w:type="pct"/>
            <w:shd w:val="clear" w:color="auto" w:fill="F2F2F2"/>
            <w:tcMar>
              <w:top w:w="60" w:type="dxa"/>
              <w:left w:w="100" w:type="dxa"/>
              <w:bottom w:w="60" w:type="dxa"/>
              <w:right w:w="100" w:type="dxa"/>
            </w:tcMar>
            <w:vAlign w:val="center"/>
          </w:tcPr>
          <w:p w14:paraId="3F5B853E" w14:textId="77777777" w:rsidR="007327AE" w:rsidRPr="00483246" w:rsidRDefault="00D00C28" w:rsidP="00483246">
            <w:pPr>
              <w:jc w:val="center"/>
              <w:rPr>
                <w:lang w:val="en-US"/>
              </w:rPr>
            </w:pPr>
            <w:r>
              <w:rPr>
                <w:rFonts w:ascii="Calibri" w:eastAsia="Calibri" w:hAnsi="Calibri" w:cs="Calibri"/>
                <w:color w:val="000000"/>
                <w:sz w:val="19"/>
                <w:szCs w:val="19"/>
                <w:lang w:val="en-US"/>
              </w:rPr>
              <w:t>psychiatry</w:t>
            </w:r>
          </w:p>
        </w:tc>
        <w:tc>
          <w:tcPr>
            <w:tcW w:w="1037" w:type="pct"/>
            <w:shd w:val="clear" w:color="auto" w:fill="F2F2F2"/>
            <w:tcMar>
              <w:top w:w="60" w:type="dxa"/>
              <w:left w:w="100" w:type="dxa"/>
              <w:bottom w:w="60" w:type="dxa"/>
              <w:right w:w="100" w:type="dxa"/>
            </w:tcMar>
            <w:vAlign w:val="center"/>
          </w:tcPr>
          <w:p w14:paraId="3513627B" w14:textId="77777777" w:rsidR="007327AE" w:rsidRPr="00483246" w:rsidRDefault="00D00C28" w:rsidP="00483246">
            <w:pPr>
              <w:jc w:val="center"/>
              <w:rPr>
                <w:lang w:val="en-US"/>
              </w:rPr>
            </w:pPr>
            <w:r>
              <w:rPr>
                <w:rFonts w:ascii="Calibri" w:eastAsia="Calibri" w:hAnsi="Calibri" w:cs="Calibri"/>
                <w:color w:val="000000"/>
                <w:sz w:val="19"/>
                <w:szCs w:val="19"/>
                <w:lang w:val="en-US"/>
              </w:rPr>
              <w:t>17</w:t>
            </w:r>
          </w:p>
        </w:tc>
        <w:tc>
          <w:tcPr>
            <w:tcW w:w="1037" w:type="pct"/>
            <w:shd w:val="clear" w:color="auto" w:fill="F2F2F2"/>
            <w:tcMar>
              <w:top w:w="60" w:type="dxa"/>
              <w:left w:w="100" w:type="dxa"/>
              <w:bottom w:w="60" w:type="dxa"/>
              <w:right w:w="100" w:type="dxa"/>
            </w:tcMar>
            <w:vAlign w:val="center"/>
          </w:tcPr>
          <w:p w14:paraId="43B5E30C" w14:textId="77777777" w:rsidR="007327AE" w:rsidRPr="00483246" w:rsidRDefault="00D00C28" w:rsidP="00483246">
            <w:pPr>
              <w:jc w:val="center"/>
              <w:rPr>
                <w:lang w:val="en-US"/>
              </w:rPr>
            </w:pPr>
            <w:r>
              <w:rPr>
                <w:rFonts w:ascii="Calibri" w:eastAsia="Calibri" w:hAnsi="Calibri" w:cs="Calibri"/>
                <w:color w:val="000000"/>
                <w:sz w:val="19"/>
                <w:szCs w:val="19"/>
                <w:lang w:val="en-US"/>
              </w:rPr>
              <w:t>7</w:t>
            </w:r>
          </w:p>
        </w:tc>
        <w:tc>
          <w:tcPr>
            <w:tcW w:w="1219" w:type="pct"/>
            <w:shd w:val="clear" w:color="auto" w:fill="F2F2F2"/>
            <w:tcMar>
              <w:top w:w="60" w:type="dxa"/>
              <w:left w:w="100" w:type="dxa"/>
              <w:bottom w:w="60" w:type="dxa"/>
              <w:right w:w="100" w:type="dxa"/>
            </w:tcMar>
            <w:vAlign w:val="center"/>
          </w:tcPr>
          <w:p w14:paraId="33D41F73" w14:textId="77777777" w:rsidR="007327AE" w:rsidRPr="00483246" w:rsidRDefault="00D00C28" w:rsidP="00483246">
            <w:pPr>
              <w:jc w:val="center"/>
              <w:rPr>
                <w:lang w:val="en-US"/>
              </w:rPr>
            </w:pPr>
            <w:r>
              <w:rPr>
                <w:rFonts w:ascii="Calibri" w:eastAsia="Calibri" w:hAnsi="Calibri" w:cs="Calibri"/>
                <w:color w:val="000000"/>
                <w:sz w:val="19"/>
                <w:szCs w:val="19"/>
                <w:lang w:val="en-US"/>
              </w:rPr>
              <w:t>41.2%</w:t>
            </w:r>
          </w:p>
        </w:tc>
      </w:tr>
      <w:tr w:rsidR="007327AE" w:rsidRPr="00483246" w14:paraId="527D2710" w14:textId="77777777" w:rsidTr="0011137C">
        <w:tc>
          <w:tcPr>
            <w:tcW w:w="1707" w:type="pct"/>
            <w:tcMar>
              <w:top w:w="60" w:type="dxa"/>
              <w:left w:w="100" w:type="dxa"/>
              <w:bottom w:w="60" w:type="dxa"/>
              <w:right w:w="100" w:type="dxa"/>
            </w:tcMar>
            <w:vAlign w:val="center"/>
          </w:tcPr>
          <w:p w14:paraId="553B89A3" w14:textId="77777777" w:rsidR="007327AE" w:rsidRPr="00483246" w:rsidRDefault="00D00C28" w:rsidP="00483246">
            <w:pPr>
              <w:jc w:val="center"/>
              <w:rPr>
                <w:lang w:val="en-US"/>
              </w:rPr>
            </w:pPr>
            <w:r>
              <w:rPr>
                <w:rFonts w:ascii="Calibri" w:eastAsia="Calibri" w:hAnsi="Calibri" w:cs="Calibri"/>
                <w:color w:val="000000"/>
                <w:sz w:val="19"/>
                <w:szCs w:val="19"/>
                <w:lang w:val="en-US"/>
              </w:rPr>
              <w:t>oncology</w:t>
            </w:r>
          </w:p>
        </w:tc>
        <w:tc>
          <w:tcPr>
            <w:tcW w:w="1037" w:type="pct"/>
            <w:tcMar>
              <w:top w:w="60" w:type="dxa"/>
              <w:left w:w="100" w:type="dxa"/>
              <w:bottom w:w="60" w:type="dxa"/>
              <w:right w:w="100" w:type="dxa"/>
            </w:tcMar>
            <w:vAlign w:val="center"/>
          </w:tcPr>
          <w:p w14:paraId="681C0BC1" w14:textId="77777777" w:rsidR="007327AE" w:rsidRPr="00483246" w:rsidRDefault="00D00C28" w:rsidP="00483246">
            <w:pPr>
              <w:jc w:val="center"/>
              <w:rPr>
                <w:lang w:val="en-US"/>
              </w:rPr>
            </w:pPr>
            <w:r>
              <w:rPr>
                <w:rFonts w:ascii="Calibri" w:eastAsia="Calibri" w:hAnsi="Calibri" w:cs="Calibri"/>
                <w:color w:val="000000"/>
                <w:sz w:val="19"/>
                <w:szCs w:val="19"/>
                <w:lang w:val="en-US"/>
              </w:rPr>
              <w:t>180</w:t>
            </w:r>
          </w:p>
        </w:tc>
        <w:tc>
          <w:tcPr>
            <w:tcW w:w="1037" w:type="pct"/>
            <w:tcMar>
              <w:top w:w="60" w:type="dxa"/>
              <w:left w:w="100" w:type="dxa"/>
              <w:bottom w:w="60" w:type="dxa"/>
              <w:right w:w="100" w:type="dxa"/>
            </w:tcMar>
            <w:vAlign w:val="center"/>
          </w:tcPr>
          <w:p w14:paraId="16FBC747" w14:textId="77777777" w:rsidR="007327AE" w:rsidRPr="00483246" w:rsidRDefault="00D00C28" w:rsidP="00483246">
            <w:pPr>
              <w:jc w:val="center"/>
              <w:rPr>
                <w:lang w:val="en-US"/>
              </w:rPr>
            </w:pPr>
            <w:r>
              <w:rPr>
                <w:rFonts w:ascii="Calibri" w:eastAsia="Calibri" w:hAnsi="Calibri" w:cs="Calibri"/>
                <w:color w:val="000000"/>
                <w:sz w:val="19"/>
                <w:szCs w:val="19"/>
                <w:lang w:val="en-US"/>
              </w:rPr>
              <w:t>63</w:t>
            </w:r>
          </w:p>
        </w:tc>
        <w:tc>
          <w:tcPr>
            <w:tcW w:w="1219" w:type="pct"/>
            <w:tcMar>
              <w:top w:w="60" w:type="dxa"/>
              <w:left w:w="100" w:type="dxa"/>
              <w:bottom w:w="60" w:type="dxa"/>
              <w:right w:w="100" w:type="dxa"/>
            </w:tcMar>
            <w:vAlign w:val="center"/>
          </w:tcPr>
          <w:p w14:paraId="5418B24D" w14:textId="77777777" w:rsidR="007327AE" w:rsidRPr="00483246" w:rsidRDefault="00D00C28" w:rsidP="00483246">
            <w:pPr>
              <w:jc w:val="center"/>
              <w:rPr>
                <w:lang w:val="en-US"/>
              </w:rPr>
            </w:pPr>
            <w:r>
              <w:rPr>
                <w:rFonts w:ascii="Calibri" w:eastAsia="Calibri" w:hAnsi="Calibri" w:cs="Calibri"/>
                <w:color w:val="000000"/>
                <w:sz w:val="19"/>
                <w:szCs w:val="19"/>
                <w:lang w:val="en-US"/>
              </w:rPr>
              <w:t>35%</w:t>
            </w:r>
          </w:p>
        </w:tc>
      </w:tr>
      <w:tr w:rsidR="007327AE" w:rsidRPr="00483246" w14:paraId="134771E9" w14:textId="77777777" w:rsidTr="0011137C">
        <w:tc>
          <w:tcPr>
            <w:tcW w:w="1707" w:type="pct"/>
            <w:shd w:val="clear" w:color="auto" w:fill="F2F2F2"/>
            <w:tcMar>
              <w:top w:w="60" w:type="dxa"/>
              <w:left w:w="100" w:type="dxa"/>
              <w:bottom w:w="60" w:type="dxa"/>
              <w:right w:w="100" w:type="dxa"/>
            </w:tcMar>
            <w:vAlign w:val="center"/>
          </w:tcPr>
          <w:p w14:paraId="26506AA7" w14:textId="77777777" w:rsidR="007327AE" w:rsidRPr="00483246" w:rsidRDefault="00D00C28" w:rsidP="00483246">
            <w:pPr>
              <w:jc w:val="center"/>
              <w:rPr>
                <w:lang w:val="en-US"/>
              </w:rPr>
            </w:pPr>
            <w:r>
              <w:rPr>
                <w:rFonts w:ascii="Calibri" w:eastAsia="Calibri" w:hAnsi="Calibri" w:cs="Calibri"/>
                <w:color w:val="000000"/>
                <w:sz w:val="19"/>
                <w:szCs w:val="19"/>
                <w:lang w:val="en-US"/>
              </w:rPr>
              <w:t>neurology</w:t>
            </w:r>
          </w:p>
        </w:tc>
        <w:tc>
          <w:tcPr>
            <w:tcW w:w="1037" w:type="pct"/>
            <w:shd w:val="clear" w:color="auto" w:fill="F2F2F2"/>
            <w:tcMar>
              <w:top w:w="60" w:type="dxa"/>
              <w:left w:w="100" w:type="dxa"/>
              <w:bottom w:w="60" w:type="dxa"/>
              <w:right w:w="100" w:type="dxa"/>
            </w:tcMar>
            <w:vAlign w:val="center"/>
          </w:tcPr>
          <w:p w14:paraId="76185A56" w14:textId="77777777" w:rsidR="007327AE" w:rsidRPr="00483246" w:rsidRDefault="00D00C28" w:rsidP="00483246">
            <w:pPr>
              <w:jc w:val="center"/>
              <w:rPr>
                <w:lang w:val="en-US"/>
              </w:rPr>
            </w:pPr>
            <w:r>
              <w:rPr>
                <w:rFonts w:ascii="Calibri" w:eastAsia="Calibri" w:hAnsi="Calibri" w:cs="Calibri"/>
                <w:color w:val="000000"/>
                <w:sz w:val="19"/>
                <w:szCs w:val="19"/>
                <w:lang w:val="en-US"/>
              </w:rPr>
              <w:t>62</w:t>
            </w:r>
          </w:p>
        </w:tc>
        <w:tc>
          <w:tcPr>
            <w:tcW w:w="1037" w:type="pct"/>
            <w:shd w:val="clear" w:color="auto" w:fill="F2F2F2"/>
            <w:tcMar>
              <w:top w:w="60" w:type="dxa"/>
              <w:left w:w="100" w:type="dxa"/>
              <w:bottom w:w="60" w:type="dxa"/>
              <w:right w:w="100" w:type="dxa"/>
            </w:tcMar>
            <w:vAlign w:val="center"/>
          </w:tcPr>
          <w:p w14:paraId="1F4E94FF" w14:textId="77777777" w:rsidR="007327AE" w:rsidRPr="00483246" w:rsidRDefault="00D00C28" w:rsidP="00483246">
            <w:pPr>
              <w:jc w:val="center"/>
              <w:rPr>
                <w:lang w:val="en-US"/>
              </w:rPr>
            </w:pPr>
            <w:r>
              <w:rPr>
                <w:rFonts w:ascii="Calibri" w:eastAsia="Calibri" w:hAnsi="Calibri" w:cs="Calibri"/>
                <w:color w:val="000000"/>
                <w:sz w:val="19"/>
                <w:szCs w:val="19"/>
                <w:lang w:val="en-US"/>
              </w:rPr>
              <w:t>17</w:t>
            </w:r>
          </w:p>
        </w:tc>
        <w:tc>
          <w:tcPr>
            <w:tcW w:w="1219" w:type="pct"/>
            <w:shd w:val="clear" w:color="auto" w:fill="F2F2F2"/>
            <w:tcMar>
              <w:top w:w="60" w:type="dxa"/>
              <w:left w:w="100" w:type="dxa"/>
              <w:bottom w:w="60" w:type="dxa"/>
              <w:right w:w="100" w:type="dxa"/>
            </w:tcMar>
            <w:vAlign w:val="center"/>
          </w:tcPr>
          <w:p w14:paraId="24B6C8F0" w14:textId="77777777" w:rsidR="007327AE" w:rsidRPr="00483246" w:rsidRDefault="00D00C28" w:rsidP="00483246">
            <w:pPr>
              <w:jc w:val="center"/>
              <w:rPr>
                <w:lang w:val="en-US"/>
              </w:rPr>
            </w:pPr>
            <w:r>
              <w:rPr>
                <w:rFonts w:ascii="Calibri" w:eastAsia="Calibri" w:hAnsi="Calibri" w:cs="Calibri"/>
                <w:color w:val="000000"/>
                <w:sz w:val="19"/>
                <w:szCs w:val="19"/>
                <w:lang w:val="en-US"/>
              </w:rPr>
              <w:t>27.4%</w:t>
            </w:r>
          </w:p>
        </w:tc>
      </w:tr>
    </w:tbl>
    <w:p w14:paraId="77BAC35F" w14:textId="24D6AA6C" w:rsidR="00AB71E8" w:rsidRPr="00AB71E8" w:rsidRDefault="00D00C28" w:rsidP="00483246">
      <w:pPr>
        <w:spacing w:before="60" w:after="160"/>
        <w:jc w:val="both"/>
        <w:rPr>
          <w:rFonts w:ascii="Calibri" w:eastAsia="Calibri" w:hAnsi="Calibri" w:cs="Calibri"/>
          <w:i/>
          <w:iCs/>
          <w:color w:val="555555"/>
          <w:sz w:val="18"/>
          <w:szCs w:val="18"/>
          <w:lang w:val="en-US"/>
        </w:rPr>
      </w:pPr>
      <w:r>
        <w:rPr>
          <w:rFonts w:ascii="Calibri" w:eastAsia="Calibri" w:hAnsi="Calibri" w:cs="Calibri"/>
          <w:i/>
          <w:iCs/>
          <w:color w:val="555555"/>
          <w:sz w:val="18"/>
          <w:szCs w:val="18"/>
          <w:lang w:val="en-US"/>
        </w:rPr>
        <w:t>Finding: cardiovascular (80.6%) and respiratory (78.3%) have the highest success rates; oncology (35.0%) and neurology (27.4%) the lowest, despite concentrating the largest number of trials — implying higher R&amp;D risk in those areas.</w:t>
      </w:r>
    </w:p>
    <w:p w14:paraId="406472C2" w14:textId="77777777" w:rsidR="007327AE" w:rsidRPr="00483246" w:rsidRDefault="00D00C28" w:rsidP="00483246">
      <w:pPr>
        <w:pStyle w:val="Heading2"/>
        <w:spacing w:before="240" w:after="120"/>
        <w:jc w:val="both"/>
        <w:rPr>
          <w:lang w:val="en-US"/>
        </w:rPr>
      </w:pPr>
      <w:r>
        <w:rPr>
          <w:lang w:val="en-US"/>
        </w:rPr>
        <w:t>Indicator 2 — R&amp;D Efficiency (Approvals per $1B invested)</w:t>
      </w:r>
    </w:p>
    <w:p w14:paraId="68934D79" w14:textId="77777777" w:rsidR="007327AE" w:rsidRPr="00483246" w:rsidRDefault="00D00C28" w:rsidP="00483246">
      <w:pPr>
        <w:spacing w:after="120"/>
        <w:jc w:val="both"/>
        <w:rPr>
          <w:lang w:val="en-US"/>
        </w:rPr>
      </w:pPr>
      <w:r>
        <w:rPr>
          <w:rFonts w:ascii="Calibri" w:eastAsia="Calibri" w:hAnsi="Calibri" w:cs="Calibri"/>
          <w:sz w:val="22"/>
          <w:szCs w:val="22"/>
          <w:lang w:val="en-US"/>
        </w:rPr>
        <w:t>Management question: which companies convert R&amp;D spend into FDA approvals most efficiently? Useful for benchmarking R&amp;D productivity across competitors.</w:t>
      </w:r>
    </w:p>
    <w:p w14:paraId="7610025B" w14:textId="77777777" w:rsidR="007327AE" w:rsidRPr="00483246" w:rsidRDefault="00D00C28" w:rsidP="00483246">
      <w:pPr>
        <w:spacing w:after="120"/>
        <w:jc w:val="both"/>
        <w:rPr>
          <w:lang w:val="en-US"/>
        </w:rPr>
      </w:pPr>
      <w:r>
        <w:rPr>
          <w:rFonts w:ascii="Calibri" w:eastAsia="Calibri" w:hAnsi="Calibri" w:cs="Calibri"/>
          <w:i/>
          <w:iCs/>
          <w:sz w:val="22"/>
          <w:szCs w:val="22"/>
          <w:lang w:val="en-US"/>
        </w:rPr>
        <w:t>Formula: number of approvals (primary_sponsor_std) ÷ cumulative R&amp;D spend (rd_spend_usd_bn) for that company, joining drug_approvals with pharma_companies_financials on the standardized company name.</w:t>
      </w:r>
    </w:p>
    <w:p w14:paraId="5F37505F"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DAX measure in Power BI (requires relationship DrugApprovals[primary_sponsor_std] -&gt; PharmaFinancials[company_name])</w:t>
      </w:r>
    </w:p>
    <w:p w14:paraId="68133B54"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Approvals per $B RD =</w:t>
      </w:r>
    </w:p>
    <w:p w14:paraId="44D7F828"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DIVIDE(</w:t>
      </w:r>
    </w:p>
    <w:p w14:paraId="2C57ECED"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CALCULATE(COUNTROWS(DrugApprovals)),</w:t>
      </w:r>
    </w:p>
    <w:p w14:paraId="44290422"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xml:space="preserve">    SUM(PharmaFinancials[rd_spend_usd_bn])</w:t>
      </w:r>
    </w:p>
    <w:p w14:paraId="7490637E" w14:textId="77777777" w:rsidR="007327AE" w:rsidRPr="00483246" w:rsidRDefault="00D00C28" w:rsidP="00483246">
      <w:pPr>
        <w:shd w:val="clear" w:color="auto" w:fill="F2F2F2"/>
        <w:spacing w:after="160"/>
        <w:jc w:val="both"/>
        <w:rPr>
          <w:lang w:val="en-US"/>
        </w:rPr>
      </w:pPr>
      <w:r>
        <w:rPr>
          <w:rFonts w:ascii="Consolas" w:eastAsia="Consolas" w:hAnsi="Consolas" w:cs="Consolas"/>
          <w:sz w:val="18"/>
          <w:szCs w:val="18"/>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gridCol w:w="2231"/>
        <w:gridCol w:w="2237"/>
        <w:gridCol w:w="2231"/>
      </w:tblGrid>
      <w:tr w:rsidR="007327AE" w:rsidRPr="00483246" w14:paraId="109BC438" w14:textId="77777777" w:rsidTr="0011137C">
        <w:trPr>
          <w:tblHeader/>
        </w:trPr>
        <w:tc>
          <w:tcPr>
            <w:tcW w:w="1417" w:type="pct"/>
            <w:shd w:val="clear" w:color="auto" w:fill="1F3864"/>
            <w:tcMar>
              <w:top w:w="60" w:type="dxa"/>
              <w:left w:w="100" w:type="dxa"/>
              <w:bottom w:w="60" w:type="dxa"/>
              <w:right w:w="100" w:type="dxa"/>
            </w:tcMar>
            <w:vAlign w:val="center"/>
          </w:tcPr>
          <w:p w14:paraId="6245BC20"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Company</w:t>
            </w:r>
          </w:p>
        </w:tc>
        <w:tc>
          <w:tcPr>
            <w:tcW w:w="1193" w:type="pct"/>
            <w:shd w:val="clear" w:color="auto" w:fill="1F3864"/>
            <w:tcMar>
              <w:top w:w="60" w:type="dxa"/>
              <w:left w:w="100" w:type="dxa"/>
              <w:bottom w:w="60" w:type="dxa"/>
              <w:right w:w="100" w:type="dxa"/>
            </w:tcMar>
            <w:vAlign w:val="center"/>
          </w:tcPr>
          <w:p w14:paraId="284F126F"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Approvals (2010-26)</w:t>
            </w:r>
          </w:p>
        </w:tc>
        <w:tc>
          <w:tcPr>
            <w:tcW w:w="1196" w:type="pct"/>
            <w:shd w:val="clear" w:color="auto" w:fill="1F3864"/>
            <w:tcMar>
              <w:top w:w="60" w:type="dxa"/>
              <w:left w:w="100" w:type="dxa"/>
              <w:bottom w:w="60" w:type="dxa"/>
              <w:right w:w="100" w:type="dxa"/>
            </w:tcMar>
            <w:vAlign w:val="center"/>
          </w:tcPr>
          <w:p w14:paraId="7C82FAFF"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Cumulative R&amp;D (USD bn)</w:t>
            </w:r>
          </w:p>
        </w:tc>
        <w:tc>
          <w:tcPr>
            <w:tcW w:w="1193" w:type="pct"/>
            <w:shd w:val="clear" w:color="auto" w:fill="1F3864"/>
            <w:tcMar>
              <w:top w:w="60" w:type="dxa"/>
              <w:left w:w="100" w:type="dxa"/>
              <w:bottom w:w="60" w:type="dxa"/>
              <w:right w:w="100" w:type="dxa"/>
            </w:tcMar>
            <w:vAlign w:val="center"/>
          </w:tcPr>
          <w:p w14:paraId="47E3FE33" w14:textId="77777777" w:rsidR="007327AE" w:rsidRPr="00483246" w:rsidRDefault="00D00C28" w:rsidP="00483246">
            <w:pPr>
              <w:jc w:val="center"/>
              <w:rPr>
                <w:lang w:val="en-US"/>
              </w:rPr>
            </w:pPr>
            <w:r>
              <w:rPr>
                <w:rFonts w:ascii="Calibri" w:eastAsia="Calibri" w:hAnsi="Calibri" w:cs="Calibri"/>
                <w:b/>
                <w:bCs/>
                <w:color w:val="FFFFFF"/>
                <w:sz w:val="19"/>
                <w:szCs w:val="19"/>
                <w:lang w:val="en-US"/>
              </w:rPr>
              <w:t>Approvals / USD bn</w:t>
            </w:r>
          </w:p>
        </w:tc>
      </w:tr>
      <w:tr w:rsidR="007327AE" w:rsidRPr="00483246" w14:paraId="66DD4237" w14:textId="77777777" w:rsidTr="0011137C">
        <w:tc>
          <w:tcPr>
            <w:tcW w:w="1417" w:type="pct"/>
            <w:tcMar>
              <w:top w:w="60" w:type="dxa"/>
              <w:left w:w="100" w:type="dxa"/>
              <w:bottom w:w="60" w:type="dxa"/>
              <w:right w:w="100" w:type="dxa"/>
            </w:tcMar>
            <w:vAlign w:val="center"/>
          </w:tcPr>
          <w:p w14:paraId="42C35C14" w14:textId="77777777" w:rsidR="007327AE" w:rsidRPr="00483246" w:rsidRDefault="00D00C28" w:rsidP="00483246">
            <w:pPr>
              <w:jc w:val="center"/>
              <w:rPr>
                <w:lang w:val="en-US"/>
              </w:rPr>
            </w:pPr>
            <w:r>
              <w:rPr>
                <w:rFonts w:ascii="Calibri" w:eastAsia="Calibri" w:hAnsi="Calibri" w:cs="Calibri"/>
                <w:color w:val="000000"/>
                <w:sz w:val="19"/>
                <w:szCs w:val="19"/>
                <w:lang w:val="en-US"/>
              </w:rPr>
              <w:t>Vertex Pharmaceuticals</w:t>
            </w:r>
          </w:p>
        </w:tc>
        <w:tc>
          <w:tcPr>
            <w:tcW w:w="1193" w:type="pct"/>
            <w:tcMar>
              <w:top w:w="60" w:type="dxa"/>
              <w:left w:w="100" w:type="dxa"/>
              <w:bottom w:w="60" w:type="dxa"/>
              <w:right w:w="100" w:type="dxa"/>
            </w:tcMar>
            <w:vAlign w:val="center"/>
          </w:tcPr>
          <w:p w14:paraId="5BB04CE5" w14:textId="77777777" w:rsidR="007327AE" w:rsidRPr="00483246" w:rsidRDefault="00D00C28" w:rsidP="00483246">
            <w:pPr>
              <w:jc w:val="center"/>
              <w:rPr>
                <w:lang w:val="en-US"/>
              </w:rPr>
            </w:pPr>
            <w:r>
              <w:rPr>
                <w:rFonts w:ascii="Calibri" w:eastAsia="Calibri" w:hAnsi="Calibri" w:cs="Calibri"/>
                <w:color w:val="000000"/>
                <w:sz w:val="19"/>
                <w:szCs w:val="19"/>
                <w:lang w:val="en-US"/>
              </w:rPr>
              <w:t>28</w:t>
            </w:r>
          </w:p>
        </w:tc>
        <w:tc>
          <w:tcPr>
            <w:tcW w:w="1196" w:type="pct"/>
            <w:tcMar>
              <w:top w:w="60" w:type="dxa"/>
              <w:left w:w="100" w:type="dxa"/>
              <w:bottom w:w="60" w:type="dxa"/>
              <w:right w:w="100" w:type="dxa"/>
            </w:tcMar>
            <w:vAlign w:val="center"/>
          </w:tcPr>
          <w:p w14:paraId="1582E109" w14:textId="77777777" w:rsidR="007327AE" w:rsidRPr="00483246" w:rsidRDefault="00D00C28" w:rsidP="00483246">
            <w:pPr>
              <w:jc w:val="center"/>
              <w:rPr>
                <w:lang w:val="en-US"/>
              </w:rPr>
            </w:pPr>
            <w:r>
              <w:rPr>
                <w:rFonts w:ascii="Calibri" w:eastAsia="Calibri" w:hAnsi="Calibri" w:cs="Calibri"/>
                <w:color w:val="000000"/>
                <w:sz w:val="19"/>
                <w:szCs w:val="19"/>
                <w:lang w:val="en-US"/>
              </w:rPr>
              <w:t>21.4</w:t>
            </w:r>
          </w:p>
        </w:tc>
        <w:tc>
          <w:tcPr>
            <w:tcW w:w="1193" w:type="pct"/>
            <w:tcMar>
              <w:top w:w="60" w:type="dxa"/>
              <w:left w:w="100" w:type="dxa"/>
              <w:bottom w:w="60" w:type="dxa"/>
              <w:right w:w="100" w:type="dxa"/>
            </w:tcMar>
            <w:vAlign w:val="center"/>
          </w:tcPr>
          <w:p w14:paraId="58FFC2B3" w14:textId="77777777" w:rsidR="007327AE" w:rsidRPr="00483246" w:rsidRDefault="00D00C28" w:rsidP="00483246">
            <w:pPr>
              <w:jc w:val="center"/>
              <w:rPr>
                <w:lang w:val="en-US"/>
              </w:rPr>
            </w:pPr>
            <w:r>
              <w:rPr>
                <w:rFonts w:ascii="Calibri" w:eastAsia="Calibri" w:hAnsi="Calibri" w:cs="Calibri"/>
                <w:color w:val="000000"/>
                <w:sz w:val="19"/>
                <w:szCs w:val="19"/>
                <w:lang w:val="en-US"/>
              </w:rPr>
              <w:t>1.305</w:t>
            </w:r>
          </w:p>
        </w:tc>
      </w:tr>
      <w:tr w:rsidR="007327AE" w:rsidRPr="00483246" w14:paraId="03583D41" w14:textId="77777777" w:rsidTr="0011137C">
        <w:tc>
          <w:tcPr>
            <w:tcW w:w="1417" w:type="pct"/>
            <w:shd w:val="clear" w:color="auto" w:fill="F2F2F2"/>
            <w:tcMar>
              <w:top w:w="60" w:type="dxa"/>
              <w:left w:w="100" w:type="dxa"/>
              <w:bottom w:w="60" w:type="dxa"/>
              <w:right w:w="100" w:type="dxa"/>
            </w:tcMar>
            <w:vAlign w:val="center"/>
          </w:tcPr>
          <w:p w14:paraId="5142151E" w14:textId="77777777" w:rsidR="007327AE" w:rsidRPr="00483246" w:rsidRDefault="00D00C28" w:rsidP="00483246">
            <w:pPr>
              <w:jc w:val="center"/>
              <w:rPr>
                <w:lang w:val="en-US"/>
              </w:rPr>
            </w:pPr>
            <w:r>
              <w:rPr>
                <w:rFonts w:ascii="Calibri" w:eastAsia="Calibri" w:hAnsi="Calibri" w:cs="Calibri"/>
                <w:color w:val="000000"/>
                <w:sz w:val="19"/>
                <w:szCs w:val="19"/>
                <w:lang w:val="en-US"/>
              </w:rPr>
              <w:t>Regeneron</w:t>
            </w:r>
          </w:p>
        </w:tc>
        <w:tc>
          <w:tcPr>
            <w:tcW w:w="1193" w:type="pct"/>
            <w:shd w:val="clear" w:color="auto" w:fill="F2F2F2"/>
            <w:tcMar>
              <w:top w:w="60" w:type="dxa"/>
              <w:left w:w="100" w:type="dxa"/>
              <w:bottom w:w="60" w:type="dxa"/>
              <w:right w:w="100" w:type="dxa"/>
            </w:tcMar>
            <w:vAlign w:val="center"/>
          </w:tcPr>
          <w:p w14:paraId="6F30F145" w14:textId="77777777" w:rsidR="007327AE" w:rsidRPr="00483246" w:rsidRDefault="00D00C28" w:rsidP="00483246">
            <w:pPr>
              <w:jc w:val="center"/>
              <w:rPr>
                <w:lang w:val="en-US"/>
              </w:rPr>
            </w:pPr>
            <w:r>
              <w:rPr>
                <w:rFonts w:ascii="Calibri" w:eastAsia="Calibri" w:hAnsi="Calibri" w:cs="Calibri"/>
                <w:color w:val="000000"/>
                <w:sz w:val="19"/>
                <w:szCs w:val="19"/>
                <w:lang w:val="en-US"/>
              </w:rPr>
              <w:t>24</w:t>
            </w:r>
          </w:p>
        </w:tc>
        <w:tc>
          <w:tcPr>
            <w:tcW w:w="1196" w:type="pct"/>
            <w:shd w:val="clear" w:color="auto" w:fill="F2F2F2"/>
            <w:tcMar>
              <w:top w:w="60" w:type="dxa"/>
              <w:left w:w="100" w:type="dxa"/>
              <w:bottom w:w="60" w:type="dxa"/>
              <w:right w:w="100" w:type="dxa"/>
            </w:tcMar>
            <w:vAlign w:val="center"/>
          </w:tcPr>
          <w:p w14:paraId="43A4C7F2" w14:textId="77777777" w:rsidR="007327AE" w:rsidRPr="00483246" w:rsidRDefault="00D00C28" w:rsidP="00483246">
            <w:pPr>
              <w:jc w:val="center"/>
              <w:rPr>
                <w:lang w:val="en-US"/>
              </w:rPr>
            </w:pPr>
            <w:r>
              <w:rPr>
                <w:rFonts w:ascii="Calibri" w:eastAsia="Calibri" w:hAnsi="Calibri" w:cs="Calibri"/>
                <w:color w:val="000000"/>
                <w:sz w:val="19"/>
                <w:szCs w:val="19"/>
                <w:lang w:val="en-US"/>
              </w:rPr>
              <w:t>31.9</w:t>
            </w:r>
          </w:p>
        </w:tc>
        <w:tc>
          <w:tcPr>
            <w:tcW w:w="1193" w:type="pct"/>
            <w:shd w:val="clear" w:color="auto" w:fill="F2F2F2"/>
            <w:tcMar>
              <w:top w:w="60" w:type="dxa"/>
              <w:left w:w="100" w:type="dxa"/>
              <w:bottom w:w="60" w:type="dxa"/>
              <w:right w:w="100" w:type="dxa"/>
            </w:tcMar>
            <w:vAlign w:val="center"/>
          </w:tcPr>
          <w:p w14:paraId="23976DB3" w14:textId="77777777" w:rsidR="007327AE" w:rsidRPr="00483246" w:rsidRDefault="00D00C28" w:rsidP="00483246">
            <w:pPr>
              <w:jc w:val="center"/>
              <w:rPr>
                <w:lang w:val="en-US"/>
              </w:rPr>
            </w:pPr>
            <w:r>
              <w:rPr>
                <w:rFonts w:ascii="Calibri" w:eastAsia="Calibri" w:hAnsi="Calibri" w:cs="Calibri"/>
                <w:color w:val="000000"/>
                <w:sz w:val="19"/>
                <w:szCs w:val="19"/>
                <w:lang w:val="en-US"/>
              </w:rPr>
              <w:t>0.752</w:t>
            </w:r>
          </w:p>
        </w:tc>
      </w:tr>
      <w:tr w:rsidR="007327AE" w:rsidRPr="00483246" w14:paraId="7AE47111" w14:textId="77777777" w:rsidTr="0011137C">
        <w:tc>
          <w:tcPr>
            <w:tcW w:w="1417" w:type="pct"/>
            <w:tcMar>
              <w:top w:w="60" w:type="dxa"/>
              <w:left w:w="100" w:type="dxa"/>
              <w:bottom w:w="60" w:type="dxa"/>
              <w:right w:w="100" w:type="dxa"/>
            </w:tcMar>
            <w:vAlign w:val="center"/>
          </w:tcPr>
          <w:p w14:paraId="6B329631" w14:textId="77777777" w:rsidR="007327AE" w:rsidRPr="00483246" w:rsidRDefault="00D00C28" w:rsidP="00483246">
            <w:pPr>
              <w:jc w:val="center"/>
              <w:rPr>
                <w:lang w:val="en-US"/>
              </w:rPr>
            </w:pPr>
            <w:r>
              <w:rPr>
                <w:rFonts w:ascii="Calibri" w:eastAsia="Calibri" w:hAnsi="Calibri" w:cs="Calibri"/>
                <w:color w:val="000000"/>
                <w:sz w:val="19"/>
                <w:szCs w:val="19"/>
                <w:lang w:val="en-US"/>
              </w:rPr>
              <w:t>Novo Nordisk</w:t>
            </w:r>
          </w:p>
        </w:tc>
        <w:tc>
          <w:tcPr>
            <w:tcW w:w="1193" w:type="pct"/>
            <w:tcMar>
              <w:top w:w="60" w:type="dxa"/>
              <w:left w:w="100" w:type="dxa"/>
              <w:bottom w:w="60" w:type="dxa"/>
              <w:right w:w="100" w:type="dxa"/>
            </w:tcMar>
            <w:vAlign w:val="center"/>
          </w:tcPr>
          <w:p w14:paraId="0EB8BCC1" w14:textId="77777777" w:rsidR="007327AE" w:rsidRPr="00483246" w:rsidRDefault="00D00C28" w:rsidP="00483246">
            <w:pPr>
              <w:jc w:val="center"/>
              <w:rPr>
                <w:lang w:val="en-US"/>
              </w:rPr>
            </w:pPr>
            <w:r>
              <w:rPr>
                <w:rFonts w:ascii="Calibri" w:eastAsia="Calibri" w:hAnsi="Calibri" w:cs="Calibri"/>
                <w:color w:val="000000"/>
                <w:sz w:val="19"/>
                <w:szCs w:val="19"/>
                <w:lang w:val="en-US"/>
              </w:rPr>
              <w:t>30</w:t>
            </w:r>
          </w:p>
        </w:tc>
        <w:tc>
          <w:tcPr>
            <w:tcW w:w="1196" w:type="pct"/>
            <w:tcMar>
              <w:top w:w="60" w:type="dxa"/>
              <w:left w:w="100" w:type="dxa"/>
              <w:bottom w:w="60" w:type="dxa"/>
              <w:right w:w="100" w:type="dxa"/>
            </w:tcMar>
            <w:vAlign w:val="center"/>
          </w:tcPr>
          <w:p w14:paraId="602E01C4" w14:textId="77777777" w:rsidR="007327AE" w:rsidRPr="00483246" w:rsidRDefault="00D00C28" w:rsidP="00483246">
            <w:pPr>
              <w:jc w:val="center"/>
              <w:rPr>
                <w:lang w:val="en-US"/>
              </w:rPr>
            </w:pPr>
            <w:r>
              <w:rPr>
                <w:rFonts w:ascii="Calibri" w:eastAsia="Calibri" w:hAnsi="Calibri" w:cs="Calibri"/>
                <w:color w:val="000000"/>
                <w:sz w:val="19"/>
                <w:szCs w:val="19"/>
                <w:lang w:val="en-US"/>
              </w:rPr>
              <w:t>71.8</w:t>
            </w:r>
          </w:p>
        </w:tc>
        <w:tc>
          <w:tcPr>
            <w:tcW w:w="1193" w:type="pct"/>
            <w:tcMar>
              <w:top w:w="60" w:type="dxa"/>
              <w:left w:w="100" w:type="dxa"/>
              <w:bottom w:w="60" w:type="dxa"/>
              <w:right w:w="100" w:type="dxa"/>
            </w:tcMar>
            <w:vAlign w:val="center"/>
          </w:tcPr>
          <w:p w14:paraId="6006AB3F" w14:textId="77777777" w:rsidR="007327AE" w:rsidRPr="00483246" w:rsidRDefault="00D00C28" w:rsidP="00483246">
            <w:pPr>
              <w:jc w:val="center"/>
              <w:rPr>
                <w:lang w:val="en-US"/>
              </w:rPr>
            </w:pPr>
            <w:r>
              <w:rPr>
                <w:rFonts w:ascii="Calibri" w:eastAsia="Calibri" w:hAnsi="Calibri" w:cs="Calibri"/>
                <w:color w:val="000000"/>
                <w:sz w:val="19"/>
                <w:szCs w:val="19"/>
                <w:lang w:val="en-US"/>
              </w:rPr>
              <w:t>0.418</w:t>
            </w:r>
          </w:p>
        </w:tc>
      </w:tr>
      <w:tr w:rsidR="007327AE" w:rsidRPr="00483246" w14:paraId="2E080B08" w14:textId="77777777" w:rsidTr="0011137C">
        <w:tc>
          <w:tcPr>
            <w:tcW w:w="1417" w:type="pct"/>
            <w:shd w:val="clear" w:color="auto" w:fill="F2F2F2"/>
            <w:tcMar>
              <w:top w:w="60" w:type="dxa"/>
              <w:left w:w="100" w:type="dxa"/>
              <w:bottom w:w="60" w:type="dxa"/>
              <w:right w:w="100" w:type="dxa"/>
            </w:tcMar>
            <w:vAlign w:val="center"/>
          </w:tcPr>
          <w:p w14:paraId="28D28992" w14:textId="77777777" w:rsidR="007327AE" w:rsidRPr="00483246" w:rsidRDefault="00D00C28" w:rsidP="00483246">
            <w:pPr>
              <w:jc w:val="center"/>
              <w:rPr>
                <w:lang w:val="en-US"/>
              </w:rPr>
            </w:pPr>
            <w:r>
              <w:rPr>
                <w:rFonts w:ascii="Calibri" w:eastAsia="Calibri" w:hAnsi="Calibri" w:cs="Calibri"/>
                <w:color w:val="000000"/>
                <w:sz w:val="19"/>
                <w:szCs w:val="19"/>
                <w:lang w:val="en-US"/>
              </w:rPr>
              <w:t>Amgen</w:t>
            </w:r>
          </w:p>
        </w:tc>
        <w:tc>
          <w:tcPr>
            <w:tcW w:w="1193" w:type="pct"/>
            <w:shd w:val="clear" w:color="auto" w:fill="F2F2F2"/>
            <w:tcMar>
              <w:top w:w="60" w:type="dxa"/>
              <w:left w:w="100" w:type="dxa"/>
              <w:bottom w:w="60" w:type="dxa"/>
              <w:right w:w="100" w:type="dxa"/>
            </w:tcMar>
            <w:vAlign w:val="center"/>
          </w:tcPr>
          <w:p w14:paraId="2FF46B33" w14:textId="77777777" w:rsidR="007327AE" w:rsidRPr="00483246" w:rsidRDefault="00D00C28" w:rsidP="00483246">
            <w:pPr>
              <w:jc w:val="center"/>
              <w:rPr>
                <w:lang w:val="en-US"/>
              </w:rPr>
            </w:pPr>
            <w:r>
              <w:rPr>
                <w:rFonts w:ascii="Calibri" w:eastAsia="Calibri" w:hAnsi="Calibri" w:cs="Calibri"/>
                <w:color w:val="000000"/>
                <w:sz w:val="19"/>
                <w:szCs w:val="19"/>
                <w:lang w:val="en-US"/>
              </w:rPr>
              <w:t>31</w:t>
            </w:r>
          </w:p>
        </w:tc>
        <w:tc>
          <w:tcPr>
            <w:tcW w:w="1196" w:type="pct"/>
            <w:shd w:val="clear" w:color="auto" w:fill="F2F2F2"/>
            <w:tcMar>
              <w:top w:w="60" w:type="dxa"/>
              <w:left w:w="100" w:type="dxa"/>
              <w:bottom w:w="60" w:type="dxa"/>
              <w:right w:w="100" w:type="dxa"/>
            </w:tcMar>
            <w:vAlign w:val="center"/>
          </w:tcPr>
          <w:p w14:paraId="4EC1501A" w14:textId="77777777" w:rsidR="007327AE" w:rsidRPr="00483246" w:rsidRDefault="00D00C28" w:rsidP="00483246">
            <w:pPr>
              <w:jc w:val="center"/>
              <w:rPr>
                <w:lang w:val="en-US"/>
              </w:rPr>
            </w:pPr>
            <w:r>
              <w:rPr>
                <w:rFonts w:ascii="Calibri" w:eastAsia="Calibri" w:hAnsi="Calibri" w:cs="Calibri"/>
                <w:color w:val="000000"/>
                <w:sz w:val="19"/>
                <w:szCs w:val="19"/>
                <w:lang w:val="en-US"/>
              </w:rPr>
              <w:t>104.3</w:t>
            </w:r>
          </w:p>
        </w:tc>
        <w:tc>
          <w:tcPr>
            <w:tcW w:w="1193" w:type="pct"/>
            <w:shd w:val="clear" w:color="auto" w:fill="F2F2F2"/>
            <w:tcMar>
              <w:top w:w="60" w:type="dxa"/>
              <w:left w:w="100" w:type="dxa"/>
              <w:bottom w:w="60" w:type="dxa"/>
              <w:right w:w="100" w:type="dxa"/>
            </w:tcMar>
            <w:vAlign w:val="center"/>
          </w:tcPr>
          <w:p w14:paraId="692AE7B5" w14:textId="77777777" w:rsidR="007327AE" w:rsidRPr="00483246" w:rsidRDefault="00D00C28" w:rsidP="00483246">
            <w:pPr>
              <w:jc w:val="center"/>
              <w:rPr>
                <w:lang w:val="en-US"/>
              </w:rPr>
            </w:pPr>
            <w:r>
              <w:rPr>
                <w:rFonts w:ascii="Calibri" w:eastAsia="Calibri" w:hAnsi="Calibri" w:cs="Calibri"/>
                <w:color w:val="000000"/>
                <w:sz w:val="19"/>
                <w:szCs w:val="19"/>
                <w:lang w:val="en-US"/>
              </w:rPr>
              <w:t>0.297</w:t>
            </w:r>
          </w:p>
        </w:tc>
      </w:tr>
      <w:tr w:rsidR="007327AE" w:rsidRPr="00483246" w14:paraId="52C648BA" w14:textId="77777777" w:rsidTr="0011137C">
        <w:tc>
          <w:tcPr>
            <w:tcW w:w="1417" w:type="pct"/>
            <w:tcMar>
              <w:top w:w="60" w:type="dxa"/>
              <w:left w:w="100" w:type="dxa"/>
              <w:bottom w:w="60" w:type="dxa"/>
              <w:right w:w="100" w:type="dxa"/>
            </w:tcMar>
            <w:vAlign w:val="center"/>
          </w:tcPr>
          <w:p w14:paraId="059C0A8D" w14:textId="77777777" w:rsidR="007327AE" w:rsidRPr="00483246" w:rsidRDefault="00D00C28" w:rsidP="00483246">
            <w:pPr>
              <w:jc w:val="center"/>
              <w:rPr>
                <w:lang w:val="en-US"/>
              </w:rPr>
            </w:pPr>
            <w:r>
              <w:rPr>
                <w:rFonts w:ascii="Calibri" w:eastAsia="Calibri" w:hAnsi="Calibri" w:cs="Calibri"/>
                <w:color w:val="000000"/>
                <w:sz w:val="19"/>
                <w:szCs w:val="19"/>
                <w:lang w:val="en-US"/>
              </w:rPr>
              <w:t>Eli Lilly</w:t>
            </w:r>
          </w:p>
        </w:tc>
        <w:tc>
          <w:tcPr>
            <w:tcW w:w="1193" w:type="pct"/>
            <w:tcMar>
              <w:top w:w="60" w:type="dxa"/>
              <w:left w:w="100" w:type="dxa"/>
              <w:bottom w:w="60" w:type="dxa"/>
              <w:right w:w="100" w:type="dxa"/>
            </w:tcMar>
            <w:vAlign w:val="center"/>
          </w:tcPr>
          <w:p w14:paraId="4E4D7221" w14:textId="77777777" w:rsidR="007327AE" w:rsidRPr="00483246" w:rsidRDefault="00D00C28" w:rsidP="00483246">
            <w:pPr>
              <w:jc w:val="center"/>
              <w:rPr>
                <w:lang w:val="en-US"/>
              </w:rPr>
            </w:pPr>
            <w:r>
              <w:rPr>
                <w:rFonts w:ascii="Calibri" w:eastAsia="Calibri" w:hAnsi="Calibri" w:cs="Calibri"/>
                <w:color w:val="000000"/>
                <w:sz w:val="19"/>
                <w:szCs w:val="19"/>
                <w:lang w:val="en-US"/>
              </w:rPr>
              <w:t>25</w:t>
            </w:r>
          </w:p>
        </w:tc>
        <w:tc>
          <w:tcPr>
            <w:tcW w:w="1196" w:type="pct"/>
            <w:tcMar>
              <w:top w:w="60" w:type="dxa"/>
              <w:left w:w="100" w:type="dxa"/>
              <w:bottom w:w="60" w:type="dxa"/>
              <w:right w:w="100" w:type="dxa"/>
            </w:tcMar>
            <w:vAlign w:val="center"/>
          </w:tcPr>
          <w:p w14:paraId="0C202A97" w14:textId="77777777" w:rsidR="007327AE" w:rsidRPr="00483246" w:rsidRDefault="00D00C28" w:rsidP="00483246">
            <w:pPr>
              <w:jc w:val="center"/>
              <w:rPr>
                <w:lang w:val="en-US"/>
              </w:rPr>
            </w:pPr>
            <w:r>
              <w:rPr>
                <w:rFonts w:ascii="Calibri" w:eastAsia="Calibri" w:hAnsi="Calibri" w:cs="Calibri"/>
                <w:color w:val="000000"/>
                <w:sz w:val="19"/>
                <w:szCs w:val="19"/>
                <w:lang w:val="en-US"/>
              </w:rPr>
              <w:t>92.6</w:t>
            </w:r>
          </w:p>
        </w:tc>
        <w:tc>
          <w:tcPr>
            <w:tcW w:w="1193" w:type="pct"/>
            <w:tcMar>
              <w:top w:w="60" w:type="dxa"/>
              <w:left w:w="100" w:type="dxa"/>
              <w:bottom w:w="60" w:type="dxa"/>
              <w:right w:w="100" w:type="dxa"/>
            </w:tcMar>
            <w:vAlign w:val="center"/>
          </w:tcPr>
          <w:p w14:paraId="490EAB16" w14:textId="77777777" w:rsidR="007327AE" w:rsidRPr="00483246" w:rsidRDefault="00D00C28" w:rsidP="00483246">
            <w:pPr>
              <w:jc w:val="center"/>
              <w:rPr>
                <w:lang w:val="en-US"/>
              </w:rPr>
            </w:pPr>
            <w:r>
              <w:rPr>
                <w:rFonts w:ascii="Calibri" w:eastAsia="Calibri" w:hAnsi="Calibri" w:cs="Calibri"/>
                <w:color w:val="000000"/>
                <w:sz w:val="19"/>
                <w:szCs w:val="19"/>
                <w:lang w:val="en-US"/>
              </w:rPr>
              <w:t>0.27</w:t>
            </w:r>
          </w:p>
        </w:tc>
      </w:tr>
      <w:tr w:rsidR="007327AE" w:rsidRPr="00483246" w14:paraId="2C01B155" w14:textId="77777777" w:rsidTr="0011137C">
        <w:tc>
          <w:tcPr>
            <w:tcW w:w="1417" w:type="pct"/>
            <w:shd w:val="clear" w:color="auto" w:fill="F2F2F2"/>
            <w:tcMar>
              <w:top w:w="60" w:type="dxa"/>
              <w:left w:w="100" w:type="dxa"/>
              <w:bottom w:w="60" w:type="dxa"/>
              <w:right w:w="100" w:type="dxa"/>
            </w:tcMar>
            <w:vAlign w:val="center"/>
          </w:tcPr>
          <w:p w14:paraId="1BE0EA54" w14:textId="77777777" w:rsidR="007327AE" w:rsidRPr="00483246" w:rsidRDefault="00D00C28" w:rsidP="00483246">
            <w:pPr>
              <w:jc w:val="center"/>
              <w:rPr>
                <w:lang w:val="en-US"/>
              </w:rPr>
            </w:pPr>
            <w:r>
              <w:rPr>
                <w:rFonts w:ascii="Calibri" w:eastAsia="Calibri" w:hAnsi="Calibri" w:cs="Calibri"/>
                <w:color w:val="000000"/>
                <w:sz w:val="19"/>
                <w:szCs w:val="19"/>
                <w:lang w:val="en-US"/>
              </w:rPr>
              <w:t>Bristol-Myers Squibb</w:t>
            </w:r>
          </w:p>
        </w:tc>
        <w:tc>
          <w:tcPr>
            <w:tcW w:w="1193" w:type="pct"/>
            <w:shd w:val="clear" w:color="auto" w:fill="F2F2F2"/>
            <w:tcMar>
              <w:top w:w="60" w:type="dxa"/>
              <w:left w:w="100" w:type="dxa"/>
              <w:bottom w:w="60" w:type="dxa"/>
              <w:right w:w="100" w:type="dxa"/>
            </w:tcMar>
            <w:vAlign w:val="center"/>
          </w:tcPr>
          <w:p w14:paraId="1E8A5B6E" w14:textId="77777777" w:rsidR="007327AE" w:rsidRPr="00483246" w:rsidRDefault="00D00C28" w:rsidP="00483246">
            <w:pPr>
              <w:jc w:val="center"/>
              <w:rPr>
                <w:lang w:val="en-US"/>
              </w:rPr>
            </w:pPr>
            <w:r>
              <w:rPr>
                <w:rFonts w:ascii="Calibri" w:eastAsia="Calibri" w:hAnsi="Calibri" w:cs="Calibri"/>
                <w:color w:val="000000"/>
                <w:sz w:val="19"/>
                <w:szCs w:val="19"/>
                <w:lang w:val="en-US"/>
              </w:rPr>
              <w:t>26</w:t>
            </w:r>
          </w:p>
        </w:tc>
        <w:tc>
          <w:tcPr>
            <w:tcW w:w="1196" w:type="pct"/>
            <w:shd w:val="clear" w:color="auto" w:fill="F2F2F2"/>
            <w:tcMar>
              <w:top w:w="60" w:type="dxa"/>
              <w:left w:w="100" w:type="dxa"/>
              <w:bottom w:w="60" w:type="dxa"/>
              <w:right w:w="100" w:type="dxa"/>
            </w:tcMar>
            <w:vAlign w:val="center"/>
          </w:tcPr>
          <w:p w14:paraId="3CE2464E" w14:textId="77777777" w:rsidR="007327AE" w:rsidRPr="00483246" w:rsidRDefault="00D00C28" w:rsidP="00483246">
            <w:pPr>
              <w:jc w:val="center"/>
              <w:rPr>
                <w:lang w:val="en-US"/>
              </w:rPr>
            </w:pPr>
            <w:r>
              <w:rPr>
                <w:rFonts w:ascii="Calibri" w:eastAsia="Calibri" w:hAnsi="Calibri" w:cs="Calibri"/>
                <w:color w:val="000000"/>
                <w:sz w:val="19"/>
                <w:szCs w:val="19"/>
                <w:lang w:val="en-US"/>
              </w:rPr>
              <w:t>96.4</w:t>
            </w:r>
          </w:p>
        </w:tc>
        <w:tc>
          <w:tcPr>
            <w:tcW w:w="1193" w:type="pct"/>
            <w:shd w:val="clear" w:color="auto" w:fill="F2F2F2"/>
            <w:tcMar>
              <w:top w:w="60" w:type="dxa"/>
              <w:left w:w="100" w:type="dxa"/>
              <w:bottom w:w="60" w:type="dxa"/>
              <w:right w:w="100" w:type="dxa"/>
            </w:tcMar>
            <w:vAlign w:val="center"/>
          </w:tcPr>
          <w:p w14:paraId="4FAFF2C8" w14:textId="77777777" w:rsidR="007327AE" w:rsidRPr="00483246" w:rsidRDefault="00D00C28" w:rsidP="00483246">
            <w:pPr>
              <w:jc w:val="center"/>
              <w:rPr>
                <w:lang w:val="en-US"/>
              </w:rPr>
            </w:pPr>
            <w:r>
              <w:rPr>
                <w:rFonts w:ascii="Calibri" w:eastAsia="Calibri" w:hAnsi="Calibri" w:cs="Calibri"/>
                <w:color w:val="000000"/>
                <w:sz w:val="19"/>
                <w:szCs w:val="19"/>
                <w:lang w:val="en-US"/>
              </w:rPr>
              <w:t>0.27</w:t>
            </w:r>
          </w:p>
        </w:tc>
      </w:tr>
      <w:tr w:rsidR="007327AE" w:rsidRPr="00483246" w14:paraId="1B31C9AC" w14:textId="77777777" w:rsidTr="0011137C">
        <w:tc>
          <w:tcPr>
            <w:tcW w:w="1417" w:type="pct"/>
            <w:tcMar>
              <w:top w:w="60" w:type="dxa"/>
              <w:left w:w="100" w:type="dxa"/>
              <w:bottom w:w="60" w:type="dxa"/>
              <w:right w:w="100" w:type="dxa"/>
            </w:tcMar>
            <w:vAlign w:val="center"/>
          </w:tcPr>
          <w:p w14:paraId="57FCD914" w14:textId="77777777" w:rsidR="007327AE" w:rsidRPr="00483246" w:rsidRDefault="00D00C28" w:rsidP="00483246">
            <w:pPr>
              <w:jc w:val="center"/>
              <w:rPr>
                <w:lang w:val="en-US"/>
              </w:rPr>
            </w:pPr>
            <w:r>
              <w:rPr>
                <w:rFonts w:ascii="Calibri" w:eastAsia="Calibri" w:hAnsi="Calibri" w:cs="Calibri"/>
                <w:color w:val="000000"/>
                <w:sz w:val="19"/>
                <w:szCs w:val="19"/>
                <w:lang w:val="en-US"/>
              </w:rPr>
              <w:t>Takeda</w:t>
            </w:r>
          </w:p>
        </w:tc>
        <w:tc>
          <w:tcPr>
            <w:tcW w:w="1193" w:type="pct"/>
            <w:tcMar>
              <w:top w:w="60" w:type="dxa"/>
              <w:left w:w="100" w:type="dxa"/>
              <w:bottom w:w="60" w:type="dxa"/>
              <w:right w:w="100" w:type="dxa"/>
            </w:tcMar>
            <w:vAlign w:val="center"/>
          </w:tcPr>
          <w:p w14:paraId="1A20ADE2" w14:textId="77777777" w:rsidR="007327AE" w:rsidRPr="00483246" w:rsidRDefault="00D00C28" w:rsidP="00483246">
            <w:pPr>
              <w:jc w:val="center"/>
              <w:rPr>
                <w:lang w:val="en-US"/>
              </w:rPr>
            </w:pPr>
            <w:r>
              <w:rPr>
                <w:rFonts w:ascii="Calibri" w:eastAsia="Calibri" w:hAnsi="Calibri" w:cs="Calibri"/>
                <w:color w:val="000000"/>
                <w:sz w:val="19"/>
                <w:szCs w:val="19"/>
                <w:lang w:val="en-US"/>
              </w:rPr>
              <w:t>18</w:t>
            </w:r>
          </w:p>
        </w:tc>
        <w:tc>
          <w:tcPr>
            <w:tcW w:w="1196" w:type="pct"/>
            <w:tcMar>
              <w:top w:w="60" w:type="dxa"/>
              <w:left w:w="100" w:type="dxa"/>
              <w:bottom w:w="60" w:type="dxa"/>
              <w:right w:w="100" w:type="dxa"/>
            </w:tcMar>
            <w:vAlign w:val="center"/>
          </w:tcPr>
          <w:p w14:paraId="72BB73DE" w14:textId="77777777" w:rsidR="007327AE" w:rsidRPr="00483246" w:rsidRDefault="00D00C28" w:rsidP="00483246">
            <w:pPr>
              <w:jc w:val="center"/>
              <w:rPr>
                <w:lang w:val="en-US"/>
              </w:rPr>
            </w:pPr>
            <w:r>
              <w:rPr>
                <w:rFonts w:ascii="Calibri" w:eastAsia="Calibri" w:hAnsi="Calibri" w:cs="Calibri"/>
                <w:color w:val="000000"/>
                <w:sz w:val="19"/>
                <w:szCs w:val="19"/>
                <w:lang w:val="en-US"/>
              </w:rPr>
              <w:t>69.8</w:t>
            </w:r>
          </w:p>
        </w:tc>
        <w:tc>
          <w:tcPr>
            <w:tcW w:w="1193" w:type="pct"/>
            <w:tcMar>
              <w:top w:w="60" w:type="dxa"/>
              <w:left w:w="100" w:type="dxa"/>
              <w:bottom w:w="60" w:type="dxa"/>
              <w:right w:w="100" w:type="dxa"/>
            </w:tcMar>
            <w:vAlign w:val="center"/>
          </w:tcPr>
          <w:p w14:paraId="1C58F167" w14:textId="77777777" w:rsidR="007327AE" w:rsidRPr="00483246" w:rsidRDefault="00D00C28" w:rsidP="00483246">
            <w:pPr>
              <w:jc w:val="center"/>
              <w:rPr>
                <w:lang w:val="en-US"/>
              </w:rPr>
            </w:pPr>
            <w:r>
              <w:rPr>
                <w:rFonts w:ascii="Calibri" w:eastAsia="Calibri" w:hAnsi="Calibri" w:cs="Calibri"/>
                <w:color w:val="000000"/>
                <w:sz w:val="19"/>
                <w:szCs w:val="19"/>
                <w:lang w:val="en-US"/>
              </w:rPr>
              <w:t>0.258</w:t>
            </w:r>
          </w:p>
        </w:tc>
      </w:tr>
      <w:tr w:rsidR="007327AE" w:rsidRPr="00483246" w14:paraId="0397DFD4" w14:textId="77777777" w:rsidTr="0011137C">
        <w:tc>
          <w:tcPr>
            <w:tcW w:w="1417" w:type="pct"/>
            <w:shd w:val="clear" w:color="auto" w:fill="F2F2F2"/>
            <w:tcMar>
              <w:top w:w="60" w:type="dxa"/>
              <w:left w:w="100" w:type="dxa"/>
              <w:bottom w:w="60" w:type="dxa"/>
              <w:right w:w="100" w:type="dxa"/>
            </w:tcMar>
            <w:vAlign w:val="center"/>
          </w:tcPr>
          <w:p w14:paraId="60128960" w14:textId="77777777" w:rsidR="007327AE" w:rsidRPr="00483246" w:rsidRDefault="00D00C28" w:rsidP="00483246">
            <w:pPr>
              <w:jc w:val="center"/>
              <w:rPr>
                <w:lang w:val="en-US"/>
              </w:rPr>
            </w:pPr>
            <w:r>
              <w:rPr>
                <w:rFonts w:ascii="Calibri" w:eastAsia="Calibri" w:hAnsi="Calibri" w:cs="Calibri"/>
                <w:color w:val="000000"/>
                <w:sz w:val="19"/>
                <w:szCs w:val="19"/>
                <w:lang w:val="en-US"/>
              </w:rPr>
              <w:t>GSK</w:t>
            </w:r>
          </w:p>
        </w:tc>
        <w:tc>
          <w:tcPr>
            <w:tcW w:w="1193" w:type="pct"/>
            <w:shd w:val="clear" w:color="auto" w:fill="F2F2F2"/>
            <w:tcMar>
              <w:top w:w="60" w:type="dxa"/>
              <w:left w:w="100" w:type="dxa"/>
              <w:bottom w:w="60" w:type="dxa"/>
              <w:right w:w="100" w:type="dxa"/>
            </w:tcMar>
            <w:vAlign w:val="center"/>
          </w:tcPr>
          <w:p w14:paraId="422D0310" w14:textId="77777777" w:rsidR="007327AE" w:rsidRPr="00483246" w:rsidRDefault="00D00C28" w:rsidP="00483246">
            <w:pPr>
              <w:jc w:val="center"/>
              <w:rPr>
                <w:lang w:val="en-US"/>
              </w:rPr>
            </w:pPr>
            <w:r>
              <w:rPr>
                <w:rFonts w:ascii="Calibri" w:eastAsia="Calibri" w:hAnsi="Calibri" w:cs="Calibri"/>
                <w:color w:val="000000"/>
                <w:sz w:val="19"/>
                <w:szCs w:val="19"/>
                <w:lang w:val="en-US"/>
              </w:rPr>
              <w:t>23</w:t>
            </w:r>
          </w:p>
        </w:tc>
        <w:tc>
          <w:tcPr>
            <w:tcW w:w="1196" w:type="pct"/>
            <w:shd w:val="clear" w:color="auto" w:fill="F2F2F2"/>
            <w:tcMar>
              <w:top w:w="60" w:type="dxa"/>
              <w:left w:w="100" w:type="dxa"/>
              <w:bottom w:w="60" w:type="dxa"/>
              <w:right w:w="100" w:type="dxa"/>
            </w:tcMar>
            <w:vAlign w:val="center"/>
          </w:tcPr>
          <w:p w14:paraId="53DB58D3" w14:textId="77777777" w:rsidR="007327AE" w:rsidRPr="00483246" w:rsidRDefault="00D00C28" w:rsidP="00483246">
            <w:pPr>
              <w:jc w:val="center"/>
              <w:rPr>
                <w:lang w:val="en-US"/>
              </w:rPr>
            </w:pPr>
            <w:r>
              <w:rPr>
                <w:rFonts w:ascii="Calibri" w:eastAsia="Calibri" w:hAnsi="Calibri" w:cs="Calibri"/>
                <w:color w:val="000000"/>
                <w:sz w:val="19"/>
                <w:szCs w:val="19"/>
                <w:lang w:val="en-US"/>
              </w:rPr>
              <w:t>89.7</w:t>
            </w:r>
          </w:p>
        </w:tc>
        <w:tc>
          <w:tcPr>
            <w:tcW w:w="1193" w:type="pct"/>
            <w:shd w:val="clear" w:color="auto" w:fill="F2F2F2"/>
            <w:tcMar>
              <w:top w:w="60" w:type="dxa"/>
              <w:left w:w="100" w:type="dxa"/>
              <w:bottom w:w="60" w:type="dxa"/>
              <w:right w:w="100" w:type="dxa"/>
            </w:tcMar>
            <w:vAlign w:val="center"/>
          </w:tcPr>
          <w:p w14:paraId="20EB7297" w14:textId="77777777" w:rsidR="007327AE" w:rsidRPr="00483246" w:rsidRDefault="00D00C28" w:rsidP="00483246">
            <w:pPr>
              <w:jc w:val="center"/>
              <w:rPr>
                <w:lang w:val="en-US"/>
              </w:rPr>
            </w:pPr>
            <w:r>
              <w:rPr>
                <w:rFonts w:ascii="Calibri" w:eastAsia="Calibri" w:hAnsi="Calibri" w:cs="Calibri"/>
                <w:color w:val="000000"/>
                <w:sz w:val="19"/>
                <w:szCs w:val="19"/>
                <w:lang w:val="en-US"/>
              </w:rPr>
              <w:t>0.256</w:t>
            </w:r>
          </w:p>
        </w:tc>
      </w:tr>
      <w:tr w:rsidR="007327AE" w:rsidRPr="00483246" w14:paraId="7DF268DF" w14:textId="77777777" w:rsidTr="0011137C">
        <w:tc>
          <w:tcPr>
            <w:tcW w:w="1417" w:type="pct"/>
            <w:tcMar>
              <w:top w:w="60" w:type="dxa"/>
              <w:left w:w="100" w:type="dxa"/>
              <w:bottom w:w="60" w:type="dxa"/>
              <w:right w:w="100" w:type="dxa"/>
            </w:tcMar>
            <w:vAlign w:val="center"/>
          </w:tcPr>
          <w:p w14:paraId="74727ABD" w14:textId="77777777" w:rsidR="007327AE" w:rsidRPr="00483246" w:rsidRDefault="00D00C28" w:rsidP="00483246">
            <w:pPr>
              <w:jc w:val="center"/>
              <w:rPr>
                <w:lang w:val="en-US"/>
              </w:rPr>
            </w:pPr>
            <w:r>
              <w:rPr>
                <w:rFonts w:ascii="Calibri" w:eastAsia="Calibri" w:hAnsi="Calibri" w:cs="Calibri"/>
                <w:color w:val="000000"/>
                <w:sz w:val="19"/>
                <w:szCs w:val="19"/>
                <w:lang w:val="en-US"/>
              </w:rPr>
              <w:t>Gilead Sciences</w:t>
            </w:r>
          </w:p>
        </w:tc>
        <w:tc>
          <w:tcPr>
            <w:tcW w:w="1193" w:type="pct"/>
            <w:tcMar>
              <w:top w:w="60" w:type="dxa"/>
              <w:left w:w="100" w:type="dxa"/>
              <w:bottom w:w="60" w:type="dxa"/>
              <w:right w:w="100" w:type="dxa"/>
            </w:tcMar>
            <w:vAlign w:val="center"/>
          </w:tcPr>
          <w:p w14:paraId="66DBA3BD" w14:textId="77777777" w:rsidR="007327AE" w:rsidRPr="00483246" w:rsidRDefault="00D00C28" w:rsidP="00483246">
            <w:pPr>
              <w:jc w:val="center"/>
              <w:rPr>
                <w:lang w:val="en-US"/>
              </w:rPr>
            </w:pPr>
            <w:r>
              <w:rPr>
                <w:rFonts w:ascii="Calibri" w:eastAsia="Calibri" w:hAnsi="Calibri" w:cs="Calibri"/>
                <w:color w:val="000000"/>
                <w:sz w:val="19"/>
                <w:szCs w:val="19"/>
                <w:lang w:val="en-US"/>
              </w:rPr>
              <w:t>26</w:t>
            </w:r>
          </w:p>
        </w:tc>
        <w:tc>
          <w:tcPr>
            <w:tcW w:w="1196" w:type="pct"/>
            <w:tcMar>
              <w:top w:w="60" w:type="dxa"/>
              <w:left w:w="100" w:type="dxa"/>
              <w:bottom w:w="60" w:type="dxa"/>
              <w:right w:w="100" w:type="dxa"/>
            </w:tcMar>
            <w:vAlign w:val="center"/>
          </w:tcPr>
          <w:p w14:paraId="132565E6" w14:textId="77777777" w:rsidR="007327AE" w:rsidRPr="00483246" w:rsidRDefault="00D00C28" w:rsidP="00483246">
            <w:pPr>
              <w:jc w:val="center"/>
              <w:rPr>
                <w:lang w:val="en-US"/>
              </w:rPr>
            </w:pPr>
            <w:r>
              <w:rPr>
                <w:rFonts w:ascii="Calibri" w:eastAsia="Calibri" w:hAnsi="Calibri" w:cs="Calibri"/>
                <w:color w:val="000000"/>
                <w:sz w:val="19"/>
                <w:szCs w:val="19"/>
                <w:lang w:val="en-US"/>
              </w:rPr>
              <w:t>103.7</w:t>
            </w:r>
          </w:p>
        </w:tc>
        <w:tc>
          <w:tcPr>
            <w:tcW w:w="1193" w:type="pct"/>
            <w:tcMar>
              <w:top w:w="60" w:type="dxa"/>
              <w:left w:w="100" w:type="dxa"/>
              <w:bottom w:w="60" w:type="dxa"/>
              <w:right w:w="100" w:type="dxa"/>
            </w:tcMar>
            <w:vAlign w:val="center"/>
          </w:tcPr>
          <w:p w14:paraId="1CC2F309" w14:textId="77777777" w:rsidR="007327AE" w:rsidRPr="00483246" w:rsidRDefault="00D00C28" w:rsidP="00483246">
            <w:pPr>
              <w:jc w:val="center"/>
              <w:rPr>
                <w:lang w:val="en-US"/>
              </w:rPr>
            </w:pPr>
            <w:r>
              <w:rPr>
                <w:rFonts w:ascii="Calibri" w:eastAsia="Calibri" w:hAnsi="Calibri" w:cs="Calibri"/>
                <w:color w:val="000000"/>
                <w:sz w:val="19"/>
                <w:szCs w:val="19"/>
                <w:lang w:val="en-US"/>
              </w:rPr>
              <w:t>0.251</w:t>
            </w:r>
          </w:p>
        </w:tc>
      </w:tr>
      <w:tr w:rsidR="007327AE" w:rsidRPr="00483246" w14:paraId="17AB7473" w14:textId="77777777" w:rsidTr="0011137C">
        <w:tc>
          <w:tcPr>
            <w:tcW w:w="1417" w:type="pct"/>
            <w:shd w:val="clear" w:color="auto" w:fill="F2F2F2"/>
            <w:tcMar>
              <w:top w:w="60" w:type="dxa"/>
              <w:left w:w="100" w:type="dxa"/>
              <w:bottom w:w="60" w:type="dxa"/>
              <w:right w:w="100" w:type="dxa"/>
            </w:tcMar>
            <w:vAlign w:val="center"/>
          </w:tcPr>
          <w:p w14:paraId="57AE3396" w14:textId="77777777" w:rsidR="007327AE" w:rsidRPr="00483246" w:rsidRDefault="00D00C28" w:rsidP="00483246">
            <w:pPr>
              <w:jc w:val="center"/>
              <w:rPr>
                <w:lang w:val="en-US"/>
              </w:rPr>
            </w:pPr>
            <w:r>
              <w:rPr>
                <w:rFonts w:ascii="Calibri" w:eastAsia="Calibri" w:hAnsi="Calibri" w:cs="Calibri"/>
                <w:color w:val="000000"/>
                <w:sz w:val="19"/>
                <w:szCs w:val="19"/>
                <w:lang w:val="en-US"/>
              </w:rPr>
              <w:t>AstraZeneca</w:t>
            </w:r>
          </w:p>
        </w:tc>
        <w:tc>
          <w:tcPr>
            <w:tcW w:w="1193" w:type="pct"/>
            <w:shd w:val="clear" w:color="auto" w:fill="F2F2F2"/>
            <w:tcMar>
              <w:top w:w="60" w:type="dxa"/>
              <w:left w:w="100" w:type="dxa"/>
              <w:bottom w:w="60" w:type="dxa"/>
              <w:right w:w="100" w:type="dxa"/>
            </w:tcMar>
            <w:vAlign w:val="center"/>
          </w:tcPr>
          <w:p w14:paraId="50FDF601" w14:textId="77777777" w:rsidR="007327AE" w:rsidRPr="00483246" w:rsidRDefault="00D00C28" w:rsidP="00483246">
            <w:pPr>
              <w:jc w:val="center"/>
              <w:rPr>
                <w:lang w:val="en-US"/>
              </w:rPr>
            </w:pPr>
            <w:r>
              <w:rPr>
                <w:rFonts w:ascii="Calibri" w:eastAsia="Calibri" w:hAnsi="Calibri" w:cs="Calibri"/>
                <w:color w:val="000000"/>
                <w:sz w:val="19"/>
                <w:szCs w:val="19"/>
                <w:lang w:val="en-US"/>
              </w:rPr>
              <w:t>26</w:t>
            </w:r>
          </w:p>
        </w:tc>
        <w:tc>
          <w:tcPr>
            <w:tcW w:w="1196" w:type="pct"/>
            <w:shd w:val="clear" w:color="auto" w:fill="F2F2F2"/>
            <w:tcMar>
              <w:top w:w="60" w:type="dxa"/>
              <w:left w:w="100" w:type="dxa"/>
              <w:bottom w:w="60" w:type="dxa"/>
              <w:right w:w="100" w:type="dxa"/>
            </w:tcMar>
            <w:vAlign w:val="center"/>
          </w:tcPr>
          <w:p w14:paraId="39D36F83" w14:textId="77777777" w:rsidR="007327AE" w:rsidRPr="00483246" w:rsidRDefault="00D00C28" w:rsidP="00483246">
            <w:pPr>
              <w:jc w:val="center"/>
              <w:rPr>
                <w:lang w:val="en-US"/>
              </w:rPr>
            </w:pPr>
            <w:r>
              <w:rPr>
                <w:rFonts w:ascii="Calibri" w:eastAsia="Calibri" w:hAnsi="Calibri" w:cs="Calibri"/>
                <w:color w:val="000000"/>
                <w:sz w:val="19"/>
                <w:szCs w:val="19"/>
                <w:lang w:val="en-US"/>
              </w:rPr>
              <w:t>106.8</w:t>
            </w:r>
          </w:p>
        </w:tc>
        <w:tc>
          <w:tcPr>
            <w:tcW w:w="1193" w:type="pct"/>
            <w:shd w:val="clear" w:color="auto" w:fill="F2F2F2"/>
            <w:tcMar>
              <w:top w:w="60" w:type="dxa"/>
              <w:left w:w="100" w:type="dxa"/>
              <w:bottom w:w="60" w:type="dxa"/>
              <w:right w:w="100" w:type="dxa"/>
            </w:tcMar>
            <w:vAlign w:val="center"/>
          </w:tcPr>
          <w:p w14:paraId="7F69C4AF" w14:textId="77777777" w:rsidR="007327AE" w:rsidRPr="00483246" w:rsidRDefault="00D00C28" w:rsidP="00483246">
            <w:pPr>
              <w:jc w:val="center"/>
              <w:rPr>
                <w:lang w:val="en-US"/>
              </w:rPr>
            </w:pPr>
            <w:r>
              <w:rPr>
                <w:rFonts w:ascii="Calibri" w:eastAsia="Calibri" w:hAnsi="Calibri" w:cs="Calibri"/>
                <w:color w:val="000000"/>
                <w:sz w:val="19"/>
                <w:szCs w:val="19"/>
                <w:lang w:val="en-US"/>
              </w:rPr>
              <w:t>0.243</w:t>
            </w:r>
          </w:p>
        </w:tc>
      </w:tr>
    </w:tbl>
    <w:p w14:paraId="279F1175" w14:textId="77777777" w:rsidR="007327AE" w:rsidRPr="00483246" w:rsidRDefault="00D00C28" w:rsidP="00483246">
      <w:pPr>
        <w:spacing w:before="60" w:after="160"/>
        <w:jc w:val="both"/>
        <w:rPr>
          <w:lang w:val="en-US"/>
        </w:rPr>
      </w:pPr>
      <w:r>
        <w:rPr>
          <w:rFonts w:ascii="Calibri" w:eastAsia="Calibri" w:hAnsi="Calibri" w:cs="Calibri"/>
          <w:i/>
          <w:iCs/>
          <w:color w:val="555555"/>
          <w:sz w:val="18"/>
          <w:szCs w:val="18"/>
          <w:lang w:val="en-US"/>
        </w:rPr>
        <w:t>Finding: Vertex Pharmaceuticals (1.31) and Regeneron (0.75) are notably more efficient at converting R&amp;D into approvals than large diversified pharma companies (Amgen, Gilead Sciences, AstraZeneca ≈0.24-0.30), consistent with more focused R&amp;D models. Note: Gilead Sciences' figure includes the approvals originally logged under "Kite" — see 2.1/2.2 — without that fix its approval count, and therefore its efficiency ranking, would have been understated.</w:t>
      </w:r>
    </w:p>
    <w:p w14:paraId="1C6D7964" w14:textId="77777777" w:rsidR="007327AE" w:rsidRPr="00483246" w:rsidRDefault="00D00C28" w:rsidP="00483246">
      <w:pPr>
        <w:pStyle w:val="Heading2"/>
        <w:spacing w:before="240" w:after="120"/>
        <w:jc w:val="both"/>
        <w:rPr>
          <w:lang w:val="en-US"/>
        </w:rPr>
      </w:pPr>
      <w:r>
        <w:rPr>
          <w:lang w:val="en-US"/>
        </w:rPr>
        <w:t>Indicator 3 — Unmet Need Index</w:t>
      </w:r>
    </w:p>
    <w:p w14:paraId="2ED6BA89" w14:textId="77777777" w:rsidR="007327AE" w:rsidRPr="00483246" w:rsidRDefault="00D00C28" w:rsidP="00483246">
      <w:pPr>
        <w:spacing w:after="120"/>
        <w:jc w:val="both"/>
        <w:rPr>
          <w:lang w:val="en-US"/>
        </w:rPr>
      </w:pPr>
      <w:r>
        <w:rPr>
          <w:rFonts w:ascii="Calibri" w:eastAsia="Calibri" w:hAnsi="Calibri" w:cs="Calibri"/>
          <w:sz w:val="22"/>
          <w:szCs w:val="22"/>
          <w:lang w:val="en-US"/>
        </w:rPr>
        <w:lastRenderedPageBreak/>
        <w:t>Management question: is drug-approval investment by therapy area proportional to the actual disease burden (DALYs)? Identifies underserved investment opportunity areas.</w:t>
      </w:r>
    </w:p>
    <w:p w14:paraId="7EBEDF00" w14:textId="77777777" w:rsidR="007327AE" w:rsidRPr="00483246" w:rsidRDefault="00D00C28" w:rsidP="00483246">
      <w:pPr>
        <w:spacing w:after="120"/>
        <w:jc w:val="both"/>
        <w:rPr>
          <w:lang w:val="en-US"/>
        </w:rPr>
      </w:pPr>
      <w:r>
        <w:rPr>
          <w:rFonts w:ascii="Calibri" w:eastAsia="Calibri" w:hAnsi="Calibri" w:cs="Calibri"/>
          <w:i/>
          <w:iCs/>
          <w:sz w:val="22"/>
          <w:szCs w:val="22"/>
          <w:lang w:val="en-US"/>
        </w:rPr>
        <w:t>Formula: sum of corrected global DALYs (2010-2026) for the diseases mapped to a therapy area ÷ number of approvals in that therapy area.</w:t>
      </w:r>
    </w:p>
    <w:p w14:paraId="7B7DFCE8" w14:textId="77777777" w:rsidR="007327AE" w:rsidRPr="00483246" w:rsidRDefault="00D00C28" w:rsidP="00483246">
      <w:pPr>
        <w:shd w:val="clear" w:color="auto" w:fill="F2F2F2"/>
        <w:jc w:val="both"/>
        <w:rPr>
          <w:lang w:val="en-US"/>
        </w:rPr>
      </w:pPr>
      <w:r>
        <w:rPr>
          <w:rFonts w:ascii="Consolas" w:eastAsia="Consolas" w:hAnsi="Consolas" w:cs="Consolas"/>
          <w:sz w:val="18"/>
          <w:szCs w:val="18"/>
          <w:lang w:val="en-US"/>
        </w:rPr>
        <w:t>// DAX measure in Power BI (requires TherapyArea dimension + disease_burden[therapy_area] from 4.3)</w:t>
      </w:r>
    </w:p>
    <w:p w14:paraId="27F73353" w14:textId="77777777" w:rsidR="00AB71E8" w:rsidRPr="00AB71E8" w:rsidRDefault="00AB71E8" w:rsidP="00AB71E8">
      <w:pPr>
        <w:shd w:val="clear" w:color="auto" w:fill="F2F2F2"/>
        <w:jc w:val="both"/>
        <w:rPr>
          <w:lang w:val="en-US"/>
        </w:rPr>
      </w:pPr>
      <w:r w:rsidRPr="00AB71E8">
        <w:rPr>
          <w:lang w:val="en-US"/>
        </w:rPr>
        <w:t>Unmet Need Index =</w:t>
      </w:r>
    </w:p>
    <w:p w14:paraId="5178AE26" w14:textId="77777777" w:rsidR="00AB71E8" w:rsidRPr="00AB71E8" w:rsidRDefault="00AB71E8" w:rsidP="00AB71E8">
      <w:pPr>
        <w:shd w:val="clear" w:color="auto" w:fill="F2F2F2"/>
        <w:jc w:val="both"/>
        <w:rPr>
          <w:lang w:val="en-US"/>
        </w:rPr>
      </w:pPr>
      <w:r w:rsidRPr="00AB71E8">
        <w:rPr>
          <w:lang w:val="en-US"/>
        </w:rPr>
        <w:t xml:space="preserve">VAR </w:t>
      </w:r>
      <w:proofErr w:type="spellStart"/>
      <w:r w:rsidRPr="00AB71E8">
        <w:rPr>
          <w:lang w:val="en-US"/>
        </w:rPr>
        <w:t>BurdenSinDuplicar</w:t>
      </w:r>
      <w:proofErr w:type="spellEnd"/>
      <w:r w:rsidRPr="00AB71E8">
        <w:rPr>
          <w:lang w:val="en-US"/>
        </w:rPr>
        <w:t xml:space="preserve"> =</w:t>
      </w:r>
    </w:p>
    <w:p w14:paraId="1DBDCE16" w14:textId="77777777" w:rsidR="00AB71E8" w:rsidRPr="00AB71E8" w:rsidRDefault="00AB71E8" w:rsidP="00AB71E8">
      <w:pPr>
        <w:shd w:val="clear" w:color="auto" w:fill="F2F2F2"/>
        <w:jc w:val="both"/>
        <w:rPr>
          <w:lang w:val="en-US"/>
        </w:rPr>
      </w:pPr>
      <w:r w:rsidRPr="00AB71E8">
        <w:rPr>
          <w:lang w:val="en-US"/>
        </w:rPr>
        <w:t xml:space="preserve">    </w:t>
      </w:r>
      <w:proofErr w:type="gramStart"/>
      <w:r w:rsidRPr="00AB71E8">
        <w:rPr>
          <w:lang w:val="en-US"/>
        </w:rPr>
        <w:t>SUMX(</w:t>
      </w:r>
      <w:proofErr w:type="gramEnd"/>
    </w:p>
    <w:p w14:paraId="1597D326" w14:textId="77777777" w:rsidR="00AB71E8" w:rsidRPr="00AB71E8" w:rsidRDefault="00AB71E8" w:rsidP="00AB71E8">
      <w:pPr>
        <w:shd w:val="clear" w:color="auto" w:fill="F2F2F2"/>
        <w:jc w:val="both"/>
        <w:rPr>
          <w:lang w:val="en-US"/>
        </w:rPr>
      </w:pPr>
      <w:r w:rsidRPr="00AB71E8">
        <w:rPr>
          <w:lang w:val="en-US"/>
        </w:rPr>
        <w:t xml:space="preserve">        </w:t>
      </w:r>
      <w:proofErr w:type="gramStart"/>
      <w:r w:rsidRPr="00AB71E8">
        <w:rPr>
          <w:lang w:val="en-US"/>
        </w:rPr>
        <w:t>SUMMARIZE(</w:t>
      </w:r>
      <w:proofErr w:type="gramEnd"/>
      <w:r w:rsidRPr="00AB71E8">
        <w:rPr>
          <w:lang w:val="en-US"/>
        </w:rPr>
        <w:t>disease_burden, disease_burden[year], disease_burden[disease], "burden", MAX(disease_burden[global_dalys_millions_corrected])),</w:t>
      </w:r>
    </w:p>
    <w:p w14:paraId="7C8C1245" w14:textId="77777777" w:rsidR="00AB71E8" w:rsidRPr="00AB71E8" w:rsidRDefault="00AB71E8" w:rsidP="00AB71E8">
      <w:pPr>
        <w:shd w:val="clear" w:color="auto" w:fill="F2F2F2"/>
        <w:jc w:val="both"/>
        <w:rPr>
          <w:lang w:val="en-US"/>
        </w:rPr>
      </w:pPr>
      <w:r w:rsidRPr="00AB71E8">
        <w:rPr>
          <w:lang w:val="en-US"/>
        </w:rPr>
        <w:t xml:space="preserve">        [burden]</w:t>
      </w:r>
    </w:p>
    <w:p w14:paraId="24A5ED7C" w14:textId="77777777" w:rsidR="00AB71E8" w:rsidRPr="00AB71E8" w:rsidRDefault="00AB71E8" w:rsidP="00AB71E8">
      <w:pPr>
        <w:shd w:val="clear" w:color="auto" w:fill="F2F2F2"/>
        <w:jc w:val="both"/>
        <w:rPr>
          <w:lang w:val="en-US"/>
        </w:rPr>
      </w:pPr>
      <w:r w:rsidRPr="00AB71E8">
        <w:rPr>
          <w:lang w:val="en-US"/>
        </w:rPr>
        <w:t xml:space="preserve">    )</w:t>
      </w:r>
    </w:p>
    <w:p w14:paraId="0C9470D0" w14:textId="77777777" w:rsidR="00AB71E8" w:rsidRPr="00AB71E8" w:rsidRDefault="00AB71E8" w:rsidP="00AB71E8">
      <w:pPr>
        <w:shd w:val="clear" w:color="auto" w:fill="F2F2F2"/>
        <w:jc w:val="both"/>
        <w:rPr>
          <w:lang w:val="en-US"/>
        </w:rPr>
      </w:pPr>
      <w:r w:rsidRPr="00AB71E8">
        <w:rPr>
          <w:lang w:val="en-US"/>
        </w:rPr>
        <w:t>RETURN</w:t>
      </w:r>
    </w:p>
    <w:p w14:paraId="65164F93" w14:textId="35B888F8" w:rsidR="007327AE" w:rsidRPr="00483246" w:rsidRDefault="00AB71E8" w:rsidP="00AB71E8">
      <w:pPr>
        <w:shd w:val="clear" w:color="auto" w:fill="F2F2F2"/>
        <w:spacing w:after="240"/>
        <w:jc w:val="both"/>
        <w:rPr>
          <w:lang w:val="en-US"/>
        </w:rPr>
      </w:pPr>
      <w:proofErr w:type="gramStart"/>
      <w:r w:rsidRPr="00AB71E8">
        <w:rPr>
          <w:lang w:val="en-US"/>
        </w:rPr>
        <w:t>DIVIDE(</w:t>
      </w:r>
      <w:proofErr w:type="spellStart"/>
      <w:proofErr w:type="gramEnd"/>
      <w:r w:rsidRPr="00AB71E8">
        <w:rPr>
          <w:lang w:val="en-US"/>
        </w:rPr>
        <w:t>BurdenSinDuplicar</w:t>
      </w:r>
      <w:proofErr w:type="spellEnd"/>
      <w:r w:rsidRPr="00AB71E8">
        <w:rPr>
          <w:lang w:val="en-US"/>
        </w:rPr>
        <w:t>, CALCULATE(COUNTROWS(drug_approvals)))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2440"/>
        <w:gridCol w:w="1636"/>
        <w:gridCol w:w="2424"/>
      </w:tblGrid>
      <w:tr w:rsidR="007327AE" w:rsidRPr="00483246" w14:paraId="129F54CC" w14:textId="77777777" w:rsidTr="0011137C">
        <w:trPr>
          <w:tblHeader/>
        </w:trPr>
        <w:tc>
          <w:tcPr>
            <w:tcW w:w="1524" w:type="pct"/>
            <w:shd w:val="clear" w:color="auto" w:fill="1F3864"/>
            <w:tcMar>
              <w:top w:w="60" w:type="dxa"/>
              <w:left w:w="100" w:type="dxa"/>
              <w:bottom w:w="60" w:type="dxa"/>
              <w:right w:w="100" w:type="dxa"/>
            </w:tcMar>
            <w:vAlign w:val="center"/>
          </w:tcPr>
          <w:p w14:paraId="23F7A5A0"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Therapy area</w:t>
            </w:r>
          </w:p>
        </w:tc>
        <w:tc>
          <w:tcPr>
            <w:tcW w:w="1305" w:type="pct"/>
            <w:shd w:val="clear" w:color="auto" w:fill="1F3864"/>
            <w:tcMar>
              <w:top w:w="60" w:type="dxa"/>
              <w:left w:w="100" w:type="dxa"/>
              <w:bottom w:w="60" w:type="dxa"/>
              <w:right w:w="100" w:type="dxa"/>
            </w:tcMar>
            <w:vAlign w:val="center"/>
          </w:tcPr>
          <w:p w14:paraId="6E99C230"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DALY burden (millions, cumulative)</w:t>
            </w:r>
          </w:p>
        </w:tc>
        <w:tc>
          <w:tcPr>
            <w:tcW w:w="875" w:type="pct"/>
            <w:shd w:val="clear" w:color="auto" w:fill="1F3864"/>
            <w:tcMar>
              <w:top w:w="60" w:type="dxa"/>
              <w:left w:w="100" w:type="dxa"/>
              <w:bottom w:w="60" w:type="dxa"/>
              <w:right w:w="100" w:type="dxa"/>
            </w:tcMar>
            <w:vAlign w:val="center"/>
          </w:tcPr>
          <w:p w14:paraId="1BBBAE31"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Approvals</w:t>
            </w:r>
          </w:p>
        </w:tc>
        <w:tc>
          <w:tcPr>
            <w:tcW w:w="1296" w:type="pct"/>
            <w:shd w:val="clear" w:color="auto" w:fill="1F3864"/>
            <w:tcMar>
              <w:top w:w="60" w:type="dxa"/>
              <w:left w:w="100" w:type="dxa"/>
              <w:bottom w:w="60" w:type="dxa"/>
              <w:right w:w="100" w:type="dxa"/>
            </w:tcMar>
            <w:vAlign w:val="center"/>
          </w:tcPr>
          <w:p w14:paraId="0A163FEE" w14:textId="77777777" w:rsidR="007327AE" w:rsidRPr="00483246" w:rsidRDefault="00D00C28" w:rsidP="006B614D">
            <w:pPr>
              <w:jc w:val="center"/>
              <w:rPr>
                <w:lang w:val="en-US"/>
              </w:rPr>
            </w:pPr>
            <w:r>
              <w:rPr>
                <w:rFonts w:ascii="Calibri" w:eastAsia="Calibri" w:hAnsi="Calibri" w:cs="Calibri"/>
                <w:b/>
                <w:bCs/>
                <w:color w:val="FFFFFF"/>
                <w:sz w:val="19"/>
                <w:szCs w:val="19"/>
                <w:lang w:val="en-US"/>
              </w:rPr>
              <w:t>Unmet need index</w:t>
            </w:r>
          </w:p>
        </w:tc>
      </w:tr>
      <w:tr w:rsidR="007327AE" w:rsidRPr="00483246" w14:paraId="13769567" w14:textId="77777777" w:rsidTr="0011137C">
        <w:tc>
          <w:tcPr>
            <w:tcW w:w="1524" w:type="pct"/>
            <w:tcMar>
              <w:top w:w="60" w:type="dxa"/>
              <w:left w:w="100" w:type="dxa"/>
              <w:bottom w:w="60" w:type="dxa"/>
              <w:right w:w="100" w:type="dxa"/>
            </w:tcMar>
            <w:vAlign w:val="center"/>
          </w:tcPr>
          <w:p w14:paraId="0584C698" w14:textId="77777777" w:rsidR="007327AE" w:rsidRPr="00483246" w:rsidRDefault="00D00C28" w:rsidP="006B614D">
            <w:pPr>
              <w:jc w:val="center"/>
              <w:rPr>
                <w:lang w:val="en-US"/>
              </w:rPr>
            </w:pPr>
            <w:r>
              <w:rPr>
                <w:rFonts w:ascii="Calibri" w:eastAsia="Calibri" w:hAnsi="Calibri" w:cs="Calibri"/>
                <w:color w:val="000000"/>
                <w:sz w:val="19"/>
                <w:szCs w:val="19"/>
                <w:lang w:val="en-US"/>
              </w:rPr>
              <w:t>gastrointestinal</w:t>
            </w:r>
          </w:p>
        </w:tc>
        <w:tc>
          <w:tcPr>
            <w:tcW w:w="1305" w:type="pct"/>
            <w:tcMar>
              <w:top w:w="60" w:type="dxa"/>
              <w:left w:w="100" w:type="dxa"/>
              <w:bottom w:w="60" w:type="dxa"/>
              <w:right w:w="100" w:type="dxa"/>
            </w:tcMar>
            <w:vAlign w:val="center"/>
          </w:tcPr>
          <w:p w14:paraId="51C35656" w14:textId="77777777" w:rsidR="007327AE" w:rsidRPr="00483246" w:rsidRDefault="00D00C28" w:rsidP="006B614D">
            <w:pPr>
              <w:jc w:val="center"/>
              <w:rPr>
                <w:lang w:val="en-US"/>
              </w:rPr>
            </w:pPr>
            <w:r>
              <w:rPr>
                <w:rFonts w:ascii="Calibri" w:eastAsia="Calibri" w:hAnsi="Calibri" w:cs="Calibri"/>
                <w:color w:val="000000"/>
                <w:sz w:val="19"/>
                <w:szCs w:val="19"/>
                <w:lang w:val="en-US"/>
              </w:rPr>
              <w:t>1904</w:t>
            </w:r>
          </w:p>
        </w:tc>
        <w:tc>
          <w:tcPr>
            <w:tcW w:w="875" w:type="pct"/>
            <w:tcMar>
              <w:top w:w="60" w:type="dxa"/>
              <w:left w:w="100" w:type="dxa"/>
              <w:bottom w:w="60" w:type="dxa"/>
              <w:right w:w="100" w:type="dxa"/>
            </w:tcMar>
            <w:vAlign w:val="center"/>
          </w:tcPr>
          <w:p w14:paraId="4DD40605" w14:textId="77777777" w:rsidR="007327AE" w:rsidRPr="00483246" w:rsidRDefault="00D00C28" w:rsidP="006B614D">
            <w:pPr>
              <w:jc w:val="center"/>
              <w:rPr>
                <w:lang w:val="en-US"/>
              </w:rPr>
            </w:pPr>
            <w:r>
              <w:rPr>
                <w:rFonts w:ascii="Calibri" w:eastAsia="Calibri" w:hAnsi="Calibri" w:cs="Calibri"/>
                <w:color w:val="000000"/>
                <w:sz w:val="19"/>
                <w:szCs w:val="19"/>
                <w:lang w:val="en-US"/>
              </w:rPr>
              <w:t>10</w:t>
            </w:r>
          </w:p>
        </w:tc>
        <w:tc>
          <w:tcPr>
            <w:tcW w:w="1296" w:type="pct"/>
            <w:tcMar>
              <w:top w:w="60" w:type="dxa"/>
              <w:left w:w="100" w:type="dxa"/>
              <w:bottom w:w="60" w:type="dxa"/>
              <w:right w:w="100" w:type="dxa"/>
            </w:tcMar>
            <w:vAlign w:val="center"/>
          </w:tcPr>
          <w:p w14:paraId="59F7D36B" w14:textId="77777777" w:rsidR="007327AE" w:rsidRPr="00483246" w:rsidRDefault="00D00C28" w:rsidP="006B614D">
            <w:pPr>
              <w:jc w:val="center"/>
              <w:rPr>
                <w:lang w:val="en-US"/>
              </w:rPr>
            </w:pPr>
            <w:r>
              <w:rPr>
                <w:rFonts w:ascii="Calibri" w:eastAsia="Calibri" w:hAnsi="Calibri" w:cs="Calibri"/>
                <w:color w:val="000000"/>
                <w:sz w:val="19"/>
                <w:szCs w:val="19"/>
                <w:lang w:val="en-US"/>
              </w:rPr>
              <w:t>190.4</w:t>
            </w:r>
          </w:p>
        </w:tc>
      </w:tr>
      <w:tr w:rsidR="007327AE" w:rsidRPr="00483246" w14:paraId="5D3FDFE6" w14:textId="77777777" w:rsidTr="0011137C">
        <w:tc>
          <w:tcPr>
            <w:tcW w:w="1524" w:type="pct"/>
            <w:shd w:val="clear" w:color="auto" w:fill="F2F2F2"/>
            <w:tcMar>
              <w:top w:w="60" w:type="dxa"/>
              <w:left w:w="100" w:type="dxa"/>
              <w:bottom w:w="60" w:type="dxa"/>
              <w:right w:w="100" w:type="dxa"/>
            </w:tcMar>
            <w:vAlign w:val="center"/>
          </w:tcPr>
          <w:p w14:paraId="474E489D" w14:textId="77777777" w:rsidR="007327AE" w:rsidRPr="00483246" w:rsidRDefault="00D00C28" w:rsidP="006B614D">
            <w:pPr>
              <w:jc w:val="center"/>
              <w:rPr>
                <w:lang w:val="en-US"/>
              </w:rPr>
            </w:pPr>
            <w:r>
              <w:rPr>
                <w:rFonts w:ascii="Calibri" w:eastAsia="Calibri" w:hAnsi="Calibri" w:cs="Calibri"/>
                <w:color w:val="000000"/>
                <w:sz w:val="19"/>
                <w:szCs w:val="19"/>
                <w:lang w:val="en-US"/>
              </w:rPr>
              <w:t>cardiovascular</w:t>
            </w:r>
          </w:p>
        </w:tc>
        <w:tc>
          <w:tcPr>
            <w:tcW w:w="1305" w:type="pct"/>
            <w:shd w:val="clear" w:color="auto" w:fill="F2F2F2"/>
            <w:tcMar>
              <w:top w:w="60" w:type="dxa"/>
              <w:left w:w="100" w:type="dxa"/>
              <w:bottom w:w="60" w:type="dxa"/>
              <w:right w:w="100" w:type="dxa"/>
            </w:tcMar>
            <w:vAlign w:val="center"/>
          </w:tcPr>
          <w:p w14:paraId="214491B8" w14:textId="77777777" w:rsidR="007327AE" w:rsidRPr="00483246" w:rsidRDefault="00D00C28" w:rsidP="006B614D">
            <w:pPr>
              <w:jc w:val="center"/>
              <w:rPr>
                <w:lang w:val="en-US"/>
              </w:rPr>
            </w:pPr>
            <w:r>
              <w:rPr>
                <w:rFonts w:ascii="Calibri" w:eastAsia="Calibri" w:hAnsi="Calibri" w:cs="Calibri"/>
                <w:color w:val="000000"/>
                <w:sz w:val="19"/>
                <w:szCs w:val="19"/>
                <w:lang w:val="en-US"/>
              </w:rPr>
              <w:t>9029.4</w:t>
            </w:r>
          </w:p>
        </w:tc>
        <w:tc>
          <w:tcPr>
            <w:tcW w:w="875" w:type="pct"/>
            <w:shd w:val="clear" w:color="auto" w:fill="F2F2F2"/>
            <w:tcMar>
              <w:top w:w="60" w:type="dxa"/>
              <w:left w:w="100" w:type="dxa"/>
              <w:bottom w:w="60" w:type="dxa"/>
              <w:right w:w="100" w:type="dxa"/>
            </w:tcMar>
            <w:vAlign w:val="center"/>
          </w:tcPr>
          <w:p w14:paraId="5E96FBC9" w14:textId="77777777" w:rsidR="007327AE" w:rsidRPr="00483246" w:rsidRDefault="00D00C28" w:rsidP="006B614D">
            <w:pPr>
              <w:jc w:val="center"/>
              <w:rPr>
                <w:lang w:val="en-US"/>
              </w:rPr>
            </w:pPr>
            <w:r>
              <w:rPr>
                <w:rFonts w:ascii="Calibri" w:eastAsia="Calibri" w:hAnsi="Calibri" w:cs="Calibri"/>
                <w:color w:val="000000"/>
                <w:sz w:val="19"/>
                <w:szCs w:val="19"/>
                <w:lang w:val="en-US"/>
              </w:rPr>
              <w:t>50</w:t>
            </w:r>
          </w:p>
        </w:tc>
        <w:tc>
          <w:tcPr>
            <w:tcW w:w="1296" w:type="pct"/>
            <w:shd w:val="clear" w:color="auto" w:fill="F2F2F2"/>
            <w:tcMar>
              <w:top w:w="60" w:type="dxa"/>
              <w:left w:w="100" w:type="dxa"/>
              <w:bottom w:w="60" w:type="dxa"/>
              <w:right w:w="100" w:type="dxa"/>
            </w:tcMar>
            <w:vAlign w:val="center"/>
          </w:tcPr>
          <w:p w14:paraId="614633D8" w14:textId="77777777" w:rsidR="007327AE" w:rsidRPr="00483246" w:rsidRDefault="00D00C28" w:rsidP="006B614D">
            <w:pPr>
              <w:jc w:val="center"/>
              <w:rPr>
                <w:lang w:val="en-US"/>
              </w:rPr>
            </w:pPr>
            <w:r>
              <w:rPr>
                <w:rFonts w:ascii="Calibri" w:eastAsia="Calibri" w:hAnsi="Calibri" w:cs="Calibri"/>
                <w:color w:val="000000"/>
                <w:sz w:val="19"/>
                <w:szCs w:val="19"/>
                <w:lang w:val="en-US"/>
              </w:rPr>
              <w:t>180.6</w:t>
            </w:r>
          </w:p>
        </w:tc>
      </w:tr>
      <w:tr w:rsidR="007327AE" w:rsidRPr="00483246" w14:paraId="1E53C598" w14:textId="77777777" w:rsidTr="0011137C">
        <w:tc>
          <w:tcPr>
            <w:tcW w:w="1524" w:type="pct"/>
            <w:tcMar>
              <w:top w:w="60" w:type="dxa"/>
              <w:left w:w="100" w:type="dxa"/>
              <w:bottom w:w="60" w:type="dxa"/>
              <w:right w:w="100" w:type="dxa"/>
            </w:tcMar>
            <w:vAlign w:val="center"/>
          </w:tcPr>
          <w:p w14:paraId="767D731C" w14:textId="77777777" w:rsidR="007327AE" w:rsidRPr="00483246" w:rsidRDefault="00D00C28" w:rsidP="006B614D">
            <w:pPr>
              <w:jc w:val="center"/>
              <w:rPr>
                <w:lang w:val="en-US"/>
              </w:rPr>
            </w:pPr>
            <w:r>
              <w:rPr>
                <w:rFonts w:ascii="Calibri" w:eastAsia="Calibri" w:hAnsi="Calibri" w:cs="Calibri"/>
                <w:color w:val="000000"/>
                <w:sz w:val="19"/>
                <w:szCs w:val="19"/>
                <w:lang w:val="en-US"/>
              </w:rPr>
              <w:t>psychiatry</w:t>
            </w:r>
          </w:p>
        </w:tc>
        <w:tc>
          <w:tcPr>
            <w:tcW w:w="1305" w:type="pct"/>
            <w:tcMar>
              <w:top w:w="60" w:type="dxa"/>
              <w:left w:w="100" w:type="dxa"/>
              <w:bottom w:w="60" w:type="dxa"/>
              <w:right w:w="100" w:type="dxa"/>
            </w:tcMar>
            <w:vAlign w:val="center"/>
          </w:tcPr>
          <w:p w14:paraId="45B60357" w14:textId="77777777" w:rsidR="007327AE" w:rsidRPr="00483246" w:rsidRDefault="00D00C28" w:rsidP="006B614D">
            <w:pPr>
              <w:jc w:val="center"/>
              <w:rPr>
                <w:lang w:val="en-US"/>
              </w:rPr>
            </w:pPr>
            <w:r>
              <w:rPr>
                <w:rFonts w:ascii="Calibri" w:eastAsia="Calibri" w:hAnsi="Calibri" w:cs="Calibri"/>
                <w:color w:val="000000"/>
                <w:sz w:val="19"/>
                <w:szCs w:val="19"/>
                <w:lang w:val="en-US"/>
              </w:rPr>
              <w:t>3503.2</w:t>
            </w:r>
          </w:p>
        </w:tc>
        <w:tc>
          <w:tcPr>
            <w:tcW w:w="875" w:type="pct"/>
            <w:tcMar>
              <w:top w:w="60" w:type="dxa"/>
              <w:left w:w="100" w:type="dxa"/>
              <w:bottom w:w="60" w:type="dxa"/>
              <w:right w:w="100" w:type="dxa"/>
            </w:tcMar>
            <w:vAlign w:val="center"/>
          </w:tcPr>
          <w:p w14:paraId="72AAF858" w14:textId="77777777" w:rsidR="007327AE" w:rsidRPr="00483246" w:rsidRDefault="00D00C28" w:rsidP="006B614D">
            <w:pPr>
              <w:jc w:val="center"/>
              <w:rPr>
                <w:lang w:val="en-US"/>
              </w:rPr>
            </w:pPr>
            <w:r>
              <w:rPr>
                <w:rFonts w:ascii="Calibri" w:eastAsia="Calibri" w:hAnsi="Calibri" w:cs="Calibri"/>
                <w:color w:val="000000"/>
                <w:sz w:val="19"/>
                <w:szCs w:val="19"/>
                <w:lang w:val="en-US"/>
              </w:rPr>
              <w:t>20</w:t>
            </w:r>
          </w:p>
        </w:tc>
        <w:tc>
          <w:tcPr>
            <w:tcW w:w="1296" w:type="pct"/>
            <w:tcMar>
              <w:top w:w="60" w:type="dxa"/>
              <w:left w:w="100" w:type="dxa"/>
              <w:bottom w:w="60" w:type="dxa"/>
              <w:right w:w="100" w:type="dxa"/>
            </w:tcMar>
            <w:vAlign w:val="center"/>
          </w:tcPr>
          <w:p w14:paraId="24063CB6" w14:textId="77777777" w:rsidR="007327AE" w:rsidRPr="00483246" w:rsidRDefault="00D00C28" w:rsidP="006B614D">
            <w:pPr>
              <w:jc w:val="center"/>
              <w:rPr>
                <w:lang w:val="en-US"/>
              </w:rPr>
            </w:pPr>
            <w:r>
              <w:rPr>
                <w:rFonts w:ascii="Calibri" w:eastAsia="Calibri" w:hAnsi="Calibri" w:cs="Calibri"/>
                <w:color w:val="000000"/>
                <w:sz w:val="19"/>
                <w:szCs w:val="19"/>
                <w:lang w:val="en-US"/>
              </w:rPr>
              <w:t>175.2</w:t>
            </w:r>
          </w:p>
        </w:tc>
      </w:tr>
      <w:tr w:rsidR="007327AE" w:rsidRPr="00483246" w14:paraId="5B5582B9" w14:textId="77777777" w:rsidTr="0011137C">
        <w:tc>
          <w:tcPr>
            <w:tcW w:w="1524" w:type="pct"/>
            <w:shd w:val="clear" w:color="auto" w:fill="F2F2F2"/>
            <w:tcMar>
              <w:top w:w="60" w:type="dxa"/>
              <w:left w:w="100" w:type="dxa"/>
              <w:bottom w:w="60" w:type="dxa"/>
              <w:right w:w="100" w:type="dxa"/>
            </w:tcMar>
            <w:vAlign w:val="center"/>
          </w:tcPr>
          <w:p w14:paraId="0ED029E5" w14:textId="77777777" w:rsidR="007327AE" w:rsidRPr="00483246" w:rsidRDefault="00D00C28" w:rsidP="006B614D">
            <w:pPr>
              <w:jc w:val="center"/>
              <w:rPr>
                <w:lang w:val="en-US"/>
              </w:rPr>
            </w:pPr>
            <w:r>
              <w:rPr>
                <w:rFonts w:ascii="Calibri" w:eastAsia="Calibri" w:hAnsi="Calibri" w:cs="Calibri"/>
                <w:color w:val="000000"/>
                <w:sz w:val="19"/>
                <w:szCs w:val="19"/>
                <w:lang w:val="en-US"/>
              </w:rPr>
              <w:t>respiratory</w:t>
            </w:r>
          </w:p>
        </w:tc>
        <w:tc>
          <w:tcPr>
            <w:tcW w:w="1305" w:type="pct"/>
            <w:shd w:val="clear" w:color="auto" w:fill="F2F2F2"/>
            <w:tcMar>
              <w:top w:w="60" w:type="dxa"/>
              <w:left w:w="100" w:type="dxa"/>
              <w:bottom w:w="60" w:type="dxa"/>
              <w:right w:w="100" w:type="dxa"/>
            </w:tcMar>
            <w:vAlign w:val="center"/>
          </w:tcPr>
          <w:p w14:paraId="62E3E937" w14:textId="77777777" w:rsidR="007327AE" w:rsidRPr="00483246" w:rsidRDefault="00D00C28" w:rsidP="006B614D">
            <w:pPr>
              <w:jc w:val="center"/>
              <w:rPr>
                <w:lang w:val="en-US"/>
              </w:rPr>
            </w:pPr>
            <w:r>
              <w:rPr>
                <w:rFonts w:ascii="Calibri" w:eastAsia="Calibri" w:hAnsi="Calibri" w:cs="Calibri"/>
                <w:color w:val="000000"/>
                <w:sz w:val="19"/>
                <w:szCs w:val="19"/>
                <w:lang w:val="en-US"/>
              </w:rPr>
              <w:t>3362.4</w:t>
            </w:r>
          </w:p>
        </w:tc>
        <w:tc>
          <w:tcPr>
            <w:tcW w:w="875" w:type="pct"/>
            <w:shd w:val="clear" w:color="auto" w:fill="F2F2F2"/>
            <w:tcMar>
              <w:top w:w="60" w:type="dxa"/>
              <w:left w:w="100" w:type="dxa"/>
              <w:bottom w:w="60" w:type="dxa"/>
              <w:right w:w="100" w:type="dxa"/>
            </w:tcMar>
            <w:vAlign w:val="center"/>
          </w:tcPr>
          <w:p w14:paraId="5C76D791" w14:textId="77777777" w:rsidR="007327AE" w:rsidRPr="00483246" w:rsidRDefault="00D00C28" w:rsidP="006B614D">
            <w:pPr>
              <w:jc w:val="center"/>
              <w:rPr>
                <w:lang w:val="en-US"/>
              </w:rPr>
            </w:pPr>
            <w:r>
              <w:rPr>
                <w:rFonts w:ascii="Calibri" w:eastAsia="Calibri" w:hAnsi="Calibri" w:cs="Calibri"/>
                <w:color w:val="000000"/>
                <w:sz w:val="19"/>
                <w:szCs w:val="19"/>
                <w:lang w:val="en-US"/>
              </w:rPr>
              <w:t>20</w:t>
            </w:r>
          </w:p>
        </w:tc>
        <w:tc>
          <w:tcPr>
            <w:tcW w:w="1296" w:type="pct"/>
            <w:shd w:val="clear" w:color="auto" w:fill="F2F2F2"/>
            <w:tcMar>
              <w:top w:w="60" w:type="dxa"/>
              <w:left w:w="100" w:type="dxa"/>
              <w:bottom w:w="60" w:type="dxa"/>
              <w:right w:w="100" w:type="dxa"/>
            </w:tcMar>
            <w:vAlign w:val="center"/>
          </w:tcPr>
          <w:p w14:paraId="5638C7CA" w14:textId="77777777" w:rsidR="007327AE" w:rsidRPr="00483246" w:rsidRDefault="00D00C28" w:rsidP="006B614D">
            <w:pPr>
              <w:jc w:val="center"/>
              <w:rPr>
                <w:lang w:val="en-US"/>
              </w:rPr>
            </w:pPr>
            <w:r>
              <w:rPr>
                <w:rFonts w:ascii="Calibri" w:eastAsia="Calibri" w:hAnsi="Calibri" w:cs="Calibri"/>
                <w:color w:val="000000"/>
                <w:sz w:val="19"/>
                <w:szCs w:val="19"/>
                <w:lang w:val="en-US"/>
              </w:rPr>
              <w:t>168.1</w:t>
            </w:r>
          </w:p>
        </w:tc>
      </w:tr>
      <w:tr w:rsidR="007327AE" w:rsidRPr="00483246" w14:paraId="4BCE9E2E" w14:textId="77777777" w:rsidTr="0011137C">
        <w:tc>
          <w:tcPr>
            <w:tcW w:w="1524" w:type="pct"/>
            <w:tcMar>
              <w:top w:w="60" w:type="dxa"/>
              <w:left w:w="100" w:type="dxa"/>
              <w:bottom w:w="60" w:type="dxa"/>
              <w:right w:w="100" w:type="dxa"/>
            </w:tcMar>
            <w:vAlign w:val="center"/>
          </w:tcPr>
          <w:p w14:paraId="7A84D416" w14:textId="77777777" w:rsidR="007327AE" w:rsidRPr="00483246" w:rsidRDefault="00D00C28" w:rsidP="006B614D">
            <w:pPr>
              <w:jc w:val="center"/>
              <w:rPr>
                <w:lang w:val="en-US"/>
              </w:rPr>
            </w:pPr>
            <w:r>
              <w:rPr>
                <w:rFonts w:ascii="Calibri" w:eastAsia="Calibri" w:hAnsi="Calibri" w:cs="Calibri"/>
                <w:color w:val="000000"/>
                <w:sz w:val="19"/>
                <w:szCs w:val="19"/>
                <w:lang w:val="en-US"/>
              </w:rPr>
              <w:t>infectious</w:t>
            </w:r>
          </w:p>
        </w:tc>
        <w:tc>
          <w:tcPr>
            <w:tcW w:w="1305" w:type="pct"/>
            <w:tcMar>
              <w:top w:w="60" w:type="dxa"/>
              <w:left w:w="100" w:type="dxa"/>
              <w:bottom w:w="60" w:type="dxa"/>
              <w:right w:w="100" w:type="dxa"/>
            </w:tcMar>
            <w:vAlign w:val="center"/>
          </w:tcPr>
          <w:p w14:paraId="54C94AE0" w14:textId="77777777" w:rsidR="007327AE" w:rsidRPr="00483246" w:rsidRDefault="00D00C28" w:rsidP="006B614D">
            <w:pPr>
              <w:jc w:val="center"/>
              <w:rPr>
                <w:lang w:val="en-US"/>
              </w:rPr>
            </w:pPr>
            <w:r>
              <w:rPr>
                <w:rFonts w:ascii="Calibri" w:eastAsia="Calibri" w:hAnsi="Calibri" w:cs="Calibri"/>
                <w:color w:val="000000"/>
                <w:sz w:val="19"/>
                <w:szCs w:val="19"/>
                <w:lang w:val="en-US"/>
              </w:rPr>
              <w:t>3348.9</w:t>
            </w:r>
          </w:p>
        </w:tc>
        <w:tc>
          <w:tcPr>
            <w:tcW w:w="875" w:type="pct"/>
            <w:tcMar>
              <w:top w:w="60" w:type="dxa"/>
              <w:left w:w="100" w:type="dxa"/>
              <w:bottom w:w="60" w:type="dxa"/>
              <w:right w:w="100" w:type="dxa"/>
            </w:tcMar>
            <w:vAlign w:val="center"/>
          </w:tcPr>
          <w:p w14:paraId="494A4905" w14:textId="77777777" w:rsidR="007327AE" w:rsidRPr="00483246" w:rsidRDefault="00D00C28" w:rsidP="006B614D">
            <w:pPr>
              <w:jc w:val="center"/>
              <w:rPr>
                <w:lang w:val="en-US"/>
              </w:rPr>
            </w:pPr>
            <w:r>
              <w:rPr>
                <w:rFonts w:ascii="Calibri" w:eastAsia="Calibri" w:hAnsi="Calibri" w:cs="Calibri"/>
                <w:color w:val="000000"/>
                <w:sz w:val="19"/>
                <w:szCs w:val="19"/>
                <w:lang w:val="en-US"/>
              </w:rPr>
              <w:t>57</w:t>
            </w:r>
          </w:p>
        </w:tc>
        <w:tc>
          <w:tcPr>
            <w:tcW w:w="1296" w:type="pct"/>
            <w:tcMar>
              <w:top w:w="60" w:type="dxa"/>
              <w:left w:w="100" w:type="dxa"/>
              <w:bottom w:w="60" w:type="dxa"/>
              <w:right w:w="100" w:type="dxa"/>
            </w:tcMar>
            <w:vAlign w:val="center"/>
          </w:tcPr>
          <w:p w14:paraId="41E00FE5" w14:textId="77777777" w:rsidR="007327AE" w:rsidRPr="00483246" w:rsidRDefault="00D00C28" w:rsidP="006B614D">
            <w:pPr>
              <w:jc w:val="center"/>
              <w:rPr>
                <w:lang w:val="en-US"/>
              </w:rPr>
            </w:pPr>
            <w:r>
              <w:rPr>
                <w:rFonts w:ascii="Calibri" w:eastAsia="Calibri" w:hAnsi="Calibri" w:cs="Calibri"/>
                <w:color w:val="000000"/>
                <w:sz w:val="19"/>
                <w:szCs w:val="19"/>
                <w:lang w:val="en-US"/>
              </w:rPr>
              <w:t>58.8</w:t>
            </w:r>
          </w:p>
        </w:tc>
      </w:tr>
      <w:tr w:rsidR="007327AE" w:rsidRPr="00483246" w14:paraId="49EEA839" w14:textId="77777777" w:rsidTr="0011137C">
        <w:tc>
          <w:tcPr>
            <w:tcW w:w="1524" w:type="pct"/>
            <w:shd w:val="clear" w:color="auto" w:fill="F2F2F2"/>
            <w:tcMar>
              <w:top w:w="60" w:type="dxa"/>
              <w:left w:w="100" w:type="dxa"/>
              <w:bottom w:w="60" w:type="dxa"/>
              <w:right w:w="100" w:type="dxa"/>
            </w:tcMar>
            <w:vAlign w:val="center"/>
          </w:tcPr>
          <w:p w14:paraId="50972A52" w14:textId="77777777" w:rsidR="007327AE" w:rsidRPr="00483246" w:rsidRDefault="00D00C28" w:rsidP="006B614D">
            <w:pPr>
              <w:jc w:val="center"/>
              <w:rPr>
                <w:lang w:val="en-US"/>
              </w:rPr>
            </w:pPr>
            <w:r>
              <w:rPr>
                <w:rFonts w:ascii="Calibri" w:eastAsia="Calibri" w:hAnsi="Calibri" w:cs="Calibri"/>
                <w:color w:val="000000"/>
                <w:sz w:val="19"/>
                <w:szCs w:val="19"/>
                <w:lang w:val="en-US"/>
              </w:rPr>
              <w:t>neurology</w:t>
            </w:r>
          </w:p>
        </w:tc>
        <w:tc>
          <w:tcPr>
            <w:tcW w:w="1305" w:type="pct"/>
            <w:shd w:val="clear" w:color="auto" w:fill="F2F2F2"/>
            <w:tcMar>
              <w:top w:w="60" w:type="dxa"/>
              <w:left w:w="100" w:type="dxa"/>
              <w:bottom w:w="60" w:type="dxa"/>
              <w:right w:w="100" w:type="dxa"/>
            </w:tcMar>
            <w:vAlign w:val="center"/>
          </w:tcPr>
          <w:p w14:paraId="523F5CF0" w14:textId="77777777" w:rsidR="007327AE" w:rsidRPr="00483246" w:rsidRDefault="00D00C28" w:rsidP="006B614D">
            <w:pPr>
              <w:jc w:val="center"/>
              <w:rPr>
                <w:lang w:val="en-US"/>
              </w:rPr>
            </w:pPr>
            <w:r>
              <w:rPr>
                <w:rFonts w:ascii="Calibri" w:eastAsia="Calibri" w:hAnsi="Calibri" w:cs="Calibri"/>
                <w:color w:val="000000"/>
                <w:sz w:val="19"/>
                <w:szCs w:val="19"/>
                <w:lang w:val="en-US"/>
              </w:rPr>
              <w:t>4859</w:t>
            </w:r>
          </w:p>
        </w:tc>
        <w:tc>
          <w:tcPr>
            <w:tcW w:w="875" w:type="pct"/>
            <w:shd w:val="clear" w:color="auto" w:fill="F2F2F2"/>
            <w:tcMar>
              <w:top w:w="60" w:type="dxa"/>
              <w:left w:w="100" w:type="dxa"/>
              <w:bottom w:w="60" w:type="dxa"/>
              <w:right w:w="100" w:type="dxa"/>
            </w:tcMar>
            <w:vAlign w:val="center"/>
          </w:tcPr>
          <w:p w14:paraId="63DD3229" w14:textId="77777777" w:rsidR="007327AE" w:rsidRPr="00483246" w:rsidRDefault="00D00C28" w:rsidP="006B614D">
            <w:pPr>
              <w:jc w:val="center"/>
              <w:rPr>
                <w:lang w:val="en-US"/>
              </w:rPr>
            </w:pPr>
            <w:r>
              <w:rPr>
                <w:rFonts w:ascii="Calibri" w:eastAsia="Calibri" w:hAnsi="Calibri" w:cs="Calibri"/>
                <w:color w:val="000000"/>
                <w:sz w:val="19"/>
                <w:szCs w:val="19"/>
                <w:lang w:val="en-US"/>
              </w:rPr>
              <w:t>94</w:t>
            </w:r>
          </w:p>
        </w:tc>
        <w:tc>
          <w:tcPr>
            <w:tcW w:w="1296" w:type="pct"/>
            <w:shd w:val="clear" w:color="auto" w:fill="F2F2F2"/>
            <w:tcMar>
              <w:top w:w="60" w:type="dxa"/>
              <w:left w:w="100" w:type="dxa"/>
              <w:bottom w:w="60" w:type="dxa"/>
              <w:right w:w="100" w:type="dxa"/>
            </w:tcMar>
            <w:vAlign w:val="center"/>
          </w:tcPr>
          <w:p w14:paraId="37DA39F8" w14:textId="77777777" w:rsidR="007327AE" w:rsidRPr="00483246" w:rsidRDefault="00D00C28" w:rsidP="006B614D">
            <w:pPr>
              <w:jc w:val="center"/>
              <w:rPr>
                <w:lang w:val="en-US"/>
              </w:rPr>
            </w:pPr>
            <w:r>
              <w:rPr>
                <w:rFonts w:ascii="Calibri" w:eastAsia="Calibri" w:hAnsi="Calibri" w:cs="Calibri"/>
                <w:color w:val="000000"/>
                <w:sz w:val="19"/>
                <w:szCs w:val="19"/>
                <w:lang w:val="en-US"/>
              </w:rPr>
              <w:t>51.7</w:t>
            </w:r>
          </w:p>
        </w:tc>
      </w:tr>
      <w:tr w:rsidR="007327AE" w:rsidRPr="00483246" w14:paraId="6F8A6621" w14:textId="77777777" w:rsidTr="0011137C">
        <w:tc>
          <w:tcPr>
            <w:tcW w:w="1524" w:type="pct"/>
            <w:tcMar>
              <w:top w:w="60" w:type="dxa"/>
              <w:left w:w="100" w:type="dxa"/>
              <w:bottom w:w="60" w:type="dxa"/>
              <w:right w:w="100" w:type="dxa"/>
            </w:tcMar>
            <w:vAlign w:val="center"/>
          </w:tcPr>
          <w:p w14:paraId="63B87755" w14:textId="77777777" w:rsidR="007327AE" w:rsidRPr="00483246" w:rsidRDefault="00D00C28" w:rsidP="006B614D">
            <w:pPr>
              <w:jc w:val="center"/>
              <w:rPr>
                <w:lang w:val="en-US"/>
              </w:rPr>
            </w:pPr>
            <w:r>
              <w:rPr>
                <w:rFonts w:ascii="Calibri" w:eastAsia="Calibri" w:hAnsi="Calibri" w:cs="Calibri"/>
                <w:color w:val="000000"/>
                <w:sz w:val="19"/>
                <w:szCs w:val="19"/>
                <w:lang w:val="en-US"/>
              </w:rPr>
              <w:t>metabolic</w:t>
            </w:r>
          </w:p>
        </w:tc>
        <w:tc>
          <w:tcPr>
            <w:tcW w:w="1305" w:type="pct"/>
            <w:tcMar>
              <w:top w:w="60" w:type="dxa"/>
              <w:left w:w="100" w:type="dxa"/>
              <w:bottom w:w="60" w:type="dxa"/>
              <w:right w:w="100" w:type="dxa"/>
            </w:tcMar>
            <w:vAlign w:val="center"/>
          </w:tcPr>
          <w:p w14:paraId="36C6F5E9" w14:textId="77777777" w:rsidR="007327AE" w:rsidRPr="00483246" w:rsidRDefault="00D00C28" w:rsidP="006B614D">
            <w:pPr>
              <w:jc w:val="center"/>
              <w:rPr>
                <w:lang w:val="en-US"/>
              </w:rPr>
            </w:pPr>
            <w:r>
              <w:rPr>
                <w:rFonts w:ascii="Calibri" w:eastAsia="Calibri" w:hAnsi="Calibri" w:cs="Calibri"/>
                <w:color w:val="000000"/>
                <w:sz w:val="19"/>
                <w:szCs w:val="19"/>
                <w:lang w:val="en-US"/>
              </w:rPr>
              <w:t>1300.9</w:t>
            </w:r>
          </w:p>
        </w:tc>
        <w:tc>
          <w:tcPr>
            <w:tcW w:w="875" w:type="pct"/>
            <w:tcMar>
              <w:top w:w="60" w:type="dxa"/>
              <w:left w:w="100" w:type="dxa"/>
              <w:bottom w:w="60" w:type="dxa"/>
              <w:right w:w="100" w:type="dxa"/>
            </w:tcMar>
            <w:vAlign w:val="center"/>
          </w:tcPr>
          <w:p w14:paraId="09D4B30E" w14:textId="77777777" w:rsidR="007327AE" w:rsidRPr="00483246" w:rsidRDefault="00D00C28" w:rsidP="006B614D">
            <w:pPr>
              <w:jc w:val="center"/>
              <w:rPr>
                <w:lang w:val="en-US"/>
              </w:rPr>
            </w:pPr>
            <w:r>
              <w:rPr>
                <w:rFonts w:ascii="Calibri" w:eastAsia="Calibri" w:hAnsi="Calibri" w:cs="Calibri"/>
                <w:color w:val="000000"/>
                <w:sz w:val="19"/>
                <w:szCs w:val="19"/>
                <w:lang w:val="en-US"/>
              </w:rPr>
              <w:t>39</w:t>
            </w:r>
          </w:p>
        </w:tc>
        <w:tc>
          <w:tcPr>
            <w:tcW w:w="1296" w:type="pct"/>
            <w:tcMar>
              <w:top w:w="60" w:type="dxa"/>
              <w:left w:w="100" w:type="dxa"/>
              <w:bottom w:w="60" w:type="dxa"/>
              <w:right w:w="100" w:type="dxa"/>
            </w:tcMar>
            <w:vAlign w:val="center"/>
          </w:tcPr>
          <w:p w14:paraId="3FE5D789" w14:textId="77777777" w:rsidR="007327AE" w:rsidRPr="00483246" w:rsidRDefault="00D00C28" w:rsidP="006B614D">
            <w:pPr>
              <w:jc w:val="center"/>
              <w:rPr>
                <w:lang w:val="en-US"/>
              </w:rPr>
            </w:pPr>
            <w:r>
              <w:rPr>
                <w:rFonts w:ascii="Calibri" w:eastAsia="Calibri" w:hAnsi="Calibri" w:cs="Calibri"/>
                <w:color w:val="000000"/>
                <w:sz w:val="19"/>
                <w:szCs w:val="19"/>
                <w:lang w:val="en-US"/>
              </w:rPr>
              <w:t>33.4</w:t>
            </w:r>
          </w:p>
        </w:tc>
      </w:tr>
      <w:tr w:rsidR="007327AE" w:rsidRPr="00483246" w14:paraId="50E3D9A4" w14:textId="77777777" w:rsidTr="0011137C">
        <w:tc>
          <w:tcPr>
            <w:tcW w:w="1524" w:type="pct"/>
            <w:shd w:val="clear" w:color="auto" w:fill="F2F2F2"/>
            <w:tcMar>
              <w:top w:w="60" w:type="dxa"/>
              <w:left w:w="100" w:type="dxa"/>
              <w:bottom w:w="60" w:type="dxa"/>
              <w:right w:w="100" w:type="dxa"/>
            </w:tcMar>
            <w:vAlign w:val="center"/>
          </w:tcPr>
          <w:p w14:paraId="2B7CE525" w14:textId="77777777" w:rsidR="007327AE" w:rsidRPr="00483246" w:rsidRDefault="00D00C28" w:rsidP="006B614D">
            <w:pPr>
              <w:jc w:val="center"/>
              <w:rPr>
                <w:lang w:val="en-US"/>
              </w:rPr>
            </w:pPr>
            <w:r>
              <w:rPr>
                <w:rFonts w:ascii="Calibri" w:eastAsia="Calibri" w:hAnsi="Calibri" w:cs="Calibri"/>
                <w:color w:val="000000"/>
                <w:sz w:val="19"/>
                <w:szCs w:val="19"/>
                <w:lang w:val="en-US"/>
              </w:rPr>
              <w:t>oncology</w:t>
            </w:r>
          </w:p>
        </w:tc>
        <w:tc>
          <w:tcPr>
            <w:tcW w:w="1305" w:type="pct"/>
            <w:shd w:val="clear" w:color="auto" w:fill="F2F2F2"/>
            <w:tcMar>
              <w:top w:w="60" w:type="dxa"/>
              <w:left w:w="100" w:type="dxa"/>
              <w:bottom w:w="60" w:type="dxa"/>
              <w:right w:w="100" w:type="dxa"/>
            </w:tcMar>
            <w:vAlign w:val="center"/>
          </w:tcPr>
          <w:p w14:paraId="716F784E" w14:textId="77777777" w:rsidR="007327AE" w:rsidRPr="00483246" w:rsidRDefault="00D00C28" w:rsidP="006B614D">
            <w:pPr>
              <w:jc w:val="center"/>
              <w:rPr>
                <w:lang w:val="en-US"/>
              </w:rPr>
            </w:pPr>
            <w:r>
              <w:rPr>
                <w:rFonts w:ascii="Calibri" w:eastAsia="Calibri" w:hAnsi="Calibri" w:cs="Calibri"/>
                <w:color w:val="000000"/>
                <w:sz w:val="19"/>
                <w:szCs w:val="19"/>
                <w:lang w:val="en-US"/>
              </w:rPr>
              <w:t>4225.7</w:t>
            </w:r>
          </w:p>
        </w:tc>
        <w:tc>
          <w:tcPr>
            <w:tcW w:w="875" w:type="pct"/>
            <w:shd w:val="clear" w:color="auto" w:fill="F2F2F2"/>
            <w:tcMar>
              <w:top w:w="60" w:type="dxa"/>
              <w:left w:w="100" w:type="dxa"/>
              <w:bottom w:w="60" w:type="dxa"/>
              <w:right w:w="100" w:type="dxa"/>
            </w:tcMar>
            <w:vAlign w:val="center"/>
          </w:tcPr>
          <w:p w14:paraId="5C674D8F" w14:textId="77777777" w:rsidR="007327AE" w:rsidRPr="00483246" w:rsidRDefault="00D00C28" w:rsidP="006B614D">
            <w:pPr>
              <w:jc w:val="center"/>
              <w:rPr>
                <w:lang w:val="en-US"/>
              </w:rPr>
            </w:pPr>
            <w:r>
              <w:rPr>
                <w:rFonts w:ascii="Calibri" w:eastAsia="Calibri" w:hAnsi="Calibri" w:cs="Calibri"/>
                <w:color w:val="000000"/>
                <w:sz w:val="19"/>
                <w:szCs w:val="19"/>
                <w:lang w:val="en-US"/>
              </w:rPr>
              <w:t>276</w:t>
            </w:r>
          </w:p>
        </w:tc>
        <w:tc>
          <w:tcPr>
            <w:tcW w:w="1296" w:type="pct"/>
            <w:shd w:val="clear" w:color="auto" w:fill="F2F2F2"/>
            <w:tcMar>
              <w:top w:w="60" w:type="dxa"/>
              <w:left w:w="100" w:type="dxa"/>
              <w:bottom w:w="60" w:type="dxa"/>
              <w:right w:w="100" w:type="dxa"/>
            </w:tcMar>
            <w:vAlign w:val="center"/>
          </w:tcPr>
          <w:p w14:paraId="02173F4B" w14:textId="77777777" w:rsidR="007327AE" w:rsidRPr="00483246" w:rsidRDefault="00D00C28" w:rsidP="006B614D">
            <w:pPr>
              <w:jc w:val="center"/>
              <w:rPr>
                <w:lang w:val="en-US"/>
              </w:rPr>
            </w:pPr>
            <w:r>
              <w:rPr>
                <w:rFonts w:ascii="Calibri" w:eastAsia="Calibri" w:hAnsi="Calibri" w:cs="Calibri"/>
                <w:color w:val="000000"/>
                <w:sz w:val="19"/>
                <w:szCs w:val="19"/>
                <w:lang w:val="en-US"/>
              </w:rPr>
              <w:t>15.3</w:t>
            </w:r>
          </w:p>
        </w:tc>
      </w:tr>
    </w:tbl>
    <w:p w14:paraId="502147AA" w14:textId="77777777" w:rsidR="007327AE" w:rsidRPr="00483246" w:rsidRDefault="00D00C28" w:rsidP="00483246">
      <w:pPr>
        <w:spacing w:before="60" w:after="160"/>
        <w:jc w:val="both"/>
        <w:rPr>
          <w:lang w:val="en-US"/>
        </w:rPr>
      </w:pPr>
      <w:r>
        <w:rPr>
          <w:rFonts w:ascii="Calibri" w:eastAsia="Calibri" w:hAnsi="Calibri" w:cs="Calibri"/>
          <w:i/>
          <w:iCs/>
          <w:color w:val="555555"/>
          <w:sz w:val="18"/>
          <w:szCs w:val="18"/>
          <w:lang w:val="en-US"/>
        </w:rPr>
        <w:t>Coverage note: Kidney disease, Maternal disorders, Neonatal disorders, and Road injuries have no equivalent therapy area in drug_approvals and are excluded from the index — a dataset taxonomy limitation, not a data error. Finding: gastrointestinal (190.4) and cardiovascular (180.6) show the highest disease burden per recorded approval, suggesting an imbalance between medical need and regulatory activity in those areas compared to oncology (15.3, the most "served").</w:t>
      </w:r>
    </w:p>
    <w:p w14:paraId="3C93A722" w14:textId="77777777" w:rsidR="00E972F5" w:rsidRDefault="00B412D1">
      <w:pPr>
        <w:pStyle w:val="Heading1"/>
        <w:spacing w:before="300" w:after="150"/>
      </w:pPr>
      <w:r>
        <w:t>7. Analysis Report — Visualizations &amp; Dashboards (10-page report)</w:t>
      </w:r>
    </w:p>
    <w:p w14:paraId="077F97CD" w14:textId="77777777" w:rsidR="00E972F5" w:rsidRDefault="00B412D1" w:rsidP="00845F66">
      <w:pPr>
        <w:spacing w:after="120"/>
        <w:jc w:val="both"/>
      </w:pPr>
      <w:r w:rsidRPr="00845F66">
        <w:rPr>
          <w:rFonts w:ascii="Calibri" w:eastAsia="Calibri" w:hAnsi="Calibri" w:cs="Calibri"/>
          <w:i/>
          <w:iCs/>
          <w:color w:val="888888"/>
          <w:sz w:val="22"/>
          <w:szCs w:val="22"/>
          <w:highlight w:val="yellow"/>
        </w:rPr>
        <w:t xml:space="preserve">[ Pending — this is the separate 10-page PDF report required by item </w:t>
      </w:r>
      <w:r w:rsidRPr="00845F66">
        <w:rPr>
          <w:rFonts w:ascii="Calibri" w:eastAsia="Calibri" w:hAnsi="Calibri" w:cs="Calibri"/>
          <w:i/>
          <w:iCs/>
          <w:color w:val="888888"/>
          <w:sz w:val="22"/>
          <w:szCs w:val="22"/>
          <w:highlight w:val="yellow"/>
        </w:rPr>
        <w:t>3 of the assignment: management-relevant findings and questions the data can answer, with visualizations/dashboards where useful. To be added by the group, drawing on the cleaned data and 3 indicators documented above. ]</w:t>
      </w:r>
    </w:p>
    <w:p w14:paraId="44EF3BC9" w14:textId="77777777" w:rsidR="00E972F5" w:rsidRDefault="00B412D1">
      <w:pPr>
        <w:pStyle w:val="Heading1"/>
        <w:spacing w:before="300" w:after="150"/>
      </w:pPr>
      <w:r>
        <w:t>8. Dashboard Screenshots (minimum 5</w:t>
      </w:r>
      <w:r>
        <w:t xml:space="preserve"> visualizations)</w:t>
      </w:r>
    </w:p>
    <w:p w14:paraId="28D55D38" w14:textId="4F208ECD" w:rsidR="00E972F5" w:rsidRDefault="00B412D1" w:rsidP="00845F66">
      <w:pPr>
        <w:spacing w:after="120"/>
        <w:jc w:val="both"/>
        <w:rPr>
          <w:rFonts w:ascii="Calibri" w:eastAsia="Calibri" w:hAnsi="Calibri" w:cs="Calibri"/>
          <w:i/>
          <w:iCs/>
          <w:color w:val="888888"/>
          <w:sz w:val="22"/>
          <w:szCs w:val="22"/>
        </w:rPr>
      </w:pPr>
      <w:r w:rsidRPr="00845F66">
        <w:rPr>
          <w:rFonts w:ascii="Calibri" w:eastAsia="Calibri" w:hAnsi="Calibri" w:cs="Calibri"/>
          <w:i/>
          <w:iCs/>
          <w:color w:val="888888"/>
          <w:sz w:val="22"/>
          <w:szCs w:val="22"/>
          <w:highlight w:val="yellow"/>
        </w:rPr>
        <w:t>[ Pending — insert here the Power BI Desktop screenshots for item 6 of the assignment: at least 5 dashboard visualizations, with the Power BI Desktop timestamp visible in the screenshot, telling the narrative of the analysis</w:t>
      </w:r>
      <w:proofErr w:type="gramStart"/>
      <w:r w:rsidRPr="00845F66">
        <w:rPr>
          <w:rFonts w:ascii="Calibri" w:eastAsia="Calibri" w:hAnsi="Calibri" w:cs="Calibri"/>
          <w:i/>
          <w:iCs/>
          <w:color w:val="888888"/>
          <w:sz w:val="22"/>
          <w:szCs w:val="22"/>
          <w:highlight w:val="yellow"/>
        </w:rPr>
        <w:t>. ]</w:t>
      </w:r>
      <w:proofErr w:type="gramEnd"/>
    </w:p>
    <w:p w14:paraId="6654DFED" w14:textId="77777777" w:rsidR="008A6A1B" w:rsidRPr="00483246" w:rsidRDefault="008A6A1B" w:rsidP="008A6A1B">
      <w:pPr>
        <w:pStyle w:val="Heading1"/>
        <w:spacing w:before="300" w:after="150"/>
        <w:jc w:val="both"/>
        <w:rPr>
          <w:lang w:val="en-US"/>
        </w:rPr>
      </w:pPr>
      <w:r>
        <w:rPr>
          <w:lang w:val="en-US"/>
        </w:rPr>
        <w:t>Data source</w:t>
      </w:r>
    </w:p>
    <w:p w14:paraId="611F74B7" w14:textId="77777777" w:rsidR="008A6A1B" w:rsidRDefault="008A6A1B" w:rsidP="008A6A1B">
      <w:pPr>
        <w:spacing w:after="120"/>
        <w:jc w:val="both"/>
      </w:pPr>
      <w:r>
        <w:rPr>
          <w:rFonts w:ascii="Calibri" w:eastAsia="Calibri" w:hAnsi="Calibri" w:cs="Calibri"/>
          <w:sz w:val="22"/>
          <w:szCs w:val="22"/>
          <w:lang w:val="en-US"/>
        </w:rPr>
        <w:lastRenderedPageBreak/>
        <w:t xml:space="preserve">Global Healthcare &amp; Pharma 2010-2026 — Kaggle (Sergio </w:t>
      </w:r>
      <w:proofErr w:type="spellStart"/>
      <w:r>
        <w:rPr>
          <w:rFonts w:ascii="Calibri" w:eastAsia="Calibri" w:hAnsi="Calibri" w:cs="Calibri"/>
          <w:sz w:val="22"/>
          <w:szCs w:val="22"/>
          <w:lang w:val="en-US"/>
        </w:rPr>
        <w:t>Nefedov</w:t>
      </w:r>
      <w:proofErr w:type="spellEnd"/>
      <w:r>
        <w:rPr>
          <w:rFonts w:ascii="Calibri" w:eastAsia="Calibri" w:hAnsi="Calibri" w:cs="Calibri"/>
          <w:sz w:val="22"/>
          <w:szCs w:val="22"/>
          <w:lang w:val="en-US"/>
        </w:rPr>
        <w:t>). https://www.kaggle.com/datasets/sergionefedov/global-healthcare-and-pharma-2010-2026</w:t>
      </w:r>
    </w:p>
    <w:p w14:paraId="70A0DD40" w14:textId="77777777" w:rsidR="008A6A1B" w:rsidRDefault="008A6A1B">
      <w:pPr>
        <w:spacing w:after="120"/>
      </w:pPr>
    </w:p>
    <w:sectPr w:rsidR="008A6A1B">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8D2C5" w14:textId="77777777" w:rsidR="00B412D1" w:rsidRDefault="00B412D1" w:rsidP="00C24D1F">
      <w:r>
        <w:separator/>
      </w:r>
    </w:p>
  </w:endnote>
  <w:endnote w:type="continuationSeparator" w:id="0">
    <w:p w14:paraId="7DFDD2B7" w14:textId="77777777" w:rsidR="00B412D1" w:rsidRDefault="00B412D1" w:rsidP="00C24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F7657" w14:textId="77777777" w:rsidR="00B412D1" w:rsidRDefault="00B412D1" w:rsidP="00C24D1F">
      <w:r>
        <w:separator/>
      </w:r>
    </w:p>
  </w:footnote>
  <w:footnote w:type="continuationSeparator" w:id="0">
    <w:p w14:paraId="323FC2BD" w14:textId="77777777" w:rsidR="00B412D1" w:rsidRDefault="00B412D1" w:rsidP="00C24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E425" w14:textId="77777777" w:rsidR="00C24D1F" w:rsidRDefault="00C24D1F" w:rsidP="00C24D1F">
    <w:pPr>
      <w:pStyle w:val="Header"/>
      <w:jc w:val="right"/>
    </w:pPr>
    <w:r>
      <w:rPr>
        <w:noProof/>
      </w:rPr>
      <w:drawing>
        <wp:inline distT="0" distB="0" distL="0" distR="0" wp14:anchorId="2BC6835C" wp14:editId="79AA2487">
          <wp:extent cx="1174299" cy="346304"/>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401" cy="3483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F2534"/>
    <w:multiLevelType w:val="hybridMultilevel"/>
    <w:tmpl w:val="C85AD1EA"/>
    <w:lvl w:ilvl="0" w:tplc="94DAE382">
      <w:start w:val="1"/>
      <w:numFmt w:val="bullet"/>
      <w:lvlText w:val="●"/>
      <w:lvlJc w:val="left"/>
      <w:pPr>
        <w:ind w:left="720" w:hanging="360"/>
      </w:pPr>
    </w:lvl>
    <w:lvl w:ilvl="1" w:tplc="723AAF20">
      <w:start w:val="1"/>
      <w:numFmt w:val="bullet"/>
      <w:lvlText w:val="○"/>
      <w:lvlJc w:val="left"/>
      <w:pPr>
        <w:ind w:left="1440" w:hanging="360"/>
      </w:pPr>
    </w:lvl>
    <w:lvl w:ilvl="2" w:tplc="D2DA965C">
      <w:start w:val="1"/>
      <w:numFmt w:val="bullet"/>
      <w:lvlText w:val="■"/>
      <w:lvlJc w:val="left"/>
      <w:pPr>
        <w:ind w:left="2160" w:hanging="360"/>
      </w:pPr>
    </w:lvl>
    <w:lvl w:ilvl="3" w:tplc="B4581DAC">
      <w:start w:val="1"/>
      <w:numFmt w:val="bullet"/>
      <w:lvlText w:val="●"/>
      <w:lvlJc w:val="left"/>
      <w:pPr>
        <w:ind w:left="2880" w:hanging="360"/>
      </w:pPr>
    </w:lvl>
    <w:lvl w:ilvl="4" w:tplc="C2CED0E4">
      <w:start w:val="1"/>
      <w:numFmt w:val="bullet"/>
      <w:lvlText w:val="○"/>
      <w:lvlJc w:val="left"/>
      <w:pPr>
        <w:ind w:left="3600" w:hanging="360"/>
      </w:pPr>
    </w:lvl>
    <w:lvl w:ilvl="5" w:tplc="58DEA652">
      <w:start w:val="1"/>
      <w:numFmt w:val="bullet"/>
      <w:lvlText w:val="■"/>
      <w:lvlJc w:val="left"/>
      <w:pPr>
        <w:ind w:left="4320" w:hanging="360"/>
      </w:pPr>
    </w:lvl>
    <w:lvl w:ilvl="6" w:tplc="02860F0A">
      <w:start w:val="1"/>
      <w:numFmt w:val="bullet"/>
      <w:lvlText w:val="●"/>
      <w:lvlJc w:val="left"/>
      <w:pPr>
        <w:ind w:left="5040" w:hanging="360"/>
      </w:pPr>
    </w:lvl>
    <w:lvl w:ilvl="7" w:tplc="73A64C50">
      <w:start w:val="1"/>
      <w:numFmt w:val="bullet"/>
      <w:lvlText w:val="●"/>
      <w:lvlJc w:val="left"/>
      <w:pPr>
        <w:ind w:left="5760" w:hanging="360"/>
      </w:pPr>
    </w:lvl>
    <w:lvl w:ilvl="8" w:tplc="197C08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7AE"/>
    <w:rsid w:val="000B74DA"/>
    <w:rsid w:val="000E1C89"/>
    <w:rsid w:val="000F2FB1"/>
    <w:rsid w:val="000F61A9"/>
    <w:rsid w:val="00101173"/>
    <w:rsid w:val="0011137C"/>
    <w:rsid w:val="0016049A"/>
    <w:rsid w:val="001C73FB"/>
    <w:rsid w:val="001C74B5"/>
    <w:rsid w:val="001F60DB"/>
    <w:rsid w:val="002D0B84"/>
    <w:rsid w:val="00301EC0"/>
    <w:rsid w:val="00306817"/>
    <w:rsid w:val="00334CB3"/>
    <w:rsid w:val="00355CFB"/>
    <w:rsid w:val="003A4F32"/>
    <w:rsid w:val="003C6A42"/>
    <w:rsid w:val="00415755"/>
    <w:rsid w:val="00456964"/>
    <w:rsid w:val="00483246"/>
    <w:rsid w:val="00486DF5"/>
    <w:rsid w:val="004D6D5E"/>
    <w:rsid w:val="004F241C"/>
    <w:rsid w:val="004F3552"/>
    <w:rsid w:val="0050524C"/>
    <w:rsid w:val="00505E73"/>
    <w:rsid w:val="0055405B"/>
    <w:rsid w:val="005977D6"/>
    <w:rsid w:val="005A4D8C"/>
    <w:rsid w:val="005C6EA0"/>
    <w:rsid w:val="0064418C"/>
    <w:rsid w:val="00666944"/>
    <w:rsid w:val="006B614D"/>
    <w:rsid w:val="007327AE"/>
    <w:rsid w:val="00746B8A"/>
    <w:rsid w:val="00787F0A"/>
    <w:rsid w:val="0079065D"/>
    <w:rsid w:val="0079113E"/>
    <w:rsid w:val="00845F66"/>
    <w:rsid w:val="008A6A1B"/>
    <w:rsid w:val="00916256"/>
    <w:rsid w:val="00927D60"/>
    <w:rsid w:val="009B3EA8"/>
    <w:rsid w:val="00AB71E8"/>
    <w:rsid w:val="00AC6034"/>
    <w:rsid w:val="00B412D1"/>
    <w:rsid w:val="00BE7F51"/>
    <w:rsid w:val="00C24D1F"/>
    <w:rsid w:val="00C43EE7"/>
    <w:rsid w:val="00C542DF"/>
    <w:rsid w:val="00C7130B"/>
    <w:rsid w:val="00C9265A"/>
    <w:rsid w:val="00CD684B"/>
    <w:rsid w:val="00D00C28"/>
    <w:rsid w:val="00D06595"/>
    <w:rsid w:val="00D07133"/>
    <w:rsid w:val="00D76E08"/>
    <w:rsid w:val="00D87304"/>
    <w:rsid w:val="00DB4AE9"/>
    <w:rsid w:val="00E52617"/>
    <w:rsid w:val="00E577A6"/>
    <w:rsid w:val="00E60D84"/>
    <w:rsid w:val="00E86DAD"/>
    <w:rsid w:val="00E972F5"/>
    <w:rsid w:val="00EC2F5B"/>
    <w:rsid w:val="00EE20D5"/>
    <w:rsid w:val="00EF591F"/>
    <w:rsid w:val="00EF7BD5"/>
    <w:rsid w:val="00F46FD4"/>
    <w:rsid w:val="00F947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8CE2F"/>
  <w15:docId w15:val="{431A0F8E-5D0C-4C74-9A47-2AC7BE1A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90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4D1F"/>
    <w:pPr>
      <w:tabs>
        <w:tab w:val="center" w:pos="4680"/>
        <w:tab w:val="right" w:pos="9360"/>
      </w:tabs>
    </w:pPr>
  </w:style>
  <w:style w:type="character" w:customStyle="1" w:styleId="HeaderChar">
    <w:name w:val="Header Char"/>
    <w:basedOn w:val="DefaultParagraphFont"/>
    <w:link w:val="Header"/>
    <w:uiPriority w:val="99"/>
    <w:rsid w:val="00C24D1F"/>
  </w:style>
  <w:style w:type="paragraph" w:styleId="Footer">
    <w:name w:val="footer"/>
    <w:basedOn w:val="Normal"/>
    <w:link w:val="FooterChar"/>
    <w:uiPriority w:val="99"/>
    <w:unhideWhenUsed/>
    <w:rsid w:val="00C24D1F"/>
    <w:pPr>
      <w:tabs>
        <w:tab w:val="center" w:pos="4680"/>
        <w:tab w:val="right" w:pos="9360"/>
      </w:tabs>
    </w:pPr>
  </w:style>
  <w:style w:type="character" w:customStyle="1" w:styleId="FooterChar">
    <w:name w:val="Footer Char"/>
    <w:basedOn w:val="DefaultParagraphFont"/>
    <w:link w:val="Footer"/>
    <w:uiPriority w:val="99"/>
    <w:rsid w:val="00C24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17</Pages>
  <Words>3630</Words>
  <Characters>19968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herrera</cp:lastModifiedBy>
  <cp:revision>56</cp:revision>
  <dcterms:created xsi:type="dcterms:W3CDTF">2026-07-27T16:09:00Z</dcterms:created>
  <dcterms:modified xsi:type="dcterms:W3CDTF">2026-07-28T23:20:00Z</dcterms:modified>
</cp:coreProperties>
</file>