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204" w:after="0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880" w:bottom="6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Informática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1446114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9" w:after="0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12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60" w:hRule="atLeast"/>
        </w:trPr>
        <w:tc>
          <w:tcPr>
            <w:tcW w:w="1931" w:type="dxa"/>
          </w:tcPr>
          <w:p>
            <w:pPr>
              <w:pStyle w:val="TableParagraph"/>
              <w:ind w:left="130" w:right="12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Ofrecer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propuestas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solución informática analizando de forma integral los procesos de acuerdo a los requerimientos de la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before="218"/>
              <w:ind w:left="132" w:right="116" w:hanging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Tengo muy buena capacidad de detectar soluciones informáticas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base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análisis de los procesos y requerimiento de una organización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detectar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distintas</w:t>
            </w:r>
          </w:p>
          <w:p>
            <w:pPr>
              <w:pStyle w:val="TableParagraph"/>
              <w:spacing w:line="201" w:lineRule="exact" w:before="2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soluciones</w:t>
            </w:r>
          </w:p>
        </w:tc>
      </w:tr>
      <w:tr>
        <w:trPr>
          <w:trHeight w:val="1975" w:hRule="atLeast"/>
        </w:trPr>
        <w:tc>
          <w:tcPr>
            <w:tcW w:w="1931" w:type="dxa"/>
          </w:tcPr>
          <w:p>
            <w:pPr>
              <w:pStyle w:val="TableParagraph"/>
              <w:ind w:left="105" w:right="109" w:firstLine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una solución de software utilizando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técnicas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que permitan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sistematizar el proceso de desarrollo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mantenimiento,</w:t>
            </w:r>
            <w:r>
              <w:rPr>
                <w:b/>
                <w:sz w:val="18"/>
              </w:rPr>
              <w:t> asegurando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logro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</w:p>
          <w:p>
            <w:pPr>
              <w:pStyle w:val="TableParagraph"/>
              <w:spacing w:line="199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objetivos.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40" w:hRule="atLeast"/>
        </w:trPr>
        <w:tc>
          <w:tcPr>
            <w:tcW w:w="1931" w:type="dxa"/>
          </w:tcPr>
          <w:p>
            <w:pPr>
              <w:pStyle w:val="TableParagraph"/>
              <w:ind w:left="110" w:right="103" w:hanging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 Modelos de datos para soportar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los requerimientos de la organización acuerdo a un diseño definido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escalable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</w:p>
          <w:p>
            <w:pPr>
              <w:pStyle w:val="TableParagraph"/>
              <w:spacing w:line="201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> tiempo.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35" w:hRule="atLeast"/>
        </w:trPr>
        <w:tc>
          <w:tcPr>
            <w:tcW w:w="1931" w:type="dxa"/>
          </w:tcPr>
          <w:p>
            <w:pPr>
              <w:pStyle w:val="TableParagraph"/>
              <w:ind w:left="105" w:right="106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Programar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consultas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o rutinas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manipular información de una base de datos de acuerdo a los</w:t>
            </w:r>
          </w:p>
          <w:p>
            <w:pPr>
              <w:pStyle w:val="TableParagraph"/>
              <w:spacing w:line="216" w:lineRule="exact"/>
              <w:ind w:left="185" w:right="1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requerimientos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spacing w:line="219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86" w:right="175" w:firstLine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Gracias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distintos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ramos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lo largo de la carrera adquirí bastantes conocimientos en consultas de base de datos y manipulación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información de bases de datos</w:t>
            </w:r>
          </w:p>
        </w:tc>
      </w:tr>
      <w:tr>
        <w:trPr>
          <w:trHeight w:val="1760" w:hRule="atLeast"/>
        </w:trPr>
        <w:tc>
          <w:tcPr>
            <w:tcW w:w="1931" w:type="dxa"/>
          </w:tcPr>
          <w:p>
            <w:pPr>
              <w:pStyle w:val="TableParagraph"/>
              <w:ind w:left="133" w:right="12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programas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rutinas de variada complejidad para dar solución a requerimientos de la organización,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acordes a tecnologías de</w:t>
            </w:r>
          </w:p>
          <w:p>
            <w:pPr>
              <w:pStyle w:val="TableParagraph"/>
              <w:spacing w:line="201" w:lineRule="exact" w:befor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mercado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utilizando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2240" w:h="15840"/>
          <w:pgMar w:header="327" w:footer="397" w:top="1880" w:bottom="620" w:left="720" w:right="720"/>
          <w:pgNumType w:start="1"/>
        </w:sectPr>
      </w:pPr>
    </w:p>
    <w:p>
      <w:pPr>
        <w:spacing w:line="240" w:lineRule="auto"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95" w:hRule="atLeast"/>
        </w:trPr>
        <w:tc>
          <w:tcPr>
            <w:tcW w:w="1931" w:type="dxa"/>
          </w:tcPr>
          <w:p>
            <w:pPr>
              <w:pStyle w:val="TableParagraph"/>
              <w:ind w:left="490" w:right="128" w:hanging="265"/>
              <w:rPr>
                <w:b/>
                <w:sz w:val="18"/>
              </w:rPr>
            </w:pPr>
            <w:r>
              <w:rPr>
                <w:b/>
                <w:sz w:val="18"/>
              </w:rPr>
              <w:t>buenas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prácticas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codificación.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35" w:hRule="atLeast"/>
        </w:trPr>
        <w:tc>
          <w:tcPr>
            <w:tcW w:w="1931" w:type="dxa"/>
          </w:tcPr>
          <w:p>
            <w:pPr>
              <w:pStyle w:val="TableParagraph"/>
              <w:ind w:left="115" w:right="108" w:hanging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Realizar pruebas de certificación tanto de los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productos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como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los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procesos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utilizando buenas prácticas definidas por la</w:t>
            </w:r>
          </w:p>
          <w:p>
            <w:pPr>
              <w:pStyle w:val="TableParagraph"/>
              <w:spacing w:line="201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3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60" w:hRule="atLeast"/>
        </w:trPr>
        <w:tc>
          <w:tcPr>
            <w:tcW w:w="1931" w:type="dxa"/>
          </w:tcPr>
          <w:p>
            <w:pPr>
              <w:pStyle w:val="TableParagraph"/>
              <w:ind w:left="120" w:right="112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 el modelo arquitectónico de una solución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sistémica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que soporte los procesos 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negocio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acuerdo los requerimientos de la organización y</w:t>
            </w:r>
          </w:p>
          <w:p>
            <w:pPr>
              <w:pStyle w:val="TableParagraph"/>
              <w:spacing w:line="201" w:lineRule="exact" w:before="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estándares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55" w:hRule="atLeast"/>
        </w:trPr>
        <w:tc>
          <w:tcPr>
            <w:tcW w:w="1931" w:type="dxa"/>
          </w:tcPr>
          <w:p>
            <w:pPr>
              <w:pStyle w:val="TableParagraph"/>
              <w:ind w:left="140" w:right="139" w:firstLine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Implementar</w:t>
            </w:r>
            <w:r>
              <w:rPr>
                <w:b/>
                <w:sz w:val="18"/>
              </w:rPr>
              <w:t> soluciones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sistémicas integrales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para automatizar u optimizar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procesos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negocio de acuerdo a las necesidades de la</w:t>
            </w:r>
          </w:p>
          <w:p>
            <w:pPr>
              <w:pStyle w:val="TableParagraph"/>
              <w:spacing w:line="199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60" w:hRule="atLeast"/>
        </w:trPr>
        <w:tc>
          <w:tcPr>
            <w:tcW w:w="1931" w:type="dxa"/>
          </w:tcPr>
          <w:p>
            <w:pPr>
              <w:pStyle w:val="TableParagraph"/>
              <w:ind w:left="125" w:right="122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las </w:t>
            </w:r>
            <w:r>
              <w:rPr>
                <w:b/>
                <w:spacing w:val="-2"/>
                <w:sz w:val="18"/>
              </w:rPr>
              <w:t>vulnerabilidades</w:t>
            </w:r>
            <w:r>
              <w:rPr>
                <w:b/>
                <w:sz w:val="18"/>
              </w:rPr>
              <w:t> sistémicas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para asegurar que el software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construido cumple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las normas de seguridad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exigidas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por</w:t>
            </w:r>
          </w:p>
          <w:p>
            <w:pPr>
              <w:pStyle w:val="TableParagraph"/>
              <w:spacing w:line="201" w:lineRule="exact" w:before="1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55" w:hRule="atLeast"/>
        </w:trPr>
        <w:tc>
          <w:tcPr>
            <w:tcW w:w="1931" w:type="dxa"/>
          </w:tcPr>
          <w:p>
            <w:pPr>
              <w:pStyle w:val="TableParagraph"/>
              <w:ind w:left="130" w:right="12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Gestionar proyectos </w:t>
            </w:r>
            <w:r>
              <w:rPr>
                <w:b/>
                <w:spacing w:val="-2"/>
                <w:sz w:val="18"/>
              </w:rPr>
              <w:t>informáticos,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ofreciendo</w:t>
            </w:r>
            <w:r>
              <w:rPr>
                <w:b/>
                <w:sz w:val="18"/>
              </w:rPr>
              <w:t> alternativas para la toma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decisiones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acuerdo a los requerimientos de la</w:t>
            </w:r>
          </w:p>
          <w:p>
            <w:pPr>
              <w:pStyle w:val="TableParagraph"/>
              <w:spacing w:line="199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1" w:right="110" w:hanging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Gracias a distintos ramos de gestión, aprendí bastante sobre la gestión de proyectos, de riesgos, de procesos que ayuda al momento de tomar decisiones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organización</w:t>
            </w:r>
          </w:p>
        </w:tc>
      </w:tr>
      <w:tr>
        <w:trPr>
          <w:trHeight w:val="3081" w:hRule="atLeast"/>
        </w:trPr>
        <w:tc>
          <w:tcPr>
            <w:tcW w:w="1931" w:type="dxa"/>
          </w:tcPr>
          <w:p>
            <w:pPr>
              <w:pStyle w:val="TableParagraph"/>
              <w:ind w:left="125" w:right="118" w:hanging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la transformación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grandes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volúmenes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datos para la obtención de información y conocimiento de la organización a fin de apoyar la toma de decisiones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mejora de los procesos de negocio, 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acuerdo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 las necesidades de la</w:t>
            </w:r>
          </w:p>
          <w:p>
            <w:pPr>
              <w:pStyle w:val="TableParagraph"/>
              <w:spacing w:line="201" w:lineRule="exact" w:before="3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1" w:right="116" w:firstLine="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Ésta área es la que mas me gusta,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mas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aprendí,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ya que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fue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último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realicé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y, fueron varias veces ya que fue intento y error reiteradas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veces hasta lograr manejar prácticamente de memoria el proceso de ETL, luego realizar dashboards que aporten información valiosa, que ayuden a resolver problemas, generar soluciones en base a todo el proceso</w:t>
            </w:r>
          </w:p>
        </w:tc>
      </w:tr>
    </w:tbl>
    <w:p>
      <w:pPr>
        <w:pStyle w:val="TableParagraph"/>
        <w:spacing w:after="0"/>
        <w:jc w:val="center"/>
        <w:rPr>
          <w:b/>
          <w:sz w:val="18"/>
        </w:rPr>
        <w:sectPr>
          <w:pgSz w:w="12240" w:h="15840"/>
          <w:pgMar w:header="327" w:footer="397" w:top="1880" w:bottom="620" w:left="720" w:right="720"/>
        </w:sectPr>
      </w:pPr>
    </w:p>
    <w:p>
      <w:pPr>
        <w:spacing w:line="240" w:lineRule="auto"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3296" w:hRule="atLeast"/>
        </w:trPr>
        <w:tc>
          <w:tcPr>
            <w:tcW w:w="1931" w:type="dxa"/>
          </w:tcPr>
          <w:p>
            <w:pPr>
              <w:pStyle w:val="TableParagraph"/>
              <w:ind w:left="113" w:right="1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situaciones problemáticas de la vida cotidiana, educación superior y mundo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laboral, </w:t>
            </w:r>
            <w:r>
              <w:rPr>
                <w:b/>
                <w:spacing w:val="-2"/>
                <w:sz w:val="18"/>
              </w:rPr>
              <w:t>utilizando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operaciones</w:t>
            </w:r>
            <w:r>
              <w:rPr>
                <w:b/>
                <w:sz w:val="18"/>
              </w:rPr>
              <w:t> básicas con números, </w:t>
            </w:r>
            <w:r>
              <w:rPr>
                <w:b/>
                <w:spacing w:val="-2"/>
                <w:sz w:val="18"/>
              </w:rPr>
              <w:t>expresiones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algebraicas,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razonamiento</w:t>
            </w:r>
            <w:r>
              <w:rPr>
                <w:b/>
                <w:sz w:val="18"/>
              </w:rPr>
              <w:t> matemático básico y formas y espacio, de acuerdo a las</w:t>
            </w:r>
          </w:p>
          <w:p>
            <w:pPr>
              <w:pStyle w:val="TableParagraph"/>
              <w:spacing w:line="216" w:lineRule="exact"/>
              <w:ind w:left="305" w:right="3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necesidades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00" w:hRule="atLeast"/>
        </w:trPr>
        <w:tc>
          <w:tcPr>
            <w:tcW w:w="1931" w:type="dxa"/>
          </w:tcPr>
          <w:p>
            <w:pPr>
              <w:pStyle w:val="TableParagraph"/>
              <w:ind w:left="165" w:right="16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situaciones problemáticas de la educación superior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y mundo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laboral, utilizando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elementos de las matemáticas discretas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relaciones funcionales,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</w:p>
          <w:p>
            <w:pPr>
              <w:pStyle w:val="TableParagraph"/>
              <w:spacing w:line="220" w:lineRule="atLeast"/>
              <w:ind w:left="360" w:right="361" w:firstLine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acuerdo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 </w:t>
            </w:r>
            <w:r>
              <w:rPr>
                <w:b/>
                <w:spacing w:val="-2"/>
                <w:sz w:val="18"/>
              </w:rPr>
              <w:t>requerimientos.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95" w:hRule="atLeast"/>
        </w:trPr>
        <w:tc>
          <w:tcPr>
            <w:tcW w:w="1931" w:type="dxa"/>
          </w:tcPr>
          <w:p>
            <w:pPr>
              <w:pStyle w:val="TableParagraph"/>
              <w:ind w:left="133" w:right="13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 situaciones problemáticas de la vida cotidiana, educación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superior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mundo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laboral, utilizando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elementos de la estadística descriptiva,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acuerdo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</w:p>
          <w:p>
            <w:pPr>
              <w:pStyle w:val="TableParagraph"/>
              <w:spacing w:line="199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requerimientos.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01" w:hRule="atLeast"/>
        </w:trPr>
        <w:tc>
          <w:tcPr>
            <w:tcW w:w="1931" w:type="dxa"/>
          </w:tcPr>
          <w:p>
            <w:pPr>
              <w:pStyle w:val="TableParagraph"/>
              <w:ind w:left="115" w:right="113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 en forma oral o escrita, </w:t>
            </w:r>
            <w:r>
              <w:rPr>
                <w:b/>
                <w:spacing w:val="-2"/>
                <w:sz w:val="18"/>
              </w:rPr>
              <w:t>aplicando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herramientas</w:t>
            </w:r>
            <w:r>
              <w:rPr>
                <w:b/>
                <w:sz w:val="18"/>
              </w:rPr>
              <w:t> lingüístico-pragmáticas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estrategias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comprensión que permiten la solución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problemas comunicativos en los </w:t>
            </w:r>
            <w:r>
              <w:rPr>
                <w:b/>
                <w:spacing w:val="-2"/>
                <w:sz w:val="18"/>
              </w:rPr>
              <w:t>contextos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académicos,</w:t>
            </w:r>
            <w:r>
              <w:rPr>
                <w:b/>
                <w:sz w:val="18"/>
              </w:rPr>
              <w:t> de acuerdo al marco común de referencia</w:t>
            </w:r>
          </w:p>
          <w:p>
            <w:pPr>
              <w:pStyle w:val="TableParagraph"/>
              <w:spacing w:line="201" w:lineRule="exact" w:before="3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lenguas.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35" w:hRule="atLeast"/>
        </w:trPr>
        <w:tc>
          <w:tcPr>
            <w:tcW w:w="1931" w:type="dxa"/>
          </w:tcPr>
          <w:p>
            <w:pPr>
              <w:pStyle w:val="TableParagraph"/>
              <w:ind w:left="120" w:right="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Comunicarse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forma oral y escrita usando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el idioma inglés en situaciones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socio-laborales a un nivel intermedio, según la</w:t>
            </w:r>
          </w:p>
          <w:p>
            <w:pPr>
              <w:pStyle w:val="TableParagraph"/>
              <w:spacing w:line="199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Tabla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327" w:footer="397" w:top="1880" w:bottom="620" w:left="720" w:right="720"/>
        </w:sectPr>
      </w:pPr>
    </w:p>
    <w:p>
      <w:pPr>
        <w:spacing w:line="240" w:lineRule="auto"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80" w:hRule="atLeast"/>
        </w:trPr>
        <w:tc>
          <w:tcPr>
            <w:tcW w:w="1931" w:type="dxa"/>
          </w:tcPr>
          <w:p>
            <w:pPr>
              <w:pStyle w:val="TableParagraph"/>
              <w:ind w:left="755" w:right="128" w:hanging="626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TOEIC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CEFR.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95" w:hRule="atLeast"/>
        </w:trPr>
        <w:tc>
          <w:tcPr>
            <w:tcW w:w="1931" w:type="dxa"/>
          </w:tcPr>
          <w:p>
            <w:pPr>
              <w:pStyle w:val="TableParagraph"/>
              <w:ind w:left="115" w:right="116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Comunicarse usando el idioma inglés en situaciones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laborales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 un nivel intermedio relacionado con su área de especialización, según la Tabla de Competencias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TOEIC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</w:p>
          <w:p>
            <w:pPr>
              <w:pStyle w:val="TableParagraph"/>
              <w:spacing w:line="201" w:lineRule="exact"/>
              <w:ind w:left="130" w:right="12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CEFR.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3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20" w:hRule="atLeast"/>
        </w:trPr>
        <w:tc>
          <w:tcPr>
            <w:tcW w:w="1931" w:type="dxa"/>
          </w:tcPr>
          <w:p>
            <w:pPr>
              <w:pStyle w:val="TableParagraph"/>
              <w:ind w:left="130" w:right="123" w:hanging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 la propia </w:t>
            </w:r>
            <w:r>
              <w:rPr>
                <w:b/>
                <w:spacing w:val="-2"/>
                <w:sz w:val="18"/>
              </w:rPr>
              <w:t>habilidad</w:t>
            </w:r>
            <w:r>
              <w:rPr>
                <w:b/>
                <w:sz w:val="18"/>
              </w:rPr>
              <w:t> emprendedora,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 través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experiencias en el ámbito de la</w:t>
            </w:r>
          </w:p>
          <w:p>
            <w:pPr>
              <w:pStyle w:val="TableParagraph"/>
              <w:spacing w:line="201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especialidad.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55" w:hRule="atLeast"/>
        </w:trPr>
        <w:tc>
          <w:tcPr>
            <w:tcW w:w="1931" w:type="dxa"/>
          </w:tcPr>
          <w:p>
            <w:pPr>
              <w:pStyle w:val="TableParagraph"/>
              <w:ind w:left="220" w:right="21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Elaborar proyectos innovadores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que agreguen valor a contextos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sociales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 productivos,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acuerdo a las necesidades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</w:p>
          <w:p>
            <w:pPr>
              <w:pStyle w:val="TableParagraph"/>
              <w:spacing w:line="199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entorno.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20" w:hRule="atLeast"/>
        </w:trPr>
        <w:tc>
          <w:tcPr>
            <w:tcW w:w="1931" w:type="dxa"/>
          </w:tcPr>
          <w:p>
            <w:pPr>
              <w:pStyle w:val="TableParagraph"/>
              <w:ind w:left="110" w:right="106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Reconocer un desempeño correcto en situaciones de la profesión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 especialidad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área</w:t>
            </w:r>
          </w:p>
          <w:p>
            <w:pPr>
              <w:pStyle w:val="TableParagraph"/>
              <w:spacing w:line="201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informática.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327" w:footer="39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31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7116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07065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69120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6956043</wp:posOffset>
              </wp:positionH>
              <wp:positionV relativeFrom="page">
                <wp:posOffset>9632950</wp:posOffset>
              </wp:positionV>
              <wp:extent cx="2616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16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19971pt;margin-top:758.5pt;width:20.6pt;height:13pt;mso-position-horizontal-relative:page;mso-position-vertical-relative:page;z-index:-16068608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4428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07168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4633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069632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2026-10-03T19:45:55Z</dcterms:created>
  <dcterms:modified xsi:type="dcterms:W3CDTF">2026-10-03T19:45:55Z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2026-10-03T00:00:00Z</vt:filetime>
  </property>
</Properties>
</file>