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color w:val="1B3A5C"/>
          <w:sz w:val="44"/>
          <w:szCs w:val="44"/>
        </w:rPr>
        <w:t xml:space="preserve">实习报告课题框架</w:t>
      </w:r>
    </w:p>
    <w:p>
      <w:pPr>
        <w:pBdr>
          <w:bottom w:val="single" w:color="A8CCE4" w:sz="6" w:space="12"/>
        </w:pBdr>
        <w:spacing w:after="120"/>
        <w:jc w:val="center"/>
      </w:pPr>
      <w:r>
        <w:rPr>
          <w:rFonts w:ascii="SimHei" w:cs="SimHei" w:eastAsia="SimHei" w:hAnsi="SimHei"/>
          <w:color w:val="2C7BB6"/>
          <w:sz w:val="34"/>
          <w:szCs w:val="34"/>
        </w:rPr>
        <w:t xml:space="preserve">保险SAA优化中约束条件对配置效率的影响分析</w:t>
      </w:r>
    </w:p>
    <w:p>
      <w:pPr>
        <w:spacing w:before="250"/>
      </w:pPr>
    </w:p>
    <w:p>
      <w:pPr>
        <w:spacing w:after="60"/>
        <w:jc w:val="center"/>
      </w:pPr>
      <w:r>
        <w:rPr>
          <w:rFonts w:ascii="KaiTi" w:cs="KaiTi" w:eastAsia="KaiTi" w:hAnsi="KaiTi"/>
          <w:color w:val="666666"/>
          <w:sz w:val="26"/>
          <w:szCs w:val="26"/>
        </w:rPr>
        <w:t xml:space="preserve">基于均值-方差框架的约束代价量化研究</w:t>
      </w:r>
    </w:p>
    <w:p>
      <w:pPr>
        <w:spacing w:before="1600"/>
      </w:pPr>
    </w:p>
    <w:p>
      <w:pPr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报告框架  ·  写作指南  ·  代码扩展方案  ·  图表清单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课题定位与写作策略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为什么选这个方向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你在ALM公司实习，接触的就是给保险客户做SAA优化。保险公司做SAA时有大量约束条件——监管比例限制、内部风控要求、流动性管理、保底收益覆盖等等。这些约束是每天都要面对的现实，但在实务中很少有人系统地量化过一个问题：每一类约束到底让配置效率损失了多少？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这个报告要回答的核心问题就是：从"理论最优"到"实际可行"，中间的效率损失在哪里、有多大、哪些约束是代价最高的。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这个课题的业务价值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对客户：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保险公司在制定内部投资指引时，可以用你的分析结果来评估"把权益上限从30%收紧到25%，夏普比率会下降多少"，从而做出更informed的决策。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对公司：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ALM公司在向客户交付SAA方案时，可以附上约束影响分析，帮助客户理解为什么实际方案的预期收益率低于理论最优——是监管约束导致的，不是模型不好。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对你：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展示你对SAA业务全链条的理解，不只是会跑优化器，更能理解优化器输出背后的经济含义。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与你现有代码的关系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你的代码已经实现了完整的MV优化框架（有效前沿、切线组合、两种求解方法交叉验证）。本课题只需在此基础上做一件事：在优化问题中逐步叠加约束条件，每加一层就重新求解前沿和最优点，然后对比。代码增量不大，核心是分析的系统性和深度。</w:t>
      </w:r>
    </w:p>
    <w:p>
      <w:pPr>
        <w:pBdr>
          <w:left w:val="single" w:color="1A7A3A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1A7A3A"/>
          <w:sz w:val="22"/>
          <w:szCs w:val="22"/>
        </w:rPr>
        <w:t xml:space="preserve">报告的核心逻辑链：无约束基准 → 逐层叠加约束 → 量化每层的效率损失 → 识别代价最大的约束 → 讨论实务启示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报告结构总览（约30页）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章节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标题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核心内容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页数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第一章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引言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SAA背景、问题提出、报告目标与结构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第二章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SAA优化框架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MV模型数学表述、约束条件分类与建模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4-5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第三章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数据与实现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数据来源、处理流程、求解方法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无约束基准分析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有效前沿、最优组合、两种方法一致性验证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约束影响分析（核心）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逐层叠加约束、效率损失量化、敏感性测试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10-12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第六章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结论与建议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核心发现、实务建议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2-3</w:t>
            </w:r>
          </w:p>
        </w:tc>
      </w:tr>
    </w:tbl>
    <w:p>
      <w:pPr>
        <w:pBdr>
          <w:left w:val="single" w:color="C95D1E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C95D1E"/>
          <w:sz w:val="22"/>
          <w:szCs w:val="22"/>
        </w:rPr>
        <w:t xml:space="preserve">注意篇幅分配：第五章是报告的核心，应该占总篇幅的1/3以上。前四章是铺垫，写清楚但不要展开太多。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第一章  引言（2-3页）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1.1 研究背景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两到三段即可。第一段讲SAA在保险资产管理中的角色：SAA（战略资产配置）决定了大类资产的长期配置比例，是投资决策的顶层设计，直接影响组合的长期风险收益特征。ALM公司作为专业服务方，为保险客户提供SAA优化方案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第二段引出核心矛盾：理论上的MV最优配置往往不可直接落地——保险资金运用受到监管比例限制、偿付能力约束、流动性管理要求等多重约束。实务中客户经常问一个问题："这些约束让我损失了多少收益？"但这个问题缺乏系统的量化回答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第三段点明你要做什么：本报告基于MV优化框架，以某保险万能账户的实际持仓数据为样本，系统量化各类约束条件对SAA配置效率的影响。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1.2 报告目标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明确列出2-3个目标：（1）建立无约束下的MV最优基准；（2）逐层引入监管、风控和业务约束，量化每类约束导致的效率损失（夏普比率下降、前沿内缩幅度）；（3）识别"代价最高"的约束类型，为客户的投资指引制定提供参考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1.3 报告结构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一段话概述各章内容。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第二章  SAA优化框架（4-5页）</w:t>
      </w:r>
    </w:p>
    <w:p>
      <w:pPr>
        <w:pBdr>
          <w:left w:val="single" w:color="C95D1E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C95D1E"/>
          <w:sz w:val="22"/>
          <w:szCs w:val="22"/>
        </w:rPr>
        <w:t xml:space="preserve">这一章是理论基础。不需要像学术论文那样从头推导MV模型的历史，但需要把你用到的优化问题和约束条件的数学形式写清楚。ALM公司的同事会关注你的数学表述是否严谨。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2.1 均值-方差优化模型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2.1.1 基本问题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简洁地定义MV优化问题。先给出无约束版本（只有满额投资和禁止做空），再说明后续会逐步叠加约束。</w:t>
      </w:r>
    </w:p>
    <w:p>
      <w:pPr>
        <w:shd w:fill="F8F9FA" w:val="clear"/>
        <w:spacing w:before="160" w:after="160"/>
        <w:ind w:left="600" w:right="600"/>
        <w:jc w:val="center"/>
      </w:pP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min  σₚ = √(wᵀΣw)    s.t.  wᵀμ = μ_target,  wᵀ1 = 1,  w ≥ 0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扫描不同的μ_target即可描出有效前沿。同时给出效用函数版本的等价形式。</w:t>
      </w:r>
    </w:p>
    <w:p>
      <w:pPr>
        <w:shd w:fill="F8F9FA" w:val="clear"/>
        <w:spacing w:before="160" w:after="160"/>
        <w:ind w:left="600" w:right="600"/>
        <w:jc w:val="center"/>
      </w:pP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max  U(w) = wᵀμ - (λ/2) × wᵀΣw    s.t.  wᵀ1 = 1,  w ≥ 0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简要说明你用两种方法交叉验证有效前沿的设计——这是你代码的一个亮点，值得在报告中提一下。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2.1.2 夏普比率与切线组合</w:t>
      </w:r>
    </w:p>
    <w:p>
      <w:pPr>
        <w:shd w:fill="F8F9FA" w:val="clear"/>
        <w:spacing w:before="160" w:after="160"/>
        <w:ind w:left="600" w:right="600"/>
        <w:jc w:val="center"/>
      </w:pP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max  SR = (wᵀμ - Rᶠ) / √(wᵀΣw)    s.t.  wᵀ1 = 1,  w ≥ 0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说明切线组合是有效前沿上单位风险超额收益最大的点，在无约束下它是最优的风险资产组合。后续分析中，切线组合的夏普比率将作为效率损失的核心度量。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2.1.3 协方差矩阵构建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简述你采用的"波动率+相关性矩阵"分拆构建法：Σ = diag(σ) × C × diag(σ)。说明正定性检查和修正方法。这一节1-2段即可，不用展开太多。</w:t>
      </w:r>
    </w:p>
    <w:p>
      <w:pPr>
        <w:pBdr>
          <w:bottom w:val="single" w:color="A8CCE4" w:sz="3" w:space="6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2.2 约束条件分类与建模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这是本报告的关键框架设计。将保险SAA中常见的约束条件分为三层，从外到内逐层叠加：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第一层：监管硬约束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由金融监管部门强制要求，不可违反。包括大类资产投资比例上限（权益类、不动产、境外等）、信用评级要求等。这些约束的特点是刚性、统一适用、不可协商。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数学表达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权益类资产上限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Σw_equity ≤ 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《保险资金运用管理办法》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不动产投资上限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w_RE ≤ 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境外投资上限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Σw_overseas ≤ 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单一资产集中度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wᵢ ≤ 上限ᵢ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内部风控/监管</w:t>
            </w:r>
          </w:p>
        </w:tc>
      </w:tr>
    </w:tbl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第二层：流动性与偿付能力约束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由保险业务的负债特性驱动。万能账户需要应对客户退保的流动性需求，同时偿付能力充足率约束间接限制高风险资产配置。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数学表达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驱动因素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流动性资产下限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Σw_liquid ≥ 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退保流动性需求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偿付能力资本约束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Σ(wᵢ × RFᵢ) ≤ Capital_budget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偿二代C-ROSS</w:t>
            </w:r>
          </w:p>
        </w:tc>
      </w:tr>
    </w:tbl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第三层：业务与策略约束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由公司内部的投资策略和业务目标驱动，具有一定灵活性。包括保底利率覆盖要求、战术配置偏离限制等。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数学表达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驱动因素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保底收益覆盖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wᵀμ ≥ R保底 + 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万能险合同承诺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资产类别权重区间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Lᵢ ≤ wᵢ ≤ Uᵢ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公司投资指引</w:t>
            </w:r>
          </w:p>
        </w:tc>
      </w:tr>
    </w:tbl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2.3 约束代价的度量方法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定义三个度量指标来量化约束的代价：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ΔSR（夏普比率损失）：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有约束下切线组合的夏普比率相对于无约束基准的下降幅度。ΔSR = SR⁻ᶜᵒⁿˢᵗʳᵃᵉⁿᵗ - SRᵘⁿᶜᵒⁿˢᵗʳᵃᵉⁿᵗᵈ。这是最核心的度量。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前沿内缩面积：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有约束前沿相对于无约束前沿在风险-收益平面上"可达区域"的缩小量。直观展示约束压缩了多少投资机会。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紧约束识别：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在最优解处，哪些约束是binding的（即最优解恰好在约束边界上）。紧约束是真正"咬住"了最优解的约束，非紧约束则不影响当前最优解。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第三章  数据与实现（3-4页）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3.1 数据来源与资产分类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描述你的数据：来源于万能账户的实际持仓。列出参与优化的资产类别名称和数量。给出一张描述性统计表（各资产的预期收益率μ、波动率σ）。</w:t>
      </w:r>
    </w:p>
    <w:p>
      <w:pPr>
        <w:pBdr>
          <w:left w:val="single" w:color="C95D1E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C95D1E"/>
          <w:sz w:val="22"/>
          <w:szCs w:val="22"/>
        </w:rPr>
        <w:t xml:space="preserve">如果涉及公司保密数据，可以做适当脱敏处理（如乘以一个系数、或说明"基于某保险公司实际数据，具体数值已处理"）。与你的实习导师确认一下脱敏要求。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3.2 数据预处理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简述三个步骤：资产名称标准化映射、同类别多持仓以市值加权合并、协方差矩阵构建与正定性修正。这部分你的代码已经完整实现，1页左右写清楚即可。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3.3 约束参数设定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列出你在实证分析中使用的具体约束参数值。这里需要你根据实际情况（你在公司了解到的监管要求和内部指引）来设定。如果不确定，可以用行业通用值或设定几组参数做敏感性分析。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基准参数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敏感性测试范围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权益上限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20%-40%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核心测试对象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流动性下限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3%-10%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保底收益率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1.5%-3.0%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根据万能险合同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单一资产上限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视具体资产而定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±5%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3.4 求解方法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SLSQP（scipy.optimize.minimize），多起点随机初始化。说明约束条件在求解器中的表达方式：等式约束（"eq"）和不等式约束（"ineq"）。加入约束后仍用相同的求解器，只是constraints列表变长了。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第四章  无约束基准分析（3-4页）</w:t>
      </w:r>
    </w:p>
    <w:p>
      <w:pPr>
        <w:pBdr>
          <w:left w:val="single" w:color="1A7A3A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1A7A3A"/>
          <w:sz w:val="22"/>
          <w:szCs w:val="22"/>
        </w:rPr>
        <w:t xml:space="preserve">这一章展示你代码已有的成果，是后续约束分析的"对照组"。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4.1 有效前沿与一致性验证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展示你的三图对比（参数化法/λ扫描法/叠加）。重点说明两种方法的一致性验证结果——前沿高度重合，平均波动率偏差极小。这证明你的优化器是可靠的，后续约束分析的结果可信。</w:t>
      </w:r>
    </w:p>
    <w:p>
      <w:pPr>
        <w:pBdr>
          <w:left w:val="single" w:color="C95D1E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C95D1E"/>
          <w:sz w:val="22"/>
          <w:szCs w:val="22"/>
        </w:rPr>
        <w:t xml:space="preserve">如果你的两种方法偏差很小（&lt;0.1%），可以在报告中只展示一种前沿（参数化法更直观），但提一句"已用λ扫描法交叉验证"。这样节省篇幅。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4.2 无约束最优组合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展示切线组合的权重配置、预期收益率、波动率、夏普比率。这就是你的"基准点"，后续所有效率损失都是相对于这个点来衡量的。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分析无约束最优的特征：可能权重高度集中于少数几个资产——这恰恰是为什么需要约束的原因之一（过于集中的配置在实务中不可接受）。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4.3 基准指标汇总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给出一张简洁的基准指标表，后续各章会反复引用这些数值作为对比基准：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无约束基准值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最优夏普比率 SR*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所有约束分析的效率基准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最优组合收益率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最优组合波动率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HHI 集中度指数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越大越集中，1/N 为最分散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最大单一资产权重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衡量集中度的另一视角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第五章  约束影响分析（10-12页）</w:t>
      </w:r>
    </w:p>
    <w:p>
      <w:pPr>
        <w:pBdr>
          <w:left w:val="single" w:color="C95D1E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C95D1E"/>
          <w:sz w:val="22"/>
          <w:szCs w:val="22"/>
        </w:rPr>
        <w:t xml:space="preserve">这是报告的核心章节，需要最多的篇幅和最充分的图表。建议按"逐层叠加→综合对比→敏感性"的结构推进。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5.1 分析框架：逐层叠加法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你的实验设计是这样的：从无约束基准出发，按三层约束逐步叠加，每加一层都重新求解有效前沿和切线组合，记录夏普比率的变化。具体分为以下几个情境：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情境编号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包含的约束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新增约束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无约束基准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仅 w≥0, Σw=1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仅权益上限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S0 + 权益≤30%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监管硬约束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S1 + 不动产、境外上限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+C2, C3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+流动性约束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S2 + 流动性下限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+偿付能力约束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S3 + 资本预算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+业务约束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S4 + 保底收益覆盖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全约束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S5 + 权重区间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+C8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这种逐层叠加的设计让你可以精确地看到每一层约束的"边际代价"——S1相比S0损失了多少，S2相比S1又损失了多少，以此类推。</w:t>
      </w:r>
    </w:p>
    <w:p>
      <w:pPr>
        <w:pBdr>
          <w:bottom w:val="single" w:color="A8CCE4" w:sz="3" w:space="6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5.2 有效前沿的逐层变化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核心图：在同一张风险-收益图中画出 S0 到 S6 的七条有效前沿曲线。约束越多，前沿越往左下方收缩。这张图是全报告最重要的可视化，一眼就能看出约束的影响。</w:t>
      </w:r>
    </w:p>
    <w:p>
      <w:pPr>
        <w:pBdr>
          <w:left w:val="single" w:color="1A7A3A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1A7A3A"/>
          <w:sz w:val="22"/>
          <w:szCs w:val="22"/>
        </w:rPr>
        <w:t xml:space="preserve">可视化建议：用渐变色表示约束层级，S0用最鲜艳的颜色，S6用最暗的颜色。或者用实线、虚线、点线等线型区分。图例写清楚每条线对应哪个情境。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辅助图：前沿在目标收益率（如当前保底利率+1%）处的波动率变化柱状图。这比看曲线更直观——在同一收益率目标下，加了约束后你需要承担多少额外风险。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5.3 最优组合的逐层变化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核心表：七个情境下切线组合的指标汇总。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情境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收益率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波动率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夏普比率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ΔSR vs S0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HHI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紧约束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S0 无约束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S1 +权益上限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C1?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S2 +监管硬约束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C1/C2/C3?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S3 +流动性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S4 +偿付能力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S5 +保底收益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S6 全约束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分析ΔSR列：哪一步的夏普比率下降最大？这就是代价最高的约束。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分析HHI列：约束是否让配置更分散了？有时候约束虽然降低了效率，但提高了分散度，这在实务中也是有价值的。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分析紧约束列：哪些约束在最优解处是binding的？只有紧约束才是真正影响结果的。如果某约束始终不是紧约束，说明它目前不起作用，可以建议客户放宽或忽略。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5.4 权重配置的变化路径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核心图：堆积柱状图，横轴为 S0-S6 七个情境，纵轴为100%，不同颜色表示不同资产类别。这张图直观展示随着约束逐步收紧，各资产权重如何"此消彼长"。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分析要点：（1）权益资产在哪个情境被"压"到上限？（2）被压缩的权益份额流向了哪里——是流入债券还是流入其他资产？（3）保底收益约束是否迫使组合增加了高收益但高风险的资产？</w:t>
      </w:r>
    </w:p>
    <w:p>
      <w:pPr>
        <w:pBdr>
          <w:bottom w:val="single" w:color="A8CCE4" w:sz="3" w:space="6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5.5 单一约束的边际影响分析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上面的逐层叠加分析展示的是"累积"效果。这一节换一个角度：在无约束基准（S0）上每次只加入一个约束，观察每个约束单独的影响。这能区分哪些约束的影响是独立的、哪些是交互的。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单独加入时 ΔSR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在全约束中的边际 ΔSR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独立性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C1 权益上限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强/弱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C5 流动性下限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C7 保底收益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如果某约束单独加入时代价很大，但在已有其他约束的基础上加入时代价很小，说明它与其他约束之间存在"替代效应"——其他约束已经把解推到了它要求的范围内。</w:t>
      </w:r>
    </w:p>
    <w:p>
      <w:pPr>
        <w:pBdr>
          <w:bottom w:val="single" w:color="A8CCE4" w:sz="3" w:space="6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5.6 约束参数的敏感性分析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选择代价最高的1-2个约束（根据5.3的结果），对其参数做敏感性分析。例如如果权益上限是代价最高的约束：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测试：将权益上限从20%到45%以5%为步长变化，在全约束情境下分别求解，画出"权益上限 vs 夏普比率"的曲线。这条曲线直接回答了客户的问题："如果监管把权益上限从30%放宽到35%，我的SAA效率能提升多少？"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类似地，如果保底收益约束代价高，可以测试保底利率从1.5%到3.5%变化时的效率损失曲线。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5.7 本章小结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用一张总结表汇总全部发现：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1400"/>
        <w:gridCol w:w="2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约束类型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ΔSR（边际）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是否为紧约束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✓/✗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重点关注/可考虑放宽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（实证结果）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（数值）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第六章  结论与建议（2-3页）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6.1 主要发现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用3-4条编号结论概括。每条结论一句话定性、一句话定量。例如："权益类资产上限是代价最高的单一约束，将夏普比率降低了X，占全部效率损失的Y%。"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6.2 实务建议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基于分析结果给出具体建议。这部分可以体现你对ALM业务的理解：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对保险客户：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在制定内部投资指引时，建议对代价高的约束留有弹性空间（如设定权益上限为28%而非刚性30%），同时对代价低的约束可以适当收紧以换取其他方面的灵活性。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对SAA优化器：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建议在优化器的输出报告中增加"约束影响分析"模块，自动计算和展示各约束的边际代价，帮助客户做出更informed的决策。</w:t>
      </w:r>
    </w:p>
    <w:p>
      <w:pPr>
        <w:spacing w:after="120" w:line="360"/>
        <w:jc w:val="both"/>
      </w:pPr>
      <w:r>
        <w:rPr>
          <w:rFonts w:ascii="SimHei" w:cs="SimHei" w:eastAsia="SimHei" w:hAnsi="SimHei"/>
          <w:b/>
          <w:bCs/>
          <w:color w:val="1B3A5C"/>
          <w:sz w:val="24"/>
          <w:szCs w:val="24"/>
        </w:rPr>
        <w:t xml:space="preserve">对监管讨论：</w:t>
      </w:r>
      <w:r>
        <w:rPr>
          <w:rFonts w:ascii="SimSun" w:cs="SimSun" w:eastAsia="SimSun" w:hAnsi="SimSun"/>
          <w:color w:val="1A1A1A"/>
          <w:sz w:val="24"/>
          <w:szCs w:val="24"/>
        </w:rPr>
        <w:t xml:space="preserve">量化数据可以为行业与监管的对话提供客观基础——例如权益上限每放宽5个百分点，行业整体SAA效率可提升约Z个基点。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6.3 局限性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（1）仅基于单一账户（万能账户）的数据，结论的外推性有待检验；（2）MV框架假设收益率正态分布，未考虑尾部风险；（3）约束参数使用了简化设定，精确的偿二代资本约束建模有进一步研究空间；（4）静态单期优化，未考虑多期动态配置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附录A  代码扩展方案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A.1 你现有代码已覆盖的部分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函数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报告中的用途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是否需要修改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load_data()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第三章数据加载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不需要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calc_frontier_parametric()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第四章无约束前沿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需要加约束参数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find_tangency_portfolio()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第四章无约束最优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需要加约束参数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dirichlet_sampling()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散点云可视化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不需要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plot_both_frontiers()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第四章可视化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需要重构为多情境版</w:t>
            </w:r>
          </w:p>
        </w:tc>
      </w:tr>
    </w:tbl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A.2 需要新增的代码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核心改动：给优化函数加约束参数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关键思路：不要为每个情境写一个新函数，而是给现有的 calc_frontier_parametric() 和 find_tangency_portfolio() 增加一个 extra_constraints 参数（列表），每个情境只是传入不同的约束列表。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伪代码示意：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def calc_frontier_parametric(mu, cov, n_points=60, extra_constraints=None):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# ... 原有逻辑不变 ...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constraints = [基本约束]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if extra_constraints: constraints.extend(extra_constraints)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# ... 求解 ...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新增函数：约束定义工厂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写一个函数，根据情境编号（S0-S6）返回对应的约束列表。这样实验时只需循环调用：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for scenario in ['S0', 'S1', ..., 'S6']: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constraints = build_constraints(scenario, assets, mu)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frontier = calc_frontier_parametric(mu, cov, extra_constraints=constraints)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    optimal = find_tangency_portfolio(mu, cov, extra_constraints=constraints)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新增函数：约束代价计算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输入多个情境的最优结果，输出ΔSR表、紧约束识别、HHI变化等。</w:t>
      </w:r>
    </w:p>
    <w:p>
      <w:pPr>
        <w:pStyle w:val="Heading3"/>
        <w:spacing w:before="220" w:after="120"/>
      </w:pPr>
      <w:r>
        <w:rPr>
          <w:rFonts w:ascii="SimHei" w:cs="SimHei" w:eastAsia="SimHei" w:hAnsi="SimHei"/>
          <w:b/>
          <w:bCs/>
          <w:color w:val="2C7BB6"/>
          <w:sz w:val="24"/>
          <w:szCs w:val="24"/>
        </w:rPr>
        <w:t xml:space="preserve">新增函数：多前沿叠加可视化</w:t>
      </w:r>
    </w:p>
    <w:p>
      <w:pPr>
        <w:spacing w:after="120" w:line="360"/>
        <w:jc w:val="both"/>
      </w:pPr>
      <w:r>
        <w:rPr>
          <w:rFonts w:ascii="SimSun" w:cs="SimSun" w:eastAsia="SimSun" w:hAnsi="SimSun"/>
          <w:color w:val="1A1A1A"/>
          <w:sz w:val="24"/>
          <w:szCs w:val="24"/>
        </w:rPr>
        <w:t xml:space="preserve">在同一张图中画出 S0-S6 的所有前沿曲线，用不同颜色/线型区分。</w:t>
      </w:r>
    </w:p>
    <w:p>
      <w:pPr>
        <w:pStyle w:val="Heading2"/>
        <w:spacing w:before="300" w:after="160"/>
      </w:pPr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A.3 代码增量估算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预计行数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约束定义 build_constraints()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根据情境返回约束列表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40-60行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修改 calc_frontier_parametric()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增加 extra_constraints 参数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改动约10行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修改 find_tangency_portfolio()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增加 extra_constraints 参数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改动约10行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约束代价分析 analyze_constraint_cost()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计算ΔSR、HHI、紧约束识别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50-80行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多前沿可视化 plot_frontier_comparison()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多情境前沿叠加图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60-80行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权重变化可视化 plot_weight_evolution()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堆积柱状图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40-50行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敏感性分析 sensitivity_analysis()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约束参数扫描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40-60行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约250-350行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附录B  图表清单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200"/>
        <w:gridCol w:w="1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所在章节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资产类别描述性统计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第三章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约束参数设定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第三章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无约束有效前沿（两种方法验证）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[✓]已有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无约束基准指标汇总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[✓]已有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多情境有效前沿叠加（核心图）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七个情境的最优组合指标对比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权重堆积柱状图（S0-S6）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单一约束边际影响对比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约束参数敏感性曲线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约束代价排名汇总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[×]新增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附录C  进度建议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修改现有代码：加约束参数、写约束定义工厂函数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2-3天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跑全部情境（S0-S6），生成数据和图表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2-3天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写第四、五章（实证部分，有数据就能写）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3-4天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写第一至三章（背景、框架、数据说明）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2-3天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第五阶段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写第六章结论，全文润色、格式调整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SimSun" w:cs="SimSun" w:eastAsia="SimSun" w:hAnsi="SimSun"/>
                <w:color w:val="1A1A1A"/>
                <w:sz w:val="21"/>
                <w:szCs w:val="21"/>
              </w:rPr>
              <w:t xml:space="preserve">2天</w:t>
            </w:r>
          </w:p>
        </w:tc>
      </w:tr>
    </w:tbl>
    <w:p>
      <w:pPr>
        <w:pBdr>
          <w:left w:val="single" w:color="1A7A3A" w:sz="12" w:space="8"/>
        </w:pBdr>
        <w:spacing w:before="100" w:after="100" w:line="340"/>
        <w:ind w:left="400" w:right="400"/>
      </w:pPr>
      <w:r>
        <w:rPr>
          <w:rFonts w:ascii="KaiTi" w:cs="KaiTi" w:eastAsia="KaiTi" w:hAnsi="KaiTi"/>
          <w:color w:val="1A7A3A"/>
          <w:sz w:val="22"/>
          <w:szCs w:val="22"/>
        </w:rPr>
        <w:t xml:space="preserve">建议先跑通代码拿到全部数据（第一至二阶段），再写报告。实证结果决定了你的故事线——如果权益上限代价最大，全文就围绕这个发现展开；如果保底收益约束代价最大，故事线又不一样。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CCE4" w:sz="3" w:space="4"/>
      </w:pBdr>
      <w:jc w:val="center"/>
    </w:pPr>
    <w:r>
      <w:rPr>
        <w:rFonts w:ascii="KaiTi" w:cs="KaiTi" w:eastAsia="KaiTi" w:hAnsi="KaiTi"/>
        <w:color w:val="666666"/>
        <w:sz w:val="18"/>
        <w:szCs w:val="18"/>
      </w:rPr>
      <w:t xml:space="preserve">实习报告课题  |  SAA约束条件对配置效率的影响分析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SimHei" w:cs="SimHei" w:eastAsia="SimHei" w:hAnsi="SimHei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SimHei" w:cs="SimHei" w:eastAsia="SimHei" w:hAnsi="SimHei"/>
      <w:b/>
      <w:bCs/>
      <w:color w:val="2C7B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2026-03-04T07:37:40.454Z</dcterms:created>
  <dcterms:modified xsi:type="dcterms:W3CDTF">2026-03-04T07:37:40.455Z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