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Criterios de Aceptación</w:t>
      </w:r>
    </w:p>
    <w:p>
      <w:r>
        <w:t>Los criterios de aceptación son condiciones específicas y verificables que definen cuándo una historia de usuario o requerimiento se considera completado y listo para producción. Son la base para las pruebas de calidad.</w:t>
      </w:r>
    </w:p>
    <w:p>
      <w:pPr>
        <w:pStyle w:val="Heading1"/>
      </w:pPr>
      <w:r>
        <w:t>1. ¿Qué son los Criterios de Aceptación?</w:t>
      </w:r>
    </w:p>
    <w:p>
      <w:r>
        <w:t>Los criterios de aceptación son especificaciones detalladas de lo que debe hacer el sistema para que una funcionalidad sea aceptada como "hecha". Son escritos en lenguaje comprensible para el cliente, desarrolladores y testers, y deben ser verificables mediante pruebas automatizadas o manuales.</w:t>
      </w:r>
    </w:p>
    <w:p>
      <w:pPr>
        <w:pStyle w:val="Heading1"/>
      </w:pPr>
      <w:r>
        <w:t>2. Características de Buenos Criterios de Aceptación</w:t>
      </w:r>
    </w:p>
    <w:p>
      <w:pPr>
        <w:pStyle w:val="ListBullet"/>
      </w:pPr>
      <w:r>
        <w:t>Específicos y concretos: No deben ser ambiguos.</w:t>
      </w:r>
    </w:p>
    <w:p>
      <w:pPr>
        <w:pStyle w:val="ListBullet"/>
      </w:pPr>
      <w:r>
        <w:t>Verificables: Deben poder ser probados de manera objetiva.</w:t>
      </w:r>
    </w:p>
    <w:p>
      <w:pPr>
        <w:pStyle w:val="ListBullet"/>
      </w:pPr>
      <w:r>
        <w:t>Independientes: Cada criterio debe ser independiente de los demás.</w:t>
      </w:r>
    </w:p>
    <w:p>
      <w:pPr>
        <w:pStyle w:val="ListBullet"/>
      </w:pPr>
      <w:r>
        <w:t>Relevantes: Deben estar directamente relacionados con la historia de usuario.</w:t>
      </w:r>
    </w:p>
    <w:p>
      <w:pPr>
        <w:pStyle w:val="ListBullet"/>
      </w:pPr>
      <w:r>
        <w:t>Completos: Deben cubrir todos los escenarios principales.</w:t>
      </w:r>
    </w:p>
    <w:p>
      <w:pPr>
        <w:pStyle w:val="ListBullet"/>
      </w:pPr>
      <w:r>
        <w:t>Escritos desde la perspectiva del usuario: Enfocados en el comportamiento observable.</w:t>
      </w:r>
    </w:p>
    <w:p>
      <w:pPr>
        <w:pStyle w:val="Heading1"/>
      </w:pPr>
      <w:r>
        <w:t>3. Formatos para Escribir Criterios de Aceptación</w:t>
      </w:r>
    </w:p>
    <w:p>
      <w:pPr>
        <w:pStyle w:val="Heading2"/>
      </w:pPr>
      <w:r>
        <w:t>Formato 1: Formato Simple (Checklist)</w:t>
      </w:r>
    </w:p>
    <w:p>
      <w:r>
        <w:t>Lista simple de condiciones que deben cumplirse:</w:t>
      </w:r>
    </w:p>
    <w:p>
      <w:pPr>
        <w:pStyle w:val="ListBullet"/>
      </w:pPr>
      <w:r>
        <w:t>✓ El usuario puede ingresar su correo electrónico</w:t>
      </w:r>
    </w:p>
    <w:p>
      <w:pPr>
        <w:pStyle w:val="ListBullet"/>
      </w:pPr>
      <w:r>
        <w:t>✓ El usuario puede ingresar su contraseña</w:t>
      </w:r>
    </w:p>
    <w:p>
      <w:pPr>
        <w:pStyle w:val="ListBullet"/>
      </w:pPr>
      <w:r>
        <w:t>✓ Al hacer clic en "Iniciar Sesión", el sistema valida las credenciales</w:t>
      </w:r>
    </w:p>
    <w:p>
      <w:pPr>
        <w:pStyle w:val="ListBullet"/>
      </w:pPr>
      <w:r>
        <w:t>✓ Si las credenciales son válidas, el usuario es redirigido al panel de control</w:t>
      </w:r>
    </w:p>
    <w:p>
      <w:pPr>
        <w:pStyle w:val="ListBullet"/>
      </w:pPr>
      <w:r>
        <w:t>✓ Si las credenciales son inválidas, se muestra un mensaje de error</w:t>
      </w:r>
    </w:p>
    <w:p>
      <w:pPr>
        <w:pStyle w:val="Heading2"/>
      </w:pPr>
      <w:r>
        <w:t>Formato 2: Formato Gherkin (Given-When-Then)</w:t>
      </w:r>
    </w:p>
    <w:p>
      <w:r>
        <w:t>Formato estructurado que describe el contexto, la acción y el resultado esperado:</w:t>
      </w:r>
    </w:p>
    <w:p>
      <w:pPr>
        <w:ind w:left="720"/>
      </w:pPr>
      <w:r>
        <w:rPr>
          <w:b/>
        </w:rPr>
        <w:t xml:space="preserve">Given </w:t>
      </w:r>
      <w:r>
        <w:t>[contexto/precondición]</w:t>
        <w:br/>
      </w:r>
      <w:r>
        <w:rPr>
          <w:b/>
        </w:rPr>
        <w:t xml:space="preserve">When </w:t>
      </w:r>
      <w:r>
        <w:t>[acción que realiza el usuario]</w:t>
        <w:br/>
      </w:r>
      <w:r>
        <w:rPr>
          <w:b/>
        </w:rPr>
        <w:t xml:space="preserve">Then </w:t>
      </w:r>
      <w:r>
        <w:t>[resultado esperado]</w:t>
      </w:r>
    </w:p>
    <w:p>
      <w:pPr>
        <w:pStyle w:val="Heading2"/>
      </w:pPr>
      <w:r>
        <w:t>Formato 3: Formato de Escenarios</w:t>
      </w:r>
    </w:p>
    <w:p>
      <w:r>
        <w:t>Describe múltiples escenarios con resultados diferentes:</w:t>
      </w:r>
    </w:p>
    <w:p>
      <w:pPr>
        <w:pStyle w:val="ListBullet"/>
      </w:pPr>
      <w:r>
        <w:t>Escenario 1: Login exitoso</w:t>
      </w:r>
    </w:p>
    <w:p>
      <w:pPr>
        <w:pStyle w:val="ListBullet"/>
      </w:pPr>
      <w:r>
        <w:t>Escenario 2: Contraseña incorrecta</w:t>
      </w:r>
    </w:p>
    <w:p>
      <w:pPr>
        <w:pStyle w:val="ListBullet"/>
      </w:pPr>
      <w:r>
        <w:t>Escenario 3: Usuario no registrado</w:t>
      </w:r>
    </w:p>
    <w:p>
      <w:pPr>
        <w:pStyle w:val="ListBullet"/>
      </w:pPr>
      <w:r>
        <w:t>Escenario 4: Cuenta bloqueada</w:t>
      </w:r>
    </w:p>
    <w:p>
      <w:pPr>
        <w:pStyle w:val="Heading1"/>
      </w:pPr>
      <w:r>
        <w:t>4. Ejemplos Completos de Criterios de Aceptación</w:t>
      </w:r>
    </w:p>
    <w:p>
      <w:pPr>
        <w:pStyle w:val="Heading2"/>
      </w:pPr>
      <w:r>
        <w:t>Ejemplo 1: Historia de Autenticación</w:t>
      </w:r>
    </w:p>
    <w:p>
      <w:pPr>
        <w:pStyle w:val="Heading3"/>
      </w:pPr>
      <w:r>
        <w:t>Historia de Usuario:</w:t>
      </w:r>
    </w:p>
    <w:p>
      <w:r>
        <w:t>Como usuario, quiero iniciar sesión con mi correo y contraseña, para acceder a mi cuenta.</w:t>
      </w:r>
    </w:p>
    <w:p>
      <w:pPr>
        <w:pStyle w:val="Heading3"/>
      </w:pPr>
      <w:r>
        <w:t>Criterios de Aceptación (Formato Gherkin):</w:t>
      </w:r>
    </w:p>
    <w:p>
      <w:pPr>
        <w:pStyle w:val="Heading4"/>
      </w:pPr>
      <w:r>
        <w:t>Escenario 1: Autenticación Exitosa</w:t>
      </w:r>
    </w:p>
    <w:p>
      <w:pPr>
        <w:ind w:left="720"/>
      </w:pPr>
      <w:r>
        <w:rPr>
          <w:b/>
        </w:rPr>
        <w:t xml:space="preserve">Given </w:t>
      </w:r>
      <w:r>
        <w:t>el usuario está en la página de inicio de sesión</w:t>
        <w:br/>
      </w:r>
      <w:r>
        <w:rPr>
          <w:b/>
        </w:rPr>
        <w:t xml:space="preserve">When </w:t>
      </w:r>
      <w:r>
        <w:t>ingresa un correo válido y contraseña correcta</w:t>
        <w:br/>
      </w:r>
      <w:r>
        <w:rPr>
          <w:b/>
        </w:rPr>
        <w:t xml:space="preserve">Then </w:t>
      </w:r>
      <w:r>
        <w:t>el sistema lo redirige al panel de control y muestra su nombre de usuario</w:t>
      </w:r>
    </w:p>
    <w:p>
      <w:pPr>
        <w:pStyle w:val="Heading4"/>
      </w:pPr>
      <w:r>
        <w:t>Escenario 2: Contraseña Incorrecta</w:t>
      </w:r>
    </w:p>
    <w:p>
      <w:pPr>
        <w:ind w:left="720"/>
      </w:pPr>
      <w:r>
        <w:rPr>
          <w:b/>
        </w:rPr>
        <w:t xml:space="preserve">Given </w:t>
      </w:r>
      <w:r>
        <w:t>el usuario está en la página de inicio de sesión</w:t>
        <w:br/>
      </w:r>
      <w:r>
        <w:rPr>
          <w:b/>
        </w:rPr>
        <w:t xml:space="preserve">When </w:t>
      </w:r>
      <w:r>
        <w:t>ingresa un correo válido pero contraseña incorrecta</w:t>
        <w:br/>
      </w:r>
      <w:r>
        <w:rPr>
          <w:b/>
        </w:rPr>
        <w:t xml:space="preserve">Then </w:t>
      </w:r>
      <w:r>
        <w:t>el sistema muestra el mensaje "Contraseña incorrecta" y permite reintentar</w:t>
      </w:r>
    </w:p>
    <w:p>
      <w:pPr>
        <w:pStyle w:val="Heading4"/>
      </w:pPr>
      <w:r>
        <w:t>Escenario 3: Correo No Registrado</w:t>
      </w:r>
    </w:p>
    <w:p>
      <w:pPr>
        <w:ind w:left="720"/>
      </w:pPr>
      <w:r>
        <w:rPr>
          <w:b/>
        </w:rPr>
        <w:t xml:space="preserve">Given </w:t>
      </w:r>
      <w:r>
        <w:t>el usuario está en la página de inicio de sesión</w:t>
        <w:br/>
      </w:r>
      <w:r>
        <w:rPr>
          <w:b/>
        </w:rPr>
        <w:t xml:space="preserve">When </w:t>
      </w:r>
      <w:r>
        <w:t>ingresa un correo que no existe en el sistema</w:t>
        <w:br/>
      </w:r>
      <w:r>
        <w:rPr>
          <w:b/>
        </w:rPr>
        <w:t xml:space="preserve">Then </w:t>
      </w:r>
      <w:r>
        <w:t>el sistema muestra un mensaje genérico de error por seguridad</w:t>
      </w:r>
    </w:p>
    <w:p>
      <w:pPr>
        <w:pStyle w:val="Heading2"/>
      </w:pPr>
      <w:r>
        <w:t>Ejemplo 2: Historia de Carrito de Compras</w:t>
      </w:r>
    </w:p>
    <w:p>
      <w:pPr>
        <w:pStyle w:val="Heading3"/>
      </w:pPr>
      <w:r>
        <w:t>Historia de Usuario:</w:t>
      </w:r>
    </w:p>
    <w:p>
      <w:r>
        <w:t>Como cliente, quiero agregar productos al carrito, para comprarlos después.</w:t>
      </w:r>
    </w:p>
    <w:p>
      <w:pPr>
        <w:pStyle w:val="Heading3"/>
      </w:pPr>
      <w:r>
        <w:t>Criterios de Aceptación (Formato Simple):</w:t>
      </w:r>
    </w:p>
    <w:p>
      <w:pPr>
        <w:pStyle w:val="ListBullet"/>
      </w:pPr>
      <w:r>
        <w:t>El usuario puede hacer clic en el botón "Agregar al Carrito" en la página del producto</w:t>
      </w:r>
    </w:p>
    <w:p>
      <w:pPr>
        <w:pStyle w:val="ListBullet"/>
      </w:pPr>
      <w:r>
        <w:t>El producto se agrega al carrito sin recargar la página</w:t>
      </w:r>
    </w:p>
    <w:p>
      <w:pPr>
        <w:pStyle w:val="ListBullet"/>
      </w:pPr>
      <w:r>
        <w:t>El ícono del carrito muestra la cantidad actualizada de artículos</w:t>
      </w:r>
    </w:p>
    <w:p>
      <w:pPr>
        <w:pStyle w:val="ListBullet"/>
      </w:pPr>
      <w:r>
        <w:t>El usuario puede ver el carrito haciendo clic en el ícono</w:t>
      </w:r>
    </w:p>
    <w:p>
      <w:pPr>
        <w:pStyle w:val="ListBullet"/>
      </w:pPr>
      <w:r>
        <w:t>El carrito muestra el nombre, cantidad y precio de cada producto</w:t>
      </w:r>
    </w:p>
    <w:p>
      <w:pPr>
        <w:pStyle w:val="ListBullet"/>
      </w:pPr>
      <w:r>
        <w:t>El usuario puede modificar la cantidad de un producto en el carrito</w:t>
      </w:r>
    </w:p>
    <w:p>
      <w:pPr>
        <w:pStyle w:val="ListBullet"/>
      </w:pPr>
      <w:r>
        <w:t>El usuario puede eliminar un producto del carrito</w:t>
      </w:r>
    </w:p>
    <w:p>
      <w:pPr>
        <w:pStyle w:val="ListBullet"/>
      </w:pPr>
      <w:r>
        <w:t>El total del carrito se calcula automáticamente</w:t>
      </w:r>
    </w:p>
    <w:p>
      <w:pPr>
        <w:pStyle w:val="ListBullet"/>
      </w:pPr>
      <w:r>
        <w:t>El carrito persiste si el usuario cierra el navegador (se guarda en la sesión o base de datos)</w:t>
      </w:r>
    </w:p>
    <w:p>
      <w:pPr>
        <w:pStyle w:val="Heading1"/>
      </w:pPr>
      <w:r>
        <w:t>5. Plantilla para Escribir Criterios de Aceptación</w:t>
      </w:r>
    </w:p>
    <w:p>
      <w:pPr>
        <w:pStyle w:val="Heading3"/>
      </w:pPr>
      <w:r>
        <w:t>Historia de Usuario:</w:t>
      </w:r>
    </w:p>
    <w:p>
      <w:r>
        <w:t>[Copiar la historia de usuario aquí]</w:t>
      </w:r>
    </w:p>
    <w:p>
      <w:pPr>
        <w:pStyle w:val="Heading3"/>
      </w:pPr>
      <w:r>
        <w:t>Criterios de Aceptación:</w:t>
      </w:r>
    </w:p>
    <w:p>
      <w:pPr>
        <w:pStyle w:val="Heading4"/>
      </w:pPr>
      <w:r>
        <w:t>Escenario 1: [Nombre del escenario]</w:t>
      </w:r>
    </w:p>
    <w:p>
      <w:pPr>
        <w:ind w:left="720"/>
      </w:pPr>
      <w:r>
        <w:rPr>
          <w:b/>
        </w:rPr>
        <w:t xml:space="preserve">Given </w:t>
      </w:r>
      <w:r>
        <w:t>[contexto/precondición]</w:t>
        <w:br/>
      </w:r>
      <w:r>
        <w:rPr>
          <w:b/>
        </w:rPr>
        <w:t xml:space="preserve">When </w:t>
      </w:r>
      <w:r>
        <w:t>[acción]</w:t>
        <w:br/>
      </w:r>
      <w:r>
        <w:rPr>
          <w:b/>
        </w:rPr>
        <w:t xml:space="preserve">Then </w:t>
      </w:r>
      <w:r>
        <w:t>[resultado esperado]</w:t>
      </w:r>
    </w:p>
    <w:p>
      <w:pPr>
        <w:pStyle w:val="Heading4"/>
      </w:pPr>
      <w:r>
        <w:t>Escenario 2: [Nombre del escenario]</w:t>
      </w:r>
    </w:p>
    <w:p>
      <w:pPr>
        <w:ind w:left="720"/>
      </w:pPr>
      <w:r>
        <w:rPr>
          <w:b/>
        </w:rPr>
        <w:t xml:space="preserve">Given </w:t>
      </w:r>
      <w:r>
        <w:t>[contexto/precondición]</w:t>
        <w:br/>
      </w:r>
      <w:r>
        <w:rPr>
          <w:b/>
        </w:rPr>
        <w:t xml:space="preserve">When </w:t>
      </w:r>
      <w:r>
        <w:t>[acción]</w:t>
        <w:br/>
      </w:r>
      <w:r>
        <w:rPr>
          <w:b/>
        </w:rPr>
        <w:t xml:space="preserve">Then </w:t>
      </w:r>
      <w:r>
        <w:t>[resultado esperado]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