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Plan de Pruebas</w:t>
      </w:r>
    </w:p>
    <w:p/>
    <w:p>
      <w:pPr>
        <w:pStyle w:val="Heading2"/>
      </w:pPr>
      <w:r>
        <w:t>1. Introducción</w:t>
      </w:r>
    </w:p>
    <w:p/>
    <w:p>
      <w:r>
        <w:t>Este documento describe el enfoque general, el alcance, los recursos y el cronograma de las actividades de prueba para [Nombre del Proyecto/Sistema]. El objetivo principal es asegurar que el sistema cumpla con los requisitos especificados y que sea de alta calidad antes de su implementación.</w:t>
      </w:r>
    </w:p>
    <w:p/>
    <w:p>
      <w:pPr>
        <w:pStyle w:val="Heading2"/>
      </w:pPr>
      <w:r>
        <w:t>2. Alcance de las Pruebas</w:t>
      </w:r>
    </w:p>
    <w:p/>
    <w:p>
      <w:pPr>
        <w:pStyle w:val="Heading3"/>
      </w:pPr>
      <w:r>
        <w:t>2.1. Elementos a Probar</w:t>
      </w:r>
    </w:p>
    <w:p/>
    <w:p>
      <w:r>
        <w:t>Se detallarán los módulos, funcionalidades, interfaces y componentes específicos del sistema que serán sometidos a prueba.</w:t>
      </w:r>
    </w:p>
    <w:p/>
    <w:p>
      <w:pPr>
        <w:pStyle w:val="Heading3"/>
      </w:pPr>
      <w:r>
        <w:t>2.2. Elementos Fuera del Alcance</w:t>
      </w:r>
    </w:p>
    <w:p/>
    <w:p>
      <w:r>
        <w:t>Se especificarán los componentes o funcionalidades que no serán parte de este ciclo de pruebas.</w:t>
      </w:r>
    </w:p>
    <w:p/>
    <w:p>
      <w:pPr>
        <w:pStyle w:val="Heading2"/>
      </w:pPr>
      <w:r>
        <w:t>3. Objetivos de las Pruebas</w:t>
      </w:r>
    </w:p>
    <w:p/>
    <w:p>
      <w:r>
        <w:t>Los objetivos de las pruebas incluyen, pero no se limitan a:</w:t>
      </w:r>
    </w:p>
    <w:p/>
    <w:p>
      <w:pPr>
        <w:pStyle w:val="ListBullet"/>
      </w:pPr>
      <w:r>
        <w:t xml:space="preserve">  Verificar que el sistema cumple con todos los requisitos funcionales y no funcionales.</w:t>
      </w:r>
    </w:p>
    <w:p>
      <w:pPr>
        <w:pStyle w:val="ListBullet"/>
      </w:pPr>
      <w:r>
        <w:t xml:space="preserve">  Identificar y registrar defectos.</w:t>
      </w:r>
    </w:p>
    <w:p>
      <w:pPr>
        <w:pStyle w:val="ListBullet"/>
      </w:pPr>
      <w:r>
        <w:t xml:space="preserve">  Asegurar la estabilidad y el rendimiento del sistema.</w:t>
      </w:r>
    </w:p>
    <w:p>
      <w:pPr>
        <w:pStyle w:val="ListBullet"/>
      </w:pPr>
      <w:r>
        <w:t xml:space="preserve">  Validar la usabilidad y la experiencia del usuario.</w:t>
      </w:r>
    </w:p>
    <w:p/>
    <w:p>
      <w:pPr>
        <w:pStyle w:val="Heading2"/>
      </w:pPr>
      <w:r>
        <w:t>4. Estrategia de Pruebas</w:t>
      </w:r>
    </w:p>
    <w:p/>
    <w:p>
      <w:r>
        <w:t>Se describirá el enfoque general de las pruebas, incluyendo los tipos de pruebas a realizar (ej. pruebas unitarias, de integración, de sistema, de aceptación, de rendimiento, de seguridad).</w:t>
      </w:r>
    </w:p>
    <w:p/>
    <w:p>
      <w:pPr>
        <w:pStyle w:val="Heading2"/>
      </w:pPr>
      <w:r>
        <w:t>5. Criterios de Inicio y Fin de Pruebas</w:t>
      </w:r>
    </w:p>
    <w:p/>
    <w:p>
      <w:pPr>
        <w:pStyle w:val="Heading3"/>
      </w:pPr>
      <w:r>
        <w:t>5.1. Criterios de Inicio</w:t>
      </w:r>
    </w:p>
    <w:p/>
    <w:p>
      <w:r>
        <w:t>Condiciones que deben cumplirse antes de que las pruebas puedan comenzar (ej. código compilado, entorno de pruebas configurado, requisitos aprobados).</w:t>
      </w:r>
    </w:p>
    <w:p/>
    <w:p>
      <w:pPr>
        <w:pStyle w:val="Heading3"/>
      </w:pPr>
      <w:r>
        <w:t>5.2. Criterios de Fin</w:t>
      </w:r>
    </w:p>
    <w:p/>
    <w:p>
      <w:r>
        <w:t>Condiciones que deben cumplirse para considerar que las pruebas han finalizado (ej. número mínimo de defectos abiertos, cobertura de pruebas alcanzada, aprobación del cliente).</w:t>
      </w:r>
    </w:p>
    <w:p/>
    <w:p>
      <w:pPr>
        <w:pStyle w:val="Heading2"/>
      </w:pPr>
      <w:r>
        <w:t>6. Roles y Responsabilidades</w:t>
      </w:r>
    </w:p>
    <w:p/>
    <w:p>
      <w:r>
        <w:t>Se asignarán los roles y responsabilidades del equipo de pruebas y de otras partes interesadas.</w:t>
      </w:r>
    </w:p>
    <w:p/>
    <w:p>
      <w:pPr>
        <w:pStyle w:val="Heading2"/>
      </w:pPr>
      <w:r>
        <w:t>7. Entorno de Pruebas</w:t>
      </w:r>
    </w:p>
    <w:p/>
    <w:p>
      <w:r>
        <w:t>Descripción del hardware, software, configuración de red y datos de prueba necesarios para ejecutar las pruebas.</w:t>
      </w:r>
    </w:p>
    <w:p/>
    <w:p>
      <w:pPr>
        <w:pStyle w:val="Heading2"/>
      </w:pPr>
      <w:r>
        <w:t>8. Herramientas de Pruebas</w:t>
      </w:r>
    </w:p>
    <w:p/>
    <w:p>
      <w:r>
        <w:t>Listado de las herramientas que se utilizarán para la gestión de pruebas, automatización, seguimiento de defectos, etc.</w:t>
      </w:r>
    </w:p>
    <w:p/>
    <w:p>
      <w:pPr>
        <w:pStyle w:val="Heading2"/>
      </w:pPr>
      <w:r>
        <w:t>9. Gestión de Defectos</w:t>
      </w:r>
    </w:p>
    <w:p/>
    <w:p>
      <w:r>
        <w:t>Se describirá el proceso para identificar, registrar, clasificar, priorizar, asignar, resolver y verificar defectos.</w:t>
      </w:r>
    </w:p>
    <w:p/>
    <w:p>
      <w:pPr>
        <w:pStyle w:val="Heading2"/>
      </w:pPr>
      <w:r>
        <w:t>10. Cronograma y Estimación</w:t>
      </w:r>
    </w:p>
    <w:p/>
    <w:p>
      <w:r>
        <w:t>Estimación del tiempo y los recursos necesarios para completar las actividades de prueba.</w:t>
      </w:r>
    </w:p>
    <w:p/>
    <w:p>
      <w:pPr>
        <w:pStyle w:val="Heading2"/>
      </w:pPr>
      <w:r>
        <w:t>11. Entregables de Pruebas</w:t>
      </w:r>
    </w:p>
    <w:p/>
    <w:p>
      <w:r>
        <w:t>Listado de los documentos que se generarán durante el ciclo de pruebas (ej. casos de prueba, informe de defectos, reporte de resultados).</w:t>
      </w:r>
    </w:p>
    <w:p/>
    <w:p>
      <w:pPr>
        <w:pStyle w:val="Heading2"/>
      </w:pPr>
      <w:r>
        <w:t>12. Riesgos y Contingencias</w:t>
      </w:r>
    </w:p>
    <w:p/>
    <w:p>
      <w:r>
        <w:t>Identificación de posibles riesgos que podrían afectar el proceso de pruebas y los planes de mitigación.</w:t>
      </w:r>
    </w:p>
    <w:p/>
    <w:p>
      <w:pPr>
        <w:pStyle w:val="Heading2"/>
      </w:pPr>
      <w:r>
        <w:t>13. Aprobación</w:t>
      </w:r>
    </w:p>
    <w:p/>
    <w:p>
      <w:r>
        <w:t>Firmas de los responsables para la aprobación del plan de pruebas.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