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23. Manual Técnico</w:t>
      </w:r>
    </w:p>
    <w:p/>
    <w:p>
      <w:pPr>
        <w:pStyle w:val="Heading2"/>
      </w:pPr>
      <w:r>
        <w:t>1. Introducción</w:t>
      </w:r>
    </w:p>
    <w:p/>
    <w:p>
      <w:r>
        <w:t>Este manual técnico proporciona una descripción detallada de la arquitectura, el diseño, la implementación y el mantenimiento del sistema [Nombre del Sistema]. Está dirigido a desarrolladores, administradores de sistemas y personal técnico que necesite comprender el funcionamiento interno del software para su soporte, evolución y resolución de problemas.</w:t>
      </w:r>
    </w:p>
    <w:p/>
    <w:p>
      <w:pPr>
        <w:pStyle w:val="Heading2"/>
      </w:pPr>
      <w:r>
        <w:t>2. Arquitectura del Sistema</w:t>
      </w:r>
    </w:p>
    <w:p/>
    <w:p>
      <w:pPr>
        <w:pStyle w:val="Heading3"/>
      </w:pPr>
      <w:r>
        <w:t>2.1. Visión General</w:t>
      </w:r>
    </w:p>
    <w:p/>
    <w:p>
      <w:r>
        <w:t>Descripción de la arquitectura general del sistema (ej. cliente-servidor, microservicios, monolítica), incluyendo los principales componentes y sus interacciones.</w:t>
      </w:r>
    </w:p>
    <w:p/>
    <w:p>
      <w:pPr>
        <w:pStyle w:val="Heading3"/>
      </w:pPr>
      <w:r>
        <w:t>2.2. Diagrama de Componentes</w:t>
      </w:r>
    </w:p>
    <w:p/>
    <w:p>
      <w:r>
        <w:t>[Insertar diagrama de componentes aquí, ej. un diagrama de bloques que muestre las relaciones entre los módulos principales, bases de datos, servicios externos, etc.]</w:t>
      </w:r>
    </w:p>
    <w:p/>
    <w:p>
      <w:pPr>
        <w:pStyle w:val="Heading3"/>
      </w:pPr>
      <w:r>
        <w:t>2.3. Tecnologías Utilizadas</w:t>
      </w:r>
    </w:p>
    <w:p/>
    <w:p>
      <w:r>
        <w:t>| Categoría | Tecnología | Versión | Propósito |</w:t>
      </w:r>
    </w:p>
    <w:p>
      <w:r>
        <w:t>| :-------- | :--------- | :------ | :-------- |</w:t>
      </w:r>
    </w:p>
    <w:p>
      <w:r>
        <w:t>| Lenguaje de Programación | [Ej. Java] | [Ej. 11] | Desarrollo del backend |</w:t>
      </w:r>
    </w:p>
    <w:p>
      <w:r>
        <w:t>| Framework Web | [Ej. Spring Boot] | [Ej. 2.7] | Desarrollo del backend |</w:t>
      </w:r>
    </w:p>
    <w:p>
      <w:r>
        <w:t>| Base de Datos | [Ej. PostgreSQL] | [Ej. 14] | Almacenamiento de datos |</w:t>
      </w:r>
    </w:p>
    <w:p>
      <w:r>
        <w:t>| Frontend | [Ej. React] | [Ej. 18] | Interfaz de usuario |</w:t>
      </w:r>
    </w:p>
    <w:p>
      <w:r>
        <w:t>| Servidor Web | [Ej. Nginx] | [Ej. 1.20] | Servidor proxy inverso |</w:t>
      </w:r>
    </w:p>
    <w:p/>
    <w:p>
      <w:pPr>
        <w:pStyle w:val="Heading2"/>
      </w:pPr>
      <w:r>
        <w:t>3. Diseño de la Base de Datos</w:t>
      </w:r>
    </w:p>
    <w:p/>
    <w:p>
      <w:pPr>
        <w:pStyle w:val="Heading3"/>
      </w:pPr>
      <w:r>
        <w:t>3.1. Modelo Entidad-Relación (ERD)</w:t>
      </w:r>
    </w:p>
    <w:p/>
    <w:p>
      <w:r>
        <w:t>[Insertar diagrama ERD aquí, mostrando las tablas, sus atributos y las relaciones entre ellas.]</w:t>
      </w:r>
    </w:p>
    <w:p/>
    <w:p>
      <w:pPr>
        <w:pStyle w:val="Heading3"/>
      </w:pPr>
      <w:r>
        <w:t>3.2. Esquema de la Base de Datos</w:t>
      </w:r>
    </w:p>
    <w:p/>
    <w:p>
      <w:r>
        <w:t>Descripción de las tablas principales, sus campos, tipos de datos, claves primarias y foráneas, e índices.</w:t>
      </w:r>
    </w:p>
    <w:p/>
    <w:p>
      <w:pPr>
        <w:pStyle w:val="Heading2"/>
      </w:pPr>
      <w:r>
        <w:t>4. Estructura del Código Fuente</w:t>
      </w:r>
    </w:p>
    <w:p/>
    <w:p>
      <w:pPr>
        <w:pStyle w:val="Heading3"/>
      </w:pPr>
      <w:r>
        <w:t>4.1. Organización de Directorios</w:t>
      </w:r>
    </w:p>
    <w:p/>
    <w:p>
      <w:r>
        <w:t>Descripción de la estructura de directorios del proyecto y la función de cada carpeta (ej. `src/main/java`, `src/main/resources`, `src/test`).</w:t>
      </w:r>
    </w:p>
    <w:p/>
    <w:p>
      <w:pPr>
        <w:pStyle w:val="Heading3"/>
      </w:pPr>
      <w:r>
        <w:t>4.2. Módulos y Clases Principales</w:t>
      </w:r>
    </w:p>
    <w:p/>
    <w:p>
      <w:r>
        <w:t>Descripción de los módulos clave del sistema y las clases o componentes más importantes dentro de cada uno, explicando su propósito y responsabilidades.</w:t>
      </w:r>
    </w:p>
    <w:p/>
    <w:p>
      <w:pPr>
        <w:pStyle w:val="Heading2"/>
      </w:pPr>
      <w:r>
        <w:t>5. Configuración del Sistema</w:t>
      </w:r>
    </w:p>
    <w:p/>
    <w:p>
      <w:pPr>
        <w:pStyle w:val="Heading3"/>
      </w:pPr>
      <w:r>
        <w:t>5.1. Archivos de Configuración</w:t>
      </w:r>
    </w:p>
    <w:p/>
    <w:p>
      <w:r>
        <w:t>Ubicación y descripción de los archivos de configuración principales (ej. `application.properties`, `logback.xml`, `nginx.conf`).</w:t>
      </w:r>
    </w:p>
    <w:p/>
    <w:p>
      <w:pPr>
        <w:pStyle w:val="Heading3"/>
      </w:pPr>
      <w:r>
        <w:t>5.2. Parámetros de Configuración Importantes</w:t>
      </w:r>
    </w:p>
    <w:p/>
    <w:p>
      <w:r>
        <w:t>Listado de los parámetros de configuración críticos y su significado (ej. puertos, URLs de servicios externos, credenciales de base de datos).</w:t>
      </w:r>
    </w:p>
    <w:p/>
    <w:p>
      <w:pPr>
        <w:pStyle w:val="Heading2"/>
      </w:pPr>
      <w:r>
        <w:t>6. Despliegue y Operación</w:t>
      </w:r>
    </w:p>
    <w:p/>
    <w:p>
      <w:pPr>
        <w:pStyle w:val="Heading3"/>
      </w:pPr>
      <w:r>
        <w:t>6.1. Procedimientos de Despliegue</w:t>
      </w:r>
    </w:p>
    <w:p/>
    <w:p>
      <w:r>
        <w:t>Referencia al Plan de Despliegue (documento 20) y cualquier detalle técnico adicional relevante para el despliegue.</w:t>
      </w:r>
    </w:p>
    <w:p/>
    <w:p>
      <w:pPr>
        <w:pStyle w:val="Heading3"/>
      </w:pPr>
      <w:r>
        <w:t>6.2. Monitoreo y Logging</w:t>
      </w:r>
    </w:p>
    <w:p/>
    <w:p>
      <w:r>
        <w:t>Descripción de las herramientas y estrategias de monitoreo implementadas (ej. Prometheus, Grafana, ELK Stack) y cómo acceder a los logs del sistema.</w:t>
      </w:r>
    </w:p>
    <w:p/>
    <w:p>
      <w:pPr>
        <w:pStyle w:val="Heading3"/>
      </w:pPr>
      <w:r>
        <w:t>6.3. Copias de Seguridad y Restauración</w:t>
      </w:r>
    </w:p>
    <w:p/>
    <w:p>
      <w:r>
        <w:t>Procedimientos para realizar copias de seguridad de la base de datos y los archivos del sistema, así como los pasos para restaurar el sistema en caso de fallo.</w:t>
      </w:r>
    </w:p>
    <w:p/>
    <w:p>
      <w:pPr>
        <w:pStyle w:val="Heading2"/>
      </w:pPr>
      <w:r>
        <w:t>7. Mantenimiento y Soporte</w:t>
      </w:r>
    </w:p>
    <w:p/>
    <w:p>
      <w:pPr>
        <w:pStyle w:val="Heading3"/>
      </w:pPr>
      <w:r>
        <w:t>7.1. Actualizaciones y Parches</w:t>
      </w:r>
    </w:p>
    <w:p/>
    <w:p>
      <w:r>
        <w:t>Proceso para aplicar actualizaciones de software y parches de seguridad.</w:t>
      </w:r>
    </w:p>
    <w:p/>
    <w:p>
      <w:pPr>
        <w:pStyle w:val="Heading3"/>
      </w:pPr>
      <w:r>
        <w:t>7.2. Resolución de Problemas (Troubleshooting)</w:t>
      </w:r>
    </w:p>
    <w:p/>
    <w:p>
      <w:r>
        <w:t>Guía para diagnosticar y resolver problemas comunes, incluyendo códigos de error y mensajes de log relevantes.</w:t>
      </w:r>
    </w:p>
    <w:p/>
    <w:p>
      <w:pPr>
        <w:pStyle w:val="Heading2"/>
      </w:pPr>
      <w:r>
        <w:t>8. Contacto</w:t>
      </w:r>
    </w:p>
    <w:p/>
    <w:p>
      <w:r>
        <w:t>Para consultas técnicas o soporte, contacte a:</w:t>
      </w:r>
    </w:p>
    <w:p/>
    <w:p>
      <w:pPr>
        <w:pStyle w:val="ListBullet"/>
      </w:pPr>
      <w:r>
        <w:t xml:space="preserve">  **Equipo de Desarrollo:** [devteam@ejemplo.com]</w:t>
      </w:r>
    </w:p>
    <w:p>
      <w:pPr>
        <w:pStyle w:val="ListBullet"/>
      </w:pPr>
      <w:r>
        <w:t xml:space="preserve">  **Administradores de Sistemas:** [sysadmin@ejemplo.com]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