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24. Documento de Configuración</w:t>
      </w:r>
    </w:p>
    <w:p/>
    <w:p>
      <w:pPr>
        <w:pStyle w:val="Heading2"/>
      </w:pPr>
      <w:r>
        <w:t>1. Introducción</w:t>
      </w:r>
    </w:p>
    <w:p/>
    <w:p>
      <w:r>
        <w:t>Este documento detalla la configuración específica del sistema [Nombre del Sistema] para el entorno de [Entorno, ej. Producción, Pre-producción]. Su propósito es servir como una guía exhaustiva para la configuración inicial, la resolución de problemas y el mantenimiento del sistema, asegurando la consistencia y la reproducibilidad del entorno.</w:t>
      </w:r>
    </w:p>
    <w:p/>
    <w:p>
      <w:pPr>
        <w:pStyle w:val="Heading2"/>
      </w:pPr>
      <w:r>
        <w:t>2. Alcance</w:t>
      </w:r>
    </w:p>
    <w:p/>
    <w:p>
      <w:r>
        <w:t>Este documento cubre la configuración de todos los componentes de software y hardware relevantes para el sistema, incluyendo:</w:t>
      </w:r>
    </w:p>
    <w:p/>
    <w:p>
      <w:pPr>
        <w:pStyle w:val="ListBullet"/>
      </w:pPr>
      <w:r>
        <w:t xml:space="preserve">  Configuración del sistema operativo.</w:t>
      </w:r>
    </w:p>
    <w:p>
      <w:pPr>
        <w:pStyle w:val="ListBullet"/>
      </w:pPr>
      <w:r>
        <w:t xml:space="preserve">  Configuración de la base de datos.</w:t>
      </w:r>
    </w:p>
    <w:p>
      <w:pPr>
        <w:pStyle w:val="ListBullet"/>
      </w:pPr>
      <w:r>
        <w:t xml:space="preserve">  Configuración del servidor de aplicaciones/web.</w:t>
      </w:r>
    </w:p>
    <w:p>
      <w:pPr>
        <w:pStyle w:val="ListBullet"/>
      </w:pPr>
      <w:r>
        <w:t xml:space="preserve">  Configuración de la aplicación (parámetros, variables de entorno).</w:t>
      </w:r>
    </w:p>
    <w:p>
      <w:pPr>
        <w:pStyle w:val="ListBullet"/>
      </w:pPr>
      <w:r>
        <w:t xml:space="preserve">  Configuración de red y seguridad.</w:t>
      </w:r>
    </w:p>
    <w:p>
      <w:pPr>
        <w:pStyle w:val="ListBullet"/>
      </w:pPr>
      <w:r>
        <w:t xml:space="preserve">  Integraciones con sistemas externos.</w:t>
      </w:r>
    </w:p>
    <w:p/>
    <w:p>
      <w:pPr>
        <w:pStyle w:val="Heading2"/>
      </w:pPr>
      <w:r>
        <w:t>3. Entorno de Configuración</w:t>
      </w:r>
    </w:p>
    <w:p/>
    <w:p>
      <w:r>
        <w:t>| Parámetro | Valor |</w:t>
      </w:r>
    </w:p>
    <w:p>
      <w:r>
        <w:t>| :-------- | :---- |</w:t>
      </w:r>
    </w:p>
    <w:p>
      <w:r>
        <w:t>| Nombre del Entorno | [Ej. Producción] |</w:t>
      </w:r>
    </w:p>
    <w:p>
      <w:r>
        <w:t>| URL Base del Sistema | [Ej. https://www.ejemplo.com] |</w:t>
      </w:r>
    </w:p>
    <w:p>
      <w:r>
        <w:t>| Dirección IP del Servidor | [Ej. 192.168.1.100] |</w:t>
      </w:r>
    </w:p>
    <w:p>
      <w:r>
        <w:t>| Sistema Operativo | [Ej. Ubuntu Server 20.04 LTS] |</w:t>
      </w:r>
    </w:p>
    <w:p>
      <w:r>
        <w:t>| Versión de la Base de Datos | [Ej. PostgreSQL 14] |</w:t>
      </w:r>
    </w:p>
    <w:p>
      <w:r>
        <w:t>| Versión del Servidor de Aplicaciones | [Ej. Apache Tomcat 9] |</w:t>
      </w:r>
    </w:p>
    <w:p/>
    <w:p>
      <w:pPr>
        <w:pStyle w:val="Heading2"/>
      </w:pPr>
      <w:r>
        <w:t>4. Configuración del Sistema Operativo</w:t>
      </w:r>
    </w:p>
    <w:p/>
    <w:p>
      <w:pPr>
        <w:pStyle w:val="Heading3"/>
      </w:pPr>
      <w:r>
        <w:t>4.1. Usuarios y Permisos</w:t>
      </w:r>
    </w:p>
    <w:p/>
    <w:p>
      <w:pPr>
        <w:pStyle w:val="ListBullet"/>
      </w:pPr>
      <w:r>
        <w:t xml:space="preserve">  **Usuario:** [Ej. appuser]</w:t>
      </w:r>
    </w:p>
    <w:p>
      <w:pPr>
        <w:pStyle w:val="ListBullet"/>
      </w:pPr>
      <w:r>
        <w:t xml:space="preserve">  **Grupos:** [Ej. www-data]</w:t>
      </w:r>
    </w:p>
    <w:p>
      <w:pPr>
        <w:pStyle w:val="ListBullet"/>
      </w:pPr>
      <w:r>
        <w:t xml:space="preserve">  **Permisos de Directorios:** [Ej. /var/www/html con 755]</w:t>
      </w:r>
    </w:p>
    <w:p/>
    <w:p>
      <w:pPr>
        <w:pStyle w:val="Heading3"/>
      </w:pPr>
      <w:r>
        <w:t>4.2. Variables de Entorno</w:t>
      </w:r>
    </w:p>
    <w:p/>
    <w:p>
      <w:r>
        <w:t>| Variable | Valor | Descripción |</w:t>
      </w:r>
    </w:p>
    <w:p>
      <w:r>
        <w:t>| :------- | :---- | :---------- |</w:t>
      </w:r>
    </w:p>
    <w:p>
      <w:r>
        <w:t>| `JAVA_HOME` | `/usr/lib/jvm/java-11-openjdk-amd64` | Ruta de instalación de Java |</w:t>
      </w:r>
    </w:p>
    <w:p>
      <w:r>
        <w:t>| `APP_ENV` | `production` | Entorno de la aplicación |</w:t>
      </w:r>
    </w:p>
    <w:p/>
    <w:p>
      <w:pPr>
        <w:pStyle w:val="Heading3"/>
      </w:pPr>
      <w:r>
        <w:t>4.3. Servicios del Sistema</w:t>
      </w:r>
    </w:p>
    <w:p/>
    <w:p>
      <w:pPr>
        <w:pStyle w:val="ListBullet"/>
      </w:pPr>
      <w:r>
        <w:t xml:space="preserve">  **Servicio:** [Ej. Nginx]</w:t>
      </w:r>
    </w:p>
    <w:p>
      <w:pPr>
        <w:pStyle w:val="ListBullet"/>
      </w:pPr>
      <w:r>
        <w:t xml:space="preserve">  **Estado:** `enabled`, `running`</w:t>
      </w:r>
    </w:p>
    <w:p>
      <w:pPr>
        <w:pStyle w:val="ListBullet"/>
      </w:pPr>
      <w:r>
        <w:t xml:space="preserve">  **Configuración:** `/etc/nginx/nginx.conf`</w:t>
      </w:r>
    </w:p>
    <w:p/>
    <w:p>
      <w:pPr>
        <w:pStyle w:val="Heading2"/>
      </w:pPr>
      <w:r>
        <w:t>5. Configuración de la Base de Datos</w:t>
      </w:r>
    </w:p>
    <w:p/>
    <w:p>
      <w:pPr>
        <w:pStyle w:val="Heading3"/>
      </w:pPr>
      <w:r>
        <w:t>5.1. Parámetros de Conexión</w:t>
      </w:r>
    </w:p>
    <w:p/>
    <w:p>
      <w:pPr>
        <w:pStyle w:val="ListBullet"/>
      </w:pPr>
      <w:r>
        <w:t xml:space="preserve">  **Host:** [Ej. localhost]</w:t>
      </w:r>
    </w:p>
    <w:p>
      <w:pPr>
        <w:pStyle w:val="ListBullet"/>
      </w:pPr>
      <w:r>
        <w:t xml:space="preserve">  **Puerto:** [Ej. 5432]</w:t>
      </w:r>
    </w:p>
    <w:p>
      <w:pPr>
        <w:pStyle w:val="ListBullet"/>
      </w:pPr>
      <w:r>
        <w:t xml:space="preserve">  **Nombre de la Base de Datos:** [Ej. mi_aplicacion_db]</w:t>
      </w:r>
    </w:p>
    <w:p>
      <w:pPr>
        <w:pStyle w:val="ListBullet"/>
      </w:pPr>
      <w:r>
        <w:t xml:space="preserve">  **Usuario:** [Ej. dbuser]</w:t>
      </w:r>
    </w:p>
    <w:p>
      <w:pPr>
        <w:pStyle w:val="ListBullet"/>
      </w:pPr>
      <w:r>
        <w:t xml:space="preserve">  **Contraseña:** [Ej. ******** (no almacenar aquí, referenciar a gestor de secretos)]</w:t>
      </w:r>
    </w:p>
    <w:p/>
    <w:p>
      <w:pPr>
        <w:pStyle w:val="Heading3"/>
      </w:pPr>
      <w:r>
        <w:t>5.2. Configuración Específica de la Base de Datos</w:t>
      </w:r>
    </w:p>
    <w:p/>
    <w:p>
      <w:pPr>
        <w:pStyle w:val="ListBullet"/>
      </w:pPr>
      <w:r>
        <w:t xml:space="preserve">  **Archivo de Configuración:** [Ej. `postgresql.conf`]</w:t>
      </w:r>
    </w:p>
    <w:p>
      <w:pPr>
        <w:pStyle w:val="ListBullet"/>
      </w:pPr>
      <w:r>
        <w:t xml:space="preserve">  **Parámetros Ajustados:**</w:t>
      </w:r>
    </w:p>
    <w:p>
      <w:pPr>
        <w:pStyle w:val="ListBullet"/>
      </w:pPr>
      <w:r>
        <w:t xml:space="preserve">  `max_connections = 100`</w:t>
      </w:r>
    </w:p>
    <w:p>
      <w:pPr>
        <w:pStyle w:val="ListBullet"/>
      </w:pPr>
      <w:r>
        <w:t xml:space="preserve">  `shared_buffers = 256MB`</w:t>
      </w:r>
    </w:p>
    <w:p/>
    <w:p>
      <w:pPr>
        <w:pStyle w:val="Heading2"/>
      </w:pPr>
      <w:r>
        <w:t>6. Configuración del Servidor de Aplicaciones/Web</w:t>
      </w:r>
    </w:p>
    <w:p/>
    <w:p>
      <w:pPr>
        <w:pStyle w:val="Heading3"/>
      </w:pPr>
      <w:r>
        <w:t>6.1. Servidor Web (Ej. Nginx)</w:t>
      </w:r>
    </w:p>
    <w:p/>
    <w:p>
      <w:pPr>
        <w:pStyle w:val="ListBullet"/>
      </w:pPr>
      <w:r>
        <w:t xml:space="preserve">  **Archivo de Configuración:** `/etc/nginx/sites-available/mi_aplicacion.conf`</w:t>
      </w:r>
    </w:p>
    <w:p>
      <w:pPr>
        <w:pStyle w:val="ListBullet"/>
      </w:pPr>
      <w:r>
        <w:t xml:space="preserve">  **Configuración Clave:**</w:t>
      </w:r>
    </w:p>
    <w:p>
      <w:pPr>
        <w:pStyle w:val="ListBullet"/>
      </w:pPr>
      <w:r>
        <w:t xml:space="preserve">  `server_name ejemplo.com www.ejemplo.com;`</w:t>
      </w:r>
    </w:p>
    <w:p>
      <w:pPr>
        <w:pStyle w:val="ListBullet"/>
      </w:pPr>
      <w:r>
        <w:t xml:space="preserve">  `proxy_pass http://localhost:8080;`</w:t>
      </w:r>
    </w:p>
    <w:p>
      <w:pPr>
        <w:pStyle w:val="ListBullet"/>
      </w:pPr>
      <w:r>
        <w:t xml:space="preserve">  Configuración SSL/TLS.</w:t>
      </w:r>
    </w:p>
    <w:p/>
    <w:p>
      <w:pPr>
        <w:pStyle w:val="Heading3"/>
      </w:pPr>
      <w:r>
        <w:t>6.2. Servidor de Aplicaciones (Ej. Tomcat)</w:t>
      </w:r>
    </w:p>
    <w:p/>
    <w:p>
      <w:pPr>
        <w:pStyle w:val="ListBullet"/>
      </w:pPr>
      <w:r>
        <w:t xml:space="preserve">  **Archivo de Configuración:** `server.xml`, `web.xml`</w:t>
      </w:r>
    </w:p>
    <w:p>
      <w:pPr>
        <w:pStyle w:val="ListBullet"/>
      </w:pPr>
      <w:r>
        <w:t xml:space="preserve">  **Puertos:** [Ej. 8080 (HTTP), 8443 (HTTPS)]</w:t>
      </w:r>
    </w:p>
    <w:p>
      <w:pPr>
        <w:pStyle w:val="ListBullet"/>
      </w:pPr>
      <w:r>
        <w:t xml:space="preserve">  **Conectores:** [Ej. AJP, HTTP]</w:t>
      </w:r>
    </w:p>
    <w:p/>
    <w:p>
      <w:pPr>
        <w:pStyle w:val="Heading2"/>
      </w:pPr>
      <w:r>
        <w:t>7. Configuración de la Aplicación</w:t>
      </w:r>
    </w:p>
    <w:p/>
    <w:p>
      <w:pPr>
        <w:pStyle w:val="Heading3"/>
      </w:pPr>
      <w:r>
        <w:t>7.1. Archivos de Propiedades/YAML</w:t>
      </w:r>
    </w:p>
    <w:p/>
    <w:p>
      <w:pPr>
        <w:pStyle w:val="ListBullet"/>
      </w:pPr>
      <w:r>
        <w:t xml:space="preserve">  **Ubicación:** `/opt/mi_aplicacion/config/application.properties`</w:t>
      </w:r>
    </w:p>
    <w:p>
      <w:pPr>
        <w:pStyle w:val="ListBullet"/>
      </w:pPr>
      <w:r>
        <w:t xml:space="preserve">  **Parámetros Clave:**</w:t>
      </w:r>
    </w:p>
    <w:p>
      <w:pPr>
        <w:pStyle w:val="ListBullet"/>
      </w:pPr>
      <w:r>
        <w:t xml:space="preserve">  `app.mode=production`</w:t>
      </w:r>
    </w:p>
    <w:p>
      <w:pPr>
        <w:pStyle w:val="ListBullet"/>
      </w:pPr>
      <w:r>
        <w:t xml:space="preserve">  `api.key=[Referencia a gestor de secretos]`</w:t>
      </w:r>
    </w:p>
    <w:p/>
    <w:p>
      <w:pPr>
        <w:pStyle w:val="Heading3"/>
      </w:pPr>
      <w:r>
        <w:t>7.2. Variables de Entorno de la Aplicación</w:t>
      </w:r>
    </w:p>
    <w:p/>
    <w:p>
      <w:r>
        <w:t>| Variable | Valor | Descripción |</w:t>
      </w:r>
    </w:p>
    <w:p>
      <w:r>
        <w:t>| :------- | :---- | :---------- |</w:t>
      </w:r>
    </w:p>
    <w:p>
      <w:r>
        <w:t>| `APP_DEBUG` | `false` | Desactiva el modo depuración en producción |</w:t>
      </w:r>
    </w:p>
    <w:p/>
    <w:p>
      <w:pPr>
        <w:pStyle w:val="Heading2"/>
      </w:pPr>
      <w:r>
        <w:t>8. Configuración de Seguridad</w:t>
      </w:r>
    </w:p>
    <w:p/>
    <w:p>
      <w:pPr>
        <w:pStyle w:val="ListBullet"/>
      </w:pPr>
      <w:r>
        <w:t xml:space="preserve">  **Firewall:** Reglas de entrada/salida (ej. puertos 80, 443, 22 abiertos).</w:t>
      </w:r>
    </w:p>
    <w:p>
      <w:pPr>
        <w:pStyle w:val="ListBullet"/>
      </w:pPr>
      <w:r>
        <w:t xml:space="preserve">  **Certificados SSL/TLS:** Ubicación y configuración de certificados.</w:t>
      </w:r>
    </w:p>
    <w:p>
      <w:pPr>
        <w:pStyle w:val="ListBullet"/>
      </w:pPr>
      <w:r>
        <w:t xml:space="preserve">  **Políticas de Contraseñas:** Requisitos de complejidad.</w:t>
      </w:r>
    </w:p>
    <w:p/>
    <w:p>
      <w:pPr>
        <w:pStyle w:val="Heading2"/>
      </w:pPr>
      <w:r>
        <w:t>9. Integraciones con Sistemas Externos</w:t>
      </w:r>
    </w:p>
    <w:p/>
    <w:p>
      <w:r>
        <w:t>| Sistema Externo | Tipo de Integración | Parámetros de Conexión |</w:t>
      </w:r>
    </w:p>
    <w:p>
      <w:r>
        <w:t>| :-------------- | :------------------ | :--------------------- |</w:t>
      </w:r>
    </w:p>
    <w:p>
      <w:r>
        <w:t>| Pasarela de Pago | API REST            | URL, Clave API         |</w:t>
      </w:r>
    </w:p>
    <w:p>
      <w:r>
        <w:t>| Servicio de Email | SMTP                | Servidor, Puerto, Credenciales |</w:t>
      </w:r>
    </w:p>
    <w:p/>
    <w:p>
      <w:pPr>
        <w:pStyle w:val="Heading2"/>
      </w:pPr>
      <w:r>
        <w:t>10. Procedimientos de Actualización de Configuración</w:t>
      </w:r>
    </w:p>
    <w:p/>
    <w:p>
      <w:r>
        <w:t>Pasos para modificar y aplicar cambios en la configuración del sistema, incluyendo pruebas y reinicios de servicios.</w:t>
      </w:r>
    </w:p>
    <w:p/>
    <w:p>
      <w:pPr>
        <w:pStyle w:val="Heading2"/>
      </w:pPr>
      <w:r>
        <w:t>11. Historial de Cambios</w:t>
      </w:r>
    </w:p>
    <w:p/>
    <w:p>
      <w:r>
        <w:t>| Fecha | Versión | Descripción del Cambio | Autor |</w:t>
      </w:r>
    </w:p>
    <w:p>
      <w:r>
        <w:t>| :---- | :------ | :--------------------- | :---- |</w:t>
      </w:r>
    </w:p>
    <w:p>
      <w:r>
        <w:t>| [DD/MM/AAAA] | 1.0     | Configuración inicial  | [Nombre] |</w:t>
      </w:r>
    </w:p>
    <w:p/>
    <w:p>
      <w:pPr>
        <w:pStyle w:val="Heading2"/>
      </w:pPr>
      <w:r>
        <w:t>12. Aprobación</w:t>
      </w:r>
    </w:p>
    <w:p/>
    <w:p>
      <w:r>
        <w:t>Firmas de los responsables para la aprobación del documento de configuración.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