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Especificación de Requerimientos de Software (SRS)</w:t>
      </w:r>
    </w:p>
    <w:p>
      <w:pPr>
        <w:pStyle w:val="Heading2"/>
        <w:pStyle w:val="MdHeading2"/>
      </w:pPr>
      <w:r>
        <w:t xml:space="preserve">1. Introducción</w:t>
      </w:r>
    </w:p>
    <w:p>
      <w:pPr>
        <w:pStyle w:val="MdParagraph"/>
      </w:pPr>
      <w:r>
        <w:t xml:space="preserve">Este documento especifica los requerimientos funcionales y no funcionales para el aplicativo de software con Inteligencia Artificial destinado a la gestión de procesos empresariales de la Empresa Tecnológica Innovación S.A.S. El sistema será desarrollado por Soluciones IA Colombia S.A.S.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Descripción General</w:t>
      </w:r>
    </w:p>
    <w:p>
      <w:pPr>
        <w:pStyle w:val="MdParagraph"/>
      </w:pPr>
      <w:r>
        <w:t xml:space="preserve">El sistema es una plataforma integral que utiliza técnicas avanzadas de Inteligencia Artificial, incluyendo Machine Learning y Procesamiento de Lenguaje Natural, para automatizar tareas, predecir comportamientos y facilitar la toma de decisiones. Se integrará con los sistemas ERP y CRM existentes para asegurar un flujo de datos continuo.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Requerimientos Funcionales (RF)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Nombre del Requerimiento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Automatización de Flujos de Trabajo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permitir la configuración y ejecución automática de flujos de trabajo basados en reglas y modelos de Machine Learning que aprendan de las acciones de los usuarios.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Análisis Predictivo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procesar datos históricos del ERP/CRM para generar predicciones sobre tendencias de procesos, tiempos de ejecución y posibles cuellos de botella.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de KPIs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proveer un panel de control interactivo que muestre indicadores clave de rendimiento (KPIs) en tiempo real, con opciones de filtrado y exportación.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Gestión Documental con NLP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ser capaz de ingerir documentos de texto, extraer entidades clave, clasificar el documento y enrutarlo al flujo de trabajo correspondiente utilizando Procesamiento de Lenguaje Natural.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 Inteligentes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generar notificaciones proactivas (alertas) cuando detecte anomalías o patrones de comportamiento inusuales en los procesos monitorizados.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Integración ERP/CRM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contar con APIs o conectores bidireccionales para leer y escribir datos en los sistemas ERP y CRM actuales de la empresa.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Gestión de Usuarios y Roles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permitir la creación de usuarios, asignación de roles y gestión de permisos de acceso a los diferentes módulos.</w:t>
            </w:r>
          </w:p>
        </w:tc>
      </w:tr>
    </w:tbl>
    <w:p>
      <w:pPr>
        <w:pStyle w:val="Heading2"/>
        <w:pStyle w:val="MdHeading2"/>
      </w:pPr>
      <w:r>
        <w:t xml:space="preserve">4. Requerimientos No Funcionales (RNF)</w:t>
      </w:r>
    </w:p>
    <w:p>
      <w:pPr>
        <w:pStyle w:val="MdParagraph"/>
      </w:pPr>
      <w:r>
        <w:rPr>
          <w:rStyle w:val="MdEm"/>
          <w:i/>
          <w:iCs/>
        </w:rPr>
        <w:t xml:space="preserve">(Nota: Se detallarán más en el documento específico de RNF, pero se resumen aquí para completitud del SRS)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Categoría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software debe cumplir con los estándares de calidad ISO/IEC 25010 (SQuaRE).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implementar medidas de seguridad conforme a la norma ISO/IEC 27001, incluyendo cifrado de datos y autenticación multifactor (MFA).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Rendimiento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dashboard debe cargar y actualizar los KPIs en un tiempo máximo de 3 segundos bajo condiciones normales de operación.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Disponibilidad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garantizar una disponibilidad del 99.9% durante el horario laboral.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RNF-05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Tecnologías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desarrollo debe utilizar Python (Backend/IA), React/Next.js (Frontend), PostgreSQL/MongoDB (Base de datos) y Docker/Kubernetes (Despliegue).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2026-05-10T18:00:10.075Z</dcterms:created>
  <dcterms:modified xsi:type="dcterms:W3CDTF">2026-05-10T18:00:10.075Z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