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74757" w14:textId="77777777" w:rsidR="000B289F" w:rsidRDefault="00000000">
      <w:pPr>
        <w:spacing w:after="240"/>
        <w:jc w:val="center"/>
        <w:rPr>
          <w:rFonts w:hint="eastAsia"/>
        </w:rPr>
      </w:pPr>
      <w:r>
        <w:rPr>
          <w:rFonts w:ascii="Arial" w:hAnsi="Arial"/>
          <w:b/>
          <w:color w:val="718096"/>
          <w:sz w:val="18"/>
        </w:rPr>
        <w:t>PRESS RELEASE  |  GASTRONOMIA &amp; INNOVAZIONE LOCALE</w:t>
      </w:r>
    </w:p>
    <w:p w14:paraId="51187ECA" w14:textId="77777777" w:rsidR="000B289F" w:rsidRDefault="00000000">
      <w:pPr>
        <w:spacing w:after="160"/>
        <w:rPr>
          <w:rFonts w:hint="eastAsia"/>
        </w:rPr>
      </w:pPr>
      <w:r>
        <w:rPr>
          <w:rFonts w:ascii="Arial" w:hAnsi="Arial"/>
          <w:b/>
          <w:color w:val="1A365D"/>
          <w:sz w:val="44"/>
        </w:rPr>
        <w:t>“Cosa si mangia oggi?”: la tecnologia locale che rivoluziona il pranzo a Putignano e dintorni</w:t>
      </w:r>
    </w:p>
    <w:p w14:paraId="33C4EF57" w14:textId="77777777" w:rsidR="000B289F" w:rsidRDefault="00000000">
      <w:pPr>
        <w:spacing w:after="320"/>
        <w:rPr>
          <w:rFonts w:hint="eastAsia"/>
        </w:rPr>
      </w:pPr>
      <w:r>
        <w:rPr>
          <w:i/>
          <w:color w:val="4A5568"/>
          <w:sz w:val="26"/>
        </w:rPr>
        <w:t>Nasce “Menu”, la webapp gratuita che aggrega e aggiorna in tempo reale i menu del giorno di rosticcerie, gastronomie e locali del territorio.</w:t>
      </w:r>
    </w:p>
    <w:p w14:paraId="251E9BEC" w14:textId="77777777" w:rsidR="000B289F" w:rsidRDefault="00000000">
      <w:pPr>
        <w:spacing w:after="360"/>
        <w:rPr>
          <w:rFonts w:hint="eastAsia"/>
        </w:rPr>
      </w:pPr>
      <w:r>
        <w:rPr>
          <w:rFonts w:ascii="Arial" w:hAnsi="Arial"/>
          <w:b/>
          <w:color w:val="1A365D"/>
          <w:sz w:val="19"/>
        </w:rPr>
        <w:t xml:space="preserve">Di Redazione Enogastronomia &amp; Digitale  |  </w:t>
      </w:r>
      <w:r>
        <w:rPr>
          <w:rFonts w:ascii="Arial" w:hAnsi="Arial"/>
          <w:color w:val="718096"/>
          <w:sz w:val="19"/>
        </w:rPr>
        <w:t>PUTIGNANO — Ottobre 2026</w:t>
      </w:r>
    </w:p>
    <w:p w14:paraId="225072DF" w14:textId="77777777" w:rsidR="000B289F" w:rsidRDefault="00000000">
      <w:pPr>
        <w:spacing w:after="360"/>
        <w:rPr>
          <w:rFonts w:hint="eastAsia"/>
        </w:rPr>
      </w:pPr>
      <w:r>
        <w:rPr>
          <w:color w:val="EBF8FF"/>
          <w:sz w:val="16"/>
        </w:rPr>
        <w:t>_________________________________________________________________________________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B289F" w14:paraId="36BEF40C" w14:textId="77777777" w:rsidTr="00DC6EAF">
        <w:trPr>
          <w:jc w:val="center"/>
        </w:trPr>
        <w:tc>
          <w:tcPr>
            <w:tcW w:w="9360" w:type="dxa"/>
            <w:shd w:val="clear" w:color="auto" w:fill="F7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3538917" w14:textId="46DAD6F0" w:rsidR="000B289F" w:rsidRDefault="00DC6EAF">
            <w:pPr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noProof/>
                <w:color w:val="DD6B20"/>
                <w:sz w:val="20"/>
              </w:rPr>
              <w:drawing>
                <wp:inline distT="0" distB="0" distL="0" distR="0" wp14:anchorId="5474825D" wp14:editId="62D68E01">
                  <wp:extent cx="1605550" cy="1494155"/>
                  <wp:effectExtent l="0" t="0" r="0" b="0"/>
                  <wp:docPr id="1" name="Immagine 1" descr="Immagine che contiene logo, design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magine 1" descr="Immagine che contiene logo, design&#10;&#10;Il contenuto generato dall'IA potrebbe non essere corretto."/>
                          <pic:cNvPicPr/>
                        </pic:nvPicPr>
                        <pic:blipFill rotWithShape="1">
                          <a:blip r:embed="rId6"/>
                          <a:srcRect l="15009" t="17283" r="19110" b="21406"/>
                          <a:stretch/>
                        </pic:blipFill>
                        <pic:spPr bwMode="auto">
                          <a:xfrm>
                            <a:off x="0" y="0"/>
                            <a:ext cx="1606468" cy="14950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Arial" w:hAnsi="Arial"/>
                <w:b/>
                <w:color w:val="DD6B20"/>
                <w:sz w:val="20"/>
              </w:rPr>
              <w:br/>
            </w:r>
            <w:proofErr w:type="spellStart"/>
            <w:r w:rsidR="00000000">
              <w:rPr>
                <w:rFonts w:ascii="Arial" w:hAnsi="Arial"/>
                <w:i/>
                <w:color w:val="718096"/>
                <w:sz w:val="18"/>
              </w:rPr>
              <w:t>Didascalia</w:t>
            </w:r>
            <w:proofErr w:type="spellEnd"/>
            <w:r w:rsidR="00000000">
              <w:rPr>
                <w:rFonts w:ascii="Arial" w:hAnsi="Arial"/>
                <w:i/>
                <w:color w:val="718096"/>
                <w:sz w:val="18"/>
              </w:rPr>
              <w:t>: Il logo di Menu con l'iconica borsa da asporto e il pieghevole delle specialità del giorno.</w:t>
            </w:r>
          </w:p>
        </w:tc>
      </w:tr>
    </w:tbl>
    <w:p w14:paraId="56A54F25" w14:textId="77777777" w:rsidR="000B289F" w:rsidRDefault="000B289F">
      <w:pPr>
        <w:spacing w:after="240"/>
        <w:rPr>
          <w:rFonts w:hint="eastAsia"/>
        </w:rPr>
      </w:pPr>
    </w:p>
    <w:p w14:paraId="1EDA26AB" w14:textId="77777777" w:rsidR="000B289F" w:rsidRDefault="00000000">
      <w:pPr>
        <w:spacing w:after="240"/>
        <w:rPr>
          <w:rFonts w:hint="eastAsia"/>
        </w:rPr>
      </w:pPr>
      <w:r>
        <w:rPr>
          <w:b/>
          <w:color w:val="1A365D"/>
        </w:rPr>
        <w:t xml:space="preserve">PUTIGNANO — </w:t>
      </w:r>
      <w:r>
        <w:t>Quante volte, a ridosso dell’ora di pranzo, ci si chiede “Cosa preparano oggi di buono in rosticceria?”. Fino a ieri, la risposta richiedeva un’estenuante ricerca tra decine di pagine Facebook, storie Instagram che scompaiono dopo 24 ore o telefonate all’ultimo minuto. Da oggi, per i cittadini di Putignano e dei Comuni vicini, consultare le proposte del giorno è diventato una questione di pochi secondi, grazie alla nuova webapp Menu.</w:t>
      </w:r>
    </w:p>
    <w:p w14:paraId="320A3B00" w14:textId="77777777" w:rsidR="000B289F" w:rsidRDefault="00000000">
      <w:pPr>
        <w:pStyle w:val="Titolo1"/>
        <w:spacing w:before="320" w:after="120"/>
      </w:pPr>
      <w:r>
        <w:rPr>
          <w:rFonts w:ascii="Arial" w:hAnsi="Arial"/>
          <w:color w:val="1A365D"/>
        </w:rPr>
        <w:t>Cos’è Menu e perché si definisce “aggregatore”</w:t>
      </w:r>
    </w:p>
    <w:p w14:paraId="4D863069" w14:textId="77777777" w:rsidR="000B289F" w:rsidRDefault="00000000">
      <w:pPr>
        <w:rPr>
          <w:rFonts w:hint="eastAsia"/>
        </w:rPr>
      </w:pPr>
      <w:r>
        <w:t>Menu è una webapp, ovvero un’applicazione accessibile direttamente tramite browser internet, senza la necessità di scaricare o installare alcun software dagli store digitali. A differenza delle classiche piattaforme di delivery nazionale, Menu nasce con una missione ben precisa: operare come aggregatore di menu del giorno.</w:t>
      </w:r>
    </w:p>
    <w:p w14:paraId="2FFC1BF0" w14:textId="77777777" w:rsidR="000B289F" w:rsidRDefault="00000000">
      <w:pPr>
        <w:spacing w:after="280"/>
        <w:rPr>
          <w:rFonts w:hint="eastAsia"/>
        </w:rPr>
      </w:pPr>
      <w:r>
        <w:t>Il suo compito fondamentale è raccogliere in un’unica bacheca digitale le proposte gastronomiche quotidianamente pubblicate sui canali social e sui siti web delle rosticcerie, gastronomie e locali artigianali del territorio. Invece di dover consultare singolarmente ogni pagina, l'utente trova l'offerta culinaria della città concentrata in una sola schermata.</w:t>
      </w:r>
    </w:p>
    <w:p w14:paraId="75C8A053" w14:textId="77777777" w:rsidR="000B289F" w:rsidRDefault="00000000">
      <w:pPr>
        <w:pStyle w:val="Titolo1"/>
        <w:spacing w:before="320" w:after="120"/>
      </w:pPr>
      <w:r>
        <w:rPr>
          <w:rFonts w:ascii="Arial" w:hAnsi="Arial"/>
          <w:color w:val="1A365D"/>
        </w:rPr>
        <w:lastRenderedPageBreak/>
        <w:t>Come funziona: automazione al servizio del gusto</w:t>
      </w:r>
    </w:p>
    <w:p w14:paraId="2CBB7DB3" w14:textId="77777777" w:rsidR="000B289F" w:rsidRDefault="00000000">
      <w:pPr>
        <w:spacing w:after="240"/>
        <w:rPr>
          <w:rFonts w:hint="eastAsia"/>
        </w:rPr>
      </w:pPr>
      <w:r>
        <w:t>Il cuore tecnologico del programma lavora in maniera autonoma dietro le quinte. Il sistema verifica periodicamente le fonti ufficiali dei locali partner — monitorando post social, immagini estrapolate e testi — ed estrae i piatti del giorno aggiornati, oltre agli eventuali avvisi di chiusura straordinaria o festiva.</w:t>
      </w:r>
    </w:p>
    <w:p w14:paraId="2FD20515" w14:textId="77777777" w:rsidR="000B289F" w:rsidRDefault="00000000">
      <w:pPr>
        <w:spacing w:after="160"/>
        <w:rPr>
          <w:rFonts w:hint="eastAsia"/>
        </w:rPr>
      </w:pPr>
      <w:r>
        <w:t>Per rendere la consultazione immediata e trasparente, la webapp adotta un chiaro sistema di indicatori visivi:</w:t>
      </w:r>
    </w:p>
    <w:tbl>
      <w:tblPr>
        <w:tblStyle w:val="Grigliatabel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592"/>
        <w:gridCol w:w="4608"/>
      </w:tblGrid>
      <w:tr w:rsidR="000B289F" w14:paraId="5FA80849" w14:textId="77777777">
        <w:trPr>
          <w:jc w:val="center"/>
        </w:trPr>
        <w:tc>
          <w:tcPr>
            <w:tcW w:w="2160" w:type="dxa"/>
            <w:shd w:val="clear" w:color="auto" w:fill="1A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19D44B" w14:textId="77777777" w:rsidR="000B289F" w:rsidRDefault="00000000">
            <w:pPr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Stato Visivo</w:t>
            </w:r>
          </w:p>
        </w:tc>
        <w:tc>
          <w:tcPr>
            <w:tcW w:w="2592" w:type="dxa"/>
            <w:shd w:val="clear" w:color="auto" w:fill="1A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F1F6AC" w14:textId="77777777" w:rsidR="000B289F" w:rsidRDefault="00000000">
            <w:pPr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Fascia / Categoria</w:t>
            </w:r>
          </w:p>
        </w:tc>
        <w:tc>
          <w:tcPr>
            <w:tcW w:w="4608" w:type="dxa"/>
            <w:shd w:val="clear" w:color="auto" w:fill="1A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90EB84" w14:textId="77777777" w:rsidR="000B289F" w:rsidRDefault="00000000">
            <w:pPr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Significato per l'Utente</w:t>
            </w:r>
          </w:p>
        </w:tc>
      </w:tr>
      <w:tr w:rsidR="000B289F" w14:paraId="71CF1287" w14:textId="77777777">
        <w:trPr>
          <w:jc w:val="center"/>
        </w:trPr>
        <w:tc>
          <w:tcPr>
            <w:tcW w:w="2160" w:type="dxa"/>
            <w:shd w:val="clear" w:color="auto" w:fill="F0FF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52B08F" w14:textId="77777777" w:rsidR="000B289F" w:rsidRDefault="00000000">
            <w:pPr>
              <w:rPr>
                <w:rFonts w:hint="eastAsia"/>
              </w:rPr>
            </w:pPr>
            <w:r>
              <w:rPr>
                <w:b/>
                <w:color w:val="276749"/>
                <w:sz w:val="19"/>
              </w:rPr>
              <w:t>Indicatore Verde</w:t>
            </w:r>
          </w:p>
        </w:tc>
        <w:tc>
          <w:tcPr>
            <w:tcW w:w="2592" w:type="dxa"/>
            <w:shd w:val="clear" w:color="auto" w:fill="F0FF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4C4833" w14:textId="77777777" w:rsidR="000B289F" w:rsidRDefault="00000000">
            <w:pPr>
              <w:rPr>
                <w:rFonts w:hint="eastAsia"/>
              </w:rPr>
            </w:pPr>
            <w:r>
              <w:rPr>
                <w:sz w:val="19"/>
              </w:rPr>
              <w:t>Menu del Giorno (“Oggi”)</w:t>
            </w:r>
          </w:p>
        </w:tc>
        <w:tc>
          <w:tcPr>
            <w:tcW w:w="4608" w:type="dxa"/>
            <w:shd w:val="clear" w:color="auto" w:fill="F0FF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7A95BB" w14:textId="77777777" w:rsidR="000B289F" w:rsidRDefault="00000000">
            <w:pPr>
              <w:rPr>
                <w:rFonts w:hint="eastAsia"/>
              </w:rPr>
            </w:pPr>
            <w:r>
              <w:rPr>
                <w:sz w:val="19"/>
              </w:rPr>
              <w:t>Il locale ha già pubblicato le specialità odierne. Il menu è fresco e verificato.</w:t>
            </w:r>
          </w:p>
        </w:tc>
      </w:tr>
      <w:tr w:rsidR="000B289F" w14:paraId="709166B0" w14:textId="77777777">
        <w:trPr>
          <w:jc w:val="center"/>
        </w:trPr>
        <w:tc>
          <w:tcPr>
            <w:tcW w:w="2160" w:type="dxa"/>
            <w:shd w:val="clear" w:color="auto" w:fill="FFFA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06BEF4" w14:textId="77777777" w:rsidR="000B289F" w:rsidRDefault="00000000">
            <w:pPr>
              <w:rPr>
                <w:rFonts w:hint="eastAsia"/>
              </w:rPr>
            </w:pPr>
            <w:r>
              <w:rPr>
                <w:b/>
                <w:color w:val="C05621"/>
                <w:sz w:val="19"/>
              </w:rPr>
              <w:t>Indicatore Arancione</w:t>
            </w:r>
          </w:p>
        </w:tc>
        <w:tc>
          <w:tcPr>
            <w:tcW w:w="2592" w:type="dxa"/>
            <w:shd w:val="clear" w:color="auto" w:fill="FFFA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D85E80" w14:textId="77777777" w:rsidR="000B289F" w:rsidRDefault="00000000">
            <w:pPr>
              <w:rPr>
                <w:rFonts w:hint="eastAsia"/>
              </w:rPr>
            </w:pPr>
            <w:r>
              <w:rPr>
                <w:sz w:val="19"/>
              </w:rPr>
              <w:t>In Attesa / Non di Oggi</w:t>
            </w:r>
          </w:p>
        </w:tc>
        <w:tc>
          <w:tcPr>
            <w:tcW w:w="4608" w:type="dxa"/>
            <w:shd w:val="clear" w:color="auto" w:fill="FFFA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AE0F65" w14:textId="77777777" w:rsidR="000B289F" w:rsidRDefault="00000000">
            <w:pPr>
              <w:rPr>
                <w:rFonts w:hint="eastAsia"/>
              </w:rPr>
            </w:pPr>
            <w:r>
              <w:rPr>
                <w:sz w:val="19"/>
              </w:rPr>
              <w:t>Il menu riportato è di un giorno precedente o il locale non ha ancora pubblicato le novità.</w:t>
            </w:r>
          </w:p>
        </w:tc>
      </w:tr>
    </w:tbl>
    <w:p w14:paraId="151D5557" w14:textId="77777777" w:rsidR="000B289F" w:rsidRDefault="000B289F">
      <w:pPr>
        <w:spacing w:after="240"/>
        <w:rPr>
          <w:rFonts w:hint="eastAsia"/>
        </w:rPr>
      </w:pPr>
    </w:p>
    <w:p w14:paraId="215FB78F" w14:textId="77777777" w:rsidR="000B289F" w:rsidRDefault="00000000">
      <w:pPr>
        <w:pStyle w:val="Titolo1"/>
        <w:spacing w:before="320" w:after="120"/>
      </w:pPr>
      <w:r>
        <w:rPr>
          <w:rFonts w:ascii="Arial" w:hAnsi="Arial"/>
          <w:color w:val="1A365D"/>
        </w:rPr>
        <w:t>Un’esperienza semplice e completa per ogni cittadino</w:t>
      </w:r>
    </w:p>
    <w:p w14:paraId="7011B154" w14:textId="77777777" w:rsidR="000B289F" w:rsidRDefault="00000000">
      <w:pPr>
        <w:spacing w:after="160"/>
        <w:rPr>
          <w:rFonts w:hint="eastAsia"/>
        </w:rPr>
      </w:pPr>
      <w:r>
        <w:t>Accedendo alla piattaforma, l'utente viene accolto da una schermata pulita e organizzata per Comune (da Putignano alle località limitrofe). Ogni attività è presentata mediante una scheda sintetica con nome e logo. Selezionando il locale di interesse, si apre la scheda di dettaglio che offre quattro strumenti immediati:</w:t>
      </w:r>
    </w:p>
    <w:p w14:paraId="71CCCF2F" w14:textId="77777777" w:rsidR="000B289F" w:rsidRDefault="00000000">
      <w:pPr>
        <w:pStyle w:val="Puntoelenco"/>
        <w:spacing w:after="80"/>
        <w:rPr>
          <w:rFonts w:hint="eastAsia"/>
        </w:rPr>
      </w:pPr>
      <w:r>
        <w:rPr>
          <w:b/>
          <w:color w:val="1A365D"/>
        </w:rPr>
        <w:t xml:space="preserve">Consultazione completa: </w:t>
      </w:r>
      <w:r>
        <w:t>Visualizzazione della fotografia originale o del testo del menu giornaliero.</w:t>
      </w:r>
    </w:p>
    <w:p w14:paraId="59353F06" w14:textId="77777777" w:rsidR="000B289F" w:rsidRDefault="00000000">
      <w:pPr>
        <w:pStyle w:val="Puntoelenco"/>
        <w:spacing w:after="80"/>
        <w:rPr>
          <w:rFonts w:hint="eastAsia"/>
        </w:rPr>
      </w:pPr>
      <w:r>
        <w:rPr>
          <w:b/>
          <w:color w:val="1A365D"/>
        </w:rPr>
        <w:t xml:space="preserve">Chiamata diretta: </w:t>
      </w:r>
      <w:r>
        <w:t>Pulsante per avviare subito la telefonata di prenotazione all'attività.</w:t>
      </w:r>
    </w:p>
    <w:p w14:paraId="6ABFBA3F" w14:textId="77777777" w:rsidR="000B289F" w:rsidRDefault="00000000">
      <w:pPr>
        <w:pStyle w:val="Puntoelenco"/>
        <w:spacing w:after="80"/>
        <w:rPr>
          <w:rFonts w:hint="eastAsia"/>
        </w:rPr>
      </w:pPr>
      <w:r>
        <w:rPr>
          <w:b/>
          <w:color w:val="1A365D"/>
        </w:rPr>
        <w:t xml:space="preserve">Mappa e indicazioni: </w:t>
      </w:r>
      <w:r>
        <w:t>Apertura immediata di Google Maps per raggiungere la sede della gastronomia.</w:t>
      </w:r>
    </w:p>
    <w:p w14:paraId="5858E065" w14:textId="77777777" w:rsidR="000B289F" w:rsidRDefault="00000000">
      <w:pPr>
        <w:pStyle w:val="Puntoelenco"/>
        <w:spacing w:after="80"/>
        <w:rPr>
          <w:rFonts w:hint="eastAsia"/>
        </w:rPr>
      </w:pPr>
      <w:r>
        <w:rPr>
          <w:b/>
          <w:color w:val="1A365D"/>
        </w:rPr>
        <w:t xml:space="preserve">Trasparenza della fonte: </w:t>
      </w:r>
      <w:r>
        <w:t>Collegamento diretto al post o alla storia social originaria.</w:t>
      </w:r>
    </w:p>
    <w:p w14:paraId="64A576E7" w14:textId="77777777" w:rsidR="000B289F" w:rsidRDefault="000B289F">
      <w:pPr>
        <w:spacing w:after="160"/>
        <w:rPr>
          <w:rFonts w:hint="eastAsia"/>
        </w:rPr>
      </w:pPr>
    </w:p>
    <w:p w14:paraId="3ACF718E" w14:textId="77777777" w:rsidR="000B289F" w:rsidRDefault="00000000">
      <w:pPr>
        <w:spacing w:after="320"/>
        <w:rPr>
          <w:rFonts w:hint="eastAsia"/>
        </w:rPr>
      </w:pPr>
      <w:r>
        <w:t>Inoltre, essendo una webapp, non occupa memoria sullo smartphone: è sufficiente salvare il collegamento sulla schermata Home per averla sempre a portata di mano come un'applicazione nativa.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B289F" w14:paraId="2AB891A2" w14:textId="77777777" w:rsidTr="00DC6EAF">
        <w:trPr>
          <w:jc w:val="center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F8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344352B" w14:textId="77777777" w:rsidR="000B289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i/>
                <w:color w:val="1A365D"/>
              </w:rPr>
              <w:t>“Un’innovazione a chilometro zero che valorizza le eccellenze gastronomiche locali e semplifica la vita di lavoratori, studenti e famiglie.”</w:t>
            </w:r>
          </w:p>
        </w:tc>
      </w:tr>
    </w:tbl>
    <w:p w14:paraId="05B7B39F" w14:textId="77777777" w:rsidR="000B289F" w:rsidRDefault="000B289F">
      <w:pPr>
        <w:spacing w:after="320"/>
        <w:rPr>
          <w:rFonts w:hint="eastAsia"/>
        </w:rPr>
      </w:pPr>
    </w:p>
    <w:p w14:paraId="649C8191" w14:textId="77777777" w:rsidR="00970638" w:rsidRDefault="00970638"/>
    <w:sectPr w:rsidR="0097063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6228187">
    <w:abstractNumId w:val="8"/>
  </w:num>
  <w:num w:numId="2" w16cid:durableId="334770982">
    <w:abstractNumId w:val="6"/>
  </w:num>
  <w:num w:numId="3" w16cid:durableId="901908949">
    <w:abstractNumId w:val="5"/>
  </w:num>
  <w:num w:numId="4" w16cid:durableId="1538392770">
    <w:abstractNumId w:val="4"/>
  </w:num>
  <w:num w:numId="5" w16cid:durableId="1658224104">
    <w:abstractNumId w:val="7"/>
  </w:num>
  <w:num w:numId="6" w16cid:durableId="1085809138">
    <w:abstractNumId w:val="3"/>
  </w:num>
  <w:num w:numId="7" w16cid:durableId="1698117231">
    <w:abstractNumId w:val="2"/>
  </w:num>
  <w:num w:numId="8" w16cid:durableId="1913660120">
    <w:abstractNumId w:val="1"/>
  </w:num>
  <w:num w:numId="9" w16cid:durableId="125005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289F"/>
    <w:rsid w:val="0015074B"/>
    <w:rsid w:val="0029639D"/>
    <w:rsid w:val="00326F90"/>
    <w:rsid w:val="006E55B8"/>
    <w:rsid w:val="00970638"/>
    <w:rsid w:val="00AA1D8D"/>
    <w:rsid w:val="00B47730"/>
    <w:rsid w:val="00CB0664"/>
    <w:rsid w:val="00DC6E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F208FC"/>
  <w14:defaultImageDpi w14:val="300"/>
  <w15:docId w15:val="{5AD6D76C-1109-4E02-91FE-85A7508EE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Georgia" w:hAnsi="Georgia"/>
      <w:color w:val="2D3748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539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Sebastiano Mazzarisi</cp:lastModifiedBy>
  <cp:revision>2</cp:revision>
  <dcterms:created xsi:type="dcterms:W3CDTF">2026-10-10T19:42:00Z</dcterms:created>
  <dcterms:modified xsi:type="dcterms:W3CDTF">2026-10-10T19:42:00Z</dcterms:modified>
  <cp:category/>
</cp:coreProperties>
</file>