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F84D0EC" w14:textId="0A6A293C" w:rsidR="007719A6" w:rsidRPr="007719A6" w:rsidRDefault="005D5BD8" w:rsidP="00A64718">
      <w:pPr>
        <w:ind w:firstLine="720"/>
      </w:pPr>
      <w:r w:rsidRPr="005D5BD8">
        <w:t xml:space="preserve">During a </w:t>
      </w:r>
      <w:r w:rsidRPr="007719A6">
        <w:rPr>
          <w:b/>
        </w:rPr>
        <w:t>traumatic event</w:t>
      </w:r>
      <w:r>
        <w:t xml:space="preserve"> an individual</w:t>
      </w:r>
      <w:r w:rsidRPr="005D5BD8">
        <w:t xml:space="preserve"> may suffer </w:t>
      </w:r>
      <w:r w:rsidR="0073233F" w:rsidRPr="005D5BD8">
        <w:t>alterations in the experience of time, place, and person,</w:t>
      </w:r>
      <w:r w:rsidRPr="005D5BD8">
        <w:t xml:space="preserve"> </w:t>
      </w:r>
      <w:r w:rsidR="0073233F" w:rsidRPr="005D5BD8">
        <w:t xml:space="preserve">which </w:t>
      </w:r>
      <w:r w:rsidRPr="005D5BD8">
        <w:t>making the traumatic event feel unreal. This way of processing information during a traumatic experience</w:t>
      </w:r>
      <w:r>
        <w:t>,</w:t>
      </w:r>
      <w:r w:rsidRPr="005D5BD8">
        <w:t xml:space="preserve"> or subsequently</w:t>
      </w:r>
      <w:r>
        <w:t>,</w:t>
      </w:r>
      <w:r w:rsidRPr="005D5BD8">
        <w:t xml:space="preserve"> has been </w:t>
      </w:r>
      <w:r w:rsidRPr="007719A6">
        <w:rPr>
          <w:b/>
        </w:rPr>
        <w:t>conceptualized as traumatic dissociation</w:t>
      </w:r>
      <w:r w:rsidRPr="005D5BD8">
        <w:t xml:space="preserve"> (Van Der </w:t>
      </w:r>
      <w:proofErr w:type="spellStart"/>
      <w:r w:rsidRPr="005D5BD8">
        <w:t>Kolk</w:t>
      </w:r>
      <w:proofErr w:type="spellEnd"/>
      <w:r>
        <w:t xml:space="preserve">, Van Der Hart, &amp; </w:t>
      </w:r>
      <w:proofErr w:type="spellStart"/>
      <w:r>
        <w:t>Marmar</w:t>
      </w:r>
      <w:proofErr w:type="spellEnd"/>
      <w:r>
        <w:t xml:space="preserve">, 1996). </w:t>
      </w:r>
      <w:r w:rsidR="000E0AE4" w:rsidRPr="007719A6">
        <w:rPr>
          <w:b/>
        </w:rPr>
        <w:t>Dissociative symptoms</w:t>
      </w:r>
      <w:r w:rsidR="007719A6" w:rsidRPr="007719A6">
        <w:t xml:space="preserve"> may manifest as psychological or as bodily phenomena and include</w:t>
      </w:r>
      <w:r w:rsidR="000E0AE4" w:rsidRPr="007719A6">
        <w:t xml:space="preserve"> disrupted memory encoding, affect compartmentalization, and time distortion and fugue</w:t>
      </w:r>
      <w:r w:rsidR="007719A6" w:rsidRPr="007719A6">
        <w:t xml:space="preserve">. </w:t>
      </w:r>
    </w:p>
    <w:p w14:paraId="53BB5305" w14:textId="4C53FADF" w:rsidR="00F6768C" w:rsidRPr="007C28B2" w:rsidRDefault="00A64718" w:rsidP="00440BE3">
      <w:pPr>
        <w:ind w:firstLine="720"/>
      </w:pPr>
      <w:r>
        <w:t>The impact of trauma on mental health can be traced to the origins of psychology. O</w:t>
      </w:r>
      <w:r w:rsidR="00510040" w:rsidRPr="007C28B2">
        <w:t xml:space="preserve">ver a century ago Pierre </w:t>
      </w:r>
      <w:r w:rsidR="00510040" w:rsidRPr="00A64718">
        <w:rPr>
          <w:b/>
        </w:rPr>
        <w:t xml:space="preserve">Janet </w:t>
      </w:r>
      <w:r w:rsidR="00510040" w:rsidRPr="007C28B2">
        <w:t xml:space="preserve">(1907) described as the main problem of severely traumatized victims the </w:t>
      </w:r>
      <w:r w:rsidR="00510040" w:rsidRPr="00A64718">
        <w:rPr>
          <w:b/>
        </w:rPr>
        <w:t>inability to emotionally process trauma</w:t>
      </w:r>
      <w:r w:rsidRPr="00A64718">
        <w:rPr>
          <w:b/>
        </w:rPr>
        <w:t>tic memories</w:t>
      </w:r>
      <w:r>
        <w:t>.</w:t>
      </w:r>
      <w:r w:rsidR="00510040" w:rsidRPr="007C28B2">
        <w:t xml:space="preserve"> </w:t>
      </w:r>
      <w:r>
        <w:t>According to Janet’s clinical observations</w:t>
      </w:r>
      <w:r w:rsidR="00AB2BD9" w:rsidRPr="007C28B2">
        <w:t>, in the wake of traumatic experiences, the self lacks the capacity to incorporate into its structure emotions and memor</w:t>
      </w:r>
      <w:r w:rsidR="00440BE3">
        <w:t xml:space="preserve">ies resulting from the trauma. </w:t>
      </w:r>
      <w:r>
        <w:t>Thus</w:t>
      </w:r>
      <w:r w:rsidR="00F6768C" w:rsidRPr="007C28B2">
        <w:t>, the traumatic experience is not available to normal</w:t>
      </w:r>
      <w:r w:rsidR="007C28B2">
        <w:t xml:space="preserve"> </w:t>
      </w:r>
      <w:r w:rsidR="00F6768C" w:rsidRPr="007C28B2">
        <w:t>co</w:t>
      </w:r>
      <w:r>
        <w:t>nscious representation, and therefore</w:t>
      </w:r>
      <w:r w:rsidR="00F6768C" w:rsidRPr="007C28B2">
        <w:t xml:space="preserve"> cannot be processed, persisting</w:t>
      </w:r>
      <w:r w:rsidR="007C28B2">
        <w:t xml:space="preserve"> as a fixed idea that </w:t>
      </w:r>
      <w:r w:rsidR="00F6768C" w:rsidRPr="007C28B2">
        <w:t xml:space="preserve">is split off from consciousness and distorts subsequent experiences. </w:t>
      </w:r>
      <w:r w:rsidR="007C28B2" w:rsidRPr="007C28B2">
        <w:t>Unlike normal memories, t</w:t>
      </w:r>
      <w:r w:rsidR="00F6768C" w:rsidRPr="007C28B2">
        <w:t xml:space="preserve">raumatic memories </w:t>
      </w:r>
      <w:r w:rsidR="007C28B2" w:rsidRPr="007C28B2">
        <w:t xml:space="preserve">are not </w:t>
      </w:r>
      <w:r w:rsidR="00F6768C" w:rsidRPr="007C28B2">
        <w:t>associate</w:t>
      </w:r>
      <w:r w:rsidR="007C28B2" w:rsidRPr="007C28B2">
        <w:t>d with an internal sense of self</w:t>
      </w:r>
      <w:r w:rsidR="00F6768C" w:rsidRPr="007C28B2">
        <w:t xml:space="preserve">, and consequently, </w:t>
      </w:r>
      <w:r w:rsidR="007C28B2" w:rsidRPr="007C28B2">
        <w:t>the retrieval of those memories are not</w:t>
      </w:r>
      <w:r w:rsidR="00F6768C" w:rsidRPr="007C28B2">
        <w:t xml:space="preserve"> under voluntary control </w:t>
      </w:r>
      <w:r w:rsidR="007C28B2" w:rsidRPr="007C28B2">
        <w:t xml:space="preserve">(Bower and </w:t>
      </w:r>
      <w:proofErr w:type="spellStart"/>
      <w:r w:rsidR="007C28B2" w:rsidRPr="007C28B2">
        <w:t>Sivers</w:t>
      </w:r>
      <w:proofErr w:type="spellEnd"/>
      <w:r w:rsidR="007C28B2" w:rsidRPr="007C28B2">
        <w:t>, 1998)</w:t>
      </w:r>
      <w:r w:rsidR="007C28B2">
        <w:t xml:space="preserve">. Nevertheless, the </w:t>
      </w:r>
      <w:r w:rsidR="007C28B2" w:rsidRPr="007C28B2">
        <w:t xml:space="preserve">sensory </w:t>
      </w:r>
      <w:r w:rsidR="00F6768C" w:rsidRPr="007C28B2">
        <w:t xml:space="preserve">fragments </w:t>
      </w:r>
      <w:r w:rsidR="007C28B2" w:rsidRPr="007C28B2">
        <w:t xml:space="preserve">of the traumatic experiences </w:t>
      </w:r>
      <w:r>
        <w:t>can</w:t>
      </w:r>
      <w:r w:rsidR="007C28B2" w:rsidRPr="007C28B2">
        <w:t xml:space="preserve"> be revived in consciousness when</w:t>
      </w:r>
      <w:r w:rsidR="00F6768C" w:rsidRPr="007C28B2">
        <w:t xml:space="preserve"> associated </w:t>
      </w:r>
      <w:r w:rsidR="007C28B2" w:rsidRPr="007C28B2">
        <w:t xml:space="preserve">to </w:t>
      </w:r>
      <w:r w:rsidR="00F6768C" w:rsidRPr="007C28B2">
        <w:t>e</w:t>
      </w:r>
      <w:r w:rsidR="007C28B2" w:rsidRPr="007C28B2">
        <w:t xml:space="preserve">xternal cues similar to those </w:t>
      </w:r>
      <w:r w:rsidR="00F6768C" w:rsidRPr="007C28B2">
        <w:t>of the original traumatic experience</w:t>
      </w:r>
      <w:r w:rsidR="007C28B2" w:rsidRPr="007C28B2">
        <w:t xml:space="preserve">, which could explain the </w:t>
      </w:r>
      <w:r w:rsidR="007C28B2" w:rsidRPr="00A64718">
        <w:rPr>
          <w:b/>
        </w:rPr>
        <w:t xml:space="preserve">relationship between </w:t>
      </w:r>
      <w:proofErr w:type="spellStart"/>
      <w:r w:rsidR="00F6768C" w:rsidRPr="00A64718">
        <w:rPr>
          <w:b/>
        </w:rPr>
        <w:t>peritraumatic</w:t>
      </w:r>
      <w:proofErr w:type="spellEnd"/>
      <w:r w:rsidR="007C28B2" w:rsidRPr="00A64718">
        <w:rPr>
          <w:b/>
        </w:rPr>
        <w:t xml:space="preserve"> dissociative </w:t>
      </w:r>
      <w:r w:rsidR="00F6768C" w:rsidRPr="00A64718">
        <w:rPr>
          <w:b/>
        </w:rPr>
        <w:t>experiences and intrusive thoughts or flashbacks</w:t>
      </w:r>
      <w:r>
        <w:t xml:space="preserve">, key symptoms of </w:t>
      </w:r>
      <w:proofErr w:type="spellStart"/>
      <w:r>
        <w:t>Post Traumatic</w:t>
      </w:r>
      <w:proofErr w:type="spellEnd"/>
      <w:r>
        <w:t xml:space="preserve"> Stress </w:t>
      </w:r>
      <w:proofErr w:type="spellStart"/>
      <w:r>
        <w:t>Dissorder</w:t>
      </w:r>
      <w:proofErr w:type="spellEnd"/>
      <w:r>
        <w:t xml:space="preserve"> (PTSD; American Psychiatric Association, 2013)</w:t>
      </w:r>
    </w:p>
    <w:p w14:paraId="2582B856" w14:textId="707DEB81" w:rsidR="00B45383" w:rsidRDefault="00440BE3" w:rsidP="00440BE3">
      <w:pPr>
        <w:ind w:firstLine="720"/>
      </w:pPr>
      <w:r w:rsidRPr="00440BE3">
        <w:t xml:space="preserve">During the past decades trauma research has confirmed that </w:t>
      </w:r>
      <w:r w:rsidRPr="00A64718">
        <w:rPr>
          <w:b/>
        </w:rPr>
        <w:t>dissociative experiences during a traumatic event may play a critical role in the development of trauma-related psychological disorders</w:t>
      </w:r>
      <w:r w:rsidRPr="00440BE3">
        <w:t xml:space="preserve">, including PTSD (e.g., Van Der </w:t>
      </w:r>
      <w:proofErr w:type="spellStart"/>
      <w:r w:rsidRPr="00440BE3">
        <w:t>Kolk</w:t>
      </w:r>
      <w:proofErr w:type="spellEnd"/>
      <w:r w:rsidRPr="00440BE3">
        <w:t xml:space="preserve">, Van Der Hart, &amp; </w:t>
      </w:r>
      <w:proofErr w:type="spellStart"/>
      <w:r w:rsidRPr="00440BE3">
        <w:t>Marmar</w:t>
      </w:r>
      <w:proofErr w:type="spellEnd"/>
      <w:r w:rsidRPr="00440BE3">
        <w:t>, 1996).</w:t>
      </w:r>
      <w:r>
        <w:t xml:space="preserve"> In addition, p</w:t>
      </w:r>
      <w:r w:rsidR="00B45383">
        <w:t xml:space="preserve">athological </w:t>
      </w:r>
      <w:r w:rsidR="00A91E36">
        <w:t xml:space="preserve">dissociation </w:t>
      </w:r>
      <w:r>
        <w:t>has been</w:t>
      </w:r>
      <w:r w:rsidR="00B45383">
        <w:t xml:space="preserve"> </w:t>
      </w:r>
      <w:r w:rsidR="00A91E36">
        <w:t>used as a basis for a subtype of PTSD</w:t>
      </w:r>
      <w:r w:rsidR="00B45383">
        <w:t xml:space="preserve"> because research has</w:t>
      </w:r>
      <w:r w:rsidR="00A91E36">
        <w:t xml:space="preserve"> </w:t>
      </w:r>
      <w:r w:rsidR="00B45383">
        <w:t xml:space="preserve">identifying </w:t>
      </w:r>
      <w:r w:rsidR="00A91E36">
        <w:t>a subgroup of individuals with both biolog</w:t>
      </w:r>
      <w:r w:rsidR="00B45383">
        <w:t xml:space="preserve">ical and psychological features </w:t>
      </w:r>
      <w:r w:rsidR="00A91E36">
        <w:t>of dissociation in addition to PTSD (</w:t>
      </w:r>
      <w:proofErr w:type="spellStart"/>
      <w:r w:rsidR="00A91E36">
        <w:t>Lani</w:t>
      </w:r>
      <w:r>
        <w:t>us</w:t>
      </w:r>
      <w:proofErr w:type="spellEnd"/>
      <w:r>
        <w:t xml:space="preserve">, Brand, </w:t>
      </w:r>
      <w:proofErr w:type="spellStart"/>
      <w:r>
        <w:t>Vermetten</w:t>
      </w:r>
      <w:proofErr w:type="spellEnd"/>
      <w:r>
        <w:t xml:space="preserve">, </w:t>
      </w:r>
      <w:proofErr w:type="spellStart"/>
      <w:r>
        <w:t>Frewen</w:t>
      </w:r>
      <w:proofErr w:type="spellEnd"/>
      <w:r>
        <w:t xml:space="preserve">, &amp; </w:t>
      </w:r>
      <w:r w:rsidR="00A91E36">
        <w:t>Spiegel, 2012)</w:t>
      </w:r>
      <w:r w:rsidR="00B45383">
        <w:t>.</w:t>
      </w:r>
      <w:r w:rsidR="00A91E36">
        <w:t xml:space="preserve"> </w:t>
      </w:r>
    </w:p>
    <w:p w14:paraId="18BB6673" w14:textId="1CBC2A24" w:rsidR="00440BE3" w:rsidRPr="00FD7714" w:rsidRDefault="00440BE3" w:rsidP="00FD7714">
      <w:pPr>
        <w:ind w:firstLine="720"/>
        <w:rPr>
          <w:b/>
        </w:rPr>
      </w:pPr>
      <w:r>
        <w:t>In a study of over 2</w:t>
      </w:r>
      <w:r w:rsidR="00A64718">
        <w:t>5,000 adults from 16 countries Stein et al. (</w:t>
      </w:r>
      <w:r>
        <w:t xml:space="preserve">2013), </w:t>
      </w:r>
      <w:r w:rsidR="00A64718">
        <w:t xml:space="preserve">found that </w:t>
      </w:r>
      <w:r w:rsidR="00A64718" w:rsidRPr="00FD7714">
        <w:rPr>
          <w:b/>
        </w:rPr>
        <w:t>d</w:t>
      </w:r>
      <w:r w:rsidRPr="00FD7714">
        <w:rPr>
          <w:b/>
        </w:rPr>
        <w:t>issociative symptoms</w:t>
      </w:r>
      <w:r>
        <w:t xml:space="preserve"> were present in 14% of individuals with 12-month DSM-IV/Composite International Diagnostic Interview </w:t>
      </w:r>
      <w:r w:rsidRPr="00FD7714">
        <w:rPr>
          <w:b/>
        </w:rPr>
        <w:t>PTSD</w:t>
      </w:r>
      <w:r>
        <w:t xml:space="preserve">. </w:t>
      </w:r>
      <w:r w:rsidRPr="00FD7714">
        <w:rPr>
          <w:b/>
        </w:rPr>
        <w:t xml:space="preserve">These symptoms were associated with high counts of re-experiencing symptoms, severe role impairment, specific phobia, and suicidality. Individuals who reported dissociative symptoms were more likely to be male, have a childhood onset of PTSD, high exposure to traumatic events and childhood adversities, </w:t>
      </w:r>
      <w:r w:rsidR="00FD7714" w:rsidRPr="00FD7714">
        <w:rPr>
          <w:b/>
        </w:rPr>
        <w:t xml:space="preserve">and </w:t>
      </w:r>
      <w:r w:rsidRPr="00FD7714">
        <w:rPr>
          <w:b/>
        </w:rPr>
        <w:t>prior histories of separation anxiety disorder</w:t>
      </w:r>
      <w:r w:rsidR="00FD7714" w:rsidRPr="00FD7714">
        <w:rPr>
          <w:b/>
        </w:rPr>
        <w:t>.</w:t>
      </w:r>
    </w:p>
    <w:p w14:paraId="6CF71B24" w14:textId="77777777" w:rsidR="00A654F9" w:rsidRDefault="00A654F9" w:rsidP="00FD7714">
      <w:pPr>
        <w:ind w:firstLine="720"/>
      </w:pPr>
    </w:p>
    <w:p w14:paraId="48BB3953" w14:textId="77777777" w:rsidR="00A654F9" w:rsidRDefault="00A654F9" w:rsidP="00A654F9">
      <w:pPr>
        <w:ind w:firstLine="720"/>
      </w:pPr>
      <w:r w:rsidRPr="00FD7714">
        <w:t>The long-term consequences of childhood trauma or adversity include greater vulnerability to many psychiatric disorders that often involve complex comorbidity (Kessler et al., 2011).</w:t>
      </w:r>
    </w:p>
    <w:p w14:paraId="5ED91303" w14:textId="77777777" w:rsidR="00A654F9" w:rsidRDefault="00A654F9" w:rsidP="00FD7714">
      <w:pPr>
        <w:ind w:firstLine="720"/>
      </w:pPr>
    </w:p>
    <w:p w14:paraId="34781CE8" w14:textId="581C2822" w:rsidR="00A654F9" w:rsidRPr="00A654F9" w:rsidRDefault="00A654F9" w:rsidP="00FD7714">
      <w:pPr>
        <w:ind w:firstLine="720"/>
        <w:rPr>
          <w:b/>
        </w:rPr>
      </w:pPr>
      <w:r>
        <w:t xml:space="preserve">Some attention has been placed on the role of </w:t>
      </w:r>
      <w:r w:rsidRPr="00A654F9">
        <w:rPr>
          <w:b/>
        </w:rPr>
        <w:t xml:space="preserve">trauma history and the development of </w:t>
      </w:r>
      <w:proofErr w:type="spellStart"/>
      <w:r w:rsidRPr="00A654F9">
        <w:rPr>
          <w:b/>
        </w:rPr>
        <w:t>peritraumatic</w:t>
      </w:r>
      <w:proofErr w:type="spellEnd"/>
      <w:r w:rsidRPr="00A654F9">
        <w:rPr>
          <w:b/>
        </w:rPr>
        <w:t xml:space="preserve"> dissociation.</w:t>
      </w:r>
    </w:p>
    <w:p w14:paraId="5503407D" w14:textId="77777777" w:rsidR="006D0D7B" w:rsidRDefault="006D0D7B" w:rsidP="006D0D7B"/>
    <w:p w14:paraId="68AD108E" w14:textId="77777777" w:rsidR="006D0D7B" w:rsidRDefault="006D0D7B" w:rsidP="006D0D7B"/>
    <w:p w14:paraId="7582189D" w14:textId="77777777" w:rsidR="006D0D7B" w:rsidRDefault="006D0D7B">
      <w:pPr>
        <w:spacing w:line="276" w:lineRule="auto"/>
        <w:rPr>
          <w:color w:val="7030A0"/>
        </w:rPr>
      </w:pPr>
      <w:r>
        <w:rPr>
          <w:color w:val="7030A0"/>
        </w:rPr>
        <w:br w:type="page"/>
      </w:r>
    </w:p>
    <w:p w14:paraId="7D23AC11" w14:textId="3B4C3460" w:rsidR="006D0D7B" w:rsidRPr="006D0D7B" w:rsidRDefault="006D0D7B" w:rsidP="006D0D7B">
      <w:pPr>
        <w:rPr>
          <w:color w:val="7030A0"/>
        </w:rPr>
      </w:pPr>
      <w:commentRangeStart w:id="0"/>
      <w:r>
        <w:rPr>
          <w:color w:val="7030A0"/>
        </w:rPr>
        <w:lastRenderedPageBreak/>
        <w:t>R</w:t>
      </w:r>
      <w:r w:rsidRPr="006D0D7B">
        <w:rPr>
          <w:color w:val="7030A0"/>
        </w:rPr>
        <w:t>esearchers and clinicians have recently turned their attention to factors</w:t>
      </w:r>
    </w:p>
    <w:p w14:paraId="5C8CF56B" w14:textId="77777777" w:rsidR="006D0D7B" w:rsidRPr="006D0D7B" w:rsidRDefault="006D0D7B" w:rsidP="006D0D7B">
      <w:pPr>
        <w:rPr>
          <w:color w:val="7030A0"/>
        </w:rPr>
      </w:pPr>
      <w:proofErr w:type="gramStart"/>
      <w:r w:rsidRPr="006D0D7B">
        <w:rPr>
          <w:color w:val="7030A0"/>
        </w:rPr>
        <w:t>associated</w:t>
      </w:r>
      <w:proofErr w:type="gramEnd"/>
      <w:r w:rsidRPr="006D0D7B">
        <w:rPr>
          <w:color w:val="7030A0"/>
        </w:rPr>
        <w:t xml:space="preserve"> with the etiology of dissociation. One variable that has been repeatedly advanced</w:t>
      </w:r>
    </w:p>
    <w:p w14:paraId="26B003C8" w14:textId="77777777" w:rsidR="006D0D7B" w:rsidRPr="006D0D7B" w:rsidRDefault="006D0D7B" w:rsidP="006D0D7B">
      <w:pPr>
        <w:rPr>
          <w:color w:val="7030A0"/>
        </w:rPr>
      </w:pPr>
      <w:proofErr w:type="gramStart"/>
      <w:r w:rsidRPr="006D0D7B">
        <w:rPr>
          <w:color w:val="7030A0"/>
        </w:rPr>
        <w:t>as</w:t>
      </w:r>
      <w:proofErr w:type="gramEnd"/>
      <w:r w:rsidRPr="006D0D7B">
        <w:rPr>
          <w:color w:val="7030A0"/>
        </w:rPr>
        <w:t xml:space="preserve"> a potential etiological factor is that of traumatic experiences, particularly childhood abuse.</w:t>
      </w:r>
    </w:p>
    <w:p w14:paraId="498DD770" w14:textId="77777777" w:rsidR="006D0D7B" w:rsidRPr="006D0D7B" w:rsidRDefault="006D0D7B" w:rsidP="006D0D7B">
      <w:pPr>
        <w:rPr>
          <w:color w:val="7030A0"/>
        </w:rPr>
      </w:pPr>
      <w:r w:rsidRPr="006D0D7B">
        <w:rPr>
          <w:color w:val="7030A0"/>
        </w:rPr>
        <w:t>Pathological levels of stress are thought to disrupt the normally integrative functions of mental</w:t>
      </w:r>
    </w:p>
    <w:p w14:paraId="618EBDF9" w14:textId="77777777" w:rsidR="006D0D7B" w:rsidRPr="006D0D7B" w:rsidRDefault="006D0D7B" w:rsidP="006D0D7B">
      <w:pPr>
        <w:rPr>
          <w:color w:val="7030A0"/>
        </w:rPr>
      </w:pPr>
      <w:proofErr w:type="gramStart"/>
      <w:r w:rsidRPr="006D0D7B">
        <w:rPr>
          <w:color w:val="7030A0"/>
        </w:rPr>
        <w:t>activity</w:t>
      </w:r>
      <w:proofErr w:type="gramEnd"/>
      <w:r w:rsidRPr="006D0D7B">
        <w:rPr>
          <w:color w:val="7030A0"/>
        </w:rPr>
        <w:t>, leading some aspects of experience to be segregated from conscious awareness. A</w:t>
      </w:r>
    </w:p>
    <w:p w14:paraId="3C1AF4F0" w14:textId="77777777" w:rsidR="006D0D7B" w:rsidRPr="006D0D7B" w:rsidRDefault="006D0D7B" w:rsidP="006D0D7B">
      <w:pPr>
        <w:rPr>
          <w:color w:val="7030A0"/>
        </w:rPr>
      </w:pPr>
      <w:proofErr w:type="gramStart"/>
      <w:r w:rsidRPr="006D0D7B">
        <w:rPr>
          <w:color w:val="7030A0"/>
        </w:rPr>
        <w:t>number</w:t>
      </w:r>
      <w:proofErr w:type="gramEnd"/>
      <w:r w:rsidRPr="006D0D7B">
        <w:rPr>
          <w:color w:val="7030A0"/>
        </w:rPr>
        <w:t xml:space="preserve"> of studies have demonstrated signific</w:t>
      </w:r>
      <w:bookmarkStart w:id="1" w:name="_GoBack"/>
      <w:bookmarkEnd w:id="1"/>
      <w:r w:rsidRPr="006D0D7B">
        <w:rPr>
          <w:color w:val="7030A0"/>
        </w:rPr>
        <w:t>ant associations between childhood physical or</w:t>
      </w:r>
    </w:p>
    <w:p w14:paraId="71338236" w14:textId="77777777" w:rsidR="006D0D7B" w:rsidRPr="006D0D7B" w:rsidRDefault="006D0D7B" w:rsidP="006D0D7B">
      <w:pPr>
        <w:rPr>
          <w:color w:val="7030A0"/>
        </w:rPr>
      </w:pPr>
      <w:proofErr w:type="gramStart"/>
      <w:r w:rsidRPr="006D0D7B">
        <w:rPr>
          <w:color w:val="7030A0"/>
        </w:rPr>
        <w:t>sexual</w:t>
      </w:r>
      <w:proofErr w:type="gramEnd"/>
      <w:r w:rsidRPr="006D0D7B">
        <w:rPr>
          <w:color w:val="7030A0"/>
        </w:rPr>
        <w:t xml:space="preserve"> abuse and dissociation. For example, van </w:t>
      </w:r>
      <w:proofErr w:type="spellStart"/>
      <w:r w:rsidRPr="006D0D7B">
        <w:rPr>
          <w:color w:val="7030A0"/>
        </w:rPr>
        <w:t>IJzendoorn</w:t>
      </w:r>
      <w:proofErr w:type="spellEnd"/>
      <w:r w:rsidRPr="006D0D7B">
        <w:rPr>
          <w:color w:val="7030A0"/>
        </w:rPr>
        <w:t xml:space="preserve"> and </w:t>
      </w:r>
      <w:proofErr w:type="spellStart"/>
      <w:r w:rsidRPr="006D0D7B">
        <w:rPr>
          <w:color w:val="7030A0"/>
        </w:rPr>
        <w:t>Schuengel’s</w:t>
      </w:r>
      <w:proofErr w:type="spellEnd"/>
      <w:r w:rsidRPr="006D0D7B">
        <w:rPr>
          <w:color w:val="7030A0"/>
        </w:rPr>
        <w:t xml:space="preserve"> (1996) </w:t>
      </w:r>
      <w:proofErr w:type="spellStart"/>
      <w:r w:rsidRPr="006D0D7B">
        <w:rPr>
          <w:color w:val="7030A0"/>
        </w:rPr>
        <w:t>metaanalysis</w:t>
      </w:r>
      <w:proofErr w:type="spellEnd"/>
    </w:p>
    <w:p w14:paraId="60174874" w14:textId="77777777" w:rsidR="006D0D7B" w:rsidRPr="006D0D7B" w:rsidRDefault="006D0D7B" w:rsidP="006D0D7B">
      <w:pPr>
        <w:rPr>
          <w:color w:val="7030A0"/>
        </w:rPr>
      </w:pPr>
      <w:proofErr w:type="gramStart"/>
      <w:r w:rsidRPr="006D0D7B">
        <w:rPr>
          <w:color w:val="7030A0"/>
        </w:rPr>
        <w:t>of</w:t>
      </w:r>
      <w:proofErr w:type="gramEnd"/>
      <w:r w:rsidRPr="006D0D7B">
        <w:rPr>
          <w:color w:val="7030A0"/>
        </w:rPr>
        <w:t xml:space="preserve"> 26 studies across 2.108 subjects revealed a combined effect size of d = .52 for the</w:t>
      </w:r>
    </w:p>
    <w:p w14:paraId="78436746" w14:textId="77777777" w:rsidR="006D0D7B" w:rsidRPr="006D0D7B" w:rsidRDefault="006D0D7B" w:rsidP="006D0D7B">
      <w:pPr>
        <w:rPr>
          <w:color w:val="7030A0"/>
        </w:rPr>
      </w:pPr>
      <w:proofErr w:type="gramStart"/>
      <w:r w:rsidRPr="006D0D7B">
        <w:rPr>
          <w:color w:val="7030A0"/>
        </w:rPr>
        <w:t>relation</w:t>
      </w:r>
      <w:proofErr w:type="gramEnd"/>
      <w:r w:rsidRPr="006D0D7B">
        <w:rPr>
          <w:color w:val="7030A0"/>
        </w:rPr>
        <w:t xml:space="preserve"> between dissociation and abuse. Effect sizes were similar for physical and sexual abuse</w:t>
      </w:r>
    </w:p>
    <w:p w14:paraId="4CDDE02A" w14:textId="77777777" w:rsidR="006D0D7B" w:rsidRPr="006D0D7B" w:rsidRDefault="006D0D7B" w:rsidP="006D0D7B">
      <w:pPr>
        <w:rPr>
          <w:color w:val="7030A0"/>
        </w:rPr>
      </w:pPr>
      <w:proofErr w:type="gramStart"/>
      <w:r w:rsidRPr="006D0D7B">
        <w:rPr>
          <w:color w:val="7030A0"/>
        </w:rPr>
        <w:t>and</w:t>
      </w:r>
      <w:proofErr w:type="gramEnd"/>
      <w:r w:rsidRPr="006D0D7B">
        <w:rPr>
          <w:color w:val="7030A0"/>
        </w:rPr>
        <w:t xml:space="preserve"> there was very little difference in effect size as a function of trauma assessment method</w:t>
      </w:r>
    </w:p>
    <w:p w14:paraId="76ED8F49" w14:textId="77777777" w:rsidR="006D0D7B" w:rsidRPr="006D0D7B" w:rsidRDefault="006D0D7B" w:rsidP="006D0D7B">
      <w:pPr>
        <w:rPr>
          <w:color w:val="7030A0"/>
        </w:rPr>
      </w:pPr>
      <w:r w:rsidRPr="006D0D7B">
        <w:rPr>
          <w:color w:val="7030A0"/>
        </w:rPr>
        <w:t>(d = .56 for interview studies; d = .52 for questionnaires). Notably, however, most studies</w:t>
      </w:r>
    </w:p>
    <w:p w14:paraId="129ED02B" w14:textId="77777777" w:rsidR="006D0D7B" w:rsidRPr="006D0D7B" w:rsidRDefault="006D0D7B" w:rsidP="006D0D7B">
      <w:pPr>
        <w:rPr>
          <w:color w:val="7030A0"/>
        </w:rPr>
      </w:pPr>
      <w:proofErr w:type="gramStart"/>
      <w:r w:rsidRPr="006D0D7B">
        <w:rPr>
          <w:color w:val="7030A0"/>
        </w:rPr>
        <w:t>involved</w:t>
      </w:r>
      <w:proofErr w:type="gramEnd"/>
      <w:r w:rsidRPr="006D0D7B">
        <w:rPr>
          <w:color w:val="7030A0"/>
        </w:rPr>
        <w:t xml:space="preserve"> adult patients retrospectively reporting their childhood abuse histories, leading critics</w:t>
      </w:r>
    </w:p>
    <w:p w14:paraId="71A4C3C8" w14:textId="77777777" w:rsidR="006D0D7B" w:rsidRPr="006D0D7B" w:rsidRDefault="006D0D7B" w:rsidP="006D0D7B">
      <w:pPr>
        <w:rPr>
          <w:color w:val="7030A0"/>
        </w:rPr>
      </w:pPr>
      <w:proofErr w:type="gramStart"/>
      <w:r w:rsidRPr="006D0D7B">
        <w:rPr>
          <w:color w:val="7030A0"/>
        </w:rPr>
        <w:t>such</w:t>
      </w:r>
      <w:proofErr w:type="gramEnd"/>
      <w:r w:rsidRPr="006D0D7B">
        <w:rPr>
          <w:color w:val="7030A0"/>
        </w:rPr>
        <w:t xml:space="preserve"> as </w:t>
      </w:r>
      <w:proofErr w:type="spellStart"/>
      <w:r w:rsidRPr="006D0D7B">
        <w:rPr>
          <w:color w:val="7030A0"/>
        </w:rPr>
        <w:t>Kihlstrom</w:t>
      </w:r>
      <w:proofErr w:type="spellEnd"/>
      <w:r w:rsidRPr="006D0D7B">
        <w:rPr>
          <w:color w:val="7030A0"/>
        </w:rPr>
        <w:t xml:space="preserve"> (2005. p.233) to conclude that “although it is plausible that the dissociative</w:t>
      </w:r>
    </w:p>
    <w:p w14:paraId="58F7B868" w14:textId="77777777" w:rsidR="006D0D7B" w:rsidRPr="006D0D7B" w:rsidRDefault="006D0D7B" w:rsidP="006D0D7B">
      <w:pPr>
        <w:rPr>
          <w:color w:val="7030A0"/>
        </w:rPr>
      </w:pPr>
      <w:proofErr w:type="gramStart"/>
      <w:r w:rsidRPr="006D0D7B">
        <w:rPr>
          <w:color w:val="7030A0"/>
        </w:rPr>
        <w:t>disorders</w:t>
      </w:r>
      <w:proofErr w:type="gramEnd"/>
      <w:r w:rsidRPr="006D0D7B">
        <w:rPr>
          <w:color w:val="7030A0"/>
        </w:rPr>
        <w:t xml:space="preserve"> have their origins in trauma, the presently available evidence for such an etiology is</w:t>
      </w:r>
    </w:p>
    <w:p w14:paraId="326A4539" w14:textId="77777777" w:rsidR="006D0D7B" w:rsidRPr="006D0D7B" w:rsidRDefault="006D0D7B" w:rsidP="006D0D7B">
      <w:pPr>
        <w:rPr>
          <w:color w:val="7030A0"/>
        </w:rPr>
      </w:pPr>
      <w:proofErr w:type="gramStart"/>
      <w:r w:rsidRPr="006D0D7B">
        <w:rPr>
          <w:color w:val="7030A0"/>
        </w:rPr>
        <w:t>far</w:t>
      </w:r>
      <w:proofErr w:type="gramEnd"/>
      <w:r w:rsidRPr="006D0D7B">
        <w:rPr>
          <w:color w:val="7030A0"/>
        </w:rPr>
        <w:t xml:space="preserve"> from convincing.” He suggests that the best evidence for causal links to dissociation will</w:t>
      </w:r>
    </w:p>
    <w:p w14:paraId="31EE7493" w14:textId="77777777" w:rsidR="006D0D7B" w:rsidRPr="006D0D7B" w:rsidRDefault="006D0D7B" w:rsidP="006D0D7B">
      <w:pPr>
        <w:rPr>
          <w:color w:val="7030A0"/>
        </w:rPr>
      </w:pPr>
      <w:proofErr w:type="gramStart"/>
      <w:r w:rsidRPr="006D0D7B">
        <w:rPr>
          <w:color w:val="7030A0"/>
        </w:rPr>
        <w:t>come</w:t>
      </w:r>
      <w:proofErr w:type="gramEnd"/>
      <w:r w:rsidRPr="006D0D7B">
        <w:rPr>
          <w:color w:val="7030A0"/>
        </w:rPr>
        <w:t xml:space="preserve"> from prospective studies.</w:t>
      </w:r>
    </w:p>
    <w:p w14:paraId="23FAEF37" w14:textId="77777777" w:rsidR="006D0D7B" w:rsidRPr="006D0D7B" w:rsidRDefault="006D0D7B" w:rsidP="006D0D7B">
      <w:pPr>
        <w:rPr>
          <w:color w:val="7030A0"/>
        </w:rPr>
      </w:pPr>
      <w:r w:rsidRPr="006D0D7B">
        <w:rPr>
          <w:color w:val="7030A0"/>
        </w:rPr>
        <w:t>Other than the relation between dissociation and retrospectively reported abuse, Putnam</w:t>
      </w:r>
    </w:p>
    <w:p w14:paraId="6CB7D337" w14:textId="77777777" w:rsidR="006D0D7B" w:rsidRPr="006D0D7B" w:rsidRDefault="006D0D7B" w:rsidP="006D0D7B">
      <w:pPr>
        <w:rPr>
          <w:color w:val="7030A0"/>
        </w:rPr>
      </w:pPr>
      <w:r w:rsidRPr="006D0D7B">
        <w:rPr>
          <w:color w:val="7030A0"/>
        </w:rPr>
        <w:t>(1997) notes that relatively little is known about the etiology and development of dissociation.</w:t>
      </w:r>
    </w:p>
    <w:p w14:paraId="632ED4B2" w14:textId="77777777" w:rsidR="006D0D7B" w:rsidRPr="006D0D7B" w:rsidRDefault="006D0D7B" w:rsidP="006D0D7B">
      <w:pPr>
        <w:rPr>
          <w:color w:val="7030A0"/>
        </w:rPr>
      </w:pPr>
      <w:r w:rsidRPr="006D0D7B">
        <w:rPr>
          <w:color w:val="7030A0"/>
        </w:rPr>
        <w:t>The observation that non-traumatized individuals sometimes demonstrate dissociation and that</w:t>
      </w:r>
    </w:p>
    <w:p w14:paraId="16A2AA47" w14:textId="77777777" w:rsidR="006D0D7B" w:rsidRPr="006D0D7B" w:rsidRDefault="006D0D7B" w:rsidP="006D0D7B">
      <w:pPr>
        <w:rPr>
          <w:color w:val="7030A0"/>
        </w:rPr>
      </w:pPr>
      <w:proofErr w:type="gramStart"/>
      <w:r w:rsidRPr="006D0D7B">
        <w:rPr>
          <w:color w:val="7030A0"/>
        </w:rPr>
        <w:t>many</w:t>
      </w:r>
      <w:proofErr w:type="gramEnd"/>
      <w:r w:rsidRPr="006D0D7B">
        <w:rPr>
          <w:color w:val="7030A0"/>
        </w:rPr>
        <w:t xml:space="preserve"> trauma survivors do not dissociate suggests that there may be more to the etiology of</w:t>
      </w:r>
    </w:p>
    <w:p w14:paraId="796B11B3" w14:textId="77777777" w:rsidR="006D0D7B" w:rsidRPr="006D0D7B" w:rsidRDefault="006D0D7B" w:rsidP="006D0D7B">
      <w:pPr>
        <w:rPr>
          <w:color w:val="7030A0"/>
        </w:rPr>
      </w:pPr>
      <w:proofErr w:type="gramStart"/>
      <w:r w:rsidRPr="006D0D7B">
        <w:rPr>
          <w:color w:val="7030A0"/>
        </w:rPr>
        <w:t>dissociation</w:t>
      </w:r>
      <w:proofErr w:type="gramEnd"/>
      <w:r w:rsidRPr="006D0D7B">
        <w:rPr>
          <w:color w:val="7030A0"/>
        </w:rPr>
        <w:t xml:space="preserve"> than trauma alone. A behavioral genetics twin study of dissociation found that</w:t>
      </w:r>
    </w:p>
    <w:p w14:paraId="1B92EACD" w14:textId="77777777" w:rsidR="006D0D7B" w:rsidRPr="006D0D7B" w:rsidRDefault="006D0D7B" w:rsidP="006D0D7B">
      <w:pPr>
        <w:rPr>
          <w:color w:val="7030A0"/>
        </w:rPr>
      </w:pPr>
      <w:r w:rsidRPr="006D0D7B">
        <w:rPr>
          <w:color w:val="7030A0"/>
        </w:rPr>
        <w:t>45% of the variance in DES taxon scores was accounted for by the shared environment and</w:t>
      </w:r>
    </w:p>
    <w:p w14:paraId="6E468E2A" w14:textId="77777777" w:rsidR="006D0D7B" w:rsidRPr="006D0D7B" w:rsidRDefault="006D0D7B" w:rsidP="006D0D7B">
      <w:pPr>
        <w:rPr>
          <w:color w:val="7030A0"/>
        </w:rPr>
      </w:pPr>
      <w:r w:rsidRPr="006D0D7B">
        <w:rPr>
          <w:color w:val="7030A0"/>
        </w:rPr>
        <w:t>53% by the non-shared environment, with no variance accounted for by genetic factors (Waller</w:t>
      </w:r>
    </w:p>
    <w:p w14:paraId="23C8DD57" w14:textId="77777777" w:rsidR="006D0D7B" w:rsidRPr="006D0D7B" w:rsidRDefault="006D0D7B" w:rsidP="006D0D7B">
      <w:pPr>
        <w:rPr>
          <w:color w:val="7030A0"/>
        </w:rPr>
      </w:pPr>
      <w:r w:rsidRPr="006D0D7B">
        <w:rPr>
          <w:color w:val="7030A0"/>
        </w:rPr>
        <w:t>&amp; Ross, 1997). Putnam (1997) analyzed the potential moderating roles of age, gender, culture,</w:t>
      </w:r>
    </w:p>
    <w:p w14:paraId="6BE024A6" w14:textId="77777777" w:rsidR="006D0D7B" w:rsidRPr="006D0D7B" w:rsidRDefault="006D0D7B" w:rsidP="006D0D7B">
      <w:pPr>
        <w:rPr>
          <w:color w:val="7030A0"/>
        </w:rPr>
      </w:pPr>
      <w:proofErr w:type="gramStart"/>
      <w:r w:rsidRPr="006D0D7B">
        <w:rPr>
          <w:color w:val="7030A0"/>
        </w:rPr>
        <w:t>genetic</w:t>
      </w:r>
      <w:proofErr w:type="gramEnd"/>
      <w:r w:rsidRPr="006D0D7B">
        <w:rPr>
          <w:color w:val="7030A0"/>
        </w:rPr>
        <w:t xml:space="preserve"> factors, and education/intelligence and although moderating trends were found for</w:t>
      </w:r>
    </w:p>
    <w:p w14:paraId="10EAF08A" w14:textId="77777777" w:rsidR="006D0D7B" w:rsidRPr="006D0D7B" w:rsidRDefault="006D0D7B" w:rsidP="006D0D7B">
      <w:pPr>
        <w:rPr>
          <w:color w:val="7030A0"/>
        </w:rPr>
      </w:pPr>
      <w:proofErr w:type="gramStart"/>
      <w:r w:rsidRPr="006D0D7B">
        <w:rPr>
          <w:color w:val="7030A0"/>
        </w:rPr>
        <w:t>some</w:t>
      </w:r>
      <w:proofErr w:type="gramEnd"/>
      <w:r w:rsidRPr="006D0D7B">
        <w:rPr>
          <w:color w:val="7030A0"/>
        </w:rPr>
        <w:t xml:space="preserve"> of these variables, existing research has not convincingly demonstrated that any of these</w:t>
      </w:r>
    </w:p>
    <w:p w14:paraId="201A97E8" w14:textId="77777777" w:rsidR="006D0D7B" w:rsidRPr="006D0D7B" w:rsidRDefault="006D0D7B" w:rsidP="006D0D7B">
      <w:pPr>
        <w:rPr>
          <w:color w:val="7030A0"/>
        </w:rPr>
      </w:pPr>
      <w:proofErr w:type="gramStart"/>
      <w:r w:rsidRPr="006D0D7B">
        <w:rPr>
          <w:color w:val="7030A0"/>
        </w:rPr>
        <w:t>variables</w:t>
      </w:r>
      <w:proofErr w:type="gramEnd"/>
      <w:r w:rsidRPr="006D0D7B">
        <w:rPr>
          <w:color w:val="7030A0"/>
        </w:rPr>
        <w:t xml:space="preserve"> significantly influence dissociation. In contrast, research has revealed a number of</w:t>
      </w:r>
    </w:p>
    <w:p w14:paraId="3742547B" w14:textId="77777777" w:rsidR="006D0D7B" w:rsidRPr="006D0D7B" w:rsidRDefault="006D0D7B" w:rsidP="006D0D7B">
      <w:pPr>
        <w:rPr>
          <w:color w:val="7030A0"/>
        </w:rPr>
      </w:pPr>
      <w:proofErr w:type="gramStart"/>
      <w:r w:rsidRPr="006D0D7B">
        <w:rPr>
          <w:color w:val="7030A0"/>
        </w:rPr>
        <w:t>family</w:t>
      </w:r>
      <w:proofErr w:type="gramEnd"/>
      <w:r w:rsidRPr="006D0D7B">
        <w:rPr>
          <w:color w:val="7030A0"/>
        </w:rPr>
        <w:t xml:space="preserve"> environmental factors significantly associated with dissociation, including level of</w:t>
      </w:r>
    </w:p>
    <w:p w14:paraId="06AFCB2D" w14:textId="77777777" w:rsidR="006D0D7B" w:rsidRPr="006D0D7B" w:rsidRDefault="006D0D7B" w:rsidP="006D0D7B">
      <w:pPr>
        <w:rPr>
          <w:color w:val="7030A0"/>
        </w:rPr>
      </w:pPr>
      <w:proofErr w:type="gramStart"/>
      <w:r w:rsidRPr="006D0D7B">
        <w:rPr>
          <w:color w:val="7030A0"/>
        </w:rPr>
        <w:t>family</w:t>
      </w:r>
      <w:proofErr w:type="gramEnd"/>
      <w:r w:rsidRPr="006D0D7B">
        <w:rPr>
          <w:color w:val="7030A0"/>
        </w:rPr>
        <w:t xml:space="preserve"> risk (</w:t>
      </w:r>
      <w:proofErr w:type="spellStart"/>
      <w:r w:rsidRPr="006D0D7B">
        <w:rPr>
          <w:color w:val="7030A0"/>
        </w:rPr>
        <w:t>Malinosky-Rummel</w:t>
      </w:r>
      <w:proofErr w:type="spellEnd"/>
      <w:r w:rsidRPr="006D0D7B">
        <w:rPr>
          <w:color w:val="7030A0"/>
        </w:rPr>
        <w:t xml:space="preserve"> &amp; </w:t>
      </w:r>
      <w:proofErr w:type="spellStart"/>
      <w:r w:rsidRPr="006D0D7B">
        <w:rPr>
          <w:color w:val="7030A0"/>
        </w:rPr>
        <w:t>Hoier</w:t>
      </w:r>
      <w:proofErr w:type="spellEnd"/>
      <w:r w:rsidRPr="006D0D7B">
        <w:rPr>
          <w:color w:val="7030A0"/>
        </w:rPr>
        <w:t>, 1991), lack of parental care and warmth (Mann &amp;</w:t>
      </w:r>
    </w:p>
    <w:p w14:paraId="211244AE" w14:textId="77777777" w:rsidR="006D0D7B" w:rsidRPr="006D0D7B" w:rsidRDefault="006D0D7B" w:rsidP="006D0D7B">
      <w:pPr>
        <w:rPr>
          <w:color w:val="7030A0"/>
        </w:rPr>
      </w:pPr>
      <w:r w:rsidRPr="006D0D7B">
        <w:rPr>
          <w:color w:val="7030A0"/>
        </w:rPr>
        <w:t xml:space="preserve">Sanders, 1994; </w:t>
      </w:r>
      <w:proofErr w:type="spellStart"/>
      <w:r w:rsidRPr="006D0D7B">
        <w:rPr>
          <w:color w:val="7030A0"/>
        </w:rPr>
        <w:t>Modestin</w:t>
      </w:r>
      <w:proofErr w:type="spellEnd"/>
      <w:r w:rsidRPr="006D0D7B">
        <w:rPr>
          <w:color w:val="7030A0"/>
        </w:rPr>
        <w:t xml:space="preserve"> et al., 2002). </w:t>
      </w:r>
      <w:proofErr w:type="gramStart"/>
      <w:r w:rsidRPr="006D0D7B">
        <w:rPr>
          <w:color w:val="7030A0"/>
        </w:rPr>
        <w:t>inconsistent</w:t>
      </w:r>
      <w:proofErr w:type="gramEnd"/>
      <w:r w:rsidRPr="006D0D7B">
        <w:rPr>
          <w:color w:val="7030A0"/>
        </w:rPr>
        <w:t xml:space="preserve"> discipline (Braun &amp; Sachs, 1985; Mann &amp;</w:t>
      </w:r>
    </w:p>
    <w:p w14:paraId="54E19E0D" w14:textId="77777777" w:rsidR="006D0D7B" w:rsidRPr="006D0D7B" w:rsidRDefault="006D0D7B" w:rsidP="006D0D7B">
      <w:pPr>
        <w:rPr>
          <w:color w:val="7030A0"/>
        </w:rPr>
      </w:pPr>
      <w:r w:rsidRPr="006D0D7B">
        <w:rPr>
          <w:color w:val="7030A0"/>
        </w:rPr>
        <w:lastRenderedPageBreak/>
        <w:t>Sanders, 1994), parental control (</w:t>
      </w:r>
      <w:proofErr w:type="spellStart"/>
      <w:r w:rsidRPr="006D0D7B">
        <w:rPr>
          <w:color w:val="7030A0"/>
        </w:rPr>
        <w:t>Modestin</w:t>
      </w:r>
      <w:proofErr w:type="spellEnd"/>
      <w:r w:rsidRPr="006D0D7B">
        <w:rPr>
          <w:color w:val="7030A0"/>
        </w:rPr>
        <w:t xml:space="preserve"> et al., 2002), and poor relationship between parents</w:t>
      </w:r>
    </w:p>
    <w:p w14:paraId="6E794691" w14:textId="77777777" w:rsidR="006D0D7B" w:rsidRPr="006D0D7B" w:rsidRDefault="006D0D7B" w:rsidP="006D0D7B">
      <w:pPr>
        <w:rPr>
          <w:color w:val="7030A0"/>
        </w:rPr>
      </w:pPr>
      <w:r w:rsidRPr="006D0D7B">
        <w:rPr>
          <w:color w:val="7030A0"/>
        </w:rPr>
        <w:t>(</w:t>
      </w:r>
      <w:proofErr w:type="spellStart"/>
      <w:r w:rsidRPr="006D0D7B">
        <w:rPr>
          <w:color w:val="7030A0"/>
        </w:rPr>
        <w:t>Maaranen</w:t>
      </w:r>
      <w:proofErr w:type="spellEnd"/>
      <w:r w:rsidRPr="006D0D7B">
        <w:rPr>
          <w:color w:val="7030A0"/>
        </w:rPr>
        <w:t xml:space="preserve"> et al., 2004). All of these family factors are also associated with abusive</w:t>
      </w:r>
    </w:p>
    <w:p w14:paraId="3D950D74" w14:textId="77777777" w:rsidR="006D0D7B" w:rsidRPr="006D0D7B" w:rsidRDefault="006D0D7B" w:rsidP="006D0D7B">
      <w:pPr>
        <w:rPr>
          <w:color w:val="7030A0"/>
        </w:rPr>
      </w:pPr>
      <w:proofErr w:type="gramStart"/>
      <w:r w:rsidRPr="006D0D7B">
        <w:rPr>
          <w:color w:val="7030A0"/>
        </w:rPr>
        <w:t>environments</w:t>
      </w:r>
      <w:proofErr w:type="gramEnd"/>
      <w:r w:rsidRPr="006D0D7B">
        <w:rPr>
          <w:color w:val="7030A0"/>
        </w:rPr>
        <w:t xml:space="preserve"> (Wolfe, 1985).</w:t>
      </w:r>
    </w:p>
    <w:p w14:paraId="1A3200D2" w14:textId="77777777" w:rsidR="006D0D7B" w:rsidRPr="006D0D7B" w:rsidRDefault="006D0D7B" w:rsidP="006D0D7B">
      <w:pPr>
        <w:rPr>
          <w:color w:val="7030A0"/>
        </w:rPr>
      </w:pPr>
      <w:r w:rsidRPr="006D0D7B">
        <w:rPr>
          <w:color w:val="7030A0"/>
        </w:rPr>
        <w:t>A notable limitation of studies assessing the association between abuse and dissociation is that</w:t>
      </w:r>
    </w:p>
    <w:p w14:paraId="0B563E6D" w14:textId="77777777" w:rsidR="006D0D7B" w:rsidRPr="006D0D7B" w:rsidRDefault="006D0D7B" w:rsidP="006D0D7B">
      <w:pPr>
        <w:rPr>
          <w:color w:val="7030A0"/>
        </w:rPr>
      </w:pPr>
      <w:proofErr w:type="gramStart"/>
      <w:r w:rsidRPr="006D0D7B">
        <w:rPr>
          <w:color w:val="7030A0"/>
        </w:rPr>
        <w:t>they</w:t>
      </w:r>
      <w:proofErr w:type="gramEnd"/>
      <w:r w:rsidRPr="006D0D7B">
        <w:rPr>
          <w:color w:val="7030A0"/>
        </w:rPr>
        <w:t xml:space="preserve"> typically do not control for family environment when investigating the effects of abuse</w:t>
      </w:r>
    </w:p>
    <w:p w14:paraId="06A58FAD" w14:textId="77777777" w:rsidR="006D0D7B" w:rsidRPr="006D0D7B" w:rsidRDefault="006D0D7B" w:rsidP="006D0D7B">
      <w:pPr>
        <w:rPr>
          <w:color w:val="7030A0"/>
        </w:rPr>
      </w:pPr>
      <w:proofErr w:type="gramStart"/>
      <w:r w:rsidRPr="006D0D7B">
        <w:rPr>
          <w:color w:val="7030A0"/>
        </w:rPr>
        <w:t>incidents</w:t>
      </w:r>
      <w:proofErr w:type="gramEnd"/>
      <w:r w:rsidRPr="006D0D7B">
        <w:rPr>
          <w:color w:val="7030A0"/>
        </w:rPr>
        <w:t>. Therefore, it is important to disentangle effects of specific abuse incidents from</w:t>
      </w:r>
    </w:p>
    <w:p w14:paraId="18859C8B" w14:textId="77777777" w:rsidR="006D0D7B" w:rsidRPr="006D0D7B" w:rsidRDefault="006D0D7B" w:rsidP="006D0D7B">
      <w:pPr>
        <w:rPr>
          <w:color w:val="7030A0"/>
        </w:rPr>
      </w:pPr>
      <w:proofErr w:type="gramStart"/>
      <w:r w:rsidRPr="006D0D7B">
        <w:rPr>
          <w:color w:val="7030A0"/>
        </w:rPr>
        <w:t>effects</w:t>
      </w:r>
      <w:proofErr w:type="gramEnd"/>
      <w:r w:rsidRPr="006D0D7B">
        <w:rPr>
          <w:color w:val="7030A0"/>
        </w:rPr>
        <w:t xml:space="preserve"> of the sustained disturbances in the parent-child relationship in which such abuse events</w:t>
      </w:r>
    </w:p>
    <w:p w14:paraId="58D338EA" w14:textId="77777777" w:rsidR="006D0D7B" w:rsidRPr="006D0D7B" w:rsidRDefault="006D0D7B" w:rsidP="006D0D7B">
      <w:pPr>
        <w:rPr>
          <w:color w:val="7030A0"/>
        </w:rPr>
      </w:pPr>
      <w:proofErr w:type="gramStart"/>
      <w:r w:rsidRPr="006D0D7B">
        <w:rPr>
          <w:color w:val="7030A0"/>
        </w:rPr>
        <w:t>are</w:t>
      </w:r>
      <w:proofErr w:type="gramEnd"/>
      <w:r w:rsidRPr="006D0D7B">
        <w:rPr>
          <w:color w:val="7030A0"/>
        </w:rPr>
        <w:t xml:space="preserve"> embedded. In a non-clinical sample, for example, </w:t>
      </w:r>
      <w:proofErr w:type="spellStart"/>
      <w:r w:rsidRPr="006D0D7B">
        <w:rPr>
          <w:color w:val="7030A0"/>
        </w:rPr>
        <w:t>Narang</w:t>
      </w:r>
      <w:proofErr w:type="spellEnd"/>
      <w:r w:rsidRPr="006D0D7B">
        <w:rPr>
          <w:color w:val="7030A0"/>
        </w:rPr>
        <w:t xml:space="preserve"> and Contreras (2005)</w:t>
      </w:r>
    </w:p>
    <w:p w14:paraId="3A3B6098" w14:textId="77777777" w:rsidR="006D0D7B" w:rsidRPr="006D0D7B" w:rsidRDefault="006D0D7B" w:rsidP="006D0D7B">
      <w:pPr>
        <w:rPr>
          <w:color w:val="7030A0"/>
        </w:rPr>
      </w:pPr>
      <w:proofErr w:type="gramStart"/>
      <w:r w:rsidRPr="006D0D7B">
        <w:rPr>
          <w:color w:val="7030A0"/>
        </w:rPr>
        <w:t>demonstrated</w:t>
      </w:r>
      <w:proofErr w:type="gramEnd"/>
      <w:r w:rsidRPr="006D0D7B">
        <w:rPr>
          <w:color w:val="7030A0"/>
        </w:rPr>
        <w:t xml:space="preserve"> that physical abuse history was only positively associated with DES scores in</w:t>
      </w:r>
    </w:p>
    <w:p w14:paraId="12F57D2A" w14:textId="77777777" w:rsidR="006D0D7B" w:rsidRPr="006D0D7B" w:rsidRDefault="006D0D7B" w:rsidP="006D0D7B">
      <w:pPr>
        <w:rPr>
          <w:color w:val="7030A0"/>
        </w:rPr>
      </w:pPr>
      <w:proofErr w:type="gramStart"/>
      <w:r w:rsidRPr="006D0D7B">
        <w:rPr>
          <w:color w:val="7030A0"/>
        </w:rPr>
        <w:t>the</w:t>
      </w:r>
      <w:proofErr w:type="gramEnd"/>
      <w:r w:rsidRPr="006D0D7B">
        <w:rPr>
          <w:color w:val="7030A0"/>
        </w:rPr>
        <w:t xml:space="preserve"> context of low levels of positive affective family environment, whereas at high levels of</w:t>
      </w:r>
    </w:p>
    <w:p w14:paraId="6ECF74D8" w14:textId="77777777" w:rsidR="006D0D7B" w:rsidRPr="006D0D7B" w:rsidRDefault="006D0D7B" w:rsidP="006D0D7B">
      <w:pPr>
        <w:rPr>
          <w:color w:val="7030A0"/>
        </w:rPr>
      </w:pPr>
      <w:proofErr w:type="gramStart"/>
      <w:r w:rsidRPr="006D0D7B">
        <w:rPr>
          <w:color w:val="7030A0"/>
        </w:rPr>
        <w:t>affective</w:t>
      </w:r>
      <w:proofErr w:type="gramEnd"/>
      <w:r w:rsidRPr="006D0D7B">
        <w:rPr>
          <w:color w:val="7030A0"/>
        </w:rPr>
        <w:t xml:space="preserve"> family environment, physical abuse was unrelated to DES scores. Similarly, in a</w:t>
      </w:r>
    </w:p>
    <w:p w14:paraId="27C27257" w14:textId="77777777" w:rsidR="006D0D7B" w:rsidRPr="006D0D7B" w:rsidRDefault="006D0D7B" w:rsidP="006D0D7B">
      <w:pPr>
        <w:rPr>
          <w:color w:val="7030A0"/>
        </w:rPr>
      </w:pPr>
      <w:proofErr w:type="gramStart"/>
      <w:r w:rsidRPr="006D0D7B">
        <w:rPr>
          <w:color w:val="7030A0"/>
        </w:rPr>
        <w:t>sample</w:t>
      </w:r>
      <w:proofErr w:type="gramEnd"/>
      <w:r w:rsidRPr="006D0D7B">
        <w:rPr>
          <w:color w:val="7030A0"/>
        </w:rPr>
        <w:t xml:space="preserve"> of psychiatric inpatients, Carlson et al. (2001) assessed physical and sexual abuse,</w:t>
      </w:r>
    </w:p>
    <w:p w14:paraId="69A92E6C" w14:textId="77777777" w:rsidR="006D0D7B" w:rsidRPr="006D0D7B" w:rsidRDefault="006D0D7B" w:rsidP="006D0D7B">
      <w:pPr>
        <w:rPr>
          <w:color w:val="7030A0"/>
        </w:rPr>
      </w:pPr>
      <w:proofErr w:type="gramStart"/>
      <w:r w:rsidRPr="006D0D7B">
        <w:rPr>
          <w:color w:val="7030A0"/>
        </w:rPr>
        <w:t>caretaker</w:t>
      </w:r>
      <w:proofErr w:type="gramEnd"/>
      <w:r w:rsidRPr="006D0D7B">
        <w:rPr>
          <w:color w:val="7030A0"/>
        </w:rPr>
        <w:t xml:space="preserve"> dysfunction (e.g. alcohol abuse, mental health problems), and perceived social</w:t>
      </w:r>
    </w:p>
    <w:p w14:paraId="1A66D5A1" w14:textId="77777777" w:rsidR="006D0D7B" w:rsidRPr="006D0D7B" w:rsidRDefault="006D0D7B" w:rsidP="006D0D7B">
      <w:pPr>
        <w:rPr>
          <w:color w:val="7030A0"/>
        </w:rPr>
      </w:pPr>
      <w:proofErr w:type="gramStart"/>
      <w:r w:rsidRPr="006D0D7B">
        <w:rPr>
          <w:color w:val="7030A0"/>
        </w:rPr>
        <w:t>support</w:t>
      </w:r>
      <w:proofErr w:type="gramEnd"/>
      <w:r w:rsidRPr="006D0D7B">
        <w:rPr>
          <w:color w:val="7030A0"/>
        </w:rPr>
        <w:t xml:space="preserve"> in childhood. Their analyses demonstrated that both caretaker dysfunction (p &lt; .05)</w:t>
      </w:r>
    </w:p>
    <w:p w14:paraId="761E46A5" w14:textId="77777777" w:rsidR="006D0D7B" w:rsidRPr="006D0D7B" w:rsidRDefault="006D0D7B" w:rsidP="006D0D7B">
      <w:pPr>
        <w:rPr>
          <w:color w:val="7030A0"/>
        </w:rPr>
      </w:pPr>
      <w:proofErr w:type="gramStart"/>
      <w:r w:rsidRPr="006D0D7B">
        <w:rPr>
          <w:color w:val="7030A0"/>
        </w:rPr>
        <w:t>and</w:t>
      </w:r>
      <w:proofErr w:type="gramEnd"/>
      <w:r w:rsidRPr="006D0D7B">
        <w:rPr>
          <w:color w:val="7030A0"/>
        </w:rPr>
        <w:t xml:space="preserve"> childhood social support (p &lt; .01) accounted for unique variance in predicting dissociation.</w:t>
      </w:r>
    </w:p>
    <w:p w14:paraId="02891AE3" w14:textId="77777777" w:rsidR="006D0D7B" w:rsidRPr="006D0D7B" w:rsidRDefault="006D0D7B" w:rsidP="006D0D7B">
      <w:pPr>
        <w:rPr>
          <w:color w:val="7030A0"/>
        </w:rPr>
      </w:pPr>
      <w:r w:rsidRPr="006D0D7B">
        <w:rPr>
          <w:color w:val="7030A0"/>
        </w:rPr>
        <w:t>Findings revealed that these family environmental factors, when entered in the first step of a</w:t>
      </w:r>
    </w:p>
    <w:p w14:paraId="60D91C27" w14:textId="77777777" w:rsidR="006D0D7B" w:rsidRPr="006D0D7B" w:rsidRDefault="006D0D7B" w:rsidP="006D0D7B">
      <w:pPr>
        <w:rPr>
          <w:color w:val="7030A0"/>
        </w:rPr>
      </w:pPr>
      <w:proofErr w:type="gramStart"/>
      <w:r w:rsidRPr="006D0D7B">
        <w:rPr>
          <w:color w:val="7030A0"/>
        </w:rPr>
        <w:t>hierarchical</w:t>
      </w:r>
      <w:proofErr w:type="gramEnd"/>
      <w:r w:rsidRPr="006D0D7B">
        <w:rPr>
          <w:color w:val="7030A0"/>
        </w:rPr>
        <w:t xml:space="preserve"> regression, accounted for 16% (p &lt; .001) of the variance in predicting dissociation.</w:t>
      </w:r>
    </w:p>
    <w:p w14:paraId="0419EC06" w14:textId="77777777" w:rsidR="006D0D7B" w:rsidRPr="006D0D7B" w:rsidRDefault="006D0D7B" w:rsidP="006D0D7B">
      <w:pPr>
        <w:rPr>
          <w:color w:val="7030A0"/>
        </w:rPr>
      </w:pPr>
      <w:r w:rsidRPr="006D0D7B">
        <w:rPr>
          <w:color w:val="7030A0"/>
        </w:rPr>
        <w:t>Trauma and abuse variables, which were entered as the second step, accounted for an additional</w:t>
      </w:r>
    </w:p>
    <w:p w14:paraId="71806337" w14:textId="77777777" w:rsidR="006D0D7B" w:rsidRPr="006D0D7B" w:rsidRDefault="006D0D7B" w:rsidP="006D0D7B">
      <w:pPr>
        <w:rPr>
          <w:color w:val="7030A0"/>
        </w:rPr>
      </w:pPr>
      <w:r w:rsidRPr="006D0D7B">
        <w:rPr>
          <w:color w:val="7030A0"/>
        </w:rPr>
        <w:t>16% (p &lt; .001) of the variance, and childhood social support moderated the relation between</w:t>
      </w:r>
    </w:p>
    <w:p w14:paraId="656B284B" w14:textId="77777777" w:rsidR="006D0D7B" w:rsidRPr="006D0D7B" w:rsidRDefault="006D0D7B" w:rsidP="006D0D7B">
      <w:pPr>
        <w:rPr>
          <w:color w:val="7030A0"/>
        </w:rPr>
      </w:pPr>
      <w:proofErr w:type="gramStart"/>
      <w:r w:rsidRPr="006D0D7B">
        <w:rPr>
          <w:color w:val="7030A0"/>
        </w:rPr>
        <w:t>sexual</w:t>
      </w:r>
      <w:proofErr w:type="gramEnd"/>
      <w:r w:rsidRPr="006D0D7B">
        <w:rPr>
          <w:color w:val="7030A0"/>
        </w:rPr>
        <w:t xml:space="preserve"> abuse and dissociation. These two studies suggest that the development of dissociation</w:t>
      </w:r>
    </w:p>
    <w:p w14:paraId="5AF5B410" w14:textId="77777777" w:rsidR="006D0D7B" w:rsidRPr="006D0D7B" w:rsidRDefault="006D0D7B" w:rsidP="006D0D7B">
      <w:pPr>
        <w:rPr>
          <w:color w:val="7030A0"/>
        </w:rPr>
      </w:pPr>
      <w:r w:rsidRPr="006D0D7B">
        <w:rPr>
          <w:color w:val="7030A0"/>
        </w:rPr>
        <w:t>Dutra et al. Page 2</w:t>
      </w:r>
    </w:p>
    <w:p w14:paraId="1F09BC75" w14:textId="77777777" w:rsidR="006D0D7B" w:rsidRPr="006D0D7B" w:rsidRDefault="006D0D7B" w:rsidP="006D0D7B">
      <w:pPr>
        <w:rPr>
          <w:color w:val="7030A0"/>
        </w:rPr>
      </w:pPr>
      <w:r w:rsidRPr="006D0D7B">
        <w:rPr>
          <w:color w:val="7030A0"/>
        </w:rPr>
        <w:t xml:space="preserve">J </w:t>
      </w:r>
      <w:proofErr w:type="spellStart"/>
      <w:r w:rsidRPr="006D0D7B">
        <w:rPr>
          <w:color w:val="7030A0"/>
        </w:rPr>
        <w:t>Nerv</w:t>
      </w:r>
      <w:proofErr w:type="spellEnd"/>
      <w:r w:rsidRPr="006D0D7B">
        <w:rPr>
          <w:color w:val="7030A0"/>
        </w:rPr>
        <w:t xml:space="preserve"> </w:t>
      </w:r>
      <w:proofErr w:type="spellStart"/>
      <w:r w:rsidRPr="006D0D7B">
        <w:rPr>
          <w:color w:val="7030A0"/>
        </w:rPr>
        <w:t>Ment</w:t>
      </w:r>
      <w:proofErr w:type="spellEnd"/>
      <w:r w:rsidRPr="006D0D7B">
        <w:rPr>
          <w:color w:val="7030A0"/>
        </w:rPr>
        <w:t xml:space="preserve"> Dis. Author manuscript; available in PMC 2009 June 17.</w:t>
      </w:r>
    </w:p>
    <w:p w14:paraId="538F8488" w14:textId="77777777" w:rsidR="006D0D7B" w:rsidRPr="006D0D7B" w:rsidRDefault="006D0D7B" w:rsidP="006D0D7B">
      <w:pPr>
        <w:rPr>
          <w:color w:val="7030A0"/>
        </w:rPr>
      </w:pPr>
      <w:r w:rsidRPr="006D0D7B">
        <w:rPr>
          <w:color w:val="7030A0"/>
        </w:rPr>
        <w:t>NIH-PA Author Manuscript NIH-PA Author Manuscript NIH-PA Author Manuscript</w:t>
      </w:r>
    </w:p>
    <w:p w14:paraId="43DC3FCE" w14:textId="77777777" w:rsidR="006D0D7B" w:rsidRPr="006D0D7B" w:rsidRDefault="006D0D7B" w:rsidP="006D0D7B">
      <w:pPr>
        <w:rPr>
          <w:color w:val="7030A0"/>
        </w:rPr>
      </w:pPr>
      <w:proofErr w:type="gramStart"/>
      <w:r w:rsidRPr="006D0D7B">
        <w:rPr>
          <w:color w:val="7030A0"/>
        </w:rPr>
        <w:t>in</w:t>
      </w:r>
      <w:proofErr w:type="gramEnd"/>
      <w:r w:rsidRPr="006D0D7B">
        <w:rPr>
          <w:color w:val="7030A0"/>
        </w:rPr>
        <w:t xml:space="preserve"> the context of trauma may be potentiated or buffered by familial environmental factors, such</w:t>
      </w:r>
    </w:p>
    <w:p w14:paraId="738898FA" w14:textId="77777777" w:rsidR="006D0D7B" w:rsidRPr="006D0D7B" w:rsidRDefault="006D0D7B" w:rsidP="006D0D7B">
      <w:pPr>
        <w:rPr>
          <w:color w:val="7030A0"/>
        </w:rPr>
      </w:pPr>
      <w:proofErr w:type="gramStart"/>
      <w:r w:rsidRPr="006D0D7B">
        <w:rPr>
          <w:color w:val="7030A0"/>
        </w:rPr>
        <w:t>as</w:t>
      </w:r>
      <w:proofErr w:type="gramEnd"/>
      <w:r w:rsidRPr="006D0D7B">
        <w:rPr>
          <w:color w:val="7030A0"/>
        </w:rPr>
        <w:t xml:space="preserve"> supportive family relationships.</w:t>
      </w:r>
    </w:p>
    <w:p w14:paraId="5A61922D" w14:textId="77777777" w:rsidR="006D0D7B" w:rsidRPr="006D0D7B" w:rsidRDefault="006D0D7B" w:rsidP="006D0D7B">
      <w:pPr>
        <w:rPr>
          <w:color w:val="7030A0"/>
        </w:rPr>
      </w:pPr>
      <w:r w:rsidRPr="006D0D7B">
        <w:rPr>
          <w:color w:val="7030A0"/>
        </w:rPr>
        <w:t>Developmental researchers, in particular, have begun to explore the role of early childhood</w:t>
      </w:r>
    </w:p>
    <w:p w14:paraId="6C319CCA" w14:textId="77777777" w:rsidR="006D0D7B" w:rsidRPr="006D0D7B" w:rsidRDefault="006D0D7B" w:rsidP="006D0D7B">
      <w:pPr>
        <w:rPr>
          <w:color w:val="7030A0"/>
        </w:rPr>
      </w:pPr>
      <w:proofErr w:type="gramStart"/>
      <w:r w:rsidRPr="006D0D7B">
        <w:rPr>
          <w:color w:val="7030A0"/>
        </w:rPr>
        <w:t>attachment</w:t>
      </w:r>
      <w:proofErr w:type="gramEnd"/>
      <w:r w:rsidRPr="006D0D7B">
        <w:rPr>
          <w:color w:val="7030A0"/>
        </w:rPr>
        <w:t xml:space="preserve"> and parenting in the development of dissociation. Bowlby (1973) first suggested</w:t>
      </w:r>
    </w:p>
    <w:p w14:paraId="4658E66C" w14:textId="77777777" w:rsidR="006D0D7B" w:rsidRPr="006D0D7B" w:rsidRDefault="006D0D7B" w:rsidP="006D0D7B">
      <w:pPr>
        <w:rPr>
          <w:color w:val="7030A0"/>
        </w:rPr>
      </w:pPr>
      <w:proofErr w:type="gramStart"/>
      <w:r w:rsidRPr="006D0D7B">
        <w:rPr>
          <w:color w:val="7030A0"/>
        </w:rPr>
        <w:t>that</w:t>
      </w:r>
      <w:proofErr w:type="gramEnd"/>
      <w:r w:rsidRPr="006D0D7B">
        <w:rPr>
          <w:color w:val="7030A0"/>
        </w:rPr>
        <w:t xml:space="preserve"> infants may internalize dissociated or unintegrated internal working models of their</w:t>
      </w:r>
    </w:p>
    <w:p w14:paraId="5B8C8C95" w14:textId="77777777" w:rsidR="006D0D7B" w:rsidRPr="006D0D7B" w:rsidRDefault="006D0D7B" w:rsidP="006D0D7B">
      <w:pPr>
        <w:rPr>
          <w:color w:val="7030A0"/>
        </w:rPr>
      </w:pPr>
      <w:proofErr w:type="gramStart"/>
      <w:r w:rsidRPr="006D0D7B">
        <w:rPr>
          <w:color w:val="7030A0"/>
        </w:rPr>
        <w:t>primary</w:t>
      </w:r>
      <w:proofErr w:type="gramEnd"/>
      <w:r w:rsidRPr="006D0D7B">
        <w:rPr>
          <w:color w:val="7030A0"/>
        </w:rPr>
        <w:t xml:space="preserve"> caretakers, as well as of themselves. Main and Solomon (1990) then documented the</w:t>
      </w:r>
    </w:p>
    <w:p w14:paraId="39FA17AE" w14:textId="77777777" w:rsidR="006D0D7B" w:rsidRPr="006D0D7B" w:rsidRDefault="006D0D7B" w:rsidP="006D0D7B">
      <w:pPr>
        <w:rPr>
          <w:color w:val="7030A0"/>
        </w:rPr>
      </w:pPr>
      <w:proofErr w:type="gramStart"/>
      <w:r w:rsidRPr="006D0D7B">
        <w:rPr>
          <w:color w:val="7030A0"/>
        </w:rPr>
        <w:t>existence</w:t>
      </w:r>
      <w:proofErr w:type="gramEnd"/>
      <w:r w:rsidRPr="006D0D7B">
        <w:rPr>
          <w:color w:val="7030A0"/>
        </w:rPr>
        <w:t xml:space="preserve"> of contradictory, confused, and disoriented behavior among some infants in the</w:t>
      </w:r>
    </w:p>
    <w:p w14:paraId="4A6B4919" w14:textId="77777777" w:rsidR="006D0D7B" w:rsidRPr="006D0D7B" w:rsidRDefault="006D0D7B" w:rsidP="006D0D7B">
      <w:pPr>
        <w:rPr>
          <w:color w:val="7030A0"/>
        </w:rPr>
      </w:pPr>
      <w:proofErr w:type="gramStart"/>
      <w:r w:rsidRPr="006D0D7B">
        <w:rPr>
          <w:color w:val="7030A0"/>
        </w:rPr>
        <w:t>presence</w:t>
      </w:r>
      <w:proofErr w:type="gramEnd"/>
      <w:r w:rsidRPr="006D0D7B">
        <w:rPr>
          <w:color w:val="7030A0"/>
        </w:rPr>
        <w:t xml:space="preserve"> of the parent when needing comfort. These were termed disorganized/disoriented</w:t>
      </w:r>
    </w:p>
    <w:p w14:paraId="10E02A96" w14:textId="77777777" w:rsidR="006D0D7B" w:rsidRPr="006D0D7B" w:rsidRDefault="006D0D7B" w:rsidP="006D0D7B">
      <w:pPr>
        <w:rPr>
          <w:color w:val="7030A0"/>
        </w:rPr>
      </w:pPr>
      <w:proofErr w:type="gramStart"/>
      <w:r w:rsidRPr="006D0D7B">
        <w:rPr>
          <w:color w:val="7030A0"/>
        </w:rPr>
        <w:t>attachment</w:t>
      </w:r>
      <w:proofErr w:type="gramEnd"/>
      <w:r w:rsidRPr="006D0D7B">
        <w:rPr>
          <w:color w:val="7030A0"/>
        </w:rPr>
        <w:t xml:space="preserve"> behaviors. Subsequent meta-analyses have confirmed the association between</w:t>
      </w:r>
    </w:p>
    <w:p w14:paraId="02CE828E" w14:textId="77777777" w:rsidR="006D0D7B" w:rsidRPr="006D0D7B" w:rsidRDefault="006D0D7B" w:rsidP="006D0D7B">
      <w:pPr>
        <w:rPr>
          <w:color w:val="7030A0"/>
        </w:rPr>
      </w:pPr>
      <w:proofErr w:type="gramStart"/>
      <w:r w:rsidRPr="006D0D7B">
        <w:rPr>
          <w:color w:val="7030A0"/>
        </w:rPr>
        <w:t>infant</w:t>
      </w:r>
      <w:proofErr w:type="gramEnd"/>
      <w:r w:rsidRPr="006D0D7B">
        <w:rPr>
          <w:color w:val="7030A0"/>
        </w:rPr>
        <w:t xml:space="preserve"> disorganized attachment behavior, parental maltreatment, parental psychopathology,</w:t>
      </w:r>
    </w:p>
    <w:p w14:paraId="47732EB1" w14:textId="77777777" w:rsidR="006D0D7B" w:rsidRPr="006D0D7B" w:rsidRDefault="006D0D7B" w:rsidP="006D0D7B">
      <w:pPr>
        <w:rPr>
          <w:color w:val="7030A0"/>
        </w:rPr>
      </w:pPr>
      <w:proofErr w:type="gramStart"/>
      <w:r w:rsidRPr="006D0D7B">
        <w:rPr>
          <w:color w:val="7030A0"/>
        </w:rPr>
        <w:t>disturbed</w:t>
      </w:r>
      <w:proofErr w:type="gramEnd"/>
      <w:r w:rsidRPr="006D0D7B">
        <w:rPr>
          <w:color w:val="7030A0"/>
        </w:rPr>
        <w:t xml:space="preserve"> parent-infant interaction, and childhood behavior problems (Madigan et al., 2006;</w:t>
      </w:r>
    </w:p>
    <w:p w14:paraId="28D3237B" w14:textId="77777777" w:rsidR="006D0D7B" w:rsidRPr="006D0D7B" w:rsidRDefault="006D0D7B" w:rsidP="006D0D7B">
      <w:pPr>
        <w:rPr>
          <w:color w:val="7030A0"/>
        </w:rPr>
      </w:pPr>
      <w:proofErr w:type="gramStart"/>
      <w:r w:rsidRPr="006D0D7B">
        <w:rPr>
          <w:color w:val="7030A0"/>
        </w:rPr>
        <w:t>van</w:t>
      </w:r>
      <w:proofErr w:type="gramEnd"/>
      <w:r w:rsidRPr="006D0D7B">
        <w:rPr>
          <w:color w:val="7030A0"/>
        </w:rPr>
        <w:t xml:space="preserve"> </w:t>
      </w:r>
      <w:proofErr w:type="spellStart"/>
      <w:r w:rsidRPr="006D0D7B">
        <w:rPr>
          <w:color w:val="7030A0"/>
        </w:rPr>
        <w:t>IJzendoorn</w:t>
      </w:r>
      <w:proofErr w:type="spellEnd"/>
      <w:r w:rsidRPr="006D0D7B">
        <w:rPr>
          <w:color w:val="7030A0"/>
        </w:rPr>
        <w:t xml:space="preserve"> et al., 1999). </w:t>
      </w:r>
      <w:proofErr w:type="spellStart"/>
      <w:r w:rsidRPr="006D0D7B">
        <w:rPr>
          <w:color w:val="7030A0"/>
        </w:rPr>
        <w:t>Liotti</w:t>
      </w:r>
      <w:proofErr w:type="spellEnd"/>
      <w:r w:rsidRPr="006D0D7B">
        <w:rPr>
          <w:color w:val="7030A0"/>
        </w:rPr>
        <w:t xml:space="preserve"> (1992) further noted that there are suggestive parallels</w:t>
      </w:r>
    </w:p>
    <w:p w14:paraId="4704F4BC" w14:textId="77777777" w:rsidR="006D0D7B" w:rsidRPr="006D0D7B" w:rsidRDefault="006D0D7B" w:rsidP="006D0D7B">
      <w:pPr>
        <w:rPr>
          <w:color w:val="7030A0"/>
        </w:rPr>
      </w:pPr>
      <w:proofErr w:type="gramStart"/>
      <w:r w:rsidRPr="006D0D7B">
        <w:rPr>
          <w:color w:val="7030A0"/>
        </w:rPr>
        <w:lastRenderedPageBreak/>
        <w:t>between</w:t>
      </w:r>
      <w:proofErr w:type="gramEnd"/>
      <w:r w:rsidRPr="006D0D7B">
        <w:rPr>
          <w:color w:val="7030A0"/>
        </w:rPr>
        <w:t xml:space="preserve"> infant disorganization and adult dissociation in that both phenomena reflect a</w:t>
      </w:r>
    </w:p>
    <w:p w14:paraId="242D9BFA" w14:textId="77777777" w:rsidR="006D0D7B" w:rsidRPr="006D0D7B" w:rsidRDefault="006D0D7B" w:rsidP="006D0D7B">
      <w:pPr>
        <w:rPr>
          <w:color w:val="7030A0"/>
        </w:rPr>
      </w:pPr>
      <w:proofErr w:type="gramStart"/>
      <w:r w:rsidRPr="006D0D7B">
        <w:rPr>
          <w:color w:val="7030A0"/>
        </w:rPr>
        <w:t>pervasive</w:t>
      </w:r>
      <w:proofErr w:type="gramEnd"/>
      <w:r w:rsidRPr="006D0D7B">
        <w:rPr>
          <w:color w:val="7030A0"/>
        </w:rPr>
        <w:t xml:space="preserve"> lack of mental or behavioral integration. He speculated that this primary failure of</w:t>
      </w:r>
    </w:p>
    <w:p w14:paraId="04C58AD5" w14:textId="77777777" w:rsidR="006D0D7B" w:rsidRPr="006D0D7B" w:rsidRDefault="006D0D7B" w:rsidP="006D0D7B">
      <w:pPr>
        <w:rPr>
          <w:color w:val="7030A0"/>
        </w:rPr>
      </w:pPr>
      <w:proofErr w:type="gramStart"/>
      <w:r w:rsidRPr="006D0D7B">
        <w:rPr>
          <w:color w:val="7030A0"/>
        </w:rPr>
        <w:t>integration</w:t>
      </w:r>
      <w:proofErr w:type="gramEnd"/>
      <w:r w:rsidRPr="006D0D7B">
        <w:rPr>
          <w:color w:val="7030A0"/>
        </w:rPr>
        <w:t xml:space="preserve"> in infancy may result in vulnerability to dissociation later in life. </w:t>
      </w:r>
      <w:proofErr w:type="spellStart"/>
      <w:r w:rsidRPr="006D0D7B">
        <w:rPr>
          <w:color w:val="7030A0"/>
        </w:rPr>
        <w:t>Liotti’s</w:t>
      </w:r>
      <w:proofErr w:type="spellEnd"/>
      <w:r w:rsidRPr="006D0D7B">
        <w:rPr>
          <w:color w:val="7030A0"/>
        </w:rPr>
        <w:t xml:space="preserve"> model</w:t>
      </w:r>
    </w:p>
    <w:p w14:paraId="296BCC05" w14:textId="77777777" w:rsidR="006D0D7B" w:rsidRPr="006D0D7B" w:rsidRDefault="006D0D7B" w:rsidP="006D0D7B">
      <w:pPr>
        <w:rPr>
          <w:color w:val="7030A0"/>
        </w:rPr>
      </w:pPr>
      <w:proofErr w:type="gramStart"/>
      <w:r w:rsidRPr="006D0D7B">
        <w:rPr>
          <w:color w:val="7030A0"/>
        </w:rPr>
        <w:t>challenges</w:t>
      </w:r>
      <w:proofErr w:type="gramEnd"/>
      <w:r w:rsidRPr="006D0D7B">
        <w:rPr>
          <w:color w:val="7030A0"/>
        </w:rPr>
        <w:t xml:space="preserve"> the theory that the etiology of dissociation resides in trauma alone, although he has</w:t>
      </w:r>
    </w:p>
    <w:p w14:paraId="277EAFF6" w14:textId="77777777" w:rsidR="006D0D7B" w:rsidRPr="006D0D7B" w:rsidRDefault="006D0D7B" w:rsidP="006D0D7B">
      <w:pPr>
        <w:rPr>
          <w:color w:val="7030A0"/>
        </w:rPr>
      </w:pPr>
      <w:proofErr w:type="gramStart"/>
      <w:r w:rsidRPr="006D0D7B">
        <w:rPr>
          <w:color w:val="7030A0"/>
        </w:rPr>
        <w:t>not</w:t>
      </w:r>
      <w:proofErr w:type="gramEnd"/>
      <w:r w:rsidRPr="006D0D7B">
        <w:rPr>
          <w:color w:val="7030A0"/>
        </w:rPr>
        <w:t xml:space="preserve"> suggested that disorganized attachment is the only etiological factor in dissociation. Rather,</w:t>
      </w:r>
    </w:p>
    <w:p w14:paraId="42314988" w14:textId="77777777" w:rsidR="006D0D7B" w:rsidRPr="006D0D7B" w:rsidRDefault="006D0D7B" w:rsidP="006D0D7B">
      <w:pPr>
        <w:rPr>
          <w:color w:val="7030A0"/>
        </w:rPr>
      </w:pPr>
      <w:proofErr w:type="gramStart"/>
      <w:r w:rsidRPr="006D0D7B">
        <w:rPr>
          <w:color w:val="7030A0"/>
        </w:rPr>
        <w:t>he</w:t>
      </w:r>
      <w:proofErr w:type="gramEnd"/>
      <w:r w:rsidRPr="006D0D7B">
        <w:rPr>
          <w:color w:val="7030A0"/>
        </w:rPr>
        <w:t xml:space="preserve"> advanced a diathesis-stress model in which he hypothesized that disorganized attachment</w:t>
      </w:r>
    </w:p>
    <w:p w14:paraId="77DEC616" w14:textId="77777777" w:rsidR="006D0D7B" w:rsidRPr="006D0D7B" w:rsidRDefault="006D0D7B" w:rsidP="006D0D7B">
      <w:pPr>
        <w:rPr>
          <w:color w:val="7030A0"/>
        </w:rPr>
      </w:pPr>
      <w:proofErr w:type="gramStart"/>
      <w:r w:rsidRPr="006D0D7B">
        <w:rPr>
          <w:color w:val="7030A0"/>
        </w:rPr>
        <w:t>leads</w:t>
      </w:r>
      <w:proofErr w:type="gramEnd"/>
      <w:r w:rsidRPr="006D0D7B">
        <w:rPr>
          <w:color w:val="7030A0"/>
        </w:rPr>
        <w:t xml:space="preserve"> to a vulnerability to dissociation in response to later trauma.</w:t>
      </w:r>
    </w:p>
    <w:p w14:paraId="38623879" w14:textId="77777777" w:rsidR="006D0D7B" w:rsidRPr="006D0D7B" w:rsidRDefault="006D0D7B" w:rsidP="006D0D7B">
      <w:pPr>
        <w:rPr>
          <w:color w:val="7030A0"/>
        </w:rPr>
      </w:pPr>
      <w:r w:rsidRPr="006D0D7B">
        <w:rPr>
          <w:color w:val="7030A0"/>
        </w:rPr>
        <w:t>Support for the role of early attachment processes in pathways to dissociation has been provided</w:t>
      </w:r>
    </w:p>
    <w:p w14:paraId="2B1D44D0" w14:textId="77777777" w:rsidR="006D0D7B" w:rsidRPr="006D0D7B" w:rsidRDefault="006D0D7B" w:rsidP="006D0D7B">
      <w:pPr>
        <w:rPr>
          <w:color w:val="7030A0"/>
        </w:rPr>
      </w:pPr>
      <w:proofErr w:type="gramStart"/>
      <w:r w:rsidRPr="006D0D7B">
        <w:rPr>
          <w:color w:val="7030A0"/>
        </w:rPr>
        <w:t>by</w:t>
      </w:r>
      <w:proofErr w:type="gramEnd"/>
      <w:r w:rsidRPr="006D0D7B">
        <w:rPr>
          <w:color w:val="7030A0"/>
        </w:rPr>
        <w:t xml:space="preserve"> a 20-year longitudinal study from infancy of 126 children from low-income families. Ogawa</w:t>
      </w:r>
    </w:p>
    <w:p w14:paraId="1CE5A4A6" w14:textId="77777777" w:rsidR="006D0D7B" w:rsidRPr="006D0D7B" w:rsidRDefault="006D0D7B" w:rsidP="006D0D7B">
      <w:pPr>
        <w:rPr>
          <w:color w:val="7030A0"/>
        </w:rPr>
      </w:pPr>
      <w:proofErr w:type="gramStart"/>
      <w:r w:rsidRPr="006D0D7B">
        <w:rPr>
          <w:color w:val="7030A0"/>
        </w:rPr>
        <w:t>et</w:t>
      </w:r>
      <w:proofErr w:type="gramEnd"/>
      <w:r w:rsidRPr="006D0D7B">
        <w:rPr>
          <w:color w:val="7030A0"/>
        </w:rPr>
        <w:t xml:space="preserve"> al. (1997) found that disorganized attachment and psychological unavailability of the</w:t>
      </w:r>
    </w:p>
    <w:p w14:paraId="30EA39EA" w14:textId="77777777" w:rsidR="006D0D7B" w:rsidRPr="006D0D7B" w:rsidRDefault="006D0D7B" w:rsidP="006D0D7B">
      <w:pPr>
        <w:rPr>
          <w:color w:val="7030A0"/>
        </w:rPr>
      </w:pPr>
      <w:proofErr w:type="gramStart"/>
      <w:r w:rsidRPr="006D0D7B">
        <w:rPr>
          <w:color w:val="7030A0"/>
        </w:rPr>
        <w:t>caregiver</w:t>
      </w:r>
      <w:proofErr w:type="gramEnd"/>
      <w:r w:rsidRPr="006D0D7B">
        <w:rPr>
          <w:color w:val="7030A0"/>
        </w:rPr>
        <w:t xml:space="preserve"> during the first two years of life were the strongest predictors of clinical levels of</w:t>
      </w:r>
    </w:p>
    <w:p w14:paraId="24BC9609" w14:textId="77777777" w:rsidR="006D0D7B" w:rsidRPr="006D0D7B" w:rsidRDefault="006D0D7B" w:rsidP="006D0D7B">
      <w:pPr>
        <w:rPr>
          <w:color w:val="7030A0"/>
        </w:rPr>
      </w:pPr>
      <w:proofErr w:type="gramStart"/>
      <w:r w:rsidRPr="006D0D7B">
        <w:rPr>
          <w:color w:val="7030A0"/>
        </w:rPr>
        <w:t>dissociation</w:t>
      </w:r>
      <w:proofErr w:type="gramEnd"/>
      <w:r w:rsidRPr="006D0D7B">
        <w:rPr>
          <w:color w:val="7030A0"/>
        </w:rPr>
        <w:t xml:space="preserve"> as measured by the DES in young adulthood. These two variables alone accounted</w:t>
      </w:r>
    </w:p>
    <w:p w14:paraId="71D48A71" w14:textId="77777777" w:rsidR="006D0D7B" w:rsidRPr="006D0D7B" w:rsidRDefault="006D0D7B" w:rsidP="006D0D7B">
      <w:pPr>
        <w:rPr>
          <w:color w:val="7030A0"/>
        </w:rPr>
      </w:pPr>
      <w:proofErr w:type="gramStart"/>
      <w:r w:rsidRPr="006D0D7B">
        <w:rPr>
          <w:color w:val="7030A0"/>
        </w:rPr>
        <w:t>for</w:t>
      </w:r>
      <w:proofErr w:type="gramEnd"/>
      <w:r w:rsidRPr="006D0D7B">
        <w:rPr>
          <w:color w:val="7030A0"/>
        </w:rPr>
        <w:t xml:space="preserve"> one-quarter of the variance in dissociation. Psychological unavailability of the caregiver</w:t>
      </w:r>
    </w:p>
    <w:p w14:paraId="01D01394" w14:textId="77777777" w:rsidR="006D0D7B" w:rsidRPr="006D0D7B" w:rsidRDefault="006D0D7B" w:rsidP="006D0D7B">
      <w:pPr>
        <w:rPr>
          <w:color w:val="7030A0"/>
        </w:rPr>
      </w:pPr>
      <w:proofErr w:type="gramStart"/>
      <w:r w:rsidRPr="006D0D7B">
        <w:rPr>
          <w:color w:val="7030A0"/>
        </w:rPr>
        <w:t>was</w:t>
      </w:r>
      <w:proofErr w:type="gramEnd"/>
      <w:r w:rsidRPr="006D0D7B">
        <w:rPr>
          <w:color w:val="7030A0"/>
        </w:rPr>
        <w:t xml:space="preserve"> the single strongest predictor of dissociation at age 19, accounting for 19% of the variance</w:t>
      </w:r>
    </w:p>
    <w:p w14:paraId="268BD86E" w14:textId="77777777" w:rsidR="006D0D7B" w:rsidRPr="006D0D7B" w:rsidRDefault="006D0D7B" w:rsidP="006D0D7B">
      <w:pPr>
        <w:rPr>
          <w:color w:val="7030A0"/>
        </w:rPr>
      </w:pPr>
      <w:proofErr w:type="gramStart"/>
      <w:r w:rsidRPr="006D0D7B">
        <w:rPr>
          <w:color w:val="7030A0"/>
        </w:rPr>
        <w:t>in</w:t>
      </w:r>
      <w:proofErr w:type="gramEnd"/>
      <w:r w:rsidRPr="006D0D7B">
        <w:rPr>
          <w:color w:val="7030A0"/>
        </w:rPr>
        <w:t xml:space="preserve"> dissociation. Surprisingly, occurrence of prospectively assessed physical or sexual abuse</w:t>
      </w:r>
    </w:p>
    <w:p w14:paraId="5DFAA843" w14:textId="77777777" w:rsidR="006D0D7B" w:rsidRPr="006D0D7B" w:rsidRDefault="006D0D7B" w:rsidP="006D0D7B">
      <w:pPr>
        <w:rPr>
          <w:color w:val="7030A0"/>
        </w:rPr>
      </w:pPr>
      <w:proofErr w:type="gramStart"/>
      <w:r w:rsidRPr="006D0D7B">
        <w:rPr>
          <w:color w:val="7030A0"/>
        </w:rPr>
        <w:t>during</w:t>
      </w:r>
      <w:proofErr w:type="gramEnd"/>
      <w:r w:rsidRPr="006D0D7B">
        <w:rPr>
          <w:color w:val="7030A0"/>
        </w:rPr>
        <w:t xml:space="preserve"> childhood was not associated with dissociation scores.</w:t>
      </w:r>
    </w:p>
    <w:p w14:paraId="7415FAF0" w14:textId="77777777" w:rsidR="006D0D7B" w:rsidRPr="006D0D7B" w:rsidRDefault="006D0D7B" w:rsidP="006D0D7B">
      <w:pPr>
        <w:rPr>
          <w:color w:val="7030A0"/>
        </w:rPr>
      </w:pPr>
      <w:r w:rsidRPr="006D0D7B">
        <w:rPr>
          <w:color w:val="7030A0"/>
        </w:rPr>
        <w:t>The research literature as a whole, then, supports the view that both abuse experiences and</w:t>
      </w:r>
    </w:p>
    <w:p w14:paraId="0A48B8E9" w14:textId="77777777" w:rsidR="006D0D7B" w:rsidRPr="006D0D7B" w:rsidRDefault="006D0D7B" w:rsidP="006D0D7B">
      <w:pPr>
        <w:rPr>
          <w:color w:val="7030A0"/>
        </w:rPr>
      </w:pPr>
      <w:proofErr w:type="gramStart"/>
      <w:r w:rsidRPr="006D0D7B">
        <w:rPr>
          <w:color w:val="7030A0"/>
        </w:rPr>
        <w:t>early</w:t>
      </w:r>
      <w:proofErr w:type="gramEnd"/>
      <w:r w:rsidRPr="006D0D7B">
        <w:rPr>
          <w:color w:val="7030A0"/>
        </w:rPr>
        <w:t xml:space="preserve"> attachment experiences may be important in the developmental trajectories that eventuate</w:t>
      </w:r>
    </w:p>
    <w:p w14:paraId="22EA6F87" w14:textId="77777777" w:rsidR="006D0D7B" w:rsidRPr="006D0D7B" w:rsidRDefault="006D0D7B" w:rsidP="006D0D7B">
      <w:pPr>
        <w:rPr>
          <w:color w:val="7030A0"/>
        </w:rPr>
      </w:pPr>
      <w:proofErr w:type="gramStart"/>
      <w:r w:rsidRPr="006D0D7B">
        <w:rPr>
          <w:color w:val="7030A0"/>
        </w:rPr>
        <w:t>in</w:t>
      </w:r>
      <w:proofErr w:type="gramEnd"/>
      <w:r w:rsidRPr="006D0D7B">
        <w:rPr>
          <w:color w:val="7030A0"/>
        </w:rPr>
        <w:t xml:space="preserve"> dissociation. In the current study, we evaluate predictors of dissociation in a prospective</w:t>
      </w:r>
    </w:p>
    <w:p w14:paraId="16C56051" w14:textId="77777777" w:rsidR="006D0D7B" w:rsidRPr="006D0D7B" w:rsidRDefault="006D0D7B" w:rsidP="006D0D7B">
      <w:pPr>
        <w:rPr>
          <w:color w:val="7030A0"/>
        </w:rPr>
      </w:pPr>
      <w:proofErr w:type="gramStart"/>
      <w:r w:rsidRPr="006D0D7B">
        <w:rPr>
          <w:color w:val="7030A0"/>
        </w:rPr>
        <w:t>longitudinal</w:t>
      </w:r>
      <w:proofErr w:type="gramEnd"/>
      <w:r w:rsidRPr="006D0D7B">
        <w:rPr>
          <w:color w:val="7030A0"/>
        </w:rPr>
        <w:t xml:space="preserve"> dataset from a low-income sample. Consistent with Ogawa et al.’s (1997) findings,</w:t>
      </w:r>
    </w:p>
    <w:p w14:paraId="2D0CC7D6" w14:textId="77777777" w:rsidR="006D0D7B" w:rsidRPr="006D0D7B" w:rsidRDefault="006D0D7B" w:rsidP="006D0D7B">
      <w:pPr>
        <w:rPr>
          <w:color w:val="7030A0"/>
        </w:rPr>
      </w:pPr>
      <w:proofErr w:type="gramStart"/>
      <w:r w:rsidRPr="006D0D7B">
        <w:rPr>
          <w:color w:val="7030A0"/>
        </w:rPr>
        <w:t>we</w:t>
      </w:r>
      <w:proofErr w:type="gramEnd"/>
      <w:r w:rsidRPr="006D0D7B">
        <w:rPr>
          <w:color w:val="7030A0"/>
        </w:rPr>
        <w:t xml:space="preserve"> predicted that quality of early care, including attachment disorganization, would be</w:t>
      </w:r>
    </w:p>
    <w:p w14:paraId="5E5B305C" w14:textId="77777777" w:rsidR="006D0D7B" w:rsidRPr="006D0D7B" w:rsidRDefault="006D0D7B" w:rsidP="006D0D7B">
      <w:pPr>
        <w:rPr>
          <w:color w:val="7030A0"/>
        </w:rPr>
      </w:pPr>
      <w:proofErr w:type="gramStart"/>
      <w:r w:rsidRPr="006D0D7B">
        <w:rPr>
          <w:color w:val="7030A0"/>
        </w:rPr>
        <w:t>associated</w:t>
      </w:r>
      <w:proofErr w:type="gramEnd"/>
      <w:r w:rsidRPr="006D0D7B">
        <w:rPr>
          <w:color w:val="7030A0"/>
        </w:rPr>
        <w:t xml:space="preserve"> with dissociation in young adulthood. Additionally, in accordance with the extensive</w:t>
      </w:r>
    </w:p>
    <w:p w14:paraId="6B5B2E88" w14:textId="77777777" w:rsidR="006D0D7B" w:rsidRPr="006D0D7B" w:rsidRDefault="006D0D7B" w:rsidP="006D0D7B">
      <w:pPr>
        <w:rPr>
          <w:color w:val="7030A0"/>
        </w:rPr>
      </w:pPr>
      <w:proofErr w:type="gramStart"/>
      <w:r w:rsidRPr="006D0D7B">
        <w:rPr>
          <w:color w:val="7030A0"/>
        </w:rPr>
        <w:t>literature</w:t>
      </w:r>
      <w:proofErr w:type="gramEnd"/>
      <w:r w:rsidRPr="006D0D7B">
        <w:rPr>
          <w:color w:val="7030A0"/>
        </w:rPr>
        <w:t xml:space="preserve"> demonstrating a relationship between childhood trauma and dissociation (van</w:t>
      </w:r>
    </w:p>
    <w:p w14:paraId="241513F0" w14:textId="77777777" w:rsidR="006D0D7B" w:rsidRPr="006D0D7B" w:rsidRDefault="006D0D7B" w:rsidP="006D0D7B">
      <w:pPr>
        <w:rPr>
          <w:color w:val="7030A0"/>
        </w:rPr>
      </w:pPr>
      <w:proofErr w:type="spellStart"/>
      <w:r w:rsidRPr="006D0D7B">
        <w:rPr>
          <w:color w:val="7030A0"/>
        </w:rPr>
        <w:t>IJzendoorn</w:t>
      </w:r>
      <w:proofErr w:type="spellEnd"/>
      <w:r w:rsidRPr="006D0D7B">
        <w:rPr>
          <w:color w:val="7030A0"/>
        </w:rPr>
        <w:t xml:space="preserve"> &amp; </w:t>
      </w:r>
      <w:proofErr w:type="spellStart"/>
      <w:r w:rsidRPr="006D0D7B">
        <w:rPr>
          <w:color w:val="7030A0"/>
        </w:rPr>
        <w:t>Schuengel</w:t>
      </w:r>
      <w:proofErr w:type="spellEnd"/>
      <w:r w:rsidRPr="006D0D7B">
        <w:rPr>
          <w:color w:val="7030A0"/>
        </w:rPr>
        <w:t>, 1996), we hypothesized that childhood trauma would also be</w:t>
      </w:r>
    </w:p>
    <w:p w14:paraId="57AAB3D4" w14:textId="77777777" w:rsidR="006D0D7B" w:rsidRPr="006D0D7B" w:rsidRDefault="006D0D7B" w:rsidP="006D0D7B">
      <w:pPr>
        <w:rPr>
          <w:color w:val="7030A0"/>
        </w:rPr>
      </w:pPr>
      <w:proofErr w:type="gramStart"/>
      <w:r w:rsidRPr="006D0D7B">
        <w:rPr>
          <w:color w:val="7030A0"/>
        </w:rPr>
        <w:t>associated</w:t>
      </w:r>
      <w:proofErr w:type="gramEnd"/>
      <w:r w:rsidRPr="006D0D7B">
        <w:rPr>
          <w:color w:val="7030A0"/>
        </w:rPr>
        <w:t xml:space="preserve"> with dissociation in young adulthood. Lastly, we predicted that quality of early care</w:t>
      </w:r>
    </w:p>
    <w:p w14:paraId="4AC1BD75" w14:textId="77777777" w:rsidR="006D0D7B" w:rsidRPr="006D0D7B" w:rsidRDefault="006D0D7B" w:rsidP="006D0D7B">
      <w:pPr>
        <w:rPr>
          <w:color w:val="7030A0"/>
        </w:rPr>
      </w:pPr>
      <w:proofErr w:type="gramStart"/>
      <w:r w:rsidRPr="006D0D7B">
        <w:rPr>
          <w:color w:val="7030A0"/>
        </w:rPr>
        <w:t>would</w:t>
      </w:r>
      <w:proofErr w:type="gramEnd"/>
      <w:r w:rsidRPr="006D0D7B">
        <w:rPr>
          <w:color w:val="7030A0"/>
        </w:rPr>
        <w:t xml:space="preserve"> continue to account for unique variance in dissociation in young adulthood even after</w:t>
      </w:r>
    </w:p>
    <w:p w14:paraId="52610A87" w14:textId="058E0B7F" w:rsidR="006D0D7B" w:rsidRPr="006D0D7B" w:rsidRDefault="006D0D7B" w:rsidP="006D0D7B">
      <w:pPr>
        <w:rPr>
          <w:color w:val="7030A0"/>
        </w:rPr>
      </w:pPr>
      <w:proofErr w:type="gramStart"/>
      <w:r w:rsidRPr="006D0D7B">
        <w:rPr>
          <w:color w:val="7030A0"/>
        </w:rPr>
        <w:t>accounting</w:t>
      </w:r>
      <w:proofErr w:type="gramEnd"/>
      <w:r w:rsidRPr="006D0D7B">
        <w:rPr>
          <w:color w:val="7030A0"/>
        </w:rPr>
        <w:t xml:space="preserve"> for variation in dissociation associated with traumatic experiences.</w:t>
      </w:r>
    </w:p>
    <w:commentRangeEnd w:id="0"/>
    <w:p w14:paraId="78CDDEFD" w14:textId="77777777" w:rsidR="006D0D7B" w:rsidRPr="006D0D7B" w:rsidRDefault="006D0D7B" w:rsidP="00FD7714">
      <w:pPr>
        <w:ind w:firstLine="720"/>
        <w:rPr>
          <w:color w:val="7030A0"/>
        </w:rPr>
      </w:pPr>
      <w:r>
        <w:rPr>
          <w:rStyle w:val="Refdecomentario"/>
          <w:rFonts w:ascii="Arial" w:hAnsi="Arial" w:cs="Arial"/>
          <w:color w:val="000000"/>
          <w:lang w:val="es-CL" w:eastAsia="es-CL"/>
        </w:rPr>
        <w:commentReference w:id="0"/>
      </w:r>
    </w:p>
    <w:p w14:paraId="0CF0791D" w14:textId="77777777" w:rsidR="006D0D7B" w:rsidRPr="006D0D7B" w:rsidRDefault="006D0D7B" w:rsidP="00FD7714">
      <w:pPr>
        <w:ind w:firstLine="720"/>
        <w:rPr>
          <w:color w:val="7030A0"/>
        </w:rPr>
      </w:pPr>
    </w:p>
    <w:p w14:paraId="006301EA" w14:textId="77777777" w:rsidR="006D0D7B" w:rsidRPr="006D0D7B" w:rsidRDefault="006D0D7B" w:rsidP="00FD7714">
      <w:pPr>
        <w:ind w:firstLine="720"/>
        <w:rPr>
          <w:color w:val="7030A0"/>
        </w:rPr>
      </w:pPr>
    </w:p>
    <w:p w14:paraId="714D2035" w14:textId="77777777" w:rsidR="006D0D7B" w:rsidRPr="006D0D7B" w:rsidRDefault="006D0D7B" w:rsidP="00FD7714">
      <w:pPr>
        <w:ind w:firstLine="720"/>
        <w:rPr>
          <w:color w:val="7030A0"/>
        </w:rPr>
      </w:pPr>
    </w:p>
    <w:p w14:paraId="36D985EB" w14:textId="77777777" w:rsidR="006D0D7B" w:rsidRPr="006D0D7B" w:rsidRDefault="006D0D7B" w:rsidP="00FD7714">
      <w:pPr>
        <w:ind w:firstLine="720"/>
        <w:rPr>
          <w:color w:val="7030A0"/>
        </w:rPr>
      </w:pPr>
    </w:p>
    <w:p w14:paraId="51F3698D" w14:textId="77777777" w:rsidR="006D0D7B" w:rsidRPr="006D0D7B" w:rsidRDefault="006D0D7B" w:rsidP="00FD7714">
      <w:pPr>
        <w:ind w:firstLine="720"/>
        <w:rPr>
          <w:color w:val="7030A0"/>
        </w:rPr>
      </w:pPr>
    </w:p>
    <w:p w14:paraId="0225369F" w14:textId="77777777" w:rsidR="006D0D7B" w:rsidRDefault="006D0D7B" w:rsidP="00FD7714">
      <w:pPr>
        <w:ind w:firstLine="720"/>
      </w:pPr>
    </w:p>
    <w:p w14:paraId="62CAB955" w14:textId="0A77DCD1" w:rsidR="00FD7714" w:rsidRDefault="00FD7714" w:rsidP="00FD7714">
      <w:pPr>
        <w:ind w:firstLine="720"/>
      </w:pPr>
      <w:r>
        <w:t xml:space="preserve">The </w:t>
      </w:r>
      <w:r w:rsidRPr="00FD7714">
        <w:rPr>
          <w:b/>
        </w:rPr>
        <w:t>current study</w:t>
      </w:r>
      <w:r>
        <w:t xml:space="preserve"> focused on understanding the role of </w:t>
      </w:r>
      <w:proofErr w:type="spellStart"/>
      <w:r>
        <w:t>peritraumatic</w:t>
      </w:r>
      <w:proofErr w:type="spellEnd"/>
      <w:r>
        <w:t xml:space="preserve"> dissociation. We had three ob</w:t>
      </w:r>
      <w:r w:rsidR="00A654F9">
        <w:t>jectives a</w:t>
      </w:r>
      <w:r>
        <w:t>) Assess the role of dissociation as a predictor of PTSD symp</w:t>
      </w:r>
      <w:r w:rsidR="00A654F9">
        <w:t>tomatology; b</w:t>
      </w:r>
      <w:r>
        <w:t xml:space="preserve">) </w:t>
      </w:r>
      <w:r w:rsidR="00A654F9">
        <w:t xml:space="preserve">Predict which subjects would develop </w:t>
      </w:r>
      <w:proofErr w:type="spellStart"/>
      <w:r w:rsidR="00A654F9">
        <w:t>peritraumatic</w:t>
      </w:r>
      <w:proofErr w:type="spellEnd"/>
      <w:r w:rsidR="00A654F9">
        <w:t xml:space="preserve"> dissociation; and c) Build a mediational model. Based on the previous literature we hypothesized that: a) Dissociation would significantly predict the development of PTSD symptoms, even after controlling for XXX; b) Traumatic load would predict dissociation; and c) Dissociation would significantly mediate between traumatic load and PTSD symptoms. </w:t>
      </w:r>
    </w:p>
    <w:p w14:paraId="4E3FE030" w14:textId="77777777" w:rsidR="00440BE3" w:rsidRDefault="00440BE3" w:rsidP="00440BE3"/>
    <w:p w14:paraId="24124E42" w14:textId="77777777" w:rsidR="00440BE3" w:rsidRDefault="00440BE3" w:rsidP="00440BE3"/>
    <w:p w14:paraId="4D066176" w14:textId="77777777" w:rsidR="00440BE3" w:rsidRDefault="00440BE3" w:rsidP="00440BE3"/>
    <w:p w14:paraId="610A406D" w14:textId="77777777" w:rsidR="00440BE3" w:rsidRDefault="00440BE3" w:rsidP="00B45383"/>
    <w:p w14:paraId="2AB92D6E" w14:textId="77777777" w:rsidR="00B45383" w:rsidRDefault="00B45383" w:rsidP="00B45383"/>
    <w:p w14:paraId="1D10AFDA" w14:textId="77777777" w:rsidR="00B45383" w:rsidRDefault="00B45383" w:rsidP="00B45383"/>
    <w:p w14:paraId="1D218847" w14:textId="77777777" w:rsidR="00B45383" w:rsidRDefault="00B45383" w:rsidP="00B45383"/>
    <w:p w14:paraId="3E632138" w14:textId="7C15D1D1" w:rsidR="00A91E36" w:rsidRDefault="00A91E36" w:rsidP="00A91E36"/>
    <w:p w14:paraId="411910BB" w14:textId="52BC5BCA" w:rsidR="000B249E" w:rsidRDefault="000B249E" w:rsidP="000B249E">
      <w:pPr>
        <w:pStyle w:val="Prrafodelista"/>
        <w:numPr>
          <w:ilvl w:val="2"/>
          <w:numId w:val="6"/>
        </w:numPr>
      </w:pPr>
      <w:proofErr w:type="spellStart"/>
      <w:r>
        <w:t>Findings</w:t>
      </w:r>
      <w:proofErr w:type="spellEnd"/>
      <w:r>
        <w:t xml:space="preserve"> in </w:t>
      </w:r>
      <w:proofErr w:type="spellStart"/>
      <w:r>
        <w:t>literature</w:t>
      </w:r>
      <w:proofErr w:type="spellEnd"/>
    </w:p>
    <w:p w14:paraId="45E61B52" w14:textId="61EC1E66" w:rsidR="000B249E" w:rsidRPr="000B249E" w:rsidRDefault="000B249E" w:rsidP="000B249E">
      <w:pPr>
        <w:pStyle w:val="Prrafodelista"/>
        <w:numPr>
          <w:ilvl w:val="0"/>
          <w:numId w:val="6"/>
        </w:numPr>
        <w:rPr>
          <w:lang w:val="en-US"/>
        </w:rPr>
      </w:pPr>
      <w:r w:rsidRPr="000B249E">
        <w:rPr>
          <w:lang w:val="en-US"/>
        </w:rPr>
        <w:t xml:space="preserve">Limitations of the current </w:t>
      </w:r>
      <w:proofErr w:type="spellStart"/>
      <w:r w:rsidRPr="000B249E">
        <w:rPr>
          <w:lang w:val="en-US"/>
        </w:rPr>
        <w:t>literatura</w:t>
      </w:r>
      <w:proofErr w:type="spellEnd"/>
    </w:p>
    <w:p w14:paraId="179161F0" w14:textId="37C38D73" w:rsidR="000B249E" w:rsidRDefault="000B249E" w:rsidP="000B249E">
      <w:pPr>
        <w:pStyle w:val="Prrafodelista"/>
        <w:numPr>
          <w:ilvl w:val="0"/>
          <w:numId w:val="6"/>
        </w:numPr>
      </w:pPr>
      <w:proofErr w:type="spellStart"/>
      <w:r>
        <w:t>Our</w:t>
      </w:r>
      <w:proofErr w:type="spellEnd"/>
      <w:r>
        <w:t xml:space="preserve"> </w:t>
      </w:r>
      <w:proofErr w:type="spellStart"/>
      <w:r>
        <w:t>study</w:t>
      </w:r>
      <w:proofErr w:type="spellEnd"/>
    </w:p>
    <w:p w14:paraId="1874792E" w14:textId="77777777" w:rsidR="000B249E" w:rsidRPr="000B249E" w:rsidRDefault="000B249E" w:rsidP="000B249E"/>
    <w:p w14:paraId="4BB9416E" w14:textId="77777777" w:rsidR="000B249E" w:rsidRDefault="000B249E" w:rsidP="00A56594">
      <w:pPr>
        <w:rPr>
          <w:rFonts w:ascii="Arial" w:hAnsi="Arial" w:cs="Arial"/>
          <w:b/>
        </w:rPr>
      </w:pPr>
    </w:p>
    <w:p w14:paraId="2CE51C6A" w14:textId="0077A1BA" w:rsidR="000B249E" w:rsidRDefault="000B249E" w:rsidP="00A56594">
      <w:pPr>
        <w:rPr>
          <w:rFonts w:ascii="Arial" w:hAnsi="Arial" w:cs="Arial"/>
          <w:b/>
        </w:rPr>
      </w:pPr>
      <w:r w:rsidRPr="000B249E">
        <w:rPr>
          <w:rFonts w:ascii="Arial" w:hAnsi="Arial" w:cs="Arial"/>
          <w:b/>
        </w:rPr>
        <w:t>Methods</w:t>
      </w:r>
    </w:p>
    <w:p w14:paraId="5F0F6EBA" w14:textId="77777777" w:rsidR="0073233F" w:rsidRDefault="0073233F" w:rsidP="00A56594">
      <w:pPr>
        <w:rPr>
          <w:rFonts w:ascii="Arial" w:hAnsi="Arial" w:cs="Arial"/>
          <w:b/>
        </w:rPr>
      </w:pPr>
    </w:p>
    <w:p w14:paraId="6E17CD14" w14:textId="4430982B" w:rsidR="0073233F" w:rsidRDefault="0073233F" w:rsidP="00A56594">
      <w:pPr>
        <w:rPr>
          <w:rFonts w:ascii="Arial" w:hAnsi="Arial" w:cs="Arial"/>
          <w:b/>
        </w:rPr>
      </w:pPr>
      <w:r>
        <w:rPr>
          <w:rFonts w:ascii="Arial" w:hAnsi="Arial" w:cs="Arial"/>
          <w:b/>
        </w:rPr>
        <w:t>Measures</w:t>
      </w:r>
    </w:p>
    <w:p w14:paraId="1CABB729" w14:textId="45AB736F" w:rsidR="0073233F" w:rsidRPr="0073233F" w:rsidRDefault="0073233F" w:rsidP="0073233F">
      <w:pPr>
        <w:rPr>
          <w:rFonts w:ascii="Arial" w:hAnsi="Arial" w:cs="Arial"/>
          <w:color w:val="7030A0"/>
        </w:rPr>
      </w:pPr>
      <w:commentRangeStart w:id="2"/>
      <w:proofErr w:type="spellStart"/>
      <w:r w:rsidRPr="0073233F">
        <w:rPr>
          <w:rFonts w:ascii="Arial" w:hAnsi="Arial" w:cs="Arial"/>
          <w:color w:val="7030A0"/>
        </w:rPr>
        <w:t>Peritraumatic</w:t>
      </w:r>
      <w:proofErr w:type="spellEnd"/>
      <w:r w:rsidRPr="0073233F">
        <w:rPr>
          <w:rFonts w:ascii="Arial" w:hAnsi="Arial" w:cs="Arial"/>
          <w:color w:val="7030A0"/>
        </w:rPr>
        <w:t xml:space="preserve"> Dissociative Experiences Questionnaire (PDEQ).</w:t>
      </w:r>
    </w:p>
    <w:p w14:paraId="7704F51F" w14:textId="77777777" w:rsidR="0073233F" w:rsidRPr="0073233F" w:rsidRDefault="0073233F" w:rsidP="0073233F">
      <w:pPr>
        <w:rPr>
          <w:rFonts w:ascii="Arial" w:hAnsi="Arial" w:cs="Arial"/>
          <w:color w:val="7030A0"/>
        </w:rPr>
      </w:pPr>
      <w:proofErr w:type="spellStart"/>
      <w:r w:rsidRPr="0073233F">
        <w:rPr>
          <w:rFonts w:ascii="Arial" w:hAnsi="Arial" w:cs="Arial"/>
          <w:color w:val="7030A0"/>
        </w:rPr>
        <w:t>Marmar</w:t>
      </w:r>
      <w:proofErr w:type="spellEnd"/>
      <w:r w:rsidRPr="0073233F">
        <w:rPr>
          <w:rFonts w:ascii="Arial" w:hAnsi="Arial" w:cs="Arial"/>
          <w:color w:val="7030A0"/>
        </w:rPr>
        <w:t xml:space="preserve"> et al. [18–20</w:t>
      </w:r>
      <w:proofErr w:type="gramStart"/>
      <w:r w:rsidRPr="0073233F">
        <w:rPr>
          <w:rFonts w:ascii="Arial" w:hAnsi="Arial" w:cs="Arial"/>
          <w:color w:val="7030A0"/>
        </w:rPr>
        <w:t>,22</w:t>
      </w:r>
      <w:proofErr w:type="gramEnd"/>
      <w:r w:rsidRPr="0073233F">
        <w:rPr>
          <w:rFonts w:ascii="Arial" w:hAnsi="Arial" w:cs="Arial"/>
          <w:color w:val="7030A0"/>
        </w:rPr>
        <w:t>] have proposed a measure of</w:t>
      </w:r>
    </w:p>
    <w:p w14:paraId="5D783D2B" w14:textId="77777777" w:rsidR="0073233F" w:rsidRPr="0073233F" w:rsidRDefault="0073233F" w:rsidP="0073233F">
      <w:pPr>
        <w:rPr>
          <w:rFonts w:ascii="Arial" w:hAnsi="Arial" w:cs="Arial"/>
          <w:color w:val="7030A0"/>
        </w:rPr>
      </w:pPr>
      <w:proofErr w:type="gramStart"/>
      <w:r w:rsidRPr="0073233F">
        <w:rPr>
          <w:rFonts w:ascii="Arial" w:hAnsi="Arial" w:cs="Arial"/>
          <w:color w:val="7030A0"/>
        </w:rPr>
        <w:t>immediate</w:t>
      </w:r>
      <w:proofErr w:type="gramEnd"/>
      <w:r w:rsidRPr="0073233F">
        <w:rPr>
          <w:rFonts w:ascii="Arial" w:hAnsi="Arial" w:cs="Arial"/>
          <w:color w:val="7030A0"/>
        </w:rPr>
        <w:t xml:space="preserve"> dissociative response to trauma called the </w:t>
      </w:r>
      <w:proofErr w:type="spellStart"/>
      <w:r w:rsidRPr="0073233F">
        <w:rPr>
          <w:rFonts w:ascii="Arial" w:hAnsi="Arial" w:cs="Arial"/>
          <w:color w:val="7030A0"/>
        </w:rPr>
        <w:t>Peritraumatic</w:t>
      </w:r>
      <w:proofErr w:type="spellEnd"/>
    </w:p>
    <w:p w14:paraId="723E9DD7" w14:textId="7B2C3398" w:rsidR="0073233F" w:rsidRPr="0073233F" w:rsidRDefault="0073233F" w:rsidP="0073233F">
      <w:pPr>
        <w:rPr>
          <w:rFonts w:ascii="Arial" w:hAnsi="Arial" w:cs="Arial"/>
          <w:color w:val="7030A0"/>
        </w:rPr>
      </w:pPr>
      <w:r w:rsidRPr="0073233F">
        <w:rPr>
          <w:rFonts w:ascii="Arial" w:hAnsi="Arial" w:cs="Arial"/>
          <w:color w:val="7030A0"/>
        </w:rPr>
        <w:t>Dissociative Experiences Questionnaire (PDEQ).</w:t>
      </w:r>
    </w:p>
    <w:p w14:paraId="673A45BA" w14:textId="77777777" w:rsidR="0073233F" w:rsidRPr="0073233F" w:rsidRDefault="0073233F" w:rsidP="0073233F">
      <w:pPr>
        <w:rPr>
          <w:rFonts w:ascii="Arial" w:hAnsi="Arial" w:cs="Arial"/>
          <w:color w:val="7030A0"/>
        </w:rPr>
      </w:pPr>
      <w:r w:rsidRPr="0073233F">
        <w:rPr>
          <w:rFonts w:ascii="Arial" w:hAnsi="Arial" w:cs="Arial"/>
          <w:color w:val="7030A0"/>
        </w:rPr>
        <w:t>The PDEQ-10 Self-Report Version (PDEQ-10SRV) consists</w:t>
      </w:r>
    </w:p>
    <w:p w14:paraId="4191DDE4" w14:textId="77777777" w:rsidR="0073233F" w:rsidRPr="0073233F" w:rsidRDefault="0073233F" w:rsidP="0073233F">
      <w:pPr>
        <w:rPr>
          <w:rFonts w:ascii="Arial" w:hAnsi="Arial" w:cs="Arial"/>
          <w:color w:val="7030A0"/>
        </w:rPr>
      </w:pPr>
      <w:proofErr w:type="gramStart"/>
      <w:r w:rsidRPr="0073233F">
        <w:rPr>
          <w:rFonts w:ascii="Arial" w:hAnsi="Arial" w:cs="Arial"/>
          <w:color w:val="7030A0"/>
        </w:rPr>
        <w:t>of</w:t>
      </w:r>
      <w:proofErr w:type="gramEnd"/>
      <w:r w:rsidRPr="0073233F">
        <w:rPr>
          <w:rFonts w:ascii="Arial" w:hAnsi="Arial" w:cs="Arial"/>
          <w:color w:val="7030A0"/>
        </w:rPr>
        <w:t xml:space="preserve"> 10 items describing dissociative experiences at the time a</w:t>
      </w:r>
    </w:p>
    <w:p w14:paraId="13FA4E32" w14:textId="77777777" w:rsidR="0073233F" w:rsidRPr="0073233F" w:rsidRDefault="0073233F" w:rsidP="0073233F">
      <w:pPr>
        <w:rPr>
          <w:rFonts w:ascii="Arial" w:hAnsi="Arial" w:cs="Arial"/>
          <w:color w:val="7030A0"/>
        </w:rPr>
      </w:pPr>
      <w:proofErr w:type="gramStart"/>
      <w:r w:rsidRPr="0073233F">
        <w:rPr>
          <w:rFonts w:ascii="Arial" w:hAnsi="Arial" w:cs="Arial"/>
          <w:color w:val="7030A0"/>
        </w:rPr>
        <w:t>traumatic</w:t>
      </w:r>
      <w:proofErr w:type="gramEnd"/>
      <w:r w:rsidRPr="0073233F">
        <w:rPr>
          <w:rFonts w:ascii="Arial" w:hAnsi="Arial" w:cs="Arial"/>
          <w:color w:val="7030A0"/>
        </w:rPr>
        <w:t xml:space="preserve"> event was occurring: moments of losing track of</w:t>
      </w:r>
    </w:p>
    <w:p w14:paraId="049689E4" w14:textId="77777777" w:rsidR="0073233F" w:rsidRPr="0073233F" w:rsidRDefault="0073233F" w:rsidP="0073233F">
      <w:pPr>
        <w:rPr>
          <w:rFonts w:ascii="Arial" w:hAnsi="Arial" w:cs="Arial"/>
          <w:color w:val="7030A0"/>
        </w:rPr>
      </w:pPr>
      <w:proofErr w:type="gramStart"/>
      <w:r w:rsidRPr="0073233F">
        <w:rPr>
          <w:rFonts w:ascii="Arial" w:hAnsi="Arial" w:cs="Arial"/>
          <w:color w:val="7030A0"/>
        </w:rPr>
        <w:t>time</w:t>
      </w:r>
      <w:proofErr w:type="gramEnd"/>
      <w:r w:rsidRPr="0073233F">
        <w:rPr>
          <w:rFonts w:ascii="Arial" w:hAnsi="Arial" w:cs="Arial"/>
          <w:color w:val="7030A0"/>
        </w:rPr>
        <w:t xml:space="preserve"> or blanking out; finding oneself acting on “automatic</w:t>
      </w:r>
    </w:p>
    <w:p w14:paraId="1E34AC5F" w14:textId="77777777" w:rsidR="0073233F" w:rsidRPr="0073233F" w:rsidRDefault="0073233F" w:rsidP="0073233F">
      <w:pPr>
        <w:rPr>
          <w:rFonts w:ascii="Arial" w:hAnsi="Arial" w:cs="Arial"/>
          <w:color w:val="7030A0"/>
        </w:rPr>
      </w:pPr>
      <w:proofErr w:type="gramStart"/>
      <w:r w:rsidRPr="0073233F">
        <w:rPr>
          <w:rFonts w:ascii="Arial" w:hAnsi="Arial" w:cs="Arial"/>
          <w:color w:val="7030A0"/>
        </w:rPr>
        <w:t>pilot</w:t>
      </w:r>
      <w:proofErr w:type="gramEnd"/>
      <w:r w:rsidRPr="0073233F">
        <w:rPr>
          <w:rFonts w:ascii="Arial" w:hAnsi="Arial" w:cs="Arial"/>
          <w:color w:val="7030A0"/>
        </w:rPr>
        <w:t>”; a sense of time changing during the event; the event</w:t>
      </w:r>
    </w:p>
    <w:p w14:paraId="65C5895B" w14:textId="77777777" w:rsidR="0073233F" w:rsidRPr="0073233F" w:rsidRDefault="0073233F" w:rsidP="0073233F">
      <w:pPr>
        <w:rPr>
          <w:rFonts w:ascii="Arial" w:hAnsi="Arial" w:cs="Arial"/>
          <w:color w:val="7030A0"/>
        </w:rPr>
      </w:pPr>
      <w:proofErr w:type="gramStart"/>
      <w:r w:rsidRPr="0073233F">
        <w:rPr>
          <w:rFonts w:ascii="Arial" w:hAnsi="Arial" w:cs="Arial"/>
          <w:color w:val="7030A0"/>
        </w:rPr>
        <w:t>seeming</w:t>
      </w:r>
      <w:proofErr w:type="gramEnd"/>
      <w:r w:rsidRPr="0073233F">
        <w:rPr>
          <w:rFonts w:ascii="Arial" w:hAnsi="Arial" w:cs="Arial"/>
          <w:color w:val="7030A0"/>
        </w:rPr>
        <w:t xml:space="preserve"> unreal; a feeling as if floating above the scene; a</w:t>
      </w:r>
    </w:p>
    <w:p w14:paraId="663367E2" w14:textId="77777777" w:rsidR="0073233F" w:rsidRPr="0073233F" w:rsidRDefault="0073233F" w:rsidP="0073233F">
      <w:pPr>
        <w:rPr>
          <w:rFonts w:ascii="Arial" w:hAnsi="Arial" w:cs="Arial"/>
          <w:color w:val="7030A0"/>
        </w:rPr>
      </w:pPr>
      <w:proofErr w:type="gramStart"/>
      <w:r w:rsidRPr="0073233F">
        <w:rPr>
          <w:rFonts w:ascii="Arial" w:hAnsi="Arial" w:cs="Arial"/>
          <w:color w:val="7030A0"/>
        </w:rPr>
        <w:t>feeling</w:t>
      </w:r>
      <w:proofErr w:type="gramEnd"/>
      <w:r w:rsidRPr="0073233F">
        <w:rPr>
          <w:rFonts w:ascii="Arial" w:hAnsi="Arial" w:cs="Arial"/>
          <w:color w:val="7030A0"/>
        </w:rPr>
        <w:t xml:space="preserve"> of body distortion; confusion as to what was happening</w:t>
      </w:r>
    </w:p>
    <w:p w14:paraId="5D2544A8" w14:textId="77777777" w:rsidR="0073233F" w:rsidRPr="0073233F" w:rsidRDefault="0073233F" w:rsidP="0073233F">
      <w:pPr>
        <w:rPr>
          <w:rFonts w:ascii="Arial" w:hAnsi="Arial" w:cs="Arial"/>
          <w:color w:val="7030A0"/>
        </w:rPr>
      </w:pPr>
      <w:proofErr w:type="gramStart"/>
      <w:r w:rsidRPr="0073233F">
        <w:rPr>
          <w:rFonts w:ascii="Arial" w:hAnsi="Arial" w:cs="Arial"/>
          <w:color w:val="7030A0"/>
        </w:rPr>
        <w:t>to</w:t>
      </w:r>
      <w:proofErr w:type="gramEnd"/>
      <w:r w:rsidRPr="0073233F">
        <w:rPr>
          <w:rFonts w:ascii="Arial" w:hAnsi="Arial" w:cs="Arial"/>
          <w:color w:val="7030A0"/>
        </w:rPr>
        <w:t xml:space="preserve"> the self and others; not being aware of things that</w:t>
      </w:r>
    </w:p>
    <w:p w14:paraId="174A80B1" w14:textId="79C7CF06" w:rsidR="0073233F" w:rsidRPr="0073233F" w:rsidRDefault="0073233F" w:rsidP="0073233F">
      <w:pPr>
        <w:rPr>
          <w:rFonts w:ascii="Arial" w:hAnsi="Arial" w:cs="Arial"/>
          <w:color w:val="7030A0"/>
        </w:rPr>
      </w:pPr>
      <w:proofErr w:type="gramStart"/>
      <w:r w:rsidRPr="0073233F">
        <w:rPr>
          <w:rFonts w:ascii="Arial" w:hAnsi="Arial" w:cs="Arial"/>
          <w:color w:val="7030A0"/>
        </w:rPr>
        <w:t>happened</w:t>
      </w:r>
      <w:proofErr w:type="gramEnd"/>
      <w:r w:rsidRPr="0073233F">
        <w:rPr>
          <w:rFonts w:ascii="Arial" w:hAnsi="Arial" w:cs="Arial"/>
          <w:color w:val="7030A0"/>
        </w:rPr>
        <w:t xml:space="preserve"> during the event; and disorientation [20,21].</w:t>
      </w:r>
      <w:commentRangeEnd w:id="2"/>
      <w:r>
        <w:rPr>
          <w:rStyle w:val="Refdecomentario"/>
          <w:rFonts w:ascii="Arial" w:hAnsi="Arial" w:cs="Arial"/>
          <w:color w:val="000000"/>
          <w:lang w:val="es-CL" w:eastAsia="es-CL"/>
        </w:rPr>
        <w:commentReference w:id="2"/>
      </w:r>
    </w:p>
    <w:p w14:paraId="22236D9B" w14:textId="77777777" w:rsidR="0073233F" w:rsidRPr="0073233F" w:rsidRDefault="0073233F" w:rsidP="00A56594">
      <w:pPr>
        <w:rPr>
          <w:rFonts w:ascii="Arial" w:hAnsi="Arial" w:cs="Arial"/>
        </w:rPr>
      </w:pPr>
    </w:p>
    <w:p w14:paraId="6C7FDE14" w14:textId="77777777" w:rsidR="000B249E" w:rsidRDefault="000B249E" w:rsidP="00A56594">
      <w:pPr>
        <w:rPr>
          <w:rFonts w:ascii="Arial" w:hAnsi="Arial" w:cs="Arial"/>
        </w:rPr>
      </w:pPr>
    </w:p>
    <w:p w14:paraId="60A5A3F9" w14:textId="1994CC31" w:rsidR="00A56594" w:rsidRPr="00A56594" w:rsidRDefault="00A56594" w:rsidP="00A56594">
      <w:pPr>
        <w:rPr>
          <w:rFonts w:ascii="Arial" w:hAnsi="Arial" w:cs="Arial"/>
        </w:rPr>
      </w:pPr>
      <w:r w:rsidRPr="00A56594">
        <w:rPr>
          <w:rFonts w:ascii="Arial" w:hAnsi="Arial" w:cs="Arial"/>
        </w:rPr>
        <w:t xml:space="preserve">With a medical sample of adults who attended the ER after experiencing or witnessing a traumatic event, we assessed the role of </w:t>
      </w:r>
      <w:proofErr w:type="spellStart"/>
      <w:r w:rsidRPr="00A56594">
        <w:rPr>
          <w:rFonts w:ascii="Arial" w:hAnsi="Arial" w:cs="Arial"/>
        </w:rPr>
        <w:t>peritraumatic</w:t>
      </w:r>
      <w:proofErr w:type="spellEnd"/>
      <w:r w:rsidRPr="00A56594">
        <w:rPr>
          <w:rFonts w:ascii="Arial" w:hAnsi="Arial" w:cs="Arial"/>
        </w:rPr>
        <w:t xml:space="preserve"> dissociation in the development of PTSD</w:t>
      </w:r>
    </w:p>
    <w:p w14:paraId="4D9069B0" w14:textId="77777777" w:rsidR="00A56594" w:rsidRPr="00A56594" w:rsidRDefault="00A56594" w:rsidP="00A56594">
      <w:pPr>
        <w:rPr>
          <w:rFonts w:ascii="Arial" w:hAnsi="Arial" w:cs="Arial"/>
        </w:rPr>
      </w:pPr>
    </w:p>
    <w:p w14:paraId="383363CC" w14:textId="77777777" w:rsidR="00A56594" w:rsidRPr="00A56594" w:rsidRDefault="00A56594" w:rsidP="00A56594">
      <w:pPr>
        <w:pStyle w:val="Prrafodelista"/>
        <w:numPr>
          <w:ilvl w:val="0"/>
          <w:numId w:val="5"/>
        </w:numPr>
        <w:rPr>
          <w:sz w:val="24"/>
          <w:szCs w:val="24"/>
        </w:rPr>
      </w:pPr>
      <w:proofErr w:type="spellStart"/>
      <w:r w:rsidRPr="00A56594">
        <w:rPr>
          <w:sz w:val="24"/>
          <w:szCs w:val="24"/>
        </w:rPr>
        <w:t>Predicting</w:t>
      </w:r>
      <w:proofErr w:type="spellEnd"/>
      <w:r w:rsidRPr="00A56594">
        <w:rPr>
          <w:sz w:val="24"/>
          <w:szCs w:val="24"/>
        </w:rPr>
        <w:t xml:space="preserve"> PTSD</w:t>
      </w:r>
    </w:p>
    <w:p w14:paraId="2688614D" w14:textId="77777777" w:rsidR="00A56594" w:rsidRPr="00A56594" w:rsidRDefault="00A56594" w:rsidP="00A56594">
      <w:pPr>
        <w:rPr>
          <w:rFonts w:ascii="Arial" w:hAnsi="Arial" w:cs="Arial"/>
        </w:rPr>
      </w:pPr>
    </w:p>
    <w:p w14:paraId="590998CB" w14:textId="77777777" w:rsidR="00A56594" w:rsidRPr="00A56594" w:rsidRDefault="00A56594" w:rsidP="00A56594">
      <w:pPr>
        <w:rPr>
          <w:rFonts w:ascii="Arial" w:hAnsi="Arial" w:cs="Arial"/>
        </w:rPr>
      </w:pPr>
      <w:r w:rsidRPr="00A56594">
        <w:rPr>
          <w:rFonts w:ascii="Arial" w:hAnsi="Arial" w:cs="Arial"/>
        </w:rPr>
        <w:lastRenderedPageBreak/>
        <w:t xml:space="preserve">We studied variables that have been proven (Brewin et al., 2000; Ozer et al., 2008) to be relevant predicting PTSD symptoms one month after suffering a traumatic event: a) demographic variables: age, sex and education; b) non-demographics personal characteristics salient for psychological processing and functioning: perceived social support, traumatic load; and c) aspects of the traumatic event or </w:t>
      </w:r>
      <w:proofErr w:type="spellStart"/>
      <w:r w:rsidRPr="00A56594">
        <w:rPr>
          <w:rFonts w:ascii="Arial" w:hAnsi="Arial" w:cs="Arial"/>
        </w:rPr>
        <w:t>sequeale</w:t>
      </w:r>
      <w:proofErr w:type="spellEnd"/>
      <w:r w:rsidRPr="00A56594">
        <w:rPr>
          <w:rFonts w:ascii="Arial" w:hAnsi="Arial" w:cs="Arial"/>
        </w:rPr>
        <w:t xml:space="preserve">: dissociation and traumatic stress during the event. </w:t>
      </w:r>
    </w:p>
    <w:p w14:paraId="60378B12" w14:textId="77777777" w:rsidR="00A56594" w:rsidRPr="00A56594" w:rsidRDefault="00A56594" w:rsidP="00A56594">
      <w:pPr>
        <w:rPr>
          <w:rFonts w:ascii="Arial" w:hAnsi="Arial" w:cs="Arial"/>
        </w:rPr>
      </w:pPr>
    </w:p>
    <w:p w14:paraId="4DDF1DE3" w14:textId="77777777" w:rsidR="00A56594" w:rsidRPr="00A56594" w:rsidRDefault="00A56594" w:rsidP="00A56594">
      <w:pPr>
        <w:pStyle w:val="Prrafodelista"/>
        <w:numPr>
          <w:ilvl w:val="1"/>
          <w:numId w:val="5"/>
        </w:numPr>
        <w:rPr>
          <w:sz w:val="24"/>
          <w:szCs w:val="24"/>
          <w:lang w:val="en-US"/>
        </w:rPr>
      </w:pPr>
      <w:r w:rsidRPr="00A56594">
        <w:rPr>
          <w:sz w:val="24"/>
          <w:szCs w:val="24"/>
          <w:lang w:val="en-US"/>
        </w:rPr>
        <w:t>We firs calculated the correlation between each variable and the development of PTSD symptoms:</w:t>
      </w:r>
    </w:p>
    <w:p w14:paraId="038A59F8" w14:textId="77777777" w:rsidR="00A56594" w:rsidRPr="00A56594" w:rsidRDefault="00A56594" w:rsidP="00A56594">
      <w:pPr>
        <w:rPr>
          <w:rFonts w:ascii="Arial" w:hAnsi="Arial" w:cs="Arial"/>
        </w:rPr>
      </w:pPr>
    </w:p>
    <w:tbl>
      <w:tblPr>
        <w:tblW w:w="10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1"/>
        <w:gridCol w:w="1211"/>
        <w:gridCol w:w="1418"/>
        <w:gridCol w:w="1559"/>
        <w:gridCol w:w="1701"/>
        <w:gridCol w:w="1691"/>
        <w:gridCol w:w="1490"/>
      </w:tblGrid>
      <w:tr w:rsidR="00A56594" w:rsidRPr="00A56594" w14:paraId="2E85831A" w14:textId="77777777" w:rsidTr="00A56594">
        <w:trPr>
          <w:trHeight w:val="392"/>
        </w:trPr>
        <w:tc>
          <w:tcPr>
            <w:tcW w:w="1621" w:type="dxa"/>
            <w:shd w:val="clear" w:color="auto" w:fill="auto"/>
            <w:noWrap/>
            <w:vAlign w:val="bottom"/>
            <w:hideMark/>
          </w:tcPr>
          <w:p w14:paraId="6DAA4406" w14:textId="77777777" w:rsidR="00A56594" w:rsidRPr="00A56594" w:rsidRDefault="00A56594" w:rsidP="00A56594">
            <w:pPr>
              <w:spacing w:line="276" w:lineRule="auto"/>
              <w:rPr>
                <w:rFonts w:ascii="Arial" w:hAnsi="Arial" w:cs="Arial"/>
              </w:rPr>
            </w:pPr>
          </w:p>
        </w:tc>
        <w:tc>
          <w:tcPr>
            <w:tcW w:w="1211" w:type="dxa"/>
            <w:shd w:val="clear" w:color="auto" w:fill="auto"/>
            <w:noWrap/>
            <w:vAlign w:val="bottom"/>
            <w:hideMark/>
          </w:tcPr>
          <w:p w14:paraId="38009E94"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Age</w:t>
            </w:r>
          </w:p>
        </w:tc>
        <w:tc>
          <w:tcPr>
            <w:tcW w:w="1418" w:type="dxa"/>
            <w:shd w:val="clear" w:color="auto" w:fill="auto"/>
            <w:noWrap/>
            <w:vAlign w:val="bottom"/>
            <w:hideMark/>
          </w:tcPr>
          <w:p w14:paraId="78D02790"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Education</w:t>
            </w:r>
          </w:p>
        </w:tc>
        <w:tc>
          <w:tcPr>
            <w:tcW w:w="1559" w:type="dxa"/>
            <w:shd w:val="clear" w:color="auto" w:fill="auto"/>
            <w:noWrap/>
            <w:vAlign w:val="bottom"/>
            <w:hideMark/>
          </w:tcPr>
          <w:p w14:paraId="3AAB33A6"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Dissociation</w:t>
            </w:r>
          </w:p>
        </w:tc>
        <w:tc>
          <w:tcPr>
            <w:tcW w:w="1701" w:type="dxa"/>
            <w:shd w:val="clear" w:color="auto" w:fill="auto"/>
            <w:noWrap/>
            <w:vAlign w:val="bottom"/>
            <w:hideMark/>
          </w:tcPr>
          <w:p w14:paraId="11727144"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Traumatic stress</w:t>
            </w:r>
          </w:p>
        </w:tc>
        <w:tc>
          <w:tcPr>
            <w:tcW w:w="1691" w:type="dxa"/>
            <w:shd w:val="clear" w:color="auto" w:fill="auto"/>
            <w:noWrap/>
            <w:vAlign w:val="bottom"/>
            <w:hideMark/>
          </w:tcPr>
          <w:p w14:paraId="58C35507"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Traumatic load</w:t>
            </w:r>
          </w:p>
        </w:tc>
        <w:tc>
          <w:tcPr>
            <w:tcW w:w="1490" w:type="dxa"/>
            <w:shd w:val="clear" w:color="auto" w:fill="auto"/>
            <w:noWrap/>
            <w:vAlign w:val="bottom"/>
            <w:hideMark/>
          </w:tcPr>
          <w:p w14:paraId="51CC87E0"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Social support</w:t>
            </w:r>
          </w:p>
        </w:tc>
      </w:tr>
      <w:tr w:rsidR="00A56594" w:rsidRPr="00A56594" w14:paraId="37C4174D" w14:textId="77777777" w:rsidTr="00A56594">
        <w:trPr>
          <w:trHeight w:val="392"/>
        </w:trPr>
        <w:tc>
          <w:tcPr>
            <w:tcW w:w="1621" w:type="dxa"/>
            <w:shd w:val="clear" w:color="auto" w:fill="auto"/>
            <w:noWrap/>
            <w:vAlign w:val="bottom"/>
            <w:hideMark/>
          </w:tcPr>
          <w:p w14:paraId="423D1E40"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PTSD symptoms</w:t>
            </w:r>
          </w:p>
        </w:tc>
        <w:tc>
          <w:tcPr>
            <w:tcW w:w="1211" w:type="dxa"/>
            <w:shd w:val="clear" w:color="auto" w:fill="auto"/>
            <w:noWrap/>
            <w:vAlign w:val="bottom"/>
            <w:hideMark/>
          </w:tcPr>
          <w:p w14:paraId="3DBE658D"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0.09</w:t>
            </w:r>
          </w:p>
        </w:tc>
        <w:tc>
          <w:tcPr>
            <w:tcW w:w="1418" w:type="dxa"/>
            <w:shd w:val="clear" w:color="auto" w:fill="auto"/>
            <w:noWrap/>
            <w:vAlign w:val="bottom"/>
            <w:hideMark/>
          </w:tcPr>
          <w:p w14:paraId="4C4AA611"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-0.19</w:t>
            </w:r>
          </w:p>
        </w:tc>
        <w:tc>
          <w:tcPr>
            <w:tcW w:w="1559" w:type="dxa"/>
            <w:shd w:val="clear" w:color="auto" w:fill="auto"/>
            <w:noWrap/>
            <w:vAlign w:val="bottom"/>
            <w:hideMark/>
          </w:tcPr>
          <w:p w14:paraId="66D1BDD4"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0.49</w:t>
            </w:r>
          </w:p>
        </w:tc>
        <w:tc>
          <w:tcPr>
            <w:tcW w:w="1701" w:type="dxa"/>
            <w:shd w:val="clear" w:color="auto" w:fill="auto"/>
            <w:noWrap/>
            <w:vAlign w:val="bottom"/>
            <w:hideMark/>
          </w:tcPr>
          <w:p w14:paraId="176C5E30"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0.49</w:t>
            </w:r>
          </w:p>
        </w:tc>
        <w:tc>
          <w:tcPr>
            <w:tcW w:w="1691" w:type="dxa"/>
            <w:shd w:val="clear" w:color="auto" w:fill="auto"/>
            <w:noWrap/>
            <w:vAlign w:val="bottom"/>
            <w:hideMark/>
          </w:tcPr>
          <w:p w14:paraId="336607B1"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0.32</w:t>
            </w:r>
          </w:p>
        </w:tc>
        <w:tc>
          <w:tcPr>
            <w:tcW w:w="1490" w:type="dxa"/>
            <w:shd w:val="clear" w:color="auto" w:fill="auto"/>
            <w:noWrap/>
            <w:vAlign w:val="bottom"/>
            <w:hideMark/>
          </w:tcPr>
          <w:p w14:paraId="6C41EA3D"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-0.23</w:t>
            </w:r>
          </w:p>
        </w:tc>
      </w:tr>
    </w:tbl>
    <w:p w14:paraId="78BEC999" w14:textId="5187FA20" w:rsidR="00A56594" w:rsidRDefault="00A56594" w:rsidP="00A56594">
      <w:pPr>
        <w:rPr>
          <w:rFonts w:ascii="Arial" w:hAnsi="Arial" w:cs="Arial"/>
        </w:rPr>
      </w:pPr>
    </w:p>
    <w:p w14:paraId="68936FAB" w14:textId="77777777" w:rsidR="00A56594" w:rsidRDefault="00A56594">
      <w:pPr>
        <w:spacing w:line="276" w:lineRule="auto"/>
        <w:rPr>
          <w:rFonts w:ascii="Arial" w:hAnsi="Arial" w:cs="Arial"/>
        </w:rPr>
      </w:pPr>
      <w:r>
        <w:rPr>
          <w:rFonts w:ascii="Arial" w:hAnsi="Arial" w:cs="Arial"/>
        </w:rPr>
        <w:br w:type="page"/>
      </w:r>
    </w:p>
    <w:p w14:paraId="29AF9F88" w14:textId="77777777" w:rsidR="00A56594" w:rsidRPr="00A56594" w:rsidRDefault="00A56594" w:rsidP="00A56594">
      <w:pPr>
        <w:rPr>
          <w:rFonts w:ascii="Arial" w:hAnsi="Arial" w:cs="Arial"/>
        </w:rPr>
      </w:pPr>
    </w:p>
    <w:p w14:paraId="4A48F09C" w14:textId="77777777" w:rsidR="00A56594" w:rsidRPr="00A56594" w:rsidRDefault="00A56594" w:rsidP="00A56594">
      <w:pPr>
        <w:rPr>
          <w:rFonts w:ascii="Arial" w:hAnsi="Arial" w:cs="Arial"/>
        </w:rPr>
      </w:pPr>
    </w:p>
    <w:p w14:paraId="6B437E97" w14:textId="77777777" w:rsidR="00A56594" w:rsidRPr="00A56594" w:rsidRDefault="00A56594" w:rsidP="00A56594">
      <w:pPr>
        <w:pStyle w:val="Prrafodelista"/>
        <w:numPr>
          <w:ilvl w:val="1"/>
          <w:numId w:val="5"/>
        </w:numPr>
        <w:rPr>
          <w:sz w:val="24"/>
          <w:szCs w:val="24"/>
          <w:lang w:val="en-US"/>
        </w:rPr>
      </w:pPr>
      <w:r w:rsidRPr="00A56594">
        <w:rPr>
          <w:sz w:val="24"/>
          <w:szCs w:val="24"/>
          <w:lang w:val="en-US"/>
        </w:rPr>
        <w:t>Then included them all in a multiple regression</w:t>
      </w:r>
      <w:r w:rsidRPr="006150AE">
        <w:rPr>
          <w:sz w:val="24"/>
          <w:szCs w:val="24"/>
          <w:lang w:val="en-US"/>
        </w:rPr>
        <w:t xml:space="preserve"> (r34), and controlling for intervention, found that only dissociation during the traumatic event was a significant predictor one month after. </w:t>
      </w:r>
      <w:r w:rsidRPr="00A56594">
        <w:rPr>
          <w:sz w:val="24"/>
          <w:szCs w:val="24"/>
          <w:lang w:val="en-US"/>
        </w:rPr>
        <w:t xml:space="preserve">Persons who reported experiences more dissociative experiences were more likely to develop PTSD. Age, education, previous traumatic experiences, perceived social support, and traumatic stress during </w:t>
      </w:r>
      <w:proofErr w:type="gramStart"/>
      <w:r w:rsidRPr="00A56594">
        <w:rPr>
          <w:sz w:val="24"/>
          <w:szCs w:val="24"/>
          <w:lang w:val="en-US"/>
        </w:rPr>
        <w:t>the were</w:t>
      </w:r>
      <w:proofErr w:type="gramEnd"/>
      <w:r w:rsidRPr="00A56594">
        <w:rPr>
          <w:sz w:val="24"/>
          <w:szCs w:val="24"/>
          <w:lang w:val="en-US"/>
        </w:rPr>
        <w:t xml:space="preserve"> not significant predictors.</w:t>
      </w:r>
    </w:p>
    <w:p w14:paraId="175C529B" w14:textId="77777777" w:rsidR="00A56594" w:rsidRPr="00A56594" w:rsidRDefault="00A56594" w:rsidP="00A56594">
      <w:pPr>
        <w:rPr>
          <w:rFonts w:ascii="Arial" w:hAnsi="Arial" w:cs="Arial"/>
        </w:rPr>
      </w:pPr>
    </w:p>
    <w:tbl>
      <w:tblPr>
        <w:tblW w:w="8828" w:type="dxa"/>
        <w:tblLook w:val="04A0" w:firstRow="1" w:lastRow="0" w:firstColumn="1" w:lastColumn="0" w:noHBand="0" w:noVBand="1"/>
      </w:tblPr>
      <w:tblGrid>
        <w:gridCol w:w="2521"/>
        <w:gridCol w:w="1207"/>
        <w:gridCol w:w="1275"/>
        <w:gridCol w:w="1275"/>
        <w:gridCol w:w="1275"/>
        <w:gridCol w:w="1275"/>
      </w:tblGrid>
      <w:tr w:rsidR="00A56594" w:rsidRPr="00A56594" w14:paraId="44552E1E" w14:textId="77777777" w:rsidTr="00A56594">
        <w:trPr>
          <w:trHeight w:val="320"/>
        </w:trPr>
        <w:tc>
          <w:tcPr>
            <w:tcW w:w="36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9BF94"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Coefficients:</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75E3D" w14:textId="77777777" w:rsidR="00A56594" w:rsidRPr="00A56594" w:rsidRDefault="00A56594" w:rsidP="00A56594">
            <w:pPr>
              <w:rPr>
                <w:rFonts w:ascii="Arial" w:eastAsia="Times New Roman" w:hAnsi="Arial" w:cs="Arial"/>
                <w:color w:val="000000"/>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74351" w14:textId="77777777" w:rsidR="00A56594" w:rsidRPr="00A56594" w:rsidRDefault="00A56594" w:rsidP="00A56594">
            <w:pPr>
              <w:rPr>
                <w:rFonts w:ascii="Arial" w:eastAsia="Times New Roman" w:hAnsi="Arial" w:cs="Arial"/>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E6FB1" w14:textId="77777777" w:rsidR="00A56594" w:rsidRPr="00A56594" w:rsidRDefault="00A56594" w:rsidP="00A56594">
            <w:pPr>
              <w:rPr>
                <w:rFonts w:ascii="Arial" w:eastAsia="Times New Roman" w:hAnsi="Arial" w:cs="Arial"/>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F971F" w14:textId="77777777" w:rsidR="00A56594" w:rsidRPr="00A56594" w:rsidRDefault="00A56594" w:rsidP="00A56594">
            <w:pPr>
              <w:rPr>
                <w:rFonts w:ascii="Arial" w:eastAsia="Times New Roman" w:hAnsi="Arial" w:cs="Arial"/>
              </w:rPr>
            </w:pPr>
          </w:p>
        </w:tc>
      </w:tr>
      <w:tr w:rsidR="00A56594" w:rsidRPr="00A56594" w14:paraId="65CD15AD"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71509" w14:textId="77777777" w:rsidR="00A56594" w:rsidRPr="00A56594" w:rsidRDefault="00A56594" w:rsidP="00A56594">
            <w:pPr>
              <w:rPr>
                <w:rFonts w:ascii="Arial" w:eastAsia="Times New Roman" w:hAnsi="Arial" w:cs="Arial"/>
              </w:rPr>
            </w:pP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4EAF78"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Estimate</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AE6716"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Std. Error</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57E53"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t value</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C0CFF" w14:textId="77777777" w:rsidR="00A56594" w:rsidRPr="00A56594" w:rsidRDefault="00A56594" w:rsidP="00A56594">
            <w:pPr>
              <w:rPr>
                <w:rFonts w:ascii="Arial" w:eastAsia="Times New Roman" w:hAnsi="Arial" w:cs="Arial"/>
                <w:color w:val="000000"/>
              </w:rPr>
            </w:pPr>
            <w:proofErr w:type="spellStart"/>
            <w:r w:rsidRPr="00A56594">
              <w:rPr>
                <w:rFonts w:ascii="Arial" w:eastAsia="Times New Roman" w:hAnsi="Arial" w:cs="Arial"/>
                <w:color w:val="000000"/>
              </w:rPr>
              <w:t>Pr</w:t>
            </w:r>
            <w:proofErr w:type="spellEnd"/>
            <w:r w:rsidRPr="00A56594">
              <w:rPr>
                <w:rFonts w:ascii="Arial" w:eastAsia="Times New Roman" w:hAnsi="Arial" w:cs="Arial"/>
                <w:color w:val="000000"/>
              </w:rPr>
              <w:t>(&gt;|t|)</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B5A1F" w14:textId="77777777" w:rsidR="00A56594" w:rsidRPr="00A56594" w:rsidRDefault="00A56594" w:rsidP="00A56594">
            <w:pPr>
              <w:rPr>
                <w:rFonts w:ascii="Arial" w:eastAsia="Times New Roman" w:hAnsi="Arial" w:cs="Arial"/>
                <w:color w:val="000000"/>
              </w:rPr>
            </w:pPr>
          </w:p>
        </w:tc>
      </w:tr>
      <w:tr w:rsidR="00A56594" w:rsidRPr="00A56594" w14:paraId="39352EB8"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57375"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(Intercept)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AF6B1"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22.23911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6BE11"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11.83683</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B65CE2"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1.879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60140"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0.066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AC21B"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w:t>
            </w:r>
          </w:p>
        </w:tc>
      </w:tr>
      <w:tr w:rsidR="00A56594" w:rsidRPr="00A56594" w14:paraId="79257970"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4E296D" w14:textId="0F3B02ED" w:rsidR="00A56594" w:rsidRPr="00A56594" w:rsidRDefault="00A56594" w:rsidP="00A56594">
            <w:pPr>
              <w:rPr>
                <w:rFonts w:ascii="Arial" w:eastAsia="Times New Roman" w:hAnsi="Arial" w:cs="Arial"/>
                <w:color w:val="000000"/>
              </w:rPr>
            </w:pPr>
            <w:r>
              <w:rPr>
                <w:rFonts w:ascii="Arial" w:eastAsia="Times New Roman" w:hAnsi="Arial" w:cs="Arial"/>
                <w:color w:val="000000"/>
              </w:rPr>
              <w:t>Traumatic load</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8199B"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1.35894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1B356F"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0.85259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DD358"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1.594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019FA7"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0.1171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56847D" w14:textId="77777777" w:rsidR="00A56594" w:rsidRPr="00A56594" w:rsidRDefault="00A56594" w:rsidP="00A56594">
            <w:pPr>
              <w:jc w:val="right"/>
              <w:rPr>
                <w:rFonts w:ascii="Arial" w:eastAsia="Times New Roman" w:hAnsi="Arial" w:cs="Arial"/>
                <w:color w:val="000000"/>
              </w:rPr>
            </w:pPr>
          </w:p>
        </w:tc>
      </w:tr>
      <w:tr w:rsidR="00A56594" w:rsidRPr="00A56594" w14:paraId="12BB3E99"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B0C037" w14:textId="27CD6402" w:rsidR="00A56594" w:rsidRPr="00A56594" w:rsidRDefault="00A56594" w:rsidP="00A56594">
            <w:pPr>
              <w:rPr>
                <w:rFonts w:ascii="Arial" w:eastAsia="Times New Roman" w:hAnsi="Arial" w:cs="Arial"/>
                <w:color w:val="000000"/>
              </w:rPr>
            </w:pPr>
            <w:r>
              <w:rPr>
                <w:rFonts w:ascii="Arial" w:eastAsia="Times New Roman" w:hAnsi="Arial" w:cs="Arial"/>
                <w:color w:val="000000"/>
              </w:rPr>
              <w:t>Age</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AC1A3"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0.06981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38B3E"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0.10002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19B45"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0.698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E866C"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0.4884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7CDB4" w14:textId="77777777" w:rsidR="00A56594" w:rsidRPr="00A56594" w:rsidRDefault="00A56594" w:rsidP="00A56594">
            <w:pPr>
              <w:jc w:val="right"/>
              <w:rPr>
                <w:rFonts w:ascii="Arial" w:eastAsia="Times New Roman" w:hAnsi="Arial" w:cs="Arial"/>
                <w:color w:val="000000"/>
              </w:rPr>
            </w:pPr>
          </w:p>
        </w:tc>
      </w:tr>
      <w:tr w:rsidR="00A56594" w:rsidRPr="00A56594" w14:paraId="69C753A5"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D1CA5" w14:textId="5D71CEB7" w:rsidR="00A56594" w:rsidRPr="00A56594" w:rsidRDefault="00A56594" w:rsidP="00A56594">
            <w:pPr>
              <w:rPr>
                <w:rFonts w:ascii="Arial" w:eastAsia="Times New Roman" w:hAnsi="Arial" w:cs="Arial"/>
                <w:color w:val="000000"/>
              </w:rPr>
            </w:pPr>
            <w:r>
              <w:rPr>
                <w:rFonts w:ascii="Arial" w:eastAsia="Times New Roman" w:hAnsi="Arial" w:cs="Arial"/>
                <w:color w:val="000000"/>
              </w:rPr>
              <w:t>Gender - Male</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0AE18"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-6.67248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3CBD9"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3.60394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02ADC"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-1.851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290A66"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0.0699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80A1AE"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w:t>
            </w:r>
          </w:p>
        </w:tc>
      </w:tr>
      <w:tr w:rsidR="00A56594" w:rsidRPr="00A56594" w14:paraId="0139CB57"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0CD11" w14:textId="0980BC9A" w:rsidR="00A56594" w:rsidRPr="00A56594" w:rsidRDefault="00A56594" w:rsidP="00A56594">
            <w:pPr>
              <w:rPr>
                <w:rFonts w:ascii="Arial" w:eastAsia="Times New Roman" w:hAnsi="Arial" w:cs="Arial"/>
                <w:color w:val="000000"/>
              </w:rPr>
            </w:pPr>
            <w:r>
              <w:rPr>
                <w:rFonts w:ascii="Arial" w:eastAsia="Times New Roman" w:hAnsi="Arial" w:cs="Arial"/>
                <w:color w:val="000000"/>
              </w:rPr>
              <w:t>Education</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7BCC6"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-0.34509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81C93A"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0.46615</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192FA"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-0.74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08A04"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0.4625</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B8568" w14:textId="77777777" w:rsidR="00A56594" w:rsidRPr="00A56594" w:rsidRDefault="00A56594" w:rsidP="00A56594">
            <w:pPr>
              <w:jc w:val="right"/>
              <w:rPr>
                <w:rFonts w:ascii="Arial" w:eastAsia="Times New Roman" w:hAnsi="Arial" w:cs="Arial"/>
                <w:color w:val="000000"/>
              </w:rPr>
            </w:pPr>
          </w:p>
        </w:tc>
      </w:tr>
      <w:tr w:rsidR="00A56594" w:rsidRPr="00A56594" w14:paraId="3576EEB2"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A72F1" w14:textId="10DC408B" w:rsidR="00A56594" w:rsidRPr="00A56594" w:rsidRDefault="00A56594" w:rsidP="00A56594">
            <w:pPr>
              <w:rPr>
                <w:rFonts w:ascii="Arial" w:eastAsia="Times New Roman" w:hAnsi="Arial" w:cs="Arial"/>
                <w:color w:val="000000"/>
              </w:rPr>
            </w:pPr>
            <w:r>
              <w:rPr>
                <w:rFonts w:ascii="Arial" w:eastAsia="Times New Roman" w:hAnsi="Arial" w:cs="Arial"/>
                <w:color w:val="000000"/>
              </w:rPr>
              <w:t xml:space="preserve">Intervention – </w:t>
            </w:r>
            <w:proofErr w:type="spellStart"/>
            <w:r>
              <w:rPr>
                <w:rFonts w:ascii="Arial" w:eastAsia="Times New Roman" w:hAnsi="Arial" w:cs="Arial"/>
                <w:color w:val="000000"/>
              </w:rPr>
              <w:t>Psicoe</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85314"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7.11858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80F35"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3.3709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C1375"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2.112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359FA"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0.0396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FA9EE"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w:t>
            </w:r>
          </w:p>
        </w:tc>
      </w:tr>
      <w:tr w:rsidR="00A56594" w:rsidRPr="00A56594" w14:paraId="0698B631"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AFF756" w14:textId="18A8F978" w:rsidR="00A56594" w:rsidRPr="00A56594" w:rsidRDefault="00A56594" w:rsidP="00A56594">
            <w:pPr>
              <w:rPr>
                <w:rFonts w:ascii="Arial" w:eastAsia="Times New Roman" w:hAnsi="Arial" w:cs="Arial"/>
                <w:color w:val="000000"/>
              </w:rPr>
            </w:pPr>
            <w:r>
              <w:rPr>
                <w:rFonts w:ascii="Arial" w:eastAsia="Times New Roman" w:hAnsi="Arial" w:cs="Arial"/>
                <w:color w:val="000000"/>
              </w:rPr>
              <w:t>Social Support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05B76"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-0.14133</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180B5"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0.17714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35422"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-0.798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F4E8E"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0.4287</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56BE3" w14:textId="77777777" w:rsidR="00A56594" w:rsidRPr="00A56594" w:rsidRDefault="00A56594" w:rsidP="00A56594">
            <w:pPr>
              <w:jc w:val="right"/>
              <w:rPr>
                <w:rFonts w:ascii="Arial" w:eastAsia="Times New Roman" w:hAnsi="Arial" w:cs="Arial"/>
                <w:color w:val="000000"/>
              </w:rPr>
            </w:pPr>
          </w:p>
        </w:tc>
      </w:tr>
      <w:tr w:rsidR="00A56594" w:rsidRPr="00A56594" w14:paraId="51119B1C"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2174C" w14:textId="6745117C" w:rsidR="00A56594" w:rsidRPr="00A56594" w:rsidRDefault="00A56594" w:rsidP="00A56594">
            <w:pPr>
              <w:rPr>
                <w:rFonts w:ascii="Arial" w:eastAsia="Times New Roman" w:hAnsi="Arial" w:cs="Arial"/>
                <w:color w:val="000000"/>
              </w:rPr>
            </w:pPr>
            <w:r>
              <w:rPr>
                <w:rFonts w:ascii="Arial" w:eastAsia="Times New Roman" w:hAnsi="Arial" w:cs="Arial"/>
                <w:color w:val="000000"/>
              </w:rPr>
              <w:t>Dissociation</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47981"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0.50479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61ADC"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0.19079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415153"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2.646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9AA1B"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0.0108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F9631"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w:t>
            </w:r>
          </w:p>
        </w:tc>
      </w:tr>
      <w:tr w:rsidR="00A56594" w:rsidRPr="00A56594" w14:paraId="34D01D01" w14:textId="77777777" w:rsidTr="00A56594">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85BB0" w14:textId="64054A7E" w:rsidR="00A56594" w:rsidRPr="00A56594" w:rsidRDefault="00A56594" w:rsidP="00A56594">
            <w:pPr>
              <w:rPr>
                <w:rFonts w:ascii="Arial" w:eastAsia="Times New Roman" w:hAnsi="Arial" w:cs="Arial"/>
                <w:color w:val="000000"/>
              </w:rPr>
            </w:pPr>
            <w:r>
              <w:rPr>
                <w:rFonts w:ascii="Arial" w:eastAsia="Times New Roman" w:hAnsi="Arial" w:cs="Arial"/>
                <w:color w:val="000000"/>
              </w:rPr>
              <w:t>Traumatic stress</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23299"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0.27729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BF23F"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0.16687</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92C7B"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1.662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C6377"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0.1027</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0C4F1" w14:textId="77777777" w:rsidR="00A56594" w:rsidRPr="00A56594" w:rsidRDefault="00A56594" w:rsidP="00A56594">
            <w:pPr>
              <w:jc w:val="right"/>
              <w:rPr>
                <w:rFonts w:ascii="Arial" w:eastAsia="Times New Roman" w:hAnsi="Arial" w:cs="Arial"/>
                <w:color w:val="000000"/>
              </w:rPr>
            </w:pPr>
          </w:p>
        </w:tc>
      </w:tr>
      <w:tr w:rsidR="00A56594" w:rsidRPr="00A56594" w14:paraId="44EC5144" w14:textId="77777777" w:rsidTr="00A56594">
        <w:trPr>
          <w:trHeight w:val="320"/>
        </w:trPr>
        <w:tc>
          <w:tcPr>
            <w:tcW w:w="2548" w:type="dxa"/>
            <w:tcBorders>
              <w:top w:val="single" w:sz="4" w:space="0" w:color="auto"/>
              <w:left w:val="nil"/>
              <w:bottom w:val="nil"/>
              <w:right w:val="nil"/>
            </w:tcBorders>
            <w:shd w:val="clear" w:color="auto" w:fill="auto"/>
            <w:noWrap/>
            <w:vAlign w:val="bottom"/>
            <w:hideMark/>
          </w:tcPr>
          <w:p w14:paraId="2EF585D5" w14:textId="1BB1F398" w:rsidR="00A56594" w:rsidRPr="00A56594" w:rsidRDefault="00A56594" w:rsidP="00A56594">
            <w:pPr>
              <w:rPr>
                <w:rFonts w:ascii="Arial" w:eastAsia="Times New Roman" w:hAnsi="Arial" w:cs="Arial"/>
                <w:color w:val="000000"/>
              </w:rPr>
            </w:pPr>
          </w:p>
        </w:tc>
        <w:tc>
          <w:tcPr>
            <w:tcW w:w="1128" w:type="dxa"/>
            <w:tcBorders>
              <w:top w:val="single" w:sz="4" w:space="0" w:color="auto"/>
              <w:left w:val="nil"/>
              <w:bottom w:val="nil"/>
              <w:right w:val="nil"/>
            </w:tcBorders>
            <w:shd w:val="clear" w:color="auto" w:fill="auto"/>
            <w:noWrap/>
            <w:vAlign w:val="bottom"/>
            <w:hideMark/>
          </w:tcPr>
          <w:p w14:paraId="1C1C0762" w14:textId="77777777" w:rsidR="00A56594" w:rsidRPr="00A56594" w:rsidRDefault="00A56594" w:rsidP="00A56594">
            <w:pPr>
              <w:rPr>
                <w:rFonts w:ascii="Arial" w:eastAsia="Times New Roman" w:hAnsi="Arial" w:cs="Arial"/>
                <w:color w:val="000000"/>
              </w:rPr>
            </w:pPr>
          </w:p>
        </w:tc>
        <w:tc>
          <w:tcPr>
            <w:tcW w:w="1288" w:type="dxa"/>
            <w:tcBorders>
              <w:top w:val="single" w:sz="4" w:space="0" w:color="auto"/>
              <w:left w:val="nil"/>
              <w:bottom w:val="nil"/>
              <w:right w:val="nil"/>
            </w:tcBorders>
            <w:shd w:val="clear" w:color="auto" w:fill="auto"/>
            <w:noWrap/>
            <w:vAlign w:val="bottom"/>
            <w:hideMark/>
          </w:tcPr>
          <w:p w14:paraId="7A540D9E" w14:textId="77777777" w:rsidR="00A56594" w:rsidRPr="00A56594" w:rsidRDefault="00A56594" w:rsidP="00A56594">
            <w:pPr>
              <w:rPr>
                <w:rFonts w:ascii="Arial" w:eastAsia="Times New Roman" w:hAnsi="Arial" w:cs="Arial"/>
              </w:rPr>
            </w:pPr>
          </w:p>
        </w:tc>
        <w:tc>
          <w:tcPr>
            <w:tcW w:w="1288" w:type="dxa"/>
            <w:tcBorders>
              <w:top w:val="single" w:sz="4" w:space="0" w:color="auto"/>
              <w:left w:val="nil"/>
              <w:bottom w:val="nil"/>
              <w:right w:val="nil"/>
            </w:tcBorders>
            <w:shd w:val="clear" w:color="auto" w:fill="auto"/>
            <w:noWrap/>
            <w:vAlign w:val="bottom"/>
            <w:hideMark/>
          </w:tcPr>
          <w:p w14:paraId="059B707F" w14:textId="77777777" w:rsidR="00A56594" w:rsidRPr="00A56594" w:rsidRDefault="00A56594" w:rsidP="00A56594">
            <w:pPr>
              <w:rPr>
                <w:rFonts w:ascii="Arial" w:eastAsia="Times New Roman" w:hAnsi="Arial" w:cs="Arial"/>
              </w:rPr>
            </w:pPr>
          </w:p>
        </w:tc>
        <w:tc>
          <w:tcPr>
            <w:tcW w:w="1288" w:type="dxa"/>
            <w:tcBorders>
              <w:top w:val="single" w:sz="4" w:space="0" w:color="auto"/>
              <w:left w:val="nil"/>
              <w:bottom w:val="nil"/>
              <w:right w:val="nil"/>
            </w:tcBorders>
            <w:shd w:val="clear" w:color="auto" w:fill="auto"/>
            <w:noWrap/>
            <w:vAlign w:val="bottom"/>
            <w:hideMark/>
          </w:tcPr>
          <w:p w14:paraId="3737629F" w14:textId="77777777" w:rsidR="00A56594" w:rsidRPr="00A56594" w:rsidRDefault="00A56594" w:rsidP="00A56594">
            <w:pPr>
              <w:rPr>
                <w:rFonts w:ascii="Arial" w:eastAsia="Times New Roman" w:hAnsi="Arial" w:cs="Arial"/>
              </w:rPr>
            </w:pPr>
          </w:p>
        </w:tc>
        <w:tc>
          <w:tcPr>
            <w:tcW w:w="1288" w:type="dxa"/>
            <w:tcBorders>
              <w:top w:val="single" w:sz="4" w:space="0" w:color="auto"/>
              <w:left w:val="nil"/>
              <w:bottom w:val="nil"/>
              <w:right w:val="nil"/>
            </w:tcBorders>
            <w:shd w:val="clear" w:color="auto" w:fill="auto"/>
            <w:noWrap/>
            <w:vAlign w:val="bottom"/>
            <w:hideMark/>
          </w:tcPr>
          <w:p w14:paraId="62CF4739" w14:textId="77777777" w:rsidR="00A56594" w:rsidRPr="00A56594" w:rsidRDefault="00A56594" w:rsidP="00A56594">
            <w:pPr>
              <w:rPr>
                <w:rFonts w:ascii="Arial" w:eastAsia="Times New Roman" w:hAnsi="Arial" w:cs="Arial"/>
              </w:rPr>
            </w:pPr>
          </w:p>
        </w:tc>
      </w:tr>
      <w:tr w:rsidR="00A56594" w:rsidRPr="00A56594" w14:paraId="40788494" w14:textId="77777777" w:rsidTr="00A56594">
        <w:trPr>
          <w:trHeight w:val="320"/>
        </w:trPr>
        <w:tc>
          <w:tcPr>
            <w:tcW w:w="7540" w:type="dxa"/>
            <w:gridSpan w:val="5"/>
            <w:tcBorders>
              <w:top w:val="nil"/>
              <w:left w:val="nil"/>
              <w:bottom w:val="nil"/>
              <w:right w:val="nil"/>
            </w:tcBorders>
            <w:shd w:val="clear" w:color="auto" w:fill="auto"/>
            <w:noWrap/>
            <w:vAlign w:val="bottom"/>
            <w:hideMark/>
          </w:tcPr>
          <w:p w14:paraId="38F66556" w14:textId="77777777" w:rsidR="00A56594" w:rsidRPr="00A56594" w:rsidRDefault="00A56594" w:rsidP="00A56594">
            <w:pPr>
              <w:rPr>
                <w:rFonts w:ascii="Arial" w:eastAsia="Times New Roman" w:hAnsi="Arial" w:cs="Arial"/>
                <w:color w:val="000000"/>
              </w:rPr>
            </w:pPr>
            <w:proofErr w:type="spellStart"/>
            <w:r w:rsidRPr="00A56594">
              <w:rPr>
                <w:rFonts w:ascii="Arial" w:eastAsia="Times New Roman" w:hAnsi="Arial" w:cs="Arial"/>
                <w:color w:val="000000"/>
              </w:rPr>
              <w:t>Signif</w:t>
            </w:r>
            <w:proofErr w:type="spellEnd"/>
            <w:r w:rsidRPr="00A56594">
              <w:rPr>
                <w:rFonts w:ascii="Arial" w:eastAsia="Times New Roman" w:hAnsi="Arial" w:cs="Arial"/>
                <w:color w:val="000000"/>
              </w:rPr>
              <w:t xml:space="preserve">. </w:t>
            </w:r>
            <w:proofErr w:type="gramStart"/>
            <w:r w:rsidRPr="00A56594">
              <w:rPr>
                <w:rFonts w:ascii="Arial" w:eastAsia="Times New Roman" w:hAnsi="Arial" w:cs="Arial"/>
                <w:color w:val="000000"/>
              </w:rPr>
              <w:t>codes</w:t>
            </w:r>
            <w:proofErr w:type="gramEnd"/>
            <w:r w:rsidRPr="00A56594">
              <w:rPr>
                <w:rFonts w:ascii="Arial" w:eastAsia="Times New Roman" w:hAnsi="Arial" w:cs="Arial"/>
                <w:color w:val="000000"/>
              </w:rPr>
              <w:t>:  0 '***' 0.001 '**' 0.01 '*' 0.05 '.' 0.1 ' ' 1</w:t>
            </w:r>
          </w:p>
        </w:tc>
        <w:tc>
          <w:tcPr>
            <w:tcW w:w="1288" w:type="dxa"/>
            <w:tcBorders>
              <w:top w:val="nil"/>
              <w:left w:val="nil"/>
              <w:bottom w:val="nil"/>
              <w:right w:val="nil"/>
            </w:tcBorders>
            <w:shd w:val="clear" w:color="auto" w:fill="auto"/>
            <w:noWrap/>
            <w:vAlign w:val="bottom"/>
            <w:hideMark/>
          </w:tcPr>
          <w:p w14:paraId="5F9A6098" w14:textId="77777777" w:rsidR="00A56594" w:rsidRPr="00A56594" w:rsidRDefault="00A56594" w:rsidP="00A56594">
            <w:pPr>
              <w:rPr>
                <w:rFonts w:ascii="Arial" w:eastAsia="Times New Roman" w:hAnsi="Arial" w:cs="Arial"/>
                <w:color w:val="000000"/>
              </w:rPr>
            </w:pPr>
          </w:p>
        </w:tc>
      </w:tr>
      <w:tr w:rsidR="00A56594" w:rsidRPr="00A56594" w14:paraId="6BBB326C" w14:textId="77777777" w:rsidTr="00A56594">
        <w:trPr>
          <w:trHeight w:val="320"/>
        </w:trPr>
        <w:tc>
          <w:tcPr>
            <w:tcW w:w="7540" w:type="dxa"/>
            <w:gridSpan w:val="5"/>
            <w:tcBorders>
              <w:top w:val="nil"/>
              <w:left w:val="nil"/>
              <w:bottom w:val="nil"/>
              <w:right w:val="nil"/>
            </w:tcBorders>
            <w:shd w:val="clear" w:color="auto" w:fill="auto"/>
            <w:noWrap/>
            <w:vAlign w:val="bottom"/>
            <w:hideMark/>
          </w:tcPr>
          <w:p w14:paraId="6A83080A" w14:textId="77777777" w:rsidR="00A56594" w:rsidRPr="00A56594" w:rsidRDefault="00A56594" w:rsidP="00A56594">
            <w:pPr>
              <w:rPr>
                <w:rFonts w:ascii="Arial" w:eastAsia="Times New Roman" w:hAnsi="Arial" w:cs="Arial"/>
                <w:color w:val="000000"/>
              </w:rPr>
            </w:pPr>
          </w:p>
        </w:tc>
        <w:tc>
          <w:tcPr>
            <w:tcW w:w="1288" w:type="dxa"/>
            <w:tcBorders>
              <w:top w:val="nil"/>
              <w:left w:val="nil"/>
              <w:bottom w:val="nil"/>
              <w:right w:val="nil"/>
            </w:tcBorders>
            <w:shd w:val="clear" w:color="auto" w:fill="auto"/>
            <w:noWrap/>
            <w:vAlign w:val="bottom"/>
            <w:hideMark/>
          </w:tcPr>
          <w:p w14:paraId="3FD86583" w14:textId="77777777" w:rsidR="00A56594" w:rsidRPr="00A56594" w:rsidRDefault="00A56594" w:rsidP="00A56594">
            <w:pPr>
              <w:rPr>
                <w:rFonts w:ascii="Arial" w:eastAsia="Times New Roman" w:hAnsi="Arial" w:cs="Arial"/>
                <w:color w:val="000000"/>
              </w:rPr>
            </w:pPr>
          </w:p>
        </w:tc>
      </w:tr>
    </w:tbl>
    <w:p w14:paraId="078A3F4A" w14:textId="77777777" w:rsidR="00A56594" w:rsidRPr="00A56594" w:rsidRDefault="00A56594" w:rsidP="00A56594">
      <w:pPr>
        <w:rPr>
          <w:rFonts w:ascii="Arial" w:hAnsi="Arial" w:cs="Arial"/>
        </w:rPr>
      </w:pPr>
      <w:r w:rsidRPr="00A56594">
        <w:rPr>
          <w:rFonts w:ascii="Arial" w:eastAsia="Times New Roman" w:hAnsi="Arial" w:cs="Arial"/>
          <w:color w:val="000000"/>
        </w:rPr>
        <w:t xml:space="preserve">Residual standard error: 12.88 on 51 degrees of freedom; (3 observations deleted due to </w:t>
      </w:r>
      <w:proofErr w:type="spellStart"/>
      <w:r w:rsidRPr="00A56594">
        <w:rPr>
          <w:rFonts w:ascii="Arial" w:eastAsia="Times New Roman" w:hAnsi="Arial" w:cs="Arial"/>
          <w:color w:val="000000"/>
        </w:rPr>
        <w:t>missingness</w:t>
      </w:r>
      <w:proofErr w:type="spellEnd"/>
      <w:r w:rsidRPr="00A56594">
        <w:rPr>
          <w:rFonts w:ascii="Arial" w:eastAsia="Times New Roman" w:hAnsi="Arial" w:cs="Arial"/>
          <w:color w:val="000000"/>
        </w:rPr>
        <w:t>); Multiple R-squared:  0.4458; Adjusted R-squared:  0.3589; F-statistic: 5.129 on 8 and 51 DF</w:t>
      </w:r>
      <w:proofErr w:type="gramStart"/>
      <w:r w:rsidRPr="00A56594">
        <w:rPr>
          <w:rFonts w:ascii="Arial" w:eastAsia="Times New Roman" w:hAnsi="Arial" w:cs="Arial"/>
          <w:color w:val="000000"/>
        </w:rPr>
        <w:t>,  p</w:t>
      </w:r>
      <w:proofErr w:type="gramEnd"/>
      <w:r w:rsidRPr="00A56594">
        <w:rPr>
          <w:rFonts w:ascii="Arial" w:eastAsia="Times New Roman" w:hAnsi="Arial" w:cs="Arial"/>
          <w:color w:val="000000"/>
        </w:rPr>
        <w:t>-value: 0.0001028</w:t>
      </w:r>
    </w:p>
    <w:p w14:paraId="5DAABCA4" w14:textId="77777777" w:rsidR="00A56594" w:rsidRPr="00A56594" w:rsidRDefault="00A56594" w:rsidP="00A56594">
      <w:pPr>
        <w:rPr>
          <w:rFonts w:ascii="Arial" w:hAnsi="Arial" w:cs="Arial"/>
        </w:rPr>
      </w:pPr>
    </w:p>
    <w:p w14:paraId="78FE2FAD" w14:textId="77777777" w:rsidR="00A56594" w:rsidRPr="006150AE" w:rsidRDefault="00A56594">
      <w:pPr>
        <w:spacing w:line="276" w:lineRule="auto"/>
        <w:rPr>
          <w:rFonts w:ascii="Arial" w:hAnsi="Arial" w:cs="Arial"/>
          <w:color w:val="000000"/>
          <w:lang w:eastAsia="es-CL"/>
        </w:rPr>
      </w:pPr>
      <w:r>
        <w:br w:type="page"/>
      </w:r>
    </w:p>
    <w:p w14:paraId="7A13D9B5" w14:textId="7B2FEF59" w:rsidR="00A56594" w:rsidRPr="00A56594" w:rsidRDefault="00A56594" w:rsidP="00A56594">
      <w:pPr>
        <w:pStyle w:val="Prrafodelista"/>
        <w:numPr>
          <w:ilvl w:val="0"/>
          <w:numId w:val="5"/>
        </w:numPr>
        <w:rPr>
          <w:sz w:val="24"/>
          <w:szCs w:val="24"/>
        </w:rPr>
      </w:pPr>
      <w:proofErr w:type="spellStart"/>
      <w:r w:rsidRPr="00A56594">
        <w:rPr>
          <w:sz w:val="24"/>
          <w:szCs w:val="24"/>
        </w:rPr>
        <w:lastRenderedPageBreak/>
        <w:t>Predicting</w:t>
      </w:r>
      <w:proofErr w:type="spellEnd"/>
      <w:r w:rsidRPr="00A56594">
        <w:rPr>
          <w:sz w:val="24"/>
          <w:szCs w:val="24"/>
        </w:rPr>
        <w:t xml:space="preserve"> </w:t>
      </w:r>
      <w:proofErr w:type="spellStart"/>
      <w:r w:rsidRPr="00A56594">
        <w:rPr>
          <w:sz w:val="24"/>
          <w:szCs w:val="24"/>
        </w:rPr>
        <w:t>dissociation</w:t>
      </w:r>
      <w:proofErr w:type="spellEnd"/>
      <w:r w:rsidRPr="00A56594">
        <w:rPr>
          <w:sz w:val="24"/>
          <w:szCs w:val="24"/>
        </w:rPr>
        <w:t xml:space="preserve"> </w:t>
      </w:r>
    </w:p>
    <w:p w14:paraId="6693F7CD" w14:textId="77777777" w:rsidR="00A56594" w:rsidRPr="00A56594" w:rsidRDefault="00A56594" w:rsidP="00A56594">
      <w:pPr>
        <w:pStyle w:val="Prrafodelista"/>
        <w:ind w:left="360"/>
        <w:rPr>
          <w:sz w:val="24"/>
          <w:szCs w:val="24"/>
        </w:rPr>
      </w:pPr>
    </w:p>
    <w:p w14:paraId="559667D6" w14:textId="77777777" w:rsidR="00A56594" w:rsidRPr="00A56594" w:rsidRDefault="00A56594" w:rsidP="00A56594">
      <w:pPr>
        <w:pStyle w:val="Prrafodelista"/>
        <w:ind w:left="360"/>
        <w:rPr>
          <w:sz w:val="24"/>
          <w:szCs w:val="24"/>
          <w:lang w:val="en-US"/>
        </w:rPr>
      </w:pPr>
      <w:r w:rsidRPr="00A56594">
        <w:rPr>
          <w:sz w:val="24"/>
          <w:szCs w:val="24"/>
          <w:lang w:val="en-US"/>
        </w:rPr>
        <w:t>Because dissociation during the event proved to be the most significant predictor, which is consistent with previous findings (Ozer et al., 2008) we tried to understand what predicts dissociation (r25). For this we used a larger sample, since we only needed T0 data.</w:t>
      </w:r>
    </w:p>
    <w:p w14:paraId="061A59F5" w14:textId="77777777" w:rsidR="00A56594" w:rsidRPr="00A56594" w:rsidRDefault="00A56594" w:rsidP="00A56594">
      <w:pPr>
        <w:rPr>
          <w:rFonts w:ascii="Arial" w:hAnsi="Arial" w:cs="Arial"/>
        </w:rPr>
      </w:pPr>
    </w:p>
    <w:tbl>
      <w:tblPr>
        <w:tblW w:w="8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1218"/>
        <w:gridCol w:w="1300"/>
        <w:gridCol w:w="1300"/>
        <w:gridCol w:w="1300"/>
        <w:gridCol w:w="1300"/>
      </w:tblGrid>
      <w:tr w:rsidR="00A56594" w:rsidRPr="00A56594" w14:paraId="73169D95" w14:textId="77777777" w:rsidTr="00A56594">
        <w:trPr>
          <w:trHeight w:val="320"/>
        </w:trPr>
        <w:tc>
          <w:tcPr>
            <w:tcW w:w="2969" w:type="dxa"/>
            <w:gridSpan w:val="2"/>
            <w:shd w:val="clear" w:color="auto" w:fill="auto"/>
            <w:noWrap/>
            <w:vAlign w:val="bottom"/>
            <w:hideMark/>
          </w:tcPr>
          <w:p w14:paraId="3BF9BDFB"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Coefficients:</w:t>
            </w:r>
          </w:p>
        </w:tc>
        <w:tc>
          <w:tcPr>
            <w:tcW w:w="1300" w:type="dxa"/>
            <w:shd w:val="clear" w:color="auto" w:fill="auto"/>
            <w:noWrap/>
            <w:vAlign w:val="bottom"/>
            <w:hideMark/>
          </w:tcPr>
          <w:p w14:paraId="76FA25F0" w14:textId="77777777" w:rsidR="00A56594" w:rsidRPr="00A56594" w:rsidRDefault="00A56594" w:rsidP="00A56594">
            <w:pPr>
              <w:rPr>
                <w:rFonts w:ascii="Arial" w:eastAsia="Times New Roman" w:hAnsi="Arial" w:cs="Arial"/>
                <w:color w:val="000000"/>
              </w:rPr>
            </w:pPr>
          </w:p>
        </w:tc>
        <w:tc>
          <w:tcPr>
            <w:tcW w:w="1300" w:type="dxa"/>
            <w:shd w:val="clear" w:color="auto" w:fill="auto"/>
            <w:noWrap/>
            <w:vAlign w:val="bottom"/>
            <w:hideMark/>
          </w:tcPr>
          <w:p w14:paraId="758E6DA2" w14:textId="77777777" w:rsidR="00A56594" w:rsidRPr="00A56594" w:rsidRDefault="00A56594" w:rsidP="00A56594">
            <w:pPr>
              <w:rPr>
                <w:rFonts w:ascii="Arial" w:eastAsia="Times New Roman" w:hAnsi="Arial" w:cs="Arial"/>
              </w:rPr>
            </w:pPr>
          </w:p>
        </w:tc>
        <w:tc>
          <w:tcPr>
            <w:tcW w:w="1300" w:type="dxa"/>
            <w:shd w:val="clear" w:color="auto" w:fill="auto"/>
            <w:noWrap/>
            <w:vAlign w:val="bottom"/>
            <w:hideMark/>
          </w:tcPr>
          <w:p w14:paraId="7410CD05" w14:textId="77777777" w:rsidR="00A56594" w:rsidRPr="00A56594" w:rsidRDefault="00A56594" w:rsidP="00A56594">
            <w:pPr>
              <w:rPr>
                <w:rFonts w:ascii="Arial" w:eastAsia="Times New Roman" w:hAnsi="Arial" w:cs="Arial"/>
              </w:rPr>
            </w:pPr>
          </w:p>
        </w:tc>
        <w:tc>
          <w:tcPr>
            <w:tcW w:w="1300" w:type="dxa"/>
            <w:shd w:val="clear" w:color="auto" w:fill="auto"/>
            <w:noWrap/>
            <w:vAlign w:val="bottom"/>
            <w:hideMark/>
          </w:tcPr>
          <w:p w14:paraId="43962BAE" w14:textId="77777777" w:rsidR="00A56594" w:rsidRPr="00A56594" w:rsidRDefault="00A56594" w:rsidP="00A56594">
            <w:pPr>
              <w:rPr>
                <w:rFonts w:ascii="Arial" w:eastAsia="Times New Roman" w:hAnsi="Arial" w:cs="Arial"/>
              </w:rPr>
            </w:pPr>
          </w:p>
        </w:tc>
      </w:tr>
      <w:tr w:rsidR="00A56594" w:rsidRPr="00A56594" w14:paraId="77D5BD7A" w14:textId="77777777" w:rsidTr="00A56594">
        <w:trPr>
          <w:trHeight w:val="320"/>
        </w:trPr>
        <w:tc>
          <w:tcPr>
            <w:tcW w:w="1840" w:type="dxa"/>
            <w:shd w:val="clear" w:color="auto" w:fill="auto"/>
            <w:noWrap/>
            <w:vAlign w:val="bottom"/>
            <w:hideMark/>
          </w:tcPr>
          <w:p w14:paraId="45A84222" w14:textId="77777777" w:rsidR="00A56594" w:rsidRPr="00A56594" w:rsidRDefault="00A56594" w:rsidP="00A56594">
            <w:pPr>
              <w:rPr>
                <w:rFonts w:ascii="Arial" w:eastAsia="Times New Roman" w:hAnsi="Arial" w:cs="Arial"/>
              </w:rPr>
            </w:pPr>
          </w:p>
        </w:tc>
        <w:tc>
          <w:tcPr>
            <w:tcW w:w="1129" w:type="dxa"/>
            <w:shd w:val="clear" w:color="auto" w:fill="auto"/>
            <w:noWrap/>
            <w:vAlign w:val="bottom"/>
            <w:hideMark/>
          </w:tcPr>
          <w:p w14:paraId="62FDE67F"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Estimate</w:t>
            </w:r>
          </w:p>
        </w:tc>
        <w:tc>
          <w:tcPr>
            <w:tcW w:w="1300" w:type="dxa"/>
            <w:shd w:val="clear" w:color="auto" w:fill="auto"/>
            <w:noWrap/>
            <w:vAlign w:val="bottom"/>
            <w:hideMark/>
          </w:tcPr>
          <w:p w14:paraId="41806F4D"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Std.</w:t>
            </w:r>
          </w:p>
        </w:tc>
        <w:tc>
          <w:tcPr>
            <w:tcW w:w="1300" w:type="dxa"/>
            <w:shd w:val="clear" w:color="auto" w:fill="auto"/>
            <w:noWrap/>
            <w:vAlign w:val="bottom"/>
            <w:hideMark/>
          </w:tcPr>
          <w:p w14:paraId="773ABCA7"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Error</w:t>
            </w:r>
          </w:p>
        </w:tc>
        <w:tc>
          <w:tcPr>
            <w:tcW w:w="1300" w:type="dxa"/>
            <w:shd w:val="clear" w:color="auto" w:fill="auto"/>
            <w:noWrap/>
            <w:vAlign w:val="bottom"/>
            <w:hideMark/>
          </w:tcPr>
          <w:p w14:paraId="23645126"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t value</w:t>
            </w:r>
          </w:p>
        </w:tc>
        <w:tc>
          <w:tcPr>
            <w:tcW w:w="1300" w:type="dxa"/>
            <w:shd w:val="clear" w:color="auto" w:fill="auto"/>
            <w:noWrap/>
            <w:vAlign w:val="bottom"/>
            <w:hideMark/>
          </w:tcPr>
          <w:p w14:paraId="5A89E9A8" w14:textId="77777777" w:rsidR="00A56594" w:rsidRPr="00A56594" w:rsidRDefault="00A56594" w:rsidP="00A56594">
            <w:pPr>
              <w:rPr>
                <w:rFonts w:ascii="Arial" w:eastAsia="Times New Roman" w:hAnsi="Arial" w:cs="Arial"/>
                <w:color w:val="000000"/>
              </w:rPr>
            </w:pPr>
            <w:proofErr w:type="spellStart"/>
            <w:r w:rsidRPr="00A56594">
              <w:rPr>
                <w:rFonts w:ascii="Arial" w:eastAsia="Times New Roman" w:hAnsi="Arial" w:cs="Arial"/>
                <w:color w:val="000000"/>
              </w:rPr>
              <w:t>Pr</w:t>
            </w:r>
            <w:proofErr w:type="spellEnd"/>
            <w:r w:rsidRPr="00A56594">
              <w:rPr>
                <w:rFonts w:ascii="Arial" w:eastAsia="Times New Roman" w:hAnsi="Arial" w:cs="Arial"/>
                <w:color w:val="000000"/>
              </w:rPr>
              <w:t>(&gt;|t|)</w:t>
            </w:r>
          </w:p>
        </w:tc>
      </w:tr>
      <w:tr w:rsidR="00A56594" w:rsidRPr="00A56594" w14:paraId="74CB1788" w14:textId="77777777" w:rsidTr="00A56594">
        <w:trPr>
          <w:trHeight w:val="320"/>
        </w:trPr>
        <w:tc>
          <w:tcPr>
            <w:tcW w:w="1840" w:type="dxa"/>
            <w:shd w:val="clear" w:color="auto" w:fill="auto"/>
            <w:noWrap/>
            <w:vAlign w:val="bottom"/>
            <w:hideMark/>
          </w:tcPr>
          <w:p w14:paraId="5DD2DD4A"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(Intercept)</w:t>
            </w:r>
          </w:p>
        </w:tc>
        <w:tc>
          <w:tcPr>
            <w:tcW w:w="1129" w:type="dxa"/>
            <w:shd w:val="clear" w:color="auto" w:fill="auto"/>
            <w:noWrap/>
            <w:vAlign w:val="bottom"/>
            <w:hideMark/>
          </w:tcPr>
          <w:p w14:paraId="7D805657"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40.67025</w:t>
            </w:r>
          </w:p>
        </w:tc>
        <w:tc>
          <w:tcPr>
            <w:tcW w:w="1300" w:type="dxa"/>
            <w:shd w:val="clear" w:color="auto" w:fill="auto"/>
            <w:noWrap/>
            <w:vAlign w:val="bottom"/>
            <w:hideMark/>
          </w:tcPr>
          <w:p w14:paraId="3F7D4E7A"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5.08483</w:t>
            </w:r>
          </w:p>
        </w:tc>
        <w:tc>
          <w:tcPr>
            <w:tcW w:w="1300" w:type="dxa"/>
            <w:shd w:val="clear" w:color="auto" w:fill="auto"/>
            <w:noWrap/>
            <w:vAlign w:val="bottom"/>
            <w:hideMark/>
          </w:tcPr>
          <w:p w14:paraId="4538765C"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7.998</w:t>
            </w:r>
          </w:p>
        </w:tc>
        <w:tc>
          <w:tcPr>
            <w:tcW w:w="1300" w:type="dxa"/>
            <w:shd w:val="clear" w:color="auto" w:fill="auto"/>
            <w:noWrap/>
            <w:vAlign w:val="bottom"/>
            <w:hideMark/>
          </w:tcPr>
          <w:p w14:paraId="222191AC"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1.28E-13</w:t>
            </w:r>
          </w:p>
        </w:tc>
        <w:tc>
          <w:tcPr>
            <w:tcW w:w="1300" w:type="dxa"/>
            <w:shd w:val="clear" w:color="auto" w:fill="auto"/>
            <w:noWrap/>
            <w:vAlign w:val="bottom"/>
            <w:hideMark/>
          </w:tcPr>
          <w:p w14:paraId="7CDE3CB0"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w:t>
            </w:r>
          </w:p>
        </w:tc>
      </w:tr>
      <w:tr w:rsidR="00A56594" w:rsidRPr="00A56594" w14:paraId="1DC9696A" w14:textId="77777777" w:rsidTr="00A56594">
        <w:trPr>
          <w:trHeight w:val="320"/>
        </w:trPr>
        <w:tc>
          <w:tcPr>
            <w:tcW w:w="1840" w:type="dxa"/>
            <w:shd w:val="clear" w:color="auto" w:fill="auto"/>
            <w:noWrap/>
            <w:vAlign w:val="bottom"/>
            <w:hideMark/>
          </w:tcPr>
          <w:p w14:paraId="2E52B651"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Traumatic load</w:t>
            </w:r>
          </w:p>
        </w:tc>
        <w:tc>
          <w:tcPr>
            <w:tcW w:w="1129" w:type="dxa"/>
            <w:shd w:val="clear" w:color="auto" w:fill="auto"/>
            <w:noWrap/>
            <w:vAlign w:val="bottom"/>
            <w:hideMark/>
          </w:tcPr>
          <w:p w14:paraId="36290948"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0.81886</w:t>
            </w:r>
          </w:p>
        </w:tc>
        <w:tc>
          <w:tcPr>
            <w:tcW w:w="1300" w:type="dxa"/>
            <w:shd w:val="clear" w:color="auto" w:fill="auto"/>
            <w:noWrap/>
            <w:vAlign w:val="bottom"/>
            <w:hideMark/>
          </w:tcPr>
          <w:p w14:paraId="5F55F069"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0.37829</w:t>
            </w:r>
          </w:p>
        </w:tc>
        <w:tc>
          <w:tcPr>
            <w:tcW w:w="1300" w:type="dxa"/>
            <w:shd w:val="clear" w:color="auto" w:fill="auto"/>
            <w:noWrap/>
            <w:vAlign w:val="bottom"/>
            <w:hideMark/>
          </w:tcPr>
          <w:p w14:paraId="7EF4E380"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2.165</w:t>
            </w:r>
          </w:p>
        </w:tc>
        <w:tc>
          <w:tcPr>
            <w:tcW w:w="1300" w:type="dxa"/>
            <w:shd w:val="clear" w:color="auto" w:fill="auto"/>
            <w:noWrap/>
            <w:vAlign w:val="bottom"/>
            <w:hideMark/>
          </w:tcPr>
          <w:p w14:paraId="13C8B344"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0.0317</w:t>
            </w:r>
          </w:p>
        </w:tc>
        <w:tc>
          <w:tcPr>
            <w:tcW w:w="1300" w:type="dxa"/>
            <w:shd w:val="clear" w:color="auto" w:fill="auto"/>
            <w:noWrap/>
            <w:vAlign w:val="bottom"/>
            <w:hideMark/>
          </w:tcPr>
          <w:p w14:paraId="159204A8"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w:t>
            </w:r>
          </w:p>
        </w:tc>
      </w:tr>
      <w:tr w:rsidR="00A56594" w:rsidRPr="00A56594" w14:paraId="4D9DAF9D" w14:textId="77777777" w:rsidTr="00A56594">
        <w:trPr>
          <w:trHeight w:val="320"/>
        </w:trPr>
        <w:tc>
          <w:tcPr>
            <w:tcW w:w="1840" w:type="dxa"/>
            <w:shd w:val="clear" w:color="auto" w:fill="auto"/>
            <w:noWrap/>
            <w:vAlign w:val="bottom"/>
            <w:hideMark/>
          </w:tcPr>
          <w:p w14:paraId="52DDCCD1"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Age</w:t>
            </w:r>
          </w:p>
        </w:tc>
        <w:tc>
          <w:tcPr>
            <w:tcW w:w="1129" w:type="dxa"/>
            <w:shd w:val="clear" w:color="auto" w:fill="auto"/>
            <w:noWrap/>
            <w:vAlign w:val="bottom"/>
            <w:hideMark/>
          </w:tcPr>
          <w:p w14:paraId="22074871"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-0.01543</w:t>
            </w:r>
          </w:p>
        </w:tc>
        <w:tc>
          <w:tcPr>
            <w:tcW w:w="1300" w:type="dxa"/>
            <w:shd w:val="clear" w:color="auto" w:fill="auto"/>
            <w:noWrap/>
            <w:vAlign w:val="bottom"/>
            <w:hideMark/>
          </w:tcPr>
          <w:p w14:paraId="0C72DAB7"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0.05329</w:t>
            </w:r>
          </w:p>
        </w:tc>
        <w:tc>
          <w:tcPr>
            <w:tcW w:w="1300" w:type="dxa"/>
            <w:shd w:val="clear" w:color="auto" w:fill="auto"/>
            <w:noWrap/>
            <w:vAlign w:val="bottom"/>
            <w:hideMark/>
          </w:tcPr>
          <w:p w14:paraId="2D3D52C8"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-0.29</w:t>
            </w:r>
          </w:p>
        </w:tc>
        <w:tc>
          <w:tcPr>
            <w:tcW w:w="1300" w:type="dxa"/>
            <w:shd w:val="clear" w:color="auto" w:fill="auto"/>
            <w:noWrap/>
            <w:vAlign w:val="bottom"/>
            <w:hideMark/>
          </w:tcPr>
          <w:p w14:paraId="249D9441"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0.7724</w:t>
            </w:r>
          </w:p>
        </w:tc>
        <w:tc>
          <w:tcPr>
            <w:tcW w:w="1300" w:type="dxa"/>
            <w:shd w:val="clear" w:color="auto" w:fill="auto"/>
            <w:noWrap/>
            <w:vAlign w:val="bottom"/>
            <w:hideMark/>
          </w:tcPr>
          <w:p w14:paraId="4C4D5409" w14:textId="77777777" w:rsidR="00A56594" w:rsidRPr="00A56594" w:rsidRDefault="00A56594" w:rsidP="00A56594">
            <w:pPr>
              <w:jc w:val="right"/>
              <w:rPr>
                <w:rFonts w:ascii="Arial" w:eastAsia="Times New Roman" w:hAnsi="Arial" w:cs="Arial"/>
                <w:color w:val="000000"/>
              </w:rPr>
            </w:pPr>
          </w:p>
        </w:tc>
      </w:tr>
      <w:tr w:rsidR="00A56594" w:rsidRPr="00A56594" w14:paraId="1B480A23" w14:textId="77777777" w:rsidTr="00A56594">
        <w:trPr>
          <w:trHeight w:val="320"/>
        </w:trPr>
        <w:tc>
          <w:tcPr>
            <w:tcW w:w="1840" w:type="dxa"/>
            <w:shd w:val="clear" w:color="auto" w:fill="auto"/>
            <w:noWrap/>
            <w:vAlign w:val="bottom"/>
            <w:hideMark/>
          </w:tcPr>
          <w:p w14:paraId="35670BC7"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Sex Male</w:t>
            </w:r>
          </w:p>
        </w:tc>
        <w:tc>
          <w:tcPr>
            <w:tcW w:w="1129" w:type="dxa"/>
            <w:shd w:val="clear" w:color="auto" w:fill="auto"/>
            <w:noWrap/>
            <w:vAlign w:val="bottom"/>
            <w:hideMark/>
          </w:tcPr>
          <w:p w14:paraId="4D3BA0CB"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-1.82539</w:t>
            </w:r>
          </w:p>
        </w:tc>
        <w:tc>
          <w:tcPr>
            <w:tcW w:w="1300" w:type="dxa"/>
            <w:shd w:val="clear" w:color="auto" w:fill="auto"/>
            <w:noWrap/>
            <w:vAlign w:val="bottom"/>
            <w:hideMark/>
          </w:tcPr>
          <w:p w14:paraId="03945AE0"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1.65695</w:t>
            </w:r>
          </w:p>
        </w:tc>
        <w:tc>
          <w:tcPr>
            <w:tcW w:w="1300" w:type="dxa"/>
            <w:shd w:val="clear" w:color="auto" w:fill="auto"/>
            <w:noWrap/>
            <w:vAlign w:val="bottom"/>
            <w:hideMark/>
          </w:tcPr>
          <w:p w14:paraId="6D6EEFA8"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-1.102</w:t>
            </w:r>
          </w:p>
        </w:tc>
        <w:tc>
          <w:tcPr>
            <w:tcW w:w="1300" w:type="dxa"/>
            <w:shd w:val="clear" w:color="auto" w:fill="auto"/>
            <w:noWrap/>
            <w:vAlign w:val="bottom"/>
            <w:hideMark/>
          </w:tcPr>
          <w:p w14:paraId="53ECE748"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0.272</w:t>
            </w:r>
          </w:p>
        </w:tc>
        <w:tc>
          <w:tcPr>
            <w:tcW w:w="1300" w:type="dxa"/>
            <w:shd w:val="clear" w:color="auto" w:fill="auto"/>
            <w:noWrap/>
            <w:vAlign w:val="bottom"/>
            <w:hideMark/>
          </w:tcPr>
          <w:p w14:paraId="42719AAF" w14:textId="77777777" w:rsidR="00A56594" w:rsidRPr="00A56594" w:rsidRDefault="00A56594" w:rsidP="00A56594">
            <w:pPr>
              <w:jc w:val="right"/>
              <w:rPr>
                <w:rFonts w:ascii="Arial" w:eastAsia="Times New Roman" w:hAnsi="Arial" w:cs="Arial"/>
                <w:color w:val="000000"/>
              </w:rPr>
            </w:pPr>
          </w:p>
        </w:tc>
      </w:tr>
      <w:tr w:rsidR="00A56594" w:rsidRPr="00A56594" w14:paraId="785FE341" w14:textId="77777777" w:rsidTr="00A56594">
        <w:trPr>
          <w:trHeight w:val="320"/>
        </w:trPr>
        <w:tc>
          <w:tcPr>
            <w:tcW w:w="1840" w:type="dxa"/>
            <w:shd w:val="clear" w:color="auto" w:fill="auto"/>
            <w:noWrap/>
            <w:vAlign w:val="bottom"/>
            <w:hideMark/>
          </w:tcPr>
          <w:p w14:paraId="35B99D08"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Education</w:t>
            </w:r>
          </w:p>
        </w:tc>
        <w:tc>
          <w:tcPr>
            <w:tcW w:w="1129" w:type="dxa"/>
            <w:shd w:val="clear" w:color="auto" w:fill="auto"/>
            <w:noWrap/>
            <w:vAlign w:val="bottom"/>
            <w:hideMark/>
          </w:tcPr>
          <w:p w14:paraId="2CCA1E37"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-0.95519</w:t>
            </w:r>
          </w:p>
        </w:tc>
        <w:tc>
          <w:tcPr>
            <w:tcW w:w="1300" w:type="dxa"/>
            <w:shd w:val="clear" w:color="auto" w:fill="auto"/>
            <w:noWrap/>
            <w:vAlign w:val="bottom"/>
            <w:hideMark/>
          </w:tcPr>
          <w:p w14:paraId="60F5E371"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0.20126</w:t>
            </w:r>
          </w:p>
        </w:tc>
        <w:tc>
          <w:tcPr>
            <w:tcW w:w="1300" w:type="dxa"/>
            <w:shd w:val="clear" w:color="auto" w:fill="auto"/>
            <w:noWrap/>
            <w:vAlign w:val="bottom"/>
            <w:hideMark/>
          </w:tcPr>
          <w:p w14:paraId="5423607C"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-4.746</w:t>
            </w:r>
          </w:p>
        </w:tc>
        <w:tc>
          <w:tcPr>
            <w:tcW w:w="1300" w:type="dxa"/>
            <w:shd w:val="clear" w:color="auto" w:fill="auto"/>
            <w:noWrap/>
            <w:vAlign w:val="bottom"/>
            <w:hideMark/>
          </w:tcPr>
          <w:p w14:paraId="6C39473E"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4.11E-06</w:t>
            </w:r>
          </w:p>
        </w:tc>
        <w:tc>
          <w:tcPr>
            <w:tcW w:w="1300" w:type="dxa"/>
            <w:shd w:val="clear" w:color="auto" w:fill="auto"/>
            <w:noWrap/>
            <w:vAlign w:val="bottom"/>
            <w:hideMark/>
          </w:tcPr>
          <w:p w14:paraId="6C6EF953"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w:t>
            </w:r>
          </w:p>
        </w:tc>
      </w:tr>
      <w:tr w:rsidR="00A56594" w:rsidRPr="00A56594" w14:paraId="14B83662" w14:textId="77777777" w:rsidTr="00A56594">
        <w:trPr>
          <w:trHeight w:val="320"/>
        </w:trPr>
        <w:tc>
          <w:tcPr>
            <w:tcW w:w="1840" w:type="dxa"/>
            <w:shd w:val="clear" w:color="auto" w:fill="auto"/>
            <w:noWrap/>
            <w:vAlign w:val="bottom"/>
            <w:hideMark/>
          </w:tcPr>
          <w:p w14:paraId="119E296E"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Social Support</w:t>
            </w:r>
          </w:p>
        </w:tc>
        <w:tc>
          <w:tcPr>
            <w:tcW w:w="1129" w:type="dxa"/>
            <w:shd w:val="clear" w:color="auto" w:fill="auto"/>
            <w:noWrap/>
            <w:vAlign w:val="bottom"/>
            <w:hideMark/>
          </w:tcPr>
          <w:p w14:paraId="7BA81B54"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-0.12469</w:t>
            </w:r>
          </w:p>
        </w:tc>
        <w:tc>
          <w:tcPr>
            <w:tcW w:w="1300" w:type="dxa"/>
            <w:shd w:val="clear" w:color="auto" w:fill="auto"/>
            <w:noWrap/>
            <w:vAlign w:val="bottom"/>
            <w:hideMark/>
          </w:tcPr>
          <w:p w14:paraId="7B2D5275"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0.08393</w:t>
            </w:r>
          </w:p>
        </w:tc>
        <w:tc>
          <w:tcPr>
            <w:tcW w:w="1300" w:type="dxa"/>
            <w:shd w:val="clear" w:color="auto" w:fill="auto"/>
            <w:noWrap/>
            <w:vAlign w:val="bottom"/>
            <w:hideMark/>
          </w:tcPr>
          <w:p w14:paraId="14C156E8"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-1.486</w:t>
            </w:r>
          </w:p>
        </w:tc>
        <w:tc>
          <w:tcPr>
            <w:tcW w:w="1300" w:type="dxa"/>
            <w:shd w:val="clear" w:color="auto" w:fill="auto"/>
            <w:noWrap/>
            <w:vAlign w:val="bottom"/>
            <w:hideMark/>
          </w:tcPr>
          <w:p w14:paraId="582FB442"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0.139</w:t>
            </w:r>
          </w:p>
        </w:tc>
        <w:tc>
          <w:tcPr>
            <w:tcW w:w="1300" w:type="dxa"/>
            <w:shd w:val="clear" w:color="auto" w:fill="auto"/>
            <w:noWrap/>
            <w:vAlign w:val="bottom"/>
            <w:hideMark/>
          </w:tcPr>
          <w:p w14:paraId="392327BC" w14:textId="77777777" w:rsidR="00A56594" w:rsidRPr="00A56594" w:rsidRDefault="00A56594" w:rsidP="00A56594">
            <w:pPr>
              <w:jc w:val="right"/>
              <w:rPr>
                <w:rFonts w:ascii="Arial" w:eastAsia="Times New Roman" w:hAnsi="Arial" w:cs="Arial"/>
                <w:color w:val="000000"/>
              </w:rPr>
            </w:pPr>
          </w:p>
        </w:tc>
      </w:tr>
    </w:tbl>
    <w:p w14:paraId="7A0B1455" w14:textId="77777777" w:rsidR="00A56594" w:rsidRPr="00A56594" w:rsidRDefault="00A56594" w:rsidP="00A56594">
      <w:pPr>
        <w:rPr>
          <w:rFonts w:ascii="Arial" w:hAnsi="Arial" w:cs="Arial"/>
        </w:rPr>
      </w:pPr>
    </w:p>
    <w:p w14:paraId="1617ECB4" w14:textId="77777777" w:rsidR="00A56594" w:rsidRPr="00A56594" w:rsidRDefault="00A56594" w:rsidP="00A56594">
      <w:pPr>
        <w:rPr>
          <w:rFonts w:ascii="Arial" w:hAnsi="Arial" w:cs="Arial"/>
        </w:rPr>
      </w:pPr>
      <w:proofErr w:type="spellStart"/>
      <w:r w:rsidRPr="00A56594">
        <w:rPr>
          <w:rFonts w:ascii="Arial" w:hAnsi="Arial" w:cs="Arial"/>
        </w:rPr>
        <w:t>Signif</w:t>
      </w:r>
      <w:proofErr w:type="spellEnd"/>
      <w:r w:rsidRPr="00A56594">
        <w:rPr>
          <w:rFonts w:ascii="Arial" w:hAnsi="Arial" w:cs="Arial"/>
        </w:rPr>
        <w:t xml:space="preserve">. </w:t>
      </w:r>
      <w:proofErr w:type="gramStart"/>
      <w:r w:rsidRPr="00A56594">
        <w:rPr>
          <w:rFonts w:ascii="Arial" w:hAnsi="Arial" w:cs="Arial"/>
        </w:rPr>
        <w:t>codes</w:t>
      </w:r>
      <w:proofErr w:type="gramEnd"/>
      <w:r w:rsidRPr="00A56594">
        <w:rPr>
          <w:rFonts w:ascii="Arial" w:hAnsi="Arial" w:cs="Arial"/>
        </w:rPr>
        <w:t>:  0 '***' 0.001 '**' 0.01 '*' 0.05 '.' 0.1 ' ' 1</w:t>
      </w:r>
    </w:p>
    <w:p w14:paraId="2EE0778E" w14:textId="77777777" w:rsidR="00A56594" w:rsidRPr="00A56594" w:rsidRDefault="00A56594" w:rsidP="00A56594">
      <w:pPr>
        <w:rPr>
          <w:rFonts w:ascii="Arial" w:hAnsi="Arial" w:cs="Arial"/>
        </w:rPr>
      </w:pPr>
    </w:p>
    <w:p w14:paraId="745744F8" w14:textId="76D5196B"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Residual standard error: 11.16 on 187 degrees of freedom;</w:t>
      </w:r>
      <w:r>
        <w:rPr>
          <w:rFonts w:ascii="Arial" w:eastAsia="Times New Roman" w:hAnsi="Arial" w:cs="Arial"/>
          <w:color w:val="000000"/>
        </w:rPr>
        <w:t xml:space="preserve"> </w:t>
      </w:r>
      <w:r w:rsidRPr="00A56594">
        <w:rPr>
          <w:rFonts w:ascii="Arial" w:eastAsia="Times New Roman" w:hAnsi="Arial" w:cs="Arial"/>
          <w:color w:val="000000"/>
        </w:rPr>
        <w:t xml:space="preserve">(947 observations deleted due to </w:t>
      </w:r>
      <w:proofErr w:type="spellStart"/>
      <w:r w:rsidRPr="00A56594">
        <w:rPr>
          <w:rFonts w:ascii="Arial" w:eastAsia="Times New Roman" w:hAnsi="Arial" w:cs="Arial"/>
          <w:color w:val="000000"/>
        </w:rPr>
        <w:t>missingness</w:t>
      </w:r>
      <w:proofErr w:type="spellEnd"/>
      <w:r w:rsidRPr="00A56594">
        <w:rPr>
          <w:rFonts w:ascii="Arial" w:eastAsia="Times New Roman" w:hAnsi="Arial" w:cs="Arial"/>
          <w:color w:val="000000"/>
        </w:rPr>
        <w:t>); Multiple R-squared:  0.1637; Adjusted R-squared:  0.1414; F-statistic: 7.323 on 5 and 187 DF</w:t>
      </w:r>
      <w:proofErr w:type="gramStart"/>
      <w:r w:rsidRPr="00A56594">
        <w:rPr>
          <w:rFonts w:ascii="Arial" w:eastAsia="Times New Roman" w:hAnsi="Arial" w:cs="Arial"/>
          <w:color w:val="000000"/>
        </w:rPr>
        <w:t>,  p</w:t>
      </w:r>
      <w:proofErr w:type="gramEnd"/>
      <w:r w:rsidRPr="00A56594">
        <w:rPr>
          <w:rFonts w:ascii="Arial" w:eastAsia="Times New Roman" w:hAnsi="Arial" w:cs="Arial"/>
          <w:color w:val="000000"/>
        </w:rPr>
        <w:t>-value: 2.731e-06</w:t>
      </w:r>
    </w:p>
    <w:p w14:paraId="52FDDBBF" w14:textId="77777777" w:rsidR="00A56594" w:rsidRPr="00A56594" w:rsidRDefault="00A56594" w:rsidP="00A56594">
      <w:pPr>
        <w:rPr>
          <w:rFonts w:ascii="Arial" w:hAnsi="Arial" w:cs="Arial"/>
        </w:rPr>
      </w:pPr>
    </w:p>
    <w:p w14:paraId="6FE41FC0" w14:textId="77777777" w:rsidR="00A56594" w:rsidRPr="00A56594" w:rsidRDefault="00A56594" w:rsidP="00A56594">
      <w:pPr>
        <w:rPr>
          <w:rFonts w:ascii="Arial" w:hAnsi="Arial" w:cs="Arial"/>
        </w:rPr>
      </w:pPr>
      <w:r w:rsidRPr="00A56594">
        <w:rPr>
          <w:rFonts w:ascii="Arial" w:hAnsi="Arial" w:cs="Arial"/>
        </w:rPr>
        <w:t xml:space="preserve">We found that education and traumatic load significantly predict how much a person will experience dissociation during a traumatic event. Those who are less educated are more likely to dissociate more. At the same time, the greater the number of previous traumatic experiences, the more likely it is that a person will dissociate when experiencing a new traumatic event. </w:t>
      </w:r>
    </w:p>
    <w:p w14:paraId="1DA30223" w14:textId="09420CE6" w:rsidR="00A56594" w:rsidRDefault="00A56594">
      <w:pPr>
        <w:spacing w:line="276" w:lineRule="auto"/>
        <w:rPr>
          <w:rFonts w:ascii="Arial" w:hAnsi="Arial" w:cs="Arial"/>
        </w:rPr>
      </w:pPr>
      <w:r>
        <w:rPr>
          <w:rFonts w:ascii="Arial" w:hAnsi="Arial" w:cs="Arial"/>
        </w:rPr>
        <w:br w:type="page"/>
      </w:r>
    </w:p>
    <w:p w14:paraId="45F59ABD" w14:textId="77777777" w:rsidR="00A56594" w:rsidRPr="00A56594" w:rsidRDefault="00A56594" w:rsidP="00A56594">
      <w:pPr>
        <w:rPr>
          <w:rFonts w:ascii="Arial" w:hAnsi="Arial" w:cs="Arial"/>
        </w:rPr>
      </w:pPr>
    </w:p>
    <w:p w14:paraId="1195B616" w14:textId="77777777" w:rsidR="00A56594" w:rsidRPr="00A56594" w:rsidRDefault="00A56594" w:rsidP="00A56594">
      <w:pPr>
        <w:pStyle w:val="Prrafodelista"/>
        <w:numPr>
          <w:ilvl w:val="0"/>
          <w:numId w:val="5"/>
        </w:numPr>
        <w:rPr>
          <w:sz w:val="24"/>
          <w:szCs w:val="24"/>
          <w:lang w:val="en-US"/>
        </w:rPr>
      </w:pPr>
      <w:r w:rsidRPr="00A56594">
        <w:rPr>
          <w:sz w:val="24"/>
          <w:szCs w:val="24"/>
          <w:lang w:val="en-US"/>
        </w:rPr>
        <w:t>As a next logical step we tried mediational models in which each of these significant variables (traumatic load and education) predicted dissociation, which in turn predicted PTSD symptomatology</w:t>
      </w:r>
    </w:p>
    <w:p w14:paraId="37771467" w14:textId="77777777" w:rsidR="00A56594" w:rsidRPr="00A56594" w:rsidRDefault="00A56594" w:rsidP="00A56594">
      <w:pPr>
        <w:rPr>
          <w:rFonts w:ascii="Arial" w:hAnsi="Arial" w:cs="Arial"/>
        </w:rPr>
      </w:pPr>
    </w:p>
    <w:p w14:paraId="6E5685E9" w14:textId="683D0DA9" w:rsidR="00A56594" w:rsidRPr="00A56594" w:rsidRDefault="00A56594" w:rsidP="00A56594">
      <w:pPr>
        <w:pStyle w:val="Prrafodelista"/>
        <w:numPr>
          <w:ilvl w:val="1"/>
          <w:numId w:val="5"/>
        </w:numPr>
        <w:rPr>
          <w:sz w:val="24"/>
          <w:szCs w:val="24"/>
          <w:lang w:val="en-US"/>
        </w:rPr>
      </w:pPr>
      <w:r w:rsidRPr="00A56594">
        <w:rPr>
          <w:sz w:val="24"/>
          <w:szCs w:val="24"/>
          <w:lang w:val="en-US"/>
        </w:rPr>
        <w:t>TQ_t0 (traumatic load) -&gt; PDEQ_t0 (dissociation) -&gt; PCL_t1 (PTSD 1 month after)  -</w:t>
      </w:r>
      <w:r>
        <w:rPr>
          <w:sz w:val="24"/>
          <w:szCs w:val="24"/>
          <w:lang w:val="en-US"/>
        </w:rPr>
        <w:t xml:space="preserve"> </w:t>
      </w:r>
      <w:r w:rsidRPr="00A56594">
        <w:rPr>
          <w:sz w:val="24"/>
          <w:szCs w:val="24"/>
          <w:lang w:val="en-US"/>
        </w:rPr>
        <w:t>Mediational Model I</w:t>
      </w:r>
    </w:p>
    <w:p w14:paraId="085C3B53" w14:textId="77777777" w:rsidR="00A56594" w:rsidRPr="00A56594" w:rsidRDefault="00A56594" w:rsidP="00A56594">
      <w:pPr>
        <w:rPr>
          <w:rFonts w:ascii="Arial" w:hAnsi="Arial" w:cs="Arial"/>
        </w:rPr>
      </w:pPr>
    </w:p>
    <w:tbl>
      <w:tblPr>
        <w:tblW w:w="8838" w:type="dxa"/>
        <w:tblLook w:val="04A0" w:firstRow="1" w:lastRow="0" w:firstColumn="1" w:lastColumn="0" w:noHBand="0" w:noVBand="1"/>
      </w:tblPr>
      <w:tblGrid>
        <w:gridCol w:w="1767"/>
        <w:gridCol w:w="1767"/>
        <w:gridCol w:w="1768"/>
        <w:gridCol w:w="1768"/>
        <w:gridCol w:w="1768"/>
      </w:tblGrid>
      <w:tr w:rsidR="00A56594" w:rsidRPr="00A56594" w14:paraId="5E68DA04" w14:textId="77777777" w:rsidTr="00A56594">
        <w:trPr>
          <w:trHeight w:val="320"/>
        </w:trPr>
        <w:tc>
          <w:tcPr>
            <w:tcW w:w="8838" w:type="dxa"/>
            <w:gridSpan w:val="5"/>
            <w:tcBorders>
              <w:top w:val="nil"/>
              <w:left w:val="nil"/>
              <w:bottom w:val="nil"/>
              <w:right w:val="nil"/>
            </w:tcBorders>
            <w:shd w:val="clear" w:color="auto" w:fill="auto"/>
            <w:noWrap/>
            <w:vAlign w:val="bottom"/>
            <w:hideMark/>
          </w:tcPr>
          <w:p w14:paraId="555CA668"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Causal Mediation Analysis; Quasi-Bayesian Confidence Intervals</w:t>
            </w:r>
          </w:p>
        </w:tc>
      </w:tr>
      <w:tr w:rsidR="00A56594" w:rsidRPr="00A56594" w14:paraId="6D72374F"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0BD6A" w14:textId="77777777" w:rsidR="00A56594" w:rsidRPr="00A56594" w:rsidRDefault="00A56594" w:rsidP="00A56594">
            <w:pPr>
              <w:rPr>
                <w:rFonts w:ascii="Arial" w:eastAsia="Times New Roman" w:hAnsi="Arial" w:cs="Arial"/>
              </w:rPr>
            </w:pP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F9647"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Estimate</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4E48E"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95% CI Lower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0EF5C"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95% CI Upper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B52BF"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p-value</w:t>
            </w:r>
          </w:p>
        </w:tc>
      </w:tr>
      <w:tr w:rsidR="00A56594" w:rsidRPr="00A56594" w14:paraId="49070B80"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0CE4E"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ACME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762DF"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0.588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8EB5D"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-0.389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A2D6C"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2.058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D4B86"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0.25</w:t>
            </w:r>
          </w:p>
        </w:tc>
      </w:tr>
      <w:tr w:rsidR="00A56594" w:rsidRPr="00A56594" w14:paraId="5A5B97E4"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113B4"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ADE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DB0EF"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1.331</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9CB24"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-1.435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309E8"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4.105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FDD5B"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0.34</w:t>
            </w:r>
          </w:p>
        </w:tc>
      </w:tr>
      <w:tr w:rsidR="00A56594" w:rsidRPr="00A56594" w14:paraId="744D5CDE"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EE9A3"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Total Effect</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5C398"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1.919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D6C98"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-0.945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BDCE9"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4.674</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69A62"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0.18</w:t>
            </w:r>
          </w:p>
        </w:tc>
      </w:tr>
      <w:tr w:rsidR="00A56594" w:rsidRPr="00A56594" w14:paraId="0D9735E0"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F0A47D"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Prop. Mediated</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3225B"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0.234</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A9D9D1"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-1.787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6222F"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2.831</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A3746"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0.33</w:t>
            </w:r>
          </w:p>
        </w:tc>
      </w:tr>
      <w:tr w:rsidR="00A56594" w:rsidRPr="00A56594" w14:paraId="2DFF22EC" w14:textId="77777777" w:rsidTr="00A56594">
        <w:trPr>
          <w:trHeight w:val="320"/>
        </w:trPr>
        <w:tc>
          <w:tcPr>
            <w:tcW w:w="5302" w:type="dxa"/>
            <w:gridSpan w:val="3"/>
            <w:tcBorders>
              <w:top w:val="single" w:sz="4" w:space="0" w:color="auto"/>
              <w:left w:val="nil"/>
              <w:bottom w:val="nil"/>
              <w:right w:val="nil"/>
            </w:tcBorders>
            <w:shd w:val="clear" w:color="auto" w:fill="auto"/>
            <w:noWrap/>
            <w:vAlign w:val="bottom"/>
            <w:hideMark/>
          </w:tcPr>
          <w:p w14:paraId="7CFA83C0"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 xml:space="preserve">Sample Size Used: 57; Simulations: 10000 </w:t>
            </w:r>
          </w:p>
        </w:tc>
        <w:tc>
          <w:tcPr>
            <w:tcW w:w="1768" w:type="dxa"/>
            <w:tcBorders>
              <w:top w:val="single" w:sz="4" w:space="0" w:color="auto"/>
              <w:left w:val="nil"/>
              <w:bottom w:val="nil"/>
              <w:right w:val="nil"/>
            </w:tcBorders>
            <w:shd w:val="clear" w:color="auto" w:fill="auto"/>
            <w:noWrap/>
            <w:vAlign w:val="bottom"/>
            <w:hideMark/>
          </w:tcPr>
          <w:p w14:paraId="319D517D" w14:textId="77777777" w:rsidR="00A56594" w:rsidRPr="00A56594" w:rsidRDefault="00A56594" w:rsidP="00A56594">
            <w:pPr>
              <w:rPr>
                <w:rFonts w:ascii="Arial" w:eastAsia="Times New Roman" w:hAnsi="Arial" w:cs="Arial"/>
                <w:color w:val="000000"/>
              </w:rPr>
            </w:pPr>
          </w:p>
        </w:tc>
        <w:tc>
          <w:tcPr>
            <w:tcW w:w="1768" w:type="dxa"/>
            <w:tcBorders>
              <w:top w:val="single" w:sz="4" w:space="0" w:color="auto"/>
              <w:left w:val="nil"/>
              <w:bottom w:val="nil"/>
              <w:right w:val="nil"/>
            </w:tcBorders>
            <w:shd w:val="clear" w:color="auto" w:fill="auto"/>
            <w:noWrap/>
            <w:vAlign w:val="bottom"/>
            <w:hideMark/>
          </w:tcPr>
          <w:p w14:paraId="7B4C023F" w14:textId="77777777" w:rsidR="00A56594" w:rsidRPr="00A56594" w:rsidRDefault="00A56594" w:rsidP="00A56594">
            <w:pPr>
              <w:rPr>
                <w:rFonts w:ascii="Arial" w:eastAsia="Times New Roman" w:hAnsi="Arial" w:cs="Arial"/>
              </w:rPr>
            </w:pPr>
          </w:p>
        </w:tc>
      </w:tr>
    </w:tbl>
    <w:p w14:paraId="2FEB9146" w14:textId="77777777" w:rsidR="00A56594" w:rsidRDefault="00A56594" w:rsidP="00A56594">
      <w:pPr>
        <w:rPr>
          <w:rFonts w:ascii="Arial" w:hAnsi="Arial" w:cs="Arial"/>
        </w:rPr>
      </w:pPr>
    </w:p>
    <w:p w14:paraId="7A3E0D90" w14:textId="77777777" w:rsidR="00A56594" w:rsidRPr="00A56594" w:rsidRDefault="00A56594" w:rsidP="00A56594">
      <w:pPr>
        <w:rPr>
          <w:rFonts w:ascii="Arial" w:hAnsi="Arial" w:cs="Arial"/>
        </w:rPr>
      </w:pPr>
    </w:p>
    <w:p w14:paraId="7B310697" w14:textId="77777777" w:rsidR="00A56594" w:rsidRPr="00A56594" w:rsidRDefault="00A56594" w:rsidP="00A56594">
      <w:pPr>
        <w:pStyle w:val="Prrafodelista"/>
        <w:numPr>
          <w:ilvl w:val="1"/>
          <w:numId w:val="5"/>
        </w:numPr>
        <w:rPr>
          <w:sz w:val="24"/>
          <w:szCs w:val="24"/>
          <w:lang w:val="en-US"/>
        </w:rPr>
      </w:pPr>
      <w:r w:rsidRPr="00A56594">
        <w:rPr>
          <w:rFonts w:eastAsia="Times New Roman"/>
          <w:sz w:val="24"/>
          <w:szCs w:val="24"/>
          <w:lang w:val="en-US"/>
        </w:rPr>
        <w:t>CIDI_A8_basal (education)</w:t>
      </w:r>
      <w:r w:rsidRPr="00A56594">
        <w:rPr>
          <w:sz w:val="24"/>
          <w:szCs w:val="24"/>
          <w:lang w:val="en-US"/>
        </w:rPr>
        <w:t xml:space="preserve"> -&gt; PDEQ_t0 (dissociation) -&gt; PCL_t1 (PTSD 1 month after)  - Mediational model V</w:t>
      </w:r>
    </w:p>
    <w:p w14:paraId="22D6B8BB" w14:textId="77777777" w:rsidR="00A56594" w:rsidRPr="00A56594" w:rsidRDefault="00A56594" w:rsidP="00A56594">
      <w:pPr>
        <w:rPr>
          <w:rFonts w:ascii="Arial" w:hAnsi="Arial" w:cs="Arial"/>
        </w:rPr>
      </w:pPr>
    </w:p>
    <w:tbl>
      <w:tblPr>
        <w:tblW w:w="8838" w:type="dxa"/>
        <w:tblLook w:val="04A0" w:firstRow="1" w:lastRow="0" w:firstColumn="1" w:lastColumn="0" w:noHBand="0" w:noVBand="1"/>
      </w:tblPr>
      <w:tblGrid>
        <w:gridCol w:w="1767"/>
        <w:gridCol w:w="1767"/>
        <w:gridCol w:w="1768"/>
        <w:gridCol w:w="1768"/>
        <w:gridCol w:w="1768"/>
      </w:tblGrid>
      <w:tr w:rsidR="00A56594" w:rsidRPr="00A56594" w14:paraId="3097CF1B" w14:textId="77777777" w:rsidTr="00A56594">
        <w:trPr>
          <w:trHeight w:val="320"/>
        </w:trPr>
        <w:tc>
          <w:tcPr>
            <w:tcW w:w="8838" w:type="dxa"/>
            <w:gridSpan w:val="5"/>
            <w:tcBorders>
              <w:top w:val="nil"/>
              <w:left w:val="nil"/>
              <w:bottom w:val="nil"/>
              <w:right w:val="nil"/>
            </w:tcBorders>
            <w:shd w:val="clear" w:color="auto" w:fill="auto"/>
            <w:noWrap/>
            <w:vAlign w:val="bottom"/>
            <w:hideMark/>
          </w:tcPr>
          <w:p w14:paraId="2279AABD"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Causal Mediation Analysis; Quasi-Bayesian Confidence Intervals</w:t>
            </w:r>
          </w:p>
        </w:tc>
      </w:tr>
      <w:tr w:rsidR="00A56594" w:rsidRPr="00A56594" w14:paraId="51FAD207"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10C5C" w14:textId="77777777" w:rsidR="00A56594" w:rsidRPr="00A56594" w:rsidRDefault="00A56594" w:rsidP="00A56594">
            <w:pPr>
              <w:rPr>
                <w:rFonts w:ascii="Arial" w:eastAsia="Times New Roman" w:hAnsi="Arial" w:cs="Arial"/>
              </w:rPr>
            </w:pP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3FF30"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Estimate</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19F25"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95% CI Lower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30597"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95% CI Upper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A3FB6"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p-value</w:t>
            </w:r>
          </w:p>
        </w:tc>
      </w:tr>
      <w:tr w:rsidR="00A56594" w:rsidRPr="00A56594" w14:paraId="71183D62"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83721"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ACME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7A5A3"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0.599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A1DFB"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-0.369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CEFC3"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2.057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6F3EB"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0.25</w:t>
            </w:r>
          </w:p>
        </w:tc>
      </w:tr>
      <w:tr w:rsidR="00A56594" w:rsidRPr="00A56594" w14:paraId="3BE8CE39"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7CF96"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ADE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3986A"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1.338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AFC11"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-1.468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4DEAF"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4.137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5FB67D"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0.35</w:t>
            </w:r>
          </w:p>
        </w:tc>
      </w:tr>
      <w:tr w:rsidR="00A56594" w:rsidRPr="00A56594" w14:paraId="4FEB114D"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3C415D"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Total Effect</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472C3"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1.936</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384EC"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-0.978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F22A9"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4.762</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16778"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0.18</w:t>
            </w:r>
          </w:p>
        </w:tc>
      </w:tr>
      <w:tr w:rsidR="00A56594" w:rsidRPr="00A56594" w14:paraId="21D561EF"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3A559"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Prop. Mediated</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EAE9CD"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0.235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8263A"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-1.749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F6738"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3.032</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7BB9E" w14:textId="77777777" w:rsidR="00A56594" w:rsidRPr="00A56594" w:rsidRDefault="00A56594" w:rsidP="00A56594">
            <w:pPr>
              <w:jc w:val="right"/>
              <w:rPr>
                <w:rFonts w:ascii="Arial" w:eastAsia="Times New Roman" w:hAnsi="Arial" w:cs="Arial"/>
                <w:color w:val="000000"/>
              </w:rPr>
            </w:pPr>
            <w:r w:rsidRPr="00A56594">
              <w:rPr>
                <w:rFonts w:ascii="Arial" w:eastAsia="Times New Roman" w:hAnsi="Arial" w:cs="Arial"/>
                <w:color w:val="000000"/>
              </w:rPr>
              <w:t>0.33</w:t>
            </w:r>
          </w:p>
        </w:tc>
      </w:tr>
      <w:tr w:rsidR="00A56594" w:rsidRPr="00A56594" w14:paraId="3C086480" w14:textId="77777777" w:rsidTr="00A56594">
        <w:trPr>
          <w:trHeight w:val="320"/>
        </w:trPr>
        <w:tc>
          <w:tcPr>
            <w:tcW w:w="5302" w:type="dxa"/>
            <w:gridSpan w:val="3"/>
            <w:tcBorders>
              <w:top w:val="nil"/>
              <w:left w:val="nil"/>
              <w:bottom w:val="nil"/>
              <w:right w:val="nil"/>
            </w:tcBorders>
            <w:shd w:val="clear" w:color="auto" w:fill="auto"/>
            <w:noWrap/>
            <w:vAlign w:val="bottom"/>
            <w:hideMark/>
          </w:tcPr>
          <w:p w14:paraId="121AD6E2" w14:textId="77777777" w:rsidR="00A56594" w:rsidRPr="00A56594" w:rsidRDefault="00A56594" w:rsidP="00A56594">
            <w:pPr>
              <w:rPr>
                <w:rFonts w:ascii="Arial" w:eastAsia="Times New Roman" w:hAnsi="Arial" w:cs="Arial"/>
                <w:color w:val="000000"/>
              </w:rPr>
            </w:pPr>
            <w:r w:rsidRPr="00A56594">
              <w:rPr>
                <w:rFonts w:ascii="Arial" w:eastAsia="Times New Roman" w:hAnsi="Arial" w:cs="Arial"/>
                <w:color w:val="000000"/>
              </w:rPr>
              <w:t xml:space="preserve">Sample Size Used: 57; Simulations: 10000 </w:t>
            </w:r>
          </w:p>
        </w:tc>
        <w:tc>
          <w:tcPr>
            <w:tcW w:w="1768" w:type="dxa"/>
            <w:tcBorders>
              <w:top w:val="nil"/>
              <w:left w:val="nil"/>
              <w:bottom w:val="nil"/>
              <w:right w:val="nil"/>
            </w:tcBorders>
            <w:shd w:val="clear" w:color="auto" w:fill="auto"/>
            <w:noWrap/>
            <w:vAlign w:val="bottom"/>
            <w:hideMark/>
          </w:tcPr>
          <w:p w14:paraId="2AB25366" w14:textId="77777777" w:rsidR="00A56594" w:rsidRPr="00A56594" w:rsidRDefault="00A56594" w:rsidP="00A56594">
            <w:pPr>
              <w:rPr>
                <w:rFonts w:ascii="Arial" w:eastAsia="Times New Roman" w:hAnsi="Arial" w:cs="Arial"/>
                <w:color w:val="000000"/>
              </w:rPr>
            </w:pPr>
          </w:p>
        </w:tc>
        <w:tc>
          <w:tcPr>
            <w:tcW w:w="1768" w:type="dxa"/>
            <w:tcBorders>
              <w:top w:val="nil"/>
              <w:left w:val="nil"/>
              <w:bottom w:val="nil"/>
              <w:right w:val="nil"/>
            </w:tcBorders>
            <w:shd w:val="clear" w:color="auto" w:fill="auto"/>
            <w:noWrap/>
            <w:vAlign w:val="bottom"/>
            <w:hideMark/>
          </w:tcPr>
          <w:p w14:paraId="16364BD8" w14:textId="77777777" w:rsidR="00A56594" w:rsidRPr="00A56594" w:rsidRDefault="00A56594" w:rsidP="00A56594">
            <w:pPr>
              <w:rPr>
                <w:rFonts w:ascii="Arial" w:eastAsia="Times New Roman" w:hAnsi="Arial" w:cs="Arial"/>
              </w:rPr>
            </w:pPr>
          </w:p>
        </w:tc>
      </w:tr>
    </w:tbl>
    <w:p w14:paraId="290463D5" w14:textId="77777777" w:rsidR="00A56594" w:rsidRPr="00A56594" w:rsidRDefault="00A56594" w:rsidP="00A56594">
      <w:pPr>
        <w:rPr>
          <w:rFonts w:ascii="Arial" w:hAnsi="Arial" w:cs="Arial"/>
        </w:rPr>
      </w:pPr>
    </w:p>
    <w:p w14:paraId="2876BA59" w14:textId="77777777" w:rsidR="00A56594" w:rsidRPr="00A56594" w:rsidRDefault="00A56594" w:rsidP="00A56594">
      <w:pPr>
        <w:rPr>
          <w:rFonts w:ascii="Arial" w:hAnsi="Arial" w:cs="Arial"/>
        </w:rPr>
      </w:pPr>
      <w:r w:rsidRPr="00A56594">
        <w:rPr>
          <w:rFonts w:ascii="Arial" w:hAnsi="Arial" w:cs="Arial"/>
        </w:rPr>
        <w:t>Neither one of these mediational models were statistically significant, possibly due to our small sample size. Future research should replicate these analyses with greater samples.</w:t>
      </w:r>
    </w:p>
    <w:p w14:paraId="6DD7A53F" w14:textId="77777777" w:rsidR="00A56594" w:rsidRDefault="00A56594" w:rsidP="00A56594">
      <w:pPr>
        <w:ind w:left="-7"/>
        <w:rPr>
          <w:rFonts w:ascii="Arial" w:hAnsi="Arial" w:cs="Arial"/>
        </w:rPr>
      </w:pPr>
    </w:p>
    <w:p w14:paraId="399B4366" w14:textId="77777777" w:rsidR="00A56594" w:rsidRDefault="00A56594" w:rsidP="00A56594">
      <w:pPr>
        <w:ind w:left="-7"/>
        <w:rPr>
          <w:rFonts w:ascii="Arial" w:hAnsi="Arial" w:cs="Arial"/>
        </w:rPr>
      </w:pPr>
    </w:p>
    <w:p w14:paraId="14758416" w14:textId="6C4BA833" w:rsidR="00A56594" w:rsidRDefault="00A56594" w:rsidP="00A56594">
      <w:pPr>
        <w:ind w:left="-7"/>
        <w:rPr>
          <w:rFonts w:ascii="Arial" w:hAnsi="Arial" w:cs="Arial"/>
        </w:rPr>
      </w:pPr>
      <w:r>
        <w:rPr>
          <w:rFonts w:ascii="Arial" w:hAnsi="Arial" w:cs="Arial"/>
        </w:rPr>
        <w:t xml:space="preserve">Conclusion: </w:t>
      </w:r>
      <w:r w:rsidR="00E154A0">
        <w:rPr>
          <w:rFonts w:ascii="Arial" w:hAnsi="Arial" w:cs="Arial"/>
        </w:rPr>
        <w:t>Even though we could not prove a mediational role for dissociation, our findings prove that dissociation is the most important predictor for PTSD. Traumatic load, as well as education, predict who will dissociate most during a traumatic event. Persons with a larger traumatic load (i.e., report more traumatic events in their history), and who are less educated, are more likely to dissociate during a traumatic event. And those who dissociate most, are more likely to develop PTSD a month after the event. Our results are consistent with previous literature (Brewin et al., 2000; Ozer et al., 2008).</w:t>
      </w:r>
      <w:r>
        <w:rPr>
          <w:rFonts w:ascii="Arial" w:hAnsi="Arial" w:cs="Arial"/>
        </w:rPr>
        <w:t xml:space="preserve"> </w:t>
      </w:r>
    </w:p>
    <w:p w14:paraId="2D808A7D" w14:textId="37FE4366" w:rsidR="00E154A0" w:rsidRDefault="00E154A0" w:rsidP="00A56594">
      <w:pPr>
        <w:ind w:left="-7"/>
        <w:rPr>
          <w:rFonts w:ascii="Arial" w:hAnsi="Arial" w:cs="Arial"/>
        </w:rPr>
      </w:pPr>
      <w:r>
        <w:rPr>
          <w:rFonts w:ascii="Arial" w:hAnsi="Arial" w:cs="Arial"/>
        </w:rPr>
        <w:lastRenderedPageBreak/>
        <w:t xml:space="preserve">Important clinical implications: identifying persons who dissociated most during a traumatic event (e.g., earthquake) may help predict, and prevent if adequate help or treatment is provided, PTSD symptomatology. Since we know who are at most risk for dissociating (high traumatic load and low education) it would be relevant to screen these vulnerable populations first. </w:t>
      </w:r>
    </w:p>
    <w:p w14:paraId="306C7C11" w14:textId="77777777" w:rsidR="00E154A0" w:rsidRDefault="00E154A0" w:rsidP="00A56594">
      <w:pPr>
        <w:ind w:left="-7"/>
        <w:rPr>
          <w:rFonts w:ascii="Arial" w:hAnsi="Arial" w:cs="Arial"/>
        </w:rPr>
      </w:pPr>
    </w:p>
    <w:p w14:paraId="4CE0741D" w14:textId="1AEA9AF5" w:rsidR="00E154A0" w:rsidRDefault="00E154A0" w:rsidP="00A56594">
      <w:pPr>
        <w:ind w:left="-7"/>
        <w:rPr>
          <w:rFonts w:ascii="Arial" w:hAnsi="Arial" w:cs="Arial"/>
        </w:rPr>
      </w:pPr>
      <w:r>
        <w:rPr>
          <w:rFonts w:ascii="Arial" w:hAnsi="Arial" w:cs="Arial"/>
        </w:rPr>
        <w:t>Future research with greater sample size are needed to prove the mediational models presented in this paper.</w:t>
      </w:r>
    </w:p>
    <w:p w14:paraId="59D35181" w14:textId="77777777" w:rsidR="00E154A0" w:rsidRDefault="00E154A0" w:rsidP="00A56594">
      <w:pPr>
        <w:ind w:left="-7"/>
        <w:rPr>
          <w:rFonts w:ascii="Arial" w:hAnsi="Arial" w:cs="Arial"/>
        </w:rPr>
      </w:pPr>
    </w:p>
    <w:p w14:paraId="4A9A4808" w14:textId="77777777" w:rsidR="00B45383" w:rsidRDefault="00B45383" w:rsidP="00A56594">
      <w:pPr>
        <w:ind w:left="-7"/>
        <w:rPr>
          <w:rFonts w:ascii="Arial" w:hAnsi="Arial" w:cs="Arial"/>
        </w:rPr>
      </w:pPr>
    </w:p>
    <w:p w14:paraId="631E85AE" w14:textId="77777777" w:rsidR="00B45383" w:rsidRDefault="00B45383">
      <w:pPr>
        <w:spacing w:line="276" w:lineRule="auto"/>
        <w:rPr>
          <w:rFonts w:ascii="Arial" w:hAnsi="Arial" w:cs="Arial"/>
        </w:rPr>
      </w:pPr>
      <w:r>
        <w:rPr>
          <w:rFonts w:ascii="Arial" w:hAnsi="Arial" w:cs="Arial"/>
        </w:rPr>
        <w:br w:type="page"/>
      </w:r>
    </w:p>
    <w:p w14:paraId="1BCA32F3" w14:textId="3EB93B23" w:rsidR="00B45383" w:rsidRDefault="00B45383" w:rsidP="00A56594">
      <w:pPr>
        <w:ind w:left="-7"/>
        <w:rPr>
          <w:rFonts w:ascii="Arial" w:hAnsi="Arial" w:cs="Arial"/>
        </w:rPr>
      </w:pPr>
      <w:r>
        <w:rPr>
          <w:rFonts w:ascii="Arial" w:hAnsi="Arial" w:cs="Arial"/>
        </w:rPr>
        <w:lastRenderedPageBreak/>
        <w:t>References</w:t>
      </w:r>
    </w:p>
    <w:p w14:paraId="3711582A" w14:textId="77777777" w:rsidR="00B45383" w:rsidRDefault="00B45383" w:rsidP="00A56594">
      <w:pPr>
        <w:ind w:left="-7"/>
        <w:rPr>
          <w:rFonts w:ascii="Arial" w:hAnsi="Arial" w:cs="Arial"/>
        </w:rPr>
      </w:pPr>
    </w:p>
    <w:p w14:paraId="7BDA17CF" w14:textId="0BA51611" w:rsidR="00A64718" w:rsidRDefault="00A64718" w:rsidP="00A56594">
      <w:pPr>
        <w:ind w:left="-7"/>
        <w:rPr>
          <w:rFonts w:ascii="Arial" w:hAnsi="Arial" w:cs="Arial"/>
        </w:rPr>
      </w:pPr>
      <w:r w:rsidRPr="00A64718">
        <w:rPr>
          <w:rFonts w:ascii="Arial" w:hAnsi="Arial" w:cs="Arial"/>
        </w:rPr>
        <w:t>American Psychiatric Association. (2013). Diagnostic and statistical manual of mental disorders (DSM-5®). American Psychiatric Pub.</w:t>
      </w:r>
    </w:p>
    <w:p w14:paraId="40CC620B" w14:textId="77777777" w:rsidR="00A64718" w:rsidRDefault="00A64718" w:rsidP="00A56594">
      <w:pPr>
        <w:ind w:left="-7"/>
        <w:rPr>
          <w:rFonts w:ascii="Arial" w:hAnsi="Arial" w:cs="Arial"/>
        </w:rPr>
      </w:pPr>
    </w:p>
    <w:p w14:paraId="4A70EFD8" w14:textId="77777777" w:rsidR="007C28B2" w:rsidRPr="007C28B2" w:rsidRDefault="007C28B2" w:rsidP="007C28B2">
      <w:pPr>
        <w:ind w:left="-7"/>
        <w:rPr>
          <w:rFonts w:ascii="Arial" w:hAnsi="Arial" w:cs="Arial"/>
        </w:rPr>
      </w:pPr>
      <w:r w:rsidRPr="007C28B2">
        <w:rPr>
          <w:rFonts w:ascii="Arial" w:hAnsi="Arial" w:cs="Arial"/>
        </w:rPr>
        <w:t xml:space="preserve">Bower GH, </w:t>
      </w:r>
      <w:proofErr w:type="spellStart"/>
      <w:r w:rsidRPr="007C28B2">
        <w:rPr>
          <w:rFonts w:ascii="Arial" w:hAnsi="Arial" w:cs="Arial"/>
        </w:rPr>
        <w:t>Sivers</w:t>
      </w:r>
      <w:proofErr w:type="spellEnd"/>
      <w:r w:rsidRPr="007C28B2">
        <w:rPr>
          <w:rFonts w:ascii="Arial" w:hAnsi="Arial" w:cs="Arial"/>
        </w:rPr>
        <w:t xml:space="preserve"> H. Cognitive impact of traumatic events. Dev</w:t>
      </w:r>
    </w:p>
    <w:p w14:paraId="02CB52EE" w14:textId="69AE18DE" w:rsidR="007C28B2" w:rsidRDefault="007C28B2" w:rsidP="007C28B2">
      <w:pPr>
        <w:ind w:left="-7"/>
        <w:rPr>
          <w:rFonts w:ascii="Arial" w:hAnsi="Arial" w:cs="Arial"/>
        </w:rPr>
      </w:pPr>
      <w:proofErr w:type="spellStart"/>
      <w:r w:rsidRPr="007C28B2">
        <w:rPr>
          <w:rFonts w:ascii="Arial" w:hAnsi="Arial" w:cs="Arial"/>
        </w:rPr>
        <w:t>Psychopathol</w:t>
      </w:r>
      <w:proofErr w:type="spellEnd"/>
      <w:r w:rsidRPr="007C28B2">
        <w:rPr>
          <w:rFonts w:ascii="Arial" w:hAnsi="Arial" w:cs="Arial"/>
        </w:rPr>
        <w:t xml:space="preserve"> 1998</w:t>
      </w:r>
      <w:proofErr w:type="gramStart"/>
      <w:r w:rsidRPr="007C28B2">
        <w:rPr>
          <w:rFonts w:ascii="Arial" w:hAnsi="Arial" w:cs="Arial"/>
        </w:rPr>
        <w:t>;10:625</w:t>
      </w:r>
      <w:proofErr w:type="gramEnd"/>
      <w:r w:rsidRPr="007C28B2">
        <w:rPr>
          <w:rFonts w:ascii="Arial" w:hAnsi="Arial" w:cs="Arial"/>
        </w:rPr>
        <w:t>–53.</w:t>
      </w:r>
    </w:p>
    <w:p w14:paraId="4D3920E5" w14:textId="77777777" w:rsidR="007C28B2" w:rsidRDefault="007C28B2" w:rsidP="005E3591">
      <w:pPr>
        <w:ind w:left="-7"/>
        <w:rPr>
          <w:rFonts w:ascii="Arial" w:hAnsi="Arial" w:cs="Arial"/>
        </w:rPr>
      </w:pPr>
    </w:p>
    <w:p w14:paraId="150ACDD5" w14:textId="77777777" w:rsidR="005E3591" w:rsidRPr="005E3591" w:rsidRDefault="005E3591" w:rsidP="005E3591">
      <w:pPr>
        <w:ind w:left="-7"/>
        <w:rPr>
          <w:rFonts w:ascii="Arial" w:hAnsi="Arial" w:cs="Arial"/>
        </w:rPr>
      </w:pPr>
      <w:r w:rsidRPr="005E3591">
        <w:rPr>
          <w:rFonts w:ascii="Arial" w:hAnsi="Arial" w:cs="Arial"/>
        </w:rPr>
        <w:t>Janet P (1907): The Major Symptoms of Hysteria: Fifteen Lectures Given</w:t>
      </w:r>
    </w:p>
    <w:p w14:paraId="10E890BD" w14:textId="5A87124F" w:rsidR="005E3591" w:rsidRDefault="005E3591" w:rsidP="005E3591">
      <w:pPr>
        <w:ind w:left="-7"/>
        <w:rPr>
          <w:rFonts w:ascii="Arial" w:hAnsi="Arial" w:cs="Arial"/>
        </w:rPr>
      </w:pPr>
      <w:proofErr w:type="gramStart"/>
      <w:r w:rsidRPr="005E3591">
        <w:rPr>
          <w:rFonts w:ascii="Arial" w:hAnsi="Arial" w:cs="Arial"/>
        </w:rPr>
        <w:t>in</w:t>
      </w:r>
      <w:proofErr w:type="gramEnd"/>
      <w:r w:rsidRPr="005E3591">
        <w:rPr>
          <w:rFonts w:ascii="Arial" w:hAnsi="Arial" w:cs="Arial"/>
        </w:rPr>
        <w:t xml:space="preserve"> the Medical School of Harvard University. New York: MacMillan.</w:t>
      </w:r>
    </w:p>
    <w:p w14:paraId="45056DF7" w14:textId="77777777" w:rsidR="005E3591" w:rsidRDefault="005E3591" w:rsidP="00D45365">
      <w:pPr>
        <w:ind w:left="-7"/>
        <w:rPr>
          <w:rFonts w:ascii="Arial" w:hAnsi="Arial" w:cs="Arial"/>
        </w:rPr>
      </w:pPr>
    </w:p>
    <w:p w14:paraId="73510147" w14:textId="77777777" w:rsidR="00D45365" w:rsidRPr="00D45365" w:rsidRDefault="00D45365" w:rsidP="00D45365">
      <w:pPr>
        <w:ind w:left="-7"/>
        <w:rPr>
          <w:rFonts w:ascii="Arial" w:hAnsi="Arial" w:cs="Arial"/>
        </w:rPr>
      </w:pPr>
      <w:r w:rsidRPr="00D45365">
        <w:rPr>
          <w:rFonts w:ascii="Arial" w:hAnsi="Arial" w:cs="Arial"/>
        </w:rPr>
        <w:t>Kessler, R. C., McLaughlin, K. A., Green, J. G., Gruber, M. J., Sampson, N. A.,</w:t>
      </w:r>
    </w:p>
    <w:p w14:paraId="05AAF78F" w14:textId="77777777" w:rsidR="00D45365" w:rsidRPr="00D45365" w:rsidRDefault="00D45365" w:rsidP="00D45365">
      <w:pPr>
        <w:ind w:left="-7"/>
        <w:rPr>
          <w:rFonts w:ascii="Arial" w:hAnsi="Arial" w:cs="Arial"/>
        </w:rPr>
      </w:pPr>
      <w:proofErr w:type="spellStart"/>
      <w:r w:rsidRPr="00D45365">
        <w:rPr>
          <w:rFonts w:ascii="Arial" w:hAnsi="Arial" w:cs="Arial"/>
        </w:rPr>
        <w:t>Zaslavsky</w:t>
      </w:r>
      <w:proofErr w:type="spellEnd"/>
      <w:r w:rsidRPr="00D45365">
        <w:rPr>
          <w:rFonts w:ascii="Arial" w:hAnsi="Arial" w:cs="Arial"/>
        </w:rPr>
        <w:t>, A. M</w:t>
      </w:r>
      <w:proofErr w:type="gramStart"/>
      <w:r w:rsidRPr="00D45365">
        <w:rPr>
          <w:rFonts w:ascii="Arial" w:hAnsi="Arial" w:cs="Arial"/>
        </w:rPr>
        <w:t>., ...</w:t>
      </w:r>
      <w:proofErr w:type="gramEnd"/>
      <w:r w:rsidRPr="00D45365">
        <w:rPr>
          <w:rFonts w:ascii="Arial" w:hAnsi="Arial" w:cs="Arial"/>
        </w:rPr>
        <w:t xml:space="preserve"> Williams, D. R. (2011). Childhood adversities and adult</w:t>
      </w:r>
    </w:p>
    <w:p w14:paraId="0AE7D8AF" w14:textId="77777777" w:rsidR="00D45365" w:rsidRPr="00D45365" w:rsidRDefault="00D45365" w:rsidP="00D45365">
      <w:pPr>
        <w:ind w:left="-7"/>
        <w:rPr>
          <w:rFonts w:ascii="Arial" w:hAnsi="Arial" w:cs="Arial"/>
        </w:rPr>
      </w:pPr>
      <w:proofErr w:type="gramStart"/>
      <w:r w:rsidRPr="00D45365">
        <w:rPr>
          <w:rFonts w:ascii="Arial" w:hAnsi="Arial" w:cs="Arial"/>
        </w:rPr>
        <w:t>psychopathology</w:t>
      </w:r>
      <w:proofErr w:type="gramEnd"/>
      <w:r w:rsidRPr="00D45365">
        <w:rPr>
          <w:rFonts w:ascii="Arial" w:hAnsi="Arial" w:cs="Arial"/>
        </w:rPr>
        <w:t xml:space="preserve"> in the WHO World Mental Health Surveys. British Journal of</w:t>
      </w:r>
    </w:p>
    <w:p w14:paraId="7F14B3BD" w14:textId="7B7059BC" w:rsidR="00D45365" w:rsidRDefault="00D45365" w:rsidP="00D45365">
      <w:pPr>
        <w:ind w:left="-7"/>
        <w:rPr>
          <w:rFonts w:ascii="Arial" w:hAnsi="Arial" w:cs="Arial"/>
        </w:rPr>
      </w:pPr>
      <w:r w:rsidRPr="00D45365">
        <w:rPr>
          <w:rFonts w:ascii="Arial" w:hAnsi="Arial" w:cs="Arial"/>
        </w:rPr>
        <w:t>Psychiatry, 197, 378–385.</w:t>
      </w:r>
    </w:p>
    <w:p w14:paraId="4C8E02F8" w14:textId="77777777" w:rsidR="00D45365" w:rsidRDefault="00D45365" w:rsidP="00B45383">
      <w:pPr>
        <w:ind w:left="-7"/>
        <w:rPr>
          <w:rFonts w:ascii="Arial" w:hAnsi="Arial" w:cs="Arial"/>
        </w:rPr>
      </w:pPr>
    </w:p>
    <w:p w14:paraId="7196C3CF" w14:textId="77777777" w:rsidR="00B45383" w:rsidRPr="00B45383" w:rsidRDefault="00B45383" w:rsidP="00B45383">
      <w:pPr>
        <w:ind w:left="-7"/>
        <w:rPr>
          <w:rFonts w:ascii="Arial" w:hAnsi="Arial" w:cs="Arial"/>
        </w:rPr>
      </w:pPr>
      <w:proofErr w:type="spellStart"/>
      <w:r w:rsidRPr="00B45383">
        <w:rPr>
          <w:rFonts w:ascii="Arial" w:hAnsi="Arial" w:cs="Arial"/>
        </w:rPr>
        <w:t>Lanius</w:t>
      </w:r>
      <w:proofErr w:type="spellEnd"/>
      <w:r w:rsidRPr="00B45383">
        <w:rPr>
          <w:rFonts w:ascii="Arial" w:hAnsi="Arial" w:cs="Arial"/>
        </w:rPr>
        <w:t xml:space="preserve">, R. A., Brand, B., </w:t>
      </w:r>
      <w:proofErr w:type="spellStart"/>
      <w:r w:rsidRPr="00B45383">
        <w:rPr>
          <w:rFonts w:ascii="Arial" w:hAnsi="Arial" w:cs="Arial"/>
        </w:rPr>
        <w:t>Vermetten</w:t>
      </w:r>
      <w:proofErr w:type="spellEnd"/>
      <w:r w:rsidRPr="00B45383">
        <w:rPr>
          <w:rFonts w:ascii="Arial" w:hAnsi="Arial" w:cs="Arial"/>
        </w:rPr>
        <w:t xml:space="preserve">, E., </w:t>
      </w:r>
      <w:proofErr w:type="spellStart"/>
      <w:r w:rsidRPr="00B45383">
        <w:rPr>
          <w:rFonts w:ascii="Arial" w:hAnsi="Arial" w:cs="Arial"/>
        </w:rPr>
        <w:t>Frewen</w:t>
      </w:r>
      <w:proofErr w:type="spellEnd"/>
      <w:r w:rsidRPr="00B45383">
        <w:rPr>
          <w:rFonts w:ascii="Arial" w:hAnsi="Arial" w:cs="Arial"/>
        </w:rPr>
        <w:t>, P. A., &amp; Spiegel, D. (2012). The</w:t>
      </w:r>
    </w:p>
    <w:p w14:paraId="7E08A355" w14:textId="72C92C66" w:rsidR="00B45383" w:rsidRPr="00B45383" w:rsidRDefault="00B45383" w:rsidP="00B45383">
      <w:pPr>
        <w:ind w:left="-7"/>
        <w:rPr>
          <w:rFonts w:ascii="Arial" w:hAnsi="Arial" w:cs="Arial"/>
        </w:rPr>
      </w:pPr>
      <w:proofErr w:type="gramStart"/>
      <w:r w:rsidRPr="00B45383">
        <w:rPr>
          <w:rFonts w:ascii="Arial" w:hAnsi="Arial" w:cs="Arial"/>
        </w:rPr>
        <w:t>dissociative</w:t>
      </w:r>
      <w:proofErr w:type="gramEnd"/>
      <w:r w:rsidRPr="00B45383">
        <w:rPr>
          <w:rFonts w:ascii="Arial" w:hAnsi="Arial" w:cs="Arial"/>
        </w:rPr>
        <w:t xml:space="preserve"> subtype of posttraumatic stress disorder: Rational</w:t>
      </w:r>
      <w:r>
        <w:rPr>
          <w:rFonts w:ascii="Arial" w:hAnsi="Arial" w:cs="Arial"/>
        </w:rPr>
        <w:t xml:space="preserve">e, clinical and neurobiological </w:t>
      </w:r>
      <w:r w:rsidRPr="00B45383">
        <w:rPr>
          <w:rFonts w:ascii="Arial" w:hAnsi="Arial" w:cs="Arial"/>
        </w:rPr>
        <w:t>evidence, and implications. Depression and Anxiety, 29, 701–708.</w:t>
      </w:r>
    </w:p>
    <w:p w14:paraId="2F700C77" w14:textId="2C6EF44F" w:rsidR="00B45383" w:rsidRDefault="00B45383" w:rsidP="00B45383">
      <w:pPr>
        <w:ind w:left="-7"/>
        <w:rPr>
          <w:rFonts w:ascii="Arial" w:hAnsi="Arial" w:cs="Arial"/>
        </w:rPr>
      </w:pPr>
      <w:r w:rsidRPr="00B45383">
        <w:rPr>
          <w:rFonts w:ascii="Arial" w:hAnsi="Arial" w:cs="Arial"/>
        </w:rPr>
        <w:t>doi:10.1002/da.21889</w:t>
      </w:r>
    </w:p>
    <w:p w14:paraId="0C5A711F" w14:textId="77777777" w:rsidR="00D45365" w:rsidRDefault="00D45365" w:rsidP="00B45383">
      <w:pPr>
        <w:ind w:left="-7"/>
        <w:rPr>
          <w:rFonts w:ascii="Arial" w:hAnsi="Arial" w:cs="Arial"/>
        </w:rPr>
      </w:pPr>
    </w:p>
    <w:p w14:paraId="07BF70AE" w14:textId="6559A783" w:rsidR="00D45365" w:rsidRDefault="00D45365" w:rsidP="00B45383">
      <w:pPr>
        <w:ind w:left="-7"/>
      </w:pPr>
      <w:r>
        <w:t xml:space="preserve">Stein, D. J., </w:t>
      </w:r>
      <w:proofErr w:type="spellStart"/>
      <w:r>
        <w:t>Koenen</w:t>
      </w:r>
      <w:proofErr w:type="spellEnd"/>
      <w:r>
        <w:t xml:space="preserve">, K. C., Friedman, M. J., Hill, E., McLaughlin, K. A., </w:t>
      </w:r>
      <w:proofErr w:type="spellStart"/>
      <w:r>
        <w:t>Petukhova</w:t>
      </w:r>
      <w:proofErr w:type="spellEnd"/>
      <w:r>
        <w:t>, M</w:t>
      </w:r>
      <w:proofErr w:type="gramStart"/>
      <w:r>
        <w:t>., ...</w:t>
      </w:r>
      <w:proofErr w:type="gramEnd"/>
      <w:r>
        <w:t xml:space="preserve"> Kessler, R. C. (2013). Dissociation in posttraumatic stress disorder: Evidence from the World Mental Health Surveys. Biological Psychiatry, 73(4), 302–312. doi:10.1016/j.biopsych.2012.08.022</w:t>
      </w:r>
    </w:p>
    <w:p w14:paraId="5437EA7C" w14:textId="77777777" w:rsidR="00036DAD" w:rsidRDefault="00036DAD" w:rsidP="00B45383">
      <w:pPr>
        <w:ind w:left="-7"/>
      </w:pPr>
    </w:p>
    <w:p w14:paraId="3BF417EB" w14:textId="77777777" w:rsidR="00036DAD" w:rsidRPr="00036DAD" w:rsidRDefault="00036DAD" w:rsidP="00036DAD">
      <w:pPr>
        <w:ind w:left="-7"/>
        <w:rPr>
          <w:rFonts w:ascii="Arial" w:hAnsi="Arial" w:cs="Arial"/>
        </w:rPr>
      </w:pPr>
      <w:commentRangeStart w:id="3"/>
      <w:r w:rsidRPr="00510040">
        <w:rPr>
          <w:rFonts w:ascii="Arial" w:hAnsi="Arial" w:cs="Arial"/>
        </w:rPr>
        <w:t xml:space="preserve">Van Der </w:t>
      </w:r>
      <w:proofErr w:type="spellStart"/>
      <w:r w:rsidRPr="00510040">
        <w:rPr>
          <w:rFonts w:ascii="Arial" w:hAnsi="Arial" w:cs="Arial"/>
        </w:rPr>
        <w:t>Kolk</w:t>
      </w:r>
      <w:proofErr w:type="spellEnd"/>
      <w:r w:rsidRPr="00510040">
        <w:rPr>
          <w:rFonts w:ascii="Arial" w:hAnsi="Arial" w:cs="Arial"/>
        </w:rPr>
        <w:t xml:space="preserve"> BA, Van Der Hart O, </w:t>
      </w:r>
      <w:proofErr w:type="spellStart"/>
      <w:r w:rsidRPr="00510040">
        <w:rPr>
          <w:rFonts w:ascii="Arial" w:hAnsi="Arial" w:cs="Arial"/>
        </w:rPr>
        <w:t>Marmar</w:t>
      </w:r>
      <w:proofErr w:type="spellEnd"/>
      <w:r w:rsidRPr="00510040">
        <w:rPr>
          <w:rFonts w:ascii="Arial" w:hAnsi="Arial" w:cs="Arial"/>
        </w:rPr>
        <w:t xml:space="preserve"> CR. </w:t>
      </w:r>
      <w:r w:rsidRPr="00036DAD">
        <w:rPr>
          <w:rFonts w:ascii="Arial" w:hAnsi="Arial" w:cs="Arial"/>
        </w:rPr>
        <w:t>Dissociation and</w:t>
      </w:r>
    </w:p>
    <w:p w14:paraId="1E465D4D" w14:textId="77777777" w:rsidR="00036DAD" w:rsidRPr="00036DAD" w:rsidRDefault="00036DAD" w:rsidP="00036DAD">
      <w:pPr>
        <w:ind w:left="-7"/>
        <w:rPr>
          <w:rFonts w:ascii="Arial" w:hAnsi="Arial" w:cs="Arial"/>
        </w:rPr>
      </w:pPr>
      <w:proofErr w:type="gramStart"/>
      <w:r w:rsidRPr="00036DAD">
        <w:rPr>
          <w:rFonts w:ascii="Arial" w:hAnsi="Arial" w:cs="Arial"/>
        </w:rPr>
        <w:t>information</w:t>
      </w:r>
      <w:proofErr w:type="gramEnd"/>
      <w:r w:rsidRPr="00036DAD">
        <w:rPr>
          <w:rFonts w:ascii="Arial" w:hAnsi="Arial" w:cs="Arial"/>
        </w:rPr>
        <w:t xml:space="preserve"> processing. In: Van Der </w:t>
      </w:r>
      <w:proofErr w:type="spellStart"/>
      <w:r w:rsidRPr="00036DAD">
        <w:rPr>
          <w:rFonts w:ascii="Arial" w:hAnsi="Arial" w:cs="Arial"/>
        </w:rPr>
        <w:t>Kolk</w:t>
      </w:r>
      <w:proofErr w:type="spellEnd"/>
      <w:r w:rsidRPr="00036DAD">
        <w:rPr>
          <w:rFonts w:ascii="Arial" w:hAnsi="Arial" w:cs="Arial"/>
        </w:rPr>
        <w:t xml:space="preserve"> BA, </w:t>
      </w:r>
      <w:proofErr w:type="spellStart"/>
      <w:r w:rsidRPr="00036DAD">
        <w:rPr>
          <w:rFonts w:ascii="Arial" w:hAnsi="Arial" w:cs="Arial"/>
        </w:rPr>
        <w:t>Mcfarlane</w:t>
      </w:r>
      <w:proofErr w:type="spellEnd"/>
      <w:r w:rsidRPr="00036DAD">
        <w:rPr>
          <w:rFonts w:ascii="Arial" w:hAnsi="Arial" w:cs="Arial"/>
        </w:rPr>
        <w:t xml:space="preserve"> AC, </w:t>
      </w:r>
      <w:proofErr w:type="spellStart"/>
      <w:r w:rsidRPr="00036DAD">
        <w:rPr>
          <w:rFonts w:ascii="Arial" w:hAnsi="Arial" w:cs="Arial"/>
        </w:rPr>
        <w:t>Weisaeth</w:t>
      </w:r>
      <w:proofErr w:type="spellEnd"/>
    </w:p>
    <w:p w14:paraId="0C761F07" w14:textId="173BC89E" w:rsidR="00036DAD" w:rsidRPr="00036DAD" w:rsidRDefault="00036DAD" w:rsidP="00036DAD">
      <w:pPr>
        <w:ind w:left="-7"/>
        <w:rPr>
          <w:rFonts w:ascii="Arial" w:hAnsi="Arial" w:cs="Arial"/>
        </w:rPr>
      </w:pPr>
      <w:r w:rsidRPr="00036DAD">
        <w:rPr>
          <w:rFonts w:ascii="Arial" w:hAnsi="Arial" w:cs="Arial"/>
        </w:rPr>
        <w:t>L, editors. Traumatic stress</w:t>
      </w:r>
      <w:r>
        <w:rPr>
          <w:rFonts w:ascii="Arial" w:hAnsi="Arial" w:cs="Arial"/>
        </w:rPr>
        <w:t>.</w:t>
      </w:r>
      <w:r w:rsidRPr="00036DAD">
        <w:rPr>
          <w:rFonts w:ascii="Arial" w:hAnsi="Arial" w:cs="Arial"/>
        </w:rPr>
        <w:t xml:space="preserve"> New York: The Guilford Press. 1996.</w:t>
      </w:r>
    </w:p>
    <w:p w14:paraId="002B88A4" w14:textId="2A911108" w:rsidR="00036DAD" w:rsidRDefault="00036DAD" w:rsidP="00036DAD">
      <w:pPr>
        <w:ind w:left="-7"/>
        <w:rPr>
          <w:rFonts w:ascii="Arial" w:hAnsi="Arial" w:cs="Arial"/>
        </w:rPr>
      </w:pPr>
      <w:r w:rsidRPr="00036DAD">
        <w:rPr>
          <w:rFonts w:ascii="Arial" w:hAnsi="Arial" w:cs="Arial"/>
        </w:rPr>
        <w:t>p. 303–27.</w:t>
      </w:r>
      <w:commentRangeEnd w:id="3"/>
      <w:r>
        <w:rPr>
          <w:rStyle w:val="Refdecomentario"/>
          <w:rFonts w:ascii="Arial" w:hAnsi="Arial" w:cs="Arial"/>
          <w:color w:val="000000"/>
          <w:lang w:val="es-CL" w:eastAsia="es-CL"/>
        </w:rPr>
        <w:commentReference w:id="3"/>
      </w:r>
    </w:p>
    <w:p w14:paraId="18BC7298" w14:textId="77777777" w:rsidR="00A64718" w:rsidRDefault="00A64718" w:rsidP="00036DAD">
      <w:pPr>
        <w:ind w:left="-7"/>
        <w:rPr>
          <w:rFonts w:ascii="Arial" w:hAnsi="Arial" w:cs="Arial"/>
        </w:rPr>
      </w:pPr>
    </w:p>
    <w:p w14:paraId="63EAA62C" w14:textId="77777777" w:rsidR="005D5BD8" w:rsidRDefault="005D5BD8" w:rsidP="00036DAD">
      <w:pPr>
        <w:ind w:left="-7"/>
        <w:rPr>
          <w:rFonts w:ascii="Arial" w:hAnsi="Arial" w:cs="Arial"/>
        </w:rPr>
      </w:pPr>
    </w:p>
    <w:p w14:paraId="5FCC7C4D" w14:textId="77777777" w:rsidR="005D5BD8" w:rsidRDefault="005D5BD8" w:rsidP="00036DAD">
      <w:pPr>
        <w:ind w:left="-7"/>
        <w:rPr>
          <w:rFonts w:ascii="Arial" w:hAnsi="Arial" w:cs="Arial"/>
        </w:rPr>
      </w:pPr>
    </w:p>
    <w:p w14:paraId="04B27062" w14:textId="77777777" w:rsidR="00D45365" w:rsidRDefault="00D45365" w:rsidP="00B45383">
      <w:pPr>
        <w:ind w:left="-7"/>
        <w:rPr>
          <w:rFonts w:ascii="Arial" w:hAnsi="Arial" w:cs="Arial"/>
        </w:rPr>
      </w:pPr>
    </w:p>
    <w:p w14:paraId="789AF676" w14:textId="77777777" w:rsidR="00B45383" w:rsidRDefault="00B45383" w:rsidP="00A56594">
      <w:pPr>
        <w:ind w:left="-7"/>
        <w:rPr>
          <w:rFonts w:ascii="Arial" w:hAnsi="Arial" w:cs="Arial"/>
        </w:rPr>
      </w:pPr>
    </w:p>
    <w:p w14:paraId="35475B5B" w14:textId="473FAD95" w:rsidR="00E154A0" w:rsidRPr="00C00EDE" w:rsidRDefault="00E154A0" w:rsidP="00A56594">
      <w:pPr>
        <w:ind w:left="-7"/>
        <w:rPr>
          <w:rFonts w:ascii="Arial" w:hAnsi="Arial" w:cs="Arial"/>
        </w:rPr>
      </w:pPr>
      <w:r>
        <w:rPr>
          <w:rFonts w:ascii="Arial" w:hAnsi="Arial" w:cs="Arial"/>
        </w:rPr>
        <w:t xml:space="preserve">THE END </w:t>
      </w:r>
      <w:r w:rsidRPr="00E154A0">
        <w:rPr>
          <w:rFonts w:ascii="Arial" w:hAnsi="Arial" w:cs="Arial"/>
        </w:rPr>
        <w:sym w:font="Wingdings" w:char="F04A"/>
      </w:r>
    </w:p>
    <w:p w14:paraId="04EB5594" w14:textId="77777777" w:rsidR="00A56594" w:rsidRPr="00C00EDE" w:rsidRDefault="00A56594" w:rsidP="00A56594">
      <w:pPr>
        <w:ind w:left="-7"/>
        <w:rPr>
          <w:rFonts w:ascii="Arial" w:hAnsi="Arial" w:cs="Arial"/>
        </w:rPr>
      </w:pPr>
    </w:p>
    <w:p w14:paraId="533ED3A0" w14:textId="77777777" w:rsidR="00A56594" w:rsidRPr="006150AE" w:rsidRDefault="00A56594" w:rsidP="00A56594">
      <w:pPr>
        <w:spacing w:line="276" w:lineRule="auto"/>
        <w:rPr>
          <w:rFonts w:ascii="Arial" w:hAnsi="Arial" w:cs="Arial"/>
        </w:rPr>
      </w:pPr>
      <w:r w:rsidRPr="006150AE">
        <w:rPr>
          <w:rFonts w:ascii="Arial" w:hAnsi="Arial" w:cs="Arial"/>
        </w:rPr>
        <w:br w:type="page"/>
      </w:r>
    </w:p>
    <w:p w14:paraId="4981D963" w14:textId="77777777" w:rsidR="00A56594" w:rsidRDefault="00A56594">
      <w:pPr>
        <w:spacing w:line="276" w:lineRule="auto"/>
        <w:rPr>
          <w:rFonts w:ascii="Arial" w:eastAsia="Times New Roman" w:hAnsi="Arial" w:cs="Arial"/>
          <w:i/>
          <w:iCs/>
          <w:sz w:val="18"/>
          <w:szCs w:val="18"/>
          <w:bdr w:val="none" w:sz="0" w:space="0" w:color="auto" w:frame="1"/>
          <w:shd w:val="clear" w:color="auto" w:fill="FFFFFF"/>
        </w:rPr>
      </w:pPr>
      <w:r>
        <w:rPr>
          <w:rFonts w:ascii="Arial" w:eastAsia="Times New Roman" w:hAnsi="Arial" w:cs="Arial"/>
          <w:i/>
          <w:iCs/>
          <w:sz w:val="18"/>
          <w:szCs w:val="18"/>
          <w:bdr w:val="none" w:sz="0" w:space="0" w:color="auto" w:frame="1"/>
          <w:shd w:val="clear" w:color="auto" w:fill="FFFFFF"/>
        </w:rPr>
        <w:lastRenderedPageBreak/>
        <w:br w:type="page"/>
      </w:r>
    </w:p>
    <w:p w14:paraId="624EBB8C" w14:textId="3274E4FF" w:rsidR="003524F5" w:rsidRPr="00C00EDE" w:rsidRDefault="003524F5" w:rsidP="003524F5">
      <w:pPr>
        <w:rPr>
          <w:rFonts w:ascii="Arial" w:eastAsia="Times New Roman" w:hAnsi="Arial" w:cs="Arial"/>
        </w:rPr>
      </w:pPr>
      <w:r w:rsidRPr="00C00EDE">
        <w:rPr>
          <w:rFonts w:ascii="Arial" w:eastAsia="Times New Roman" w:hAnsi="Arial" w:cs="Arial"/>
          <w:i/>
          <w:iCs/>
          <w:sz w:val="18"/>
          <w:szCs w:val="18"/>
          <w:bdr w:val="none" w:sz="0" w:space="0" w:color="auto" w:frame="1"/>
          <w:shd w:val="clear" w:color="auto" w:fill="FFFFFF"/>
        </w:rPr>
        <w:lastRenderedPageBreak/>
        <w:t>Journal of Traumatic Stress</w:t>
      </w:r>
    </w:p>
    <w:p w14:paraId="74BF4FB3" w14:textId="77777777" w:rsidR="000D736F" w:rsidRPr="00C00EDE" w:rsidRDefault="000D736F" w:rsidP="000D736F">
      <w:pPr>
        <w:rPr>
          <w:rFonts w:ascii="Arial" w:eastAsia="Times New Roman" w:hAnsi="Arial" w:cs="Arial"/>
          <w:i/>
          <w:iCs/>
          <w:sz w:val="18"/>
          <w:szCs w:val="18"/>
          <w:bdr w:val="none" w:sz="0" w:space="0" w:color="auto" w:frame="1"/>
          <w:shd w:val="clear" w:color="auto" w:fill="FFFFFF"/>
        </w:rPr>
      </w:pPr>
    </w:p>
    <w:p w14:paraId="05B10FFF" w14:textId="77777777" w:rsidR="000D736F" w:rsidRPr="00C00EDE" w:rsidRDefault="000D736F" w:rsidP="000D736F">
      <w:pPr>
        <w:rPr>
          <w:rFonts w:ascii="Arial" w:eastAsia="Times New Roman" w:hAnsi="Arial" w:cs="Arial"/>
        </w:rPr>
      </w:pPr>
      <w:r w:rsidRPr="00C00EDE">
        <w:rPr>
          <w:rFonts w:ascii="Arial" w:eastAsia="Times New Roman" w:hAnsi="Arial" w:cs="Arial"/>
          <w:i/>
          <w:iCs/>
          <w:sz w:val="18"/>
          <w:szCs w:val="18"/>
          <w:bdr w:val="none" w:sz="0" w:space="0" w:color="auto" w:frame="1"/>
          <w:shd w:val="clear" w:color="auto" w:fill="FFFFFF"/>
        </w:rPr>
        <w:t>Brief reports</w:t>
      </w:r>
      <w:r w:rsidRPr="00C00EDE">
        <w:rPr>
          <w:rFonts w:ascii="Arial" w:eastAsia="Times New Roman" w:hAnsi="Arial" w:cs="Arial"/>
          <w:sz w:val="18"/>
          <w:szCs w:val="18"/>
          <w:shd w:val="clear" w:color="auto" w:fill="FFFFFF"/>
        </w:rPr>
        <w:t> (2,500 words) are for pilot studies or uncontrolled trials of an intervention, case studies that cover a new area, preliminary data on a new problem or population, condensed findings from a study that does not merit a full article, or methodologically oriented papers that replicate findings in new populations or report preliminary data on new instruments. </w:t>
      </w:r>
    </w:p>
    <w:p w14:paraId="4C8D80BB" w14:textId="77777777" w:rsidR="000D736F" w:rsidRPr="00C00EDE" w:rsidRDefault="000D736F" w:rsidP="00303EE4">
      <w:pPr>
        <w:ind w:left="-7"/>
        <w:rPr>
          <w:rFonts w:ascii="Arial" w:hAnsi="Arial" w:cs="Arial"/>
        </w:rPr>
      </w:pPr>
    </w:p>
    <w:p w14:paraId="1ECA8307" w14:textId="77777777" w:rsidR="00B81DE0" w:rsidRPr="00C00EDE" w:rsidRDefault="00B81DE0">
      <w:pPr>
        <w:rPr>
          <w:rFonts w:ascii="Arial" w:hAnsi="Arial" w:cs="Arial"/>
        </w:rPr>
      </w:pPr>
      <w:r w:rsidRPr="00C00EDE">
        <w:rPr>
          <w:rFonts w:ascii="Arial" w:hAnsi="Arial" w:cs="Arial"/>
        </w:rPr>
        <w:br w:type="page"/>
      </w:r>
    </w:p>
    <w:p w14:paraId="1696B15E" w14:textId="77777777" w:rsidR="00B81DE0" w:rsidRPr="00C00EDE" w:rsidRDefault="00B81DE0" w:rsidP="00B81DE0">
      <w:pPr>
        <w:ind w:left="-7"/>
        <w:rPr>
          <w:rFonts w:ascii="Arial" w:hAnsi="Arial" w:cs="Arial"/>
        </w:rPr>
      </w:pPr>
    </w:p>
    <w:tbl>
      <w:tblPr>
        <w:tblStyle w:val="Tablaconcuadrcula"/>
        <w:tblpPr w:leftFromText="180" w:rightFromText="180" w:vertAnchor="text" w:horzAnchor="page" w:tblpX="1450" w:tblpY="12"/>
        <w:tblW w:w="9625" w:type="dxa"/>
        <w:tblLook w:val="04A0" w:firstRow="1" w:lastRow="0" w:firstColumn="1" w:lastColumn="0" w:noHBand="0" w:noVBand="1"/>
      </w:tblPr>
      <w:tblGrid>
        <w:gridCol w:w="563"/>
        <w:gridCol w:w="1569"/>
        <w:gridCol w:w="917"/>
        <w:gridCol w:w="612"/>
        <w:gridCol w:w="641"/>
        <w:gridCol w:w="1037"/>
        <w:gridCol w:w="1197"/>
        <w:gridCol w:w="761"/>
        <w:gridCol w:w="1187"/>
        <w:gridCol w:w="1141"/>
      </w:tblGrid>
      <w:tr w:rsidR="005D4054" w:rsidRPr="00C00EDE" w14:paraId="6A8DF543" w14:textId="22E3B522" w:rsidTr="005D4054">
        <w:tc>
          <w:tcPr>
            <w:tcW w:w="540" w:type="dxa"/>
            <w:shd w:val="clear" w:color="auto" w:fill="FFFF00"/>
          </w:tcPr>
          <w:p w14:paraId="2E1F0E02" w14:textId="77777777" w:rsidR="005D4054" w:rsidRPr="006150AE" w:rsidRDefault="005D4054" w:rsidP="00B81DE0">
            <w:pPr>
              <w:rPr>
                <w:rFonts w:ascii="Arial" w:hAnsi="Arial" w:cs="Arial"/>
                <w:highlight w:val="yellow"/>
              </w:rPr>
            </w:pPr>
          </w:p>
        </w:tc>
        <w:tc>
          <w:tcPr>
            <w:tcW w:w="1573" w:type="dxa"/>
            <w:shd w:val="clear" w:color="auto" w:fill="FFFF00"/>
          </w:tcPr>
          <w:p w14:paraId="786938AB" w14:textId="77777777" w:rsidR="005D4054" w:rsidRPr="00C00EDE" w:rsidRDefault="005D4054" w:rsidP="00B81DE0">
            <w:pPr>
              <w:rPr>
                <w:rFonts w:ascii="Arial" w:hAnsi="Arial" w:cs="Arial"/>
                <w:highlight w:val="yellow"/>
              </w:rPr>
            </w:pPr>
            <w:proofErr w:type="spellStart"/>
            <w:r w:rsidRPr="00C00EDE">
              <w:rPr>
                <w:rFonts w:ascii="Arial" w:hAnsi="Arial" w:cs="Arial"/>
                <w:sz w:val="18"/>
              </w:rPr>
              <w:t>Modelos</w:t>
            </w:r>
            <w:proofErr w:type="spellEnd"/>
            <w:r w:rsidRPr="00C00EDE">
              <w:rPr>
                <w:rFonts w:ascii="Arial" w:hAnsi="Arial" w:cs="Arial"/>
                <w:sz w:val="18"/>
              </w:rPr>
              <w:t xml:space="preserve"> y V </w:t>
            </w:r>
            <w:proofErr w:type="spellStart"/>
            <w:r w:rsidRPr="00C00EDE">
              <w:rPr>
                <w:rFonts w:ascii="Arial" w:hAnsi="Arial" w:cs="Arial"/>
                <w:sz w:val="18"/>
              </w:rPr>
              <w:t>Dependientes</w:t>
            </w:r>
            <w:proofErr w:type="spellEnd"/>
          </w:p>
        </w:tc>
        <w:tc>
          <w:tcPr>
            <w:tcW w:w="921" w:type="dxa"/>
            <w:shd w:val="clear" w:color="auto" w:fill="FFFF00"/>
          </w:tcPr>
          <w:p w14:paraId="77AFDF12" w14:textId="77777777" w:rsidR="005D4054" w:rsidRPr="00C00EDE" w:rsidRDefault="005D4054" w:rsidP="00B81DE0">
            <w:pPr>
              <w:rPr>
                <w:rFonts w:ascii="Arial" w:hAnsi="Arial" w:cs="Arial"/>
              </w:rPr>
            </w:pPr>
            <w:r w:rsidRPr="00C00EDE">
              <w:rPr>
                <w:rFonts w:ascii="Arial" w:hAnsi="Arial" w:cs="Arial"/>
                <w:sz w:val="18"/>
              </w:rPr>
              <w:t xml:space="preserve"># traumas </w:t>
            </w:r>
            <w:r w:rsidRPr="00C00EDE">
              <w:rPr>
                <w:rFonts w:ascii="Arial" w:hAnsi="Arial" w:cs="Arial"/>
                <w:sz w:val="14"/>
              </w:rPr>
              <w:t>traumatic load</w:t>
            </w:r>
          </w:p>
        </w:tc>
        <w:tc>
          <w:tcPr>
            <w:tcW w:w="613" w:type="dxa"/>
            <w:shd w:val="clear" w:color="auto" w:fill="FFFF00"/>
          </w:tcPr>
          <w:p w14:paraId="310DA58F" w14:textId="77777777" w:rsidR="005D4054" w:rsidRPr="00C00EDE" w:rsidRDefault="005D4054" w:rsidP="00B81DE0">
            <w:pPr>
              <w:rPr>
                <w:rFonts w:ascii="Arial" w:hAnsi="Arial" w:cs="Arial"/>
              </w:rPr>
            </w:pPr>
            <w:proofErr w:type="spellStart"/>
            <w:r w:rsidRPr="00C00EDE">
              <w:rPr>
                <w:rFonts w:ascii="Arial" w:hAnsi="Arial" w:cs="Arial"/>
                <w:sz w:val="18"/>
              </w:rPr>
              <w:t>sexo</w:t>
            </w:r>
            <w:proofErr w:type="spellEnd"/>
          </w:p>
        </w:tc>
        <w:tc>
          <w:tcPr>
            <w:tcW w:w="643" w:type="dxa"/>
            <w:shd w:val="clear" w:color="auto" w:fill="FFFF00"/>
          </w:tcPr>
          <w:p w14:paraId="739527B4" w14:textId="77777777" w:rsidR="005D4054" w:rsidRPr="00C00EDE" w:rsidRDefault="005D4054" w:rsidP="00B81DE0">
            <w:pPr>
              <w:rPr>
                <w:rFonts w:ascii="Arial" w:hAnsi="Arial" w:cs="Arial"/>
              </w:rPr>
            </w:pPr>
            <w:proofErr w:type="spellStart"/>
            <w:r w:rsidRPr="00C00EDE">
              <w:rPr>
                <w:rFonts w:ascii="Arial" w:hAnsi="Arial" w:cs="Arial"/>
                <w:sz w:val="18"/>
              </w:rPr>
              <w:t>edad</w:t>
            </w:r>
            <w:proofErr w:type="spellEnd"/>
          </w:p>
        </w:tc>
        <w:tc>
          <w:tcPr>
            <w:tcW w:w="1037" w:type="dxa"/>
            <w:shd w:val="clear" w:color="auto" w:fill="FFFF00"/>
          </w:tcPr>
          <w:p w14:paraId="3C210C8B" w14:textId="77777777" w:rsidR="005D4054" w:rsidRPr="00C00EDE" w:rsidRDefault="005D4054" w:rsidP="00B81DE0">
            <w:pPr>
              <w:rPr>
                <w:rFonts w:ascii="Arial" w:hAnsi="Arial" w:cs="Arial"/>
              </w:rPr>
            </w:pPr>
            <w:proofErr w:type="spellStart"/>
            <w:r w:rsidRPr="00C00EDE">
              <w:rPr>
                <w:rFonts w:ascii="Arial" w:hAnsi="Arial" w:cs="Arial"/>
                <w:sz w:val="18"/>
              </w:rPr>
              <w:t>educación</w:t>
            </w:r>
            <w:proofErr w:type="spellEnd"/>
          </w:p>
        </w:tc>
        <w:tc>
          <w:tcPr>
            <w:tcW w:w="1197" w:type="dxa"/>
            <w:shd w:val="clear" w:color="auto" w:fill="FFFF00"/>
          </w:tcPr>
          <w:p w14:paraId="5AEAF68D" w14:textId="77777777" w:rsidR="005D4054" w:rsidRPr="00C00EDE" w:rsidRDefault="005D4054" w:rsidP="00B81DE0">
            <w:pPr>
              <w:rPr>
                <w:rFonts w:ascii="Arial" w:hAnsi="Arial" w:cs="Arial"/>
              </w:rPr>
            </w:pPr>
            <w:proofErr w:type="spellStart"/>
            <w:r w:rsidRPr="00C00EDE">
              <w:rPr>
                <w:rFonts w:ascii="Arial" w:hAnsi="Arial" w:cs="Arial"/>
                <w:sz w:val="18"/>
              </w:rPr>
              <w:t>Intervención</w:t>
            </w:r>
            <w:proofErr w:type="spellEnd"/>
          </w:p>
        </w:tc>
        <w:tc>
          <w:tcPr>
            <w:tcW w:w="764" w:type="dxa"/>
            <w:shd w:val="clear" w:color="auto" w:fill="FFFF00"/>
          </w:tcPr>
          <w:p w14:paraId="0301790F" w14:textId="246D0719" w:rsidR="005D4054" w:rsidRPr="00C00EDE" w:rsidRDefault="005D4054" w:rsidP="00B81DE0">
            <w:pPr>
              <w:rPr>
                <w:rFonts w:ascii="Arial" w:hAnsi="Arial" w:cs="Arial"/>
              </w:rPr>
            </w:pPr>
            <w:proofErr w:type="spellStart"/>
            <w:r w:rsidRPr="00C00EDE">
              <w:rPr>
                <w:rFonts w:ascii="Arial" w:hAnsi="Arial" w:cs="Arial"/>
                <w:sz w:val="18"/>
              </w:rPr>
              <w:t>Apoyo</w:t>
            </w:r>
            <w:proofErr w:type="spellEnd"/>
            <w:r w:rsidRPr="00C00EDE">
              <w:rPr>
                <w:rFonts w:ascii="Arial" w:hAnsi="Arial" w:cs="Arial"/>
                <w:sz w:val="18"/>
              </w:rPr>
              <w:t xml:space="preserve"> social</w:t>
            </w:r>
          </w:p>
        </w:tc>
        <w:tc>
          <w:tcPr>
            <w:tcW w:w="1187" w:type="dxa"/>
            <w:shd w:val="clear" w:color="auto" w:fill="auto"/>
          </w:tcPr>
          <w:p w14:paraId="41089651" w14:textId="77777777" w:rsidR="005D4054" w:rsidRPr="00C00EDE" w:rsidRDefault="005D4054" w:rsidP="00B81DE0">
            <w:pPr>
              <w:rPr>
                <w:rFonts w:ascii="Arial" w:hAnsi="Arial" w:cs="Arial"/>
                <w:sz w:val="18"/>
              </w:rPr>
            </w:pPr>
          </w:p>
        </w:tc>
        <w:tc>
          <w:tcPr>
            <w:tcW w:w="1150" w:type="dxa"/>
            <w:shd w:val="clear" w:color="auto" w:fill="auto"/>
          </w:tcPr>
          <w:p w14:paraId="14A8A628" w14:textId="77777777" w:rsidR="005D4054" w:rsidRPr="00C00EDE" w:rsidRDefault="005D4054" w:rsidP="00B81DE0">
            <w:pPr>
              <w:rPr>
                <w:rFonts w:ascii="Arial" w:hAnsi="Arial" w:cs="Arial"/>
                <w:sz w:val="18"/>
              </w:rPr>
            </w:pPr>
          </w:p>
        </w:tc>
      </w:tr>
      <w:tr w:rsidR="005D4054" w:rsidRPr="00C00EDE" w14:paraId="53246007" w14:textId="24FB06FA" w:rsidTr="005D4054">
        <w:tc>
          <w:tcPr>
            <w:tcW w:w="540" w:type="dxa"/>
            <w:shd w:val="clear" w:color="auto" w:fill="FFFF00"/>
          </w:tcPr>
          <w:p w14:paraId="6306E9C0" w14:textId="77777777" w:rsidR="005D4054" w:rsidRPr="00C00EDE" w:rsidRDefault="005D4054" w:rsidP="00B81DE0">
            <w:pPr>
              <w:rPr>
                <w:rFonts w:ascii="Arial" w:hAnsi="Arial" w:cs="Arial"/>
                <w:highlight w:val="yellow"/>
              </w:rPr>
            </w:pPr>
          </w:p>
        </w:tc>
        <w:tc>
          <w:tcPr>
            <w:tcW w:w="1573" w:type="dxa"/>
            <w:shd w:val="clear" w:color="auto" w:fill="FFFF00"/>
          </w:tcPr>
          <w:p w14:paraId="3CE5BE4D" w14:textId="08745A95" w:rsidR="005D4054" w:rsidRPr="00C00EDE" w:rsidRDefault="005D4054" w:rsidP="00B81DE0">
            <w:pPr>
              <w:rPr>
                <w:rFonts w:ascii="Arial" w:hAnsi="Arial" w:cs="Arial"/>
                <w:highlight w:val="yellow"/>
              </w:rPr>
            </w:pPr>
            <w:proofErr w:type="spellStart"/>
            <w:r w:rsidRPr="00C00EDE">
              <w:rPr>
                <w:rFonts w:ascii="Arial" w:hAnsi="Arial" w:cs="Arial"/>
                <w:highlight w:val="yellow"/>
              </w:rPr>
              <w:t>Submuestra</w:t>
            </w:r>
            <w:proofErr w:type="spellEnd"/>
            <w:r w:rsidRPr="00C00EDE">
              <w:rPr>
                <w:rFonts w:ascii="Arial" w:hAnsi="Arial" w:cs="Arial"/>
                <w:highlight w:val="yellow"/>
              </w:rPr>
              <w:t xml:space="preserve"> n=147</w:t>
            </w:r>
          </w:p>
        </w:tc>
        <w:tc>
          <w:tcPr>
            <w:tcW w:w="921" w:type="dxa"/>
            <w:shd w:val="clear" w:color="auto" w:fill="FFFF00"/>
          </w:tcPr>
          <w:p w14:paraId="54C26B02" w14:textId="77777777" w:rsidR="005D4054" w:rsidRPr="00C00EDE" w:rsidRDefault="005D4054" w:rsidP="00B81DE0">
            <w:pPr>
              <w:rPr>
                <w:rFonts w:ascii="Arial" w:hAnsi="Arial" w:cs="Arial"/>
              </w:rPr>
            </w:pPr>
          </w:p>
        </w:tc>
        <w:tc>
          <w:tcPr>
            <w:tcW w:w="613" w:type="dxa"/>
            <w:shd w:val="clear" w:color="auto" w:fill="FFFF00"/>
          </w:tcPr>
          <w:p w14:paraId="4190202A" w14:textId="77777777" w:rsidR="005D4054" w:rsidRPr="00C00EDE" w:rsidRDefault="005D4054" w:rsidP="00B81DE0">
            <w:pPr>
              <w:rPr>
                <w:rFonts w:ascii="Arial" w:hAnsi="Arial" w:cs="Arial"/>
              </w:rPr>
            </w:pPr>
          </w:p>
        </w:tc>
        <w:tc>
          <w:tcPr>
            <w:tcW w:w="643" w:type="dxa"/>
            <w:shd w:val="clear" w:color="auto" w:fill="FFFF00"/>
          </w:tcPr>
          <w:p w14:paraId="512ECF70" w14:textId="77777777" w:rsidR="005D4054" w:rsidRPr="00C00EDE" w:rsidRDefault="005D4054" w:rsidP="00B81DE0">
            <w:pPr>
              <w:rPr>
                <w:rFonts w:ascii="Arial" w:hAnsi="Arial" w:cs="Arial"/>
              </w:rPr>
            </w:pPr>
          </w:p>
        </w:tc>
        <w:tc>
          <w:tcPr>
            <w:tcW w:w="1037" w:type="dxa"/>
            <w:shd w:val="clear" w:color="auto" w:fill="FFFF00"/>
          </w:tcPr>
          <w:p w14:paraId="0BD8CFE9" w14:textId="77777777" w:rsidR="005D4054" w:rsidRPr="00C00EDE" w:rsidRDefault="005D4054" w:rsidP="00B81DE0">
            <w:pPr>
              <w:rPr>
                <w:rFonts w:ascii="Arial" w:hAnsi="Arial" w:cs="Arial"/>
              </w:rPr>
            </w:pPr>
          </w:p>
        </w:tc>
        <w:tc>
          <w:tcPr>
            <w:tcW w:w="1197" w:type="dxa"/>
            <w:shd w:val="clear" w:color="auto" w:fill="FFFF00"/>
          </w:tcPr>
          <w:p w14:paraId="17ACD76B" w14:textId="77777777" w:rsidR="005D4054" w:rsidRPr="00C00EDE" w:rsidRDefault="005D4054" w:rsidP="00B81DE0">
            <w:pPr>
              <w:rPr>
                <w:rFonts w:ascii="Arial" w:hAnsi="Arial" w:cs="Arial"/>
              </w:rPr>
            </w:pPr>
          </w:p>
        </w:tc>
        <w:tc>
          <w:tcPr>
            <w:tcW w:w="764" w:type="dxa"/>
            <w:shd w:val="clear" w:color="auto" w:fill="FFFF00"/>
          </w:tcPr>
          <w:p w14:paraId="5CD0D912" w14:textId="77777777" w:rsidR="005D4054" w:rsidRPr="00C00EDE" w:rsidRDefault="005D4054" w:rsidP="00B81DE0">
            <w:pPr>
              <w:rPr>
                <w:rFonts w:ascii="Arial" w:hAnsi="Arial" w:cs="Arial"/>
              </w:rPr>
            </w:pPr>
          </w:p>
        </w:tc>
        <w:tc>
          <w:tcPr>
            <w:tcW w:w="1187" w:type="dxa"/>
            <w:shd w:val="clear" w:color="auto" w:fill="auto"/>
          </w:tcPr>
          <w:p w14:paraId="7A82225F" w14:textId="77777777" w:rsidR="005D4054" w:rsidRPr="00C00EDE" w:rsidRDefault="005D4054" w:rsidP="00B81DE0">
            <w:pPr>
              <w:rPr>
                <w:rFonts w:ascii="Arial" w:hAnsi="Arial" w:cs="Arial"/>
              </w:rPr>
            </w:pPr>
          </w:p>
        </w:tc>
        <w:tc>
          <w:tcPr>
            <w:tcW w:w="1150" w:type="dxa"/>
            <w:shd w:val="clear" w:color="auto" w:fill="auto"/>
          </w:tcPr>
          <w:p w14:paraId="4D47725F" w14:textId="77777777" w:rsidR="005D4054" w:rsidRPr="00C00EDE" w:rsidRDefault="005D4054" w:rsidP="00B81DE0">
            <w:pPr>
              <w:rPr>
                <w:rFonts w:ascii="Arial" w:hAnsi="Arial" w:cs="Arial"/>
              </w:rPr>
            </w:pPr>
          </w:p>
        </w:tc>
      </w:tr>
      <w:tr w:rsidR="005D4054" w:rsidRPr="00C00EDE" w14:paraId="3EBA5B05" w14:textId="48FB8047" w:rsidTr="005D4054">
        <w:tc>
          <w:tcPr>
            <w:tcW w:w="540" w:type="dxa"/>
          </w:tcPr>
          <w:p w14:paraId="5983D84E" w14:textId="77777777" w:rsidR="005D4054" w:rsidRPr="00C00EDE" w:rsidRDefault="005D4054" w:rsidP="005D4054">
            <w:pPr>
              <w:rPr>
                <w:rFonts w:ascii="Arial" w:hAnsi="Arial" w:cs="Arial"/>
              </w:rPr>
            </w:pPr>
            <w:r w:rsidRPr="00C00EDE">
              <w:rPr>
                <w:rFonts w:ascii="Arial" w:hAnsi="Arial" w:cs="Arial"/>
              </w:rPr>
              <w:t>r22</w:t>
            </w:r>
          </w:p>
        </w:tc>
        <w:tc>
          <w:tcPr>
            <w:tcW w:w="1573" w:type="dxa"/>
          </w:tcPr>
          <w:p w14:paraId="320E004E" w14:textId="77777777" w:rsidR="005D4054" w:rsidRPr="00C00EDE" w:rsidRDefault="005D4054" w:rsidP="005D4054">
            <w:pPr>
              <w:rPr>
                <w:rFonts w:ascii="Arial" w:hAnsi="Arial" w:cs="Arial"/>
                <w:highlight w:val="magenta"/>
              </w:rPr>
            </w:pPr>
            <w:r w:rsidRPr="00C00EDE">
              <w:rPr>
                <w:rFonts w:ascii="Arial" w:hAnsi="Arial" w:cs="Arial"/>
                <w:sz w:val="16"/>
                <w:szCs w:val="16"/>
              </w:rPr>
              <w:t>Depression t1  BDI</w:t>
            </w:r>
          </w:p>
        </w:tc>
        <w:tc>
          <w:tcPr>
            <w:tcW w:w="921" w:type="dxa"/>
            <w:shd w:val="clear" w:color="auto" w:fill="FF0000"/>
          </w:tcPr>
          <w:p w14:paraId="5E2E6D40" w14:textId="77777777" w:rsidR="005D4054" w:rsidRPr="00C00EDE" w:rsidRDefault="005D4054" w:rsidP="005D4054">
            <w:pPr>
              <w:rPr>
                <w:rFonts w:ascii="Arial" w:hAnsi="Arial" w:cs="Arial"/>
              </w:rPr>
            </w:pPr>
          </w:p>
        </w:tc>
        <w:tc>
          <w:tcPr>
            <w:tcW w:w="613" w:type="dxa"/>
            <w:shd w:val="clear" w:color="auto" w:fill="FF0000"/>
          </w:tcPr>
          <w:p w14:paraId="362223F1" w14:textId="77777777" w:rsidR="005D4054" w:rsidRPr="00C00EDE" w:rsidRDefault="005D4054" w:rsidP="005D4054">
            <w:pPr>
              <w:rPr>
                <w:rFonts w:ascii="Arial" w:hAnsi="Arial" w:cs="Arial"/>
              </w:rPr>
            </w:pPr>
          </w:p>
        </w:tc>
        <w:tc>
          <w:tcPr>
            <w:tcW w:w="643" w:type="dxa"/>
            <w:shd w:val="clear" w:color="auto" w:fill="FF0000"/>
          </w:tcPr>
          <w:p w14:paraId="56C99969" w14:textId="77777777" w:rsidR="005D4054" w:rsidRPr="00C00EDE" w:rsidRDefault="005D4054" w:rsidP="005D4054">
            <w:pPr>
              <w:rPr>
                <w:rFonts w:ascii="Arial" w:hAnsi="Arial" w:cs="Arial"/>
              </w:rPr>
            </w:pPr>
          </w:p>
        </w:tc>
        <w:tc>
          <w:tcPr>
            <w:tcW w:w="1037" w:type="dxa"/>
            <w:shd w:val="clear" w:color="auto" w:fill="FF0000"/>
          </w:tcPr>
          <w:p w14:paraId="0F0F2837" w14:textId="77777777" w:rsidR="005D4054" w:rsidRPr="00C00EDE" w:rsidRDefault="005D4054" w:rsidP="005D4054">
            <w:pPr>
              <w:rPr>
                <w:rFonts w:ascii="Arial" w:hAnsi="Arial" w:cs="Arial"/>
              </w:rPr>
            </w:pPr>
          </w:p>
        </w:tc>
        <w:tc>
          <w:tcPr>
            <w:tcW w:w="1197" w:type="dxa"/>
            <w:shd w:val="clear" w:color="auto" w:fill="FF0000"/>
          </w:tcPr>
          <w:p w14:paraId="53867C01" w14:textId="77777777" w:rsidR="005D4054" w:rsidRPr="00C00EDE" w:rsidRDefault="005D4054" w:rsidP="005D4054">
            <w:pPr>
              <w:rPr>
                <w:rFonts w:ascii="Arial" w:hAnsi="Arial" w:cs="Arial"/>
              </w:rPr>
            </w:pPr>
          </w:p>
        </w:tc>
        <w:tc>
          <w:tcPr>
            <w:tcW w:w="764" w:type="dxa"/>
            <w:shd w:val="clear" w:color="auto" w:fill="00B050"/>
          </w:tcPr>
          <w:p w14:paraId="69500AC7" w14:textId="77777777" w:rsidR="005D4054" w:rsidRPr="00C00EDE" w:rsidRDefault="005D4054" w:rsidP="005D4054">
            <w:pPr>
              <w:rPr>
                <w:rFonts w:ascii="Arial" w:hAnsi="Arial" w:cs="Arial"/>
              </w:rPr>
            </w:pPr>
          </w:p>
        </w:tc>
        <w:tc>
          <w:tcPr>
            <w:tcW w:w="1187" w:type="dxa"/>
            <w:shd w:val="clear" w:color="auto" w:fill="auto"/>
          </w:tcPr>
          <w:p w14:paraId="1D842711" w14:textId="77777777" w:rsidR="005D4054" w:rsidRPr="00C00EDE" w:rsidRDefault="005D4054" w:rsidP="005D4054">
            <w:pPr>
              <w:rPr>
                <w:rFonts w:ascii="Arial" w:hAnsi="Arial" w:cs="Arial"/>
              </w:rPr>
            </w:pPr>
          </w:p>
        </w:tc>
        <w:tc>
          <w:tcPr>
            <w:tcW w:w="1150" w:type="dxa"/>
            <w:shd w:val="clear" w:color="auto" w:fill="auto"/>
          </w:tcPr>
          <w:p w14:paraId="7374EE7E" w14:textId="77777777" w:rsidR="005D4054" w:rsidRPr="00C00EDE" w:rsidRDefault="005D4054" w:rsidP="005D4054">
            <w:pPr>
              <w:rPr>
                <w:rFonts w:ascii="Arial" w:hAnsi="Arial" w:cs="Arial"/>
              </w:rPr>
            </w:pPr>
          </w:p>
        </w:tc>
      </w:tr>
      <w:tr w:rsidR="00C00EDE" w:rsidRPr="00C00EDE" w14:paraId="2EA6FC13" w14:textId="67EE5BA5" w:rsidTr="00EA169A">
        <w:tc>
          <w:tcPr>
            <w:tcW w:w="540" w:type="dxa"/>
          </w:tcPr>
          <w:p w14:paraId="214CE3F7" w14:textId="77777777" w:rsidR="005D4054" w:rsidRPr="00C00EDE" w:rsidRDefault="005D4054" w:rsidP="00FC4C7F">
            <w:pPr>
              <w:rPr>
                <w:rFonts w:ascii="Arial" w:hAnsi="Arial" w:cs="Arial"/>
              </w:rPr>
            </w:pPr>
            <w:r w:rsidRPr="00C00EDE">
              <w:rPr>
                <w:rFonts w:ascii="Arial" w:hAnsi="Arial" w:cs="Arial"/>
              </w:rPr>
              <w:t>r24</w:t>
            </w:r>
          </w:p>
        </w:tc>
        <w:tc>
          <w:tcPr>
            <w:tcW w:w="1573" w:type="dxa"/>
          </w:tcPr>
          <w:p w14:paraId="1DD22FA2" w14:textId="77777777" w:rsidR="005D4054" w:rsidRPr="00C00EDE" w:rsidRDefault="005D4054" w:rsidP="00FC4C7F">
            <w:pPr>
              <w:rPr>
                <w:rFonts w:ascii="Arial" w:hAnsi="Arial" w:cs="Arial"/>
                <w:highlight w:val="magenta"/>
              </w:rPr>
            </w:pPr>
            <w:r w:rsidRPr="00C00EDE">
              <w:rPr>
                <w:rFonts w:ascii="Arial" w:hAnsi="Arial" w:cs="Arial"/>
                <w:sz w:val="16"/>
                <w:szCs w:val="16"/>
              </w:rPr>
              <w:t xml:space="preserve">PTSD score t1  PCL          </w:t>
            </w:r>
          </w:p>
        </w:tc>
        <w:tc>
          <w:tcPr>
            <w:tcW w:w="921" w:type="dxa"/>
            <w:tcBorders>
              <w:bottom w:val="single" w:sz="4" w:space="0" w:color="auto"/>
            </w:tcBorders>
            <w:shd w:val="clear" w:color="auto" w:fill="00B050"/>
          </w:tcPr>
          <w:p w14:paraId="237A1678" w14:textId="77777777" w:rsidR="005D4054" w:rsidRPr="00C00EDE" w:rsidRDefault="005D4054" w:rsidP="00FC4C7F">
            <w:pPr>
              <w:rPr>
                <w:rFonts w:ascii="Arial" w:hAnsi="Arial" w:cs="Arial"/>
              </w:rPr>
            </w:pPr>
          </w:p>
        </w:tc>
        <w:tc>
          <w:tcPr>
            <w:tcW w:w="613" w:type="dxa"/>
            <w:shd w:val="clear" w:color="auto" w:fill="FF0000"/>
          </w:tcPr>
          <w:p w14:paraId="1DBCD16A" w14:textId="77777777" w:rsidR="005D4054" w:rsidRPr="00C00EDE" w:rsidRDefault="005D4054" w:rsidP="00FC4C7F">
            <w:pPr>
              <w:rPr>
                <w:rFonts w:ascii="Arial" w:hAnsi="Arial" w:cs="Arial"/>
              </w:rPr>
            </w:pPr>
          </w:p>
        </w:tc>
        <w:tc>
          <w:tcPr>
            <w:tcW w:w="643" w:type="dxa"/>
            <w:shd w:val="clear" w:color="auto" w:fill="FF0000"/>
          </w:tcPr>
          <w:p w14:paraId="6FBA7E7C" w14:textId="77777777" w:rsidR="005D4054" w:rsidRPr="00C00EDE" w:rsidRDefault="005D4054" w:rsidP="00FC4C7F">
            <w:pPr>
              <w:rPr>
                <w:rFonts w:ascii="Arial" w:hAnsi="Arial" w:cs="Arial"/>
              </w:rPr>
            </w:pPr>
          </w:p>
        </w:tc>
        <w:tc>
          <w:tcPr>
            <w:tcW w:w="1037" w:type="dxa"/>
            <w:tcBorders>
              <w:bottom w:val="single" w:sz="4" w:space="0" w:color="auto"/>
            </w:tcBorders>
            <w:shd w:val="clear" w:color="auto" w:fill="FF0000"/>
          </w:tcPr>
          <w:p w14:paraId="609356FA" w14:textId="77777777" w:rsidR="005D4054" w:rsidRPr="00C00EDE" w:rsidRDefault="005D4054" w:rsidP="00FC4C7F">
            <w:pPr>
              <w:rPr>
                <w:rFonts w:ascii="Arial" w:hAnsi="Arial" w:cs="Arial"/>
              </w:rPr>
            </w:pPr>
          </w:p>
        </w:tc>
        <w:tc>
          <w:tcPr>
            <w:tcW w:w="1197" w:type="dxa"/>
            <w:shd w:val="clear" w:color="auto" w:fill="FF0000"/>
          </w:tcPr>
          <w:p w14:paraId="0F7C9F72" w14:textId="77777777" w:rsidR="005D4054" w:rsidRPr="00C00EDE" w:rsidRDefault="005D4054" w:rsidP="00FC4C7F">
            <w:pPr>
              <w:rPr>
                <w:rFonts w:ascii="Arial" w:hAnsi="Arial" w:cs="Arial"/>
              </w:rPr>
            </w:pPr>
          </w:p>
        </w:tc>
        <w:tc>
          <w:tcPr>
            <w:tcW w:w="764" w:type="dxa"/>
            <w:tcBorders>
              <w:bottom w:val="single" w:sz="4" w:space="0" w:color="auto"/>
            </w:tcBorders>
            <w:shd w:val="clear" w:color="auto" w:fill="FF0000"/>
          </w:tcPr>
          <w:p w14:paraId="3AFD9E19" w14:textId="77777777" w:rsidR="005D4054" w:rsidRPr="00C00EDE" w:rsidRDefault="005D4054" w:rsidP="00FC4C7F">
            <w:pPr>
              <w:rPr>
                <w:rFonts w:ascii="Arial" w:hAnsi="Arial" w:cs="Arial"/>
              </w:rPr>
            </w:pPr>
          </w:p>
        </w:tc>
        <w:tc>
          <w:tcPr>
            <w:tcW w:w="1187" w:type="dxa"/>
            <w:shd w:val="clear" w:color="auto" w:fill="auto"/>
          </w:tcPr>
          <w:p w14:paraId="0A665108" w14:textId="77777777" w:rsidR="005D4054" w:rsidRPr="00C00EDE" w:rsidRDefault="005D4054" w:rsidP="00FC4C7F">
            <w:pPr>
              <w:rPr>
                <w:rFonts w:ascii="Arial" w:hAnsi="Arial" w:cs="Arial"/>
              </w:rPr>
            </w:pPr>
          </w:p>
        </w:tc>
        <w:tc>
          <w:tcPr>
            <w:tcW w:w="1150" w:type="dxa"/>
            <w:shd w:val="clear" w:color="auto" w:fill="auto"/>
          </w:tcPr>
          <w:p w14:paraId="3E3EBD28" w14:textId="77777777" w:rsidR="005D4054" w:rsidRPr="00C00EDE" w:rsidRDefault="005D4054" w:rsidP="00FC4C7F">
            <w:pPr>
              <w:rPr>
                <w:rFonts w:ascii="Arial" w:hAnsi="Arial" w:cs="Arial"/>
              </w:rPr>
            </w:pPr>
          </w:p>
        </w:tc>
      </w:tr>
      <w:tr w:rsidR="00EA169A" w:rsidRPr="00C00EDE" w14:paraId="0BD23252" w14:textId="07EB76CF" w:rsidTr="00EA169A">
        <w:tc>
          <w:tcPr>
            <w:tcW w:w="540" w:type="dxa"/>
          </w:tcPr>
          <w:p w14:paraId="54D8A7B1" w14:textId="77777777" w:rsidR="005D4054" w:rsidRPr="00C00EDE" w:rsidRDefault="005D4054" w:rsidP="00B81DE0">
            <w:pPr>
              <w:rPr>
                <w:rFonts w:ascii="Arial" w:hAnsi="Arial" w:cs="Arial"/>
              </w:rPr>
            </w:pPr>
            <w:r w:rsidRPr="00C00EDE">
              <w:rPr>
                <w:rFonts w:ascii="Arial" w:hAnsi="Arial" w:cs="Arial"/>
              </w:rPr>
              <w:t>r25</w:t>
            </w:r>
          </w:p>
        </w:tc>
        <w:tc>
          <w:tcPr>
            <w:tcW w:w="1573" w:type="dxa"/>
          </w:tcPr>
          <w:p w14:paraId="16A609CB" w14:textId="77777777" w:rsidR="005D4054" w:rsidRPr="00C00EDE" w:rsidRDefault="005D4054" w:rsidP="00B81DE0">
            <w:pPr>
              <w:rPr>
                <w:rFonts w:ascii="Arial" w:hAnsi="Arial" w:cs="Arial"/>
                <w:sz w:val="16"/>
                <w:szCs w:val="16"/>
              </w:rPr>
            </w:pPr>
            <w:r w:rsidRPr="00C00EDE">
              <w:rPr>
                <w:rFonts w:ascii="Arial" w:hAnsi="Arial" w:cs="Arial"/>
                <w:sz w:val="16"/>
                <w:szCs w:val="16"/>
              </w:rPr>
              <w:t xml:space="preserve">Dissociation t0  PDEQ_t0     </w:t>
            </w:r>
          </w:p>
        </w:tc>
        <w:tc>
          <w:tcPr>
            <w:tcW w:w="921" w:type="dxa"/>
            <w:shd w:val="clear" w:color="auto" w:fill="00B050"/>
          </w:tcPr>
          <w:p w14:paraId="7AD27813" w14:textId="77777777" w:rsidR="005D4054" w:rsidRPr="00C00EDE" w:rsidRDefault="005D4054" w:rsidP="00B81DE0">
            <w:pPr>
              <w:rPr>
                <w:rFonts w:ascii="Arial" w:hAnsi="Arial" w:cs="Arial"/>
                <w:highlight w:val="black"/>
              </w:rPr>
            </w:pPr>
          </w:p>
        </w:tc>
        <w:tc>
          <w:tcPr>
            <w:tcW w:w="613" w:type="dxa"/>
            <w:shd w:val="clear" w:color="auto" w:fill="FF0000"/>
          </w:tcPr>
          <w:p w14:paraId="77556E1B" w14:textId="77777777" w:rsidR="005D4054" w:rsidRPr="00C00EDE" w:rsidRDefault="005D4054" w:rsidP="00B81DE0">
            <w:pPr>
              <w:rPr>
                <w:rFonts w:ascii="Arial" w:hAnsi="Arial" w:cs="Arial"/>
                <w:highlight w:val="black"/>
              </w:rPr>
            </w:pPr>
          </w:p>
        </w:tc>
        <w:tc>
          <w:tcPr>
            <w:tcW w:w="643" w:type="dxa"/>
            <w:shd w:val="clear" w:color="auto" w:fill="FF0000"/>
          </w:tcPr>
          <w:p w14:paraId="236DEFBB" w14:textId="77777777" w:rsidR="005D4054" w:rsidRPr="00C00EDE" w:rsidRDefault="005D4054" w:rsidP="00B81DE0">
            <w:pPr>
              <w:rPr>
                <w:rFonts w:ascii="Arial" w:hAnsi="Arial" w:cs="Arial"/>
                <w:highlight w:val="black"/>
              </w:rPr>
            </w:pPr>
          </w:p>
        </w:tc>
        <w:tc>
          <w:tcPr>
            <w:tcW w:w="1037" w:type="dxa"/>
            <w:shd w:val="clear" w:color="auto" w:fill="00B050"/>
          </w:tcPr>
          <w:p w14:paraId="4B929E64" w14:textId="77777777" w:rsidR="005D4054" w:rsidRPr="00C00EDE" w:rsidRDefault="005D4054" w:rsidP="00B81DE0">
            <w:pPr>
              <w:rPr>
                <w:rFonts w:ascii="Arial" w:hAnsi="Arial" w:cs="Arial"/>
                <w:highlight w:val="black"/>
              </w:rPr>
            </w:pPr>
          </w:p>
        </w:tc>
        <w:tc>
          <w:tcPr>
            <w:tcW w:w="1197" w:type="dxa"/>
            <w:shd w:val="clear" w:color="auto" w:fill="C9C9C9" w:themeFill="accent3" w:themeFillTint="99"/>
          </w:tcPr>
          <w:p w14:paraId="52D34AC7" w14:textId="77777777" w:rsidR="005D4054" w:rsidRPr="00C00EDE" w:rsidRDefault="005D4054" w:rsidP="00B81DE0">
            <w:pPr>
              <w:rPr>
                <w:rFonts w:ascii="Arial" w:hAnsi="Arial" w:cs="Arial"/>
                <w:highlight w:val="black"/>
              </w:rPr>
            </w:pPr>
          </w:p>
        </w:tc>
        <w:tc>
          <w:tcPr>
            <w:tcW w:w="764" w:type="dxa"/>
            <w:shd w:val="clear" w:color="auto" w:fill="00B050"/>
          </w:tcPr>
          <w:p w14:paraId="0EE89614" w14:textId="77777777" w:rsidR="005D4054" w:rsidRPr="00C00EDE" w:rsidRDefault="005D4054" w:rsidP="00B81DE0">
            <w:pPr>
              <w:rPr>
                <w:rFonts w:ascii="Arial" w:hAnsi="Arial" w:cs="Arial"/>
                <w:highlight w:val="black"/>
              </w:rPr>
            </w:pPr>
          </w:p>
        </w:tc>
        <w:tc>
          <w:tcPr>
            <w:tcW w:w="1187" w:type="dxa"/>
            <w:shd w:val="clear" w:color="auto" w:fill="auto"/>
          </w:tcPr>
          <w:p w14:paraId="23EA1734" w14:textId="77777777" w:rsidR="005D4054" w:rsidRPr="00C00EDE" w:rsidRDefault="005D4054" w:rsidP="00B81DE0">
            <w:pPr>
              <w:rPr>
                <w:rFonts w:ascii="Arial" w:hAnsi="Arial" w:cs="Arial"/>
                <w:highlight w:val="black"/>
              </w:rPr>
            </w:pPr>
          </w:p>
        </w:tc>
        <w:tc>
          <w:tcPr>
            <w:tcW w:w="1150" w:type="dxa"/>
            <w:shd w:val="clear" w:color="auto" w:fill="auto"/>
          </w:tcPr>
          <w:p w14:paraId="6F399D6A" w14:textId="77777777" w:rsidR="005D4054" w:rsidRPr="00C00EDE" w:rsidRDefault="005D4054" w:rsidP="00B81DE0">
            <w:pPr>
              <w:rPr>
                <w:rFonts w:ascii="Arial" w:hAnsi="Arial" w:cs="Arial"/>
                <w:highlight w:val="black"/>
              </w:rPr>
            </w:pPr>
          </w:p>
        </w:tc>
      </w:tr>
      <w:tr w:rsidR="005D4054" w:rsidRPr="00C00EDE" w14:paraId="711F4369" w14:textId="1058F0E2" w:rsidTr="005D4054">
        <w:trPr>
          <w:trHeight w:val="340"/>
        </w:trPr>
        <w:tc>
          <w:tcPr>
            <w:tcW w:w="540" w:type="dxa"/>
          </w:tcPr>
          <w:p w14:paraId="2F70D755" w14:textId="77777777" w:rsidR="005D4054" w:rsidRPr="00C00EDE" w:rsidRDefault="005D4054" w:rsidP="00FC4C7F">
            <w:pPr>
              <w:ind w:left="-7"/>
              <w:rPr>
                <w:rFonts w:ascii="Arial" w:hAnsi="Arial" w:cs="Arial"/>
              </w:rPr>
            </w:pPr>
            <w:r w:rsidRPr="00C00EDE">
              <w:rPr>
                <w:rFonts w:ascii="Arial" w:hAnsi="Arial" w:cs="Arial"/>
              </w:rPr>
              <w:t>r26</w:t>
            </w:r>
          </w:p>
        </w:tc>
        <w:tc>
          <w:tcPr>
            <w:tcW w:w="1573" w:type="dxa"/>
          </w:tcPr>
          <w:p w14:paraId="17019E64" w14:textId="77777777" w:rsidR="005D4054" w:rsidRPr="00C00EDE" w:rsidRDefault="005D4054" w:rsidP="00FC4C7F">
            <w:pPr>
              <w:rPr>
                <w:rFonts w:ascii="Arial" w:hAnsi="Arial" w:cs="Arial"/>
                <w:highlight w:val="magenta"/>
              </w:rPr>
            </w:pPr>
            <w:r w:rsidRPr="00C00EDE">
              <w:rPr>
                <w:rFonts w:ascii="Arial" w:hAnsi="Arial" w:cs="Arial"/>
                <w:sz w:val="16"/>
                <w:szCs w:val="16"/>
              </w:rPr>
              <w:t>Traumatic stress t0  PDI_t0</w:t>
            </w:r>
          </w:p>
        </w:tc>
        <w:tc>
          <w:tcPr>
            <w:tcW w:w="921" w:type="dxa"/>
            <w:shd w:val="clear" w:color="auto" w:fill="00B050"/>
          </w:tcPr>
          <w:p w14:paraId="342612E2" w14:textId="77777777" w:rsidR="005D4054" w:rsidRPr="00C00EDE" w:rsidRDefault="005D4054" w:rsidP="00FC4C7F">
            <w:pPr>
              <w:rPr>
                <w:rFonts w:ascii="Arial" w:hAnsi="Arial" w:cs="Arial"/>
              </w:rPr>
            </w:pPr>
          </w:p>
        </w:tc>
        <w:tc>
          <w:tcPr>
            <w:tcW w:w="613" w:type="dxa"/>
            <w:shd w:val="clear" w:color="auto" w:fill="00B050"/>
          </w:tcPr>
          <w:p w14:paraId="33AF368D" w14:textId="77777777" w:rsidR="005D4054" w:rsidRPr="00C00EDE" w:rsidRDefault="005D4054" w:rsidP="00FC4C7F">
            <w:pPr>
              <w:rPr>
                <w:rFonts w:ascii="Arial" w:hAnsi="Arial" w:cs="Arial"/>
              </w:rPr>
            </w:pPr>
          </w:p>
        </w:tc>
        <w:tc>
          <w:tcPr>
            <w:tcW w:w="643" w:type="dxa"/>
            <w:shd w:val="clear" w:color="auto" w:fill="FF0000"/>
          </w:tcPr>
          <w:p w14:paraId="63CC9FE1" w14:textId="77777777" w:rsidR="005D4054" w:rsidRPr="00C00EDE" w:rsidRDefault="005D4054" w:rsidP="00FC4C7F">
            <w:pPr>
              <w:rPr>
                <w:rFonts w:ascii="Arial" w:hAnsi="Arial" w:cs="Arial"/>
              </w:rPr>
            </w:pPr>
          </w:p>
        </w:tc>
        <w:tc>
          <w:tcPr>
            <w:tcW w:w="1037" w:type="dxa"/>
            <w:shd w:val="clear" w:color="auto" w:fill="00B050"/>
          </w:tcPr>
          <w:p w14:paraId="3C1E60B7" w14:textId="77777777" w:rsidR="005D4054" w:rsidRPr="00C00EDE" w:rsidRDefault="005D4054" w:rsidP="00FC4C7F">
            <w:pPr>
              <w:rPr>
                <w:rFonts w:ascii="Arial" w:hAnsi="Arial" w:cs="Arial"/>
              </w:rPr>
            </w:pPr>
          </w:p>
        </w:tc>
        <w:tc>
          <w:tcPr>
            <w:tcW w:w="1197" w:type="dxa"/>
            <w:shd w:val="clear" w:color="auto" w:fill="D9D9D9" w:themeFill="background1" w:themeFillShade="D9"/>
          </w:tcPr>
          <w:p w14:paraId="74712E7C" w14:textId="77777777" w:rsidR="005D4054" w:rsidRPr="00C00EDE" w:rsidRDefault="005D4054" w:rsidP="00FC4C7F">
            <w:pPr>
              <w:rPr>
                <w:rFonts w:ascii="Arial" w:hAnsi="Arial" w:cs="Arial"/>
              </w:rPr>
            </w:pPr>
          </w:p>
        </w:tc>
        <w:tc>
          <w:tcPr>
            <w:tcW w:w="764" w:type="dxa"/>
            <w:shd w:val="clear" w:color="auto" w:fill="FF0000"/>
          </w:tcPr>
          <w:p w14:paraId="35113B5E" w14:textId="77777777" w:rsidR="005D4054" w:rsidRPr="00C00EDE" w:rsidRDefault="005D4054" w:rsidP="00FC4C7F">
            <w:pPr>
              <w:rPr>
                <w:rFonts w:ascii="Arial" w:hAnsi="Arial" w:cs="Arial"/>
              </w:rPr>
            </w:pPr>
          </w:p>
        </w:tc>
        <w:tc>
          <w:tcPr>
            <w:tcW w:w="1187" w:type="dxa"/>
            <w:shd w:val="clear" w:color="auto" w:fill="auto"/>
          </w:tcPr>
          <w:p w14:paraId="2FADC748" w14:textId="77777777" w:rsidR="005D4054" w:rsidRPr="00C00EDE" w:rsidRDefault="005D4054" w:rsidP="00FC4C7F">
            <w:pPr>
              <w:rPr>
                <w:rFonts w:ascii="Arial" w:hAnsi="Arial" w:cs="Arial"/>
              </w:rPr>
            </w:pPr>
          </w:p>
        </w:tc>
        <w:tc>
          <w:tcPr>
            <w:tcW w:w="1150" w:type="dxa"/>
            <w:shd w:val="clear" w:color="auto" w:fill="auto"/>
          </w:tcPr>
          <w:p w14:paraId="3F1DCDDE" w14:textId="77777777" w:rsidR="005D4054" w:rsidRPr="00C00EDE" w:rsidRDefault="005D4054" w:rsidP="00FC4C7F">
            <w:pPr>
              <w:rPr>
                <w:rFonts w:ascii="Arial" w:hAnsi="Arial" w:cs="Arial"/>
              </w:rPr>
            </w:pPr>
          </w:p>
        </w:tc>
      </w:tr>
      <w:tr w:rsidR="005D4054" w:rsidRPr="00C00EDE" w14:paraId="4663B4A0" w14:textId="756F873A" w:rsidTr="005D4054">
        <w:tc>
          <w:tcPr>
            <w:tcW w:w="540" w:type="dxa"/>
            <w:shd w:val="clear" w:color="auto" w:fill="FFFF00"/>
          </w:tcPr>
          <w:p w14:paraId="39237315" w14:textId="77777777" w:rsidR="005D4054" w:rsidRPr="006150AE" w:rsidRDefault="005D4054" w:rsidP="00A56594">
            <w:pPr>
              <w:rPr>
                <w:rFonts w:ascii="Arial" w:hAnsi="Arial" w:cs="Arial"/>
                <w:highlight w:val="yellow"/>
              </w:rPr>
            </w:pPr>
          </w:p>
        </w:tc>
        <w:tc>
          <w:tcPr>
            <w:tcW w:w="1573" w:type="dxa"/>
            <w:shd w:val="clear" w:color="auto" w:fill="FFFF00"/>
          </w:tcPr>
          <w:p w14:paraId="2002B1A4" w14:textId="77777777" w:rsidR="005D4054" w:rsidRPr="00C00EDE" w:rsidRDefault="005D4054" w:rsidP="00A56594">
            <w:pPr>
              <w:rPr>
                <w:rFonts w:ascii="Arial" w:hAnsi="Arial" w:cs="Arial"/>
                <w:highlight w:val="yellow"/>
              </w:rPr>
            </w:pPr>
            <w:proofErr w:type="spellStart"/>
            <w:r w:rsidRPr="00C00EDE">
              <w:rPr>
                <w:rFonts w:ascii="Arial" w:hAnsi="Arial" w:cs="Arial"/>
                <w:sz w:val="18"/>
              </w:rPr>
              <w:t>Modelos</w:t>
            </w:r>
            <w:proofErr w:type="spellEnd"/>
            <w:r w:rsidRPr="00C00EDE">
              <w:rPr>
                <w:rFonts w:ascii="Arial" w:hAnsi="Arial" w:cs="Arial"/>
                <w:sz w:val="18"/>
              </w:rPr>
              <w:t xml:space="preserve"> y V </w:t>
            </w:r>
            <w:proofErr w:type="spellStart"/>
            <w:r w:rsidRPr="00C00EDE">
              <w:rPr>
                <w:rFonts w:ascii="Arial" w:hAnsi="Arial" w:cs="Arial"/>
                <w:sz w:val="18"/>
              </w:rPr>
              <w:t>Dependientes</w:t>
            </w:r>
            <w:proofErr w:type="spellEnd"/>
          </w:p>
        </w:tc>
        <w:tc>
          <w:tcPr>
            <w:tcW w:w="921" w:type="dxa"/>
            <w:shd w:val="clear" w:color="auto" w:fill="FFFF00"/>
          </w:tcPr>
          <w:p w14:paraId="22659F38" w14:textId="77777777" w:rsidR="005D4054" w:rsidRPr="00C00EDE" w:rsidRDefault="005D4054" w:rsidP="00A56594">
            <w:pPr>
              <w:rPr>
                <w:rFonts w:ascii="Arial" w:hAnsi="Arial" w:cs="Arial"/>
              </w:rPr>
            </w:pPr>
            <w:r w:rsidRPr="00C00EDE">
              <w:rPr>
                <w:rFonts w:ascii="Arial" w:hAnsi="Arial" w:cs="Arial"/>
                <w:sz w:val="18"/>
              </w:rPr>
              <w:t xml:space="preserve"># traumas </w:t>
            </w:r>
            <w:r w:rsidRPr="00C00EDE">
              <w:rPr>
                <w:rFonts w:ascii="Arial" w:hAnsi="Arial" w:cs="Arial"/>
                <w:sz w:val="14"/>
              </w:rPr>
              <w:t>traumatic load</w:t>
            </w:r>
          </w:p>
        </w:tc>
        <w:tc>
          <w:tcPr>
            <w:tcW w:w="613" w:type="dxa"/>
            <w:shd w:val="clear" w:color="auto" w:fill="FFFF00"/>
          </w:tcPr>
          <w:p w14:paraId="2F99FB7D" w14:textId="77777777" w:rsidR="005D4054" w:rsidRPr="00C00EDE" w:rsidRDefault="005D4054" w:rsidP="00A56594">
            <w:pPr>
              <w:rPr>
                <w:rFonts w:ascii="Arial" w:hAnsi="Arial" w:cs="Arial"/>
              </w:rPr>
            </w:pPr>
            <w:proofErr w:type="spellStart"/>
            <w:r w:rsidRPr="00C00EDE">
              <w:rPr>
                <w:rFonts w:ascii="Arial" w:hAnsi="Arial" w:cs="Arial"/>
                <w:sz w:val="18"/>
              </w:rPr>
              <w:t>sexo</w:t>
            </w:r>
            <w:proofErr w:type="spellEnd"/>
          </w:p>
        </w:tc>
        <w:tc>
          <w:tcPr>
            <w:tcW w:w="643" w:type="dxa"/>
            <w:shd w:val="clear" w:color="auto" w:fill="FFFF00"/>
          </w:tcPr>
          <w:p w14:paraId="4151C393" w14:textId="77777777" w:rsidR="005D4054" w:rsidRPr="00C00EDE" w:rsidRDefault="005D4054" w:rsidP="00A56594">
            <w:pPr>
              <w:rPr>
                <w:rFonts w:ascii="Arial" w:hAnsi="Arial" w:cs="Arial"/>
              </w:rPr>
            </w:pPr>
            <w:proofErr w:type="spellStart"/>
            <w:r w:rsidRPr="00C00EDE">
              <w:rPr>
                <w:rFonts w:ascii="Arial" w:hAnsi="Arial" w:cs="Arial"/>
                <w:sz w:val="18"/>
              </w:rPr>
              <w:t>edad</w:t>
            </w:r>
            <w:proofErr w:type="spellEnd"/>
          </w:p>
        </w:tc>
        <w:tc>
          <w:tcPr>
            <w:tcW w:w="1037" w:type="dxa"/>
            <w:shd w:val="clear" w:color="auto" w:fill="FFFF00"/>
          </w:tcPr>
          <w:p w14:paraId="78C8BE15" w14:textId="77777777" w:rsidR="005D4054" w:rsidRPr="00C00EDE" w:rsidRDefault="005D4054" w:rsidP="00A56594">
            <w:pPr>
              <w:rPr>
                <w:rFonts w:ascii="Arial" w:hAnsi="Arial" w:cs="Arial"/>
              </w:rPr>
            </w:pPr>
            <w:proofErr w:type="spellStart"/>
            <w:r w:rsidRPr="00C00EDE">
              <w:rPr>
                <w:rFonts w:ascii="Arial" w:hAnsi="Arial" w:cs="Arial"/>
                <w:sz w:val="18"/>
              </w:rPr>
              <w:t>educación</w:t>
            </w:r>
            <w:proofErr w:type="spellEnd"/>
          </w:p>
        </w:tc>
        <w:tc>
          <w:tcPr>
            <w:tcW w:w="1197" w:type="dxa"/>
            <w:shd w:val="clear" w:color="auto" w:fill="FFFF00"/>
          </w:tcPr>
          <w:p w14:paraId="48312A1C" w14:textId="77777777" w:rsidR="005D4054" w:rsidRPr="00C00EDE" w:rsidRDefault="005D4054" w:rsidP="00A56594">
            <w:pPr>
              <w:rPr>
                <w:rFonts w:ascii="Arial" w:hAnsi="Arial" w:cs="Arial"/>
              </w:rPr>
            </w:pPr>
            <w:proofErr w:type="spellStart"/>
            <w:r w:rsidRPr="00C00EDE">
              <w:rPr>
                <w:rFonts w:ascii="Arial" w:hAnsi="Arial" w:cs="Arial"/>
                <w:sz w:val="18"/>
              </w:rPr>
              <w:t>Intervención</w:t>
            </w:r>
            <w:proofErr w:type="spellEnd"/>
          </w:p>
        </w:tc>
        <w:tc>
          <w:tcPr>
            <w:tcW w:w="764" w:type="dxa"/>
            <w:shd w:val="clear" w:color="auto" w:fill="FFFF00"/>
          </w:tcPr>
          <w:p w14:paraId="21293F07" w14:textId="05B62114" w:rsidR="005D4054" w:rsidRPr="00C00EDE" w:rsidRDefault="005D4054" w:rsidP="00A56594">
            <w:pPr>
              <w:rPr>
                <w:rFonts w:ascii="Arial" w:hAnsi="Arial" w:cs="Arial"/>
              </w:rPr>
            </w:pPr>
            <w:proofErr w:type="spellStart"/>
            <w:r w:rsidRPr="00C00EDE">
              <w:rPr>
                <w:rFonts w:ascii="Arial" w:hAnsi="Arial" w:cs="Arial"/>
                <w:sz w:val="18"/>
              </w:rPr>
              <w:t>Apoyo</w:t>
            </w:r>
            <w:proofErr w:type="spellEnd"/>
            <w:r w:rsidRPr="00C00EDE">
              <w:rPr>
                <w:rFonts w:ascii="Arial" w:hAnsi="Arial" w:cs="Arial"/>
                <w:sz w:val="18"/>
              </w:rPr>
              <w:t xml:space="preserve"> social</w:t>
            </w:r>
          </w:p>
        </w:tc>
        <w:tc>
          <w:tcPr>
            <w:tcW w:w="1187" w:type="dxa"/>
            <w:shd w:val="clear" w:color="auto" w:fill="FFFF00"/>
          </w:tcPr>
          <w:p w14:paraId="268E9E62" w14:textId="01886C51" w:rsidR="005D4054" w:rsidRPr="00C00EDE" w:rsidRDefault="005D4054" w:rsidP="00A56594">
            <w:pPr>
              <w:rPr>
                <w:rFonts w:ascii="Arial" w:hAnsi="Arial" w:cs="Arial"/>
                <w:sz w:val="18"/>
              </w:rPr>
            </w:pPr>
            <w:r w:rsidRPr="00C00EDE">
              <w:rPr>
                <w:rFonts w:ascii="Arial" w:hAnsi="Arial" w:cs="Arial"/>
                <w:sz w:val="18"/>
              </w:rPr>
              <w:t>Dissociation</w:t>
            </w:r>
          </w:p>
        </w:tc>
        <w:tc>
          <w:tcPr>
            <w:tcW w:w="1150" w:type="dxa"/>
            <w:shd w:val="clear" w:color="auto" w:fill="FFFF00"/>
          </w:tcPr>
          <w:p w14:paraId="52A3A425" w14:textId="371FAB52" w:rsidR="005D4054" w:rsidRPr="00C00EDE" w:rsidRDefault="005D4054" w:rsidP="00A56594">
            <w:pPr>
              <w:rPr>
                <w:rFonts w:ascii="Arial" w:hAnsi="Arial" w:cs="Arial"/>
                <w:sz w:val="18"/>
              </w:rPr>
            </w:pPr>
            <w:r w:rsidRPr="00C00EDE">
              <w:rPr>
                <w:rFonts w:ascii="Arial" w:hAnsi="Arial" w:cs="Arial"/>
                <w:sz w:val="18"/>
              </w:rPr>
              <w:t>Traumatic stress</w:t>
            </w:r>
          </w:p>
        </w:tc>
      </w:tr>
      <w:tr w:rsidR="005D4054" w:rsidRPr="00C00EDE" w14:paraId="6DA8D7A2" w14:textId="6ADD04D1" w:rsidTr="00274BBB">
        <w:tc>
          <w:tcPr>
            <w:tcW w:w="540" w:type="dxa"/>
            <w:shd w:val="clear" w:color="auto" w:fill="FFFF00"/>
          </w:tcPr>
          <w:p w14:paraId="7A154A18" w14:textId="77777777" w:rsidR="005D4054" w:rsidRPr="00C00EDE" w:rsidRDefault="005D4054" w:rsidP="00A56594">
            <w:pPr>
              <w:rPr>
                <w:rFonts w:ascii="Arial" w:hAnsi="Arial" w:cs="Arial"/>
                <w:highlight w:val="yellow"/>
              </w:rPr>
            </w:pPr>
          </w:p>
        </w:tc>
        <w:tc>
          <w:tcPr>
            <w:tcW w:w="1573" w:type="dxa"/>
            <w:shd w:val="clear" w:color="auto" w:fill="FFFF00"/>
          </w:tcPr>
          <w:p w14:paraId="1F091C7F" w14:textId="59442606" w:rsidR="005D4054" w:rsidRPr="00C00EDE" w:rsidRDefault="005D4054" w:rsidP="00A56594">
            <w:pPr>
              <w:rPr>
                <w:rFonts w:ascii="Arial" w:hAnsi="Arial" w:cs="Arial"/>
                <w:highlight w:val="yellow"/>
              </w:rPr>
            </w:pPr>
            <w:proofErr w:type="spellStart"/>
            <w:r w:rsidRPr="00C00EDE">
              <w:rPr>
                <w:rFonts w:ascii="Arial" w:hAnsi="Arial" w:cs="Arial"/>
                <w:highlight w:val="yellow"/>
              </w:rPr>
              <w:t>Submuestra</w:t>
            </w:r>
            <w:proofErr w:type="spellEnd"/>
            <w:r w:rsidRPr="00C00EDE">
              <w:rPr>
                <w:rFonts w:ascii="Arial" w:hAnsi="Arial" w:cs="Arial"/>
                <w:highlight w:val="yellow"/>
              </w:rPr>
              <w:t xml:space="preserve"> n=147</w:t>
            </w:r>
          </w:p>
        </w:tc>
        <w:tc>
          <w:tcPr>
            <w:tcW w:w="921" w:type="dxa"/>
            <w:shd w:val="clear" w:color="auto" w:fill="FFFF00"/>
          </w:tcPr>
          <w:p w14:paraId="3B96F7A6" w14:textId="77777777" w:rsidR="005D4054" w:rsidRPr="00C00EDE" w:rsidRDefault="005D4054" w:rsidP="00A56594">
            <w:pPr>
              <w:rPr>
                <w:rFonts w:ascii="Arial" w:hAnsi="Arial" w:cs="Arial"/>
              </w:rPr>
            </w:pPr>
          </w:p>
        </w:tc>
        <w:tc>
          <w:tcPr>
            <w:tcW w:w="613" w:type="dxa"/>
            <w:shd w:val="clear" w:color="auto" w:fill="FFFF00"/>
          </w:tcPr>
          <w:p w14:paraId="29A76808" w14:textId="77777777" w:rsidR="005D4054" w:rsidRPr="00C00EDE" w:rsidRDefault="005D4054" w:rsidP="00A56594">
            <w:pPr>
              <w:rPr>
                <w:rFonts w:ascii="Arial" w:hAnsi="Arial" w:cs="Arial"/>
              </w:rPr>
            </w:pPr>
          </w:p>
        </w:tc>
        <w:tc>
          <w:tcPr>
            <w:tcW w:w="643" w:type="dxa"/>
            <w:shd w:val="clear" w:color="auto" w:fill="FFFF00"/>
          </w:tcPr>
          <w:p w14:paraId="164ED4C0" w14:textId="77777777" w:rsidR="005D4054" w:rsidRPr="00C00EDE" w:rsidRDefault="005D4054" w:rsidP="00A56594">
            <w:pPr>
              <w:rPr>
                <w:rFonts w:ascii="Arial" w:hAnsi="Arial" w:cs="Arial"/>
              </w:rPr>
            </w:pPr>
          </w:p>
        </w:tc>
        <w:tc>
          <w:tcPr>
            <w:tcW w:w="1037" w:type="dxa"/>
            <w:shd w:val="clear" w:color="auto" w:fill="FFFF00"/>
          </w:tcPr>
          <w:p w14:paraId="6944750E" w14:textId="77777777" w:rsidR="005D4054" w:rsidRPr="00C00EDE" w:rsidRDefault="005D4054" w:rsidP="00A56594">
            <w:pPr>
              <w:rPr>
                <w:rFonts w:ascii="Arial" w:hAnsi="Arial" w:cs="Arial"/>
              </w:rPr>
            </w:pPr>
          </w:p>
        </w:tc>
        <w:tc>
          <w:tcPr>
            <w:tcW w:w="1197" w:type="dxa"/>
            <w:shd w:val="clear" w:color="auto" w:fill="FFFF00"/>
          </w:tcPr>
          <w:p w14:paraId="024B99D8" w14:textId="77777777" w:rsidR="005D4054" w:rsidRPr="00C00EDE" w:rsidRDefault="005D4054" w:rsidP="00A56594">
            <w:pPr>
              <w:rPr>
                <w:rFonts w:ascii="Arial" w:hAnsi="Arial" w:cs="Arial"/>
              </w:rPr>
            </w:pPr>
          </w:p>
        </w:tc>
        <w:tc>
          <w:tcPr>
            <w:tcW w:w="764" w:type="dxa"/>
            <w:shd w:val="clear" w:color="auto" w:fill="FFFF00"/>
          </w:tcPr>
          <w:p w14:paraId="29599B55" w14:textId="77777777" w:rsidR="005D4054" w:rsidRPr="00C00EDE" w:rsidRDefault="005D4054" w:rsidP="00A56594">
            <w:pPr>
              <w:rPr>
                <w:rFonts w:ascii="Arial" w:hAnsi="Arial" w:cs="Arial"/>
              </w:rPr>
            </w:pPr>
          </w:p>
        </w:tc>
        <w:tc>
          <w:tcPr>
            <w:tcW w:w="1187" w:type="dxa"/>
            <w:shd w:val="clear" w:color="auto" w:fill="FFFF00"/>
          </w:tcPr>
          <w:p w14:paraId="7AF26C4B" w14:textId="77777777" w:rsidR="005D4054" w:rsidRPr="00C00EDE" w:rsidRDefault="005D4054" w:rsidP="00A56594">
            <w:pPr>
              <w:rPr>
                <w:rFonts w:ascii="Arial" w:hAnsi="Arial" w:cs="Arial"/>
              </w:rPr>
            </w:pPr>
          </w:p>
        </w:tc>
        <w:tc>
          <w:tcPr>
            <w:tcW w:w="1150" w:type="dxa"/>
            <w:tcBorders>
              <w:bottom w:val="single" w:sz="4" w:space="0" w:color="auto"/>
            </w:tcBorders>
            <w:shd w:val="clear" w:color="auto" w:fill="FFFF00"/>
          </w:tcPr>
          <w:p w14:paraId="3C0EBCEA" w14:textId="77777777" w:rsidR="005D4054" w:rsidRPr="00C00EDE" w:rsidRDefault="005D4054" w:rsidP="00A56594">
            <w:pPr>
              <w:rPr>
                <w:rFonts w:ascii="Arial" w:hAnsi="Arial" w:cs="Arial"/>
              </w:rPr>
            </w:pPr>
          </w:p>
        </w:tc>
      </w:tr>
      <w:tr w:rsidR="00C00EDE" w:rsidRPr="00C00EDE" w14:paraId="432B014D" w14:textId="1C722192" w:rsidTr="00274BBB">
        <w:tc>
          <w:tcPr>
            <w:tcW w:w="540" w:type="dxa"/>
          </w:tcPr>
          <w:p w14:paraId="016544D6" w14:textId="105D9609" w:rsidR="005D4054" w:rsidRPr="00C00EDE" w:rsidRDefault="005D4054" w:rsidP="00A56594">
            <w:pPr>
              <w:rPr>
                <w:rFonts w:ascii="Arial" w:hAnsi="Arial" w:cs="Arial"/>
              </w:rPr>
            </w:pPr>
            <w:r w:rsidRPr="00C00EDE">
              <w:rPr>
                <w:rFonts w:ascii="Arial" w:hAnsi="Arial" w:cs="Arial"/>
              </w:rPr>
              <w:t>r32</w:t>
            </w:r>
          </w:p>
        </w:tc>
        <w:tc>
          <w:tcPr>
            <w:tcW w:w="1573" w:type="dxa"/>
          </w:tcPr>
          <w:p w14:paraId="250E7746" w14:textId="77777777" w:rsidR="005D4054" w:rsidRPr="00C00EDE" w:rsidRDefault="005D4054" w:rsidP="00A56594">
            <w:pPr>
              <w:rPr>
                <w:rFonts w:ascii="Arial" w:hAnsi="Arial" w:cs="Arial"/>
                <w:highlight w:val="magenta"/>
              </w:rPr>
            </w:pPr>
            <w:r w:rsidRPr="00C00EDE">
              <w:rPr>
                <w:rFonts w:ascii="Arial" w:hAnsi="Arial" w:cs="Arial"/>
                <w:sz w:val="16"/>
                <w:szCs w:val="16"/>
              </w:rPr>
              <w:t>Depression t1  BDI</w:t>
            </w:r>
          </w:p>
        </w:tc>
        <w:tc>
          <w:tcPr>
            <w:tcW w:w="921" w:type="dxa"/>
            <w:tcBorders>
              <w:bottom w:val="single" w:sz="4" w:space="0" w:color="auto"/>
            </w:tcBorders>
            <w:shd w:val="clear" w:color="auto" w:fill="FF0000"/>
          </w:tcPr>
          <w:p w14:paraId="37026E61" w14:textId="77777777" w:rsidR="005D4054" w:rsidRPr="00C00EDE" w:rsidRDefault="005D4054" w:rsidP="00A56594">
            <w:pPr>
              <w:rPr>
                <w:rFonts w:ascii="Arial" w:hAnsi="Arial" w:cs="Arial"/>
              </w:rPr>
            </w:pPr>
          </w:p>
        </w:tc>
        <w:tc>
          <w:tcPr>
            <w:tcW w:w="613" w:type="dxa"/>
            <w:shd w:val="clear" w:color="auto" w:fill="FF0000"/>
          </w:tcPr>
          <w:p w14:paraId="73515C2F" w14:textId="77777777" w:rsidR="005D4054" w:rsidRPr="00C00EDE" w:rsidRDefault="005D4054" w:rsidP="00A56594">
            <w:pPr>
              <w:rPr>
                <w:rFonts w:ascii="Arial" w:hAnsi="Arial" w:cs="Arial"/>
              </w:rPr>
            </w:pPr>
          </w:p>
        </w:tc>
        <w:tc>
          <w:tcPr>
            <w:tcW w:w="643" w:type="dxa"/>
            <w:shd w:val="clear" w:color="auto" w:fill="FF0000"/>
          </w:tcPr>
          <w:p w14:paraId="134A709C" w14:textId="77777777" w:rsidR="005D4054" w:rsidRPr="00C00EDE" w:rsidRDefault="005D4054" w:rsidP="00A56594">
            <w:pPr>
              <w:rPr>
                <w:rFonts w:ascii="Arial" w:hAnsi="Arial" w:cs="Arial"/>
              </w:rPr>
            </w:pPr>
          </w:p>
        </w:tc>
        <w:tc>
          <w:tcPr>
            <w:tcW w:w="1037" w:type="dxa"/>
            <w:shd w:val="clear" w:color="auto" w:fill="FF0000"/>
          </w:tcPr>
          <w:p w14:paraId="29CEDC20" w14:textId="77777777" w:rsidR="005D4054" w:rsidRPr="00C00EDE" w:rsidRDefault="005D4054" w:rsidP="00A56594">
            <w:pPr>
              <w:rPr>
                <w:rFonts w:ascii="Arial" w:hAnsi="Arial" w:cs="Arial"/>
              </w:rPr>
            </w:pPr>
          </w:p>
        </w:tc>
        <w:tc>
          <w:tcPr>
            <w:tcW w:w="1197" w:type="dxa"/>
            <w:tcBorders>
              <w:bottom w:val="single" w:sz="4" w:space="0" w:color="auto"/>
            </w:tcBorders>
            <w:shd w:val="clear" w:color="auto" w:fill="FF0000"/>
          </w:tcPr>
          <w:p w14:paraId="7FDF8E17" w14:textId="77777777" w:rsidR="005D4054" w:rsidRPr="00C00EDE" w:rsidRDefault="005D4054" w:rsidP="00A56594">
            <w:pPr>
              <w:rPr>
                <w:rFonts w:ascii="Arial" w:hAnsi="Arial" w:cs="Arial"/>
              </w:rPr>
            </w:pPr>
          </w:p>
        </w:tc>
        <w:tc>
          <w:tcPr>
            <w:tcW w:w="764" w:type="dxa"/>
            <w:shd w:val="clear" w:color="auto" w:fill="00B050"/>
          </w:tcPr>
          <w:p w14:paraId="3E5AF9B9" w14:textId="77777777" w:rsidR="005D4054" w:rsidRPr="00C00EDE" w:rsidRDefault="005D4054" w:rsidP="00A56594">
            <w:pPr>
              <w:rPr>
                <w:rFonts w:ascii="Arial" w:hAnsi="Arial" w:cs="Arial"/>
              </w:rPr>
            </w:pPr>
          </w:p>
        </w:tc>
        <w:tc>
          <w:tcPr>
            <w:tcW w:w="1187" w:type="dxa"/>
            <w:tcBorders>
              <w:bottom w:val="single" w:sz="4" w:space="0" w:color="auto"/>
            </w:tcBorders>
            <w:shd w:val="clear" w:color="auto" w:fill="00B050"/>
          </w:tcPr>
          <w:p w14:paraId="1E97AA5C" w14:textId="77777777" w:rsidR="005D4054" w:rsidRPr="00C00EDE" w:rsidRDefault="005D4054" w:rsidP="00A56594">
            <w:pPr>
              <w:rPr>
                <w:rFonts w:ascii="Arial" w:hAnsi="Arial" w:cs="Arial"/>
              </w:rPr>
            </w:pPr>
          </w:p>
        </w:tc>
        <w:tc>
          <w:tcPr>
            <w:tcW w:w="1150" w:type="dxa"/>
            <w:shd w:val="clear" w:color="auto" w:fill="FF0000"/>
          </w:tcPr>
          <w:p w14:paraId="617E993B" w14:textId="77777777" w:rsidR="005D4054" w:rsidRPr="00C00EDE" w:rsidRDefault="005D4054" w:rsidP="00A56594">
            <w:pPr>
              <w:rPr>
                <w:rFonts w:ascii="Arial" w:hAnsi="Arial" w:cs="Arial"/>
              </w:rPr>
            </w:pPr>
          </w:p>
        </w:tc>
      </w:tr>
      <w:tr w:rsidR="00C00EDE" w:rsidRPr="00C00EDE" w14:paraId="79267FBF" w14:textId="50C9594E" w:rsidTr="00274BBB">
        <w:trPr>
          <w:trHeight w:val="321"/>
        </w:trPr>
        <w:tc>
          <w:tcPr>
            <w:tcW w:w="540" w:type="dxa"/>
          </w:tcPr>
          <w:p w14:paraId="63DDD1AB" w14:textId="62DF750E" w:rsidR="005D4054" w:rsidRPr="00C00EDE" w:rsidRDefault="005D4054" w:rsidP="00A56594">
            <w:pPr>
              <w:rPr>
                <w:rFonts w:ascii="Arial" w:hAnsi="Arial" w:cs="Arial"/>
              </w:rPr>
            </w:pPr>
            <w:r w:rsidRPr="00C00EDE">
              <w:rPr>
                <w:rFonts w:ascii="Arial" w:hAnsi="Arial" w:cs="Arial"/>
              </w:rPr>
              <w:t>r34</w:t>
            </w:r>
          </w:p>
        </w:tc>
        <w:tc>
          <w:tcPr>
            <w:tcW w:w="1573" w:type="dxa"/>
          </w:tcPr>
          <w:p w14:paraId="4FC18023" w14:textId="77777777" w:rsidR="005D4054" w:rsidRPr="00C00EDE" w:rsidRDefault="005D4054" w:rsidP="00A56594">
            <w:pPr>
              <w:rPr>
                <w:rFonts w:ascii="Arial" w:hAnsi="Arial" w:cs="Arial"/>
                <w:highlight w:val="magenta"/>
              </w:rPr>
            </w:pPr>
            <w:r w:rsidRPr="00C00EDE">
              <w:rPr>
                <w:rFonts w:ascii="Arial" w:hAnsi="Arial" w:cs="Arial"/>
                <w:sz w:val="16"/>
                <w:szCs w:val="16"/>
              </w:rPr>
              <w:t xml:space="preserve">PTSD score t1  PCL          </w:t>
            </w:r>
          </w:p>
        </w:tc>
        <w:tc>
          <w:tcPr>
            <w:tcW w:w="921" w:type="dxa"/>
            <w:shd w:val="clear" w:color="auto" w:fill="FF0000"/>
          </w:tcPr>
          <w:p w14:paraId="4D5D9196" w14:textId="77777777" w:rsidR="005D4054" w:rsidRPr="00C00EDE" w:rsidRDefault="005D4054" w:rsidP="00A56594">
            <w:pPr>
              <w:rPr>
                <w:rFonts w:ascii="Arial" w:hAnsi="Arial" w:cs="Arial"/>
              </w:rPr>
            </w:pPr>
          </w:p>
        </w:tc>
        <w:tc>
          <w:tcPr>
            <w:tcW w:w="613" w:type="dxa"/>
            <w:shd w:val="clear" w:color="auto" w:fill="FF0000"/>
          </w:tcPr>
          <w:p w14:paraId="19A6FD4A" w14:textId="77777777" w:rsidR="005D4054" w:rsidRPr="00C00EDE" w:rsidRDefault="005D4054" w:rsidP="00A56594">
            <w:pPr>
              <w:rPr>
                <w:rFonts w:ascii="Arial" w:hAnsi="Arial" w:cs="Arial"/>
              </w:rPr>
            </w:pPr>
          </w:p>
        </w:tc>
        <w:tc>
          <w:tcPr>
            <w:tcW w:w="643" w:type="dxa"/>
            <w:shd w:val="clear" w:color="auto" w:fill="FF0000"/>
          </w:tcPr>
          <w:p w14:paraId="364FB289" w14:textId="77777777" w:rsidR="005D4054" w:rsidRPr="00C00EDE" w:rsidRDefault="005D4054" w:rsidP="00A56594">
            <w:pPr>
              <w:rPr>
                <w:rFonts w:ascii="Arial" w:hAnsi="Arial" w:cs="Arial"/>
              </w:rPr>
            </w:pPr>
          </w:p>
        </w:tc>
        <w:tc>
          <w:tcPr>
            <w:tcW w:w="1037" w:type="dxa"/>
            <w:shd w:val="clear" w:color="auto" w:fill="FF0000"/>
          </w:tcPr>
          <w:p w14:paraId="2A810385" w14:textId="77777777" w:rsidR="005D4054" w:rsidRPr="00C00EDE" w:rsidRDefault="005D4054" w:rsidP="00A56594">
            <w:pPr>
              <w:rPr>
                <w:rFonts w:ascii="Arial" w:hAnsi="Arial" w:cs="Arial"/>
              </w:rPr>
            </w:pPr>
          </w:p>
        </w:tc>
        <w:tc>
          <w:tcPr>
            <w:tcW w:w="1197" w:type="dxa"/>
            <w:shd w:val="clear" w:color="auto" w:fill="00B050"/>
          </w:tcPr>
          <w:p w14:paraId="3270BF50" w14:textId="77777777" w:rsidR="005D4054" w:rsidRPr="00C00EDE" w:rsidRDefault="005D4054" w:rsidP="00A56594">
            <w:pPr>
              <w:rPr>
                <w:rFonts w:ascii="Arial" w:hAnsi="Arial" w:cs="Arial"/>
              </w:rPr>
            </w:pPr>
          </w:p>
        </w:tc>
        <w:tc>
          <w:tcPr>
            <w:tcW w:w="764" w:type="dxa"/>
            <w:shd w:val="clear" w:color="auto" w:fill="FF0000"/>
          </w:tcPr>
          <w:p w14:paraId="2A682A2B" w14:textId="77777777" w:rsidR="005D4054" w:rsidRPr="00C00EDE" w:rsidRDefault="005D4054" w:rsidP="00A56594">
            <w:pPr>
              <w:rPr>
                <w:rFonts w:ascii="Arial" w:hAnsi="Arial" w:cs="Arial"/>
              </w:rPr>
            </w:pPr>
          </w:p>
        </w:tc>
        <w:tc>
          <w:tcPr>
            <w:tcW w:w="1187" w:type="dxa"/>
            <w:shd w:val="clear" w:color="auto" w:fill="00B050"/>
          </w:tcPr>
          <w:p w14:paraId="37455E49" w14:textId="77777777" w:rsidR="005D4054" w:rsidRPr="00C00EDE" w:rsidRDefault="005D4054" w:rsidP="00A56594">
            <w:pPr>
              <w:rPr>
                <w:rFonts w:ascii="Arial" w:hAnsi="Arial" w:cs="Arial"/>
              </w:rPr>
            </w:pPr>
          </w:p>
        </w:tc>
        <w:tc>
          <w:tcPr>
            <w:tcW w:w="1150" w:type="dxa"/>
            <w:shd w:val="clear" w:color="auto" w:fill="FF0000"/>
          </w:tcPr>
          <w:p w14:paraId="5773DC40" w14:textId="77777777" w:rsidR="005D4054" w:rsidRPr="00C00EDE" w:rsidRDefault="005D4054" w:rsidP="00A56594">
            <w:pPr>
              <w:rPr>
                <w:rFonts w:ascii="Arial" w:hAnsi="Arial" w:cs="Arial"/>
              </w:rPr>
            </w:pPr>
          </w:p>
        </w:tc>
      </w:tr>
    </w:tbl>
    <w:p w14:paraId="576A112C" w14:textId="77777777" w:rsidR="00FC4C7F" w:rsidRPr="00C00EDE" w:rsidRDefault="00FC4C7F" w:rsidP="00FC4C7F">
      <w:pPr>
        <w:ind w:left="-7"/>
        <w:rPr>
          <w:rFonts w:ascii="Arial" w:hAnsi="Arial" w:cs="Arial"/>
          <w:lang w:val="es-CL"/>
        </w:rPr>
      </w:pPr>
    </w:p>
    <w:p w14:paraId="477170D1" w14:textId="77777777" w:rsidR="00D20F04" w:rsidRPr="00C00EDE" w:rsidRDefault="00D20F04" w:rsidP="00D20F04">
      <w:pPr>
        <w:ind w:left="-7"/>
        <w:rPr>
          <w:rFonts w:ascii="Arial" w:hAnsi="Arial" w:cs="Arial"/>
        </w:rPr>
      </w:pPr>
    </w:p>
    <w:p w14:paraId="6601E7E7" w14:textId="30F63D81" w:rsidR="00D20F04" w:rsidRPr="00C00EDE" w:rsidRDefault="00562E52" w:rsidP="00D20F04">
      <w:pPr>
        <w:ind w:left="-7"/>
        <w:rPr>
          <w:rFonts w:ascii="Arial" w:hAnsi="Arial" w:cs="Arial"/>
          <w:lang w:val="es-ES"/>
        </w:rPr>
      </w:pPr>
      <w:r w:rsidRPr="00C00EDE">
        <w:rPr>
          <w:rFonts w:ascii="Arial" w:hAnsi="Arial" w:cs="Arial"/>
          <w:lang w:val="es-ES"/>
        </w:rPr>
        <w:t>Estas 4 mediaciones no son significativas</w:t>
      </w:r>
    </w:p>
    <w:p w14:paraId="085AC988" w14:textId="77777777" w:rsidR="00F94804" w:rsidRPr="006150AE" w:rsidRDefault="00F94804" w:rsidP="00F94804">
      <w:pPr>
        <w:ind w:left="-7"/>
        <w:rPr>
          <w:rFonts w:ascii="Arial" w:hAnsi="Arial" w:cs="Arial"/>
          <w:lang w:val="es-ES"/>
        </w:rPr>
      </w:pPr>
      <w:r w:rsidRPr="006150AE">
        <w:rPr>
          <w:rFonts w:ascii="Arial" w:hAnsi="Arial" w:cs="Arial"/>
          <w:lang w:val="es-ES"/>
        </w:rPr>
        <w:t xml:space="preserve">r34 &lt;- </w:t>
      </w:r>
      <w:proofErr w:type="gramStart"/>
      <w:r w:rsidRPr="006150AE">
        <w:rPr>
          <w:rFonts w:ascii="Arial" w:hAnsi="Arial" w:cs="Arial"/>
          <w:lang w:val="es-ES"/>
        </w:rPr>
        <w:t>lm(</w:t>
      </w:r>
      <w:proofErr w:type="gramEnd"/>
      <w:r w:rsidRPr="006150AE">
        <w:rPr>
          <w:rFonts w:ascii="Arial" w:hAnsi="Arial" w:cs="Arial"/>
          <w:lang w:val="es-ES"/>
        </w:rPr>
        <w:t xml:space="preserve">formula = PCL_t1 ~ TQ_t0 + Edad + Sexo + CIDI_A8_basal + rama + MSPSS_t0  + PDEQ_t0 + PDI_t0, data = </w:t>
      </w:r>
      <w:proofErr w:type="spellStart"/>
      <w:r w:rsidRPr="006150AE">
        <w:rPr>
          <w:rFonts w:ascii="Arial" w:hAnsi="Arial" w:cs="Arial"/>
          <w:lang w:val="es-ES"/>
        </w:rPr>
        <w:t>mydata</w:t>
      </w:r>
      <w:proofErr w:type="spellEnd"/>
      <w:r w:rsidRPr="006150AE">
        <w:rPr>
          <w:rFonts w:ascii="Arial" w:hAnsi="Arial" w:cs="Arial"/>
          <w:lang w:val="es-ES"/>
        </w:rPr>
        <w:t>)</w:t>
      </w:r>
    </w:p>
    <w:p w14:paraId="1DF21A7C" w14:textId="77777777" w:rsidR="00F94804" w:rsidRPr="00C00EDE" w:rsidRDefault="00F94804" w:rsidP="00F94804">
      <w:pPr>
        <w:ind w:left="-7"/>
        <w:rPr>
          <w:rFonts w:ascii="Arial" w:hAnsi="Arial" w:cs="Arial"/>
        </w:rPr>
      </w:pPr>
      <w:r w:rsidRPr="00C00EDE">
        <w:rPr>
          <w:rFonts w:ascii="Arial" w:hAnsi="Arial" w:cs="Arial"/>
        </w:rPr>
        <w:t>r34</w:t>
      </w:r>
    </w:p>
    <w:p w14:paraId="7F6FFB56" w14:textId="6BEEC3BD" w:rsidR="00D20F04" w:rsidRPr="00C00EDE" w:rsidRDefault="00F94804" w:rsidP="00F94804">
      <w:pPr>
        <w:ind w:left="-7"/>
        <w:rPr>
          <w:rFonts w:ascii="Arial" w:hAnsi="Arial" w:cs="Arial"/>
        </w:rPr>
      </w:pPr>
      <w:proofErr w:type="gramStart"/>
      <w:r w:rsidRPr="00C00EDE">
        <w:rPr>
          <w:rFonts w:ascii="Arial" w:hAnsi="Arial" w:cs="Arial"/>
        </w:rPr>
        <w:t>summary(</w:t>
      </w:r>
      <w:proofErr w:type="gramEnd"/>
      <w:r w:rsidRPr="00C00EDE">
        <w:rPr>
          <w:rFonts w:ascii="Arial" w:hAnsi="Arial" w:cs="Arial"/>
        </w:rPr>
        <w:t>r34)</w:t>
      </w:r>
      <w:r w:rsidR="00D20F04" w:rsidRPr="00C00EDE">
        <w:rPr>
          <w:rFonts w:ascii="Arial" w:hAnsi="Arial" w:cs="Arial"/>
        </w:rPr>
        <w:t># II: TQ_t0 (traumatic load) -&gt; PDEQ_t0 (dissociation) -&gt; BDI_t1 (depression 1 month after)</w:t>
      </w:r>
    </w:p>
    <w:p w14:paraId="060A1453" w14:textId="77777777" w:rsidR="00D20F04" w:rsidRPr="00C00EDE" w:rsidRDefault="00D20F04" w:rsidP="00D20F04">
      <w:pPr>
        <w:ind w:left="-7"/>
        <w:rPr>
          <w:rFonts w:ascii="Arial" w:hAnsi="Arial" w:cs="Arial"/>
        </w:rPr>
      </w:pPr>
      <w:r w:rsidRPr="00C00EDE">
        <w:rPr>
          <w:rFonts w:ascii="Arial" w:hAnsi="Arial" w:cs="Arial"/>
        </w:rPr>
        <w:t># III: TQ_t0 (traumatic load) -&gt; PDI_t0 (</w:t>
      </w:r>
      <w:proofErr w:type="spellStart"/>
      <w:r w:rsidRPr="00C00EDE">
        <w:rPr>
          <w:rFonts w:ascii="Arial" w:hAnsi="Arial" w:cs="Arial"/>
        </w:rPr>
        <w:t>peritraumatic</w:t>
      </w:r>
      <w:proofErr w:type="spellEnd"/>
      <w:r w:rsidRPr="00C00EDE">
        <w:rPr>
          <w:rFonts w:ascii="Arial" w:hAnsi="Arial" w:cs="Arial"/>
        </w:rPr>
        <w:t xml:space="preserve"> distress) -&gt; PCL_t1 (PTSD 1 month after)  </w:t>
      </w:r>
    </w:p>
    <w:p w14:paraId="1D77296C" w14:textId="4BBA5C3D" w:rsidR="005D4054" w:rsidRPr="00C00EDE" w:rsidRDefault="00D20F04" w:rsidP="00D20F04">
      <w:pPr>
        <w:ind w:left="-7"/>
        <w:rPr>
          <w:rFonts w:ascii="Arial" w:hAnsi="Arial" w:cs="Arial"/>
        </w:rPr>
      </w:pPr>
      <w:r w:rsidRPr="00C00EDE">
        <w:rPr>
          <w:rFonts w:ascii="Arial" w:hAnsi="Arial" w:cs="Arial"/>
        </w:rPr>
        <w:t># IV: TQ_t0 (traumatic load) -&gt; PDI_t0 (</w:t>
      </w:r>
      <w:proofErr w:type="spellStart"/>
      <w:r w:rsidRPr="00C00EDE">
        <w:rPr>
          <w:rFonts w:ascii="Arial" w:hAnsi="Arial" w:cs="Arial"/>
        </w:rPr>
        <w:t>peritraumatic</w:t>
      </w:r>
      <w:proofErr w:type="spellEnd"/>
      <w:r w:rsidRPr="00C00EDE">
        <w:rPr>
          <w:rFonts w:ascii="Arial" w:hAnsi="Arial" w:cs="Arial"/>
        </w:rPr>
        <w:t xml:space="preserve"> distress) -&gt; BDI_t1 (depression 1 month after)</w:t>
      </w:r>
    </w:p>
    <w:p w14:paraId="7F7CE441" w14:textId="77777777" w:rsidR="005D4054" w:rsidRPr="00C00EDE" w:rsidRDefault="005D4054" w:rsidP="00FC4C7F">
      <w:pPr>
        <w:ind w:left="-7"/>
        <w:rPr>
          <w:rFonts w:ascii="Arial" w:hAnsi="Arial" w:cs="Arial"/>
        </w:rPr>
      </w:pPr>
    </w:p>
    <w:p w14:paraId="10AA9CE3" w14:textId="77777777" w:rsidR="00305168" w:rsidRPr="00C00EDE" w:rsidRDefault="00305168" w:rsidP="00B81DE0">
      <w:pPr>
        <w:ind w:left="-7"/>
        <w:rPr>
          <w:rFonts w:ascii="Arial" w:hAnsi="Arial" w:cs="Arial"/>
        </w:rPr>
      </w:pPr>
    </w:p>
    <w:p w14:paraId="39FE2517" w14:textId="77777777" w:rsidR="00F94804" w:rsidRPr="00C00EDE" w:rsidRDefault="00F94804" w:rsidP="00B81DE0">
      <w:pPr>
        <w:ind w:left="-7"/>
        <w:rPr>
          <w:rFonts w:ascii="Arial" w:hAnsi="Arial" w:cs="Arial"/>
        </w:rPr>
      </w:pPr>
    </w:p>
    <w:p w14:paraId="65E1BAA5" w14:textId="77777777" w:rsidR="00F94804" w:rsidRPr="00C00EDE" w:rsidRDefault="00F94804" w:rsidP="00B81DE0">
      <w:pPr>
        <w:ind w:left="-7"/>
        <w:rPr>
          <w:rFonts w:ascii="Arial" w:hAnsi="Arial" w:cs="Arial"/>
        </w:rPr>
      </w:pPr>
    </w:p>
    <w:p w14:paraId="075CEC80" w14:textId="7842E954" w:rsidR="00F94804" w:rsidRPr="00C00EDE" w:rsidRDefault="00F94804" w:rsidP="00B81DE0">
      <w:pPr>
        <w:ind w:left="-7"/>
        <w:rPr>
          <w:rFonts w:ascii="Arial" w:hAnsi="Arial" w:cs="Arial"/>
        </w:rPr>
      </w:pPr>
      <w:r w:rsidRPr="00C00EDE">
        <w:rPr>
          <w:rFonts w:ascii="Arial" w:hAnsi="Arial" w:cs="Arial"/>
        </w:rPr>
        <w:t>Dissociation predicts PTSD, not traumatic load, sex, age or education.</w:t>
      </w:r>
    </w:p>
    <w:p w14:paraId="12E99FB4" w14:textId="77777777" w:rsidR="00F94804" w:rsidRPr="00C00EDE" w:rsidRDefault="00F94804" w:rsidP="00B81DE0">
      <w:pPr>
        <w:ind w:left="-7"/>
        <w:rPr>
          <w:rFonts w:ascii="Arial" w:hAnsi="Arial" w:cs="Arial"/>
        </w:rPr>
      </w:pPr>
    </w:p>
    <w:p w14:paraId="336788C4" w14:textId="234DF5DE" w:rsidR="00B81DE0" w:rsidRPr="00C00EDE" w:rsidRDefault="00B81DE0" w:rsidP="00B81DE0">
      <w:pPr>
        <w:ind w:left="-7"/>
        <w:rPr>
          <w:rFonts w:ascii="Arial" w:hAnsi="Arial" w:cs="Arial"/>
        </w:rPr>
      </w:pPr>
      <w:r w:rsidRPr="00C00EDE">
        <w:rPr>
          <w:rFonts w:ascii="Arial" w:hAnsi="Arial" w:cs="Arial"/>
        </w:rPr>
        <w:t>Traumatic load, education and social support predict dissociation. Not sex, or age</w:t>
      </w:r>
    </w:p>
    <w:p w14:paraId="60E638A6" w14:textId="77777777" w:rsidR="00B81DE0" w:rsidRPr="00C00EDE" w:rsidRDefault="00B81DE0" w:rsidP="00B81DE0">
      <w:pPr>
        <w:ind w:left="-7"/>
        <w:rPr>
          <w:rFonts w:ascii="Arial" w:hAnsi="Arial" w:cs="Arial"/>
        </w:rPr>
      </w:pPr>
    </w:p>
    <w:p w14:paraId="1FC23D3C" w14:textId="13A3A0EE" w:rsidR="00F94804" w:rsidRPr="00C00EDE" w:rsidRDefault="00F94804" w:rsidP="00B81DE0">
      <w:pPr>
        <w:ind w:left="-7"/>
        <w:rPr>
          <w:rFonts w:ascii="Arial" w:hAnsi="Arial" w:cs="Arial"/>
        </w:rPr>
      </w:pPr>
      <w:r w:rsidRPr="00C00EDE">
        <w:rPr>
          <w:rFonts w:ascii="Arial" w:hAnsi="Arial" w:cs="Arial"/>
        </w:rPr>
        <w:t>Not enough power for mediational model: traumatic load -&gt; dissociation -&gt; PTSD</w:t>
      </w:r>
    </w:p>
    <w:p w14:paraId="1DAE3F66" w14:textId="77777777" w:rsidR="00F94804" w:rsidRPr="00C00EDE" w:rsidRDefault="00F94804" w:rsidP="00F94804">
      <w:pPr>
        <w:pStyle w:val="Prrafodelista"/>
        <w:spacing w:line="240" w:lineRule="auto"/>
        <w:ind w:left="713"/>
        <w:rPr>
          <w:lang w:val="en-US"/>
        </w:rPr>
      </w:pPr>
    </w:p>
    <w:p w14:paraId="7B181EF4" w14:textId="02644F24" w:rsidR="00B81DE0" w:rsidRPr="00C00EDE" w:rsidRDefault="00B81DE0" w:rsidP="00B81DE0">
      <w:pPr>
        <w:pStyle w:val="Prrafodelista"/>
        <w:numPr>
          <w:ilvl w:val="0"/>
          <w:numId w:val="3"/>
        </w:numPr>
        <w:spacing w:line="240" w:lineRule="auto"/>
        <w:rPr>
          <w:lang w:val="en-US"/>
        </w:rPr>
      </w:pPr>
      <w:r w:rsidRPr="00C00EDE">
        <w:rPr>
          <w:lang w:val="en-US"/>
        </w:rPr>
        <w:t>Traumatic Load</w:t>
      </w:r>
    </w:p>
    <w:p w14:paraId="5D3CC290" w14:textId="21A9EB88" w:rsidR="00B81DE0" w:rsidRPr="00C00EDE" w:rsidRDefault="00B81DE0" w:rsidP="00B81DE0">
      <w:pPr>
        <w:pStyle w:val="Prrafodelista"/>
        <w:numPr>
          <w:ilvl w:val="0"/>
          <w:numId w:val="3"/>
        </w:numPr>
        <w:spacing w:line="240" w:lineRule="auto"/>
        <w:rPr>
          <w:lang w:val="en-US"/>
        </w:rPr>
      </w:pPr>
      <w:r w:rsidRPr="00C00EDE">
        <w:rPr>
          <w:lang w:val="en-US"/>
        </w:rPr>
        <w:t>Dissociation</w:t>
      </w:r>
    </w:p>
    <w:p w14:paraId="076177B9" w14:textId="413A9C98" w:rsidR="00F94804" w:rsidRPr="00C00EDE" w:rsidRDefault="00F94804" w:rsidP="00B81DE0">
      <w:pPr>
        <w:pStyle w:val="Prrafodelista"/>
        <w:numPr>
          <w:ilvl w:val="0"/>
          <w:numId w:val="3"/>
        </w:numPr>
        <w:spacing w:line="240" w:lineRule="auto"/>
        <w:rPr>
          <w:lang w:val="en-US"/>
        </w:rPr>
      </w:pPr>
      <w:r w:rsidRPr="00C00EDE">
        <w:rPr>
          <w:lang w:val="en-US"/>
        </w:rPr>
        <w:t>PTSD</w:t>
      </w:r>
    </w:p>
    <w:p w14:paraId="7F00E7C7" w14:textId="7071DC02" w:rsidR="00B81DE0" w:rsidRPr="00C00EDE" w:rsidRDefault="00B81DE0" w:rsidP="00B81DE0">
      <w:pPr>
        <w:pStyle w:val="Prrafodelista"/>
        <w:numPr>
          <w:ilvl w:val="0"/>
          <w:numId w:val="3"/>
        </w:numPr>
        <w:spacing w:line="240" w:lineRule="auto"/>
        <w:rPr>
          <w:lang w:val="en-US"/>
        </w:rPr>
      </w:pPr>
      <w:r w:rsidRPr="00C00EDE">
        <w:rPr>
          <w:lang w:val="en-US"/>
        </w:rPr>
        <w:t>Rel</w:t>
      </w:r>
      <w:r w:rsidR="00F94804" w:rsidRPr="00C00EDE">
        <w:rPr>
          <w:lang w:val="en-US"/>
        </w:rPr>
        <w:t>ation between traumatic load,</w:t>
      </w:r>
      <w:r w:rsidRPr="00C00EDE">
        <w:rPr>
          <w:lang w:val="en-US"/>
        </w:rPr>
        <w:t xml:space="preserve"> dissociation</w:t>
      </w:r>
      <w:r w:rsidR="00F94804" w:rsidRPr="00C00EDE">
        <w:rPr>
          <w:lang w:val="en-US"/>
        </w:rPr>
        <w:t>, and PTSD</w:t>
      </w:r>
    </w:p>
    <w:p w14:paraId="52688B4D" w14:textId="77777777" w:rsidR="001E3610" w:rsidRPr="00C00EDE" w:rsidRDefault="001E3610" w:rsidP="00F94804">
      <w:pPr>
        <w:rPr>
          <w:rFonts w:ascii="Arial" w:hAnsi="Arial" w:cs="Arial"/>
        </w:rPr>
      </w:pPr>
    </w:p>
    <w:p w14:paraId="3BF44F80" w14:textId="7473CE24" w:rsidR="00F94804" w:rsidRPr="00C00EDE" w:rsidRDefault="00F94804" w:rsidP="00F94804">
      <w:pPr>
        <w:rPr>
          <w:rFonts w:ascii="Arial" w:hAnsi="Arial" w:cs="Arial"/>
        </w:rPr>
      </w:pPr>
      <w:proofErr w:type="spellStart"/>
      <w:r w:rsidRPr="00C00EDE">
        <w:rPr>
          <w:rFonts w:ascii="Arial" w:hAnsi="Arial" w:cs="Arial"/>
        </w:rPr>
        <w:t>Moderational</w:t>
      </w:r>
      <w:proofErr w:type="spellEnd"/>
      <w:r w:rsidRPr="00C00EDE">
        <w:rPr>
          <w:rFonts w:ascii="Arial" w:hAnsi="Arial" w:cs="Arial"/>
        </w:rPr>
        <w:t xml:space="preserve"> models could be used as well. </w:t>
      </w:r>
      <w:r w:rsidR="001E3610" w:rsidRPr="00C00EDE">
        <w:rPr>
          <w:rFonts w:ascii="Arial" w:hAnsi="Arial" w:cs="Arial"/>
        </w:rPr>
        <w:t>With dissociation and social support</w:t>
      </w:r>
    </w:p>
    <w:p w14:paraId="1CF9C81E" w14:textId="625A441F" w:rsidR="00B81DE0" w:rsidRPr="00C00EDE" w:rsidRDefault="00F94804" w:rsidP="00B81DE0">
      <w:pPr>
        <w:pStyle w:val="Prrafodelista"/>
        <w:numPr>
          <w:ilvl w:val="0"/>
          <w:numId w:val="3"/>
        </w:numPr>
        <w:spacing w:line="240" w:lineRule="auto"/>
        <w:rPr>
          <w:lang w:val="en-US"/>
        </w:rPr>
      </w:pPr>
      <w:r w:rsidRPr="00C00EDE">
        <w:rPr>
          <w:lang w:val="en-US"/>
        </w:rPr>
        <w:t>Do these</w:t>
      </w:r>
      <w:r w:rsidR="00B81DE0" w:rsidRPr="00C00EDE">
        <w:rPr>
          <w:lang w:val="en-US"/>
        </w:rPr>
        <w:t xml:space="preserve"> variables moderate de relationship?</w:t>
      </w:r>
    </w:p>
    <w:p w14:paraId="10DB5FCE" w14:textId="700CA408" w:rsidR="00581AF0" w:rsidRPr="00C00EDE" w:rsidRDefault="00581AF0" w:rsidP="00581AF0">
      <w:pPr>
        <w:pStyle w:val="Prrafodelista"/>
        <w:numPr>
          <w:ilvl w:val="1"/>
          <w:numId w:val="3"/>
        </w:numPr>
        <w:spacing w:line="240" w:lineRule="auto"/>
        <w:rPr>
          <w:lang w:val="en-US"/>
        </w:rPr>
      </w:pPr>
      <w:r w:rsidRPr="00C00EDE">
        <w:rPr>
          <w:lang w:val="en-US"/>
        </w:rPr>
        <w:lastRenderedPageBreak/>
        <w:t>Demographics: sex, age, education</w:t>
      </w:r>
    </w:p>
    <w:p w14:paraId="71DE165B" w14:textId="2FFDB43A" w:rsidR="00581AF0" w:rsidRPr="00C00EDE" w:rsidRDefault="00581AF0" w:rsidP="00581AF0">
      <w:pPr>
        <w:pStyle w:val="Prrafodelista"/>
        <w:numPr>
          <w:ilvl w:val="1"/>
          <w:numId w:val="3"/>
        </w:numPr>
        <w:spacing w:line="240" w:lineRule="auto"/>
        <w:rPr>
          <w:lang w:val="en-US"/>
        </w:rPr>
      </w:pPr>
      <w:r w:rsidRPr="00C00EDE">
        <w:rPr>
          <w:lang w:val="en-US"/>
        </w:rPr>
        <w:t>Social support</w:t>
      </w:r>
    </w:p>
    <w:p w14:paraId="25F6A82A" w14:textId="77777777" w:rsidR="00B81DE0" w:rsidRPr="00C00EDE" w:rsidRDefault="00B81DE0" w:rsidP="00B81DE0">
      <w:pPr>
        <w:ind w:left="-7"/>
        <w:rPr>
          <w:rFonts w:ascii="Arial" w:hAnsi="Arial" w:cs="Arial"/>
        </w:rPr>
      </w:pPr>
    </w:p>
    <w:p w14:paraId="2E5A0E79" w14:textId="3EA8BD6E" w:rsidR="005A7384" w:rsidRPr="00C00EDE" w:rsidRDefault="005A7384">
      <w:pPr>
        <w:rPr>
          <w:rFonts w:ascii="Arial" w:hAnsi="Arial" w:cs="Arial"/>
        </w:rPr>
      </w:pPr>
      <w:r w:rsidRPr="00C00EDE">
        <w:rPr>
          <w:rFonts w:ascii="Arial" w:hAnsi="Arial" w:cs="Arial"/>
        </w:rPr>
        <w:t>Started writing after reading Ozer</w:t>
      </w:r>
      <w:r w:rsidR="00177BAA" w:rsidRPr="00C00EDE">
        <w:rPr>
          <w:rFonts w:ascii="Arial" w:hAnsi="Arial" w:cs="Arial"/>
        </w:rPr>
        <w:t xml:space="preserve"> et al 2008 and Brewin 2000</w:t>
      </w:r>
    </w:p>
    <w:p w14:paraId="6060A04C" w14:textId="77777777" w:rsidR="005A7384" w:rsidRPr="00C00EDE" w:rsidRDefault="005A7384">
      <w:pPr>
        <w:rPr>
          <w:rFonts w:ascii="Arial" w:hAnsi="Arial" w:cs="Arial"/>
        </w:rPr>
      </w:pPr>
    </w:p>
    <w:p w14:paraId="71486E72" w14:textId="398C6A2A" w:rsidR="00177BAA" w:rsidRPr="00C00EDE" w:rsidRDefault="00177BAA">
      <w:pPr>
        <w:rPr>
          <w:rFonts w:ascii="Arial" w:hAnsi="Arial" w:cs="Arial"/>
        </w:rPr>
      </w:pPr>
      <w:r w:rsidRPr="00C00EDE">
        <w:rPr>
          <w:rFonts w:ascii="Arial" w:hAnsi="Arial" w:cs="Arial"/>
        </w:rPr>
        <w:t>With a medical sample of adults wh</w:t>
      </w:r>
      <w:r w:rsidR="00CE6CB1" w:rsidRPr="00C00EDE">
        <w:rPr>
          <w:rFonts w:ascii="Arial" w:hAnsi="Arial" w:cs="Arial"/>
        </w:rPr>
        <w:t>o attended the ER after</w:t>
      </w:r>
      <w:r w:rsidRPr="00C00EDE">
        <w:rPr>
          <w:rFonts w:ascii="Arial" w:hAnsi="Arial" w:cs="Arial"/>
        </w:rPr>
        <w:t xml:space="preserve"> experiencing or witnessing a traumatic event, we assessed </w:t>
      </w:r>
      <w:r w:rsidR="00CE6CB1" w:rsidRPr="00C00EDE">
        <w:rPr>
          <w:rFonts w:ascii="Arial" w:hAnsi="Arial" w:cs="Arial"/>
        </w:rPr>
        <w:t xml:space="preserve">the role of that </w:t>
      </w:r>
      <w:proofErr w:type="spellStart"/>
      <w:r w:rsidR="00CE6CB1" w:rsidRPr="00C00EDE">
        <w:rPr>
          <w:rFonts w:ascii="Arial" w:hAnsi="Arial" w:cs="Arial"/>
        </w:rPr>
        <w:t>peritraumatic</w:t>
      </w:r>
      <w:proofErr w:type="spellEnd"/>
      <w:r w:rsidR="00CE6CB1" w:rsidRPr="00C00EDE">
        <w:rPr>
          <w:rFonts w:ascii="Arial" w:hAnsi="Arial" w:cs="Arial"/>
        </w:rPr>
        <w:t xml:space="preserve"> dissociation in the development of PTSD</w:t>
      </w:r>
    </w:p>
    <w:p w14:paraId="02C20E9E" w14:textId="77777777" w:rsidR="00177BAA" w:rsidRPr="00C00EDE" w:rsidRDefault="00177BAA">
      <w:pPr>
        <w:rPr>
          <w:rFonts w:ascii="Arial" w:hAnsi="Arial" w:cs="Arial"/>
        </w:rPr>
      </w:pPr>
    </w:p>
    <w:p w14:paraId="735D7A2B" w14:textId="02CF6303" w:rsidR="00CC60E2" w:rsidRPr="00C00EDE" w:rsidRDefault="00CC60E2" w:rsidP="004D1653">
      <w:pPr>
        <w:pStyle w:val="Prrafodelista"/>
        <w:numPr>
          <w:ilvl w:val="0"/>
          <w:numId w:val="5"/>
        </w:numPr>
      </w:pPr>
      <w:proofErr w:type="spellStart"/>
      <w:r w:rsidRPr="00C00EDE">
        <w:t>Predicting</w:t>
      </w:r>
      <w:proofErr w:type="spellEnd"/>
      <w:r w:rsidRPr="00C00EDE">
        <w:t xml:space="preserve"> PTSD</w:t>
      </w:r>
    </w:p>
    <w:p w14:paraId="0D07CB35" w14:textId="77777777" w:rsidR="00CC60E2" w:rsidRPr="00C00EDE" w:rsidRDefault="00CC60E2">
      <w:pPr>
        <w:rPr>
          <w:rFonts w:ascii="Arial" w:hAnsi="Arial" w:cs="Arial"/>
        </w:rPr>
      </w:pPr>
    </w:p>
    <w:p w14:paraId="08E311F7" w14:textId="6623631C" w:rsidR="00CC60E2" w:rsidRPr="00C00EDE" w:rsidRDefault="00E76404">
      <w:pPr>
        <w:rPr>
          <w:rFonts w:ascii="Arial" w:hAnsi="Arial" w:cs="Arial"/>
        </w:rPr>
      </w:pPr>
      <w:r w:rsidRPr="00C00EDE">
        <w:rPr>
          <w:rFonts w:ascii="Arial" w:hAnsi="Arial" w:cs="Arial"/>
        </w:rPr>
        <w:t>We studied variables that have been proven (Brewin et al., 2000; Ozer et al., 2008) to be relevant</w:t>
      </w:r>
      <w:r w:rsidR="00CC60E2" w:rsidRPr="00C00EDE">
        <w:rPr>
          <w:rFonts w:ascii="Arial" w:hAnsi="Arial" w:cs="Arial"/>
        </w:rPr>
        <w:t xml:space="preserve"> predicting PTSD </w:t>
      </w:r>
      <w:r w:rsidRPr="00C00EDE">
        <w:rPr>
          <w:rFonts w:ascii="Arial" w:hAnsi="Arial" w:cs="Arial"/>
        </w:rPr>
        <w:t xml:space="preserve">symptoms one month after suffering a traumatic </w:t>
      </w:r>
      <w:r w:rsidR="00CC60E2" w:rsidRPr="00C00EDE">
        <w:rPr>
          <w:rFonts w:ascii="Arial" w:hAnsi="Arial" w:cs="Arial"/>
        </w:rPr>
        <w:t>event</w:t>
      </w:r>
      <w:r w:rsidRPr="00C00EDE">
        <w:rPr>
          <w:rFonts w:ascii="Arial" w:hAnsi="Arial" w:cs="Arial"/>
        </w:rPr>
        <w:t>:</w:t>
      </w:r>
      <w:r w:rsidR="005A7384" w:rsidRPr="00C00EDE">
        <w:rPr>
          <w:rFonts w:ascii="Arial" w:hAnsi="Arial" w:cs="Arial"/>
        </w:rPr>
        <w:t xml:space="preserve"> </w:t>
      </w:r>
      <w:r w:rsidR="00CC60E2" w:rsidRPr="00C00EDE">
        <w:rPr>
          <w:rFonts w:ascii="Arial" w:hAnsi="Arial" w:cs="Arial"/>
        </w:rPr>
        <w:t>a) demographic variables: age, sex and education</w:t>
      </w:r>
      <w:r w:rsidRPr="00C00EDE">
        <w:rPr>
          <w:rFonts w:ascii="Arial" w:hAnsi="Arial" w:cs="Arial"/>
        </w:rPr>
        <w:t>;</w:t>
      </w:r>
      <w:r w:rsidR="00CC60E2" w:rsidRPr="00C00EDE">
        <w:rPr>
          <w:rFonts w:ascii="Arial" w:hAnsi="Arial" w:cs="Arial"/>
        </w:rPr>
        <w:t xml:space="preserve"> b) non-demographics person</w:t>
      </w:r>
      <w:r w:rsidRPr="00C00EDE">
        <w:rPr>
          <w:rFonts w:ascii="Arial" w:hAnsi="Arial" w:cs="Arial"/>
        </w:rPr>
        <w:t>al</w:t>
      </w:r>
      <w:r w:rsidR="00CC60E2" w:rsidRPr="00C00EDE">
        <w:rPr>
          <w:rFonts w:ascii="Arial" w:hAnsi="Arial" w:cs="Arial"/>
        </w:rPr>
        <w:t xml:space="preserve"> characteristics salient for psychological processing and functioning: perceived social support, traumatic load</w:t>
      </w:r>
      <w:r w:rsidRPr="00C00EDE">
        <w:rPr>
          <w:rFonts w:ascii="Arial" w:hAnsi="Arial" w:cs="Arial"/>
        </w:rPr>
        <w:t xml:space="preserve">; and </w:t>
      </w:r>
      <w:r w:rsidR="00CC60E2" w:rsidRPr="00C00EDE">
        <w:rPr>
          <w:rFonts w:ascii="Arial" w:hAnsi="Arial" w:cs="Arial"/>
        </w:rPr>
        <w:t xml:space="preserve">c) aspects of the traumatic event or </w:t>
      </w:r>
      <w:proofErr w:type="spellStart"/>
      <w:r w:rsidR="00CC60E2" w:rsidRPr="00C00EDE">
        <w:rPr>
          <w:rFonts w:ascii="Arial" w:hAnsi="Arial" w:cs="Arial"/>
        </w:rPr>
        <w:t>sequeale</w:t>
      </w:r>
      <w:proofErr w:type="spellEnd"/>
      <w:r w:rsidR="00CC60E2" w:rsidRPr="00C00EDE">
        <w:rPr>
          <w:rFonts w:ascii="Arial" w:hAnsi="Arial" w:cs="Arial"/>
        </w:rPr>
        <w:t xml:space="preserve">: dissociation and traumatic stress during the event. </w:t>
      </w:r>
    </w:p>
    <w:p w14:paraId="29C1DB53" w14:textId="77777777" w:rsidR="00CC60E2" w:rsidRPr="00C00EDE" w:rsidRDefault="00CC60E2">
      <w:pPr>
        <w:rPr>
          <w:rFonts w:ascii="Arial" w:hAnsi="Arial" w:cs="Arial"/>
        </w:rPr>
      </w:pPr>
    </w:p>
    <w:p w14:paraId="1B5B4354" w14:textId="77777777" w:rsidR="00CC60E2" w:rsidRPr="006150AE" w:rsidRDefault="00CC60E2" w:rsidP="004D1653">
      <w:pPr>
        <w:pStyle w:val="Prrafodelista"/>
        <w:numPr>
          <w:ilvl w:val="1"/>
          <w:numId w:val="5"/>
        </w:numPr>
        <w:rPr>
          <w:lang w:val="en-US"/>
        </w:rPr>
      </w:pPr>
      <w:r w:rsidRPr="006150AE">
        <w:rPr>
          <w:lang w:val="en-US"/>
        </w:rPr>
        <w:t>We firs calculated the correlation between each variable and the development of PTSD symptoms:</w:t>
      </w:r>
    </w:p>
    <w:p w14:paraId="1CC08DEB" w14:textId="77777777" w:rsidR="00E775BD" w:rsidRPr="00C00EDE" w:rsidRDefault="00E775BD">
      <w:pPr>
        <w:rPr>
          <w:rFonts w:ascii="Arial" w:hAnsi="Arial" w:cs="Arial"/>
        </w:rPr>
      </w:pPr>
    </w:p>
    <w:tbl>
      <w:tblPr>
        <w:tblW w:w="10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1"/>
        <w:gridCol w:w="1211"/>
        <w:gridCol w:w="1560"/>
        <w:gridCol w:w="1417"/>
        <w:gridCol w:w="1701"/>
        <w:gridCol w:w="1691"/>
        <w:gridCol w:w="1490"/>
      </w:tblGrid>
      <w:tr w:rsidR="008862D8" w:rsidRPr="00C00EDE" w14:paraId="4DD21F6B" w14:textId="77777777" w:rsidTr="008862D8">
        <w:trPr>
          <w:trHeight w:val="392"/>
        </w:trPr>
        <w:tc>
          <w:tcPr>
            <w:tcW w:w="1621" w:type="dxa"/>
            <w:shd w:val="clear" w:color="auto" w:fill="auto"/>
            <w:noWrap/>
            <w:vAlign w:val="bottom"/>
            <w:hideMark/>
          </w:tcPr>
          <w:p w14:paraId="60FBAC70" w14:textId="77777777" w:rsidR="008862D8" w:rsidRPr="00C00EDE" w:rsidRDefault="008862D8">
            <w:pPr>
              <w:spacing w:line="276" w:lineRule="auto"/>
              <w:rPr>
                <w:rFonts w:ascii="Arial" w:hAnsi="Arial" w:cs="Arial"/>
                <w:sz w:val="20"/>
                <w:szCs w:val="20"/>
              </w:rPr>
            </w:pPr>
          </w:p>
        </w:tc>
        <w:tc>
          <w:tcPr>
            <w:tcW w:w="1211" w:type="dxa"/>
            <w:shd w:val="clear" w:color="auto" w:fill="auto"/>
            <w:noWrap/>
            <w:vAlign w:val="bottom"/>
            <w:hideMark/>
          </w:tcPr>
          <w:p w14:paraId="32133980" w14:textId="21204137" w:rsidR="008862D8" w:rsidRPr="00C00EDE" w:rsidRDefault="00024CE1">
            <w:pPr>
              <w:rPr>
                <w:rFonts w:ascii="Arial" w:eastAsia="Times New Roman" w:hAnsi="Arial" w:cs="Arial"/>
                <w:color w:val="000000"/>
                <w:sz w:val="20"/>
                <w:szCs w:val="20"/>
              </w:rPr>
            </w:pPr>
            <w:r w:rsidRPr="00C00EDE">
              <w:rPr>
                <w:rFonts w:ascii="Arial" w:eastAsia="Times New Roman" w:hAnsi="Arial" w:cs="Arial"/>
                <w:color w:val="000000"/>
                <w:sz w:val="20"/>
                <w:szCs w:val="20"/>
              </w:rPr>
              <w:t>Age</w:t>
            </w:r>
          </w:p>
        </w:tc>
        <w:tc>
          <w:tcPr>
            <w:tcW w:w="1560" w:type="dxa"/>
            <w:shd w:val="clear" w:color="auto" w:fill="auto"/>
            <w:noWrap/>
            <w:vAlign w:val="bottom"/>
            <w:hideMark/>
          </w:tcPr>
          <w:p w14:paraId="574DA3A8" w14:textId="77777777"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CIDI_A8_basal</w:t>
            </w:r>
          </w:p>
          <w:p w14:paraId="2691C429" w14:textId="588C3B9F"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Education</w:t>
            </w:r>
          </w:p>
        </w:tc>
        <w:tc>
          <w:tcPr>
            <w:tcW w:w="1417" w:type="dxa"/>
            <w:shd w:val="clear" w:color="auto" w:fill="auto"/>
            <w:noWrap/>
            <w:vAlign w:val="bottom"/>
            <w:hideMark/>
          </w:tcPr>
          <w:p w14:paraId="16D82991" w14:textId="77777777"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PDEQ_t0</w:t>
            </w:r>
          </w:p>
          <w:p w14:paraId="411F1882" w14:textId="7DBF5B3E"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Dissociation</w:t>
            </w:r>
          </w:p>
        </w:tc>
        <w:tc>
          <w:tcPr>
            <w:tcW w:w="1701" w:type="dxa"/>
            <w:shd w:val="clear" w:color="auto" w:fill="auto"/>
            <w:noWrap/>
            <w:vAlign w:val="bottom"/>
            <w:hideMark/>
          </w:tcPr>
          <w:p w14:paraId="311C42E0" w14:textId="77777777"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PDI_t0</w:t>
            </w:r>
          </w:p>
          <w:p w14:paraId="60FC153B" w14:textId="243E4DD7"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Traumatic stress</w:t>
            </w:r>
          </w:p>
        </w:tc>
        <w:tc>
          <w:tcPr>
            <w:tcW w:w="1691" w:type="dxa"/>
            <w:shd w:val="clear" w:color="auto" w:fill="auto"/>
            <w:noWrap/>
            <w:vAlign w:val="bottom"/>
            <w:hideMark/>
          </w:tcPr>
          <w:p w14:paraId="053CE902" w14:textId="77777777"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TQ_t0</w:t>
            </w:r>
          </w:p>
          <w:p w14:paraId="41C768C0" w14:textId="0CC3922D"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Traumatic load</w:t>
            </w:r>
          </w:p>
        </w:tc>
        <w:tc>
          <w:tcPr>
            <w:tcW w:w="1490" w:type="dxa"/>
            <w:shd w:val="clear" w:color="auto" w:fill="auto"/>
            <w:noWrap/>
            <w:vAlign w:val="bottom"/>
            <w:hideMark/>
          </w:tcPr>
          <w:p w14:paraId="45CB6E69" w14:textId="77777777"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MSPSS_t0</w:t>
            </w:r>
          </w:p>
          <w:p w14:paraId="1A0A724E" w14:textId="2857967A"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Social support</w:t>
            </w:r>
          </w:p>
        </w:tc>
      </w:tr>
      <w:tr w:rsidR="008862D8" w:rsidRPr="00C00EDE" w14:paraId="56199C0F" w14:textId="77777777" w:rsidTr="008862D8">
        <w:trPr>
          <w:trHeight w:val="392"/>
        </w:trPr>
        <w:tc>
          <w:tcPr>
            <w:tcW w:w="1621" w:type="dxa"/>
            <w:shd w:val="clear" w:color="auto" w:fill="auto"/>
            <w:noWrap/>
            <w:vAlign w:val="bottom"/>
            <w:hideMark/>
          </w:tcPr>
          <w:p w14:paraId="18792DF6" w14:textId="77777777" w:rsidR="008862D8" w:rsidRPr="00C00EDE" w:rsidRDefault="008862D8">
            <w:pPr>
              <w:rPr>
                <w:rFonts w:ascii="Arial" w:eastAsia="Times New Roman" w:hAnsi="Arial" w:cs="Arial"/>
                <w:color w:val="000000"/>
                <w:sz w:val="20"/>
                <w:szCs w:val="20"/>
              </w:rPr>
            </w:pPr>
            <w:r w:rsidRPr="00C00EDE">
              <w:rPr>
                <w:rFonts w:ascii="Arial" w:eastAsia="Times New Roman" w:hAnsi="Arial" w:cs="Arial"/>
                <w:color w:val="000000"/>
                <w:sz w:val="20"/>
                <w:szCs w:val="20"/>
              </w:rPr>
              <w:t>PCL_t1</w:t>
            </w:r>
          </w:p>
          <w:p w14:paraId="24A7089D" w14:textId="7BE5050A" w:rsidR="00024CE1" w:rsidRPr="00C00EDE" w:rsidRDefault="00024CE1">
            <w:pPr>
              <w:rPr>
                <w:rFonts w:ascii="Arial" w:eastAsia="Times New Roman" w:hAnsi="Arial" w:cs="Arial"/>
                <w:color w:val="000000"/>
              </w:rPr>
            </w:pPr>
            <w:r w:rsidRPr="00C00EDE">
              <w:rPr>
                <w:rFonts w:ascii="Arial" w:eastAsia="Times New Roman" w:hAnsi="Arial" w:cs="Arial"/>
                <w:color w:val="000000"/>
                <w:sz w:val="20"/>
                <w:szCs w:val="20"/>
              </w:rPr>
              <w:t>PTSD symptoms</w:t>
            </w:r>
          </w:p>
        </w:tc>
        <w:tc>
          <w:tcPr>
            <w:tcW w:w="1211" w:type="dxa"/>
            <w:shd w:val="clear" w:color="auto" w:fill="auto"/>
            <w:noWrap/>
            <w:vAlign w:val="bottom"/>
            <w:hideMark/>
          </w:tcPr>
          <w:p w14:paraId="37022882" w14:textId="77777777" w:rsidR="008862D8" w:rsidRPr="00C00EDE" w:rsidRDefault="008862D8">
            <w:pPr>
              <w:jc w:val="right"/>
              <w:rPr>
                <w:rFonts w:ascii="Arial" w:eastAsia="Times New Roman" w:hAnsi="Arial" w:cs="Arial"/>
                <w:color w:val="000000"/>
              </w:rPr>
            </w:pPr>
            <w:r w:rsidRPr="00C00EDE">
              <w:rPr>
                <w:rFonts w:ascii="Arial" w:eastAsia="Times New Roman" w:hAnsi="Arial" w:cs="Arial"/>
                <w:color w:val="000000"/>
              </w:rPr>
              <w:t>0.09</w:t>
            </w:r>
          </w:p>
        </w:tc>
        <w:tc>
          <w:tcPr>
            <w:tcW w:w="1560" w:type="dxa"/>
            <w:shd w:val="clear" w:color="auto" w:fill="auto"/>
            <w:noWrap/>
            <w:vAlign w:val="bottom"/>
            <w:hideMark/>
          </w:tcPr>
          <w:p w14:paraId="68D8C2EA" w14:textId="77777777" w:rsidR="008862D8" w:rsidRPr="00C00EDE" w:rsidRDefault="008862D8">
            <w:pPr>
              <w:jc w:val="right"/>
              <w:rPr>
                <w:rFonts w:ascii="Arial" w:eastAsia="Times New Roman" w:hAnsi="Arial" w:cs="Arial"/>
                <w:color w:val="000000"/>
              </w:rPr>
            </w:pPr>
            <w:r w:rsidRPr="00C00EDE">
              <w:rPr>
                <w:rFonts w:ascii="Arial" w:eastAsia="Times New Roman" w:hAnsi="Arial" w:cs="Arial"/>
                <w:color w:val="000000"/>
              </w:rPr>
              <w:t>-0.19</w:t>
            </w:r>
          </w:p>
        </w:tc>
        <w:tc>
          <w:tcPr>
            <w:tcW w:w="1417" w:type="dxa"/>
            <w:shd w:val="clear" w:color="auto" w:fill="auto"/>
            <w:noWrap/>
            <w:vAlign w:val="bottom"/>
            <w:hideMark/>
          </w:tcPr>
          <w:p w14:paraId="5EBA73FB" w14:textId="77777777" w:rsidR="008862D8" w:rsidRPr="00C00EDE" w:rsidRDefault="008862D8">
            <w:pPr>
              <w:jc w:val="right"/>
              <w:rPr>
                <w:rFonts w:ascii="Arial" w:eastAsia="Times New Roman" w:hAnsi="Arial" w:cs="Arial"/>
                <w:color w:val="000000"/>
              </w:rPr>
            </w:pPr>
            <w:r w:rsidRPr="00C00EDE">
              <w:rPr>
                <w:rFonts w:ascii="Arial" w:eastAsia="Times New Roman" w:hAnsi="Arial" w:cs="Arial"/>
                <w:color w:val="000000"/>
              </w:rPr>
              <w:t>0.49</w:t>
            </w:r>
          </w:p>
        </w:tc>
        <w:tc>
          <w:tcPr>
            <w:tcW w:w="1701" w:type="dxa"/>
            <w:shd w:val="clear" w:color="auto" w:fill="auto"/>
            <w:noWrap/>
            <w:vAlign w:val="bottom"/>
            <w:hideMark/>
          </w:tcPr>
          <w:p w14:paraId="32005062" w14:textId="77777777" w:rsidR="008862D8" w:rsidRPr="00C00EDE" w:rsidRDefault="008862D8">
            <w:pPr>
              <w:jc w:val="right"/>
              <w:rPr>
                <w:rFonts w:ascii="Arial" w:eastAsia="Times New Roman" w:hAnsi="Arial" w:cs="Arial"/>
                <w:color w:val="000000"/>
              </w:rPr>
            </w:pPr>
            <w:r w:rsidRPr="00C00EDE">
              <w:rPr>
                <w:rFonts w:ascii="Arial" w:eastAsia="Times New Roman" w:hAnsi="Arial" w:cs="Arial"/>
                <w:color w:val="000000"/>
              </w:rPr>
              <w:t>0.49</w:t>
            </w:r>
          </w:p>
        </w:tc>
        <w:tc>
          <w:tcPr>
            <w:tcW w:w="1691" w:type="dxa"/>
            <w:shd w:val="clear" w:color="auto" w:fill="auto"/>
            <w:noWrap/>
            <w:vAlign w:val="bottom"/>
            <w:hideMark/>
          </w:tcPr>
          <w:p w14:paraId="51187E2A" w14:textId="77777777" w:rsidR="008862D8" w:rsidRPr="00C00EDE" w:rsidRDefault="008862D8">
            <w:pPr>
              <w:jc w:val="right"/>
              <w:rPr>
                <w:rFonts w:ascii="Arial" w:eastAsia="Times New Roman" w:hAnsi="Arial" w:cs="Arial"/>
                <w:color w:val="000000"/>
              </w:rPr>
            </w:pPr>
            <w:r w:rsidRPr="00C00EDE">
              <w:rPr>
                <w:rFonts w:ascii="Arial" w:eastAsia="Times New Roman" w:hAnsi="Arial" w:cs="Arial"/>
                <w:color w:val="000000"/>
              </w:rPr>
              <w:t>0.32</w:t>
            </w:r>
          </w:p>
        </w:tc>
        <w:tc>
          <w:tcPr>
            <w:tcW w:w="1490" w:type="dxa"/>
            <w:shd w:val="clear" w:color="auto" w:fill="auto"/>
            <w:noWrap/>
            <w:vAlign w:val="bottom"/>
            <w:hideMark/>
          </w:tcPr>
          <w:p w14:paraId="33AD04CC" w14:textId="77777777" w:rsidR="008862D8" w:rsidRPr="00C00EDE" w:rsidRDefault="008862D8">
            <w:pPr>
              <w:jc w:val="right"/>
              <w:rPr>
                <w:rFonts w:ascii="Arial" w:eastAsia="Times New Roman" w:hAnsi="Arial" w:cs="Arial"/>
                <w:color w:val="000000"/>
              </w:rPr>
            </w:pPr>
            <w:r w:rsidRPr="00C00EDE">
              <w:rPr>
                <w:rFonts w:ascii="Arial" w:eastAsia="Times New Roman" w:hAnsi="Arial" w:cs="Arial"/>
                <w:color w:val="000000"/>
              </w:rPr>
              <w:t>-0.23</w:t>
            </w:r>
          </w:p>
        </w:tc>
      </w:tr>
    </w:tbl>
    <w:p w14:paraId="3433907A" w14:textId="77777777" w:rsidR="008862D8" w:rsidRPr="00C00EDE" w:rsidRDefault="008862D8">
      <w:pPr>
        <w:rPr>
          <w:rFonts w:ascii="Arial" w:hAnsi="Arial" w:cs="Arial"/>
        </w:rPr>
      </w:pPr>
    </w:p>
    <w:p w14:paraId="10679322" w14:textId="77777777" w:rsidR="00CC60E2" w:rsidRPr="00C00EDE" w:rsidRDefault="00CC60E2">
      <w:pPr>
        <w:rPr>
          <w:rFonts w:ascii="Arial" w:hAnsi="Arial" w:cs="Arial"/>
        </w:rPr>
      </w:pPr>
    </w:p>
    <w:p w14:paraId="7CCDC9B2" w14:textId="51EFB2A5" w:rsidR="00CC60E2" w:rsidRPr="00C00EDE" w:rsidRDefault="00CC60E2" w:rsidP="004D1653">
      <w:pPr>
        <w:pStyle w:val="Prrafodelista"/>
        <w:numPr>
          <w:ilvl w:val="1"/>
          <w:numId w:val="5"/>
        </w:numPr>
        <w:rPr>
          <w:lang w:val="en-US"/>
        </w:rPr>
      </w:pPr>
      <w:r w:rsidRPr="00C00EDE">
        <w:rPr>
          <w:lang w:val="en-US"/>
        </w:rPr>
        <w:t>Then included them all in a multiple regression</w:t>
      </w:r>
      <w:r w:rsidR="006D20A6" w:rsidRPr="006150AE">
        <w:rPr>
          <w:lang w:val="en-US"/>
        </w:rPr>
        <w:t xml:space="preserve"> (r34)</w:t>
      </w:r>
      <w:r w:rsidR="00CB6C76" w:rsidRPr="006150AE">
        <w:rPr>
          <w:lang w:val="en-US"/>
        </w:rPr>
        <w:t>, and controlling for intervention, found that only dissociation</w:t>
      </w:r>
      <w:r w:rsidR="00024CE1" w:rsidRPr="006150AE">
        <w:rPr>
          <w:lang w:val="en-US"/>
        </w:rPr>
        <w:t xml:space="preserve"> during the traumatic event was a significant predictor one month after. </w:t>
      </w:r>
      <w:r w:rsidR="00024CE1" w:rsidRPr="00C00EDE">
        <w:rPr>
          <w:lang w:val="en-US"/>
        </w:rPr>
        <w:t xml:space="preserve">Persons who reported experiences more dissociative experiences were more likely to develop PTSD. Age, education, previous traumatic experiences, </w:t>
      </w:r>
      <w:r w:rsidR="00B54831" w:rsidRPr="00C00EDE">
        <w:rPr>
          <w:lang w:val="en-US"/>
        </w:rPr>
        <w:t xml:space="preserve">perceived social support, and traumatic stress during </w:t>
      </w:r>
      <w:proofErr w:type="gramStart"/>
      <w:r w:rsidR="00B54831" w:rsidRPr="00C00EDE">
        <w:rPr>
          <w:lang w:val="en-US"/>
        </w:rPr>
        <w:t>the were</w:t>
      </w:r>
      <w:proofErr w:type="gramEnd"/>
      <w:r w:rsidR="00B54831" w:rsidRPr="00C00EDE">
        <w:rPr>
          <w:lang w:val="en-US"/>
        </w:rPr>
        <w:t xml:space="preserve"> not significant predictors.</w:t>
      </w:r>
    </w:p>
    <w:p w14:paraId="7878DC35" w14:textId="77777777" w:rsidR="00077392" w:rsidRPr="00C00EDE" w:rsidRDefault="00077392">
      <w:pPr>
        <w:rPr>
          <w:rFonts w:ascii="Arial" w:hAnsi="Arial" w:cs="Arial"/>
        </w:rPr>
      </w:pPr>
    </w:p>
    <w:tbl>
      <w:tblPr>
        <w:tblW w:w="8828" w:type="dxa"/>
        <w:tblLook w:val="04A0" w:firstRow="1" w:lastRow="0" w:firstColumn="1" w:lastColumn="0" w:noHBand="0" w:noVBand="1"/>
      </w:tblPr>
      <w:tblGrid>
        <w:gridCol w:w="2521"/>
        <w:gridCol w:w="1207"/>
        <w:gridCol w:w="1275"/>
        <w:gridCol w:w="1275"/>
        <w:gridCol w:w="1275"/>
        <w:gridCol w:w="1275"/>
      </w:tblGrid>
      <w:tr w:rsidR="00077392" w:rsidRPr="00C00EDE" w14:paraId="5EA4FEB4" w14:textId="77777777" w:rsidTr="00B54831">
        <w:trPr>
          <w:trHeight w:val="320"/>
        </w:trPr>
        <w:tc>
          <w:tcPr>
            <w:tcW w:w="36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86473F"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Coefficients:</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8235C" w14:textId="77777777" w:rsidR="00077392" w:rsidRPr="00C00EDE" w:rsidRDefault="00077392">
            <w:pPr>
              <w:rPr>
                <w:rFonts w:ascii="Arial" w:eastAsia="Times New Roman" w:hAnsi="Arial" w:cs="Arial"/>
                <w:color w:val="000000"/>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17AB5" w14:textId="77777777" w:rsidR="00077392" w:rsidRPr="00C00EDE" w:rsidRDefault="00077392">
            <w:pPr>
              <w:rPr>
                <w:rFonts w:ascii="Arial" w:eastAsia="Times New Roman" w:hAnsi="Arial" w:cs="Arial"/>
                <w:sz w:val="20"/>
                <w:szCs w:val="20"/>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D3604" w14:textId="77777777" w:rsidR="00077392" w:rsidRPr="00C00EDE" w:rsidRDefault="00077392">
            <w:pPr>
              <w:rPr>
                <w:rFonts w:ascii="Arial" w:eastAsia="Times New Roman" w:hAnsi="Arial" w:cs="Arial"/>
                <w:sz w:val="20"/>
                <w:szCs w:val="20"/>
              </w:rPr>
            </w:pP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BDFD23" w14:textId="77777777" w:rsidR="00077392" w:rsidRPr="00C00EDE" w:rsidRDefault="00077392">
            <w:pPr>
              <w:rPr>
                <w:rFonts w:ascii="Arial" w:eastAsia="Times New Roman" w:hAnsi="Arial" w:cs="Arial"/>
                <w:sz w:val="20"/>
                <w:szCs w:val="20"/>
              </w:rPr>
            </w:pPr>
          </w:p>
        </w:tc>
      </w:tr>
      <w:tr w:rsidR="00077392" w:rsidRPr="00C00EDE" w14:paraId="70414C58" w14:textId="77777777" w:rsidTr="00B54831">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C3B2B" w14:textId="77777777" w:rsidR="00077392" w:rsidRPr="00C00EDE" w:rsidRDefault="00077392">
            <w:pPr>
              <w:rPr>
                <w:rFonts w:ascii="Arial" w:eastAsia="Times New Roman" w:hAnsi="Arial" w:cs="Arial"/>
                <w:sz w:val="20"/>
                <w:szCs w:val="20"/>
              </w:rPr>
            </w:pP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6E386"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Estimate</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34BBF"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Std. Error</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D9D7B"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t value</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F28E9" w14:textId="77777777" w:rsidR="00077392" w:rsidRPr="00C00EDE" w:rsidRDefault="00077392">
            <w:pPr>
              <w:rPr>
                <w:rFonts w:ascii="Arial" w:eastAsia="Times New Roman" w:hAnsi="Arial" w:cs="Arial"/>
                <w:color w:val="000000"/>
              </w:rPr>
            </w:pPr>
            <w:proofErr w:type="spellStart"/>
            <w:r w:rsidRPr="00C00EDE">
              <w:rPr>
                <w:rFonts w:ascii="Arial" w:eastAsia="Times New Roman" w:hAnsi="Arial" w:cs="Arial"/>
                <w:color w:val="000000"/>
              </w:rPr>
              <w:t>Pr</w:t>
            </w:r>
            <w:proofErr w:type="spellEnd"/>
            <w:r w:rsidRPr="00C00EDE">
              <w:rPr>
                <w:rFonts w:ascii="Arial" w:eastAsia="Times New Roman" w:hAnsi="Arial" w:cs="Arial"/>
                <w:color w:val="000000"/>
              </w:rPr>
              <w:t>(&gt;|t|)</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15973" w14:textId="77777777" w:rsidR="00077392" w:rsidRPr="00C00EDE" w:rsidRDefault="00077392">
            <w:pPr>
              <w:rPr>
                <w:rFonts w:ascii="Arial" w:eastAsia="Times New Roman" w:hAnsi="Arial" w:cs="Arial"/>
                <w:color w:val="000000"/>
              </w:rPr>
            </w:pPr>
          </w:p>
        </w:tc>
      </w:tr>
      <w:tr w:rsidR="00077392" w:rsidRPr="00C00EDE" w14:paraId="78444F3E" w14:textId="77777777" w:rsidTr="00B54831">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1AB552"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(Intercept)</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ACD40"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22.23911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90EE83"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11.83683</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ADE65"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1.879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2BB7C"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0.066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6F4203"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w:t>
            </w:r>
          </w:p>
        </w:tc>
      </w:tr>
      <w:tr w:rsidR="00077392" w:rsidRPr="00C00EDE" w14:paraId="394085AB" w14:textId="77777777" w:rsidTr="00B54831">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0FBC6"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TQ_t0</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7DDAF"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1.35894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034B4"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0.85259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62A4B9"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1.594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6240C"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0.1171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1CE34" w14:textId="77777777" w:rsidR="00077392" w:rsidRPr="00C00EDE" w:rsidRDefault="00077392">
            <w:pPr>
              <w:jc w:val="right"/>
              <w:rPr>
                <w:rFonts w:ascii="Arial" w:eastAsia="Times New Roman" w:hAnsi="Arial" w:cs="Arial"/>
                <w:color w:val="000000"/>
              </w:rPr>
            </w:pPr>
          </w:p>
        </w:tc>
      </w:tr>
      <w:tr w:rsidR="00077392" w:rsidRPr="00C00EDE" w14:paraId="3765580A" w14:textId="77777777" w:rsidTr="00B54831">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4D6B8" w14:textId="77777777" w:rsidR="00077392" w:rsidRPr="00C00EDE" w:rsidRDefault="00077392">
            <w:pPr>
              <w:rPr>
                <w:rFonts w:ascii="Arial" w:eastAsia="Times New Roman" w:hAnsi="Arial" w:cs="Arial"/>
                <w:color w:val="000000"/>
              </w:rPr>
            </w:pPr>
            <w:proofErr w:type="spellStart"/>
            <w:r w:rsidRPr="00C00EDE">
              <w:rPr>
                <w:rFonts w:ascii="Arial" w:eastAsia="Times New Roman" w:hAnsi="Arial" w:cs="Arial"/>
                <w:color w:val="000000"/>
              </w:rPr>
              <w:t>Edad</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E5CBD"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0.06981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876EF"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0.10002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7721C"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0.698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185DB"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0.4884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91773" w14:textId="77777777" w:rsidR="00077392" w:rsidRPr="00C00EDE" w:rsidRDefault="00077392">
            <w:pPr>
              <w:jc w:val="right"/>
              <w:rPr>
                <w:rFonts w:ascii="Arial" w:eastAsia="Times New Roman" w:hAnsi="Arial" w:cs="Arial"/>
                <w:color w:val="000000"/>
              </w:rPr>
            </w:pPr>
          </w:p>
        </w:tc>
      </w:tr>
      <w:tr w:rsidR="00077392" w:rsidRPr="00C00EDE" w14:paraId="23ED9D97" w14:textId="77777777" w:rsidTr="00B54831">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F597D" w14:textId="77777777" w:rsidR="00077392" w:rsidRPr="00C00EDE" w:rsidRDefault="00077392">
            <w:pPr>
              <w:rPr>
                <w:rFonts w:ascii="Arial" w:eastAsia="Times New Roman" w:hAnsi="Arial" w:cs="Arial"/>
                <w:color w:val="000000"/>
              </w:rPr>
            </w:pPr>
            <w:proofErr w:type="spellStart"/>
            <w:r w:rsidRPr="00C00EDE">
              <w:rPr>
                <w:rFonts w:ascii="Arial" w:eastAsia="Times New Roman" w:hAnsi="Arial" w:cs="Arial"/>
                <w:color w:val="000000"/>
              </w:rPr>
              <w:t>SexoMasculino</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8F2CB"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-6.67248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71C2E"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3.60394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0E0A8"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-1.851</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785F8"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0.0699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B3504"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w:t>
            </w:r>
          </w:p>
        </w:tc>
      </w:tr>
      <w:tr w:rsidR="00077392" w:rsidRPr="00C00EDE" w14:paraId="76DCB9A2" w14:textId="77777777" w:rsidTr="00B54831">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37A1A"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CIDI_A8_basal</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3025E3"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-0.34509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2A6BC6"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0.46615</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7583F0"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-0.74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37583"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0.4625</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00F04" w14:textId="77777777" w:rsidR="00077392" w:rsidRPr="00C00EDE" w:rsidRDefault="00077392">
            <w:pPr>
              <w:jc w:val="right"/>
              <w:rPr>
                <w:rFonts w:ascii="Arial" w:eastAsia="Times New Roman" w:hAnsi="Arial" w:cs="Arial"/>
                <w:color w:val="000000"/>
              </w:rPr>
            </w:pPr>
          </w:p>
        </w:tc>
      </w:tr>
      <w:tr w:rsidR="00077392" w:rsidRPr="00C00EDE" w14:paraId="3DEE2634" w14:textId="77777777" w:rsidTr="00B54831">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A6A00" w14:textId="4846B343" w:rsidR="00077392" w:rsidRPr="00C00EDE" w:rsidRDefault="00077392" w:rsidP="007E6038">
            <w:pPr>
              <w:rPr>
                <w:rFonts w:ascii="Arial" w:eastAsia="Times New Roman" w:hAnsi="Arial" w:cs="Arial"/>
                <w:color w:val="000000"/>
              </w:rPr>
            </w:pPr>
            <w:proofErr w:type="spellStart"/>
            <w:r w:rsidRPr="00C00EDE">
              <w:rPr>
                <w:rFonts w:ascii="Arial" w:eastAsia="Times New Roman" w:hAnsi="Arial" w:cs="Arial"/>
                <w:color w:val="000000"/>
              </w:rPr>
              <w:t>ramaPsicoeducaci</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13613"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7.11858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459F5"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3.3709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BEAC9"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2.112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B189B"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0.0396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6BC841"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w:t>
            </w:r>
          </w:p>
        </w:tc>
      </w:tr>
      <w:tr w:rsidR="00077392" w:rsidRPr="00C00EDE" w14:paraId="726D8AD5" w14:textId="77777777" w:rsidTr="00B54831">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C6264"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lastRenderedPageBreak/>
              <w:t>MSPSS_t0</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79DCC"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-0.14133</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8D8489"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0.17714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2450C"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-0.798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FCFEC"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0.4287</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88686" w14:textId="77777777" w:rsidR="00077392" w:rsidRPr="00C00EDE" w:rsidRDefault="00077392">
            <w:pPr>
              <w:jc w:val="right"/>
              <w:rPr>
                <w:rFonts w:ascii="Arial" w:eastAsia="Times New Roman" w:hAnsi="Arial" w:cs="Arial"/>
                <w:color w:val="000000"/>
              </w:rPr>
            </w:pPr>
          </w:p>
        </w:tc>
      </w:tr>
      <w:tr w:rsidR="00077392" w:rsidRPr="00C00EDE" w14:paraId="04B502A6" w14:textId="77777777" w:rsidTr="00B54831">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740A82"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PDEQ_t0</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40441"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0.50479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E40229"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0.19079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3C2DA"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2.646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6E483"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0.0108</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93BB9"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w:t>
            </w:r>
          </w:p>
        </w:tc>
      </w:tr>
      <w:tr w:rsidR="00077392" w:rsidRPr="00C00EDE" w14:paraId="62E873C6" w14:textId="77777777" w:rsidTr="00B54831">
        <w:trPr>
          <w:trHeight w:val="320"/>
        </w:trPr>
        <w:tc>
          <w:tcPr>
            <w:tcW w:w="25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356FF"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PDI_t0</w:t>
            </w:r>
          </w:p>
        </w:tc>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9D536B"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0.27729</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62775"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0.16687</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48972"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1.662</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9C15D" w14:textId="77777777" w:rsidR="00077392" w:rsidRPr="00C00EDE" w:rsidRDefault="00077392">
            <w:pPr>
              <w:jc w:val="right"/>
              <w:rPr>
                <w:rFonts w:ascii="Arial" w:eastAsia="Times New Roman" w:hAnsi="Arial" w:cs="Arial"/>
                <w:color w:val="000000"/>
              </w:rPr>
            </w:pPr>
            <w:r w:rsidRPr="00C00EDE">
              <w:rPr>
                <w:rFonts w:ascii="Arial" w:eastAsia="Times New Roman" w:hAnsi="Arial" w:cs="Arial"/>
                <w:color w:val="000000"/>
              </w:rPr>
              <w:t>0.1027</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BFCA8" w14:textId="77777777" w:rsidR="00077392" w:rsidRPr="00C00EDE" w:rsidRDefault="00077392">
            <w:pPr>
              <w:jc w:val="right"/>
              <w:rPr>
                <w:rFonts w:ascii="Arial" w:eastAsia="Times New Roman" w:hAnsi="Arial" w:cs="Arial"/>
                <w:color w:val="000000"/>
              </w:rPr>
            </w:pPr>
          </w:p>
        </w:tc>
      </w:tr>
      <w:tr w:rsidR="00077392" w:rsidRPr="00C00EDE" w14:paraId="346DB79D" w14:textId="77777777" w:rsidTr="00B54831">
        <w:trPr>
          <w:trHeight w:val="320"/>
        </w:trPr>
        <w:tc>
          <w:tcPr>
            <w:tcW w:w="2548" w:type="dxa"/>
            <w:tcBorders>
              <w:top w:val="single" w:sz="4" w:space="0" w:color="auto"/>
              <w:left w:val="nil"/>
              <w:bottom w:val="nil"/>
              <w:right w:val="nil"/>
            </w:tcBorders>
            <w:shd w:val="clear" w:color="auto" w:fill="auto"/>
            <w:noWrap/>
            <w:vAlign w:val="bottom"/>
            <w:hideMark/>
          </w:tcPr>
          <w:p w14:paraId="0AAE5C5B" w14:textId="77777777" w:rsidR="00077392" w:rsidRPr="00C00EDE" w:rsidRDefault="00077392">
            <w:pPr>
              <w:rPr>
                <w:rFonts w:ascii="Arial" w:eastAsia="Times New Roman" w:hAnsi="Arial" w:cs="Arial"/>
                <w:color w:val="000000"/>
              </w:rPr>
            </w:pPr>
            <w:r w:rsidRPr="00C00EDE">
              <w:rPr>
                <w:rFonts w:ascii="Arial" w:eastAsia="Times New Roman" w:hAnsi="Arial" w:cs="Arial"/>
                <w:color w:val="000000"/>
              </w:rPr>
              <w:t>---</w:t>
            </w:r>
          </w:p>
        </w:tc>
        <w:tc>
          <w:tcPr>
            <w:tcW w:w="1128" w:type="dxa"/>
            <w:tcBorders>
              <w:top w:val="single" w:sz="4" w:space="0" w:color="auto"/>
              <w:left w:val="nil"/>
              <w:bottom w:val="nil"/>
              <w:right w:val="nil"/>
            </w:tcBorders>
            <w:shd w:val="clear" w:color="auto" w:fill="auto"/>
            <w:noWrap/>
            <w:vAlign w:val="bottom"/>
            <w:hideMark/>
          </w:tcPr>
          <w:p w14:paraId="5E19D856" w14:textId="77777777" w:rsidR="00077392" w:rsidRPr="00C00EDE" w:rsidRDefault="00077392">
            <w:pPr>
              <w:rPr>
                <w:rFonts w:ascii="Arial" w:eastAsia="Times New Roman" w:hAnsi="Arial" w:cs="Arial"/>
                <w:color w:val="000000"/>
              </w:rPr>
            </w:pPr>
          </w:p>
        </w:tc>
        <w:tc>
          <w:tcPr>
            <w:tcW w:w="1288" w:type="dxa"/>
            <w:tcBorders>
              <w:top w:val="single" w:sz="4" w:space="0" w:color="auto"/>
              <w:left w:val="nil"/>
              <w:bottom w:val="nil"/>
              <w:right w:val="nil"/>
            </w:tcBorders>
            <w:shd w:val="clear" w:color="auto" w:fill="auto"/>
            <w:noWrap/>
            <w:vAlign w:val="bottom"/>
            <w:hideMark/>
          </w:tcPr>
          <w:p w14:paraId="208D4DCF" w14:textId="77777777" w:rsidR="00077392" w:rsidRPr="00C00EDE" w:rsidRDefault="00077392">
            <w:pPr>
              <w:rPr>
                <w:rFonts w:ascii="Arial" w:eastAsia="Times New Roman" w:hAnsi="Arial" w:cs="Arial"/>
                <w:sz w:val="20"/>
                <w:szCs w:val="20"/>
              </w:rPr>
            </w:pPr>
          </w:p>
        </w:tc>
        <w:tc>
          <w:tcPr>
            <w:tcW w:w="1288" w:type="dxa"/>
            <w:tcBorders>
              <w:top w:val="single" w:sz="4" w:space="0" w:color="auto"/>
              <w:left w:val="nil"/>
              <w:bottom w:val="nil"/>
              <w:right w:val="nil"/>
            </w:tcBorders>
            <w:shd w:val="clear" w:color="auto" w:fill="auto"/>
            <w:noWrap/>
            <w:vAlign w:val="bottom"/>
            <w:hideMark/>
          </w:tcPr>
          <w:p w14:paraId="67EECD9F" w14:textId="77777777" w:rsidR="00077392" w:rsidRPr="00C00EDE" w:rsidRDefault="00077392">
            <w:pPr>
              <w:rPr>
                <w:rFonts w:ascii="Arial" w:eastAsia="Times New Roman" w:hAnsi="Arial" w:cs="Arial"/>
                <w:sz w:val="20"/>
                <w:szCs w:val="20"/>
              </w:rPr>
            </w:pPr>
          </w:p>
        </w:tc>
        <w:tc>
          <w:tcPr>
            <w:tcW w:w="1288" w:type="dxa"/>
            <w:tcBorders>
              <w:top w:val="single" w:sz="4" w:space="0" w:color="auto"/>
              <w:left w:val="nil"/>
              <w:bottom w:val="nil"/>
              <w:right w:val="nil"/>
            </w:tcBorders>
            <w:shd w:val="clear" w:color="auto" w:fill="auto"/>
            <w:noWrap/>
            <w:vAlign w:val="bottom"/>
            <w:hideMark/>
          </w:tcPr>
          <w:p w14:paraId="4F533B48" w14:textId="77777777" w:rsidR="00077392" w:rsidRPr="00C00EDE" w:rsidRDefault="00077392">
            <w:pPr>
              <w:rPr>
                <w:rFonts w:ascii="Arial" w:eastAsia="Times New Roman" w:hAnsi="Arial" w:cs="Arial"/>
                <w:sz w:val="20"/>
                <w:szCs w:val="20"/>
              </w:rPr>
            </w:pPr>
          </w:p>
        </w:tc>
        <w:tc>
          <w:tcPr>
            <w:tcW w:w="1288" w:type="dxa"/>
            <w:tcBorders>
              <w:top w:val="single" w:sz="4" w:space="0" w:color="auto"/>
              <w:left w:val="nil"/>
              <w:bottom w:val="nil"/>
              <w:right w:val="nil"/>
            </w:tcBorders>
            <w:shd w:val="clear" w:color="auto" w:fill="auto"/>
            <w:noWrap/>
            <w:vAlign w:val="bottom"/>
            <w:hideMark/>
          </w:tcPr>
          <w:p w14:paraId="47160FEC" w14:textId="77777777" w:rsidR="00077392" w:rsidRPr="00C00EDE" w:rsidRDefault="00077392">
            <w:pPr>
              <w:rPr>
                <w:rFonts w:ascii="Arial" w:eastAsia="Times New Roman" w:hAnsi="Arial" w:cs="Arial"/>
                <w:sz w:val="20"/>
                <w:szCs w:val="20"/>
              </w:rPr>
            </w:pPr>
          </w:p>
        </w:tc>
      </w:tr>
      <w:tr w:rsidR="00077392" w:rsidRPr="00C00EDE" w14:paraId="429BEBD4" w14:textId="77777777" w:rsidTr="00B54831">
        <w:trPr>
          <w:trHeight w:val="320"/>
        </w:trPr>
        <w:tc>
          <w:tcPr>
            <w:tcW w:w="7540" w:type="dxa"/>
            <w:gridSpan w:val="5"/>
            <w:tcBorders>
              <w:top w:val="nil"/>
              <w:left w:val="nil"/>
              <w:bottom w:val="nil"/>
              <w:right w:val="nil"/>
            </w:tcBorders>
            <w:shd w:val="clear" w:color="auto" w:fill="auto"/>
            <w:noWrap/>
            <w:vAlign w:val="bottom"/>
            <w:hideMark/>
          </w:tcPr>
          <w:p w14:paraId="7029C492" w14:textId="77777777" w:rsidR="00077392" w:rsidRPr="00C00EDE" w:rsidRDefault="00077392">
            <w:pPr>
              <w:rPr>
                <w:rFonts w:ascii="Arial" w:eastAsia="Times New Roman" w:hAnsi="Arial" w:cs="Arial"/>
                <w:color w:val="000000"/>
              </w:rPr>
            </w:pPr>
            <w:proofErr w:type="spellStart"/>
            <w:r w:rsidRPr="00C00EDE">
              <w:rPr>
                <w:rFonts w:ascii="Arial" w:eastAsia="Times New Roman" w:hAnsi="Arial" w:cs="Arial"/>
                <w:color w:val="000000"/>
              </w:rPr>
              <w:t>Signif</w:t>
            </w:r>
            <w:proofErr w:type="spellEnd"/>
            <w:r w:rsidRPr="00C00EDE">
              <w:rPr>
                <w:rFonts w:ascii="Arial" w:eastAsia="Times New Roman" w:hAnsi="Arial" w:cs="Arial"/>
                <w:color w:val="000000"/>
              </w:rPr>
              <w:t xml:space="preserve">. </w:t>
            </w:r>
            <w:proofErr w:type="gramStart"/>
            <w:r w:rsidRPr="00C00EDE">
              <w:rPr>
                <w:rFonts w:ascii="Arial" w:eastAsia="Times New Roman" w:hAnsi="Arial" w:cs="Arial"/>
                <w:color w:val="000000"/>
              </w:rPr>
              <w:t>codes</w:t>
            </w:r>
            <w:proofErr w:type="gramEnd"/>
            <w:r w:rsidRPr="00C00EDE">
              <w:rPr>
                <w:rFonts w:ascii="Arial" w:eastAsia="Times New Roman" w:hAnsi="Arial" w:cs="Arial"/>
                <w:color w:val="000000"/>
              </w:rPr>
              <w:t>:  0 '***' 0.001 '**' 0.01 '*' 0.05 '.' 0.1 ' ' 1</w:t>
            </w:r>
          </w:p>
        </w:tc>
        <w:tc>
          <w:tcPr>
            <w:tcW w:w="1288" w:type="dxa"/>
            <w:tcBorders>
              <w:top w:val="nil"/>
              <w:left w:val="nil"/>
              <w:bottom w:val="nil"/>
              <w:right w:val="nil"/>
            </w:tcBorders>
            <w:shd w:val="clear" w:color="auto" w:fill="auto"/>
            <w:noWrap/>
            <w:vAlign w:val="bottom"/>
            <w:hideMark/>
          </w:tcPr>
          <w:p w14:paraId="0D66FA45" w14:textId="77777777" w:rsidR="00077392" w:rsidRPr="00C00EDE" w:rsidRDefault="00077392">
            <w:pPr>
              <w:rPr>
                <w:rFonts w:ascii="Arial" w:eastAsia="Times New Roman" w:hAnsi="Arial" w:cs="Arial"/>
                <w:color w:val="000000"/>
              </w:rPr>
            </w:pPr>
          </w:p>
        </w:tc>
      </w:tr>
      <w:tr w:rsidR="00077392" w:rsidRPr="00C00EDE" w14:paraId="2464422E" w14:textId="77777777" w:rsidTr="00B54831">
        <w:trPr>
          <w:trHeight w:val="320"/>
        </w:trPr>
        <w:tc>
          <w:tcPr>
            <w:tcW w:w="7540" w:type="dxa"/>
            <w:gridSpan w:val="5"/>
            <w:tcBorders>
              <w:top w:val="nil"/>
              <w:left w:val="nil"/>
              <w:bottom w:val="nil"/>
              <w:right w:val="nil"/>
            </w:tcBorders>
            <w:shd w:val="clear" w:color="auto" w:fill="auto"/>
            <w:noWrap/>
            <w:vAlign w:val="bottom"/>
            <w:hideMark/>
          </w:tcPr>
          <w:p w14:paraId="0526FDD3" w14:textId="4531796A" w:rsidR="00077392" w:rsidRPr="00C00EDE" w:rsidRDefault="00077392">
            <w:pPr>
              <w:rPr>
                <w:rFonts w:ascii="Arial" w:eastAsia="Times New Roman" w:hAnsi="Arial" w:cs="Arial"/>
                <w:color w:val="000000"/>
                <w:sz w:val="16"/>
                <w:szCs w:val="16"/>
              </w:rPr>
            </w:pPr>
          </w:p>
        </w:tc>
        <w:tc>
          <w:tcPr>
            <w:tcW w:w="1288" w:type="dxa"/>
            <w:tcBorders>
              <w:top w:val="nil"/>
              <w:left w:val="nil"/>
              <w:bottom w:val="nil"/>
              <w:right w:val="nil"/>
            </w:tcBorders>
            <w:shd w:val="clear" w:color="auto" w:fill="auto"/>
            <w:noWrap/>
            <w:vAlign w:val="bottom"/>
            <w:hideMark/>
          </w:tcPr>
          <w:p w14:paraId="43E43223" w14:textId="77777777" w:rsidR="00077392" w:rsidRPr="00C00EDE" w:rsidRDefault="00077392">
            <w:pPr>
              <w:rPr>
                <w:rFonts w:ascii="Arial" w:eastAsia="Times New Roman" w:hAnsi="Arial" w:cs="Arial"/>
                <w:color w:val="000000"/>
              </w:rPr>
            </w:pPr>
          </w:p>
        </w:tc>
      </w:tr>
    </w:tbl>
    <w:p w14:paraId="4FA4E70C" w14:textId="42C0EADB" w:rsidR="00077392" w:rsidRPr="00C00EDE" w:rsidRDefault="00B54831">
      <w:pPr>
        <w:rPr>
          <w:rFonts w:ascii="Arial" w:hAnsi="Arial" w:cs="Arial"/>
        </w:rPr>
      </w:pPr>
      <w:r w:rsidRPr="00C00EDE">
        <w:rPr>
          <w:rFonts w:ascii="Arial" w:eastAsia="Times New Roman" w:hAnsi="Arial" w:cs="Arial"/>
          <w:color w:val="000000"/>
          <w:sz w:val="16"/>
          <w:szCs w:val="16"/>
        </w:rPr>
        <w:t xml:space="preserve">Residual standard error: 12.88 on 51 degrees of freedom; (3 observations deleted due to </w:t>
      </w:r>
      <w:proofErr w:type="spellStart"/>
      <w:r w:rsidRPr="00C00EDE">
        <w:rPr>
          <w:rFonts w:ascii="Arial" w:eastAsia="Times New Roman" w:hAnsi="Arial" w:cs="Arial"/>
          <w:color w:val="000000"/>
          <w:sz w:val="16"/>
          <w:szCs w:val="16"/>
        </w:rPr>
        <w:t>missingness</w:t>
      </w:r>
      <w:proofErr w:type="spellEnd"/>
      <w:r w:rsidRPr="00C00EDE">
        <w:rPr>
          <w:rFonts w:ascii="Arial" w:eastAsia="Times New Roman" w:hAnsi="Arial" w:cs="Arial"/>
          <w:color w:val="000000"/>
          <w:sz w:val="16"/>
          <w:szCs w:val="16"/>
        </w:rPr>
        <w:t>); Multiple R-squared:  0.4458; Adjusted R-squared:  0.3589; F-statistic: 5.129 on 8 and 51 DF</w:t>
      </w:r>
      <w:proofErr w:type="gramStart"/>
      <w:r w:rsidRPr="00C00EDE">
        <w:rPr>
          <w:rFonts w:ascii="Arial" w:eastAsia="Times New Roman" w:hAnsi="Arial" w:cs="Arial"/>
          <w:color w:val="000000"/>
          <w:sz w:val="16"/>
          <w:szCs w:val="16"/>
        </w:rPr>
        <w:t>,  p</w:t>
      </w:r>
      <w:proofErr w:type="gramEnd"/>
      <w:r w:rsidRPr="00C00EDE">
        <w:rPr>
          <w:rFonts w:ascii="Arial" w:eastAsia="Times New Roman" w:hAnsi="Arial" w:cs="Arial"/>
          <w:color w:val="000000"/>
          <w:sz w:val="16"/>
          <w:szCs w:val="16"/>
        </w:rPr>
        <w:t>-value: 0.0001028</w:t>
      </w:r>
    </w:p>
    <w:p w14:paraId="3CB013A3" w14:textId="77777777" w:rsidR="00CC60E2" w:rsidRPr="00C00EDE" w:rsidRDefault="00CC60E2">
      <w:pPr>
        <w:rPr>
          <w:rFonts w:ascii="Arial" w:hAnsi="Arial" w:cs="Arial"/>
        </w:rPr>
      </w:pPr>
    </w:p>
    <w:p w14:paraId="1CACB42D" w14:textId="7BF71E1C" w:rsidR="00CC60E2" w:rsidRPr="00C00EDE" w:rsidRDefault="00CC60E2" w:rsidP="00024CE1">
      <w:pPr>
        <w:pStyle w:val="Prrafodelista"/>
        <w:numPr>
          <w:ilvl w:val="0"/>
          <w:numId w:val="5"/>
        </w:numPr>
      </w:pPr>
      <w:proofErr w:type="spellStart"/>
      <w:r w:rsidRPr="00C00EDE">
        <w:t>Predicting</w:t>
      </w:r>
      <w:proofErr w:type="spellEnd"/>
      <w:r w:rsidRPr="00C00EDE">
        <w:t xml:space="preserve"> </w:t>
      </w:r>
      <w:proofErr w:type="spellStart"/>
      <w:r w:rsidRPr="00C00EDE">
        <w:t>dissociation</w:t>
      </w:r>
      <w:proofErr w:type="spellEnd"/>
      <w:r w:rsidRPr="00C00EDE">
        <w:t xml:space="preserve"> </w:t>
      </w:r>
    </w:p>
    <w:p w14:paraId="0AB0F7B1" w14:textId="77777777" w:rsidR="00024CE1" w:rsidRPr="00C00EDE" w:rsidRDefault="00024CE1" w:rsidP="00024CE1">
      <w:pPr>
        <w:pStyle w:val="Prrafodelista"/>
        <w:ind w:left="360"/>
      </w:pPr>
    </w:p>
    <w:p w14:paraId="421AEA36" w14:textId="4B5B3CB6" w:rsidR="00024CE1" w:rsidRPr="00C00EDE" w:rsidRDefault="00024CE1" w:rsidP="00024CE1">
      <w:pPr>
        <w:pStyle w:val="Prrafodelista"/>
        <w:ind w:left="360"/>
        <w:rPr>
          <w:lang w:val="en-US"/>
        </w:rPr>
      </w:pPr>
      <w:r w:rsidRPr="00C00EDE">
        <w:rPr>
          <w:lang w:val="en-US"/>
        </w:rPr>
        <w:t xml:space="preserve">Because dissociation during the </w:t>
      </w:r>
      <w:r w:rsidR="00B54831" w:rsidRPr="00C00EDE">
        <w:rPr>
          <w:lang w:val="en-US"/>
        </w:rPr>
        <w:t>event proved to be the most significant predictor, which is consistent with previous findings (Ozer et al., 2008) we tried to understand what predicts dissociation (r25). For this we used a larger sample, since we only needed T0 data.</w:t>
      </w:r>
    </w:p>
    <w:p w14:paraId="446C452E" w14:textId="77777777" w:rsidR="006D20A6" w:rsidRPr="00C00EDE" w:rsidRDefault="006D20A6" w:rsidP="006D20A6">
      <w:pPr>
        <w:rPr>
          <w:rFonts w:ascii="Arial" w:hAnsi="Arial" w:cs="Arial"/>
        </w:rPr>
      </w:pPr>
    </w:p>
    <w:tbl>
      <w:tblPr>
        <w:tblW w:w="8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1218"/>
        <w:gridCol w:w="1300"/>
        <w:gridCol w:w="1300"/>
        <w:gridCol w:w="1300"/>
        <w:gridCol w:w="1300"/>
      </w:tblGrid>
      <w:tr w:rsidR="006C1DD1" w:rsidRPr="00C00EDE" w14:paraId="354815AC" w14:textId="77777777" w:rsidTr="00C00EDE">
        <w:trPr>
          <w:trHeight w:val="320"/>
        </w:trPr>
        <w:tc>
          <w:tcPr>
            <w:tcW w:w="2969" w:type="dxa"/>
            <w:gridSpan w:val="2"/>
            <w:shd w:val="clear" w:color="auto" w:fill="auto"/>
            <w:noWrap/>
            <w:vAlign w:val="bottom"/>
            <w:hideMark/>
          </w:tcPr>
          <w:p w14:paraId="198DAF5C" w14:textId="77777777" w:rsidR="006C1DD1" w:rsidRPr="00C00EDE" w:rsidRDefault="006C1DD1">
            <w:pPr>
              <w:rPr>
                <w:rFonts w:ascii="Arial" w:eastAsia="Times New Roman" w:hAnsi="Arial" w:cs="Arial"/>
                <w:color w:val="000000"/>
              </w:rPr>
            </w:pPr>
            <w:r w:rsidRPr="00C00EDE">
              <w:rPr>
                <w:rFonts w:ascii="Arial" w:eastAsia="Times New Roman" w:hAnsi="Arial" w:cs="Arial"/>
                <w:color w:val="000000"/>
              </w:rPr>
              <w:t>Coefficients:</w:t>
            </w:r>
          </w:p>
        </w:tc>
        <w:tc>
          <w:tcPr>
            <w:tcW w:w="1300" w:type="dxa"/>
            <w:shd w:val="clear" w:color="auto" w:fill="auto"/>
            <w:noWrap/>
            <w:vAlign w:val="bottom"/>
            <w:hideMark/>
          </w:tcPr>
          <w:p w14:paraId="6B8D1D62" w14:textId="77777777" w:rsidR="006C1DD1" w:rsidRPr="00C00EDE" w:rsidRDefault="006C1DD1">
            <w:pPr>
              <w:rPr>
                <w:rFonts w:ascii="Arial" w:eastAsia="Times New Roman" w:hAnsi="Arial" w:cs="Arial"/>
                <w:color w:val="000000"/>
              </w:rPr>
            </w:pPr>
          </w:p>
        </w:tc>
        <w:tc>
          <w:tcPr>
            <w:tcW w:w="1300" w:type="dxa"/>
            <w:shd w:val="clear" w:color="auto" w:fill="auto"/>
            <w:noWrap/>
            <w:vAlign w:val="bottom"/>
            <w:hideMark/>
          </w:tcPr>
          <w:p w14:paraId="1FAD24F3" w14:textId="77777777" w:rsidR="006C1DD1" w:rsidRPr="00C00EDE" w:rsidRDefault="006C1DD1">
            <w:pPr>
              <w:rPr>
                <w:rFonts w:ascii="Arial" w:eastAsia="Times New Roman" w:hAnsi="Arial" w:cs="Arial"/>
                <w:sz w:val="20"/>
                <w:szCs w:val="20"/>
              </w:rPr>
            </w:pPr>
          </w:p>
        </w:tc>
        <w:tc>
          <w:tcPr>
            <w:tcW w:w="1300" w:type="dxa"/>
            <w:shd w:val="clear" w:color="auto" w:fill="auto"/>
            <w:noWrap/>
            <w:vAlign w:val="bottom"/>
            <w:hideMark/>
          </w:tcPr>
          <w:p w14:paraId="506F4AEE" w14:textId="77777777" w:rsidR="006C1DD1" w:rsidRPr="00C00EDE" w:rsidRDefault="006C1DD1">
            <w:pPr>
              <w:rPr>
                <w:rFonts w:ascii="Arial" w:eastAsia="Times New Roman" w:hAnsi="Arial" w:cs="Arial"/>
                <w:sz w:val="20"/>
                <w:szCs w:val="20"/>
              </w:rPr>
            </w:pPr>
          </w:p>
        </w:tc>
        <w:tc>
          <w:tcPr>
            <w:tcW w:w="1300" w:type="dxa"/>
            <w:shd w:val="clear" w:color="auto" w:fill="auto"/>
            <w:noWrap/>
            <w:vAlign w:val="bottom"/>
            <w:hideMark/>
          </w:tcPr>
          <w:p w14:paraId="589A5F55" w14:textId="77777777" w:rsidR="006C1DD1" w:rsidRPr="00C00EDE" w:rsidRDefault="006C1DD1">
            <w:pPr>
              <w:rPr>
                <w:rFonts w:ascii="Arial" w:eastAsia="Times New Roman" w:hAnsi="Arial" w:cs="Arial"/>
                <w:sz w:val="20"/>
                <w:szCs w:val="20"/>
              </w:rPr>
            </w:pPr>
          </w:p>
        </w:tc>
      </w:tr>
      <w:tr w:rsidR="00C00EDE" w:rsidRPr="00C00EDE" w14:paraId="7E14380E" w14:textId="77777777" w:rsidTr="00C00EDE">
        <w:trPr>
          <w:trHeight w:val="320"/>
        </w:trPr>
        <w:tc>
          <w:tcPr>
            <w:tcW w:w="1840" w:type="dxa"/>
            <w:shd w:val="clear" w:color="auto" w:fill="auto"/>
            <w:noWrap/>
            <w:vAlign w:val="bottom"/>
            <w:hideMark/>
          </w:tcPr>
          <w:p w14:paraId="29744080" w14:textId="77777777" w:rsidR="006C1DD1" w:rsidRPr="00C00EDE" w:rsidRDefault="006C1DD1">
            <w:pPr>
              <w:rPr>
                <w:rFonts w:ascii="Arial" w:eastAsia="Times New Roman" w:hAnsi="Arial" w:cs="Arial"/>
                <w:sz w:val="20"/>
                <w:szCs w:val="20"/>
              </w:rPr>
            </w:pPr>
          </w:p>
        </w:tc>
        <w:tc>
          <w:tcPr>
            <w:tcW w:w="1129" w:type="dxa"/>
            <w:shd w:val="clear" w:color="auto" w:fill="auto"/>
            <w:noWrap/>
            <w:vAlign w:val="bottom"/>
            <w:hideMark/>
          </w:tcPr>
          <w:p w14:paraId="6BDB403F" w14:textId="77777777" w:rsidR="006C1DD1" w:rsidRPr="00C00EDE" w:rsidRDefault="006C1DD1">
            <w:pPr>
              <w:rPr>
                <w:rFonts w:ascii="Arial" w:eastAsia="Times New Roman" w:hAnsi="Arial" w:cs="Arial"/>
                <w:color w:val="000000"/>
              </w:rPr>
            </w:pPr>
            <w:r w:rsidRPr="00C00EDE">
              <w:rPr>
                <w:rFonts w:ascii="Arial" w:eastAsia="Times New Roman" w:hAnsi="Arial" w:cs="Arial"/>
                <w:color w:val="000000"/>
              </w:rPr>
              <w:t>Estimate</w:t>
            </w:r>
          </w:p>
        </w:tc>
        <w:tc>
          <w:tcPr>
            <w:tcW w:w="1300" w:type="dxa"/>
            <w:shd w:val="clear" w:color="auto" w:fill="auto"/>
            <w:noWrap/>
            <w:vAlign w:val="bottom"/>
            <w:hideMark/>
          </w:tcPr>
          <w:p w14:paraId="553C913E" w14:textId="77777777" w:rsidR="006C1DD1" w:rsidRPr="00C00EDE" w:rsidRDefault="006C1DD1">
            <w:pPr>
              <w:rPr>
                <w:rFonts w:ascii="Arial" w:eastAsia="Times New Roman" w:hAnsi="Arial" w:cs="Arial"/>
                <w:color w:val="000000"/>
              </w:rPr>
            </w:pPr>
            <w:r w:rsidRPr="00C00EDE">
              <w:rPr>
                <w:rFonts w:ascii="Arial" w:eastAsia="Times New Roman" w:hAnsi="Arial" w:cs="Arial"/>
                <w:color w:val="000000"/>
              </w:rPr>
              <w:t>Std.</w:t>
            </w:r>
          </w:p>
        </w:tc>
        <w:tc>
          <w:tcPr>
            <w:tcW w:w="1300" w:type="dxa"/>
            <w:shd w:val="clear" w:color="auto" w:fill="auto"/>
            <w:noWrap/>
            <w:vAlign w:val="bottom"/>
            <w:hideMark/>
          </w:tcPr>
          <w:p w14:paraId="0F9CE825" w14:textId="77777777" w:rsidR="006C1DD1" w:rsidRPr="00C00EDE" w:rsidRDefault="006C1DD1">
            <w:pPr>
              <w:rPr>
                <w:rFonts w:ascii="Arial" w:eastAsia="Times New Roman" w:hAnsi="Arial" w:cs="Arial"/>
                <w:color w:val="000000"/>
              </w:rPr>
            </w:pPr>
            <w:r w:rsidRPr="00C00EDE">
              <w:rPr>
                <w:rFonts w:ascii="Arial" w:eastAsia="Times New Roman" w:hAnsi="Arial" w:cs="Arial"/>
                <w:color w:val="000000"/>
              </w:rPr>
              <w:t>Error</w:t>
            </w:r>
          </w:p>
        </w:tc>
        <w:tc>
          <w:tcPr>
            <w:tcW w:w="1300" w:type="dxa"/>
            <w:shd w:val="clear" w:color="auto" w:fill="auto"/>
            <w:noWrap/>
            <w:vAlign w:val="bottom"/>
            <w:hideMark/>
          </w:tcPr>
          <w:p w14:paraId="11828725" w14:textId="77777777" w:rsidR="006C1DD1" w:rsidRPr="00C00EDE" w:rsidRDefault="006C1DD1">
            <w:pPr>
              <w:rPr>
                <w:rFonts w:ascii="Arial" w:eastAsia="Times New Roman" w:hAnsi="Arial" w:cs="Arial"/>
                <w:color w:val="000000"/>
              </w:rPr>
            </w:pPr>
            <w:r w:rsidRPr="00C00EDE">
              <w:rPr>
                <w:rFonts w:ascii="Arial" w:eastAsia="Times New Roman" w:hAnsi="Arial" w:cs="Arial"/>
                <w:color w:val="000000"/>
              </w:rPr>
              <w:t>t value</w:t>
            </w:r>
          </w:p>
        </w:tc>
        <w:tc>
          <w:tcPr>
            <w:tcW w:w="1300" w:type="dxa"/>
            <w:shd w:val="clear" w:color="auto" w:fill="auto"/>
            <w:noWrap/>
            <w:vAlign w:val="bottom"/>
            <w:hideMark/>
          </w:tcPr>
          <w:p w14:paraId="578756A7" w14:textId="77777777" w:rsidR="006C1DD1" w:rsidRPr="00C00EDE" w:rsidRDefault="006C1DD1">
            <w:pPr>
              <w:rPr>
                <w:rFonts w:ascii="Arial" w:eastAsia="Times New Roman" w:hAnsi="Arial" w:cs="Arial"/>
                <w:color w:val="000000"/>
              </w:rPr>
            </w:pPr>
            <w:proofErr w:type="spellStart"/>
            <w:r w:rsidRPr="00C00EDE">
              <w:rPr>
                <w:rFonts w:ascii="Arial" w:eastAsia="Times New Roman" w:hAnsi="Arial" w:cs="Arial"/>
                <w:color w:val="000000"/>
              </w:rPr>
              <w:t>Pr</w:t>
            </w:r>
            <w:proofErr w:type="spellEnd"/>
            <w:r w:rsidRPr="00C00EDE">
              <w:rPr>
                <w:rFonts w:ascii="Arial" w:eastAsia="Times New Roman" w:hAnsi="Arial" w:cs="Arial"/>
                <w:color w:val="000000"/>
              </w:rPr>
              <w:t>(&gt;|t|)</w:t>
            </w:r>
          </w:p>
        </w:tc>
      </w:tr>
      <w:tr w:rsidR="00C00EDE" w:rsidRPr="00C00EDE" w14:paraId="3E4865C1" w14:textId="77777777" w:rsidTr="00C00EDE">
        <w:trPr>
          <w:trHeight w:val="320"/>
        </w:trPr>
        <w:tc>
          <w:tcPr>
            <w:tcW w:w="1840" w:type="dxa"/>
            <w:shd w:val="clear" w:color="auto" w:fill="auto"/>
            <w:noWrap/>
            <w:vAlign w:val="bottom"/>
            <w:hideMark/>
          </w:tcPr>
          <w:p w14:paraId="68B766CC" w14:textId="77777777" w:rsidR="006C1DD1" w:rsidRPr="00C00EDE" w:rsidRDefault="006C1DD1">
            <w:pPr>
              <w:rPr>
                <w:rFonts w:ascii="Arial" w:eastAsia="Times New Roman" w:hAnsi="Arial" w:cs="Arial"/>
                <w:color w:val="000000"/>
              </w:rPr>
            </w:pPr>
            <w:r w:rsidRPr="00C00EDE">
              <w:rPr>
                <w:rFonts w:ascii="Arial" w:eastAsia="Times New Roman" w:hAnsi="Arial" w:cs="Arial"/>
                <w:color w:val="000000"/>
              </w:rPr>
              <w:t>(Intercept)</w:t>
            </w:r>
          </w:p>
        </w:tc>
        <w:tc>
          <w:tcPr>
            <w:tcW w:w="1129" w:type="dxa"/>
            <w:shd w:val="clear" w:color="auto" w:fill="auto"/>
            <w:noWrap/>
            <w:vAlign w:val="bottom"/>
            <w:hideMark/>
          </w:tcPr>
          <w:p w14:paraId="5EEF87BC"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40.67025</w:t>
            </w:r>
          </w:p>
        </w:tc>
        <w:tc>
          <w:tcPr>
            <w:tcW w:w="1300" w:type="dxa"/>
            <w:shd w:val="clear" w:color="auto" w:fill="auto"/>
            <w:noWrap/>
            <w:vAlign w:val="bottom"/>
            <w:hideMark/>
          </w:tcPr>
          <w:p w14:paraId="26371928"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5.08483</w:t>
            </w:r>
          </w:p>
        </w:tc>
        <w:tc>
          <w:tcPr>
            <w:tcW w:w="1300" w:type="dxa"/>
            <w:shd w:val="clear" w:color="auto" w:fill="auto"/>
            <w:noWrap/>
            <w:vAlign w:val="bottom"/>
            <w:hideMark/>
          </w:tcPr>
          <w:p w14:paraId="2ACCCF8D"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7.998</w:t>
            </w:r>
          </w:p>
        </w:tc>
        <w:tc>
          <w:tcPr>
            <w:tcW w:w="1300" w:type="dxa"/>
            <w:shd w:val="clear" w:color="auto" w:fill="auto"/>
            <w:noWrap/>
            <w:vAlign w:val="bottom"/>
            <w:hideMark/>
          </w:tcPr>
          <w:p w14:paraId="0E431AA9"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1.28E-13</w:t>
            </w:r>
          </w:p>
        </w:tc>
        <w:tc>
          <w:tcPr>
            <w:tcW w:w="1300" w:type="dxa"/>
            <w:shd w:val="clear" w:color="auto" w:fill="auto"/>
            <w:noWrap/>
            <w:vAlign w:val="bottom"/>
            <w:hideMark/>
          </w:tcPr>
          <w:p w14:paraId="3F626EFB" w14:textId="77777777" w:rsidR="006C1DD1" w:rsidRPr="00C00EDE" w:rsidRDefault="006C1DD1">
            <w:pPr>
              <w:rPr>
                <w:rFonts w:ascii="Arial" w:eastAsia="Times New Roman" w:hAnsi="Arial" w:cs="Arial"/>
                <w:color w:val="000000"/>
              </w:rPr>
            </w:pPr>
            <w:r w:rsidRPr="00C00EDE">
              <w:rPr>
                <w:rFonts w:ascii="Arial" w:eastAsia="Times New Roman" w:hAnsi="Arial" w:cs="Arial"/>
                <w:color w:val="000000"/>
              </w:rPr>
              <w:t>***</w:t>
            </w:r>
          </w:p>
        </w:tc>
      </w:tr>
      <w:tr w:rsidR="00C00EDE" w:rsidRPr="00C00EDE" w14:paraId="5795735B" w14:textId="77777777" w:rsidTr="00C00EDE">
        <w:trPr>
          <w:trHeight w:val="320"/>
        </w:trPr>
        <w:tc>
          <w:tcPr>
            <w:tcW w:w="1840" w:type="dxa"/>
            <w:shd w:val="clear" w:color="auto" w:fill="auto"/>
            <w:noWrap/>
            <w:vAlign w:val="bottom"/>
            <w:hideMark/>
          </w:tcPr>
          <w:p w14:paraId="7A747D65" w14:textId="7A1ED51F" w:rsidR="006C1DD1" w:rsidRPr="00C00EDE" w:rsidRDefault="00C00EDE">
            <w:pPr>
              <w:rPr>
                <w:rFonts w:ascii="Arial" w:eastAsia="Times New Roman" w:hAnsi="Arial" w:cs="Arial"/>
                <w:color w:val="000000"/>
              </w:rPr>
            </w:pPr>
            <w:r w:rsidRPr="00C00EDE">
              <w:rPr>
                <w:rFonts w:ascii="Arial" w:eastAsia="Times New Roman" w:hAnsi="Arial" w:cs="Arial"/>
                <w:color w:val="000000"/>
              </w:rPr>
              <w:t>Traumatic load</w:t>
            </w:r>
          </w:p>
        </w:tc>
        <w:tc>
          <w:tcPr>
            <w:tcW w:w="1129" w:type="dxa"/>
            <w:shd w:val="clear" w:color="auto" w:fill="auto"/>
            <w:noWrap/>
            <w:vAlign w:val="bottom"/>
            <w:hideMark/>
          </w:tcPr>
          <w:p w14:paraId="61FB7530"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0.81886</w:t>
            </w:r>
          </w:p>
        </w:tc>
        <w:tc>
          <w:tcPr>
            <w:tcW w:w="1300" w:type="dxa"/>
            <w:shd w:val="clear" w:color="auto" w:fill="auto"/>
            <w:noWrap/>
            <w:vAlign w:val="bottom"/>
            <w:hideMark/>
          </w:tcPr>
          <w:p w14:paraId="06CBA90E"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0.37829</w:t>
            </w:r>
          </w:p>
        </w:tc>
        <w:tc>
          <w:tcPr>
            <w:tcW w:w="1300" w:type="dxa"/>
            <w:shd w:val="clear" w:color="auto" w:fill="auto"/>
            <w:noWrap/>
            <w:vAlign w:val="bottom"/>
            <w:hideMark/>
          </w:tcPr>
          <w:p w14:paraId="4E211FCE"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2.165</w:t>
            </w:r>
          </w:p>
        </w:tc>
        <w:tc>
          <w:tcPr>
            <w:tcW w:w="1300" w:type="dxa"/>
            <w:shd w:val="clear" w:color="auto" w:fill="auto"/>
            <w:noWrap/>
            <w:vAlign w:val="bottom"/>
            <w:hideMark/>
          </w:tcPr>
          <w:p w14:paraId="67CDF1A2"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0.0317</w:t>
            </w:r>
          </w:p>
        </w:tc>
        <w:tc>
          <w:tcPr>
            <w:tcW w:w="1300" w:type="dxa"/>
            <w:shd w:val="clear" w:color="auto" w:fill="auto"/>
            <w:noWrap/>
            <w:vAlign w:val="bottom"/>
            <w:hideMark/>
          </w:tcPr>
          <w:p w14:paraId="62BBBED9" w14:textId="77777777" w:rsidR="006C1DD1" w:rsidRPr="00C00EDE" w:rsidRDefault="006C1DD1">
            <w:pPr>
              <w:rPr>
                <w:rFonts w:ascii="Arial" w:eastAsia="Times New Roman" w:hAnsi="Arial" w:cs="Arial"/>
                <w:color w:val="000000"/>
              </w:rPr>
            </w:pPr>
            <w:r w:rsidRPr="00C00EDE">
              <w:rPr>
                <w:rFonts w:ascii="Arial" w:eastAsia="Times New Roman" w:hAnsi="Arial" w:cs="Arial"/>
                <w:color w:val="000000"/>
              </w:rPr>
              <w:t>*</w:t>
            </w:r>
          </w:p>
        </w:tc>
      </w:tr>
      <w:tr w:rsidR="00C00EDE" w:rsidRPr="00C00EDE" w14:paraId="7D42E871" w14:textId="77777777" w:rsidTr="00C00EDE">
        <w:trPr>
          <w:trHeight w:val="320"/>
        </w:trPr>
        <w:tc>
          <w:tcPr>
            <w:tcW w:w="1840" w:type="dxa"/>
            <w:shd w:val="clear" w:color="auto" w:fill="auto"/>
            <w:noWrap/>
            <w:vAlign w:val="bottom"/>
            <w:hideMark/>
          </w:tcPr>
          <w:p w14:paraId="1B7752D0" w14:textId="1B1CC80D" w:rsidR="006C1DD1" w:rsidRPr="00C00EDE" w:rsidRDefault="00C00EDE">
            <w:pPr>
              <w:rPr>
                <w:rFonts w:ascii="Arial" w:eastAsia="Times New Roman" w:hAnsi="Arial" w:cs="Arial"/>
                <w:color w:val="000000"/>
              </w:rPr>
            </w:pPr>
            <w:r w:rsidRPr="00C00EDE">
              <w:rPr>
                <w:rFonts w:ascii="Arial" w:eastAsia="Times New Roman" w:hAnsi="Arial" w:cs="Arial"/>
                <w:color w:val="000000"/>
              </w:rPr>
              <w:t>Age</w:t>
            </w:r>
          </w:p>
        </w:tc>
        <w:tc>
          <w:tcPr>
            <w:tcW w:w="1129" w:type="dxa"/>
            <w:shd w:val="clear" w:color="auto" w:fill="auto"/>
            <w:noWrap/>
            <w:vAlign w:val="bottom"/>
            <w:hideMark/>
          </w:tcPr>
          <w:p w14:paraId="4BB0A67E"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-0.01543</w:t>
            </w:r>
          </w:p>
        </w:tc>
        <w:tc>
          <w:tcPr>
            <w:tcW w:w="1300" w:type="dxa"/>
            <w:shd w:val="clear" w:color="auto" w:fill="auto"/>
            <w:noWrap/>
            <w:vAlign w:val="bottom"/>
            <w:hideMark/>
          </w:tcPr>
          <w:p w14:paraId="52EFFAB3"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0.05329</w:t>
            </w:r>
          </w:p>
        </w:tc>
        <w:tc>
          <w:tcPr>
            <w:tcW w:w="1300" w:type="dxa"/>
            <w:shd w:val="clear" w:color="auto" w:fill="auto"/>
            <w:noWrap/>
            <w:vAlign w:val="bottom"/>
            <w:hideMark/>
          </w:tcPr>
          <w:p w14:paraId="5B719771"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-0.29</w:t>
            </w:r>
          </w:p>
        </w:tc>
        <w:tc>
          <w:tcPr>
            <w:tcW w:w="1300" w:type="dxa"/>
            <w:shd w:val="clear" w:color="auto" w:fill="auto"/>
            <w:noWrap/>
            <w:vAlign w:val="bottom"/>
            <w:hideMark/>
          </w:tcPr>
          <w:p w14:paraId="2FCBB1E7"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0.7724</w:t>
            </w:r>
          </w:p>
        </w:tc>
        <w:tc>
          <w:tcPr>
            <w:tcW w:w="1300" w:type="dxa"/>
            <w:shd w:val="clear" w:color="auto" w:fill="auto"/>
            <w:noWrap/>
            <w:vAlign w:val="bottom"/>
            <w:hideMark/>
          </w:tcPr>
          <w:p w14:paraId="3474BB51" w14:textId="77777777" w:rsidR="006C1DD1" w:rsidRPr="00C00EDE" w:rsidRDefault="006C1DD1">
            <w:pPr>
              <w:jc w:val="right"/>
              <w:rPr>
                <w:rFonts w:ascii="Arial" w:eastAsia="Times New Roman" w:hAnsi="Arial" w:cs="Arial"/>
                <w:color w:val="000000"/>
              </w:rPr>
            </w:pPr>
          </w:p>
        </w:tc>
      </w:tr>
      <w:tr w:rsidR="00C00EDE" w:rsidRPr="00C00EDE" w14:paraId="219D5AE4" w14:textId="77777777" w:rsidTr="00C00EDE">
        <w:trPr>
          <w:trHeight w:val="320"/>
        </w:trPr>
        <w:tc>
          <w:tcPr>
            <w:tcW w:w="1840" w:type="dxa"/>
            <w:shd w:val="clear" w:color="auto" w:fill="auto"/>
            <w:noWrap/>
            <w:vAlign w:val="bottom"/>
            <w:hideMark/>
          </w:tcPr>
          <w:p w14:paraId="0ADC24F9" w14:textId="5C3CBD4F" w:rsidR="006C1DD1" w:rsidRPr="00C00EDE" w:rsidRDefault="00C00EDE">
            <w:pPr>
              <w:rPr>
                <w:rFonts w:ascii="Arial" w:eastAsia="Times New Roman" w:hAnsi="Arial" w:cs="Arial"/>
                <w:color w:val="000000"/>
              </w:rPr>
            </w:pPr>
            <w:r w:rsidRPr="00C00EDE">
              <w:rPr>
                <w:rFonts w:ascii="Arial" w:eastAsia="Times New Roman" w:hAnsi="Arial" w:cs="Arial"/>
                <w:color w:val="000000"/>
              </w:rPr>
              <w:t xml:space="preserve">Sex </w:t>
            </w:r>
            <w:r w:rsidR="006C1DD1" w:rsidRPr="00C00EDE">
              <w:rPr>
                <w:rFonts w:ascii="Arial" w:eastAsia="Times New Roman" w:hAnsi="Arial" w:cs="Arial"/>
                <w:color w:val="000000"/>
              </w:rPr>
              <w:t>Ma</w:t>
            </w:r>
            <w:r w:rsidRPr="00C00EDE">
              <w:rPr>
                <w:rFonts w:ascii="Arial" w:eastAsia="Times New Roman" w:hAnsi="Arial" w:cs="Arial"/>
                <w:color w:val="000000"/>
              </w:rPr>
              <w:t>le</w:t>
            </w:r>
          </w:p>
        </w:tc>
        <w:tc>
          <w:tcPr>
            <w:tcW w:w="1129" w:type="dxa"/>
            <w:shd w:val="clear" w:color="auto" w:fill="auto"/>
            <w:noWrap/>
            <w:vAlign w:val="bottom"/>
            <w:hideMark/>
          </w:tcPr>
          <w:p w14:paraId="3A8329EB"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-1.82539</w:t>
            </w:r>
          </w:p>
        </w:tc>
        <w:tc>
          <w:tcPr>
            <w:tcW w:w="1300" w:type="dxa"/>
            <w:shd w:val="clear" w:color="auto" w:fill="auto"/>
            <w:noWrap/>
            <w:vAlign w:val="bottom"/>
            <w:hideMark/>
          </w:tcPr>
          <w:p w14:paraId="54EBDE75"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1.65695</w:t>
            </w:r>
          </w:p>
        </w:tc>
        <w:tc>
          <w:tcPr>
            <w:tcW w:w="1300" w:type="dxa"/>
            <w:shd w:val="clear" w:color="auto" w:fill="auto"/>
            <w:noWrap/>
            <w:vAlign w:val="bottom"/>
            <w:hideMark/>
          </w:tcPr>
          <w:p w14:paraId="77C21048"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-1.102</w:t>
            </w:r>
          </w:p>
        </w:tc>
        <w:tc>
          <w:tcPr>
            <w:tcW w:w="1300" w:type="dxa"/>
            <w:shd w:val="clear" w:color="auto" w:fill="auto"/>
            <w:noWrap/>
            <w:vAlign w:val="bottom"/>
            <w:hideMark/>
          </w:tcPr>
          <w:p w14:paraId="6AF79BEE"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0.272</w:t>
            </w:r>
          </w:p>
        </w:tc>
        <w:tc>
          <w:tcPr>
            <w:tcW w:w="1300" w:type="dxa"/>
            <w:shd w:val="clear" w:color="auto" w:fill="auto"/>
            <w:noWrap/>
            <w:vAlign w:val="bottom"/>
            <w:hideMark/>
          </w:tcPr>
          <w:p w14:paraId="3825EA61" w14:textId="77777777" w:rsidR="006C1DD1" w:rsidRPr="00C00EDE" w:rsidRDefault="006C1DD1">
            <w:pPr>
              <w:jc w:val="right"/>
              <w:rPr>
                <w:rFonts w:ascii="Arial" w:eastAsia="Times New Roman" w:hAnsi="Arial" w:cs="Arial"/>
                <w:color w:val="000000"/>
              </w:rPr>
            </w:pPr>
          </w:p>
        </w:tc>
      </w:tr>
      <w:tr w:rsidR="00C00EDE" w:rsidRPr="00C00EDE" w14:paraId="7A001043" w14:textId="77777777" w:rsidTr="00C00EDE">
        <w:trPr>
          <w:trHeight w:val="320"/>
        </w:trPr>
        <w:tc>
          <w:tcPr>
            <w:tcW w:w="1840" w:type="dxa"/>
            <w:shd w:val="clear" w:color="auto" w:fill="auto"/>
            <w:noWrap/>
            <w:vAlign w:val="bottom"/>
            <w:hideMark/>
          </w:tcPr>
          <w:p w14:paraId="2CB49387" w14:textId="62A109B5" w:rsidR="006C1DD1" w:rsidRPr="00C00EDE" w:rsidRDefault="00C00EDE">
            <w:pPr>
              <w:rPr>
                <w:rFonts w:ascii="Arial" w:eastAsia="Times New Roman" w:hAnsi="Arial" w:cs="Arial"/>
                <w:color w:val="000000"/>
              </w:rPr>
            </w:pPr>
            <w:r w:rsidRPr="00C00EDE">
              <w:rPr>
                <w:rFonts w:ascii="Arial" w:eastAsia="Times New Roman" w:hAnsi="Arial" w:cs="Arial"/>
                <w:color w:val="000000"/>
              </w:rPr>
              <w:t>Education</w:t>
            </w:r>
          </w:p>
        </w:tc>
        <w:tc>
          <w:tcPr>
            <w:tcW w:w="1129" w:type="dxa"/>
            <w:shd w:val="clear" w:color="auto" w:fill="auto"/>
            <w:noWrap/>
            <w:vAlign w:val="bottom"/>
            <w:hideMark/>
          </w:tcPr>
          <w:p w14:paraId="268C6C73"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-0.95519</w:t>
            </w:r>
          </w:p>
        </w:tc>
        <w:tc>
          <w:tcPr>
            <w:tcW w:w="1300" w:type="dxa"/>
            <w:shd w:val="clear" w:color="auto" w:fill="auto"/>
            <w:noWrap/>
            <w:vAlign w:val="bottom"/>
            <w:hideMark/>
          </w:tcPr>
          <w:p w14:paraId="74293969"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0.20126</w:t>
            </w:r>
          </w:p>
        </w:tc>
        <w:tc>
          <w:tcPr>
            <w:tcW w:w="1300" w:type="dxa"/>
            <w:shd w:val="clear" w:color="auto" w:fill="auto"/>
            <w:noWrap/>
            <w:vAlign w:val="bottom"/>
            <w:hideMark/>
          </w:tcPr>
          <w:p w14:paraId="6C8C75D7"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-4.746</w:t>
            </w:r>
          </w:p>
        </w:tc>
        <w:tc>
          <w:tcPr>
            <w:tcW w:w="1300" w:type="dxa"/>
            <w:shd w:val="clear" w:color="auto" w:fill="auto"/>
            <w:noWrap/>
            <w:vAlign w:val="bottom"/>
            <w:hideMark/>
          </w:tcPr>
          <w:p w14:paraId="6391AD51"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4.11E-06</w:t>
            </w:r>
          </w:p>
        </w:tc>
        <w:tc>
          <w:tcPr>
            <w:tcW w:w="1300" w:type="dxa"/>
            <w:shd w:val="clear" w:color="auto" w:fill="auto"/>
            <w:noWrap/>
            <w:vAlign w:val="bottom"/>
            <w:hideMark/>
          </w:tcPr>
          <w:p w14:paraId="66B2F223" w14:textId="77777777" w:rsidR="006C1DD1" w:rsidRPr="00C00EDE" w:rsidRDefault="006C1DD1">
            <w:pPr>
              <w:rPr>
                <w:rFonts w:ascii="Arial" w:eastAsia="Times New Roman" w:hAnsi="Arial" w:cs="Arial"/>
                <w:color w:val="000000"/>
              </w:rPr>
            </w:pPr>
            <w:r w:rsidRPr="00C00EDE">
              <w:rPr>
                <w:rFonts w:ascii="Arial" w:eastAsia="Times New Roman" w:hAnsi="Arial" w:cs="Arial"/>
                <w:color w:val="000000"/>
              </w:rPr>
              <w:t>***</w:t>
            </w:r>
          </w:p>
        </w:tc>
      </w:tr>
      <w:tr w:rsidR="00C00EDE" w:rsidRPr="00C00EDE" w14:paraId="58F5EC42" w14:textId="77777777" w:rsidTr="00C00EDE">
        <w:trPr>
          <w:trHeight w:val="320"/>
        </w:trPr>
        <w:tc>
          <w:tcPr>
            <w:tcW w:w="1840" w:type="dxa"/>
            <w:shd w:val="clear" w:color="auto" w:fill="auto"/>
            <w:noWrap/>
            <w:vAlign w:val="bottom"/>
            <w:hideMark/>
          </w:tcPr>
          <w:p w14:paraId="6F7CDB97" w14:textId="764635C3" w:rsidR="006C1DD1" w:rsidRPr="00C00EDE" w:rsidRDefault="00C00EDE">
            <w:pPr>
              <w:rPr>
                <w:rFonts w:ascii="Arial" w:eastAsia="Times New Roman" w:hAnsi="Arial" w:cs="Arial"/>
                <w:color w:val="000000"/>
              </w:rPr>
            </w:pPr>
            <w:r w:rsidRPr="00C00EDE">
              <w:rPr>
                <w:rFonts w:ascii="Arial" w:eastAsia="Times New Roman" w:hAnsi="Arial" w:cs="Arial"/>
                <w:color w:val="000000"/>
              </w:rPr>
              <w:t>Social Support</w:t>
            </w:r>
          </w:p>
        </w:tc>
        <w:tc>
          <w:tcPr>
            <w:tcW w:w="1129" w:type="dxa"/>
            <w:shd w:val="clear" w:color="auto" w:fill="auto"/>
            <w:noWrap/>
            <w:vAlign w:val="bottom"/>
            <w:hideMark/>
          </w:tcPr>
          <w:p w14:paraId="2401166F"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-0.12469</w:t>
            </w:r>
          </w:p>
        </w:tc>
        <w:tc>
          <w:tcPr>
            <w:tcW w:w="1300" w:type="dxa"/>
            <w:shd w:val="clear" w:color="auto" w:fill="auto"/>
            <w:noWrap/>
            <w:vAlign w:val="bottom"/>
            <w:hideMark/>
          </w:tcPr>
          <w:p w14:paraId="58C66D6D"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0.08393</w:t>
            </w:r>
          </w:p>
        </w:tc>
        <w:tc>
          <w:tcPr>
            <w:tcW w:w="1300" w:type="dxa"/>
            <w:shd w:val="clear" w:color="auto" w:fill="auto"/>
            <w:noWrap/>
            <w:vAlign w:val="bottom"/>
            <w:hideMark/>
          </w:tcPr>
          <w:p w14:paraId="4F60C4EA"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-1.486</w:t>
            </w:r>
          </w:p>
        </w:tc>
        <w:tc>
          <w:tcPr>
            <w:tcW w:w="1300" w:type="dxa"/>
            <w:shd w:val="clear" w:color="auto" w:fill="auto"/>
            <w:noWrap/>
            <w:vAlign w:val="bottom"/>
            <w:hideMark/>
          </w:tcPr>
          <w:p w14:paraId="4E6F2870" w14:textId="77777777" w:rsidR="006C1DD1" w:rsidRPr="00C00EDE" w:rsidRDefault="006C1DD1">
            <w:pPr>
              <w:jc w:val="right"/>
              <w:rPr>
                <w:rFonts w:ascii="Arial" w:eastAsia="Times New Roman" w:hAnsi="Arial" w:cs="Arial"/>
                <w:color w:val="000000"/>
              </w:rPr>
            </w:pPr>
            <w:r w:rsidRPr="00C00EDE">
              <w:rPr>
                <w:rFonts w:ascii="Arial" w:eastAsia="Times New Roman" w:hAnsi="Arial" w:cs="Arial"/>
                <w:color w:val="000000"/>
              </w:rPr>
              <w:t>0.139</w:t>
            </w:r>
          </w:p>
        </w:tc>
        <w:tc>
          <w:tcPr>
            <w:tcW w:w="1300" w:type="dxa"/>
            <w:shd w:val="clear" w:color="auto" w:fill="auto"/>
            <w:noWrap/>
            <w:vAlign w:val="bottom"/>
            <w:hideMark/>
          </w:tcPr>
          <w:p w14:paraId="196F2BF4" w14:textId="77777777" w:rsidR="006C1DD1" w:rsidRPr="00C00EDE" w:rsidRDefault="006C1DD1">
            <w:pPr>
              <w:jc w:val="right"/>
              <w:rPr>
                <w:rFonts w:ascii="Arial" w:eastAsia="Times New Roman" w:hAnsi="Arial" w:cs="Arial"/>
                <w:color w:val="000000"/>
              </w:rPr>
            </w:pPr>
          </w:p>
        </w:tc>
      </w:tr>
    </w:tbl>
    <w:p w14:paraId="674E1030" w14:textId="6D7577CA" w:rsidR="00B81DE0" w:rsidRPr="00C00EDE" w:rsidRDefault="00B81DE0" w:rsidP="006C1DD1">
      <w:pPr>
        <w:rPr>
          <w:rFonts w:ascii="Arial" w:hAnsi="Arial" w:cs="Arial"/>
        </w:rPr>
      </w:pPr>
    </w:p>
    <w:p w14:paraId="75A63C7A" w14:textId="77777777" w:rsidR="006C1DD1" w:rsidRPr="00C00EDE" w:rsidRDefault="006C1DD1" w:rsidP="006C1DD1">
      <w:pPr>
        <w:rPr>
          <w:rFonts w:ascii="Arial" w:hAnsi="Arial" w:cs="Arial"/>
        </w:rPr>
      </w:pPr>
      <w:proofErr w:type="spellStart"/>
      <w:r w:rsidRPr="00C00EDE">
        <w:rPr>
          <w:rFonts w:ascii="Arial" w:hAnsi="Arial" w:cs="Arial"/>
        </w:rPr>
        <w:t>Signif</w:t>
      </w:r>
      <w:proofErr w:type="spellEnd"/>
      <w:r w:rsidRPr="00C00EDE">
        <w:rPr>
          <w:rFonts w:ascii="Arial" w:hAnsi="Arial" w:cs="Arial"/>
        </w:rPr>
        <w:t xml:space="preserve">. </w:t>
      </w:r>
      <w:proofErr w:type="gramStart"/>
      <w:r w:rsidRPr="00C00EDE">
        <w:rPr>
          <w:rFonts w:ascii="Arial" w:hAnsi="Arial" w:cs="Arial"/>
        </w:rPr>
        <w:t>codes</w:t>
      </w:r>
      <w:proofErr w:type="gramEnd"/>
      <w:r w:rsidRPr="00C00EDE">
        <w:rPr>
          <w:rFonts w:ascii="Arial" w:hAnsi="Arial" w:cs="Arial"/>
        </w:rPr>
        <w:t>:  0 '***' 0.001 '**' 0.01 '*' 0.05 '.' 0.1 ' ' 1</w:t>
      </w:r>
    </w:p>
    <w:p w14:paraId="056B03D1" w14:textId="77777777" w:rsidR="006C1DD1" w:rsidRPr="00C00EDE" w:rsidRDefault="006C1DD1" w:rsidP="006C1DD1">
      <w:pPr>
        <w:rPr>
          <w:rFonts w:ascii="Arial" w:hAnsi="Arial" w:cs="Arial"/>
        </w:rPr>
      </w:pPr>
    </w:p>
    <w:p w14:paraId="4E817C17" w14:textId="668425A7" w:rsidR="006C1DD1" w:rsidRPr="00C00EDE" w:rsidRDefault="006C1DD1" w:rsidP="006C1DD1">
      <w:pPr>
        <w:rPr>
          <w:rFonts w:ascii="Arial" w:eastAsia="Times New Roman" w:hAnsi="Arial" w:cs="Arial"/>
          <w:color w:val="000000"/>
          <w:sz w:val="16"/>
          <w:szCs w:val="16"/>
        </w:rPr>
      </w:pPr>
      <w:r w:rsidRPr="00C00EDE">
        <w:rPr>
          <w:rFonts w:ascii="Arial" w:eastAsia="Times New Roman" w:hAnsi="Arial" w:cs="Arial"/>
          <w:color w:val="000000"/>
          <w:sz w:val="16"/>
          <w:szCs w:val="16"/>
        </w:rPr>
        <w:t xml:space="preserve">Residual standard error: </w:t>
      </w:r>
      <w:r w:rsidR="00C00EDE" w:rsidRPr="00C00EDE">
        <w:rPr>
          <w:rFonts w:ascii="Arial" w:eastAsia="Times New Roman" w:hAnsi="Arial" w:cs="Arial"/>
          <w:color w:val="000000"/>
          <w:sz w:val="16"/>
          <w:szCs w:val="16"/>
        </w:rPr>
        <w:t>11.16 on 187 degrees of freedom</w:t>
      </w:r>
      <w:proofErr w:type="gramStart"/>
      <w:r w:rsidR="00C00EDE" w:rsidRPr="00C00EDE">
        <w:rPr>
          <w:rFonts w:ascii="Arial" w:eastAsia="Times New Roman" w:hAnsi="Arial" w:cs="Arial"/>
          <w:color w:val="000000"/>
          <w:sz w:val="16"/>
          <w:szCs w:val="16"/>
        </w:rPr>
        <w:t>;</w:t>
      </w:r>
      <w:r w:rsidRPr="00C00EDE">
        <w:rPr>
          <w:rFonts w:ascii="Arial" w:eastAsia="Times New Roman" w:hAnsi="Arial" w:cs="Arial"/>
          <w:color w:val="000000"/>
          <w:sz w:val="16"/>
          <w:szCs w:val="16"/>
        </w:rPr>
        <w:t xml:space="preserve">  (</w:t>
      </w:r>
      <w:proofErr w:type="gramEnd"/>
      <w:r w:rsidRPr="00C00EDE">
        <w:rPr>
          <w:rFonts w:ascii="Arial" w:eastAsia="Times New Roman" w:hAnsi="Arial" w:cs="Arial"/>
          <w:color w:val="000000"/>
          <w:sz w:val="16"/>
          <w:szCs w:val="16"/>
        </w:rPr>
        <w:t xml:space="preserve">947 observations deleted due to </w:t>
      </w:r>
      <w:proofErr w:type="spellStart"/>
      <w:r w:rsidRPr="00C00EDE">
        <w:rPr>
          <w:rFonts w:ascii="Arial" w:eastAsia="Times New Roman" w:hAnsi="Arial" w:cs="Arial"/>
          <w:color w:val="000000"/>
          <w:sz w:val="16"/>
          <w:szCs w:val="16"/>
        </w:rPr>
        <w:t>missingness</w:t>
      </w:r>
      <w:proofErr w:type="spellEnd"/>
      <w:r w:rsidRPr="00C00EDE">
        <w:rPr>
          <w:rFonts w:ascii="Arial" w:eastAsia="Times New Roman" w:hAnsi="Arial" w:cs="Arial"/>
          <w:color w:val="000000"/>
          <w:sz w:val="16"/>
          <w:szCs w:val="16"/>
        </w:rPr>
        <w:t>)</w:t>
      </w:r>
      <w:r w:rsidR="00C00EDE" w:rsidRPr="00C00EDE">
        <w:rPr>
          <w:rFonts w:ascii="Arial" w:eastAsia="Times New Roman" w:hAnsi="Arial" w:cs="Arial"/>
          <w:color w:val="000000"/>
          <w:sz w:val="16"/>
          <w:szCs w:val="16"/>
        </w:rPr>
        <w:t xml:space="preserve">; Multiple R-squared:  0.1637; Adjusted R-squared:  0.1414; </w:t>
      </w:r>
      <w:r w:rsidRPr="00C00EDE">
        <w:rPr>
          <w:rFonts w:ascii="Arial" w:eastAsia="Times New Roman" w:hAnsi="Arial" w:cs="Arial"/>
          <w:color w:val="000000"/>
          <w:sz w:val="16"/>
          <w:szCs w:val="16"/>
        </w:rPr>
        <w:t>F-statistic: 7.323 on 5 and 187 DF,  p-value: 2.731e-06</w:t>
      </w:r>
    </w:p>
    <w:p w14:paraId="66AEF47C" w14:textId="77777777" w:rsidR="00B81DE0" w:rsidRPr="00C00EDE" w:rsidRDefault="00B81DE0">
      <w:pPr>
        <w:rPr>
          <w:rFonts w:ascii="Arial" w:hAnsi="Arial" w:cs="Arial"/>
        </w:rPr>
      </w:pPr>
    </w:p>
    <w:p w14:paraId="1A80F8F8" w14:textId="40914059" w:rsidR="00B81DE0" w:rsidRDefault="00C00EDE">
      <w:pPr>
        <w:rPr>
          <w:rFonts w:ascii="Arial" w:hAnsi="Arial" w:cs="Arial"/>
        </w:rPr>
      </w:pPr>
      <w:r w:rsidRPr="00C00EDE">
        <w:rPr>
          <w:rFonts w:ascii="Arial" w:hAnsi="Arial" w:cs="Arial"/>
        </w:rPr>
        <w:t xml:space="preserve">We </w:t>
      </w:r>
      <w:r>
        <w:rPr>
          <w:rFonts w:ascii="Arial" w:hAnsi="Arial" w:cs="Arial"/>
        </w:rPr>
        <w:t xml:space="preserve">found that education and traumatic load significantly predict how much a person will experience dissociation during a traumatic event. Those who are less educated are more likely to dissociate more. At the same time, the greater the number of previous traumatic experiences, the more likely it is that a person will dissociate when experiencing a new traumatic event. </w:t>
      </w:r>
    </w:p>
    <w:p w14:paraId="10EF650C" w14:textId="77777777" w:rsidR="00C71E49" w:rsidRDefault="00C71E49">
      <w:pPr>
        <w:rPr>
          <w:rFonts w:ascii="Arial" w:hAnsi="Arial" w:cs="Arial"/>
        </w:rPr>
      </w:pPr>
    </w:p>
    <w:p w14:paraId="39309B20" w14:textId="711737B0" w:rsidR="00A56594" w:rsidRPr="00A56594" w:rsidRDefault="00C71E49" w:rsidP="00A56594">
      <w:pPr>
        <w:pStyle w:val="Prrafodelista"/>
        <w:numPr>
          <w:ilvl w:val="0"/>
          <w:numId w:val="5"/>
        </w:numPr>
        <w:rPr>
          <w:lang w:val="en-US"/>
        </w:rPr>
      </w:pPr>
      <w:r w:rsidRPr="00C71E49">
        <w:rPr>
          <w:lang w:val="en-US"/>
        </w:rPr>
        <w:t xml:space="preserve">As a next logical step we tried mediational models in which </w:t>
      </w:r>
      <w:r>
        <w:rPr>
          <w:lang w:val="en-US"/>
        </w:rPr>
        <w:t>each of these significant variables (traumatic load and education) predicted dissociation, which in turn predicted PTSD symptomatology</w:t>
      </w:r>
    </w:p>
    <w:p w14:paraId="53874F13" w14:textId="77777777" w:rsidR="00C71E49" w:rsidRDefault="00C71E49" w:rsidP="00C71E49"/>
    <w:p w14:paraId="32E741F8" w14:textId="18BBDEBD" w:rsidR="00C71E49" w:rsidRDefault="007E6038" w:rsidP="007E6038">
      <w:pPr>
        <w:pStyle w:val="Prrafodelista"/>
        <w:numPr>
          <w:ilvl w:val="1"/>
          <w:numId w:val="5"/>
        </w:numPr>
        <w:rPr>
          <w:lang w:val="en-US"/>
        </w:rPr>
      </w:pPr>
      <w:r w:rsidRPr="007E6038">
        <w:rPr>
          <w:lang w:val="en-US"/>
        </w:rPr>
        <w:t xml:space="preserve">TQ_t0 (traumatic load) -&gt; PDEQ_t0 (dissociation) -&gt; PCL_t1 (PTSD 1 month after)  </w:t>
      </w:r>
      <w:r w:rsidR="00A56594">
        <w:rPr>
          <w:lang w:val="en-US"/>
        </w:rPr>
        <w:t>-Mediational Model I</w:t>
      </w:r>
    </w:p>
    <w:p w14:paraId="7230A545" w14:textId="77777777" w:rsidR="00D23E4B" w:rsidRDefault="00D23E4B" w:rsidP="00D23E4B"/>
    <w:tbl>
      <w:tblPr>
        <w:tblW w:w="8838" w:type="dxa"/>
        <w:tblLook w:val="04A0" w:firstRow="1" w:lastRow="0" w:firstColumn="1" w:lastColumn="0" w:noHBand="0" w:noVBand="1"/>
      </w:tblPr>
      <w:tblGrid>
        <w:gridCol w:w="1767"/>
        <w:gridCol w:w="1767"/>
        <w:gridCol w:w="1768"/>
        <w:gridCol w:w="1768"/>
        <w:gridCol w:w="1768"/>
      </w:tblGrid>
      <w:tr w:rsidR="00D23E4B" w14:paraId="21FF1BA4" w14:textId="77777777" w:rsidTr="00A56594">
        <w:trPr>
          <w:trHeight w:val="320"/>
        </w:trPr>
        <w:tc>
          <w:tcPr>
            <w:tcW w:w="8838" w:type="dxa"/>
            <w:gridSpan w:val="5"/>
            <w:tcBorders>
              <w:top w:val="nil"/>
              <w:left w:val="nil"/>
              <w:bottom w:val="nil"/>
              <w:right w:val="nil"/>
            </w:tcBorders>
            <w:shd w:val="clear" w:color="auto" w:fill="auto"/>
            <w:noWrap/>
            <w:vAlign w:val="bottom"/>
            <w:hideMark/>
          </w:tcPr>
          <w:p w14:paraId="6C26A7C5" w14:textId="77777777" w:rsidR="00D23E4B" w:rsidRDefault="00D23E4B">
            <w:pPr>
              <w:rPr>
                <w:rFonts w:ascii="Calibri" w:eastAsia="Times New Roman" w:hAnsi="Calibri"/>
                <w:color w:val="000000"/>
              </w:rPr>
            </w:pPr>
            <w:r>
              <w:rPr>
                <w:rFonts w:ascii="Calibri" w:eastAsia="Times New Roman" w:hAnsi="Calibri"/>
                <w:color w:val="000000"/>
              </w:rPr>
              <w:t>Causal Mediation Analysis; Quasi-Bayesian Confidence Intervals</w:t>
            </w:r>
          </w:p>
        </w:tc>
      </w:tr>
      <w:tr w:rsidR="00D23E4B" w14:paraId="111ECB63"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3C3C68" w14:textId="77777777" w:rsidR="00D23E4B" w:rsidRDefault="00D23E4B">
            <w:pPr>
              <w:rPr>
                <w:rFonts w:eastAsia="Times New Roman"/>
                <w:sz w:val="20"/>
                <w:szCs w:val="20"/>
              </w:rPr>
            </w:pP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E63241" w14:textId="77777777" w:rsidR="00D23E4B" w:rsidRDefault="00D23E4B">
            <w:pPr>
              <w:rPr>
                <w:rFonts w:ascii="Calibri" w:eastAsia="Times New Roman" w:hAnsi="Calibri"/>
                <w:color w:val="000000"/>
              </w:rPr>
            </w:pPr>
            <w:r>
              <w:rPr>
                <w:rFonts w:ascii="Calibri" w:eastAsia="Times New Roman" w:hAnsi="Calibri"/>
                <w:color w:val="000000"/>
              </w:rPr>
              <w:t>Estimate</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2C499" w14:textId="77777777" w:rsidR="00D23E4B" w:rsidRDefault="00D23E4B">
            <w:pPr>
              <w:rPr>
                <w:rFonts w:ascii="Calibri" w:eastAsia="Times New Roman" w:hAnsi="Calibri"/>
                <w:color w:val="000000"/>
              </w:rPr>
            </w:pPr>
            <w:r>
              <w:rPr>
                <w:rFonts w:ascii="Calibri" w:eastAsia="Times New Roman" w:hAnsi="Calibri"/>
                <w:color w:val="000000"/>
              </w:rPr>
              <w:t>95% CI Lower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D0B61" w14:textId="77777777" w:rsidR="00D23E4B" w:rsidRDefault="00D23E4B">
            <w:pPr>
              <w:rPr>
                <w:rFonts w:ascii="Calibri" w:eastAsia="Times New Roman" w:hAnsi="Calibri"/>
                <w:color w:val="000000"/>
              </w:rPr>
            </w:pPr>
            <w:r>
              <w:rPr>
                <w:rFonts w:ascii="Calibri" w:eastAsia="Times New Roman" w:hAnsi="Calibri"/>
                <w:color w:val="000000"/>
              </w:rPr>
              <w:t>95% CI Upper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A745D" w14:textId="77777777" w:rsidR="00D23E4B" w:rsidRDefault="00D23E4B">
            <w:pPr>
              <w:rPr>
                <w:rFonts w:ascii="Calibri" w:eastAsia="Times New Roman" w:hAnsi="Calibri"/>
                <w:color w:val="000000"/>
              </w:rPr>
            </w:pPr>
            <w:r>
              <w:rPr>
                <w:rFonts w:ascii="Calibri" w:eastAsia="Times New Roman" w:hAnsi="Calibri"/>
                <w:color w:val="000000"/>
              </w:rPr>
              <w:t>p-value</w:t>
            </w:r>
          </w:p>
        </w:tc>
      </w:tr>
      <w:tr w:rsidR="00D23E4B" w14:paraId="34FF3649"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6D3FE6" w14:textId="77777777" w:rsidR="00D23E4B" w:rsidRDefault="00D23E4B">
            <w:pPr>
              <w:rPr>
                <w:rFonts w:ascii="Calibri" w:eastAsia="Times New Roman" w:hAnsi="Calibri"/>
                <w:color w:val="000000"/>
              </w:rPr>
            </w:pPr>
            <w:r>
              <w:rPr>
                <w:rFonts w:ascii="Calibri" w:eastAsia="Times New Roman" w:hAnsi="Calibri"/>
                <w:color w:val="000000"/>
              </w:rPr>
              <w:t>ACME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93778" w14:textId="77777777" w:rsidR="00D23E4B" w:rsidRDefault="00D23E4B">
            <w:pPr>
              <w:jc w:val="right"/>
              <w:rPr>
                <w:rFonts w:ascii="Calibri" w:eastAsia="Times New Roman" w:hAnsi="Calibri"/>
                <w:color w:val="000000"/>
              </w:rPr>
            </w:pPr>
            <w:r>
              <w:rPr>
                <w:rFonts w:ascii="Calibri" w:eastAsia="Times New Roman" w:hAnsi="Calibri"/>
                <w:color w:val="000000"/>
              </w:rPr>
              <w:t>0.588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11B30F" w14:textId="77777777" w:rsidR="00D23E4B" w:rsidRDefault="00D23E4B">
            <w:pPr>
              <w:jc w:val="right"/>
              <w:rPr>
                <w:rFonts w:ascii="Calibri" w:eastAsia="Times New Roman" w:hAnsi="Calibri"/>
                <w:color w:val="000000"/>
              </w:rPr>
            </w:pPr>
            <w:r>
              <w:rPr>
                <w:rFonts w:ascii="Calibri" w:eastAsia="Times New Roman" w:hAnsi="Calibri"/>
                <w:color w:val="000000"/>
              </w:rPr>
              <w:t>-0.389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0F36B1" w14:textId="77777777" w:rsidR="00D23E4B" w:rsidRDefault="00D23E4B">
            <w:pPr>
              <w:jc w:val="right"/>
              <w:rPr>
                <w:rFonts w:ascii="Calibri" w:eastAsia="Times New Roman" w:hAnsi="Calibri"/>
                <w:color w:val="000000"/>
              </w:rPr>
            </w:pPr>
            <w:r>
              <w:rPr>
                <w:rFonts w:ascii="Calibri" w:eastAsia="Times New Roman" w:hAnsi="Calibri"/>
                <w:color w:val="000000"/>
              </w:rPr>
              <w:t>2.058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201E3" w14:textId="77777777" w:rsidR="00D23E4B" w:rsidRDefault="00D23E4B">
            <w:pPr>
              <w:jc w:val="right"/>
              <w:rPr>
                <w:rFonts w:ascii="Calibri" w:eastAsia="Times New Roman" w:hAnsi="Calibri"/>
                <w:color w:val="000000"/>
              </w:rPr>
            </w:pPr>
            <w:r>
              <w:rPr>
                <w:rFonts w:ascii="Calibri" w:eastAsia="Times New Roman" w:hAnsi="Calibri"/>
                <w:color w:val="000000"/>
              </w:rPr>
              <w:t>0.25</w:t>
            </w:r>
          </w:p>
        </w:tc>
      </w:tr>
      <w:tr w:rsidR="00D23E4B" w14:paraId="7A06E883"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259AC" w14:textId="77777777" w:rsidR="00D23E4B" w:rsidRDefault="00D23E4B">
            <w:pPr>
              <w:rPr>
                <w:rFonts w:ascii="Calibri" w:eastAsia="Times New Roman" w:hAnsi="Calibri"/>
                <w:color w:val="000000"/>
              </w:rPr>
            </w:pPr>
            <w:r>
              <w:rPr>
                <w:rFonts w:ascii="Calibri" w:eastAsia="Times New Roman" w:hAnsi="Calibri"/>
                <w:color w:val="000000"/>
              </w:rPr>
              <w:t>ADE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C6FC71" w14:textId="77777777" w:rsidR="00D23E4B" w:rsidRDefault="00D23E4B">
            <w:pPr>
              <w:jc w:val="right"/>
              <w:rPr>
                <w:rFonts w:ascii="Calibri" w:eastAsia="Times New Roman" w:hAnsi="Calibri"/>
                <w:color w:val="000000"/>
              </w:rPr>
            </w:pPr>
            <w:r>
              <w:rPr>
                <w:rFonts w:ascii="Calibri" w:eastAsia="Times New Roman" w:hAnsi="Calibri"/>
                <w:color w:val="000000"/>
              </w:rPr>
              <w:t>1.331</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CF5689" w14:textId="77777777" w:rsidR="00D23E4B" w:rsidRDefault="00D23E4B">
            <w:pPr>
              <w:jc w:val="right"/>
              <w:rPr>
                <w:rFonts w:ascii="Calibri" w:eastAsia="Times New Roman" w:hAnsi="Calibri"/>
                <w:color w:val="000000"/>
              </w:rPr>
            </w:pPr>
            <w:r>
              <w:rPr>
                <w:rFonts w:ascii="Calibri" w:eastAsia="Times New Roman" w:hAnsi="Calibri"/>
                <w:color w:val="000000"/>
              </w:rPr>
              <w:t>-1.435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37BDA8" w14:textId="77777777" w:rsidR="00D23E4B" w:rsidRDefault="00D23E4B">
            <w:pPr>
              <w:jc w:val="right"/>
              <w:rPr>
                <w:rFonts w:ascii="Calibri" w:eastAsia="Times New Roman" w:hAnsi="Calibri"/>
                <w:color w:val="000000"/>
              </w:rPr>
            </w:pPr>
            <w:r>
              <w:rPr>
                <w:rFonts w:ascii="Calibri" w:eastAsia="Times New Roman" w:hAnsi="Calibri"/>
                <w:color w:val="000000"/>
              </w:rPr>
              <w:t>4.105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3A17D" w14:textId="77777777" w:rsidR="00D23E4B" w:rsidRDefault="00D23E4B">
            <w:pPr>
              <w:jc w:val="right"/>
              <w:rPr>
                <w:rFonts w:ascii="Calibri" w:eastAsia="Times New Roman" w:hAnsi="Calibri"/>
                <w:color w:val="000000"/>
              </w:rPr>
            </w:pPr>
            <w:r>
              <w:rPr>
                <w:rFonts w:ascii="Calibri" w:eastAsia="Times New Roman" w:hAnsi="Calibri"/>
                <w:color w:val="000000"/>
              </w:rPr>
              <w:t>0.34</w:t>
            </w:r>
          </w:p>
        </w:tc>
      </w:tr>
      <w:tr w:rsidR="00D23E4B" w14:paraId="0E5EE20A"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2DAF4" w14:textId="77777777" w:rsidR="00D23E4B" w:rsidRDefault="00D23E4B">
            <w:pPr>
              <w:rPr>
                <w:rFonts w:ascii="Calibri" w:eastAsia="Times New Roman" w:hAnsi="Calibri"/>
                <w:color w:val="000000"/>
              </w:rPr>
            </w:pPr>
            <w:r>
              <w:rPr>
                <w:rFonts w:ascii="Calibri" w:eastAsia="Times New Roman" w:hAnsi="Calibri"/>
                <w:color w:val="000000"/>
              </w:rPr>
              <w:t>Total Effect</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6BC19" w14:textId="77777777" w:rsidR="00D23E4B" w:rsidRDefault="00D23E4B">
            <w:pPr>
              <w:jc w:val="right"/>
              <w:rPr>
                <w:rFonts w:ascii="Calibri" w:eastAsia="Times New Roman" w:hAnsi="Calibri"/>
                <w:color w:val="000000"/>
              </w:rPr>
            </w:pPr>
            <w:r>
              <w:rPr>
                <w:rFonts w:ascii="Calibri" w:eastAsia="Times New Roman" w:hAnsi="Calibri"/>
                <w:color w:val="000000"/>
              </w:rPr>
              <w:t>1.919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4AF5DB" w14:textId="77777777" w:rsidR="00D23E4B" w:rsidRDefault="00D23E4B">
            <w:pPr>
              <w:jc w:val="right"/>
              <w:rPr>
                <w:rFonts w:ascii="Calibri" w:eastAsia="Times New Roman" w:hAnsi="Calibri"/>
                <w:color w:val="000000"/>
              </w:rPr>
            </w:pPr>
            <w:r>
              <w:rPr>
                <w:rFonts w:ascii="Calibri" w:eastAsia="Times New Roman" w:hAnsi="Calibri"/>
                <w:color w:val="000000"/>
              </w:rPr>
              <w:t>-0.945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6A62F" w14:textId="77777777" w:rsidR="00D23E4B" w:rsidRDefault="00D23E4B">
            <w:pPr>
              <w:jc w:val="right"/>
              <w:rPr>
                <w:rFonts w:ascii="Calibri" w:eastAsia="Times New Roman" w:hAnsi="Calibri"/>
                <w:color w:val="000000"/>
              </w:rPr>
            </w:pPr>
            <w:r>
              <w:rPr>
                <w:rFonts w:ascii="Calibri" w:eastAsia="Times New Roman" w:hAnsi="Calibri"/>
                <w:color w:val="000000"/>
              </w:rPr>
              <w:t>4.674</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20177" w14:textId="77777777" w:rsidR="00D23E4B" w:rsidRDefault="00D23E4B">
            <w:pPr>
              <w:jc w:val="right"/>
              <w:rPr>
                <w:rFonts w:ascii="Calibri" w:eastAsia="Times New Roman" w:hAnsi="Calibri"/>
                <w:color w:val="000000"/>
              </w:rPr>
            </w:pPr>
            <w:r>
              <w:rPr>
                <w:rFonts w:ascii="Calibri" w:eastAsia="Times New Roman" w:hAnsi="Calibri"/>
                <w:color w:val="000000"/>
              </w:rPr>
              <w:t>0.18</w:t>
            </w:r>
          </w:p>
        </w:tc>
      </w:tr>
      <w:tr w:rsidR="00D23E4B" w14:paraId="062637BF"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25FC3" w14:textId="77777777" w:rsidR="00D23E4B" w:rsidRDefault="00D23E4B">
            <w:pPr>
              <w:rPr>
                <w:rFonts w:ascii="Calibri" w:eastAsia="Times New Roman" w:hAnsi="Calibri"/>
                <w:color w:val="000000"/>
              </w:rPr>
            </w:pPr>
            <w:r>
              <w:rPr>
                <w:rFonts w:ascii="Calibri" w:eastAsia="Times New Roman" w:hAnsi="Calibri"/>
                <w:color w:val="000000"/>
              </w:rPr>
              <w:t>Prop. Mediated</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0BCA5" w14:textId="77777777" w:rsidR="00D23E4B" w:rsidRDefault="00D23E4B">
            <w:pPr>
              <w:jc w:val="right"/>
              <w:rPr>
                <w:rFonts w:ascii="Calibri" w:eastAsia="Times New Roman" w:hAnsi="Calibri"/>
                <w:color w:val="000000"/>
              </w:rPr>
            </w:pPr>
            <w:r>
              <w:rPr>
                <w:rFonts w:ascii="Calibri" w:eastAsia="Times New Roman" w:hAnsi="Calibri"/>
                <w:color w:val="000000"/>
              </w:rPr>
              <w:t>0.234</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1C2A2" w14:textId="77777777" w:rsidR="00D23E4B" w:rsidRDefault="00D23E4B">
            <w:pPr>
              <w:jc w:val="right"/>
              <w:rPr>
                <w:rFonts w:ascii="Calibri" w:eastAsia="Times New Roman" w:hAnsi="Calibri"/>
                <w:color w:val="000000"/>
              </w:rPr>
            </w:pPr>
            <w:r>
              <w:rPr>
                <w:rFonts w:ascii="Calibri" w:eastAsia="Times New Roman" w:hAnsi="Calibri"/>
                <w:color w:val="000000"/>
              </w:rPr>
              <w:t>-1.787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49FA3" w14:textId="77777777" w:rsidR="00D23E4B" w:rsidRDefault="00D23E4B">
            <w:pPr>
              <w:jc w:val="right"/>
              <w:rPr>
                <w:rFonts w:ascii="Calibri" w:eastAsia="Times New Roman" w:hAnsi="Calibri"/>
                <w:color w:val="000000"/>
              </w:rPr>
            </w:pPr>
            <w:r>
              <w:rPr>
                <w:rFonts w:ascii="Calibri" w:eastAsia="Times New Roman" w:hAnsi="Calibri"/>
                <w:color w:val="000000"/>
              </w:rPr>
              <w:t>2.831</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D0CF1" w14:textId="77777777" w:rsidR="00D23E4B" w:rsidRDefault="00D23E4B">
            <w:pPr>
              <w:jc w:val="right"/>
              <w:rPr>
                <w:rFonts w:ascii="Calibri" w:eastAsia="Times New Roman" w:hAnsi="Calibri"/>
                <w:color w:val="000000"/>
              </w:rPr>
            </w:pPr>
            <w:r>
              <w:rPr>
                <w:rFonts w:ascii="Calibri" w:eastAsia="Times New Roman" w:hAnsi="Calibri"/>
                <w:color w:val="000000"/>
              </w:rPr>
              <w:t>0.33</w:t>
            </w:r>
          </w:p>
        </w:tc>
      </w:tr>
      <w:tr w:rsidR="00D23E4B" w14:paraId="5046BD41" w14:textId="77777777" w:rsidTr="00A56594">
        <w:trPr>
          <w:trHeight w:val="320"/>
        </w:trPr>
        <w:tc>
          <w:tcPr>
            <w:tcW w:w="5302" w:type="dxa"/>
            <w:gridSpan w:val="3"/>
            <w:tcBorders>
              <w:top w:val="single" w:sz="4" w:space="0" w:color="auto"/>
              <w:left w:val="nil"/>
              <w:bottom w:val="nil"/>
              <w:right w:val="nil"/>
            </w:tcBorders>
            <w:shd w:val="clear" w:color="auto" w:fill="auto"/>
            <w:noWrap/>
            <w:vAlign w:val="bottom"/>
            <w:hideMark/>
          </w:tcPr>
          <w:p w14:paraId="27BCE53D" w14:textId="77777777" w:rsidR="00D23E4B" w:rsidRDefault="00D23E4B">
            <w:pPr>
              <w:rPr>
                <w:rFonts w:ascii="Calibri" w:eastAsia="Times New Roman" w:hAnsi="Calibri"/>
                <w:color w:val="000000"/>
              </w:rPr>
            </w:pPr>
            <w:r>
              <w:rPr>
                <w:rFonts w:ascii="Calibri" w:eastAsia="Times New Roman" w:hAnsi="Calibri"/>
                <w:color w:val="000000"/>
              </w:rPr>
              <w:t xml:space="preserve">Sample Size Used: 57; Simulations: 10000 </w:t>
            </w:r>
          </w:p>
        </w:tc>
        <w:tc>
          <w:tcPr>
            <w:tcW w:w="1768" w:type="dxa"/>
            <w:tcBorders>
              <w:top w:val="single" w:sz="4" w:space="0" w:color="auto"/>
              <w:left w:val="nil"/>
              <w:bottom w:val="nil"/>
              <w:right w:val="nil"/>
            </w:tcBorders>
            <w:shd w:val="clear" w:color="auto" w:fill="auto"/>
            <w:noWrap/>
            <w:vAlign w:val="bottom"/>
            <w:hideMark/>
          </w:tcPr>
          <w:p w14:paraId="14B3197F" w14:textId="77777777" w:rsidR="00D23E4B" w:rsidRDefault="00D23E4B">
            <w:pPr>
              <w:rPr>
                <w:rFonts w:ascii="Calibri" w:eastAsia="Times New Roman" w:hAnsi="Calibri"/>
                <w:color w:val="000000"/>
              </w:rPr>
            </w:pPr>
          </w:p>
        </w:tc>
        <w:tc>
          <w:tcPr>
            <w:tcW w:w="1768" w:type="dxa"/>
            <w:tcBorders>
              <w:top w:val="single" w:sz="4" w:space="0" w:color="auto"/>
              <w:left w:val="nil"/>
              <w:bottom w:val="nil"/>
              <w:right w:val="nil"/>
            </w:tcBorders>
            <w:shd w:val="clear" w:color="auto" w:fill="auto"/>
            <w:noWrap/>
            <w:vAlign w:val="bottom"/>
            <w:hideMark/>
          </w:tcPr>
          <w:p w14:paraId="35E5E9CA" w14:textId="77777777" w:rsidR="00D23E4B" w:rsidRDefault="00D23E4B">
            <w:pPr>
              <w:rPr>
                <w:rFonts w:eastAsia="Times New Roman"/>
                <w:sz w:val="20"/>
                <w:szCs w:val="20"/>
              </w:rPr>
            </w:pPr>
          </w:p>
        </w:tc>
      </w:tr>
    </w:tbl>
    <w:p w14:paraId="5051F52E" w14:textId="77777777" w:rsidR="00D23E4B" w:rsidRPr="00D23E4B" w:rsidRDefault="00D23E4B" w:rsidP="00D23E4B"/>
    <w:p w14:paraId="0FC57257" w14:textId="7A5CB067" w:rsidR="007E6038" w:rsidRDefault="007E6038" w:rsidP="007E6038">
      <w:pPr>
        <w:pStyle w:val="Prrafodelista"/>
        <w:numPr>
          <w:ilvl w:val="1"/>
          <w:numId w:val="5"/>
        </w:numPr>
        <w:rPr>
          <w:lang w:val="en-US"/>
        </w:rPr>
      </w:pPr>
      <w:r w:rsidRPr="007E6038">
        <w:rPr>
          <w:rFonts w:eastAsia="Times New Roman"/>
          <w:lang w:val="en-US"/>
        </w:rPr>
        <w:t>CIDI_A8_basal (education)</w:t>
      </w:r>
      <w:r w:rsidRPr="007E6038">
        <w:rPr>
          <w:lang w:val="en-US"/>
        </w:rPr>
        <w:t xml:space="preserve"> -&gt; PDEQ_t0 (dissociation) -&gt; PCL_t1 (PTSD 1 month after)  </w:t>
      </w:r>
      <w:r w:rsidR="00A56594">
        <w:rPr>
          <w:lang w:val="en-US"/>
        </w:rPr>
        <w:t>- Mediational model V</w:t>
      </w:r>
    </w:p>
    <w:p w14:paraId="50E86504" w14:textId="77777777" w:rsidR="00A56594" w:rsidRDefault="00A56594" w:rsidP="00A56594"/>
    <w:tbl>
      <w:tblPr>
        <w:tblW w:w="8838" w:type="dxa"/>
        <w:tblLook w:val="04A0" w:firstRow="1" w:lastRow="0" w:firstColumn="1" w:lastColumn="0" w:noHBand="0" w:noVBand="1"/>
      </w:tblPr>
      <w:tblGrid>
        <w:gridCol w:w="1767"/>
        <w:gridCol w:w="1767"/>
        <w:gridCol w:w="1768"/>
        <w:gridCol w:w="1768"/>
        <w:gridCol w:w="1768"/>
      </w:tblGrid>
      <w:tr w:rsidR="00A56594" w14:paraId="6EAF6B77" w14:textId="77777777" w:rsidTr="00A56594">
        <w:trPr>
          <w:trHeight w:val="320"/>
        </w:trPr>
        <w:tc>
          <w:tcPr>
            <w:tcW w:w="8838" w:type="dxa"/>
            <w:gridSpan w:val="5"/>
            <w:tcBorders>
              <w:top w:val="nil"/>
              <w:left w:val="nil"/>
              <w:bottom w:val="nil"/>
              <w:right w:val="nil"/>
            </w:tcBorders>
            <w:shd w:val="clear" w:color="auto" w:fill="auto"/>
            <w:noWrap/>
            <w:vAlign w:val="bottom"/>
            <w:hideMark/>
          </w:tcPr>
          <w:p w14:paraId="7EA72E7D" w14:textId="77777777" w:rsidR="00A56594" w:rsidRDefault="00A56594">
            <w:pPr>
              <w:rPr>
                <w:rFonts w:ascii="Calibri" w:eastAsia="Times New Roman" w:hAnsi="Calibri"/>
                <w:color w:val="000000"/>
              </w:rPr>
            </w:pPr>
            <w:r>
              <w:rPr>
                <w:rFonts w:ascii="Calibri" w:eastAsia="Times New Roman" w:hAnsi="Calibri"/>
                <w:color w:val="000000"/>
              </w:rPr>
              <w:t>Causal Mediation Analysis; Quasi-Bayesian Confidence Intervals</w:t>
            </w:r>
          </w:p>
        </w:tc>
      </w:tr>
      <w:tr w:rsidR="00A56594" w14:paraId="57489344"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FFB8B" w14:textId="77777777" w:rsidR="00A56594" w:rsidRDefault="00A56594">
            <w:pPr>
              <w:rPr>
                <w:rFonts w:eastAsia="Times New Roman"/>
                <w:sz w:val="20"/>
                <w:szCs w:val="20"/>
              </w:rPr>
            </w:pP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81D206" w14:textId="77777777" w:rsidR="00A56594" w:rsidRDefault="00A56594">
            <w:pPr>
              <w:rPr>
                <w:rFonts w:ascii="Calibri" w:eastAsia="Times New Roman" w:hAnsi="Calibri"/>
                <w:color w:val="000000"/>
              </w:rPr>
            </w:pPr>
            <w:r>
              <w:rPr>
                <w:rFonts w:ascii="Calibri" w:eastAsia="Times New Roman" w:hAnsi="Calibri"/>
                <w:color w:val="000000"/>
              </w:rPr>
              <w:t>Estimate</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2F171" w14:textId="77777777" w:rsidR="00A56594" w:rsidRDefault="00A56594">
            <w:pPr>
              <w:rPr>
                <w:rFonts w:ascii="Calibri" w:eastAsia="Times New Roman" w:hAnsi="Calibri"/>
                <w:color w:val="000000"/>
              </w:rPr>
            </w:pPr>
            <w:r>
              <w:rPr>
                <w:rFonts w:ascii="Calibri" w:eastAsia="Times New Roman" w:hAnsi="Calibri"/>
                <w:color w:val="000000"/>
              </w:rPr>
              <w:t>95% CI Lower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D55DE8" w14:textId="77777777" w:rsidR="00A56594" w:rsidRDefault="00A56594">
            <w:pPr>
              <w:rPr>
                <w:rFonts w:ascii="Calibri" w:eastAsia="Times New Roman" w:hAnsi="Calibri"/>
                <w:color w:val="000000"/>
              </w:rPr>
            </w:pPr>
            <w:r>
              <w:rPr>
                <w:rFonts w:ascii="Calibri" w:eastAsia="Times New Roman" w:hAnsi="Calibri"/>
                <w:color w:val="000000"/>
              </w:rPr>
              <w:t>95% CI Upper</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806FAA" w14:textId="77777777" w:rsidR="00A56594" w:rsidRDefault="00A56594">
            <w:pPr>
              <w:rPr>
                <w:rFonts w:ascii="Calibri" w:eastAsia="Times New Roman" w:hAnsi="Calibri"/>
                <w:color w:val="000000"/>
              </w:rPr>
            </w:pPr>
            <w:r>
              <w:rPr>
                <w:rFonts w:ascii="Calibri" w:eastAsia="Times New Roman" w:hAnsi="Calibri"/>
                <w:color w:val="000000"/>
              </w:rPr>
              <w:t>p-value</w:t>
            </w:r>
          </w:p>
        </w:tc>
      </w:tr>
      <w:tr w:rsidR="00A56594" w14:paraId="27DDD536"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466E9F" w14:textId="77777777" w:rsidR="00A56594" w:rsidRDefault="00A56594">
            <w:pPr>
              <w:rPr>
                <w:rFonts w:ascii="Calibri" w:eastAsia="Times New Roman" w:hAnsi="Calibri"/>
                <w:color w:val="000000"/>
              </w:rPr>
            </w:pPr>
            <w:r>
              <w:rPr>
                <w:rFonts w:ascii="Calibri" w:eastAsia="Times New Roman" w:hAnsi="Calibri"/>
                <w:color w:val="000000"/>
              </w:rPr>
              <w:t>ACME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E9837" w14:textId="77777777" w:rsidR="00A56594" w:rsidRDefault="00A56594">
            <w:pPr>
              <w:jc w:val="right"/>
              <w:rPr>
                <w:rFonts w:ascii="Calibri" w:eastAsia="Times New Roman" w:hAnsi="Calibri"/>
                <w:color w:val="000000"/>
              </w:rPr>
            </w:pPr>
            <w:r>
              <w:rPr>
                <w:rFonts w:ascii="Calibri" w:eastAsia="Times New Roman" w:hAnsi="Calibri"/>
                <w:color w:val="000000"/>
              </w:rPr>
              <w:t>0.599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23046" w14:textId="77777777" w:rsidR="00A56594" w:rsidRDefault="00A56594">
            <w:pPr>
              <w:jc w:val="right"/>
              <w:rPr>
                <w:rFonts w:ascii="Calibri" w:eastAsia="Times New Roman" w:hAnsi="Calibri"/>
                <w:color w:val="000000"/>
              </w:rPr>
            </w:pPr>
            <w:r>
              <w:rPr>
                <w:rFonts w:ascii="Calibri" w:eastAsia="Times New Roman" w:hAnsi="Calibri"/>
                <w:color w:val="000000"/>
              </w:rPr>
              <w:t>-0.369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32D368" w14:textId="77777777" w:rsidR="00A56594" w:rsidRDefault="00A56594">
            <w:pPr>
              <w:jc w:val="right"/>
              <w:rPr>
                <w:rFonts w:ascii="Calibri" w:eastAsia="Times New Roman" w:hAnsi="Calibri"/>
                <w:color w:val="000000"/>
              </w:rPr>
            </w:pPr>
            <w:r>
              <w:rPr>
                <w:rFonts w:ascii="Calibri" w:eastAsia="Times New Roman" w:hAnsi="Calibri"/>
                <w:color w:val="000000"/>
              </w:rPr>
              <w:t>2.057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51EDD" w14:textId="77777777" w:rsidR="00A56594" w:rsidRDefault="00A56594">
            <w:pPr>
              <w:jc w:val="right"/>
              <w:rPr>
                <w:rFonts w:ascii="Calibri" w:eastAsia="Times New Roman" w:hAnsi="Calibri"/>
                <w:color w:val="000000"/>
              </w:rPr>
            </w:pPr>
            <w:r>
              <w:rPr>
                <w:rFonts w:ascii="Calibri" w:eastAsia="Times New Roman" w:hAnsi="Calibri"/>
                <w:color w:val="000000"/>
              </w:rPr>
              <w:t>0.25</w:t>
            </w:r>
          </w:p>
        </w:tc>
      </w:tr>
      <w:tr w:rsidR="00A56594" w14:paraId="04F266FE"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932B1" w14:textId="77777777" w:rsidR="00A56594" w:rsidRDefault="00A56594">
            <w:pPr>
              <w:rPr>
                <w:rFonts w:ascii="Calibri" w:eastAsia="Times New Roman" w:hAnsi="Calibri"/>
                <w:color w:val="000000"/>
              </w:rPr>
            </w:pPr>
            <w:r>
              <w:rPr>
                <w:rFonts w:ascii="Calibri" w:eastAsia="Times New Roman" w:hAnsi="Calibri"/>
                <w:color w:val="000000"/>
              </w:rPr>
              <w:t>ADE</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A5B04" w14:textId="77777777" w:rsidR="00A56594" w:rsidRDefault="00A56594">
            <w:pPr>
              <w:jc w:val="right"/>
              <w:rPr>
                <w:rFonts w:ascii="Calibri" w:eastAsia="Times New Roman" w:hAnsi="Calibri"/>
                <w:color w:val="000000"/>
              </w:rPr>
            </w:pPr>
            <w:r>
              <w:rPr>
                <w:rFonts w:ascii="Calibri" w:eastAsia="Times New Roman" w:hAnsi="Calibri"/>
                <w:color w:val="000000"/>
              </w:rPr>
              <w:t>1.338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24A18" w14:textId="77777777" w:rsidR="00A56594" w:rsidRDefault="00A56594">
            <w:pPr>
              <w:jc w:val="right"/>
              <w:rPr>
                <w:rFonts w:ascii="Calibri" w:eastAsia="Times New Roman" w:hAnsi="Calibri"/>
                <w:color w:val="000000"/>
              </w:rPr>
            </w:pPr>
            <w:r>
              <w:rPr>
                <w:rFonts w:ascii="Calibri" w:eastAsia="Times New Roman" w:hAnsi="Calibri"/>
                <w:color w:val="000000"/>
              </w:rPr>
              <w:t>-1.468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169EA" w14:textId="77777777" w:rsidR="00A56594" w:rsidRDefault="00A56594">
            <w:pPr>
              <w:jc w:val="right"/>
              <w:rPr>
                <w:rFonts w:ascii="Calibri" w:eastAsia="Times New Roman" w:hAnsi="Calibri"/>
                <w:color w:val="000000"/>
              </w:rPr>
            </w:pPr>
            <w:r>
              <w:rPr>
                <w:rFonts w:ascii="Calibri" w:eastAsia="Times New Roman" w:hAnsi="Calibri"/>
                <w:color w:val="000000"/>
              </w:rPr>
              <w:t>4.137</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8FEC4" w14:textId="77777777" w:rsidR="00A56594" w:rsidRDefault="00A56594">
            <w:pPr>
              <w:jc w:val="right"/>
              <w:rPr>
                <w:rFonts w:ascii="Calibri" w:eastAsia="Times New Roman" w:hAnsi="Calibri"/>
                <w:color w:val="000000"/>
              </w:rPr>
            </w:pPr>
            <w:r>
              <w:rPr>
                <w:rFonts w:ascii="Calibri" w:eastAsia="Times New Roman" w:hAnsi="Calibri"/>
                <w:color w:val="000000"/>
              </w:rPr>
              <w:t>0.35</w:t>
            </w:r>
          </w:p>
        </w:tc>
      </w:tr>
      <w:tr w:rsidR="00A56594" w14:paraId="0CB5B881"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65E42E" w14:textId="77777777" w:rsidR="00A56594" w:rsidRDefault="00A56594">
            <w:pPr>
              <w:rPr>
                <w:rFonts w:ascii="Calibri" w:eastAsia="Times New Roman" w:hAnsi="Calibri"/>
                <w:color w:val="000000"/>
              </w:rPr>
            </w:pPr>
            <w:r>
              <w:rPr>
                <w:rFonts w:ascii="Calibri" w:eastAsia="Times New Roman" w:hAnsi="Calibri"/>
                <w:color w:val="000000"/>
              </w:rPr>
              <w:t>Total Effect</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FA49B" w14:textId="77777777" w:rsidR="00A56594" w:rsidRDefault="00A56594">
            <w:pPr>
              <w:jc w:val="right"/>
              <w:rPr>
                <w:rFonts w:ascii="Calibri" w:eastAsia="Times New Roman" w:hAnsi="Calibri"/>
                <w:color w:val="000000"/>
              </w:rPr>
            </w:pPr>
            <w:r>
              <w:rPr>
                <w:rFonts w:ascii="Calibri" w:eastAsia="Times New Roman" w:hAnsi="Calibri"/>
                <w:color w:val="000000"/>
              </w:rPr>
              <w:t>1.936</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ABDB9" w14:textId="77777777" w:rsidR="00A56594" w:rsidRDefault="00A56594">
            <w:pPr>
              <w:jc w:val="right"/>
              <w:rPr>
                <w:rFonts w:ascii="Calibri" w:eastAsia="Times New Roman" w:hAnsi="Calibri"/>
                <w:color w:val="000000"/>
              </w:rPr>
            </w:pPr>
            <w:r>
              <w:rPr>
                <w:rFonts w:ascii="Calibri" w:eastAsia="Times New Roman" w:hAnsi="Calibri"/>
                <w:color w:val="000000"/>
              </w:rPr>
              <w:t>-0.978</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D664E" w14:textId="77777777" w:rsidR="00A56594" w:rsidRDefault="00A56594">
            <w:pPr>
              <w:jc w:val="right"/>
              <w:rPr>
                <w:rFonts w:ascii="Calibri" w:eastAsia="Times New Roman" w:hAnsi="Calibri"/>
                <w:color w:val="000000"/>
              </w:rPr>
            </w:pPr>
            <w:r>
              <w:rPr>
                <w:rFonts w:ascii="Calibri" w:eastAsia="Times New Roman" w:hAnsi="Calibri"/>
                <w:color w:val="000000"/>
              </w:rPr>
              <w:t>4.762</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AA12A" w14:textId="77777777" w:rsidR="00A56594" w:rsidRDefault="00A56594">
            <w:pPr>
              <w:jc w:val="right"/>
              <w:rPr>
                <w:rFonts w:ascii="Calibri" w:eastAsia="Times New Roman" w:hAnsi="Calibri"/>
                <w:color w:val="000000"/>
              </w:rPr>
            </w:pPr>
            <w:r>
              <w:rPr>
                <w:rFonts w:ascii="Calibri" w:eastAsia="Times New Roman" w:hAnsi="Calibri"/>
                <w:color w:val="000000"/>
              </w:rPr>
              <w:t>0.18</w:t>
            </w:r>
          </w:p>
        </w:tc>
      </w:tr>
      <w:tr w:rsidR="00A56594" w14:paraId="617D9AF1" w14:textId="77777777" w:rsidTr="00A56594">
        <w:trPr>
          <w:trHeight w:val="320"/>
        </w:trPr>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73E416" w14:textId="77777777" w:rsidR="00A56594" w:rsidRDefault="00A56594">
            <w:pPr>
              <w:rPr>
                <w:rFonts w:ascii="Calibri" w:eastAsia="Times New Roman" w:hAnsi="Calibri"/>
                <w:color w:val="000000"/>
              </w:rPr>
            </w:pPr>
            <w:r>
              <w:rPr>
                <w:rFonts w:ascii="Calibri" w:eastAsia="Times New Roman" w:hAnsi="Calibri"/>
                <w:color w:val="000000"/>
              </w:rPr>
              <w:t>Prop. Mediated</w:t>
            </w:r>
          </w:p>
        </w:tc>
        <w:tc>
          <w:tcPr>
            <w:tcW w:w="1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01F4D0" w14:textId="77777777" w:rsidR="00A56594" w:rsidRDefault="00A56594">
            <w:pPr>
              <w:jc w:val="right"/>
              <w:rPr>
                <w:rFonts w:ascii="Calibri" w:eastAsia="Times New Roman" w:hAnsi="Calibri"/>
                <w:color w:val="000000"/>
              </w:rPr>
            </w:pPr>
            <w:r>
              <w:rPr>
                <w:rFonts w:ascii="Calibri" w:eastAsia="Times New Roman" w:hAnsi="Calibri"/>
                <w:color w:val="000000"/>
              </w:rPr>
              <w:t>0.235</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199AB8" w14:textId="77777777" w:rsidR="00A56594" w:rsidRDefault="00A56594">
            <w:pPr>
              <w:jc w:val="right"/>
              <w:rPr>
                <w:rFonts w:ascii="Calibri" w:eastAsia="Times New Roman" w:hAnsi="Calibri"/>
                <w:color w:val="000000"/>
              </w:rPr>
            </w:pPr>
            <w:r>
              <w:rPr>
                <w:rFonts w:ascii="Calibri" w:eastAsia="Times New Roman" w:hAnsi="Calibri"/>
                <w:color w:val="000000"/>
              </w:rPr>
              <w:t>-1.749</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13F6F" w14:textId="77777777" w:rsidR="00A56594" w:rsidRDefault="00A56594">
            <w:pPr>
              <w:jc w:val="right"/>
              <w:rPr>
                <w:rFonts w:ascii="Calibri" w:eastAsia="Times New Roman" w:hAnsi="Calibri"/>
                <w:color w:val="000000"/>
              </w:rPr>
            </w:pPr>
            <w:r>
              <w:rPr>
                <w:rFonts w:ascii="Calibri" w:eastAsia="Times New Roman" w:hAnsi="Calibri"/>
                <w:color w:val="000000"/>
              </w:rPr>
              <w:t>3.032</w:t>
            </w:r>
          </w:p>
        </w:tc>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B872D" w14:textId="77777777" w:rsidR="00A56594" w:rsidRDefault="00A56594">
            <w:pPr>
              <w:jc w:val="right"/>
              <w:rPr>
                <w:rFonts w:ascii="Calibri" w:eastAsia="Times New Roman" w:hAnsi="Calibri"/>
                <w:color w:val="000000"/>
              </w:rPr>
            </w:pPr>
            <w:r>
              <w:rPr>
                <w:rFonts w:ascii="Calibri" w:eastAsia="Times New Roman" w:hAnsi="Calibri"/>
                <w:color w:val="000000"/>
              </w:rPr>
              <w:t>0.33</w:t>
            </w:r>
          </w:p>
        </w:tc>
      </w:tr>
      <w:tr w:rsidR="00A56594" w14:paraId="6DAB0B28" w14:textId="77777777" w:rsidTr="00A56594">
        <w:trPr>
          <w:trHeight w:val="320"/>
        </w:trPr>
        <w:tc>
          <w:tcPr>
            <w:tcW w:w="5302" w:type="dxa"/>
            <w:gridSpan w:val="3"/>
            <w:tcBorders>
              <w:top w:val="nil"/>
              <w:left w:val="nil"/>
              <w:bottom w:val="nil"/>
              <w:right w:val="nil"/>
            </w:tcBorders>
            <w:shd w:val="clear" w:color="auto" w:fill="auto"/>
            <w:noWrap/>
            <w:vAlign w:val="bottom"/>
            <w:hideMark/>
          </w:tcPr>
          <w:p w14:paraId="2C76B336" w14:textId="77777777" w:rsidR="00A56594" w:rsidRDefault="00A56594">
            <w:pPr>
              <w:rPr>
                <w:rFonts w:ascii="Calibri" w:eastAsia="Times New Roman" w:hAnsi="Calibri"/>
                <w:color w:val="000000"/>
              </w:rPr>
            </w:pPr>
            <w:r>
              <w:rPr>
                <w:rFonts w:ascii="Calibri" w:eastAsia="Times New Roman" w:hAnsi="Calibri"/>
                <w:color w:val="000000"/>
              </w:rPr>
              <w:t xml:space="preserve">Sample Size Used: 57; Simulations: 10000 </w:t>
            </w:r>
          </w:p>
        </w:tc>
        <w:tc>
          <w:tcPr>
            <w:tcW w:w="1768" w:type="dxa"/>
            <w:tcBorders>
              <w:top w:val="nil"/>
              <w:left w:val="nil"/>
              <w:bottom w:val="nil"/>
              <w:right w:val="nil"/>
            </w:tcBorders>
            <w:shd w:val="clear" w:color="auto" w:fill="auto"/>
            <w:noWrap/>
            <w:vAlign w:val="bottom"/>
            <w:hideMark/>
          </w:tcPr>
          <w:p w14:paraId="60C5D696" w14:textId="77777777" w:rsidR="00A56594" w:rsidRDefault="00A56594">
            <w:pPr>
              <w:rPr>
                <w:rFonts w:ascii="Calibri" w:eastAsia="Times New Roman" w:hAnsi="Calibri"/>
                <w:color w:val="000000"/>
              </w:rPr>
            </w:pPr>
          </w:p>
        </w:tc>
        <w:tc>
          <w:tcPr>
            <w:tcW w:w="1768" w:type="dxa"/>
            <w:tcBorders>
              <w:top w:val="nil"/>
              <w:left w:val="nil"/>
              <w:bottom w:val="nil"/>
              <w:right w:val="nil"/>
            </w:tcBorders>
            <w:shd w:val="clear" w:color="auto" w:fill="auto"/>
            <w:noWrap/>
            <w:vAlign w:val="bottom"/>
            <w:hideMark/>
          </w:tcPr>
          <w:p w14:paraId="20C62CA2" w14:textId="77777777" w:rsidR="00A56594" w:rsidRDefault="00A56594">
            <w:pPr>
              <w:rPr>
                <w:rFonts w:eastAsia="Times New Roman"/>
                <w:sz w:val="20"/>
                <w:szCs w:val="20"/>
              </w:rPr>
            </w:pPr>
          </w:p>
        </w:tc>
      </w:tr>
    </w:tbl>
    <w:p w14:paraId="2EA57D35" w14:textId="77777777" w:rsidR="00A56594" w:rsidRDefault="00A56594" w:rsidP="00A56594"/>
    <w:p w14:paraId="22C0603D" w14:textId="5E467C2C" w:rsidR="00A56594" w:rsidRPr="00A56594" w:rsidRDefault="00A56594" w:rsidP="00A56594">
      <w:r>
        <w:t>Neither one of these mediational models were statistically significant, possibly due to our small sample size. Future research should replicate these analyses with greater samples.</w:t>
      </w:r>
    </w:p>
    <w:p w14:paraId="6325286B" w14:textId="77777777" w:rsidR="00024735" w:rsidRPr="00C00EDE" w:rsidRDefault="00024735" w:rsidP="00303EE4">
      <w:pPr>
        <w:ind w:left="-7"/>
        <w:rPr>
          <w:rFonts w:ascii="Arial" w:hAnsi="Arial" w:cs="Arial"/>
        </w:rPr>
      </w:pPr>
    </w:p>
    <w:p w14:paraId="6B9054AE" w14:textId="77777777" w:rsidR="000D736F" w:rsidRPr="00C00EDE" w:rsidRDefault="000D736F" w:rsidP="00303EE4">
      <w:pPr>
        <w:ind w:left="-7"/>
        <w:rPr>
          <w:rFonts w:ascii="Arial" w:hAnsi="Arial" w:cs="Arial"/>
        </w:rPr>
      </w:pPr>
    </w:p>
    <w:p w14:paraId="66E4696D" w14:textId="77777777" w:rsidR="00A56594" w:rsidRPr="006150AE" w:rsidRDefault="00A56594">
      <w:pPr>
        <w:spacing w:line="276" w:lineRule="auto"/>
        <w:rPr>
          <w:rFonts w:ascii="Arial" w:hAnsi="Arial" w:cs="Arial"/>
        </w:rPr>
      </w:pPr>
      <w:r w:rsidRPr="006150AE">
        <w:rPr>
          <w:rFonts w:ascii="Arial" w:hAnsi="Arial" w:cs="Arial"/>
        </w:rPr>
        <w:br w:type="page"/>
      </w:r>
    </w:p>
    <w:p w14:paraId="65852B05" w14:textId="51167DC9" w:rsidR="00303EE4" w:rsidRPr="006150AE" w:rsidRDefault="00303EE4" w:rsidP="00303EE4">
      <w:pPr>
        <w:ind w:left="-7"/>
        <w:rPr>
          <w:rFonts w:ascii="Arial" w:hAnsi="Arial" w:cs="Arial"/>
        </w:rPr>
      </w:pPr>
      <w:r w:rsidRPr="006150AE">
        <w:rPr>
          <w:rFonts w:ascii="Arial" w:hAnsi="Arial" w:cs="Arial"/>
        </w:rPr>
        <w:lastRenderedPageBreak/>
        <w:t xml:space="preserve">C:\Users\Paula </w:t>
      </w:r>
      <w:proofErr w:type="spellStart"/>
      <w:r w:rsidRPr="006150AE">
        <w:rPr>
          <w:rFonts w:ascii="Arial" w:hAnsi="Arial" w:cs="Arial"/>
        </w:rPr>
        <w:t>Errazuriz</w:t>
      </w:r>
      <w:proofErr w:type="spellEnd"/>
      <w:r w:rsidRPr="006150AE">
        <w:rPr>
          <w:rFonts w:ascii="Arial" w:hAnsi="Arial" w:cs="Arial"/>
        </w:rPr>
        <w:t>\Dropbox\1 PROYECTOS_INVESTIGACION\</w:t>
      </w:r>
      <w:proofErr w:type="spellStart"/>
      <w:r w:rsidRPr="006150AE">
        <w:rPr>
          <w:rFonts w:ascii="Arial" w:hAnsi="Arial" w:cs="Arial"/>
        </w:rPr>
        <w:t>desastres_naturales</w:t>
      </w:r>
      <w:proofErr w:type="spellEnd"/>
      <w:r w:rsidRPr="006150AE">
        <w:rPr>
          <w:rFonts w:ascii="Arial" w:hAnsi="Arial" w:cs="Arial"/>
        </w:rPr>
        <w:t xml:space="preserve">\paper </w:t>
      </w:r>
      <w:proofErr w:type="spellStart"/>
      <w:r w:rsidRPr="006150AE">
        <w:rPr>
          <w:rFonts w:ascii="Arial" w:hAnsi="Arial" w:cs="Arial"/>
        </w:rPr>
        <w:t>factores</w:t>
      </w:r>
      <w:proofErr w:type="spellEnd"/>
      <w:r w:rsidRPr="006150AE">
        <w:rPr>
          <w:rFonts w:ascii="Arial" w:hAnsi="Arial" w:cs="Arial"/>
        </w:rPr>
        <w:t xml:space="preserve"> </w:t>
      </w:r>
      <w:proofErr w:type="spellStart"/>
      <w:r w:rsidRPr="006150AE">
        <w:rPr>
          <w:rFonts w:ascii="Arial" w:hAnsi="Arial" w:cs="Arial"/>
        </w:rPr>
        <w:t>riesgo</w:t>
      </w:r>
      <w:proofErr w:type="spellEnd"/>
      <w:r w:rsidRPr="006150AE">
        <w:rPr>
          <w:rFonts w:ascii="Arial" w:hAnsi="Arial" w:cs="Arial"/>
        </w:rPr>
        <w:t xml:space="preserve"> PTSD Rodrigo\R\sintaxis_R_161105</w:t>
      </w:r>
    </w:p>
    <w:p w14:paraId="0742254E" w14:textId="77777777" w:rsidR="00303EE4" w:rsidRPr="006150AE" w:rsidRDefault="00303EE4" w:rsidP="00303EE4">
      <w:pPr>
        <w:ind w:left="-7"/>
        <w:rPr>
          <w:rFonts w:ascii="Arial" w:hAnsi="Arial" w:cs="Arial"/>
        </w:rPr>
      </w:pPr>
    </w:p>
    <w:p w14:paraId="4E7F458B" w14:textId="30988077" w:rsidR="00303EE4" w:rsidRPr="00C00EDE" w:rsidRDefault="00303EE4" w:rsidP="00303EE4">
      <w:pPr>
        <w:ind w:left="-7"/>
        <w:rPr>
          <w:rFonts w:ascii="Arial" w:hAnsi="Arial" w:cs="Arial"/>
        </w:rPr>
      </w:pPr>
      <w:r w:rsidRPr="00C00EDE">
        <w:rPr>
          <w:rFonts w:ascii="Arial" w:hAnsi="Arial" w:cs="Arial"/>
        </w:rPr>
        <w:t xml:space="preserve">####### </w:t>
      </w:r>
      <w:proofErr w:type="spellStart"/>
      <w:r w:rsidRPr="00C00EDE">
        <w:rPr>
          <w:rFonts w:ascii="Arial" w:hAnsi="Arial" w:cs="Arial"/>
        </w:rPr>
        <w:t>Proyect</w:t>
      </w:r>
      <w:proofErr w:type="spellEnd"/>
      <w:r w:rsidRPr="00C00EDE">
        <w:rPr>
          <w:rFonts w:ascii="Arial" w:hAnsi="Arial" w:cs="Arial"/>
        </w:rPr>
        <w:t xml:space="preserve"> 1: past traumatic experiences as predictor of mental health after</w:t>
      </w:r>
    </w:p>
    <w:p w14:paraId="039BC123" w14:textId="77777777" w:rsidR="00303EE4" w:rsidRPr="00C00EDE" w:rsidRDefault="00303EE4" w:rsidP="00303EE4">
      <w:pPr>
        <w:ind w:left="-7"/>
        <w:rPr>
          <w:rFonts w:ascii="Arial" w:hAnsi="Arial" w:cs="Arial"/>
        </w:rPr>
      </w:pPr>
      <w:r w:rsidRPr="00C00EDE">
        <w:rPr>
          <w:rFonts w:ascii="Arial" w:hAnsi="Arial" w:cs="Arial"/>
        </w:rPr>
        <w:t xml:space="preserve">     #new traumatic event and after 1 month (time 1)</w:t>
      </w:r>
    </w:p>
    <w:p w14:paraId="094D14D0" w14:textId="77777777" w:rsidR="00303EE4" w:rsidRPr="00C00EDE" w:rsidRDefault="00303EE4" w:rsidP="00303EE4">
      <w:pPr>
        <w:ind w:left="-7"/>
        <w:rPr>
          <w:rFonts w:ascii="Arial" w:hAnsi="Arial" w:cs="Arial"/>
        </w:rPr>
      </w:pPr>
    </w:p>
    <w:p w14:paraId="6D2432C5" w14:textId="77777777" w:rsidR="00303EE4" w:rsidRPr="00C00EDE" w:rsidRDefault="00303EE4" w:rsidP="00303EE4">
      <w:pPr>
        <w:ind w:left="-7"/>
        <w:rPr>
          <w:rFonts w:ascii="Arial" w:hAnsi="Arial" w:cs="Arial"/>
        </w:rPr>
      </w:pPr>
      <w:r w:rsidRPr="00C00EDE">
        <w:rPr>
          <w:rFonts w:ascii="Arial" w:hAnsi="Arial" w:cs="Arial"/>
        </w:rPr>
        <w:t>### Variables of interest</w:t>
      </w:r>
    </w:p>
    <w:p w14:paraId="20BCAD26" w14:textId="77777777" w:rsidR="00303EE4" w:rsidRPr="00C00EDE" w:rsidRDefault="00303EE4" w:rsidP="00303EE4">
      <w:pPr>
        <w:ind w:left="-7"/>
        <w:rPr>
          <w:rFonts w:ascii="Arial" w:hAnsi="Arial" w:cs="Arial"/>
        </w:rPr>
      </w:pPr>
    </w:p>
    <w:p w14:paraId="014B4EC5" w14:textId="77777777" w:rsidR="00303EE4" w:rsidRPr="00C00EDE" w:rsidRDefault="00303EE4" w:rsidP="00303EE4">
      <w:pPr>
        <w:ind w:left="-7"/>
        <w:rPr>
          <w:rFonts w:ascii="Arial" w:hAnsi="Arial" w:cs="Arial"/>
        </w:rPr>
      </w:pPr>
      <w:r w:rsidRPr="00C00EDE">
        <w:rPr>
          <w:rFonts w:ascii="Arial" w:hAnsi="Arial" w:cs="Arial"/>
        </w:rPr>
        <w:t>## Numeric variables</w:t>
      </w:r>
    </w:p>
    <w:p w14:paraId="41198560" w14:textId="77777777" w:rsidR="00303EE4" w:rsidRPr="00C00EDE" w:rsidRDefault="00303EE4" w:rsidP="00303EE4">
      <w:pPr>
        <w:ind w:left="-7"/>
        <w:rPr>
          <w:rFonts w:ascii="Arial" w:hAnsi="Arial" w:cs="Arial"/>
        </w:rPr>
      </w:pPr>
      <w:r w:rsidRPr="00C00EDE">
        <w:rPr>
          <w:rFonts w:ascii="Arial" w:hAnsi="Arial" w:cs="Arial"/>
        </w:rPr>
        <w:t xml:space="preserve"># </w:t>
      </w:r>
      <w:proofErr w:type="spellStart"/>
      <w:r w:rsidRPr="00C00EDE">
        <w:rPr>
          <w:rFonts w:ascii="Arial" w:hAnsi="Arial" w:cs="Arial"/>
        </w:rPr>
        <w:t>Edad</w:t>
      </w:r>
      <w:proofErr w:type="spellEnd"/>
    </w:p>
    <w:p w14:paraId="0B1E9B5B" w14:textId="77777777" w:rsidR="00303EE4" w:rsidRPr="00C00EDE" w:rsidRDefault="00303EE4" w:rsidP="00303EE4">
      <w:pPr>
        <w:ind w:left="-7"/>
        <w:rPr>
          <w:rFonts w:ascii="Arial" w:hAnsi="Arial" w:cs="Arial"/>
        </w:rPr>
      </w:pPr>
      <w:r w:rsidRPr="00C00EDE">
        <w:rPr>
          <w:rFonts w:ascii="Arial" w:hAnsi="Arial" w:cs="Arial"/>
        </w:rPr>
        <w:t># CIDI_A8_basal: years of education</w:t>
      </w:r>
    </w:p>
    <w:p w14:paraId="303AAB15" w14:textId="77777777" w:rsidR="00303EE4" w:rsidRPr="00C00EDE" w:rsidRDefault="00303EE4" w:rsidP="00303EE4">
      <w:pPr>
        <w:ind w:left="-7"/>
        <w:rPr>
          <w:rFonts w:ascii="Arial" w:hAnsi="Arial" w:cs="Arial"/>
        </w:rPr>
      </w:pPr>
      <w:r w:rsidRPr="00C00EDE">
        <w:rPr>
          <w:rFonts w:ascii="Arial" w:hAnsi="Arial" w:cs="Arial"/>
        </w:rPr>
        <w:t xml:space="preserve"># BDI_t0: Depression t0 (symptoms last 7 days)          </w:t>
      </w:r>
    </w:p>
    <w:p w14:paraId="55C200DF" w14:textId="77777777" w:rsidR="00303EE4" w:rsidRPr="00C00EDE" w:rsidRDefault="00303EE4" w:rsidP="00303EE4">
      <w:pPr>
        <w:ind w:left="-7"/>
        <w:rPr>
          <w:rFonts w:ascii="Arial" w:hAnsi="Arial" w:cs="Arial"/>
        </w:rPr>
      </w:pPr>
      <w:r w:rsidRPr="00C00EDE">
        <w:rPr>
          <w:rFonts w:ascii="Arial" w:hAnsi="Arial" w:cs="Arial"/>
        </w:rPr>
        <w:t xml:space="preserve"># BDI_t1: Depression t1 (symptoms last 7 days)     </w:t>
      </w:r>
    </w:p>
    <w:p w14:paraId="0EA8465A" w14:textId="77777777" w:rsidR="00303EE4" w:rsidRPr="00C00EDE" w:rsidRDefault="00303EE4" w:rsidP="00303EE4">
      <w:pPr>
        <w:ind w:left="-7"/>
        <w:rPr>
          <w:rFonts w:ascii="Arial" w:hAnsi="Arial" w:cs="Arial"/>
        </w:rPr>
      </w:pPr>
      <w:r w:rsidRPr="00C00EDE">
        <w:rPr>
          <w:rFonts w:ascii="Arial" w:hAnsi="Arial" w:cs="Arial"/>
        </w:rPr>
        <w:t xml:space="preserve"># PCL_t0: PTSD score t0 (symptoms last month; </w:t>
      </w:r>
      <w:proofErr w:type="spellStart"/>
      <w:r w:rsidRPr="00C00EDE">
        <w:rPr>
          <w:rFonts w:ascii="Arial" w:hAnsi="Arial" w:cs="Arial"/>
        </w:rPr>
        <w:t>inespecific</w:t>
      </w:r>
      <w:proofErr w:type="spellEnd"/>
      <w:r w:rsidRPr="00C00EDE">
        <w:rPr>
          <w:rFonts w:ascii="Arial" w:hAnsi="Arial" w:cs="Arial"/>
        </w:rPr>
        <w:t xml:space="preserve">, not </w:t>
      </w:r>
      <w:proofErr w:type="spellStart"/>
      <w:r w:rsidRPr="00C00EDE">
        <w:rPr>
          <w:rFonts w:ascii="Arial" w:hAnsi="Arial" w:cs="Arial"/>
        </w:rPr>
        <w:t>realated</w:t>
      </w:r>
      <w:proofErr w:type="spellEnd"/>
      <w:r w:rsidRPr="00C00EDE">
        <w:rPr>
          <w:rFonts w:ascii="Arial" w:hAnsi="Arial" w:cs="Arial"/>
        </w:rPr>
        <w:t xml:space="preserve"> to 1 event)            </w:t>
      </w:r>
    </w:p>
    <w:p w14:paraId="689FAE47" w14:textId="77777777" w:rsidR="00303EE4" w:rsidRPr="00C00EDE" w:rsidRDefault="00303EE4" w:rsidP="00303EE4">
      <w:pPr>
        <w:ind w:left="-7"/>
        <w:rPr>
          <w:rFonts w:ascii="Arial" w:hAnsi="Arial" w:cs="Arial"/>
        </w:rPr>
      </w:pPr>
      <w:r w:rsidRPr="00C00EDE">
        <w:rPr>
          <w:rFonts w:ascii="Arial" w:hAnsi="Arial" w:cs="Arial"/>
        </w:rPr>
        <w:t xml:space="preserve"># PCL_t1: PTSD score t1 (symptoms last month; </w:t>
      </w:r>
      <w:proofErr w:type="spellStart"/>
      <w:r w:rsidRPr="00C00EDE">
        <w:rPr>
          <w:rFonts w:ascii="Arial" w:hAnsi="Arial" w:cs="Arial"/>
        </w:rPr>
        <w:t>inespecific</w:t>
      </w:r>
      <w:proofErr w:type="spellEnd"/>
      <w:r w:rsidRPr="00C00EDE">
        <w:rPr>
          <w:rFonts w:ascii="Arial" w:hAnsi="Arial" w:cs="Arial"/>
        </w:rPr>
        <w:t xml:space="preserve">, not </w:t>
      </w:r>
      <w:proofErr w:type="spellStart"/>
      <w:r w:rsidRPr="00C00EDE">
        <w:rPr>
          <w:rFonts w:ascii="Arial" w:hAnsi="Arial" w:cs="Arial"/>
        </w:rPr>
        <w:t>realated</w:t>
      </w:r>
      <w:proofErr w:type="spellEnd"/>
      <w:r w:rsidRPr="00C00EDE">
        <w:rPr>
          <w:rFonts w:ascii="Arial" w:hAnsi="Arial" w:cs="Arial"/>
        </w:rPr>
        <w:t xml:space="preserve"> to 1 event)       </w:t>
      </w:r>
    </w:p>
    <w:p w14:paraId="50EDD3DA" w14:textId="77777777" w:rsidR="00303EE4" w:rsidRPr="00C00EDE" w:rsidRDefault="00303EE4" w:rsidP="00303EE4">
      <w:pPr>
        <w:ind w:left="-7"/>
        <w:rPr>
          <w:rFonts w:ascii="Arial" w:hAnsi="Arial" w:cs="Arial"/>
        </w:rPr>
      </w:pPr>
      <w:r w:rsidRPr="00C00EDE">
        <w:rPr>
          <w:rFonts w:ascii="Arial" w:hAnsi="Arial" w:cs="Arial"/>
        </w:rPr>
        <w:t xml:space="preserve"># PDEQ_t0: dissociation during last traumatic event           </w:t>
      </w:r>
    </w:p>
    <w:p w14:paraId="4EE527EA" w14:textId="77777777" w:rsidR="00303EE4" w:rsidRPr="00C00EDE" w:rsidRDefault="00303EE4" w:rsidP="00303EE4">
      <w:pPr>
        <w:ind w:left="-7"/>
        <w:rPr>
          <w:rFonts w:ascii="Arial" w:hAnsi="Arial" w:cs="Arial"/>
        </w:rPr>
      </w:pPr>
      <w:r w:rsidRPr="00C00EDE">
        <w:rPr>
          <w:rFonts w:ascii="Arial" w:hAnsi="Arial" w:cs="Arial"/>
        </w:rPr>
        <w:t xml:space="preserve"># PDI_t0: </w:t>
      </w:r>
      <w:proofErr w:type="spellStart"/>
      <w:r w:rsidRPr="00C00EDE">
        <w:rPr>
          <w:rFonts w:ascii="Arial" w:hAnsi="Arial" w:cs="Arial"/>
        </w:rPr>
        <w:t>peritraumatic</w:t>
      </w:r>
      <w:proofErr w:type="spellEnd"/>
      <w:r w:rsidRPr="00C00EDE">
        <w:rPr>
          <w:rFonts w:ascii="Arial" w:hAnsi="Arial" w:cs="Arial"/>
        </w:rPr>
        <w:t xml:space="preserve"> distress during the last traumatic event   </w:t>
      </w:r>
    </w:p>
    <w:p w14:paraId="48390E0E" w14:textId="77777777" w:rsidR="00303EE4" w:rsidRPr="00C00EDE" w:rsidRDefault="00303EE4" w:rsidP="00303EE4">
      <w:pPr>
        <w:ind w:left="-7"/>
        <w:rPr>
          <w:rFonts w:ascii="Arial" w:hAnsi="Arial" w:cs="Arial"/>
        </w:rPr>
      </w:pPr>
    </w:p>
    <w:p w14:paraId="4FDD04F4" w14:textId="33524E52" w:rsidR="00303EE4" w:rsidRPr="00C00EDE" w:rsidRDefault="00FE3C75" w:rsidP="00303EE4">
      <w:pPr>
        <w:ind w:left="-7"/>
        <w:rPr>
          <w:rFonts w:ascii="Arial" w:hAnsi="Arial" w:cs="Arial"/>
        </w:rPr>
      </w:pPr>
      <w:r w:rsidRPr="00C00EDE">
        <w:rPr>
          <w:rFonts w:ascii="Arial" w:hAnsi="Arial" w:cs="Arial"/>
        </w:rPr>
        <w:t># TQ_t0: traumatic load</w:t>
      </w:r>
    </w:p>
    <w:p w14:paraId="6D13E49F" w14:textId="77777777" w:rsidR="00303EE4" w:rsidRPr="00C00EDE" w:rsidRDefault="00303EE4" w:rsidP="00303EE4">
      <w:pPr>
        <w:ind w:left="-7"/>
        <w:rPr>
          <w:rFonts w:ascii="Arial" w:hAnsi="Arial" w:cs="Arial"/>
        </w:rPr>
      </w:pPr>
      <w:r w:rsidRPr="00C00EDE">
        <w:rPr>
          <w:rFonts w:ascii="Arial" w:hAnsi="Arial" w:cs="Arial"/>
        </w:rPr>
        <w:t xml:space="preserve"># MSPSS_t0: </w:t>
      </w:r>
      <w:proofErr w:type="spellStart"/>
      <w:r w:rsidRPr="00C00EDE">
        <w:rPr>
          <w:rFonts w:ascii="Arial" w:hAnsi="Arial" w:cs="Arial"/>
        </w:rPr>
        <w:t>percived</w:t>
      </w:r>
      <w:proofErr w:type="spellEnd"/>
      <w:r w:rsidRPr="00C00EDE">
        <w:rPr>
          <w:rFonts w:ascii="Arial" w:hAnsi="Arial" w:cs="Arial"/>
        </w:rPr>
        <w:t xml:space="preserve"> social support?   </w:t>
      </w:r>
    </w:p>
    <w:p w14:paraId="2F369BC1" w14:textId="77777777" w:rsidR="00303EE4" w:rsidRPr="00C00EDE" w:rsidRDefault="00303EE4" w:rsidP="00303EE4">
      <w:pPr>
        <w:ind w:left="-7"/>
        <w:rPr>
          <w:rFonts w:ascii="Arial" w:hAnsi="Arial" w:cs="Arial"/>
        </w:rPr>
      </w:pPr>
    </w:p>
    <w:tbl>
      <w:tblPr>
        <w:tblStyle w:val="Tablaconcuadrcula"/>
        <w:tblpPr w:leftFromText="180" w:rightFromText="180" w:vertAnchor="text" w:horzAnchor="page" w:tblpX="1450" w:tblpY="12"/>
        <w:tblW w:w="9783" w:type="dxa"/>
        <w:tblLook w:val="04A0" w:firstRow="1" w:lastRow="0" w:firstColumn="1" w:lastColumn="0" w:noHBand="0" w:noVBand="1"/>
      </w:tblPr>
      <w:tblGrid>
        <w:gridCol w:w="567"/>
        <w:gridCol w:w="2431"/>
        <w:gridCol w:w="1194"/>
        <w:gridCol w:w="692"/>
        <w:gridCol w:w="840"/>
        <w:gridCol w:w="1272"/>
        <w:gridCol w:w="1417"/>
        <w:gridCol w:w="1370"/>
      </w:tblGrid>
      <w:tr w:rsidR="006D6FA7" w:rsidRPr="00C00EDE" w14:paraId="36E58583" w14:textId="77777777" w:rsidTr="006D6FA7">
        <w:tc>
          <w:tcPr>
            <w:tcW w:w="567" w:type="dxa"/>
          </w:tcPr>
          <w:p w14:paraId="0520DABB" w14:textId="77777777" w:rsidR="006D6FA7" w:rsidRPr="00C00EDE" w:rsidRDefault="006D6FA7" w:rsidP="006D6FA7">
            <w:pPr>
              <w:rPr>
                <w:rFonts w:ascii="Arial" w:hAnsi="Arial" w:cs="Arial"/>
                <w:sz w:val="18"/>
              </w:rPr>
            </w:pPr>
          </w:p>
        </w:tc>
        <w:tc>
          <w:tcPr>
            <w:tcW w:w="2431" w:type="dxa"/>
          </w:tcPr>
          <w:p w14:paraId="5873FD17" w14:textId="77777777" w:rsidR="006D6FA7" w:rsidRPr="00C00EDE" w:rsidRDefault="006D6FA7" w:rsidP="006D6FA7">
            <w:pPr>
              <w:rPr>
                <w:rFonts w:ascii="Arial" w:hAnsi="Arial" w:cs="Arial"/>
                <w:sz w:val="18"/>
              </w:rPr>
            </w:pPr>
          </w:p>
        </w:tc>
        <w:tc>
          <w:tcPr>
            <w:tcW w:w="6785" w:type="dxa"/>
            <w:gridSpan w:val="6"/>
          </w:tcPr>
          <w:p w14:paraId="74C14E4B" w14:textId="77777777" w:rsidR="006D6FA7" w:rsidRPr="00C00EDE" w:rsidRDefault="006D6FA7" w:rsidP="006D6FA7">
            <w:pPr>
              <w:jc w:val="center"/>
              <w:rPr>
                <w:rFonts w:ascii="Arial" w:hAnsi="Arial" w:cs="Arial"/>
                <w:sz w:val="18"/>
              </w:rPr>
            </w:pPr>
            <w:r w:rsidRPr="00C00EDE">
              <w:rPr>
                <w:rFonts w:ascii="Arial" w:hAnsi="Arial" w:cs="Arial"/>
                <w:sz w:val="18"/>
              </w:rPr>
              <w:t xml:space="preserve">Variables </w:t>
            </w:r>
            <w:proofErr w:type="spellStart"/>
            <w:r w:rsidRPr="00C00EDE">
              <w:rPr>
                <w:rFonts w:ascii="Arial" w:hAnsi="Arial" w:cs="Arial"/>
                <w:sz w:val="18"/>
              </w:rPr>
              <w:t>Independientes</w:t>
            </w:r>
            <w:proofErr w:type="spellEnd"/>
          </w:p>
        </w:tc>
      </w:tr>
      <w:tr w:rsidR="006D6FA7" w:rsidRPr="00C00EDE" w14:paraId="60EB4167" w14:textId="77777777" w:rsidTr="006D6FA7">
        <w:tc>
          <w:tcPr>
            <w:tcW w:w="567" w:type="dxa"/>
          </w:tcPr>
          <w:p w14:paraId="1E3FCC95" w14:textId="77777777" w:rsidR="006D6FA7" w:rsidRPr="00C00EDE" w:rsidRDefault="006D6FA7" w:rsidP="006D6FA7">
            <w:pPr>
              <w:rPr>
                <w:rFonts w:ascii="Arial" w:hAnsi="Arial" w:cs="Arial"/>
                <w:sz w:val="18"/>
              </w:rPr>
            </w:pPr>
          </w:p>
        </w:tc>
        <w:tc>
          <w:tcPr>
            <w:tcW w:w="2431" w:type="dxa"/>
          </w:tcPr>
          <w:p w14:paraId="10982961" w14:textId="77777777" w:rsidR="006D6FA7" w:rsidRPr="00C00EDE" w:rsidRDefault="006D6FA7" w:rsidP="006D6FA7">
            <w:pPr>
              <w:rPr>
                <w:rFonts w:ascii="Arial" w:hAnsi="Arial" w:cs="Arial"/>
                <w:sz w:val="18"/>
              </w:rPr>
            </w:pPr>
            <w:proofErr w:type="spellStart"/>
            <w:r w:rsidRPr="00C00EDE">
              <w:rPr>
                <w:rFonts w:ascii="Arial" w:hAnsi="Arial" w:cs="Arial"/>
                <w:sz w:val="18"/>
              </w:rPr>
              <w:t>Modelos</w:t>
            </w:r>
            <w:proofErr w:type="spellEnd"/>
            <w:r w:rsidRPr="00C00EDE">
              <w:rPr>
                <w:rFonts w:ascii="Arial" w:hAnsi="Arial" w:cs="Arial"/>
                <w:sz w:val="18"/>
              </w:rPr>
              <w:t xml:space="preserve"> y V </w:t>
            </w:r>
            <w:proofErr w:type="spellStart"/>
            <w:r w:rsidRPr="00C00EDE">
              <w:rPr>
                <w:rFonts w:ascii="Arial" w:hAnsi="Arial" w:cs="Arial"/>
                <w:sz w:val="18"/>
              </w:rPr>
              <w:t>Dependientes</w:t>
            </w:r>
            <w:proofErr w:type="spellEnd"/>
          </w:p>
        </w:tc>
        <w:tc>
          <w:tcPr>
            <w:tcW w:w="1194" w:type="dxa"/>
          </w:tcPr>
          <w:p w14:paraId="38781906" w14:textId="77777777" w:rsidR="006D6FA7" w:rsidRPr="00C00EDE" w:rsidRDefault="006D6FA7" w:rsidP="006D6FA7">
            <w:pPr>
              <w:rPr>
                <w:rFonts w:ascii="Arial" w:hAnsi="Arial" w:cs="Arial"/>
                <w:sz w:val="18"/>
              </w:rPr>
            </w:pPr>
            <w:r w:rsidRPr="00C00EDE">
              <w:rPr>
                <w:rFonts w:ascii="Arial" w:hAnsi="Arial" w:cs="Arial"/>
                <w:sz w:val="18"/>
              </w:rPr>
              <w:t xml:space="preserve"># traumas </w:t>
            </w:r>
            <w:r w:rsidRPr="00C00EDE">
              <w:rPr>
                <w:rFonts w:ascii="Arial" w:hAnsi="Arial" w:cs="Arial"/>
                <w:sz w:val="14"/>
              </w:rPr>
              <w:t>traumatic load</w:t>
            </w:r>
          </w:p>
        </w:tc>
        <w:tc>
          <w:tcPr>
            <w:tcW w:w="692" w:type="dxa"/>
          </w:tcPr>
          <w:p w14:paraId="7264CA27" w14:textId="77777777" w:rsidR="006D6FA7" w:rsidRPr="00C00EDE" w:rsidRDefault="006D6FA7" w:rsidP="006D6FA7">
            <w:pPr>
              <w:rPr>
                <w:rFonts w:ascii="Arial" w:hAnsi="Arial" w:cs="Arial"/>
                <w:sz w:val="18"/>
              </w:rPr>
            </w:pPr>
            <w:proofErr w:type="spellStart"/>
            <w:r w:rsidRPr="00C00EDE">
              <w:rPr>
                <w:rFonts w:ascii="Arial" w:hAnsi="Arial" w:cs="Arial"/>
                <w:sz w:val="18"/>
              </w:rPr>
              <w:t>sexo</w:t>
            </w:r>
            <w:proofErr w:type="spellEnd"/>
          </w:p>
        </w:tc>
        <w:tc>
          <w:tcPr>
            <w:tcW w:w="840" w:type="dxa"/>
          </w:tcPr>
          <w:p w14:paraId="1FAC253E" w14:textId="77777777" w:rsidR="006D6FA7" w:rsidRPr="00C00EDE" w:rsidRDefault="006D6FA7" w:rsidP="006D6FA7">
            <w:pPr>
              <w:rPr>
                <w:rFonts w:ascii="Arial" w:hAnsi="Arial" w:cs="Arial"/>
                <w:sz w:val="18"/>
              </w:rPr>
            </w:pPr>
            <w:proofErr w:type="spellStart"/>
            <w:r w:rsidRPr="00C00EDE">
              <w:rPr>
                <w:rFonts w:ascii="Arial" w:hAnsi="Arial" w:cs="Arial"/>
                <w:sz w:val="18"/>
              </w:rPr>
              <w:t>edad</w:t>
            </w:r>
            <w:proofErr w:type="spellEnd"/>
          </w:p>
        </w:tc>
        <w:tc>
          <w:tcPr>
            <w:tcW w:w="1272" w:type="dxa"/>
          </w:tcPr>
          <w:p w14:paraId="2A1D84BB" w14:textId="77777777" w:rsidR="006D6FA7" w:rsidRPr="00C00EDE" w:rsidRDefault="006D6FA7" w:rsidP="006D6FA7">
            <w:pPr>
              <w:rPr>
                <w:rFonts w:ascii="Arial" w:hAnsi="Arial" w:cs="Arial"/>
                <w:sz w:val="18"/>
              </w:rPr>
            </w:pPr>
            <w:proofErr w:type="spellStart"/>
            <w:r w:rsidRPr="00C00EDE">
              <w:rPr>
                <w:rFonts w:ascii="Arial" w:hAnsi="Arial" w:cs="Arial"/>
                <w:sz w:val="18"/>
              </w:rPr>
              <w:t>educación</w:t>
            </w:r>
            <w:proofErr w:type="spellEnd"/>
          </w:p>
        </w:tc>
        <w:tc>
          <w:tcPr>
            <w:tcW w:w="1417" w:type="dxa"/>
          </w:tcPr>
          <w:p w14:paraId="4979BF2B" w14:textId="77777777" w:rsidR="006D6FA7" w:rsidRPr="00C00EDE" w:rsidRDefault="006D6FA7" w:rsidP="006D6FA7">
            <w:pPr>
              <w:rPr>
                <w:rFonts w:ascii="Arial" w:hAnsi="Arial" w:cs="Arial"/>
                <w:sz w:val="18"/>
              </w:rPr>
            </w:pPr>
            <w:proofErr w:type="spellStart"/>
            <w:r w:rsidRPr="00C00EDE">
              <w:rPr>
                <w:rFonts w:ascii="Arial" w:hAnsi="Arial" w:cs="Arial"/>
                <w:sz w:val="18"/>
              </w:rPr>
              <w:t>Intervención</w:t>
            </w:r>
            <w:proofErr w:type="spellEnd"/>
          </w:p>
        </w:tc>
        <w:tc>
          <w:tcPr>
            <w:tcW w:w="1370" w:type="dxa"/>
          </w:tcPr>
          <w:p w14:paraId="5EA7A82A" w14:textId="77777777" w:rsidR="006D6FA7" w:rsidRPr="00C00EDE" w:rsidRDefault="006D6FA7" w:rsidP="006D6FA7">
            <w:pPr>
              <w:rPr>
                <w:rFonts w:ascii="Arial" w:hAnsi="Arial" w:cs="Arial"/>
                <w:sz w:val="18"/>
              </w:rPr>
            </w:pPr>
            <w:proofErr w:type="spellStart"/>
            <w:r w:rsidRPr="00C00EDE">
              <w:rPr>
                <w:rFonts w:ascii="Arial" w:hAnsi="Arial" w:cs="Arial"/>
                <w:sz w:val="18"/>
              </w:rPr>
              <w:t>Apoyo</w:t>
            </w:r>
            <w:proofErr w:type="spellEnd"/>
            <w:r w:rsidRPr="00C00EDE">
              <w:rPr>
                <w:rFonts w:ascii="Arial" w:hAnsi="Arial" w:cs="Arial"/>
                <w:sz w:val="18"/>
              </w:rPr>
              <w:t xml:space="preserve"> social</w:t>
            </w:r>
          </w:p>
        </w:tc>
      </w:tr>
      <w:tr w:rsidR="006D6FA7" w:rsidRPr="00C00EDE" w14:paraId="2A7FF3EC" w14:textId="77777777" w:rsidTr="006D6FA7">
        <w:tc>
          <w:tcPr>
            <w:tcW w:w="567" w:type="dxa"/>
            <w:shd w:val="clear" w:color="auto" w:fill="FFFF00"/>
          </w:tcPr>
          <w:p w14:paraId="3C38E6B5" w14:textId="77777777" w:rsidR="006D6FA7" w:rsidRPr="00C00EDE" w:rsidRDefault="006D6FA7" w:rsidP="006D6FA7">
            <w:pPr>
              <w:rPr>
                <w:rFonts w:ascii="Arial" w:hAnsi="Arial" w:cs="Arial"/>
                <w:highlight w:val="yellow"/>
              </w:rPr>
            </w:pPr>
          </w:p>
        </w:tc>
        <w:tc>
          <w:tcPr>
            <w:tcW w:w="2431" w:type="dxa"/>
            <w:shd w:val="clear" w:color="auto" w:fill="FFFF00"/>
          </w:tcPr>
          <w:p w14:paraId="6DF782DF" w14:textId="77777777" w:rsidR="006D6FA7" w:rsidRPr="00C00EDE" w:rsidRDefault="006D6FA7" w:rsidP="006D6FA7">
            <w:pPr>
              <w:rPr>
                <w:rFonts w:ascii="Arial" w:hAnsi="Arial" w:cs="Arial"/>
              </w:rPr>
            </w:pPr>
            <w:r w:rsidRPr="00C00EDE">
              <w:rPr>
                <w:rFonts w:ascii="Arial" w:hAnsi="Arial" w:cs="Arial"/>
                <w:highlight w:val="yellow"/>
              </w:rPr>
              <w:t xml:space="preserve">Con </w:t>
            </w:r>
            <w:proofErr w:type="spellStart"/>
            <w:r w:rsidRPr="00C00EDE">
              <w:rPr>
                <w:rFonts w:ascii="Arial" w:hAnsi="Arial" w:cs="Arial"/>
                <w:highlight w:val="yellow"/>
              </w:rPr>
              <w:t>educación</w:t>
            </w:r>
            <w:proofErr w:type="spellEnd"/>
          </w:p>
        </w:tc>
        <w:tc>
          <w:tcPr>
            <w:tcW w:w="1194" w:type="dxa"/>
            <w:shd w:val="clear" w:color="auto" w:fill="FFFF00"/>
          </w:tcPr>
          <w:p w14:paraId="4B648C0A" w14:textId="77777777" w:rsidR="006D6FA7" w:rsidRPr="00C00EDE" w:rsidRDefault="006D6FA7" w:rsidP="006D6FA7">
            <w:pPr>
              <w:rPr>
                <w:rFonts w:ascii="Arial" w:hAnsi="Arial" w:cs="Arial"/>
              </w:rPr>
            </w:pPr>
          </w:p>
        </w:tc>
        <w:tc>
          <w:tcPr>
            <w:tcW w:w="692" w:type="dxa"/>
            <w:shd w:val="clear" w:color="auto" w:fill="FFFF00"/>
          </w:tcPr>
          <w:p w14:paraId="6B5D2C2E" w14:textId="77777777" w:rsidR="006D6FA7" w:rsidRPr="00C00EDE" w:rsidRDefault="006D6FA7" w:rsidP="006D6FA7">
            <w:pPr>
              <w:rPr>
                <w:rFonts w:ascii="Arial" w:hAnsi="Arial" w:cs="Arial"/>
              </w:rPr>
            </w:pPr>
          </w:p>
        </w:tc>
        <w:tc>
          <w:tcPr>
            <w:tcW w:w="840" w:type="dxa"/>
            <w:shd w:val="clear" w:color="auto" w:fill="FFFF00"/>
          </w:tcPr>
          <w:p w14:paraId="7074C4AA" w14:textId="77777777" w:rsidR="006D6FA7" w:rsidRPr="00C00EDE" w:rsidRDefault="006D6FA7" w:rsidP="006D6FA7">
            <w:pPr>
              <w:rPr>
                <w:rFonts w:ascii="Arial" w:hAnsi="Arial" w:cs="Arial"/>
              </w:rPr>
            </w:pPr>
          </w:p>
        </w:tc>
        <w:tc>
          <w:tcPr>
            <w:tcW w:w="1272" w:type="dxa"/>
            <w:shd w:val="clear" w:color="auto" w:fill="FFFF00"/>
          </w:tcPr>
          <w:p w14:paraId="4AA99396"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668FB5A2"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32380761" w14:textId="77777777" w:rsidR="006D6FA7" w:rsidRPr="00C00EDE" w:rsidRDefault="006D6FA7" w:rsidP="006D6FA7">
            <w:pPr>
              <w:rPr>
                <w:rFonts w:ascii="Arial" w:hAnsi="Arial" w:cs="Arial"/>
              </w:rPr>
            </w:pPr>
          </w:p>
        </w:tc>
      </w:tr>
      <w:tr w:rsidR="006D6FA7" w:rsidRPr="00C00EDE" w14:paraId="0EC5C19A" w14:textId="77777777" w:rsidTr="006D6FA7">
        <w:tc>
          <w:tcPr>
            <w:tcW w:w="567" w:type="dxa"/>
          </w:tcPr>
          <w:p w14:paraId="09BD7CDB" w14:textId="77777777" w:rsidR="006D6FA7" w:rsidRPr="00C00EDE" w:rsidRDefault="006D6FA7" w:rsidP="006D6FA7">
            <w:pPr>
              <w:rPr>
                <w:rFonts w:ascii="Arial" w:hAnsi="Arial" w:cs="Arial"/>
              </w:rPr>
            </w:pPr>
            <w:r w:rsidRPr="00C00EDE">
              <w:rPr>
                <w:rFonts w:ascii="Arial" w:hAnsi="Arial" w:cs="Arial"/>
              </w:rPr>
              <w:t>r1</w:t>
            </w:r>
          </w:p>
        </w:tc>
        <w:tc>
          <w:tcPr>
            <w:tcW w:w="2431" w:type="dxa"/>
          </w:tcPr>
          <w:p w14:paraId="456B820C" w14:textId="77777777" w:rsidR="006D6FA7" w:rsidRPr="00C00EDE" w:rsidRDefault="006D6FA7" w:rsidP="006D6FA7">
            <w:pPr>
              <w:rPr>
                <w:rFonts w:ascii="Arial" w:hAnsi="Arial" w:cs="Arial"/>
                <w:sz w:val="16"/>
                <w:szCs w:val="16"/>
              </w:rPr>
            </w:pPr>
            <w:r w:rsidRPr="00C00EDE">
              <w:rPr>
                <w:rFonts w:ascii="Arial" w:hAnsi="Arial" w:cs="Arial"/>
                <w:sz w:val="16"/>
                <w:szCs w:val="16"/>
              </w:rPr>
              <w:t>Depression t0   BDI</w:t>
            </w:r>
          </w:p>
        </w:tc>
        <w:tc>
          <w:tcPr>
            <w:tcW w:w="1194" w:type="dxa"/>
            <w:shd w:val="clear" w:color="auto" w:fill="FF0000"/>
          </w:tcPr>
          <w:p w14:paraId="4868F1CE" w14:textId="77777777" w:rsidR="006D6FA7" w:rsidRPr="00C00EDE" w:rsidRDefault="006D6FA7" w:rsidP="006D6FA7">
            <w:pPr>
              <w:rPr>
                <w:rFonts w:ascii="Arial" w:hAnsi="Arial" w:cs="Arial"/>
              </w:rPr>
            </w:pPr>
          </w:p>
        </w:tc>
        <w:tc>
          <w:tcPr>
            <w:tcW w:w="692" w:type="dxa"/>
            <w:shd w:val="clear" w:color="auto" w:fill="00B050"/>
          </w:tcPr>
          <w:p w14:paraId="7D1157CE" w14:textId="77777777" w:rsidR="006D6FA7" w:rsidRPr="00C00EDE" w:rsidRDefault="006D6FA7" w:rsidP="006D6FA7">
            <w:pPr>
              <w:rPr>
                <w:rFonts w:ascii="Arial" w:hAnsi="Arial" w:cs="Arial"/>
              </w:rPr>
            </w:pPr>
          </w:p>
        </w:tc>
        <w:tc>
          <w:tcPr>
            <w:tcW w:w="840" w:type="dxa"/>
            <w:shd w:val="clear" w:color="auto" w:fill="FF0000"/>
          </w:tcPr>
          <w:p w14:paraId="1D62703A" w14:textId="77777777" w:rsidR="006D6FA7" w:rsidRPr="00C00EDE" w:rsidRDefault="006D6FA7" w:rsidP="006D6FA7">
            <w:pPr>
              <w:rPr>
                <w:rFonts w:ascii="Arial" w:hAnsi="Arial" w:cs="Arial"/>
              </w:rPr>
            </w:pPr>
          </w:p>
        </w:tc>
        <w:tc>
          <w:tcPr>
            <w:tcW w:w="1272" w:type="dxa"/>
            <w:shd w:val="clear" w:color="auto" w:fill="00B050"/>
          </w:tcPr>
          <w:p w14:paraId="6478143F"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6DAD910C"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36A2633C" w14:textId="77777777" w:rsidR="006D6FA7" w:rsidRPr="00C00EDE" w:rsidRDefault="006D6FA7" w:rsidP="006D6FA7">
            <w:pPr>
              <w:rPr>
                <w:rFonts w:ascii="Arial" w:hAnsi="Arial" w:cs="Arial"/>
              </w:rPr>
            </w:pPr>
          </w:p>
        </w:tc>
      </w:tr>
      <w:tr w:rsidR="006D6FA7" w:rsidRPr="00C00EDE" w14:paraId="0C8A5150" w14:textId="77777777" w:rsidTr="006D6FA7">
        <w:tc>
          <w:tcPr>
            <w:tcW w:w="567" w:type="dxa"/>
          </w:tcPr>
          <w:p w14:paraId="53A0EB63" w14:textId="77777777" w:rsidR="006D6FA7" w:rsidRPr="00C00EDE" w:rsidRDefault="006D6FA7" w:rsidP="006D6FA7">
            <w:pPr>
              <w:rPr>
                <w:rFonts w:ascii="Arial" w:hAnsi="Arial" w:cs="Arial"/>
              </w:rPr>
            </w:pPr>
            <w:r w:rsidRPr="00C00EDE">
              <w:rPr>
                <w:rFonts w:ascii="Arial" w:hAnsi="Arial" w:cs="Arial"/>
              </w:rPr>
              <w:t>r2</w:t>
            </w:r>
          </w:p>
        </w:tc>
        <w:tc>
          <w:tcPr>
            <w:tcW w:w="2431" w:type="dxa"/>
          </w:tcPr>
          <w:p w14:paraId="5F7328E1" w14:textId="77777777" w:rsidR="006D6FA7" w:rsidRPr="00C00EDE" w:rsidRDefault="006D6FA7" w:rsidP="006D6FA7">
            <w:pPr>
              <w:rPr>
                <w:rFonts w:ascii="Arial" w:hAnsi="Arial" w:cs="Arial"/>
                <w:sz w:val="16"/>
                <w:szCs w:val="16"/>
              </w:rPr>
            </w:pPr>
            <w:r w:rsidRPr="00C00EDE">
              <w:rPr>
                <w:rFonts w:ascii="Arial" w:hAnsi="Arial" w:cs="Arial"/>
                <w:sz w:val="16"/>
                <w:szCs w:val="16"/>
              </w:rPr>
              <w:t>Depression t1  BDI</w:t>
            </w:r>
          </w:p>
        </w:tc>
        <w:tc>
          <w:tcPr>
            <w:tcW w:w="1194" w:type="dxa"/>
            <w:shd w:val="clear" w:color="auto" w:fill="FF0000"/>
          </w:tcPr>
          <w:p w14:paraId="5FF41980" w14:textId="77777777" w:rsidR="006D6FA7" w:rsidRPr="00C00EDE" w:rsidRDefault="006D6FA7" w:rsidP="006D6FA7">
            <w:pPr>
              <w:rPr>
                <w:rFonts w:ascii="Arial" w:hAnsi="Arial" w:cs="Arial"/>
              </w:rPr>
            </w:pPr>
          </w:p>
        </w:tc>
        <w:tc>
          <w:tcPr>
            <w:tcW w:w="692" w:type="dxa"/>
            <w:shd w:val="clear" w:color="auto" w:fill="FF0000"/>
          </w:tcPr>
          <w:p w14:paraId="32833491" w14:textId="77777777" w:rsidR="006D6FA7" w:rsidRPr="00C00EDE" w:rsidRDefault="006D6FA7" w:rsidP="006D6FA7">
            <w:pPr>
              <w:rPr>
                <w:rFonts w:ascii="Arial" w:hAnsi="Arial" w:cs="Arial"/>
              </w:rPr>
            </w:pPr>
          </w:p>
        </w:tc>
        <w:tc>
          <w:tcPr>
            <w:tcW w:w="840" w:type="dxa"/>
            <w:shd w:val="clear" w:color="auto" w:fill="FF0000"/>
          </w:tcPr>
          <w:p w14:paraId="6E847C2F" w14:textId="77777777" w:rsidR="006D6FA7" w:rsidRPr="00C00EDE" w:rsidRDefault="006D6FA7" w:rsidP="006D6FA7">
            <w:pPr>
              <w:rPr>
                <w:rFonts w:ascii="Arial" w:hAnsi="Arial" w:cs="Arial"/>
              </w:rPr>
            </w:pPr>
          </w:p>
        </w:tc>
        <w:tc>
          <w:tcPr>
            <w:tcW w:w="1272" w:type="dxa"/>
            <w:shd w:val="clear" w:color="auto" w:fill="FF0000"/>
          </w:tcPr>
          <w:p w14:paraId="6B9D0B49" w14:textId="77777777" w:rsidR="006D6FA7" w:rsidRPr="00C00EDE" w:rsidRDefault="006D6FA7" w:rsidP="006D6FA7">
            <w:pPr>
              <w:rPr>
                <w:rFonts w:ascii="Arial" w:hAnsi="Arial" w:cs="Arial"/>
              </w:rPr>
            </w:pPr>
          </w:p>
        </w:tc>
        <w:tc>
          <w:tcPr>
            <w:tcW w:w="1417" w:type="dxa"/>
            <w:shd w:val="clear" w:color="auto" w:fill="FF0000"/>
          </w:tcPr>
          <w:p w14:paraId="02C6E53C"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2354F010" w14:textId="77777777" w:rsidR="006D6FA7" w:rsidRPr="00C00EDE" w:rsidRDefault="006D6FA7" w:rsidP="006D6FA7">
            <w:pPr>
              <w:rPr>
                <w:rFonts w:ascii="Arial" w:hAnsi="Arial" w:cs="Arial"/>
              </w:rPr>
            </w:pPr>
          </w:p>
        </w:tc>
      </w:tr>
      <w:tr w:rsidR="006D6FA7" w:rsidRPr="00C00EDE" w14:paraId="703363DA" w14:textId="77777777" w:rsidTr="006D6FA7">
        <w:tc>
          <w:tcPr>
            <w:tcW w:w="567" w:type="dxa"/>
          </w:tcPr>
          <w:p w14:paraId="315E16B9" w14:textId="77777777" w:rsidR="006D6FA7" w:rsidRPr="00C00EDE" w:rsidRDefault="006D6FA7" w:rsidP="006D6FA7">
            <w:pPr>
              <w:rPr>
                <w:rFonts w:ascii="Arial" w:hAnsi="Arial" w:cs="Arial"/>
              </w:rPr>
            </w:pPr>
            <w:r w:rsidRPr="00C00EDE">
              <w:rPr>
                <w:rFonts w:ascii="Arial" w:hAnsi="Arial" w:cs="Arial"/>
              </w:rPr>
              <w:t>r3</w:t>
            </w:r>
          </w:p>
        </w:tc>
        <w:tc>
          <w:tcPr>
            <w:tcW w:w="2431" w:type="dxa"/>
          </w:tcPr>
          <w:p w14:paraId="019A7494" w14:textId="77777777" w:rsidR="006D6FA7" w:rsidRPr="00C00EDE" w:rsidRDefault="006D6FA7" w:rsidP="006D6FA7">
            <w:pPr>
              <w:rPr>
                <w:rFonts w:ascii="Arial" w:hAnsi="Arial" w:cs="Arial"/>
                <w:sz w:val="16"/>
                <w:szCs w:val="16"/>
                <w:lang w:val="es-ES"/>
              </w:rPr>
            </w:pPr>
            <w:r w:rsidRPr="00C00EDE">
              <w:rPr>
                <w:rFonts w:ascii="Arial" w:hAnsi="Arial" w:cs="Arial"/>
                <w:sz w:val="16"/>
                <w:szCs w:val="16"/>
              </w:rPr>
              <w:t>PTSD score t0 PCL</w:t>
            </w:r>
          </w:p>
        </w:tc>
        <w:tc>
          <w:tcPr>
            <w:tcW w:w="1194" w:type="dxa"/>
            <w:shd w:val="clear" w:color="auto" w:fill="00B050"/>
          </w:tcPr>
          <w:p w14:paraId="1D76FC2D" w14:textId="77777777" w:rsidR="006D6FA7" w:rsidRPr="00C00EDE" w:rsidRDefault="006D6FA7" w:rsidP="006D6FA7">
            <w:pPr>
              <w:rPr>
                <w:rFonts w:ascii="Arial" w:hAnsi="Arial" w:cs="Arial"/>
              </w:rPr>
            </w:pPr>
          </w:p>
        </w:tc>
        <w:tc>
          <w:tcPr>
            <w:tcW w:w="692" w:type="dxa"/>
            <w:shd w:val="clear" w:color="auto" w:fill="00B050"/>
          </w:tcPr>
          <w:p w14:paraId="78B51CD7" w14:textId="77777777" w:rsidR="006D6FA7" w:rsidRPr="00C00EDE" w:rsidRDefault="006D6FA7" w:rsidP="006D6FA7">
            <w:pPr>
              <w:rPr>
                <w:rFonts w:ascii="Arial" w:hAnsi="Arial" w:cs="Arial"/>
              </w:rPr>
            </w:pPr>
          </w:p>
        </w:tc>
        <w:tc>
          <w:tcPr>
            <w:tcW w:w="840" w:type="dxa"/>
            <w:shd w:val="clear" w:color="auto" w:fill="FF0000"/>
          </w:tcPr>
          <w:p w14:paraId="57206F49" w14:textId="77777777" w:rsidR="006D6FA7" w:rsidRPr="00C00EDE" w:rsidRDefault="006D6FA7" w:rsidP="006D6FA7">
            <w:pPr>
              <w:rPr>
                <w:rFonts w:ascii="Arial" w:hAnsi="Arial" w:cs="Arial"/>
              </w:rPr>
            </w:pPr>
          </w:p>
        </w:tc>
        <w:tc>
          <w:tcPr>
            <w:tcW w:w="1272" w:type="dxa"/>
            <w:shd w:val="clear" w:color="auto" w:fill="00B050"/>
          </w:tcPr>
          <w:p w14:paraId="125A1977"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258FAAD2"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139903CC" w14:textId="77777777" w:rsidR="006D6FA7" w:rsidRPr="00C00EDE" w:rsidRDefault="006D6FA7" w:rsidP="006D6FA7">
            <w:pPr>
              <w:rPr>
                <w:rFonts w:ascii="Arial" w:hAnsi="Arial" w:cs="Arial"/>
              </w:rPr>
            </w:pPr>
          </w:p>
        </w:tc>
      </w:tr>
      <w:tr w:rsidR="006D6FA7" w:rsidRPr="00C00EDE" w14:paraId="238A8143" w14:textId="77777777" w:rsidTr="006D6FA7">
        <w:tc>
          <w:tcPr>
            <w:tcW w:w="567" w:type="dxa"/>
          </w:tcPr>
          <w:p w14:paraId="7E8A8B9E" w14:textId="77777777" w:rsidR="006D6FA7" w:rsidRPr="00C00EDE" w:rsidRDefault="006D6FA7" w:rsidP="006D6FA7">
            <w:pPr>
              <w:rPr>
                <w:rFonts w:ascii="Arial" w:hAnsi="Arial" w:cs="Arial"/>
              </w:rPr>
            </w:pPr>
            <w:r w:rsidRPr="00C00EDE">
              <w:rPr>
                <w:rFonts w:ascii="Arial" w:hAnsi="Arial" w:cs="Arial"/>
              </w:rPr>
              <w:t>r4</w:t>
            </w:r>
          </w:p>
        </w:tc>
        <w:tc>
          <w:tcPr>
            <w:tcW w:w="2431" w:type="dxa"/>
          </w:tcPr>
          <w:p w14:paraId="241B1C1E" w14:textId="77777777" w:rsidR="006D6FA7" w:rsidRPr="00C00EDE" w:rsidRDefault="006D6FA7" w:rsidP="006D6FA7">
            <w:pPr>
              <w:rPr>
                <w:rFonts w:ascii="Arial" w:hAnsi="Arial" w:cs="Arial"/>
                <w:sz w:val="16"/>
                <w:szCs w:val="16"/>
              </w:rPr>
            </w:pPr>
            <w:r w:rsidRPr="00C00EDE">
              <w:rPr>
                <w:rFonts w:ascii="Arial" w:hAnsi="Arial" w:cs="Arial"/>
                <w:sz w:val="16"/>
                <w:szCs w:val="16"/>
              </w:rPr>
              <w:t xml:space="preserve">PTSD score t1  PCL          </w:t>
            </w:r>
          </w:p>
        </w:tc>
        <w:tc>
          <w:tcPr>
            <w:tcW w:w="1194" w:type="dxa"/>
            <w:shd w:val="clear" w:color="auto" w:fill="00B050"/>
          </w:tcPr>
          <w:p w14:paraId="3F127E25" w14:textId="77777777" w:rsidR="006D6FA7" w:rsidRPr="00C00EDE" w:rsidRDefault="006D6FA7" w:rsidP="006D6FA7">
            <w:pPr>
              <w:rPr>
                <w:rFonts w:ascii="Arial" w:hAnsi="Arial" w:cs="Arial"/>
              </w:rPr>
            </w:pPr>
          </w:p>
        </w:tc>
        <w:tc>
          <w:tcPr>
            <w:tcW w:w="692" w:type="dxa"/>
            <w:shd w:val="clear" w:color="auto" w:fill="FF0000"/>
          </w:tcPr>
          <w:p w14:paraId="437E23B6" w14:textId="77777777" w:rsidR="006D6FA7" w:rsidRPr="00C00EDE" w:rsidRDefault="006D6FA7" w:rsidP="006D6FA7">
            <w:pPr>
              <w:rPr>
                <w:rFonts w:ascii="Arial" w:hAnsi="Arial" w:cs="Arial"/>
              </w:rPr>
            </w:pPr>
          </w:p>
        </w:tc>
        <w:tc>
          <w:tcPr>
            <w:tcW w:w="840" w:type="dxa"/>
            <w:shd w:val="clear" w:color="auto" w:fill="FF0000"/>
          </w:tcPr>
          <w:p w14:paraId="592CE7E4" w14:textId="77777777" w:rsidR="006D6FA7" w:rsidRPr="00C00EDE" w:rsidRDefault="006D6FA7" w:rsidP="006D6FA7">
            <w:pPr>
              <w:rPr>
                <w:rFonts w:ascii="Arial" w:hAnsi="Arial" w:cs="Arial"/>
              </w:rPr>
            </w:pPr>
          </w:p>
        </w:tc>
        <w:tc>
          <w:tcPr>
            <w:tcW w:w="1272" w:type="dxa"/>
            <w:shd w:val="clear" w:color="auto" w:fill="FF0000"/>
          </w:tcPr>
          <w:p w14:paraId="2AC8E973" w14:textId="77777777" w:rsidR="006D6FA7" w:rsidRPr="00C00EDE" w:rsidRDefault="006D6FA7" w:rsidP="006D6FA7">
            <w:pPr>
              <w:rPr>
                <w:rFonts w:ascii="Arial" w:hAnsi="Arial" w:cs="Arial"/>
              </w:rPr>
            </w:pPr>
          </w:p>
        </w:tc>
        <w:tc>
          <w:tcPr>
            <w:tcW w:w="1417" w:type="dxa"/>
            <w:shd w:val="clear" w:color="auto" w:fill="FF0000"/>
          </w:tcPr>
          <w:p w14:paraId="78B0AF86"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2D4AA436" w14:textId="77777777" w:rsidR="006D6FA7" w:rsidRPr="00C00EDE" w:rsidRDefault="006D6FA7" w:rsidP="006D6FA7">
            <w:pPr>
              <w:rPr>
                <w:rFonts w:ascii="Arial" w:hAnsi="Arial" w:cs="Arial"/>
              </w:rPr>
            </w:pPr>
          </w:p>
        </w:tc>
      </w:tr>
      <w:tr w:rsidR="006D6FA7" w:rsidRPr="00C00EDE" w14:paraId="45356A6E" w14:textId="77777777" w:rsidTr="006D6FA7">
        <w:tc>
          <w:tcPr>
            <w:tcW w:w="567" w:type="dxa"/>
          </w:tcPr>
          <w:p w14:paraId="138DB26C" w14:textId="77777777" w:rsidR="006D6FA7" w:rsidRPr="00C00EDE" w:rsidRDefault="006D6FA7" w:rsidP="006D6FA7">
            <w:pPr>
              <w:rPr>
                <w:rFonts w:ascii="Arial" w:hAnsi="Arial" w:cs="Arial"/>
              </w:rPr>
            </w:pPr>
            <w:r w:rsidRPr="00C00EDE">
              <w:rPr>
                <w:rFonts w:ascii="Arial" w:hAnsi="Arial" w:cs="Arial"/>
              </w:rPr>
              <w:t>r5</w:t>
            </w:r>
          </w:p>
        </w:tc>
        <w:tc>
          <w:tcPr>
            <w:tcW w:w="2431" w:type="dxa"/>
          </w:tcPr>
          <w:p w14:paraId="3E028CDC" w14:textId="77777777" w:rsidR="006D6FA7" w:rsidRPr="00C00EDE" w:rsidRDefault="006D6FA7" w:rsidP="006D6FA7">
            <w:pPr>
              <w:rPr>
                <w:rFonts w:ascii="Arial" w:hAnsi="Arial" w:cs="Arial"/>
                <w:sz w:val="16"/>
                <w:szCs w:val="16"/>
              </w:rPr>
            </w:pPr>
            <w:r w:rsidRPr="00C00EDE">
              <w:rPr>
                <w:rFonts w:ascii="Arial" w:hAnsi="Arial" w:cs="Arial"/>
                <w:sz w:val="16"/>
                <w:szCs w:val="16"/>
              </w:rPr>
              <w:t xml:space="preserve">Dissociation t0  PDEQ_t0     </w:t>
            </w:r>
          </w:p>
        </w:tc>
        <w:tc>
          <w:tcPr>
            <w:tcW w:w="1194" w:type="dxa"/>
            <w:shd w:val="clear" w:color="auto" w:fill="00B050"/>
          </w:tcPr>
          <w:p w14:paraId="02E2B389" w14:textId="77777777" w:rsidR="006D6FA7" w:rsidRPr="00C00EDE" w:rsidRDefault="006D6FA7" w:rsidP="006D6FA7">
            <w:pPr>
              <w:rPr>
                <w:rFonts w:ascii="Arial" w:hAnsi="Arial" w:cs="Arial"/>
              </w:rPr>
            </w:pPr>
          </w:p>
        </w:tc>
        <w:tc>
          <w:tcPr>
            <w:tcW w:w="692" w:type="dxa"/>
            <w:shd w:val="clear" w:color="auto" w:fill="FF0000"/>
          </w:tcPr>
          <w:p w14:paraId="4E0E398E" w14:textId="77777777" w:rsidR="006D6FA7" w:rsidRPr="00C00EDE" w:rsidRDefault="006D6FA7" w:rsidP="006D6FA7">
            <w:pPr>
              <w:rPr>
                <w:rFonts w:ascii="Arial" w:hAnsi="Arial" w:cs="Arial"/>
              </w:rPr>
            </w:pPr>
          </w:p>
        </w:tc>
        <w:tc>
          <w:tcPr>
            <w:tcW w:w="840" w:type="dxa"/>
            <w:shd w:val="clear" w:color="auto" w:fill="FF0000"/>
          </w:tcPr>
          <w:p w14:paraId="12C2CB91" w14:textId="77777777" w:rsidR="006D6FA7" w:rsidRPr="00C00EDE" w:rsidRDefault="006D6FA7" w:rsidP="006D6FA7">
            <w:pPr>
              <w:rPr>
                <w:rFonts w:ascii="Arial" w:hAnsi="Arial" w:cs="Arial"/>
              </w:rPr>
            </w:pPr>
          </w:p>
        </w:tc>
        <w:tc>
          <w:tcPr>
            <w:tcW w:w="1272" w:type="dxa"/>
            <w:shd w:val="clear" w:color="auto" w:fill="00B050"/>
          </w:tcPr>
          <w:p w14:paraId="56082F06"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1300DF9C"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238F22C3" w14:textId="77777777" w:rsidR="006D6FA7" w:rsidRPr="00C00EDE" w:rsidRDefault="006D6FA7" w:rsidP="006D6FA7">
            <w:pPr>
              <w:rPr>
                <w:rFonts w:ascii="Arial" w:hAnsi="Arial" w:cs="Arial"/>
              </w:rPr>
            </w:pPr>
          </w:p>
        </w:tc>
      </w:tr>
      <w:tr w:rsidR="006D6FA7" w:rsidRPr="00C00EDE" w14:paraId="69F3BF72" w14:textId="77777777" w:rsidTr="006D6FA7">
        <w:trPr>
          <w:trHeight w:val="362"/>
        </w:trPr>
        <w:tc>
          <w:tcPr>
            <w:tcW w:w="567" w:type="dxa"/>
          </w:tcPr>
          <w:p w14:paraId="2D40E4C4" w14:textId="77777777" w:rsidR="006D6FA7" w:rsidRPr="00C00EDE" w:rsidRDefault="006D6FA7" w:rsidP="006D6FA7">
            <w:pPr>
              <w:ind w:left="-7"/>
              <w:rPr>
                <w:rFonts w:ascii="Arial" w:hAnsi="Arial" w:cs="Arial"/>
              </w:rPr>
            </w:pPr>
            <w:r w:rsidRPr="00C00EDE">
              <w:rPr>
                <w:rFonts w:ascii="Arial" w:hAnsi="Arial" w:cs="Arial"/>
              </w:rPr>
              <w:t>r6</w:t>
            </w:r>
          </w:p>
        </w:tc>
        <w:tc>
          <w:tcPr>
            <w:tcW w:w="2431" w:type="dxa"/>
          </w:tcPr>
          <w:p w14:paraId="2D94EEC6" w14:textId="77777777" w:rsidR="006D6FA7" w:rsidRPr="00C00EDE" w:rsidRDefault="006D6FA7" w:rsidP="006D6FA7">
            <w:pPr>
              <w:ind w:left="-7"/>
              <w:rPr>
                <w:rFonts w:ascii="Arial" w:hAnsi="Arial" w:cs="Arial"/>
                <w:sz w:val="16"/>
                <w:szCs w:val="16"/>
              </w:rPr>
            </w:pPr>
            <w:r w:rsidRPr="00C00EDE">
              <w:rPr>
                <w:rFonts w:ascii="Arial" w:hAnsi="Arial" w:cs="Arial"/>
                <w:sz w:val="16"/>
                <w:szCs w:val="16"/>
              </w:rPr>
              <w:t>Traumatic stress t0  PDI_t0</w:t>
            </w:r>
          </w:p>
        </w:tc>
        <w:tc>
          <w:tcPr>
            <w:tcW w:w="1194" w:type="dxa"/>
            <w:shd w:val="clear" w:color="auto" w:fill="00B050"/>
          </w:tcPr>
          <w:p w14:paraId="4598E4EA" w14:textId="77777777" w:rsidR="006D6FA7" w:rsidRPr="00C00EDE" w:rsidRDefault="006D6FA7" w:rsidP="006D6FA7">
            <w:pPr>
              <w:rPr>
                <w:rFonts w:ascii="Arial" w:hAnsi="Arial" w:cs="Arial"/>
              </w:rPr>
            </w:pPr>
          </w:p>
        </w:tc>
        <w:tc>
          <w:tcPr>
            <w:tcW w:w="692" w:type="dxa"/>
            <w:shd w:val="clear" w:color="auto" w:fill="00B050"/>
          </w:tcPr>
          <w:p w14:paraId="1592CDB0" w14:textId="77777777" w:rsidR="006D6FA7" w:rsidRPr="00C00EDE" w:rsidRDefault="006D6FA7" w:rsidP="006D6FA7">
            <w:pPr>
              <w:rPr>
                <w:rFonts w:ascii="Arial" w:hAnsi="Arial" w:cs="Arial"/>
              </w:rPr>
            </w:pPr>
          </w:p>
        </w:tc>
        <w:tc>
          <w:tcPr>
            <w:tcW w:w="840" w:type="dxa"/>
            <w:shd w:val="clear" w:color="auto" w:fill="FF0000"/>
          </w:tcPr>
          <w:p w14:paraId="3BE982E6" w14:textId="77777777" w:rsidR="006D6FA7" w:rsidRPr="00C00EDE" w:rsidRDefault="006D6FA7" w:rsidP="006D6FA7">
            <w:pPr>
              <w:rPr>
                <w:rFonts w:ascii="Arial" w:hAnsi="Arial" w:cs="Arial"/>
              </w:rPr>
            </w:pPr>
          </w:p>
        </w:tc>
        <w:tc>
          <w:tcPr>
            <w:tcW w:w="1272" w:type="dxa"/>
            <w:shd w:val="clear" w:color="auto" w:fill="00B050"/>
          </w:tcPr>
          <w:p w14:paraId="084F809C"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6D0585FC"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07F1FFEC" w14:textId="77777777" w:rsidR="006D6FA7" w:rsidRPr="00C00EDE" w:rsidRDefault="006D6FA7" w:rsidP="006D6FA7">
            <w:pPr>
              <w:rPr>
                <w:rFonts w:ascii="Arial" w:hAnsi="Arial" w:cs="Arial"/>
              </w:rPr>
            </w:pPr>
          </w:p>
        </w:tc>
      </w:tr>
      <w:tr w:rsidR="006D6FA7" w:rsidRPr="00C00EDE" w14:paraId="0CB9326F" w14:textId="77777777" w:rsidTr="006D6FA7">
        <w:tc>
          <w:tcPr>
            <w:tcW w:w="567" w:type="dxa"/>
            <w:shd w:val="clear" w:color="auto" w:fill="FFFF00"/>
          </w:tcPr>
          <w:p w14:paraId="470479E4" w14:textId="77777777" w:rsidR="006D6FA7" w:rsidRPr="00C00EDE" w:rsidRDefault="006D6FA7" w:rsidP="006D6FA7">
            <w:pPr>
              <w:rPr>
                <w:rFonts w:ascii="Arial" w:hAnsi="Arial" w:cs="Arial"/>
                <w:highlight w:val="yellow"/>
              </w:rPr>
            </w:pPr>
          </w:p>
        </w:tc>
        <w:tc>
          <w:tcPr>
            <w:tcW w:w="2431" w:type="dxa"/>
            <w:shd w:val="clear" w:color="auto" w:fill="FFFF00"/>
          </w:tcPr>
          <w:p w14:paraId="11C4F4E0" w14:textId="77777777" w:rsidR="006D6FA7" w:rsidRPr="00C00EDE" w:rsidRDefault="006D6FA7" w:rsidP="006D6FA7">
            <w:pPr>
              <w:rPr>
                <w:rFonts w:ascii="Arial" w:hAnsi="Arial" w:cs="Arial"/>
              </w:rPr>
            </w:pPr>
            <w:r w:rsidRPr="00C00EDE">
              <w:rPr>
                <w:rFonts w:ascii="Arial" w:hAnsi="Arial" w:cs="Arial"/>
                <w:highlight w:val="yellow"/>
              </w:rPr>
              <w:t xml:space="preserve">Sin </w:t>
            </w:r>
            <w:proofErr w:type="spellStart"/>
            <w:r w:rsidRPr="00C00EDE">
              <w:rPr>
                <w:rFonts w:ascii="Arial" w:hAnsi="Arial" w:cs="Arial"/>
                <w:highlight w:val="yellow"/>
              </w:rPr>
              <w:t>educación</w:t>
            </w:r>
            <w:proofErr w:type="spellEnd"/>
          </w:p>
        </w:tc>
        <w:tc>
          <w:tcPr>
            <w:tcW w:w="1194" w:type="dxa"/>
            <w:shd w:val="clear" w:color="auto" w:fill="FFFF00"/>
          </w:tcPr>
          <w:p w14:paraId="4BF2EF12" w14:textId="77777777" w:rsidR="006D6FA7" w:rsidRPr="00C00EDE" w:rsidRDefault="006D6FA7" w:rsidP="006D6FA7">
            <w:pPr>
              <w:rPr>
                <w:rFonts w:ascii="Arial" w:hAnsi="Arial" w:cs="Arial"/>
              </w:rPr>
            </w:pPr>
          </w:p>
        </w:tc>
        <w:tc>
          <w:tcPr>
            <w:tcW w:w="692" w:type="dxa"/>
            <w:shd w:val="clear" w:color="auto" w:fill="FFFF00"/>
          </w:tcPr>
          <w:p w14:paraId="41CA5A22" w14:textId="77777777" w:rsidR="006D6FA7" w:rsidRPr="00C00EDE" w:rsidRDefault="006D6FA7" w:rsidP="006D6FA7">
            <w:pPr>
              <w:rPr>
                <w:rFonts w:ascii="Arial" w:hAnsi="Arial" w:cs="Arial"/>
              </w:rPr>
            </w:pPr>
          </w:p>
        </w:tc>
        <w:tc>
          <w:tcPr>
            <w:tcW w:w="840" w:type="dxa"/>
            <w:shd w:val="clear" w:color="auto" w:fill="FFFF00"/>
          </w:tcPr>
          <w:p w14:paraId="0AF0A6F7" w14:textId="77777777" w:rsidR="006D6FA7" w:rsidRPr="00C00EDE" w:rsidRDefault="006D6FA7" w:rsidP="006D6FA7">
            <w:pPr>
              <w:rPr>
                <w:rFonts w:ascii="Arial" w:hAnsi="Arial" w:cs="Arial"/>
              </w:rPr>
            </w:pPr>
          </w:p>
        </w:tc>
        <w:tc>
          <w:tcPr>
            <w:tcW w:w="1272" w:type="dxa"/>
            <w:shd w:val="clear" w:color="auto" w:fill="FFFF00"/>
          </w:tcPr>
          <w:p w14:paraId="4D4218B0" w14:textId="77777777" w:rsidR="006D6FA7" w:rsidRPr="00C00EDE" w:rsidRDefault="006D6FA7" w:rsidP="006D6FA7">
            <w:pPr>
              <w:rPr>
                <w:rFonts w:ascii="Arial" w:hAnsi="Arial" w:cs="Arial"/>
              </w:rPr>
            </w:pPr>
          </w:p>
        </w:tc>
        <w:tc>
          <w:tcPr>
            <w:tcW w:w="1417" w:type="dxa"/>
            <w:shd w:val="clear" w:color="auto" w:fill="FFFF00"/>
          </w:tcPr>
          <w:p w14:paraId="7BB9F24C" w14:textId="77777777" w:rsidR="006D6FA7" w:rsidRPr="00C00EDE" w:rsidRDefault="006D6FA7" w:rsidP="006D6FA7">
            <w:pPr>
              <w:rPr>
                <w:rFonts w:ascii="Arial" w:hAnsi="Arial" w:cs="Arial"/>
              </w:rPr>
            </w:pPr>
          </w:p>
        </w:tc>
        <w:tc>
          <w:tcPr>
            <w:tcW w:w="1370" w:type="dxa"/>
            <w:shd w:val="clear" w:color="auto" w:fill="FFFF00"/>
          </w:tcPr>
          <w:p w14:paraId="27915010" w14:textId="77777777" w:rsidR="006D6FA7" w:rsidRPr="00C00EDE" w:rsidRDefault="006D6FA7" w:rsidP="006D6FA7">
            <w:pPr>
              <w:rPr>
                <w:rFonts w:ascii="Arial" w:hAnsi="Arial" w:cs="Arial"/>
              </w:rPr>
            </w:pPr>
          </w:p>
        </w:tc>
      </w:tr>
      <w:tr w:rsidR="006D6FA7" w:rsidRPr="00C00EDE" w14:paraId="11C22993" w14:textId="77777777" w:rsidTr="006D6FA7">
        <w:tc>
          <w:tcPr>
            <w:tcW w:w="567" w:type="dxa"/>
          </w:tcPr>
          <w:p w14:paraId="37D07DC7" w14:textId="77777777" w:rsidR="006D6FA7" w:rsidRPr="00C00EDE" w:rsidRDefault="006D6FA7" w:rsidP="006D6FA7">
            <w:pPr>
              <w:rPr>
                <w:rFonts w:ascii="Arial" w:hAnsi="Arial" w:cs="Arial"/>
              </w:rPr>
            </w:pPr>
            <w:r w:rsidRPr="00C00EDE">
              <w:rPr>
                <w:rFonts w:ascii="Arial" w:hAnsi="Arial" w:cs="Arial"/>
              </w:rPr>
              <w:t>r11</w:t>
            </w:r>
          </w:p>
        </w:tc>
        <w:tc>
          <w:tcPr>
            <w:tcW w:w="2431" w:type="dxa"/>
          </w:tcPr>
          <w:p w14:paraId="547610A3" w14:textId="77777777" w:rsidR="006D6FA7" w:rsidRPr="00C00EDE" w:rsidRDefault="006D6FA7" w:rsidP="006D6FA7">
            <w:pPr>
              <w:rPr>
                <w:rFonts w:ascii="Arial" w:hAnsi="Arial" w:cs="Arial"/>
              </w:rPr>
            </w:pPr>
            <w:r w:rsidRPr="00C00EDE">
              <w:rPr>
                <w:rFonts w:ascii="Arial" w:hAnsi="Arial" w:cs="Arial"/>
                <w:sz w:val="16"/>
                <w:szCs w:val="16"/>
              </w:rPr>
              <w:t>Depression t0   BDI</w:t>
            </w:r>
          </w:p>
        </w:tc>
        <w:tc>
          <w:tcPr>
            <w:tcW w:w="1194" w:type="dxa"/>
            <w:shd w:val="clear" w:color="auto" w:fill="FF0000"/>
          </w:tcPr>
          <w:p w14:paraId="506912C8" w14:textId="77777777" w:rsidR="006D6FA7" w:rsidRPr="00C00EDE" w:rsidRDefault="006D6FA7" w:rsidP="006D6FA7">
            <w:pPr>
              <w:rPr>
                <w:rFonts w:ascii="Arial" w:hAnsi="Arial" w:cs="Arial"/>
              </w:rPr>
            </w:pPr>
          </w:p>
        </w:tc>
        <w:tc>
          <w:tcPr>
            <w:tcW w:w="692" w:type="dxa"/>
            <w:shd w:val="clear" w:color="auto" w:fill="00B050"/>
          </w:tcPr>
          <w:p w14:paraId="6A026D21" w14:textId="77777777" w:rsidR="006D6FA7" w:rsidRPr="00C00EDE" w:rsidRDefault="006D6FA7" w:rsidP="006D6FA7">
            <w:pPr>
              <w:rPr>
                <w:rFonts w:ascii="Arial" w:hAnsi="Arial" w:cs="Arial"/>
              </w:rPr>
            </w:pPr>
          </w:p>
        </w:tc>
        <w:tc>
          <w:tcPr>
            <w:tcW w:w="840" w:type="dxa"/>
            <w:shd w:val="clear" w:color="auto" w:fill="00B050"/>
          </w:tcPr>
          <w:p w14:paraId="7A216918" w14:textId="77777777" w:rsidR="006D6FA7" w:rsidRPr="00C00EDE" w:rsidRDefault="006D6FA7" w:rsidP="006D6FA7">
            <w:pPr>
              <w:rPr>
                <w:rFonts w:ascii="Arial" w:hAnsi="Arial" w:cs="Arial"/>
              </w:rPr>
            </w:pPr>
          </w:p>
        </w:tc>
        <w:tc>
          <w:tcPr>
            <w:tcW w:w="1272" w:type="dxa"/>
            <w:shd w:val="clear" w:color="auto" w:fill="D9D9D9" w:themeFill="background1" w:themeFillShade="D9"/>
          </w:tcPr>
          <w:p w14:paraId="6EC9C350"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4D56CF2B"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16568F3F" w14:textId="77777777" w:rsidR="006D6FA7" w:rsidRPr="00C00EDE" w:rsidRDefault="006D6FA7" w:rsidP="006D6FA7">
            <w:pPr>
              <w:rPr>
                <w:rFonts w:ascii="Arial" w:hAnsi="Arial" w:cs="Arial"/>
              </w:rPr>
            </w:pPr>
          </w:p>
        </w:tc>
      </w:tr>
      <w:tr w:rsidR="006D6FA7" w:rsidRPr="00C00EDE" w14:paraId="258B4F85" w14:textId="77777777" w:rsidTr="006D6FA7">
        <w:tc>
          <w:tcPr>
            <w:tcW w:w="567" w:type="dxa"/>
          </w:tcPr>
          <w:p w14:paraId="60C19D07" w14:textId="77777777" w:rsidR="006D6FA7" w:rsidRPr="00C00EDE" w:rsidRDefault="006D6FA7" w:rsidP="006D6FA7">
            <w:pPr>
              <w:rPr>
                <w:rFonts w:ascii="Arial" w:hAnsi="Arial" w:cs="Arial"/>
              </w:rPr>
            </w:pPr>
            <w:r w:rsidRPr="00C00EDE">
              <w:rPr>
                <w:rFonts w:ascii="Arial" w:hAnsi="Arial" w:cs="Arial"/>
              </w:rPr>
              <w:t>r12</w:t>
            </w:r>
          </w:p>
        </w:tc>
        <w:tc>
          <w:tcPr>
            <w:tcW w:w="2431" w:type="dxa"/>
          </w:tcPr>
          <w:p w14:paraId="7EB21152" w14:textId="77777777" w:rsidR="006D6FA7" w:rsidRPr="00C00EDE" w:rsidRDefault="006D6FA7" w:rsidP="006D6FA7">
            <w:pPr>
              <w:rPr>
                <w:rFonts w:ascii="Arial" w:hAnsi="Arial" w:cs="Arial"/>
              </w:rPr>
            </w:pPr>
            <w:r w:rsidRPr="00C00EDE">
              <w:rPr>
                <w:rFonts w:ascii="Arial" w:hAnsi="Arial" w:cs="Arial"/>
                <w:sz w:val="16"/>
                <w:szCs w:val="16"/>
              </w:rPr>
              <w:t>Depression t1  BDI</w:t>
            </w:r>
          </w:p>
        </w:tc>
        <w:tc>
          <w:tcPr>
            <w:tcW w:w="1194" w:type="dxa"/>
            <w:shd w:val="clear" w:color="auto" w:fill="FF0000"/>
          </w:tcPr>
          <w:p w14:paraId="104F79B1" w14:textId="77777777" w:rsidR="006D6FA7" w:rsidRPr="00C00EDE" w:rsidRDefault="006D6FA7" w:rsidP="006D6FA7">
            <w:pPr>
              <w:rPr>
                <w:rFonts w:ascii="Arial" w:hAnsi="Arial" w:cs="Arial"/>
              </w:rPr>
            </w:pPr>
          </w:p>
        </w:tc>
        <w:tc>
          <w:tcPr>
            <w:tcW w:w="692" w:type="dxa"/>
            <w:shd w:val="clear" w:color="auto" w:fill="FF0000"/>
          </w:tcPr>
          <w:p w14:paraId="53FC3B5D" w14:textId="77777777" w:rsidR="006D6FA7" w:rsidRPr="00C00EDE" w:rsidRDefault="006D6FA7" w:rsidP="006D6FA7">
            <w:pPr>
              <w:rPr>
                <w:rFonts w:ascii="Arial" w:hAnsi="Arial" w:cs="Arial"/>
              </w:rPr>
            </w:pPr>
          </w:p>
        </w:tc>
        <w:tc>
          <w:tcPr>
            <w:tcW w:w="840" w:type="dxa"/>
            <w:shd w:val="clear" w:color="auto" w:fill="FF0000"/>
          </w:tcPr>
          <w:p w14:paraId="0E7E443E" w14:textId="77777777" w:rsidR="006D6FA7" w:rsidRPr="00C00EDE" w:rsidRDefault="006D6FA7" w:rsidP="006D6FA7">
            <w:pPr>
              <w:rPr>
                <w:rFonts w:ascii="Arial" w:hAnsi="Arial" w:cs="Arial"/>
              </w:rPr>
            </w:pPr>
          </w:p>
        </w:tc>
        <w:tc>
          <w:tcPr>
            <w:tcW w:w="1272" w:type="dxa"/>
            <w:shd w:val="clear" w:color="auto" w:fill="D9D9D9" w:themeFill="background1" w:themeFillShade="D9"/>
          </w:tcPr>
          <w:p w14:paraId="1D0CAFC1" w14:textId="77777777" w:rsidR="006D6FA7" w:rsidRPr="00C00EDE" w:rsidRDefault="006D6FA7" w:rsidP="006D6FA7">
            <w:pPr>
              <w:rPr>
                <w:rFonts w:ascii="Arial" w:hAnsi="Arial" w:cs="Arial"/>
              </w:rPr>
            </w:pPr>
          </w:p>
        </w:tc>
        <w:tc>
          <w:tcPr>
            <w:tcW w:w="1417" w:type="dxa"/>
            <w:shd w:val="clear" w:color="auto" w:fill="FF0000"/>
          </w:tcPr>
          <w:p w14:paraId="0ABF3F8E"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65F5E627" w14:textId="77777777" w:rsidR="006D6FA7" w:rsidRPr="00C00EDE" w:rsidRDefault="006D6FA7" w:rsidP="006D6FA7">
            <w:pPr>
              <w:rPr>
                <w:rFonts w:ascii="Arial" w:hAnsi="Arial" w:cs="Arial"/>
              </w:rPr>
            </w:pPr>
          </w:p>
        </w:tc>
      </w:tr>
      <w:tr w:rsidR="006D6FA7" w:rsidRPr="00C00EDE" w14:paraId="636E1C36" w14:textId="77777777" w:rsidTr="006D6FA7">
        <w:tc>
          <w:tcPr>
            <w:tcW w:w="567" w:type="dxa"/>
          </w:tcPr>
          <w:p w14:paraId="6C7663A0" w14:textId="77777777" w:rsidR="006D6FA7" w:rsidRPr="00C00EDE" w:rsidRDefault="006D6FA7" w:rsidP="006D6FA7">
            <w:pPr>
              <w:rPr>
                <w:rFonts w:ascii="Arial" w:hAnsi="Arial" w:cs="Arial"/>
              </w:rPr>
            </w:pPr>
            <w:r w:rsidRPr="00C00EDE">
              <w:rPr>
                <w:rFonts w:ascii="Arial" w:hAnsi="Arial" w:cs="Arial"/>
              </w:rPr>
              <w:t>r13</w:t>
            </w:r>
          </w:p>
        </w:tc>
        <w:tc>
          <w:tcPr>
            <w:tcW w:w="2431" w:type="dxa"/>
          </w:tcPr>
          <w:p w14:paraId="14D8E7D0" w14:textId="77777777" w:rsidR="006D6FA7" w:rsidRPr="00C00EDE" w:rsidRDefault="006D6FA7" w:rsidP="006D6FA7">
            <w:pPr>
              <w:rPr>
                <w:rFonts w:ascii="Arial" w:hAnsi="Arial" w:cs="Arial"/>
              </w:rPr>
            </w:pPr>
            <w:r w:rsidRPr="00C00EDE">
              <w:rPr>
                <w:rFonts w:ascii="Arial" w:hAnsi="Arial" w:cs="Arial"/>
                <w:sz w:val="16"/>
                <w:szCs w:val="16"/>
              </w:rPr>
              <w:t>PTSD score t0 PCL</w:t>
            </w:r>
          </w:p>
        </w:tc>
        <w:tc>
          <w:tcPr>
            <w:tcW w:w="1194" w:type="dxa"/>
            <w:shd w:val="clear" w:color="auto" w:fill="00B050"/>
          </w:tcPr>
          <w:p w14:paraId="6041E59C" w14:textId="77777777" w:rsidR="006D6FA7" w:rsidRPr="00C00EDE" w:rsidRDefault="006D6FA7" w:rsidP="006D6FA7">
            <w:pPr>
              <w:rPr>
                <w:rFonts w:ascii="Arial" w:hAnsi="Arial" w:cs="Arial"/>
              </w:rPr>
            </w:pPr>
          </w:p>
        </w:tc>
        <w:tc>
          <w:tcPr>
            <w:tcW w:w="692" w:type="dxa"/>
            <w:shd w:val="clear" w:color="auto" w:fill="00B050"/>
          </w:tcPr>
          <w:p w14:paraId="5B1283B6" w14:textId="77777777" w:rsidR="006D6FA7" w:rsidRPr="00C00EDE" w:rsidRDefault="006D6FA7" w:rsidP="006D6FA7">
            <w:pPr>
              <w:rPr>
                <w:rFonts w:ascii="Arial" w:hAnsi="Arial" w:cs="Arial"/>
              </w:rPr>
            </w:pPr>
          </w:p>
        </w:tc>
        <w:tc>
          <w:tcPr>
            <w:tcW w:w="840" w:type="dxa"/>
            <w:shd w:val="clear" w:color="auto" w:fill="FF0000"/>
          </w:tcPr>
          <w:p w14:paraId="7053C87D" w14:textId="77777777" w:rsidR="006D6FA7" w:rsidRPr="00C00EDE" w:rsidRDefault="006D6FA7" w:rsidP="006D6FA7">
            <w:pPr>
              <w:rPr>
                <w:rFonts w:ascii="Arial" w:hAnsi="Arial" w:cs="Arial"/>
              </w:rPr>
            </w:pPr>
          </w:p>
        </w:tc>
        <w:tc>
          <w:tcPr>
            <w:tcW w:w="1272" w:type="dxa"/>
            <w:shd w:val="clear" w:color="auto" w:fill="D9D9D9" w:themeFill="background1" w:themeFillShade="D9"/>
          </w:tcPr>
          <w:p w14:paraId="593F486A"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6BC9DEA6"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3A6F85D5" w14:textId="77777777" w:rsidR="006D6FA7" w:rsidRPr="00C00EDE" w:rsidRDefault="006D6FA7" w:rsidP="006D6FA7">
            <w:pPr>
              <w:rPr>
                <w:rFonts w:ascii="Arial" w:hAnsi="Arial" w:cs="Arial"/>
              </w:rPr>
            </w:pPr>
          </w:p>
        </w:tc>
      </w:tr>
      <w:tr w:rsidR="006D6FA7" w:rsidRPr="00C00EDE" w14:paraId="6328540D" w14:textId="77777777" w:rsidTr="006D6FA7">
        <w:tc>
          <w:tcPr>
            <w:tcW w:w="567" w:type="dxa"/>
          </w:tcPr>
          <w:p w14:paraId="123D29AC" w14:textId="77777777" w:rsidR="006D6FA7" w:rsidRPr="00C00EDE" w:rsidRDefault="006D6FA7" w:rsidP="006D6FA7">
            <w:pPr>
              <w:rPr>
                <w:rFonts w:ascii="Arial" w:hAnsi="Arial" w:cs="Arial"/>
              </w:rPr>
            </w:pPr>
            <w:r w:rsidRPr="00C00EDE">
              <w:rPr>
                <w:rFonts w:ascii="Arial" w:hAnsi="Arial" w:cs="Arial"/>
              </w:rPr>
              <w:t>r14</w:t>
            </w:r>
          </w:p>
        </w:tc>
        <w:tc>
          <w:tcPr>
            <w:tcW w:w="2431" w:type="dxa"/>
          </w:tcPr>
          <w:p w14:paraId="4F746E18" w14:textId="77777777" w:rsidR="006D6FA7" w:rsidRPr="00C00EDE" w:rsidRDefault="006D6FA7" w:rsidP="006D6FA7">
            <w:pPr>
              <w:rPr>
                <w:rFonts w:ascii="Arial" w:hAnsi="Arial" w:cs="Arial"/>
              </w:rPr>
            </w:pPr>
            <w:r w:rsidRPr="00C00EDE">
              <w:rPr>
                <w:rFonts w:ascii="Arial" w:hAnsi="Arial" w:cs="Arial"/>
                <w:sz w:val="16"/>
                <w:szCs w:val="16"/>
              </w:rPr>
              <w:t xml:space="preserve">PTSD score t1  PCL          </w:t>
            </w:r>
          </w:p>
        </w:tc>
        <w:tc>
          <w:tcPr>
            <w:tcW w:w="1194" w:type="dxa"/>
            <w:shd w:val="clear" w:color="auto" w:fill="00B050"/>
          </w:tcPr>
          <w:p w14:paraId="40B07AEA" w14:textId="77777777" w:rsidR="006D6FA7" w:rsidRPr="00C00EDE" w:rsidRDefault="006D6FA7" w:rsidP="006D6FA7">
            <w:pPr>
              <w:rPr>
                <w:rFonts w:ascii="Arial" w:hAnsi="Arial" w:cs="Arial"/>
              </w:rPr>
            </w:pPr>
          </w:p>
        </w:tc>
        <w:tc>
          <w:tcPr>
            <w:tcW w:w="692" w:type="dxa"/>
            <w:shd w:val="clear" w:color="auto" w:fill="FF0000"/>
          </w:tcPr>
          <w:p w14:paraId="4D6847F0" w14:textId="77777777" w:rsidR="006D6FA7" w:rsidRPr="00C00EDE" w:rsidRDefault="006D6FA7" w:rsidP="006D6FA7">
            <w:pPr>
              <w:rPr>
                <w:rFonts w:ascii="Arial" w:hAnsi="Arial" w:cs="Arial"/>
              </w:rPr>
            </w:pPr>
          </w:p>
        </w:tc>
        <w:tc>
          <w:tcPr>
            <w:tcW w:w="840" w:type="dxa"/>
            <w:shd w:val="clear" w:color="auto" w:fill="FF0000"/>
          </w:tcPr>
          <w:p w14:paraId="349C8F5D" w14:textId="77777777" w:rsidR="006D6FA7" w:rsidRPr="00C00EDE" w:rsidRDefault="006D6FA7" w:rsidP="006D6FA7">
            <w:pPr>
              <w:rPr>
                <w:rFonts w:ascii="Arial" w:hAnsi="Arial" w:cs="Arial"/>
              </w:rPr>
            </w:pPr>
          </w:p>
        </w:tc>
        <w:tc>
          <w:tcPr>
            <w:tcW w:w="1272" w:type="dxa"/>
            <w:shd w:val="clear" w:color="auto" w:fill="D9D9D9" w:themeFill="background1" w:themeFillShade="D9"/>
          </w:tcPr>
          <w:p w14:paraId="7534C011" w14:textId="77777777" w:rsidR="006D6FA7" w:rsidRPr="00C00EDE" w:rsidRDefault="006D6FA7" w:rsidP="006D6FA7">
            <w:pPr>
              <w:rPr>
                <w:rFonts w:ascii="Arial" w:hAnsi="Arial" w:cs="Arial"/>
              </w:rPr>
            </w:pPr>
          </w:p>
        </w:tc>
        <w:tc>
          <w:tcPr>
            <w:tcW w:w="1417" w:type="dxa"/>
            <w:shd w:val="clear" w:color="auto" w:fill="FF0000"/>
          </w:tcPr>
          <w:p w14:paraId="03B951DA"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7785CD77" w14:textId="77777777" w:rsidR="006D6FA7" w:rsidRPr="00C00EDE" w:rsidRDefault="006D6FA7" w:rsidP="006D6FA7">
            <w:pPr>
              <w:rPr>
                <w:rFonts w:ascii="Arial" w:hAnsi="Arial" w:cs="Arial"/>
              </w:rPr>
            </w:pPr>
          </w:p>
        </w:tc>
      </w:tr>
      <w:tr w:rsidR="006D6FA7" w:rsidRPr="00C00EDE" w14:paraId="71895666" w14:textId="77777777" w:rsidTr="006D6FA7">
        <w:tc>
          <w:tcPr>
            <w:tcW w:w="567" w:type="dxa"/>
          </w:tcPr>
          <w:p w14:paraId="1D2D6073" w14:textId="77777777" w:rsidR="006D6FA7" w:rsidRPr="00C00EDE" w:rsidRDefault="006D6FA7" w:rsidP="006D6FA7">
            <w:pPr>
              <w:rPr>
                <w:rFonts w:ascii="Arial" w:hAnsi="Arial" w:cs="Arial"/>
              </w:rPr>
            </w:pPr>
            <w:r w:rsidRPr="00C00EDE">
              <w:rPr>
                <w:rFonts w:ascii="Arial" w:hAnsi="Arial" w:cs="Arial"/>
              </w:rPr>
              <w:t>r15</w:t>
            </w:r>
          </w:p>
        </w:tc>
        <w:tc>
          <w:tcPr>
            <w:tcW w:w="2431" w:type="dxa"/>
          </w:tcPr>
          <w:p w14:paraId="70D9DA91" w14:textId="77777777" w:rsidR="006D6FA7" w:rsidRPr="00C00EDE" w:rsidRDefault="006D6FA7" w:rsidP="006D6FA7">
            <w:pPr>
              <w:rPr>
                <w:rFonts w:ascii="Arial" w:hAnsi="Arial" w:cs="Arial"/>
              </w:rPr>
            </w:pPr>
            <w:r w:rsidRPr="00C00EDE">
              <w:rPr>
                <w:rFonts w:ascii="Arial" w:hAnsi="Arial" w:cs="Arial"/>
                <w:sz w:val="16"/>
                <w:szCs w:val="16"/>
              </w:rPr>
              <w:t xml:space="preserve">Dissociation t0  PDEQ_t0     </w:t>
            </w:r>
          </w:p>
        </w:tc>
        <w:tc>
          <w:tcPr>
            <w:tcW w:w="1194" w:type="dxa"/>
            <w:shd w:val="clear" w:color="auto" w:fill="00B050"/>
          </w:tcPr>
          <w:p w14:paraId="70A2CEC1" w14:textId="77777777" w:rsidR="006D6FA7" w:rsidRPr="00C00EDE" w:rsidRDefault="006D6FA7" w:rsidP="006D6FA7">
            <w:pPr>
              <w:rPr>
                <w:rFonts w:ascii="Arial" w:hAnsi="Arial" w:cs="Arial"/>
              </w:rPr>
            </w:pPr>
          </w:p>
        </w:tc>
        <w:tc>
          <w:tcPr>
            <w:tcW w:w="692" w:type="dxa"/>
            <w:shd w:val="clear" w:color="auto" w:fill="FF0000"/>
          </w:tcPr>
          <w:p w14:paraId="30E2B97A" w14:textId="77777777" w:rsidR="006D6FA7" w:rsidRPr="00C00EDE" w:rsidRDefault="006D6FA7" w:rsidP="006D6FA7">
            <w:pPr>
              <w:rPr>
                <w:rFonts w:ascii="Arial" w:hAnsi="Arial" w:cs="Arial"/>
              </w:rPr>
            </w:pPr>
          </w:p>
        </w:tc>
        <w:tc>
          <w:tcPr>
            <w:tcW w:w="840" w:type="dxa"/>
            <w:shd w:val="clear" w:color="auto" w:fill="FF0000"/>
          </w:tcPr>
          <w:p w14:paraId="04F23E70" w14:textId="77777777" w:rsidR="006D6FA7" w:rsidRPr="00C00EDE" w:rsidRDefault="006D6FA7" w:rsidP="006D6FA7">
            <w:pPr>
              <w:rPr>
                <w:rFonts w:ascii="Arial" w:hAnsi="Arial" w:cs="Arial"/>
              </w:rPr>
            </w:pPr>
          </w:p>
        </w:tc>
        <w:tc>
          <w:tcPr>
            <w:tcW w:w="1272" w:type="dxa"/>
            <w:shd w:val="clear" w:color="auto" w:fill="D9D9D9" w:themeFill="background1" w:themeFillShade="D9"/>
          </w:tcPr>
          <w:p w14:paraId="5C51FC3E"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5046C125"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456C947D" w14:textId="77777777" w:rsidR="006D6FA7" w:rsidRPr="00C00EDE" w:rsidRDefault="006D6FA7" w:rsidP="006D6FA7">
            <w:pPr>
              <w:rPr>
                <w:rFonts w:ascii="Arial" w:hAnsi="Arial" w:cs="Arial"/>
              </w:rPr>
            </w:pPr>
          </w:p>
        </w:tc>
      </w:tr>
      <w:tr w:rsidR="006D6FA7" w:rsidRPr="00C00EDE" w14:paraId="66AAF22F" w14:textId="77777777" w:rsidTr="006D6FA7">
        <w:tc>
          <w:tcPr>
            <w:tcW w:w="567" w:type="dxa"/>
          </w:tcPr>
          <w:p w14:paraId="3CC482D6" w14:textId="77777777" w:rsidR="006D6FA7" w:rsidRPr="00C00EDE" w:rsidRDefault="006D6FA7" w:rsidP="006D6FA7">
            <w:pPr>
              <w:ind w:left="-7"/>
              <w:rPr>
                <w:rFonts w:ascii="Arial" w:hAnsi="Arial" w:cs="Arial"/>
              </w:rPr>
            </w:pPr>
            <w:r w:rsidRPr="00C00EDE">
              <w:rPr>
                <w:rFonts w:ascii="Arial" w:hAnsi="Arial" w:cs="Arial"/>
              </w:rPr>
              <w:t>r16</w:t>
            </w:r>
          </w:p>
        </w:tc>
        <w:tc>
          <w:tcPr>
            <w:tcW w:w="2431" w:type="dxa"/>
          </w:tcPr>
          <w:p w14:paraId="59DC2847" w14:textId="77777777" w:rsidR="006D6FA7" w:rsidRPr="00C00EDE" w:rsidRDefault="006D6FA7" w:rsidP="006D6FA7">
            <w:pPr>
              <w:rPr>
                <w:rFonts w:ascii="Arial" w:hAnsi="Arial" w:cs="Arial"/>
              </w:rPr>
            </w:pPr>
            <w:r w:rsidRPr="00C00EDE">
              <w:rPr>
                <w:rFonts w:ascii="Arial" w:hAnsi="Arial" w:cs="Arial"/>
                <w:sz w:val="16"/>
                <w:szCs w:val="16"/>
              </w:rPr>
              <w:t>Traumatic stress t0  PDI_t0</w:t>
            </w:r>
          </w:p>
        </w:tc>
        <w:tc>
          <w:tcPr>
            <w:tcW w:w="1194" w:type="dxa"/>
            <w:shd w:val="clear" w:color="auto" w:fill="00B050"/>
          </w:tcPr>
          <w:p w14:paraId="6E021224" w14:textId="77777777" w:rsidR="006D6FA7" w:rsidRPr="00C00EDE" w:rsidRDefault="006D6FA7" w:rsidP="006D6FA7">
            <w:pPr>
              <w:rPr>
                <w:rFonts w:ascii="Arial" w:hAnsi="Arial" w:cs="Arial"/>
              </w:rPr>
            </w:pPr>
          </w:p>
        </w:tc>
        <w:tc>
          <w:tcPr>
            <w:tcW w:w="692" w:type="dxa"/>
            <w:shd w:val="clear" w:color="auto" w:fill="00B050"/>
          </w:tcPr>
          <w:p w14:paraId="607EF3ED" w14:textId="77777777" w:rsidR="006D6FA7" w:rsidRPr="00C00EDE" w:rsidRDefault="006D6FA7" w:rsidP="006D6FA7">
            <w:pPr>
              <w:rPr>
                <w:rFonts w:ascii="Arial" w:hAnsi="Arial" w:cs="Arial"/>
              </w:rPr>
            </w:pPr>
          </w:p>
        </w:tc>
        <w:tc>
          <w:tcPr>
            <w:tcW w:w="840" w:type="dxa"/>
            <w:shd w:val="clear" w:color="auto" w:fill="FF0000"/>
          </w:tcPr>
          <w:p w14:paraId="0160A6E4" w14:textId="77777777" w:rsidR="006D6FA7" w:rsidRPr="00C00EDE" w:rsidRDefault="006D6FA7" w:rsidP="006D6FA7">
            <w:pPr>
              <w:rPr>
                <w:rFonts w:ascii="Arial" w:hAnsi="Arial" w:cs="Arial"/>
              </w:rPr>
            </w:pPr>
          </w:p>
        </w:tc>
        <w:tc>
          <w:tcPr>
            <w:tcW w:w="1272" w:type="dxa"/>
            <w:shd w:val="clear" w:color="auto" w:fill="D9D9D9" w:themeFill="background1" w:themeFillShade="D9"/>
          </w:tcPr>
          <w:p w14:paraId="73EF197E"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36B1FE78" w14:textId="77777777" w:rsidR="006D6FA7" w:rsidRPr="00C00EDE" w:rsidRDefault="006D6FA7" w:rsidP="006D6FA7">
            <w:pPr>
              <w:rPr>
                <w:rFonts w:ascii="Arial" w:hAnsi="Arial" w:cs="Arial"/>
              </w:rPr>
            </w:pPr>
          </w:p>
        </w:tc>
        <w:tc>
          <w:tcPr>
            <w:tcW w:w="1370" w:type="dxa"/>
            <w:shd w:val="clear" w:color="auto" w:fill="D9D9D9" w:themeFill="background1" w:themeFillShade="D9"/>
          </w:tcPr>
          <w:p w14:paraId="657C252C" w14:textId="77777777" w:rsidR="006D6FA7" w:rsidRPr="00C00EDE" w:rsidRDefault="006D6FA7" w:rsidP="006D6FA7">
            <w:pPr>
              <w:rPr>
                <w:rFonts w:ascii="Arial" w:hAnsi="Arial" w:cs="Arial"/>
              </w:rPr>
            </w:pPr>
          </w:p>
        </w:tc>
      </w:tr>
      <w:tr w:rsidR="006D6FA7" w:rsidRPr="00510040" w14:paraId="55901B29" w14:textId="77777777" w:rsidTr="006D6FA7">
        <w:tc>
          <w:tcPr>
            <w:tcW w:w="567" w:type="dxa"/>
            <w:shd w:val="clear" w:color="auto" w:fill="FFFF00"/>
          </w:tcPr>
          <w:p w14:paraId="4719CFD0" w14:textId="77777777" w:rsidR="006D6FA7" w:rsidRPr="00C00EDE" w:rsidRDefault="006D6FA7" w:rsidP="006D6FA7">
            <w:pPr>
              <w:rPr>
                <w:rFonts w:ascii="Arial" w:hAnsi="Arial" w:cs="Arial"/>
                <w:highlight w:val="yellow"/>
              </w:rPr>
            </w:pPr>
          </w:p>
        </w:tc>
        <w:tc>
          <w:tcPr>
            <w:tcW w:w="2431" w:type="dxa"/>
            <w:shd w:val="clear" w:color="auto" w:fill="FFFF00"/>
          </w:tcPr>
          <w:p w14:paraId="333D58D0" w14:textId="5384F396" w:rsidR="00FF523E" w:rsidRPr="006150AE" w:rsidRDefault="00FF523E" w:rsidP="00FF523E">
            <w:pPr>
              <w:rPr>
                <w:rFonts w:ascii="Arial" w:hAnsi="Arial" w:cs="Arial"/>
                <w:highlight w:val="yellow"/>
                <w:lang w:val="es-CL"/>
              </w:rPr>
            </w:pPr>
            <w:r w:rsidRPr="006150AE">
              <w:rPr>
                <w:rFonts w:ascii="Arial" w:hAnsi="Arial" w:cs="Arial"/>
                <w:highlight w:val="yellow"/>
                <w:lang w:val="es-CL"/>
              </w:rPr>
              <w:t>Muestra total</w:t>
            </w:r>
          </w:p>
          <w:p w14:paraId="44463721" w14:textId="5244C4C3" w:rsidR="006D6FA7" w:rsidRPr="006150AE" w:rsidRDefault="006D6FA7" w:rsidP="00FF523E">
            <w:pPr>
              <w:rPr>
                <w:rFonts w:ascii="Arial" w:hAnsi="Arial" w:cs="Arial"/>
                <w:lang w:val="es-CL"/>
              </w:rPr>
            </w:pPr>
            <w:r w:rsidRPr="006150AE">
              <w:rPr>
                <w:rFonts w:ascii="Arial" w:hAnsi="Arial" w:cs="Arial"/>
                <w:highlight w:val="yellow"/>
                <w:lang w:val="es-CL"/>
              </w:rPr>
              <w:t>Con educación + apoyo</w:t>
            </w:r>
            <w:r w:rsidRPr="006150AE">
              <w:rPr>
                <w:rFonts w:ascii="Arial" w:hAnsi="Arial" w:cs="Arial"/>
                <w:lang w:val="es-CL"/>
              </w:rPr>
              <w:t xml:space="preserve"> </w:t>
            </w:r>
          </w:p>
        </w:tc>
        <w:tc>
          <w:tcPr>
            <w:tcW w:w="1194" w:type="dxa"/>
            <w:shd w:val="clear" w:color="auto" w:fill="FFFF00"/>
          </w:tcPr>
          <w:p w14:paraId="54BDBB4A" w14:textId="77777777" w:rsidR="006D6FA7" w:rsidRPr="006150AE" w:rsidRDefault="006D6FA7" w:rsidP="006D6FA7">
            <w:pPr>
              <w:rPr>
                <w:rFonts w:ascii="Arial" w:hAnsi="Arial" w:cs="Arial"/>
                <w:lang w:val="es-CL"/>
              </w:rPr>
            </w:pPr>
          </w:p>
        </w:tc>
        <w:tc>
          <w:tcPr>
            <w:tcW w:w="692" w:type="dxa"/>
            <w:shd w:val="clear" w:color="auto" w:fill="FFFF00"/>
          </w:tcPr>
          <w:p w14:paraId="0DC6D89B" w14:textId="77777777" w:rsidR="006D6FA7" w:rsidRPr="006150AE" w:rsidRDefault="006D6FA7" w:rsidP="006D6FA7">
            <w:pPr>
              <w:rPr>
                <w:rFonts w:ascii="Arial" w:hAnsi="Arial" w:cs="Arial"/>
                <w:lang w:val="es-CL"/>
              </w:rPr>
            </w:pPr>
          </w:p>
        </w:tc>
        <w:tc>
          <w:tcPr>
            <w:tcW w:w="840" w:type="dxa"/>
            <w:shd w:val="clear" w:color="auto" w:fill="FFFF00"/>
          </w:tcPr>
          <w:p w14:paraId="20707A2B" w14:textId="77777777" w:rsidR="006D6FA7" w:rsidRPr="006150AE" w:rsidRDefault="006D6FA7" w:rsidP="006D6FA7">
            <w:pPr>
              <w:rPr>
                <w:rFonts w:ascii="Arial" w:hAnsi="Arial" w:cs="Arial"/>
                <w:lang w:val="es-CL"/>
              </w:rPr>
            </w:pPr>
          </w:p>
        </w:tc>
        <w:tc>
          <w:tcPr>
            <w:tcW w:w="1272" w:type="dxa"/>
            <w:shd w:val="clear" w:color="auto" w:fill="FFFF00"/>
          </w:tcPr>
          <w:p w14:paraId="160B7E85" w14:textId="77777777" w:rsidR="006D6FA7" w:rsidRPr="006150AE" w:rsidRDefault="006D6FA7" w:rsidP="006D6FA7">
            <w:pPr>
              <w:rPr>
                <w:rFonts w:ascii="Arial" w:hAnsi="Arial" w:cs="Arial"/>
                <w:lang w:val="es-CL"/>
              </w:rPr>
            </w:pPr>
          </w:p>
        </w:tc>
        <w:tc>
          <w:tcPr>
            <w:tcW w:w="1417" w:type="dxa"/>
            <w:shd w:val="clear" w:color="auto" w:fill="FFFF00"/>
          </w:tcPr>
          <w:p w14:paraId="52015EF3" w14:textId="77777777" w:rsidR="006D6FA7" w:rsidRPr="006150AE" w:rsidRDefault="006D6FA7" w:rsidP="006D6FA7">
            <w:pPr>
              <w:rPr>
                <w:rFonts w:ascii="Arial" w:hAnsi="Arial" w:cs="Arial"/>
                <w:lang w:val="es-CL"/>
              </w:rPr>
            </w:pPr>
          </w:p>
        </w:tc>
        <w:tc>
          <w:tcPr>
            <w:tcW w:w="1370" w:type="dxa"/>
            <w:shd w:val="clear" w:color="auto" w:fill="FFFF00"/>
          </w:tcPr>
          <w:p w14:paraId="19A477AE" w14:textId="77777777" w:rsidR="006D6FA7" w:rsidRPr="006150AE" w:rsidRDefault="006D6FA7" w:rsidP="006D6FA7">
            <w:pPr>
              <w:rPr>
                <w:rFonts w:ascii="Arial" w:hAnsi="Arial" w:cs="Arial"/>
                <w:lang w:val="es-CL"/>
              </w:rPr>
            </w:pPr>
          </w:p>
        </w:tc>
      </w:tr>
      <w:tr w:rsidR="003D0A22" w:rsidRPr="00C00EDE" w14:paraId="60292AEF" w14:textId="77777777" w:rsidTr="00B81DE0">
        <w:tc>
          <w:tcPr>
            <w:tcW w:w="567" w:type="dxa"/>
          </w:tcPr>
          <w:p w14:paraId="1826057A" w14:textId="77777777" w:rsidR="003D0A22" w:rsidRPr="006150AE" w:rsidRDefault="003D0A22" w:rsidP="003D0A22">
            <w:pPr>
              <w:rPr>
                <w:rFonts w:ascii="Arial" w:hAnsi="Arial" w:cs="Arial"/>
                <w:sz w:val="18"/>
                <w:lang w:val="es-CL"/>
              </w:rPr>
            </w:pPr>
          </w:p>
        </w:tc>
        <w:tc>
          <w:tcPr>
            <w:tcW w:w="2431" w:type="dxa"/>
          </w:tcPr>
          <w:p w14:paraId="05ACD2B8" w14:textId="77777777" w:rsidR="003D0A22" w:rsidRPr="00C00EDE" w:rsidRDefault="003D0A22" w:rsidP="003D0A22">
            <w:pPr>
              <w:rPr>
                <w:rFonts w:ascii="Arial" w:hAnsi="Arial" w:cs="Arial"/>
                <w:sz w:val="18"/>
              </w:rPr>
            </w:pPr>
            <w:proofErr w:type="spellStart"/>
            <w:r w:rsidRPr="00C00EDE">
              <w:rPr>
                <w:rFonts w:ascii="Arial" w:hAnsi="Arial" w:cs="Arial"/>
                <w:sz w:val="18"/>
              </w:rPr>
              <w:t>Modelos</w:t>
            </w:r>
            <w:proofErr w:type="spellEnd"/>
            <w:r w:rsidRPr="00C00EDE">
              <w:rPr>
                <w:rFonts w:ascii="Arial" w:hAnsi="Arial" w:cs="Arial"/>
                <w:sz w:val="18"/>
              </w:rPr>
              <w:t xml:space="preserve"> y V </w:t>
            </w:r>
            <w:proofErr w:type="spellStart"/>
            <w:r w:rsidRPr="00C00EDE">
              <w:rPr>
                <w:rFonts w:ascii="Arial" w:hAnsi="Arial" w:cs="Arial"/>
                <w:sz w:val="18"/>
              </w:rPr>
              <w:t>Dependientes</w:t>
            </w:r>
            <w:proofErr w:type="spellEnd"/>
          </w:p>
        </w:tc>
        <w:tc>
          <w:tcPr>
            <w:tcW w:w="1194" w:type="dxa"/>
          </w:tcPr>
          <w:p w14:paraId="521C9590" w14:textId="77777777" w:rsidR="003D0A22" w:rsidRPr="00C00EDE" w:rsidRDefault="003D0A22" w:rsidP="003D0A22">
            <w:pPr>
              <w:rPr>
                <w:rFonts w:ascii="Arial" w:hAnsi="Arial" w:cs="Arial"/>
                <w:sz w:val="18"/>
              </w:rPr>
            </w:pPr>
            <w:r w:rsidRPr="00C00EDE">
              <w:rPr>
                <w:rFonts w:ascii="Arial" w:hAnsi="Arial" w:cs="Arial"/>
                <w:sz w:val="18"/>
              </w:rPr>
              <w:t xml:space="preserve"># traumas </w:t>
            </w:r>
            <w:r w:rsidRPr="00C00EDE">
              <w:rPr>
                <w:rFonts w:ascii="Arial" w:hAnsi="Arial" w:cs="Arial"/>
                <w:sz w:val="14"/>
              </w:rPr>
              <w:t>traumatic load</w:t>
            </w:r>
          </w:p>
        </w:tc>
        <w:tc>
          <w:tcPr>
            <w:tcW w:w="692" w:type="dxa"/>
          </w:tcPr>
          <w:p w14:paraId="2DA2A269" w14:textId="77777777" w:rsidR="003D0A22" w:rsidRPr="00C00EDE" w:rsidRDefault="003D0A22" w:rsidP="003D0A22">
            <w:pPr>
              <w:rPr>
                <w:rFonts w:ascii="Arial" w:hAnsi="Arial" w:cs="Arial"/>
                <w:sz w:val="18"/>
              </w:rPr>
            </w:pPr>
            <w:proofErr w:type="spellStart"/>
            <w:r w:rsidRPr="00C00EDE">
              <w:rPr>
                <w:rFonts w:ascii="Arial" w:hAnsi="Arial" w:cs="Arial"/>
                <w:sz w:val="18"/>
              </w:rPr>
              <w:t>sexo</w:t>
            </w:r>
            <w:proofErr w:type="spellEnd"/>
          </w:p>
        </w:tc>
        <w:tc>
          <w:tcPr>
            <w:tcW w:w="840" w:type="dxa"/>
          </w:tcPr>
          <w:p w14:paraId="533D5B9A" w14:textId="77777777" w:rsidR="003D0A22" w:rsidRPr="00C00EDE" w:rsidRDefault="003D0A22" w:rsidP="003D0A22">
            <w:pPr>
              <w:rPr>
                <w:rFonts w:ascii="Arial" w:hAnsi="Arial" w:cs="Arial"/>
                <w:sz w:val="18"/>
              </w:rPr>
            </w:pPr>
            <w:proofErr w:type="spellStart"/>
            <w:r w:rsidRPr="00C00EDE">
              <w:rPr>
                <w:rFonts w:ascii="Arial" w:hAnsi="Arial" w:cs="Arial"/>
                <w:sz w:val="18"/>
              </w:rPr>
              <w:t>edad</w:t>
            </w:r>
            <w:proofErr w:type="spellEnd"/>
          </w:p>
        </w:tc>
        <w:tc>
          <w:tcPr>
            <w:tcW w:w="1272" w:type="dxa"/>
          </w:tcPr>
          <w:p w14:paraId="73F00B64" w14:textId="77777777" w:rsidR="003D0A22" w:rsidRPr="00C00EDE" w:rsidRDefault="003D0A22" w:rsidP="003D0A22">
            <w:pPr>
              <w:rPr>
                <w:rFonts w:ascii="Arial" w:hAnsi="Arial" w:cs="Arial"/>
                <w:sz w:val="18"/>
              </w:rPr>
            </w:pPr>
            <w:proofErr w:type="spellStart"/>
            <w:r w:rsidRPr="00C00EDE">
              <w:rPr>
                <w:rFonts w:ascii="Arial" w:hAnsi="Arial" w:cs="Arial"/>
                <w:sz w:val="18"/>
              </w:rPr>
              <w:t>educación</w:t>
            </w:r>
            <w:proofErr w:type="spellEnd"/>
          </w:p>
        </w:tc>
        <w:tc>
          <w:tcPr>
            <w:tcW w:w="1417" w:type="dxa"/>
          </w:tcPr>
          <w:p w14:paraId="5AF20379" w14:textId="77777777" w:rsidR="003D0A22" w:rsidRPr="00C00EDE" w:rsidRDefault="003D0A22" w:rsidP="003D0A22">
            <w:pPr>
              <w:rPr>
                <w:rFonts w:ascii="Arial" w:hAnsi="Arial" w:cs="Arial"/>
                <w:sz w:val="18"/>
              </w:rPr>
            </w:pPr>
            <w:proofErr w:type="spellStart"/>
            <w:r w:rsidRPr="00C00EDE">
              <w:rPr>
                <w:rFonts w:ascii="Arial" w:hAnsi="Arial" w:cs="Arial"/>
                <w:sz w:val="18"/>
              </w:rPr>
              <w:t>Intervención</w:t>
            </w:r>
            <w:proofErr w:type="spellEnd"/>
          </w:p>
        </w:tc>
        <w:tc>
          <w:tcPr>
            <w:tcW w:w="1370" w:type="dxa"/>
          </w:tcPr>
          <w:p w14:paraId="117C1473" w14:textId="77777777" w:rsidR="003D0A22" w:rsidRPr="00C00EDE" w:rsidRDefault="003D0A22" w:rsidP="003D0A22">
            <w:pPr>
              <w:rPr>
                <w:rFonts w:ascii="Arial" w:hAnsi="Arial" w:cs="Arial"/>
                <w:sz w:val="18"/>
              </w:rPr>
            </w:pPr>
            <w:proofErr w:type="spellStart"/>
            <w:r w:rsidRPr="00C00EDE">
              <w:rPr>
                <w:rFonts w:ascii="Arial" w:hAnsi="Arial" w:cs="Arial"/>
                <w:sz w:val="18"/>
              </w:rPr>
              <w:t>Apoyo</w:t>
            </w:r>
            <w:proofErr w:type="spellEnd"/>
            <w:r w:rsidRPr="00C00EDE">
              <w:rPr>
                <w:rFonts w:ascii="Arial" w:hAnsi="Arial" w:cs="Arial"/>
                <w:sz w:val="18"/>
              </w:rPr>
              <w:t xml:space="preserve"> social</w:t>
            </w:r>
          </w:p>
        </w:tc>
      </w:tr>
      <w:tr w:rsidR="003D0A22" w:rsidRPr="00C00EDE" w14:paraId="25F08B8A" w14:textId="77777777" w:rsidTr="003D0A22">
        <w:tc>
          <w:tcPr>
            <w:tcW w:w="567" w:type="dxa"/>
            <w:shd w:val="clear" w:color="auto" w:fill="auto"/>
          </w:tcPr>
          <w:p w14:paraId="43F8D26A" w14:textId="77777777" w:rsidR="003D0A22" w:rsidRPr="00C00EDE" w:rsidRDefault="003D0A22" w:rsidP="006D6FA7">
            <w:pPr>
              <w:rPr>
                <w:rFonts w:ascii="Arial" w:hAnsi="Arial" w:cs="Arial"/>
              </w:rPr>
            </w:pPr>
          </w:p>
        </w:tc>
        <w:tc>
          <w:tcPr>
            <w:tcW w:w="2431" w:type="dxa"/>
            <w:shd w:val="clear" w:color="auto" w:fill="auto"/>
          </w:tcPr>
          <w:p w14:paraId="3BAD012E" w14:textId="77777777" w:rsidR="003D0A22" w:rsidRPr="00C00EDE" w:rsidRDefault="003D0A22" w:rsidP="006D6FA7">
            <w:pPr>
              <w:rPr>
                <w:rFonts w:ascii="Arial" w:hAnsi="Arial" w:cs="Arial"/>
                <w:sz w:val="16"/>
                <w:szCs w:val="16"/>
              </w:rPr>
            </w:pPr>
          </w:p>
        </w:tc>
        <w:tc>
          <w:tcPr>
            <w:tcW w:w="1194" w:type="dxa"/>
            <w:shd w:val="clear" w:color="auto" w:fill="auto"/>
          </w:tcPr>
          <w:p w14:paraId="77130D50" w14:textId="77777777" w:rsidR="003D0A22" w:rsidRPr="00C00EDE" w:rsidRDefault="003D0A22" w:rsidP="006D6FA7">
            <w:pPr>
              <w:rPr>
                <w:rFonts w:ascii="Arial" w:hAnsi="Arial" w:cs="Arial"/>
              </w:rPr>
            </w:pPr>
          </w:p>
        </w:tc>
        <w:tc>
          <w:tcPr>
            <w:tcW w:w="692" w:type="dxa"/>
            <w:shd w:val="clear" w:color="auto" w:fill="auto"/>
          </w:tcPr>
          <w:p w14:paraId="30F29A78" w14:textId="77777777" w:rsidR="003D0A22" w:rsidRPr="00C00EDE" w:rsidRDefault="003D0A22" w:rsidP="006D6FA7">
            <w:pPr>
              <w:rPr>
                <w:rFonts w:ascii="Arial" w:hAnsi="Arial" w:cs="Arial"/>
              </w:rPr>
            </w:pPr>
          </w:p>
        </w:tc>
        <w:tc>
          <w:tcPr>
            <w:tcW w:w="840" w:type="dxa"/>
            <w:shd w:val="clear" w:color="auto" w:fill="auto"/>
          </w:tcPr>
          <w:p w14:paraId="661CB05A" w14:textId="77777777" w:rsidR="003D0A22" w:rsidRPr="00C00EDE" w:rsidRDefault="003D0A22" w:rsidP="006D6FA7">
            <w:pPr>
              <w:rPr>
                <w:rFonts w:ascii="Arial" w:hAnsi="Arial" w:cs="Arial"/>
              </w:rPr>
            </w:pPr>
          </w:p>
        </w:tc>
        <w:tc>
          <w:tcPr>
            <w:tcW w:w="1272" w:type="dxa"/>
            <w:shd w:val="clear" w:color="auto" w:fill="auto"/>
          </w:tcPr>
          <w:p w14:paraId="75A666D3" w14:textId="77777777" w:rsidR="003D0A22" w:rsidRPr="00C00EDE" w:rsidRDefault="003D0A22" w:rsidP="006D6FA7">
            <w:pPr>
              <w:rPr>
                <w:rFonts w:ascii="Arial" w:hAnsi="Arial" w:cs="Arial"/>
              </w:rPr>
            </w:pPr>
          </w:p>
        </w:tc>
        <w:tc>
          <w:tcPr>
            <w:tcW w:w="1417" w:type="dxa"/>
            <w:shd w:val="clear" w:color="auto" w:fill="auto"/>
          </w:tcPr>
          <w:p w14:paraId="0BC3AFB5" w14:textId="77777777" w:rsidR="003D0A22" w:rsidRPr="00C00EDE" w:rsidRDefault="003D0A22" w:rsidP="006D6FA7">
            <w:pPr>
              <w:rPr>
                <w:rFonts w:ascii="Arial" w:hAnsi="Arial" w:cs="Arial"/>
              </w:rPr>
            </w:pPr>
          </w:p>
        </w:tc>
        <w:tc>
          <w:tcPr>
            <w:tcW w:w="1370" w:type="dxa"/>
            <w:shd w:val="clear" w:color="auto" w:fill="auto"/>
          </w:tcPr>
          <w:p w14:paraId="6D385A63" w14:textId="77777777" w:rsidR="003D0A22" w:rsidRPr="00C00EDE" w:rsidRDefault="003D0A22" w:rsidP="006D6FA7">
            <w:pPr>
              <w:rPr>
                <w:rFonts w:ascii="Arial" w:hAnsi="Arial" w:cs="Arial"/>
              </w:rPr>
            </w:pPr>
          </w:p>
        </w:tc>
      </w:tr>
      <w:tr w:rsidR="006D6FA7" w:rsidRPr="00C00EDE" w14:paraId="1CEB3941" w14:textId="77777777" w:rsidTr="006D6FA7">
        <w:tc>
          <w:tcPr>
            <w:tcW w:w="567" w:type="dxa"/>
          </w:tcPr>
          <w:p w14:paraId="146EE2A4" w14:textId="77777777" w:rsidR="006D6FA7" w:rsidRPr="00C00EDE" w:rsidRDefault="006D6FA7" w:rsidP="006D6FA7">
            <w:pPr>
              <w:rPr>
                <w:rFonts w:ascii="Arial" w:hAnsi="Arial" w:cs="Arial"/>
                <w:lang w:val="es-ES"/>
              </w:rPr>
            </w:pPr>
            <w:r w:rsidRPr="00C00EDE">
              <w:rPr>
                <w:rFonts w:ascii="Arial" w:hAnsi="Arial" w:cs="Arial"/>
              </w:rPr>
              <w:lastRenderedPageBreak/>
              <w:t>r21</w:t>
            </w:r>
          </w:p>
        </w:tc>
        <w:tc>
          <w:tcPr>
            <w:tcW w:w="2431" w:type="dxa"/>
          </w:tcPr>
          <w:p w14:paraId="7CF972E2" w14:textId="77777777" w:rsidR="006D6FA7" w:rsidRPr="00C00EDE" w:rsidRDefault="006D6FA7" w:rsidP="006D6FA7">
            <w:pPr>
              <w:rPr>
                <w:rFonts w:ascii="Arial" w:hAnsi="Arial" w:cs="Arial"/>
              </w:rPr>
            </w:pPr>
            <w:r w:rsidRPr="00C00EDE">
              <w:rPr>
                <w:rFonts w:ascii="Arial" w:hAnsi="Arial" w:cs="Arial"/>
                <w:sz w:val="16"/>
                <w:szCs w:val="16"/>
              </w:rPr>
              <w:t>Depression t0   BDI</w:t>
            </w:r>
          </w:p>
        </w:tc>
        <w:tc>
          <w:tcPr>
            <w:tcW w:w="1194" w:type="dxa"/>
            <w:shd w:val="clear" w:color="auto" w:fill="FF0000"/>
          </w:tcPr>
          <w:p w14:paraId="08B948FB" w14:textId="77777777" w:rsidR="006D6FA7" w:rsidRPr="00C00EDE" w:rsidRDefault="006D6FA7" w:rsidP="006D6FA7">
            <w:pPr>
              <w:rPr>
                <w:rFonts w:ascii="Arial" w:hAnsi="Arial" w:cs="Arial"/>
              </w:rPr>
            </w:pPr>
          </w:p>
        </w:tc>
        <w:tc>
          <w:tcPr>
            <w:tcW w:w="692" w:type="dxa"/>
            <w:shd w:val="clear" w:color="auto" w:fill="00B050"/>
          </w:tcPr>
          <w:p w14:paraId="473188D8" w14:textId="77777777" w:rsidR="006D6FA7" w:rsidRPr="00C00EDE" w:rsidRDefault="006D6FA7" w:rsidP="006D6FA7">
            <w:pPr>
              <w:rPr>
                <w:rFonts w:ascii="Arial" w:hAnsi="Arial" w:cs="Arial"/>
              </w:rPr>
            </w:pPr>
          </w:p>
        </w:tc>
        <w:tc>
          <w:tcPr>
            <w:tcW w:w="840" w:type="dxa"/>
            <w:shd w:val="clear" w:color="auto" w:fill="FF0000"/>
          </w:tcPr>
          <w:p w14:paraId="525BA122" w14:textId="77777777" w:rsidR="006D6FA7" w:rsidRPr="00C00EDE" w:rsidRDefault="006D6FA7" w:rsidP="006D6FA7">
            <w:pPr>
              <w:rPr>
                <w:rFonts w:ascii="Arial" w:hAnsi="Arial" w:cs="Arial"/>
              </w:rPr>
            </w:pPr>
          </w:p>
        </w:tc>
        <w:tc>
          <w:tcPr>
            <w:tcW w:w="1272" w:type="dxa"/>
            <w:shd w:val="clear" w:color="auto" w:fill="00B050"/>
          </w:tcPr>
          <w:p w14:paraId="204166F3"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08174AB4" w14:textId="77777777" w:rsidR="006D6FA7" w:rsidRPr="00C00EDE" w:rsidRDefault="006D6FA7" w:rsidP="006D6FA7">
            <w:pPr>
              <w:rPr>
                <w:rFonts w:ascii="Arial" w:hAnsi="Arial" w:cs="Arial"/>
              </w:rPr>
            </w:pPr>
          </w:p>
        </w:tc>
        <w:tc>
          <w:tcPr>
            <w:tcW w:w="1370" w:type="dxa"/>
            <w:shd w:val="clear" w:color="auto" w:fill="00B050"/>
          </w:tcPr>
          <w:p w14:paraId="00998761" w14:textId="77777777" w:rsidR="006D6FA7" w:rsidRPr="00C00EDE" w:rsidRDefault="006D6FA7" w:rsidP="006D6FA7">
            <w:pPr>
              <w:rPr>
                <w:rFonts w:ascii="Arial" w:hAnsi="Arial" w:cs="Arial"/>
              </w:rPr>
            </w:pPr>
          </w:p>
        </w:tc>
      </w:tr>
      <w:tr w:rsidR="006D6FA7" w:rsidRPr="00C00EDE" w14:paraId="4148BDEE" w14:textId="77777777" w:rsidTr="006D6FA7">
        <w:tc>
          <w:tcPr>
            <w:tcW w:w="567" w:type="dxa"/>
          </w:tcPr>
          <w:p w14:paraId="0700421E" w14:textId="77777777" w:rsidR="006D6FA7" w:rsidRPr="00C00EDE" w:rsidRDefault="006D6FA7" w:rsidP="006D6FA7">
            <w:pPr>
              <w:rPr>
                <w:rFonts w:ascii="Arial" w:hAnsi="Arial" w:cs="Arial"/>
              </w:rPr>
            </w:pPr>
            <w:r w:rsidRPr="00C00EDE">
              <w:rPr>
                <w:rFonts w:ascii="Arial" w:hAnsi="Arial" w:cs="Arial"/>
              </w:rPr>
              <w:t>r22</w:t>
            </w:r>
          </w:p>
        </w:tc>
        <w:tc>
          <w:tcPr>
            <w:tcW w:w="2431" w:type="dxa"/>
          </w:tcPr>
          <w:p w14:paraId="2FF52D2A" w14:textId="77777777" w:rsidR="006D6FA7" w:rsidRPr="00C00EDE" w:rsidRDefault="006D6FA7" w:rsidP="006D6FA7">
            <w:pPr>
              <w:rPr>
                <w:rFonts w:ascii="Arial" w:hAnsi="Arial" w:cs="Arial"/>
                <w:highlight w:val="magenta"/>
              </w:rPr>
            </w:pPr>
            <w:r w:rsidRPr="00C00EDE">
              <w:rPr>
                <w:rFonts w:ascii="Arial" w:hAnsi="Arial" w:cs="Arial"/>
                <w:sz w:val="16"/>
                <w:szCs w:val="16"/>
              </w:rPr>
              <w:t>Depression t1  BDI</w:t>
            </w:r>
          </w:p>
        </w:tc>
        <w:tc>
          <w:tcPr>
            <w:tcW w:w="1194" w:type="dxa"/>
            <w:shd w:val="clear" w:color="auto" w:fill="FF0000"/>
          </w:tcPr>
          <w:p w14:paraId="6BD25F30" w14:textId="77777777" w:rsidR="006D6FA7" w:rsidRPr="00C00EDE" w:rsidRDefault="006D6FA7" w:rsidP="006D6FA7">
            <w:pPr>
              <w:rPr>
                <w:rFonts w:ascii="Arial" w:hAnsi="Arial" w:cs="Arial"/>
              </w:rPr>
            </w:pPr>
          </w:p>
        </w:tc>
        <w:tc>
          <w:tcPr>
            <w:tcW w:w="692" w:type="dxa"/>
            <w:shd w:val="clear" w:color="auto" w:fill="FF0000"/>
          </w:tcPr>
          <w:p w14:paraId="009A9C1B" w14:textId="77777777" w:rsidR="006D6FA7" w:rsidRPr="00C00EDE" w:rsidRDefault="006D6FA7" w:rsidP="006D6FA7">
            <w:pPr>
              <w:rPr>
                <w:rFonts w:ascii="Arial" w:hAnsi="Arial" w:cs="Arial"/>
              </w:rPr>
            </w:pPr>
          </w:p>
        </w:tc>
        <w:tc>
          <w:tcPr>
            <w:tcW w:w="840" w:type="dxa"/>
            <w:shd w:val="clear" w:color="auto" w:fill="FF0000"/>
          </w:tcPr>
          <w:p w14:paraId="466363A4" w14:textId="77777777" w:rsidR="006D6FA7" w:rsidRPr="00C00EDE" w:rsidRDefault="006D6FA7" w:rsidP="006D6FA7">
            <w:pPr>
              <w:rPr>
                <w:rFonts w:ascii="Arial" w:hAnsi="Arial" w:cs="Arial"/>
              </w:rPr>
            </w:pPr>
          </w:p>
        </w:tc>
        <w:tc>
          <w:tcPr>
            <w:tcW w:w="1272" w:type="dxa"/>
            <w:shd w:val="clear" w:color="auto" w:fill="FF0000"/>
          </w:tcPr>
          <w:p w14:paraId="6DF26E62" w14:textId="77777777" w:rsidR="006D6FA7" w:rsidRPr="00C00EDE" w:rsidRDefault="006D6FA7" w:rsidP="006D6FA7">
            <w:pPr>
              <w:rPr>
                <w:rFonts w:ascii="Arial" w:hAnsi="Arial" w:cs="Arial"/>
              </w:rPr>
            </w:pPr>
          </w:p>
        </w:tc>
        <w:tc>
          <w:tcPr>
            <w:tcW w:w="1417" w:type="dxa"/>
            <w:shd w:val="clear" w:color="auto" w:fill="FF0000"/>
          </w:tcPr>
          <w:p w14:paraId="088188CF" w14:textId="77777777" w:rsidR="006D6FA7" w:rsidRPr="00C00EDE" w:rsidRDefault="006D6FA7" w:rsidP="006D6FA7">
            <w:pPr>
              <w:rPr>
                <w:rFonts w:ascii="Arial" w:hAnsi="Arial" w:cs="Arial"/>
              </w:rPr>
            </w:pPr>
          </w:p>
        </w:tc>
        <w:tc>
          <w:tcPr>
            <w:tcW w:w="1370" w:type="dxa"/>
            <w:shd w:val="clear" w:color="auto" w:fill="00B050"/>
          </w:tcPr>
          <w:p w14:paraId="6C6A338E" w14:textId="77777777" w:rsidR="006D6FA7" w:rsidRPr="00C00EDE" w:rsidRDefault="006D6FA7" w:rsidP="006D6FA7">
            <w:pPr>
              <w:rPr>
                <w:rFonts w:ascii="Arial" w:hAnsi="Arial" w:cs="Arial"/>
              </w:rPr>
            </w:pPr>
          </w:p>
        </w:tc>
      </w:tr>
      <w:tr w:rsidR="006D6FA7" w:rsidRPr="00C00EDE" w14:paraId="6A2F31CE" w14:textId="77777777" w:rsidTr="006D6FA7">
        <w:tc>
          <w:tcPr>
            <w:tcW w:w="567" w:type="dxa"/>
          </w:tcPr>
          <w:p w14:paraId="1EAB2A4E" w14:textId="77777777" w:rsidR="006D6FA7" w:rsidRPr="00C00EDE" w:rsidRDefault="006D6FA7" w:rsidP="006D6FA7">
            <w:pPr>
              <w:rPr>
                <w:rFonts w:ascii="Arial" w:hAnsi="Arial" w:cs="Arial"/>
              </w:rPr>
            </w:pPr>
            <w:r w:rsidRPr="00C00EDE">
              <w:rPr>
                <w:rFonts w:ascii="Arial" w:hAnsi="Arial" w:cs="Arial"/>
              </w:rPr>
              <w:t>r23</w:t>
            </w:r>
          </w:p>
        </w:tc>
        <w:tc>
          <w:tcPr>
            <w:tcW w:w="2431" w:type="dxa"/>
          </w:tcPr>
          <w:p w14:paraId="2782B9D2" w14:textId="77777777" w:rsidR="006D6FA7" w:rsidRPr="00C00EDE" w:rsidRDefault="006D6FA7" w:rsidP="006D6FA7">
            <w:pPr>
              <w:rPr>
                <w:rFonts w:ascii="Arial" w:hAnsi="Arial" w:cs="Arial"/>
                <w:sz w:val="16"/>
                <w:szCs w:val="16"/>
              </w:rPr>
            </w:pPr>
            <w:r w:rsidRPr="00C00EDE">
              <w:rPr>
                <w:rFonts w:ascii="Arial" w:hAnsi="Arial" w:cs="Arial"/>
                <w:sz w:val="16"/>
                <w:szCs w:val="16"/>
              </w:rPr>
              <w:t>PTSD score t0 PCL</w:t>
            </w:r>
          </w:p>
        </w:tc>
        <w:tc>
          <w:tcPr>
            <w:tcW w:w="1194" w:type="dxa"/>
            <w:shd w:val="clear" w:color="auto" w:fill="00B050"/>
          </w:tcPr>
          <w:p w14:paraId="5D1F6BB4" w14:textId="77777777" w:rsidR="006D6FA7" w:rsidRPr="00C00EDE" w:rsidRDefault="006D6FA7" w:rsidP="006D6FA7">
            <w:pPr>
              <w:rPr>
                <w:rFonts w:ascii="Arial" w:hAnsi="Arial" w:cs="Arial"/>
              </w:rPr>
            </w:pPr>
          </w:p>
        </w:tc>
        <w:tc>
          <w:tcPr>
            <w:tcW w:w="692" w:type="dxa"/>
            <w:shd w:val="clear" w:color="auto" w:fill="00B050"/>
          </w:tcPr>
          <w:p w14:paraId="1973BDFF" w14:textId="77777777" w:rsidR="006D6FA7" w:rsidRPr="00C00EDE" w:rsidRDefault="006D6FA7" w:rsidP="006D6FA7">
            <w:pPr>
              <w:rPr>
                <w:rFonts w:ascii="Arial" w:hAnsi="Arial" w:cs="Arial"/>
              </w:rPr>
            </w:pPr>
          </w:p>
        </w:tc>
        <w:tc>
          <w:tcPr>
            <w:tcW w:w="840" w:type="dxa"/>
            <w:shd w:val="clear" w:color="auto" w:fill="FF0000"/>
          </w:tcPr>
          <w:p w14:paraId="084C9ECE" w14:textId="77777777" w:rsidR="006D6FA7" w:rsidRPr="00C00EDE" w:rsidRDefault="006D6FA7" w:rsidP="006D6FA7">
            <w:pPr>
              <w:rPr>
                <w:rFonts w:ascii="Arial" w:hAnsi="Arial" w:cs="Arial"/>
              </w:rPr>
            </w:pPr>
          </w:p>
        </w:tc>
        <w:tc>
          <w:tcPr>
            <w:tcW w:w="1272" w:type="dxa"/>
            <w:shd w:val="clear" w:color="auto" w:fill="00B050"/>
          </w:tcPr>
          <w:p w14:paraId="7E74FD07"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691BFE96" w14:textId="77777777" w:rsidR="006D6FA7" w:rsidRPr="00C00EDE" w:rsidRDefault="006D6FA7" w:rsidP="006D6FA7">
            <w:pPr>
              <w:rPr>
                <w:rFonts w:ascii="Arial" w:hAnsi="Arial" w:cs="Arial"/>
              </w:rPr>
            </w:pPr>
          </w:p>
        </w:tc>
        <w:tc>
          <w:tcPr>
            <w:tcW w:w="1370" w:type="dxa"/>
            <w:shd w:val="clear" w:color="auto" w:fill="00B050"/>
          </w:tcPr>
          <w:p w14:paraId="7202A2DF" w14:textId="77777777" w:rsidR="006D6FA7" w:rsidRPr="00C00EDE" w:rsidRDefault="006D6FA7" w:rsidP="006D6FA7">
            <w:pPr>
              <w:rPr>
                <w:rFonts w:ascii="Arial" w:hAnsi="Arial" w:cs="Arial"/>
              </w:rPr>
            </w:pPr>
          </w:p>
        </w:tc>
      </w:tr>
      <w:tr w:rsidR="006D6FA7" w:rsidRPr="00C00EDE" w14:paraId="7288E966" w14:textId="77777777" w:rsidTr="006D6FA7">
        <w:tc>
          <w:tcPr>
            <w:tcW w:w="567" w:type="dxa"/>
          </w:tcPr>
          <w:p w14:paraId="2F96A226" w14:textId="77777777" w:rsidR="006D6FA7" w:rsidRPr="00C00EDE" w:rsidRDefault="006D6FA7" w:rsidP="006D6FA7">
            <w:pPr>
              <w:rPr>
                <w:rFonts w:ascii="Arial" w:hAnsi="Arial" w:cs="Arial"/>
              </w:rPr>
            </w:pPr>
            <w:r w:rsidRPr="00C00EDE">
              <w:rPr>
                <w:rFonts w:ascii="Arial" w:hAnsi="Arial" w:cs="Arial"/>
              </w:rPr>
              <w:t>r24</w:t>
            </w:r>
          </w:p>
        </w:tc>
        <w:tc>
          <w:tcPr>
            <w:tcW w:w="2431" w:type="dxa"/>
          </w:tcPr>
          <w:p w14:paraId="40D75E60" w14:textId="77777777" w:rsidR="006D6FA7" w:rsidRPr="00C00EDE" w:rsidRDefault="006D6FA7" w:rsidP="006D6FA7">
            <w:pPr>
              <w:rPr>
                <w:rFonts w:ascii="Arial" w:hAnsi="Arial" w:cs="Arial"/>
                <w:highlight w:val="magenta"/>
              </w:rPr>
            </w:pPr>
            <w:r w:rsidRPr="00C00EDE">
              <w:rPr>
                <w:rFonts w:ascii="Arial" w:hAnsi="Arial" w:cs="Arial"/>
                <w:sz w:val="16"/>
                <w:szCs w:val="16"/>
              </w:rPr>
              <w:t xml:space="preserve">PTSD score t1  PCL          </w:t>
            </w:r>
          </w:p>
        </w:tc>
        <w:tc>
          <w:tcPr>
            <w:tcW w:w="1194" w:type="dxa"/>
            <w:shd w:val="clear" w:color="auto" w:fill="00B050"/>
          </w:tcPr>
          <w:p w14:paraId="214C6929" w14:textId="77777777" w:rsidR="006D6FA7" w:rsidRPr="00C00EDE" w:rsidRDefault="006D6FA7" w:rsidP="006D6FA7">
            <w:pPr>
              <w:rPr>
                <w:rFonts w:ascii="Arial" w:hAnsi="Arial" w:cs="Arial"/>
              </w:rPr>
            </w:pPr>
          </w:p>
        </w:tc>
        <w:tc>
          <w:tcPr>
            <w:tcW w:w="692" w:type="dxa"/>
            <w:shd w:val="clear" w:color="auto" w:fill="FF0000"/>
          </w:tcPr>
          <w:p w14:paraId="0B6B0D09" w14:textId="77777777" w:rsidR="006D6FA7" w:rsidRPr="00C00EDE" w:rsidRDefault="006D6FA7" w:rsidP="006D6FA7">
            <w:pPr>
              <w:rPr>
                <w:rFonts w:ascii="Arial" w:hAnsi="Arial" w:cs="Arial"/>
              </w:rPr>
            </w:pPr>
          </w:p>
        </w:tc>
        <w:tc>
          <w:tcPr>
            <w:tcW w:w="840" w:type="dxa"/>
            <w:shd w:val="clear" w:color="auto" w:fill="FF0000"/>
          </w:tcPr>
          <w:p w14:paraId="24DFBC28" w14:textId="77777777" w:rsidR="006D6FA7" w:rsidRPr="00C00EDE" w:rsidRDefault="006D6FA7" w:rsidP="006D6FA7">
            <w:pPr>
              <w:rPr>
                <w:rFonts w:ascii="Arial" w:hAnsi="Arial" w:cs="Arial"/>
              </w:rPr>
            </w:pPr>
          </w:p>
        </w:tc>
        <w:tc>
          <w:tcPr>
            <w:tcW w:w="1272" w:type="dxa"/>
            <w:shd w:val="clear" w:color="auto" w:fill="FF0000"/>
          </w:tcPr>
          <w:p w14:paraId="3642129D" w14:textId="77777777" w:rsidR="006D6FA7" w:rsidRPr="00C00EDE" w:rsidRDefault="006D6FA7" w:rsidP="006D6FA7">
            <w:pPr>
              <w:rPr>
                <w:rFonts w:ascii="Arial" w:hAnsi="Arial" w:cs="Arial"/>
              </w:rPr>
            </w:pPr>
          </w:p>
        </w:tc>
        <w:tc>
          <w:tcPr>
            <w:tcW w:w="1417" w:type="dxa"/>
            <w:shd w:val="clear" w:color="auto" w:fill="FF0000"/>
          </w:tcPr>
          <w:p w14:paraId="1FD0E0D6" w14:textId="77777777" w:rsidR="006D6FA7" w:rsidRPr="00C00EDE" w:rsidRDefault="006D6FA7" w:rsidP="006D6FA7">
            <w:pPr>
              <w:rPr>
                <w:rFonts w:ascii="Arial" w:hAnsi="Arial" w:cs="Arial"/>
              </w:rPr>
            </w:pPr>
          </w:p>
        </w:tc>
        <w:tc>
          <w:tcPr>
            <w:tcW w:w="1370" w:type="dxa"/>
            <w:shd w:val="clear" w:color="auto" w:fill="FF0000"/>
          </w:tcPr>
          <w:p w14:paraId="2B4E3661" w14:textId="77777777" w:rsidR="006D6FA7" w:rsidRPr="00C00EDE" w:rsidRDefault="006D6FA7" w:rsidP="006D6FA7">
            <w:pPr>
              <w:rPr>
                <w:rFonts w:ascii="Arial" w:hAnsi="Arial" w:cs="Arial"/>
              </w:rPr>
            </w:pPr>
          </w:p>
        </w:tc>
      </w:tr>
      <w:tr w:rsidR="006D6FA7" w:rsidRPr="00C00EDE" w14:paraId="1AFE3F2B" w14:textId="77777777" w:rsidTr="006D6FA7">
        <w:tc>
          <w:tcPr>
            <w:tcW w:w="567" w:type="dxa"/>
          </w:tcPr>
          <w:p w14:paraId="096ED6CF" w14:textId="77777777" w:rsidR="006D6FA7" w:rsidRPr="00C00EDE" w:rsidRDefault="006D6FA7" w:rsidP="006D6FA7">
            <w:pPr>
              <w:rPr>
                <w:rFonts w:ascii="Arial" w:hAnsi="Arial" w:cs="Arial"/>
              </w:rPr>
            </w:pPr>
            <w:r w:rsidRPr="00C00EDE">
              <w:rPr>
                <w:rFonts w:ascii="Arial" w:hAnsi="Arial" w:cs="Arial"/>
              </w:rPr>
              <w:t>r25</w:t>
            </w:r>
          </w:p>
        </w:tc>
        <w:tc>
          <w:tcPr>
            <w:tcW w:w="2431" w:type="dxa"/>
          </w:tcPr>
          <w:p w14:paraId="7C337446" w14:textId="77777777" w:rsidR="006D6FA7" w:rsidRPr="00C00EDE" w:rsidRDefault="006D6FA7" w:rsidP="006D6FA7">
            <w:pPr>
              <w:rPr>
                <w:rFonts w:ascii="Arial" w:hAnsi="Arial" w:cs="Arial"/>
                <w:sz w:val="16"/>
                <w:szCs w:val="16"/>
                <w:highlight w:val="magenta"/>
              </w:rPr>
            </w:pPr>
            <w:r w:rsidRPr="00C00EDE">
              <w:rPr>
                <w:rFonts w:ascii="Arial" w:hAnsi="Arial" w:cs="Arial"/>
                <w:sz w:val="16"/>
                <w:szCs w:val="16"/>
              </w:rPr>
              <w:t xml:space="preserve">Dissociation t0  PDEQ_t0     </w:t>
            </w:r>
          </w:p>
        </w:tc>
        <w:tc>
          <w:tcPr>
            <w:tcW w:w="1194" w:type="dxa"/>
            <w:shd w:val="clear" w:color="auto" w:fill="00B050"/>
          </w:tcPr>
          <w:p w14:paraId="5D00A0A8" w14:textId="77777777" w:rsidR="006D6FA7" w:rsidRPr="00C00EDE" w:rsidRDefault="006D6FA7" w:rsidP="006D6FA7">
            <w:pPr>
              <w:rPr>
                <w:rFonts w:ascii="Arial" w:hAnsi="Arial" w:cs="Arial"/>
              </w:rPr>
            </w:pPr>
          </w:p>
        </w:tc>
        <w:tc>
          <w:tcPr>
            <w:tcW w:w="692" w:type="dxa"/>
            <w:shd w:val="clear" w:color="auto" w:fill="FF0000"/>
          </w:tcPr>
          <w:p w14:paraId="7C20375A" w14:textId="77777777" w:rsidR="006D6FA7" w:rsidRPr="00C00EDE" w:rsidRDefault="006D6FA7" w:rsidP="006D6FA7">
            <w:pPr>
              <w:rPr>
                <w:rFonts w:ascii="Arial" w:hAnsi="Arial" w:cs="Arial"/>
              </w:rPr>
            </w:pPr>
          </w:p>
        </w:tc>
        <w:tc>
          <w:tcPr>
            <w:tcW w:w="840" w:type="dxa"/>
            <w:shd w:val="clear" w:color="auto" w:fill="FF0000"/>
          </w:tcPr>
          <w:p w14:paraId="7AF86E3B" w14:textId="77777777" w:rsidR="006D6FA7" w:rsidRPr="00C00EDE" w:rsidRDefault="006D6FA7" w:rsidP="006D6FA7">
            <w:pPr>
              <w:rPr>
                <w:rFonts w:ascii="Arial" w:hAnsi="Arial" w:cs="Arial"/>
              </w:rPr>
            </w:pPr>
          </w:p>
        </w:tc>
        <w:tc>
          <w:tcPr>
            <w:tcW w:w="1272" w:type="dxa"/>
            <w:shd w:val="clear" w:color="auto" w:fill="00B050"/>
          </w:tcPr>
          <w:p w14:paraId="27A9B510"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3493E262" w14:textId="77777777" w:rsidR="006D6FA7" w:rsidRPr="00C00EDE" w:rsidRDefault="006D6FA7" w:rsidP="006D6FA7">
            <w:pPr>
              <w:rPr>
                <w:rFonts w:ascii="Arial" w:hAnsi="Arial" w:cs="Arial"/>
              </w:rPr>
            </w:pPr>
          </w:p>
        </w:tc>
        <w:tc>
          <w:tcPr>
            <w:tcW w:w="1370" w:type="dxa"/>
            <w:shd w:val="clear" w:color="auto" w:fill="FF0000"/>
          </w:tcPr>
          <w:p w14:paraId="28608C97" w14:textId="77777777" w:rsidR="006D6FA7" w:rsidRPr="00C00EDE" w:rsidRDefault="006D6FA7" w:rsidP="006D6FA7">
            <w:pPr>
              <w:rPr>
                <w:rFonts w:ascii="Arial" w:hAnsi="Arial" w:cs="Arial"/>
              </w:rPr>
            </w:pPr>
          </w:p>
        </w:tc>
      </w:tr>
      <w:tr w:rsidR="006D6FA7" w:rsidRPr="00C00EDE" w14:paraId="339BF634" w14:textId="77777777" w:rsidTr="006D6FA7">
        <w:trPr>
          <w:trHeight w:val="340"/>
        </w:trPr>
        <w:tc>
          <w:tcPr>
            <w:tcW w:w="567" w:type="dxa"/>
          </w:tcPr>
          <w:p w14:paraId="26CA24F2" w14:textId="77777777" w:rsidR="006D6FA7" w:rsidRPr="00C00EDE" w:rsidRDefault="006D6FA7" w:rsidP="006D6FA7">
            <w:pPr>
              <w:ind w:left="-7"/>
              <w:rPr>
                <w:rFonts w:ascii="Arial" w:hAnsi="Arial" w:cs="Arial"/>
              </w:rPr>
            </w:pPr>
            <w:r w:rsidRPr="00C00EDE">
              <w:rPr>
                <w:rFonts w:ascii="Arial" w:hAnsi="Arial" w:cs="Arial"/>
              </w:rPr>
              <w:t>r26</w:t>
            </w:r>
          </w:p>
        </w:tc>
        <w:tc>
          <w:tcPr>
            <w:tcW w:w="2431" w:type="dxa"/>
          </w:tcPr>
          <w:p w14:paraId="33F826F7" w14:textId="77777777" w:rsidR="006D6FA7" w:rsidRPr="00C00EDE" w:rsidRDefault="006D6FA7" w:rsidP="006D6FA7">
            <w:pPr>
              <w:rPr>
                <w:rFonts w:ascii="Arial" w:hAnsi="Arial" w:cs="Arial"/>
                <w:highlight w:val="magenta"/>
              </w:rPr>
            </w:pPr>
            <w:r w:rsidRPr="00C00EDE">
              <w:rPr>
                <w:rFonts w:ascii="Arial" w:hAnsi="Arial" w:cs="Arial"/>
                <w:sz w:val="16"/>
                <w:szCs w:val="16"/>
              </w:rPr>
              <w:t>Traumatic stress t0  PDI_t0</w:t>
            </w:r>
          </w:p>
        </w:tc>
        <w:tc>
          <w:tcPr>
            <w:tcW w:w="1194" w:type="dxa"/>
            <w:shd w:val="clear" w:color="auto" w:fill="00B050"/>
          </w:tcPr>
          <w:p w14:paraId="51FB9D68" w14:textId="77777777" w:rsidR="006D6FA7" w:rsidRPr="00C00EDE" w:rsidRDefault="006D6FA7" w:rsidP="006D6FA7">
            <w:pPr>
              <w:rPr>
                <w:rFonts w:ascii="Arial" w:hAnsi="Arial" w:cs="Arial"/>
              </w:rPr>
            </w:pPr>
          </w:p>
        </w:tc>
        <w:tc>
          <w:tcPr>
            <w:tcW w:w="692" w:type="dxa"/>
            <w:shd w:val="clear" w:color="auto" w:fill="00B050"/>
          </w:tcPr>
          <w:p w14:paraId="3CD28A27" w14:textId="77777777" w:rsidR="006D6FA7" w:rsidRPr="00C00EDE" w:rsidRDefault="006D6FA7" w:rsidP="006D6FA7">
            <w:pPr>
              <w:rPr>
                <w:rFonts w:ascii="Arial" w:hAnsi="Arial" w:cs="Arial"/>
              </w:rPr>
            </w:pPr>
          </w:p>
        </w:tc>
        <w:tc>
          <w:tcPr>
            <w:tcW w:w="840" w:type="dxa"/>
            <w:shd w:val="clear" w:color="auto" w:fill="FF0000"/>
          </w:tcPr>
          <w:p w14:paraId="740ADF2B" w14:textId="77777777" w:rsidR="006D6FA7" w:rsidRPr="00C00EDE" w:rsidRDefault="006D6FA7" w:rsidP="006D6FA7">
            <w:pPr>
              <w:rPr>
                <w:rFonts w:ascii="Arial" w:hAnsi="Arial" w:cs="Arial"/>
              </w:rPr>
            </w:pPr>
          </w:p>
        </w:tc>
        <w:tc>
          <w:tcPr>
            <w:tcW w:w="1272" w:type="dxa"/>
            <w:shd w:val="clear" w:color="auto" w:fill="00B050"/>
          </w:tcPr>
          <w:p w14:paraId="60206F21" w14:textId="77777777" w:rsidR="006D6FA7" w:rsidRPr="00C00EDE" w:rsidRDefault="006D6FA7" w:rsidP="006D6FA7">
            <w:pPr>
              <w:rPr>
                <w:rFonts w:ascii="Arial" w:hAnsi="Arial" w:cs="Arial"/>
              </w:rPr>
            </w:pPr>
          </w:p>
        </w:tc>
        <w:tc>
          <w:tcPr>
            <w:tcW w:w="1417" w:type="dxa"/>
            <w:shd w:val="clear" w:color="auto" w:fill="D9D9D9" w:themeFill="background1" w:themeFillShade="D9"/>
          </w:tcPr>
          <w:p w14:paraId="57541E3A" w14:textId="77777777" w:rsidR="006D6FA7" w:rsidRPr="00C00EDE" w:rsidRDefault="006D6FA7" w:rsidP="006D6FA7">
            <w:pPr>
              <w:rPr>
                <w:rFonts w:ascii="Arial" w:hAnsi="Arial" w:cs="Arial"/>
              </w:rPr>
            </w:pPr>
          </w:p>
        </w:tc>
        <w:tc>
          <w:tcPr>
            <w:tcW w:w="1370" w:type="dxa"/>
            <w:shd w:val="clear" w:color="auto" w:fill="FF0000"/>
          </w:tcPr>
          <w:p w14:paraId="51187DB9" w14:textId="77777777" w:rsidR="006D6FA7" w:rsidRPr="00C00EDE" w:rsidRDefault="006D6FA7" w:rsidP="006D6FA7">
            <w:pPr>
              <w:rPr>
                <w:rFonts w:ascii="Arial" w:hAnsi="Arial" w:cs="Arial"/>
              </w:rPr>
            </w:pPr>
          </w:p>
        </w:tc>
      </w:tr>
    </w:tbl>
    <w:p w14:paraId="38FBDCE8" w14:textId="77777777" w:rsidR="00E86422" w:rsidRPr="00C00EDE" w:rsidRDefault="00E86422" w:rsidP="00303EE4">
      <w:pPr>
        <w:ind w:left="-7"/>
        <w:rPr>
          <w:rFonts w:ascii="Arial" w:hAnsi="Arial" w:cs="Arial"/>
        </w:rPr>
      </w:pPr>
    </w:p>
    <w:p w14:paraId="2712884C" w14:textId="77777777" w:rsidR="00FC6823" w:rsidRPr="006150AE" w:rsidRDefault="00FC6823" w:rsidP="00FC6823">
      <w:pPr>
        <w:ind w:left="-7"/>
        <w:rPr>
          <w:rFonts w:ascii="Arial" w:hAnsi="Arial" w:cs="Arial"/>
          <w:u w:val="single"/>
          <w:lang w:val="es-CL"/>
        </w:rPr>
      </w:pPr>
      <w:r w:rsidRPr="006150AE">
        <w:rPr>
          <w:rFonts w:ascii="Arial" w:hAnsi="Arial" w:cs="Arial"/>
          <w:u w:val="single"/>
          <w:lang w:val="es-CL"/>
        </w:rPr>
        <w:t xml:space="preserve">Resultados modelos con educación + apoyo (Modelos definitivos – r21 a r26) </w:t>
      </w:r>
    </w:p>
    <w:p w14:paraId="0D0392A5" w14:textId="77777777" w:rsidR="00FC6823" w:rsidRPr="006150AE" w:rsidRDefault="00FC6823" w:rsidP="00FC6823">
      <w:pPr>
        <w:ind w:left="-7"/>
        <w:rPr>
          <w:rFonts w:ascii="Arial" w:hAnsi="Arial" w:cs="Arial"/>
          <w:u w:val="single"/>
          <w:lang w:val="es-CL"/>
        </w:rPr>
      </w:pPr>
    </w:p>
    <w:p w14:paraId="5D1D7EE9" w14:textId="77777777" w:rsidR="00FC6823" w:rsidRPr="006150AE" w:rsidRDefault="00FC6823" w:rsidP="00FC6823">
      <w:pPr>
        <w:ind w:left="-7"/>
        <w:rPr>
          <w:rFonts w:ascii="Arial" w:hAnsi="Arial" w:cs="Arial"/>
          <w:lang w:val="es-CL"/>
        </w:rPr>
      </w:pPr>
      <w:r w:rsidRPr="006150AE">
        <w:rPr>
          <w:rFonts w:ascii="Arial" w:hAnsi="Arial" w:cs="Arial"/>
          <w:lang w:val="es-CL"/>
        </w:rPr>
        <w:t xml:space="preserve">Controlando por sexo, edad, años de educación, intervención (para T1) y percepción de apoyo social, el número de experiencias traumáticas predice significativamente la sintomatología de PTSD inmediatamente después del evento traumático y 1 mes después. </w:t>
      </w:r>
      <w:r w:rsidRPr="006150AE">
        <w:rPr>
          <w:rFonts w:ascii="Arial" w:hAnsi="Arial" w:cs="Arial"/>
          <w:highlight w:val="yellow"/>
          <w:lang w:val="es-CL"/>
        </w:rPr>
        <w:t>A su vez, también predice el grado de disociación y estrés traumático que experimenta la víctima inmediatamente después del evento</w:t>
      </w:r>
      <w:r w:rsidRPr="006150AE">
        <w:rPr>
          <w:rFonts w:ascii="Arial" w:hAnsi="Arial" w:cs="Arial"/>
          <w:lang w:val="es-CL"/>
        </w:rPr>
        <w:t>. Mientras más eventos traumáticos ha vivido una persona antes del último evento, más probable es que presente síntomas de PTSD, disociación y estrés traumático, manteniéndose el efecto sobre los síntomas de PTSD aún un mes después del evento.</w:t>
      </w:r>
    </w:p>
    <w:p w14:paraId="4F9A889C" w14:textId="77777777" w:rsidR="00FC6823" w:rsidRPr="006150AE" w:rsidRDefault="00FC6823" w:rsidP="00FC6823">
      <w:pPr>
        <w:ind w:left="-7"/>
        <w:rPr>
          <w:rFonts w:ascii="Arial" w:hAnsi="Arial" w:cs="Arial"/>
          <w:lang w:val="es-CL"/>
        </w:rPr>
      </w:pPr>
    </w:p>
    <w:p w14:paraId="7677ABF3" w14:textId="77777777" w:rsidR="00FC6823" w:rsidRPr="006150AE" w:rsidRDefault="00FC6823" w:rsidP="00FC6823">
      <w:pPr>
        <w:ind w:left="-7"/>
        <w:rPr>
          <w:rFonts w:ascii="Arial" w:hAnsi="Arial" w:cs="Arial"/>
          <w:lang w:val="es-CL"/>
        </w:rPr>
      </w:pPr>
      <w:r w:rsidRPr="006150AE">
        <w:rPr>
          <w:rFonts w:ascii="Arial" w:hAnsi="Arial" w:cs="Arial"/>
          <w:lang w:val="es-CL"/>
        </w:rPr>
        <w:t>Sin embargo, el controlando por sexo, edad, años de educación, intervención (para T1) y percepción de apoyo social, el número de experiencias traumáticas NO predice significativamente la sintomatología depresiva inmediatamente después del evento traumático ni un mes después.</w:t>
      </w:r>
    </w:p>
    <w:p w14:paraId="680C7CF7" w14:textId="77777777" w:rsidR="00FC6823" w:rsidRPr="006150AE" w:rsidRDefault="00FC6823" w:rsidP="00FC6823">
      <w:pPr>
        <w:ind w:left="-7"/>
        <w:rPr>
          <w:rFonts w:ascii="Arial" w:hAnsi="Arial" w:cs="Arial"/>
          <w:lang w:val="es-CL"/>
        </w:rPr>
      </w:pPr>
    </w:p>
    <w:p w14:paraId="4222FAF4" w14:textId="77777777" w:rsidR="00FC6823" w:rsidRPr="006150AE" w:rsidRDefault="00FC6823" w:rsidP="00FC6823">
      <w:pPr>
        <w:ind w:left="-7"/>
        <w:rPr>
          <w:rFonts w:ascii="Arial" w:hAnsi="Arial" w:cs="Arial"/>
          <w:lang w:val="es-CL"/>
        </w:rPr>
      </w:pPr>
      <w:r w:rsidRPr="006150AE">
        <w:rPr>
          <w:rFonts w:ascii="Arial" w:hAnsi="Arial" w:cs="Arial"/>
          <w:lang w:val="es-CL"/>
        </w:rPr>
        <w:t xml:space="preserve">El apoyo social disminuye la probabilidad de presentar depresión inmediatamente después y 1 mes después. Este apoyo social también disminuye la probabilidad de presentar PTSD inmediatamente después, pero no 1 mes tiempo después. Y tampoco se asocia a una disminución en la probabilidad de presentar disociación ni </w:t>
      </w:r>
      <w:proofErr w:type="spellStart"/>
      <w:r w:rsidRPr="006150AE">
        <w:rPr>
          <w:rFonts w:ascii="Arial" w:hAnsi="Arial" w:cs="Arial"/>
          <w:lang w:val="es-CL"/>
        </w:rPr>
        <w:t>distres</w:t>
      </w:r>
      <w:proofErr w:type="spellEnd"/>
      <w:r w:rsidRPr="006150AE">
        <w:rPr>
          <w:rFonts w:ascii="Arial" w:hAnsi="Arial" w:cs="Arial"/>
          <w:lang w:val="es-CL"/>
        </w:rPr>
        <w:t xml:space="preserve"> </w:t>
      </w:r>
      <w:proofErr w:type="spellStart"/>
      <w:r w:rsidRPr="006150AE">
        <w:rPr>
          <w:rFonts w:ascii="Arial" w:hAnsi="Arial" w:cs="Arial"/>
          <w:lang w:val="es-CL"/>
        </w:rPr>
        <w:t>peritraumático</w:t>
      </w:r>
      <w:proofErr w:type="spellEnd"/>
      <w:r w:rsidRPr="006150AE">
        <w:rPr>
          <w:rFonts w:ascii="Arial" w:hAnsi="Arial" w:cs="Arial"/>
          <w:lang w:val="es-CL"/>
        </w:rPr>
        <w:t>.</w:t>
      </w:r>
    </w:p>
    <w:p w14:paraId="530239B5" w14:textId="77777777" w:rsidR="00FC6823" w:rsidRPr="006150AE" w:rsidRDefault="00FC6823" w:rsidP="00FC6823">
      <w:pPr>
        <w:ind w:left="-7"/>
        <w:rPr>
          <w:rFonts w:ascii="Arial" w:hAnsi="Arial" w:cs="Arial"/>
          <w:lang w:val="es-CL"/>
        </w:rPr>
      </w:pPr>
    </w:p>
    <w:p w14:paraId="176CB125" w14:textId="77777777" w:rsidR="00FC6823" w:rsidRPr="006150AE" w:rsidRDefault="00FC6823" w:rsidP="00FC6823">
      <w:pPr>
        <w:ind w:left="-7"/>
        <w:rPr>
          <w:rFonts w:ascii="Arial" w:hAnsi="Arial" w:cs="Arial"/>
          <w:lang w:val="es-CL"/>
        </w:rPr>
      </w:pPr>
      <w:r w:rsidRPr="006150AE">
        <w:rPr>
          <w:rFonts w:ascii="Arial" w:hAnsi="Arial" w:cs="Arial"/>
          <w:lang w:val="es-CL"/>
        </w:rPr>
        <w:t>La edad no tiene un impacto en la presentación de sintomatología.</w:t>
      </w:r>
    </w:p>
    <w:p w14:paraId="3FD48A7E" w14:textId="77777777" w:rsidR="00FC6823" w:rsidRPr="006150AE" w:rsidRDefault="00FC6823" w:rsidP="00FC6823">
      <w:pPr>
        <w:ind w:left="-7"/>
        <w:rPr>
          <w:rFonts w:ascii="Arial" w:hAnsi="Arial" w:cs="Arial"/>
          <w:lang w:val="es-CL"/>
        </w:rPr>
      </w:pPr>
    </w:p>
    <w:p w14:paraId="57D1EA80" w14:textId="77777777" w:rsidR="00FC6823" w:rsidRPr="006150AE" w:rsidRDefault="00FC6823" w:rsidP="00FC6823">
      <w:pPr>
        <w:ind w:left="-7"/>
        <w:rPr>
          <w:rFonts w:ascii="Arial" w:hAnsi="Arial" w:cs="Arial"/>
          <w:lang w:val="es-CL"/>
        </w:rPr>
      </w:pPr>
      <w:r w:rsidRPr="006150AE">
        <w:rPr>
          <w:rFonts w:ascii="Arial" w:hAnsi="Arial" w:cs="Arial"/>
          <w:lang w:val="es-CL"/>
        </w:rPr>
        <w:t>El sexo y educación impactan las mismas presentaciones sintomáticas, con las mujeres y personas de menor educación presentando más depresión inmediatamente después (pero no X tiempo después), PTSD inmediatamente después (pero no X tiempo después), y más sintomatología de estrés traumático. Adicionalmente, las personas con menor educación presentan más disociación inmediatamente después.</w:t>
      </w:r>
    </w:p>
    <w:p w14:paraId="2B1E0B77" w14:textId="77777777" w:rsidR="00FC6823" w:rsidRPr="006150AE" w:rsidRDefault="00FC6823" w:rsidP="00FC6823">
      <w:pPr>
        <w:ind w:left="-7"/>
        <w:rPr>
          <w:rFonts w:ascii="Arial" w:hAnsi="Arial" w:cs="Arial"/>
          <w:lang w:val="es-CL"/>
        </w:rPr>
      </w:pPr>
    </w:p>
    <w:p w14:paraId="3AAA9B57" w14:textId="77777777" w:rsidR="00FC6823" w:rsidRPr="006150AE" w:rsidRDefault="00FC6823" w:rsidP="00FC6823">
      <w:pPr>
        <w:ind w:left="-7"/>
        <w:rPr>
          <w:rFonts w:ascii="Arial" w:hAnsi="Arial" w:cs="Arial"/>
          <w:lang w:val="es-CL"/>
        </w:rPr>
      </w:pPr>
      <w:r w:rsidRPr="006150AE">
        <w:rPr>
          <w:rFonts w:ascii="Arial" w:hAnsi="Arial" w:cs="Arial"/>
          <w:lang w:val="es-CL"/>
        </w:rPr>
        <w:t>La intervención no impacta la sintomatología.</w:t>
      </w:r>
    </w:p>
    <w:p w14:paraId="3E161A8B" w14:textId="77777777" w:rsidR="00FC6823" w:rsidRPr="006150AE" w:rsidRDefault="00FC6823" w:rsidP="00FC6823">
      <w:pPr>
        <w:ind w:left="-7"/>
        <w:rPr>
          <w:rFonts w:ascii="Arial" w:hAnsi="Arial" w:cs="Arial"/>
          <w:u w:val="single"/>
          <w:lang w:val="es-CL"/>
        </w:rPr>
      </w:pPr>
    </w:p>
    <w:p w14:paraId="71051A57" w14:textId="77777777" w:rsidR="00FC6823" w:rsidRPr="006150AE" w:rsidRDefault="00FC6823" w:rsidP="00FC6823">
      <w:pPr>
        <w:ind w:left="-7"/>
        <w:rPr>
          <w:rFonts w:ascii="Arial" w:hAnsi="Arial" w:cs="Arial"/>
          <w:u w:val="single"/>
          <w:lang w:val="es-CL"/>
        </w:rPr>
      </w:pPr>
    </w:p>
    <w:p w14:paraId="6BD05F42" w14:textId="77777777" w:rsidR="00FC6823" w:rsidRPr="006150AE" w:rsidRDefault="00FC6823" w:rsidP="00FC6823">
      <w:pPr>
        <w:ind w:left="-7"/>
        <w:rPr>
          <w:rFonts w:ascii="Arial" w:hAnsi="Arial" w:cs="Arial"/>
          <w:u w:val="single"/>
          <w:lang w:val="es-CL"/>
        </w:rPr>
      </w:pPr>
      <w:r w:rsidRPr="006150AE">
        <w:rPr>
          <w:rFonts w:ascii="Arial" w:hAnsi="Arial" w:cs="Arial"/>
          <w:u w:val="single"/>
          <w:lang w:val="es-CL"/>
        </w:rPr>
        <w:t>Reunión con Rodrigo Figueroa y Paula 161104</w:t>
      </w:r>
    </w:p>
    <w:p w14:paraId="33E3574C" w14:textId="77777777" w:rsidR="00FC6823" w:rsidRPr="006150AE" w:rsidRDefault="00FC6823" w:rsidP="00FC6823">
      <w:pPr>
        <w:ind w:left="-7"/>
        <w:rPr>
          <w:rFonts w:ascii="Arial" w:hAnsi="Arial" w:cs="Arial"/>
          <w:lang w:val="es-CL"/>
        </w:rPr>
      </w:pPr>
    </w:p>
    <w:p w14:paraId="3398BCE0" w14:textId="77777777" w:rsidR="00FC6823" w:rsidRPr="006150AE" w:rsidRDefault="00FC6823" w:rsidP="00FC6823">
      <w:pPr>
        <w:ind w:left="-7"/>
        <w:rPr>
          <w:rFonts w:ascii="Arial" w:hAnsi="Arial" w:cs="Arial"/>
          <w:lang w:val="es-CL"/>
        </w:rPr>
      </w:pPr>
      <w:r w:rsidRPr="006150AE">
        <w:rPr>
          <w:rFonts w:ascii="Arial" w:hAnsi="Arial" w:cs="Arial"/>
          <w:lang w:val="es-CL"/>
        </w:rPr>
        <w:t>Revisar la correlación entre BDI y PCL</w:t>
      </w:r>
    </w:p>
    <w:p w14:paraId="0592B50C" w14:textId="77777777" w:rsidR="00FC6823" w:rsidRPr="006150AE" w:rsidRDefault="00FC6823" w:rsidP="00FC6823">
      <w:pPr>
        <w:ind w:left="-7"/>
        <w:rPr>
          <w:rFonts w:ascii="Arial" w:hAnsi="Arial" w:cs="Arial"/>
          <w:lang w:val="es-CL"/>
        </w:rPr>
      </w:pPr>
    </w:p>
    <w:p w14:paraId="68382E67" w14:textId="77777777" w:rsidR="00FC6823" w:rsidRPr="006150AE" w:rsidRDefault="00FC6823" w:rsidP="00FC6823">
      <w:pPr>
        <w:ind w:left="-7"/>
        <w:rPr>
          <w:rFonts w:ascii="Arial" w:hAnsi="Arial" w:cs="Arial"/>
          <w:lang w:val="es-CL"/>
        </w:rPr>
      </w:pPr>
      <w:r w:rsidRPr="006150AE">
        <w:rPr>
          <w:rFonts w:ascii="Arial" w:hAnsi="Arial" w:cs="Arial"/>
          <w:lang w:val="es-CL"/>
        </w:rPr>
        <w:lastRenderedPageBreak/>
        <w:t xml:space="preserve">Lo menos publicado sobre disociación y </w:t>
      </w:r>
      <w:proofErr w:type="spellStart"/>
      <w:r w:rsidRPr="006150AE">
        <w:rPr>
          <w:rFonts w:ascii="Arial" w:hAnsi="Arial" w:cs="Arial"/>
          <w:lang w:val="es-CL"/>
        </w:rPr>
        <w:t>distres</w:t>
      </w:r>
      <w:proofErr w:type="spellEnd"/>
      <w:r w:rsidRPr="006150AE">
        <w:rPr>
          <w:rFonts w:ascii="Arial" w:hAnsi="Arial" w:cs="Arial"/>
          <w:lang w:val="es-CL"/>
        </w:rPr>
        <w:t xml:space="preserve"> – centrarse en eso. Y relacionarlo con </w:t>
      </w:r>
      <w:proofErr w:type="spellStart"/>
      <w:r w:rsidRPr="006150AE">
        <w:rPr>
          <w:rFonts w:ascii="Arial" w:hAnsi="Arial" w:cs="Arial"/>
          <w:lang w:val="es-CL"/>
        </w:rPr>
        <w:t>dpet</w:t>
      </w:r>
      <w:proofErr w:type="spellEnd"/>
      <w:r w:rsidRPr="006150AE">
        <w:rPr>
          <w:rFonts w:ascii="Arial" w:hAnsi="Arial" w:cs="Arial"/>
          <w:lang w:val="es-CL"/>
        </w:rPr>
        <w:t xml:space="preserve"> y </w:t>
      </w:r>
      <w:proofErr w:type="spellStart"/>
      <w:r w:rsidRPr="006150AE">
        <w:rPr>
          <w:rFonts w:ascii="Arial" w:hAnsi="Arial" w:cs="Arial"/>
          <w:lang w:val="es-CL"/>
        </w:rPr>
        <w:t>ptsd</w:t>
      </w:r>
      <w:proofErr w:type="spellEnd"/>
      <w:r w:rsidRPr="006150AE">
        <w:rPr>
          <w:rFonts w:ascii="Arial" w:hAnsi="Arial" w:cs="Arial"/>
          <w:lang w:val="es-CL"/>
        </w:rPr>
        <w:t xml:space="preserve"> t1</w:t>
      </w:r>
    </w:p>
    <w:p w14:paraId="4E59033A" w14:textId="77777777" w:rsidR="00FC6823" w:rsidRPr="006150AE" w:rsidRDefault="00FC6823" w:rsidP="00FC6823">
      <w:pPr>
        <w:ind w:left="-7"/>
        <w:rPr>
          <w:rFonts w:ascii="Arial" w:hAnsi="Arial" w:cs="Arial"/>
          <w:lang w:val="es-CL"/>
        </w:rPr>
      </w:pPr>
    </w:p>
    <w:p w14:paraId="47DDB1CB" w14:textId="77777777" w:rsidR="00FC6823" w:rsidRPr="006150AE" w:rsidRDefault="00FC6823" w:rsidP="00FC6823">
      <w:pPr>
        <w:ind w:left="-7"/>
        <w:rPr>
          <w:rFonts w:ascii="Arial" w:hAnsi="Arial" w:cs="Arial"/>
          <w:lang w:val="es-CL"/>
        </w:rPr>
      </w:pPr>
      <w:r w:rsidRPr="006150AE">
        <w:rPr>
          <w:rFonts w:ascii="Arial" w:hAnsi="Arial" w:cs="Arial"/>
          <w:lang w:val="es-CL"/>
        </w:rPr>
        <w:t xml:space="preserve">Teóricamente </w:t>
      </w:r>
      <w:proofErr w:type="spellStart"/>
      <w:r w:rsidRPr="006150AE">
        <w:rPr>
          <w:rFonts w:ascii="Arial" w:hAnsi="Arial" w:cs="Arial"/>
          <w:lang w:val="es-CL"/>
        </w:rPr>
        <w:t>ptsd</w:t>
      </w:r>
      <w:proofErr w:type="spellEnd"/>
      <w:r w:rsidRPr="006150AE">
        <w:rPr>
          <w:rFonts w:ascii="Arial" w:hAnsi="Arial" w:cs="Arial"/>
          <w:lang w:val="es-CL"/>
        </w:rPr>
        <w:t xml:space="preserve"> 1 correlaciona con </w:t>
      </w:r>
      <w:proofErr w:type="spellStart"/>
      <w:r w:rsidRPr="006150AE">
        <w:rPr>
          <w:rFonts w:ascii="Arial" w:hAnsi="Arial" w:cs="Arial"/>
          <w:lang w:val="es-CL"/>
        </w:rPr>
        <w:t>bdi</w:t>
      </w:r>
      <w:proofErr w:type="spellEnd"/>
      <w:r w:rsidRPr="006150AE">
        <w:rPr>
          <w:rFonts w:ascii="Arial" w:hAnsi="Arial" w:cs="Arial"/>
          <w:lang w:val="es-CL"/>
        </w:rPr>
        <w:t xml:space="preserve"> 1; </w:t>
      </w:r>
    </w:p>
    <w:p w14:paraId="1EFA9DE7" w14:textId="77777777" w:rsidR="00FC6823" w:rsidRPr="006150AE" w:rsidRDefault="00FC6823" w:rsidP="00FC6823">
      <w:pPr>
        <w:ind w:left="-7"/>
        <w:rPr>
          <w:rFonts w:ascii="Arial" w:hAnsi="Arial" w:cs="Arial"/>
          <w:lang w:val="es-CL"/>
        </w:rPr>
      </w:pPr>
      <w:r w:rsidRPr="006150AE">
        <w:rPr>
          <w:rFonts w:ascii="Arial" w:hAnsi="Arial" w:cs="Arial"/>
          <w:lang w:val="es-CL"/>
        </w:rPr>
        <w:t xml:space="preserve">El apoyo social debería disminuir </w:t>
      </w:r>
      <w:proofErr w:type="spellStart"/>
      <w:r w:rsidRPr="006150AE">
        <w:rPr>
          <w:rFonts w:ascii="Arial" w:hAnsi="Arial" w:cs="Arial"/>
          <w:lang w:val="es-CL"/>
        </w:rPr>
        <w:t>ptsd</w:t>
      </w:r>
      <w:proofErr w:type="spellEnd"/>
      <w:r w:rsidRPr="006150AE">
        <w:rPr>
          <w:rFonts w:ascii="Arial" w:hAnsi="Arial" w:cs="Arial"/>
          <w:lang w:val="es-CL"/>
        </w:rPr>
        <w:t xml:space="preserve"> t1</w:t>
      </w:r>
    </w:p>
    <w:p w14:paraId="0F8862A4" w14:textId="77777777" w:rsidR="00FC6823" w:rsidRPr="006150AE" w:rsidRDefault="00FC6823" w:rsidP="00FC6823">
      <w:pPr>
        <w:ind w:left="-7"/>
        <w:rPr>
          <w:rFonts w:ascii="Arial" w:hAnsi="Arial" w:cs="Arial"/>
          <w:lang w:val="es-CL"/>
        </w:rPr>
      </w:pPr>
      <w:r w:rsidRPr="006150AE">
        <w:rPr>
          <w:rFonts w:ascii="Arial" w:hAnsi="Arial" w:cs="Arial"/>
          <w:lang w:val="es-CL"/>
        </w:rPr>
        <w:t xml:space="preserve">Considerar: trauma vivido de forma individual, no </w:t>
      </w:r>
      <w:proofErr w:type="gramStart"/>
      <w:r w:rsidRPr="006150AE">
        <w:rPr>
          <w:rFonts w:ascii="Arial" w:hAnsi="Arial" w:cs="Arial"/>
          <w:lang w:val="es-CL"/>
        </w:rPr>
        <w:t>colectivo</w:t>
      </w:r>
      <w:proofErr w:type="gramEnd"/>
      <w:r w:rsidRPr="006150AE">
        <w:rPr>
          <w:rFonts w:ascii="Arial" w:hAnsi="Arial" w:cs="Arial"/>
          <w:lang w:val="es-CL"/>
        </w:rPr>
        <w:t>. T0 dentro de las primeras 72 horas, generalmente pocas horas</w:t>
      </w:r>
    </w:p>
    <w:p w14:paraId="31568E78" w14:textId="77777777" w:rsidR="00E86422" w:rsidRPr="006150AE" w:rsidRDefault="00E86422" w:rsidP="00303EE4">
      <w:pPr>
        <w:pBdr>
          <w:bottom w:val="single" w:sz="12" w:space="1" w:color="auto"/>
        </w:pBdr>
        <w:ind w:left="-7"/>
        <w:rPr>
          <w:rFonts w:ascii="Arial" w:hAnsi="Arial" w:cs="Arial"/>
          <w:lang w:val="es-CL"/>
        </w:rPr>
      </w:pPr>
    </w:p>
    <w:p w14:paraId="37FED94D" w14:textId="7BED40EE" w:rsidR="00EA3F83" w:rsidRPr="00C00EDE" w:rsidRDefault="00EA3F83" w:rsidP="00303EE4">
      <w:pPr>
        <w:ind w:left="-7"/>
        <w:rPr>
          <w:rFonts w:ascii="Arial" w:hAnsi="Arial" w:cs="Arial"/>
        </w:rPr>
      </w:pPr>
      <w:r w:rsidRPr="006150AE">
        <w:rPr>
          <w:rFonts w:ascii="Arial" w:hAnsi="Arial" w:cs="Arial"/>
          <w:lang w:val="es-CL"/>
        </w:rPr>
        <w:t xml:space="preserve">Luego de la reunión con Rodrigo quise ver si los resultados se mantenían considerando los pacientes para los cuales hay </w:t>
      </w:r>
      <w:proofErr w:type="spellStart"/>
      <w:r w:rsidRPr="006150AE">
        <w:rPr>
          <w:rFonts w:ascii="Arial" w:hAnsi="Arial" w:cs="Arial"/>
          <w:lang w:val="es-CL"/>
        </w:rPr>
        <w:t>info</w:t>
      </w:r>
      <w:proofErr w:type="spellEnd"/>
      <w:r w:rsidRPr="006150AE">
        <w:rPr>
          <w:rFonts w:ascii="Arial" w:hAnsi="Arial" w:cs="Arial"/>
          <w:lang w:val="es-CL"/>
        </w:rPr>
        <w:t xml:space="preserve"> en t0 y t2 ya que sólo para ellos uno puede comparar lo que pasa en el tiempo 1 con lo que les pasa en el tiempo 2. </w:t>
      </w:r>
      <w:r w:rsidRPr="00C00EDE">
        <w:rPr>
          <w:rFonts w:ascii="Arial" w:hAnsi="Arial" w:cs="Arial"/>
        </w:rPr>
        <w:t xml:space="preserve">Lo </w:t>
      </w:r>
      <w:proofErr w:type="spellStart"/>
      <w:r w:rsidRPr="00C00EDE">
        <w:rPr>
          <w:rFonts w:ascii="Arial" w:hAnsi="Arial" w:cs="Arial"/>
        </w:rPr>
        <w:t>otro</w:t>
      </w:r>
      <w:proofErr w:type="spellEnd"/>
      <w:r w:rsidRPr="00C00EDE">
        <w:rPr>
          <w:rFonts w:ascii="Arial" w:hAnsi="Arial" w:cs="Arial"/>
        </w:rPr>
        <w:t xml:space="preserve"> </w:t>
      </w:r>
      <w:proofErr w:type="spellStart"/>
      <w:r w:rsidRPr="00C00EDE">
        <w:rPr>
          <w:rFonts w:ascii="Arial" w:hAnsi="Arial" w:cs="Arial"/>
        </w:rPr>
        <w:t>sería</w:t>
      </w:r>
      <w:proofErr w:type="spellEnd"/>
      <w:r w:rsidRPr="00C00EDE">
        <w:rPr>
          <w:rFonts w:ascii="Arial" w:hAnsi="Arial" w:cs="Arial"/>
        </w:rPr>
        <w:t xml:space="preserve"> meter el </w:t>
      </w:r>
      <w:proofErr w:type="spellStart"/>
      <w:r w:rsidRPr="00C00EDE">
        <w:rPr>
          <w:rFonts w:ascii="Arial" w:hAnsi="Arial" w:cs="Arial"/>
        </w:rPr>
        <w:t>tiempo</w:t>
      </w:r>
      <w:proofErr w:type="spellEnd"/>
      <w:r w:rsidRPr="00C00EDE">
        <w:rPr>
          <w:rFonts w:ascii="Arial" w:hAnsi="Arial" w:cs="Arial"/>
        </w:rPr>
        <w:t xml:space="preserve"> </w:t>
      </w:r>
      <w:proofErr w:type="spellStart"/>
      <w:proofErr w:type="gramStart"/>
      <w:r w:rsidRPr="00C00EDE">
        <w:rPr>
          <w:rFonts w:ascii="Arial" w:hAnsi="Arial" w:cs="Arial"/>
        </w:rPr>
        <w:t>como</w:t>
      </w:r>
      <w:proofErr w:type="spellEnd"/>
      <w:proofErr w:type="gramEnd"/>
      <w:r w:rsidRPr="00C00EDE">
        <w:rPr>
          <w:rFonts w:ascii="Arial" w:hAnsi="Arial" w:cs="Arial"/>
        </w:rPr>
        <w:t xml:space="preserve"> </w:t>
      </w:r>
      <w:proofErr w:type="spellStart"/>
      <w:r w:rsidRPr="00C00EDE">
        <w:rPr>
          <w:rFonts w:ascii="Arial" w:hAnsi="Arial" w:cs="Arial"/>
        </w:rPr>
        <w:t>moderador</w:t>
      </w:r>
      <w:proofErr w:type="spellEnd"/>
    </w:p>
    <w:p w14:paraId="60A4516E" w14:textId="77777777" w:rsidR="00E86422" w:rsidRPr="00C00EDE" w:rsidRDefault="00E86422" w:rsidP="00303EE4">
      <w:pPr>
        <w:ind w:left="-7"/>
        <w:rPr>
          <w:rFonts w:ascii="Arial" w:hAnsi="Arial" w:cs="Arial"/>
        </w:rPr>
      </w:pPr>
    </w:p>
    <w:tbl>
      <w:tblPr>
        <w:tblStyle w:val="Tablaconcuadrcula"/>
        <w:tblpPr w:leftFromText="180" w:rightFromText="180" w:vertAnchor="text" w:horzAnchor="page" w:tblpX="1450" w:tblpY="12"/>
        <w:tblW w:w="9783" w:type="dxa"/>
        <w:tblLook w:val="04A0" w:firstRow="1" w:lastRow="0" w:firstColumn="1" w:lastColumn="0" w:noHBand="0" w:noVBand="1"/>
      </w:tblPr>
      <w:tblGrid>
        <w:gridCol w:w="567"/>
        <w:gridCol w:w="2431"/>
        <w:gridCol w:w="1194"/>
        <w:gridCol w:w="692"/>
        <w:gridCol w:w="840"/>
        <w:gridCol w:w="1272"/>
        <w:gridCol w:w="1417"/>
        <w:gridCol w:w="1370"/>
      </w:tblGrid>
      <w:tr w:rsidR="0037602A" w:rsidRPr="00C00EDE" w14:paraId="39FF124D" w14:textId="77777777" w:rsidTr="00B81DE0">
        <w:tc>
          <w:tcPr>
            <w:tcW w:w="567" w:type="dxa"/>
            <w:shd w:val="clear" w:color="auto" w:fill="FFFF00"/>
          </w:tcPr>
          <w:p w14:paraId="11DF86C9" w14:textId="77777777" w:rsidR="0037602A" w:rsidRPr="00C00EDE" w:rsidRDefault="0037602A" w:rsidP="0037602A">
            <w:pPr>
              <w:rPr>
                <w:rFonts w:ascii="Arial" w:hAnsi="Arial" w:cs="Arial"/>
                <w:highlight w:val="yellow"/>
                <w:lang w:val="es-ES"/>
              </w:rPr>
            </w:pPr>
          </w:p>
        </w:tc>
        <w:tc>
          <w:tcPr>
            <w:tcW w:w="2431" w:type="dxa"/>
            <w:shd w:val="clear" w:color="auto" w:fill="FFFF00"/>
          </w:tcPr>
          <w:p w14:paraId="47429181" w14:textId="7CFBB0DD" w:rsidR="0037602A" w:rsidRPr="00C00EDE" w:rsidRDefault="0037602A" w:rsidP="0037602A">
            <w:pPr>
              <w:rPr>
                <w:rFonts w:ascii="Arial" w:hAnsi="Arial" w:cs="Arial"/>
                <w:highlight w:val="yellow"/>
              </w:rPr>
            </w:pPr>
            <w:proofErr w:type="spellStart"/>
            <w:r w:rsidRPr="00C00EDE">
              <w:rPr>
                <w:rFonts w:ascii="Arial" w:hAnsi="Arial" w:cs="Arial"/>
                <w:sz w:val="18"/>
              </w:rPr>
              <w:t>Modelos</w:t>
            </w:r>
            <w:proofErr w:type="spellEnd"/>
            <w:r w:rsidRPr="00C00EDE">
              <w:rPr>
                <w:rFonts w:ascii="Arial" w:hAnsi="Arial" w:cs="Arial"/>
                <w:sz w:val="18"/>
              </w:rPr>
              <w:t xml:space="preserve"> y V </w:t>
            </w:r>
            <w:proofErr w:type="spellStart"/>
            <w:r w:rsidRPr="00C00EDE">
              <w:rPr>
                <w:rFonts w:ascii="Arial" w:hAnsi="Arial" w:cs="Arial"/>
                <w:sz w:val="18"/>
              </w:rPr>
              <w:t>Dependientes</w:t>
            </w:r>
            <w:proofErr w:type="spellEnd"/>
          </w:p>
        </w:tc>
        <w:tc>
          <w:tcPr>
            <w:tcW w:w="1194" w:type="dxa"/>
            <w:shd w:val="clear" w:color="auto" w:fill="FFFF00"/>
          </w:tcPr>
          <w:p w14:paraId="5FD4DC73" w14:textId="5EBD0E43" w:rsidR="0037602A" w:rsidRPr="00C00EDE" w:rsidRDefault="0037602A" w:rsidP="0037602A">
            <w:pPr>
              <w:rPr>
                <w:rFonts w:ascii="Arial" w:hAnsi="Arial" w:cs="Arial"/>
              </w:rPr>
            </w:pPr>
            <w:r w:rsidRPr="00C00EDE">
              <w:rPr>
                <w:rFonts w:ascii="Arial" w:hAnsi="Arial" w:cs="Arial"/>
                <w:sz w:val="18"/>
              </w:rPr>
              <w:t xml:space="preserve"># traumas </w:t>
            </w:r>
            <w:r w:rsidRPr="00C00EDE">
              <w:rPr>
                <w:rFonts w:ascii="Arial" w:hAnsi="Arial" w:cs="Arial"/>
                <w:sz w:val="14"/>
              </w:rPr>
              <w:t>traumatic load</w:t>
            </w:r>
          </w:p>
        </w:tc>
        <w:tc>
          <w:tcPr>
            <w:tcW w:w="692" w:type="dxa"/>
            <w:shd w:val="clear" w:color="auto" w:fill="FFFF00"/>
          </w:tcPr>
          <w:p w14:paraId="041A18C6" w14:textId="15D90379" w:rsidR="0037602A" w:rsidRPr="00C00EDE" w:rsidRDefault="0037602A" w:rsidP="0037602A">
            <w:pPr>
              <w:rPr>
                <w:rFonts w:ascii="Arial" w:hAnsi="Arial" w:cs="Arial"/>
              </w:rPr>
            </w:pPr>
            <w:proofErr w:type="spellStart"/>
            <w:r w:rsidRPr="00C00EDE">
              <w:rPr>
                <w:rFonts w:ascii="Arial" w:hAnsi="Arial" w:cs="Arial"/>
                <w:sz w:val="18"/>
              </w:rPr>
              <w:t>sexo</w:t>
            </w:r>
            <w:proofErr w:type="spellEnd"/>
          </w:p>
        </w:tc>
        <w:tc>
          <w:tcPr>
            <w:tcW w:w="840" w:type="dxa"/>
            <w:shd w:val="clear" w:color="auto" w:fill="FFFF00"/>
          </w:tcPr>
          <w:p w14:paraId="7835141B" w14:textId="4166F859" w:rsidR="0037602A" w:rsidRPr="00C00EDE" w:rsidRDefault="0037602A" w:rsidP="0037602A">
            <w:pPr>
              <w:rPr>
                <w:rFonts w:ascii="Arial" w:hAnsi="Arial" w:cs="Arial"/>
              </w:rPr>
            </w:pPr>
            <w:proofErr w:type="spellStart"/>
            <w:r w:rsidRPr="00C00EDE">
              <w:rPr>
                <w:rFonts w:ascii="Arial" w:hAnsi="Arial" w:cs="Arial"/>
                <w:sz w:val="18"/>
              </w:rPr>
              <w:t>edad</w:t>
            </w:r>
            <w:proofErr w:type="spellEnd"/>
          </w:p>
        </w:tc>
        <w:tc>
          <w:tcPr>
            <w:tcW w:w="1272" w:type="dxa"/>
            <w:shd w:val="clear" w:color="auto" w:fill="FFFF00"/>
          </w:tcPr>
          <w:p w14:paraId="27514825" w14:textId="26523B6F" w:rsidR="0037602A" w:rsidRPr="00C00EDE" w:rsidRDefault="0037602A" w:rsidP="0037602A">
            <w:pPr>
              <w:rPr>
                <w:rFonts w:ascii="Arial" w:hAnsi="Arial" w:cs="Arial"/>
              </w:rPr>
            </w:pPr>
            <w:proofErr w:type="spellStart"/>
            <w:r w:rsidRPr="00C00EDE">
              <w:rPr>
                <w:rFonts w:ascii="Arial" w:hAnsi="Arial" w:cs="Arial"/>
                <w:sz w:val="18"/>
              </w:rPr>
              <w:t>educación</w:t>
            </w:r>
            <w:proofErr w:type="spellEnd"/>
          </w:p>
        </w:tc>
        <w:tc>
          <w:tcPr>
            <w:tcW w:w="1417" w:type="dxa"/>
            <w:shd w:val="clear" w:color="auto" w:fill="FFFF00"/>
          </w:tcPr>
          <w:p w14:paraId="7449827D" w14:textId="3BBEE7A4" w:rsidR="0037602A" w:rsidRPr="00C00EDE" w:rsidRDefault="0037602A" w:rsidP="0037602A">
            <w:pPr>
              <w:rPr>
                <w:rFonts w:ascii="Arial" w:hAnsi="Arial" w:cs="Arial"/>
              </w:rPr>
            </w:pPr>
            <w:proofErr w:type="spellStart"/>
            <w:r w:rsidRPr="00C00EDE">
              <w:rPr>
                <w:rFonts w:ascii="Arial" w:hAnsi="Arial" w:cs="Arial"/>
                <w:sz w:val="18"/>
              </w:rPr>
              <w:t>Intervención</w:t>
            </w:r>
            <w:proofErr w:type="spellEnd"/>
          </w:p>
        </w:tc>
        <w:tc>
          <w:tcPr>
            <w:tcW w:w="1370" w:type="dxa"/>
            <w:shd w:val="clear" w:color="auto" w:fill="FFFF00"/>
          </w:tcPr>
          <w:p w14:paraId="431FE773" w14:textId="25C96203" w:rsidR="0037602A" w:rsidRPr="00C00EDE" w:rsidRDefault="0037602A" w:rsidP="0037602A">
            <w:pPr>
              <w:rPr>
                <w:rFonts w:ascii="Arial" w:hAnsi="Arial" w:cs="Arial"/>
              </w:rPr>
            </w:pPr>
            <w:proofErr w:type="spellStart"/>
            <w:r w:rsidRPr="00C00EDE">
              <w:rPr>
                <w:rFonts w:ascii="Arial" w:hAnsi="Arial" w:cs="Arial"/>
                <w:sz w:val="18"/>
              </w:rPr>
              <w:t>Apoyo</w:t>
            </w:r>
            <w:proofErr w:type="spellEnd"/>
            <w:r w:rsidRPr="00C00EDE">
              <w:rPr>
                <w:rFonts w:ascii="Arial" w:hAnsi="Arial" w:cs="Arial"/>
                <w:sz w:val="18"/>
              </w:rPr>
              <w:t xml:space="preserve"> social</w:t>
            </w:r>
          </w:p>
        </w:tc>
      </w:tr>
      <w:tr w:rsidR="0037602A" w:rsidRPr="00510040" w14:paraId="146A8DD9" w14:textId="77777777" w:rsidTr="00B81DE0">
        <w:tc>
          <w:tcPr>
            <w:tcW w:w="567" w:type="dxa"/>
            <w:shd w:val="clear" w:color="auto" w:fill="FFFF00"/>
          </w:tcPr>
          <w:p w14:paraId="148D97F4" w14:textId="77777777" w:rsidR="0037602A" w:rsidRPr="00C00EDE" w:rsidRDefault="0037602A" w:rsidP="0037602A">
            <w:pPr>
              <w:rPr>
                <w:rFonts w:ascii="Arial" w:hAnsi="Arial" w:cs="Arial"/>
                <w:highlight w:val="yellow"/>
              </w:rPr>
            </w:pPr>
          </w:p>
        </w:tc>
        <w:tc>
          <w:tcPr>
            <w:tcW w:w="2431" w:type="dxa"/>
            <w:shd w:val="clear" w:color="auto" w:fill="FFFF00"/>
          </w:tcPr>
          <w:p w14:paraId="39C1C1FD" w14:textId="7EE53B16" w:rsidR="0037602A" w:rsidRPr="006150AE" w:rsidRDefault="00B44C22" w:rsidP="0037602A">
            <w:pPr>
              <w:rPr>
                <w:rFonts w:ascii="Arial" w:hAnsi="Arial" w:cs="Arial"/>
                <w:highlight w:val="yellow"/>
                <w:lang w:val="es-CL"/>
              </w:rPr>
            </w:pPr>
            <w:proofErr w:type="spellStart"/>
            <w:r w:rsidRPr="006150AE">
              <w:rPr>
                <w:rFonts w:ascii="Arial" w:hAnsi="Arial" w:cs="Arial"/>
                <w:highlight w:val="yellow"/>
                <w:lang w:val="es-CL"/>
              </w:rPr>
              <w:t>Submuestra</w:t>
            </w:r>
            <w:proofErr w:type="spellEnd"/>
            <w:r w:rsidRPr="006150AE">
              <w:rPr>
                <w:rFonts w:ascii="Arial" w:hAnsi="Arial" w:cs="Arial"/>
                <w:highlight w:val="yellow"/>
                <w:lang w:val="es-CL"/>
              </w:rPr>
              <w:t xml:space="preserve"> n=147</w:t>
            </w:r>
          </w:p>
          <w:p w14:paraId="593BE9E4" w14:textId="77777777" w:rsidR="0037602A" w:rsidRPr="006150AE" w:rsidRDefault="0037602A" w:rsidP="0037602A">
            <w:pPr>
              <w:rPr>
                <w:rFonts w:ascii="Arial" w:hAnsi="Arial" w:cs="Arial"/>
                <w:highlight w:val="yellow"/>
                <w:lang w:val="es-CL"/>
              </w:rPr>
            </w:pPr>
          </w:p>
          <w:p w14:paraId="170B3167" w14:textId="4F4238E2" w:rsidR="0037602A" w:rsidRPr="006150AE" w:rsidRDefault="0037602A" w:rsidP="008C5E8B">
            <w:pPr>
              <w:rPr>
                <w:rFonts w:ascii="Arial" w:hAnsi="Arial" w:cs="Arial"/>
                <w:lang w:val="es-CL"/>
              </w:rPr>
            </w:pPr>
            <w:r w:rsidRPr="006150AE">
              <w:rPr>
                <w:rFonts w:ascii="Arial" w:hAnsi="Arial" w:cs="Arial"/>
                <w:highlight w:val="yellow"/>
                <w:lang w:val="es-CL"/>
              </w:rPr>
              <w:t>Con educación + apoyo</w:t>
            </w:r>
            <w:r w:rsidRPr="006150AE">
              <w:rPr>
                <w:rFonts w:ascii="Arial" w:hAnsi="Arial" w:cs="Arial"/>
                <w:lang w:val="es-CL"/>
              </w:rPr>
              <w:t xml:space="preserve"> </w:t>
            </w:r>
          </w:p>
        </w:tc>
        <w:tc>
          <w:tcPr>
            <w:tcW w:w="1194" w:type="dxa"/>
            <w:shd w:val="clear" w:color="auto" w:fill="FFFF00"/>
          </w:tcPr>
          <w:p w14:paraId="2372F404" w14:textId="77777777" w:rsidR="0037602A" w:rsidRPr="006150AE" w:rsidRDefault="0037602A" w:rsidP="0037602A">
            <w:pPr>
              <w:rPr>
                <w:rFonts w:ascii="Arial" w:hAnsi="Arial" w:cs="Arial"/>
                <w:lang w:val="es-CL"/>
              </w:rPr>
            </w:pPr>
          </w:p>
        </w:tc>
        <w:tc>
          <w:tcPr>
            <w:tcW w:w="692" w:type="dxa"/>
            <w:shd w:val="clear" w:color="auto" w:fill="FFFF00"/>
          </w:tcPr>
          <w:p w14:paraId="0C080EC1" w14:textId="77777777" w:rsidR="0037602A" w:rsidRPr="006150AE" w:rsidRDefault="0037602A" w:rsidP="0037602A">
            <w:pPr>
              <w:rPr>
                <w:rFonts w:ascii="Arial" w:hAnsi="Arial" w:cs="Arial"/>
                <w:lang w:val="es-CL"/>
              </w:rPr>
            </w:pPr>
          </w:p>
        </w:tc>
        <w:tc>
          <w:tcPr>
            <w:tcW w:w="840" w:type="dxa"/>
            <w:shd w:val="clear" w:color="auto" w:fill="FFFF00"/>
          </w:tcPr>
          <w:p w14:paraId="2C2AB8AA" w14:textId="77777777" w:rsidR="0037602A" w:rsidRPr="006150AE" w:rsidRDefault="0037602A" w:rsidP="0037602A">
            <w:pPr>
              <w:rPr>
                <w:rFonts w:ascii="Arial" w:hAnsi="Arial" w:cs="Arial"/>
                <w:lang w:val="es-CL"/>
              </w:rPr>
            </w:pPr>
          </w:p>
        </w:tc>
        <w:tc>
          <w:tcPr>
            <w:tcW w:w="1272" w:type="dxa"/>
            <w:shd w:val="clear" w:color="auto" w:fill="FFFF00"/>
          </w:tcPr>
          <w:p w14:paraId="7DFB0E39" w14:textId="77777777" w:rsidR="0037602A" w:rsidRPr="006150AE" w:rsidRDefault="0037602A" w:rsidP="0037602A">
            <w:pPr>
              <w:rPr>
                <w:rFonts w:ascii="Arial" w:hAnsi="Arial" w:cs="Arial"/>
                <w:lang w:val="es-CL"/>
              </w:rPr>
            </w:pPr>
          </w:p>
        </w:tc>
        <w:tc>
          <w:tcPr>
            <w:tcW w:w="1417" w:type="dxa"/>
            <w:shd w:val="clear" w:color="auto" w:fill="FFFF00"/>
          </w:tcPr>
          <w:p w14:paraId="235D90F4" w14:textId="77777777" w:rsidR="0037602A" w:rsidRPr="006150AE" w:rsidRDefault="0037602A" w:rsidP="0037602A">
            <w:pPr>
              <w:rPr>
                <w:rFonts w:ascii="Arial" w:hAnsi="Arial" w:cs="Arial"/>
                <w:lang w:val="es-CL"/>
              </w:rPr>
            </w:pPr>
          </w:p>
        </w:tc>
        <w:tc>
          <w:tcPr>
            <w:tcW w:w="1370" w:type="dxa"/>
            <w:shd w:val="clear" w:color="auto" w:fill="FFFF00"/>
          </w:tcPr>
          <w:p w14:paraId="578E9803" w14:textId="77777777" w:rsidR="0037602A" w:rsidRPr="006150AE" w:rsidRDefault="0037602A" w:rsidP="0037602A">
            <w:pPr>
              <w:rPr>
                <w:rFonts w:ascii="Arial" w:hAnsi="Arial" w:cs="Arial"/>
                <w:lang w:val="es-CL"/>
              </w:rPr>
            </w:pPr>
          </w:p>
        </w:tc>
      </w:tr>
      <w:tr w:rsidR="00CB3680" w:rsidRPr="00C00EDE" w14:paraId="76F49975" w14:textId="77777777" w:rsidTr="00CB3680">
        <w:tc>
          <w:tcPr>
            <w:tcW w:w="567" w:type="dxa"/>
          </w:tcPr>
          <w:p w14:paraId="56D080BE" w14:textId="77777777" w:rsidR="00032C09" w:rsidRPr="00C00EDE" w:rsidRDefault="00032C09" w:rsidP="00032C09">
            <w:pPr>
              <w:rPr>
                <w:rFonts w:ascii="Arial" w:hAnsi="Arial" w:cs="Arial"/>
              </w:rPr>
            </w:pPr>
            <w:r w:rsidRPr="00C00EDE">
              <w:rPr>
                <w:rFonts w:ascii="Arial" w:hAnsi="Arial" w:cs="Arial"/>
              </w:rPr>
              <w:t>r21</w:t>
            </w:r>
          </w:p>
        </w:tc>
        <w:tc>
          <w:tcPr>
            <w:tcW w:w="2431" w:type="dxa"/>
          </w:tcPr>
          <w:p w14:paraId="17E7DABC" w14:textId="77777777" w:rsidR="00032C09" w:rsidRPr="00C00EDE" w:rsidRDefault="00032C09" w:rsidP="00032C09">
            <w:pPr>
              <w:rPr>
                <w:rFonts w:ascii="Arial" w:hAnsi="Arial" w:cs="Arial"/>
              </w:rPr>
            </w:pPr>
            <w:r w:rsidRPr="00C00EDE">
              <w:rPr>
                <w:rFonts w:ascii="Arial" w:hAnsi="Arial" w:cs="Arial"/>
                <w:sz w:val="16"/>
                <w:szCs w:val="16"/>
              </w:rPr>
              <w:t>Depression t0   BDI</w:t>
            </w:r>
          </w:p>
        </w:tc>
        <w:tc>
          <w:tcPr>
            <w:tcW w:w="1194" w:type="dxa"/>
            <w:shd w:val="clear" w:color="auto" w:fill="92D050"/>
          </w:tcPr>
          <w:p w14:paraId="34BF0C61" w14:textId="77777777" w:rsidR="00032C09" w:rsidRPr="00C00EDE" w:rsidRDefault="00032C09" w:rsidP="00032C09">
            <w:pPr>
              <w:rPr>
                <w:rFonts w:ascii="Arial" w:hAnsi="Arial" w:cs="Arial"/>
                <w:highlight w:val="black"/>
              </w:rPr>
            </w:pPr>
          </w:p>
        </w:tc>
        <w:tc>
          <w:tcPr>
            <w:tcW w:w="692" w:type="dxa"/>
            <w:shd w:val="clear" w:color="auto" w:fill="FF0000"/>
          </w:tcPr>
          <w:p w14:paraId="204AB3EA" w14:textId="77777777" w:rsidR="00032C09" w:rsidRPr="00C00EDE" w:rsidRDefault="00032C09" w:rsidP="00032C09">
            <w:pPr>
              <w:rPr>
                <w:rFonts w:ascii="Arial" w:hAnsi="Arial" w:cs="Arial"/>
                <w:highlight w:val="black"/>
              </w:rPr>
            </w:pPr>
          </w:p>
        </w:tc>
        <w:tc>
          <w:tcPr>
            <w:tcW w:w="840" w:type="dxa"/>
            <w:shd w:val="clear" w:color="auto" w:fill="FF0000"/>
          </w:tcPr>
          <w:p w14:paraId="6CE4E734" w14:textId="77777777" w:rsidR="00032C09" w:rsidRPr="00C00EDE" w:rsidRDefault="00032C09" w:rsidP="00032C09">
            <w:pPr>
              <w:rPr>
                <w:rFonts w:ascii="Arial" w:hAnsi="Arial" w:cs="Arial"/>
                <w:highlight w:val="black"/>
              </w:rPr>
            </w:pPr>
          </w:p>
        </w:tc>
        <w:tc>
          <w:tcPr>
            <w:tcW w:w="1272" w:type="dxa"/>
            <w:shd w:val="clear" w:color="auto" w:fill="92D050"/>
          </w:tcPr>
          <w:p w14:paraId="2486B5DF" w14:textId="77777777" w:rsidR="00032C09" w:rsidRPr="00C00EDE" w:rsidRDefault="00032C09" w:rsidP="00032C09">
            <w:pPr>
              <w:rPr>
                <w:rFonts w:ascii="Arial" w:hAnsi="Arial" w:cs="Arial"/>
                <w:highlight w:val="black"/>
              </w:rPr>
            </w:pPr>
          </w:p>
        </w:tc>
        <w:tc>
          <w:tcPr>
            <w:tcW w:w="1417" w:type="dxa"/>
            <w:shd w:val="clear" w:color="auto" w:fill="C9C9C9" w:themeFill="accent3" w:themeFillTint="99"/>
          </w:tcPr>
          <w:p w14:paraId="5EFBE8C7" w14:textId="77777777" w:rsidR="00032C09" w:rsidRPr="00C00EDE" w:rsidRDefault="00032C09" w:rsidP="00032C09">
            <w:pPr>
              <w:rPr>
                <w:rFonts w:ascii="Arial" w:hAnsi="Arial" w:cs="Arial"/>
                <w:highlight w:val="black"/>
              </w:rPr>
            </w:pPr>
          </w:p>
        </w:tc>
        <w:tc>
          <w:tcPr>
            <w:tcW w:w="1370" w:type="dxa"/>
            <w:shd w:val="clear" w:color="auto" w:fill="92D050"/>
          </w:tcPr>
          <w:p w14:paraId="011E000D" w14:textId="77777777" w:rsidR="00032C09" w:rsidRPr="00C00EDE" w:rsidRDefault="00032C09" w:rsidP="00032C09">
            <w:pPr>
              <w:rPr>
                <w:rFonts w:ascii="Arial" w:hAnsi="Arial" w:cs="Arial"/>
                <w:highlight w:val="black"/>
              </w:rPr>
            </w:pPr>
          </w:p>
        </w:tc>
      </w:tr>
      <w:tr w:rsidR="00CB3680" w:rsidRPr="00C00EDE" w14:paraId="6658AC11" w14:textId="77777777" w:rsidTr="00CB3680">
        <w:tc>
          <w:tcPr>
            <w:tcW w:w="567" w:type="dxa"/>
          </w:tcPr>
          <w:p w14:paraId="20B01A30" w14:textId="77777777" w:rsidR="00032C09" w:rsidRPr="00C00EDE" w:rsidRDefault="00032C09" w:rsidP="00032C09">
            <w:pPr>
              <w:rPr>
                <w:rFonts w:ascii="Arial" w:hAnsi="Arial" w:cs="Arial"/>
              </w:rPr>
            </w:pPr>
            <w:r w:rsidRPr="00C00EDE">
              <w:rPr>
                <w:rFonts w:ascii="Arial" w:hAnsi="Arial" w:cs="Arial"/>
              </w:rPr>
              <w:t>r22</w:t>
            </w:r>
          </w:p>
        </w:tc>
        <w:tc>
          <w:tcPr>
            <w:tcW w:w="2431" w:type="dxa"/>
          </w:tcPr>
          <w:p w14:paraId="1EE96C0C" w14:textId="77777777" w:rsidR="00032C09" w:rsidRPr="00C00EDE" w:rsidRDefault="00032C09" w:rsidP="00032C09">
            <w:pPr>
              <w:rPr>
                <w:rFonts w:ascii="Arial" w:hAnsi="Arial" w:cs="Arial"/>
                <w:highlight w:val="magenta"/>
              </w:rPr>
            </w:pPr>
            <w:r w:rsidRPr="00C00EDE">
              <w:rPr>
                <w:rFonts w:ascii="Arial" w:hAnsi="Arial" w:cs="Arial"/>
                <w:sz w:val="16"/>
                <w:szCs w:val="16"/>
              </w:rPr>
              <w:t>Depression t1  BDI</w:t>
            </w:r>
          </w:p>
        </w:tc>
        <w:tc>
          <w:tcPr>
            <w:tcW w:w="1194" w:type="dxa"/>
            <w:shd w:val="clear" w:color="auto" w:fill="FF0000"/>
          </w:tcPr>
          <w:p w14:paraId="7BE2BC35" w14:textId="77777777" w:rsidR="00032C09" w:rsidRPr="00C00EDE" w:rsidRDefault="00032C09" w:rsidP="00032C09">
            <w:pPr>
              <w:rPr>
                <w:rFonts w:ascii="Arial" w:hAnsi="Arial" w:cs="Arial"/>
                <w:highlight w:val="black"/>
              </w:rPr>
            </w:pPr>
          </w:p>
        </w:tc>
        <w:tc>
          <w:tcPr>
            <w:tcW w:w="692" w:type="dxa"/>
            <w:shd w:val="clear" w:color="auto" w:fill="FF0000"/>
          </w:tcPr>
          <w:p w14:paraId="445B31C4" w14:textId="77777777" w:rsidR="00032C09" w:rsidRPr="00C00EDE" w:rsidRDefault="00032C09" w:rsidP="00032C09">
            <w:pPr>
              <w:rPr>
                <w:rFonts w:ascii="Arial" w:hAnsi="Arial" w:cs="Arial"/>
                <w:highlight w:val="black"/>
              </w:rPr>
            </w:pPr>
          </w:p>
        </w:tc>
        <w:tc>
          <w:tcPr>
            <w:tcW w:w="840" w:type="dxa"/>
            <w:shd w:val="clear" w:color="auto" w:fill="FF0000"/>
          </w:tcPr>
          <w:p w14:paraId="7991176C" w14:textId="77777777" w:rsidR="00032C09" w:rsidRPr="00C00EDE" w:rsidRDefault="00032C09" w:rsidP="00032C09">
            <w:pPr>
              <w:rPr>
                <w:rFonts w:ascii="Arial" w:hAnsi="Arial" w:cs="Arial"/>
                <w:highlight w:val="black"/>
              </w:rPr>
            </w:pPr>
          </w:p>
        </w:tc>
        <w:tc>
          <w:tcPr>
            <w:tcW w:w="1272" w:type="dxa"/>
            <w:shd w:val="clear" w:color="auto" w:fill="FF0000"/>
          </w:tcPr>
          <w:p w14:paraId="4E3C87AA" w14:textId="77777777" w:rsidR="00032C09" w:rsidRPr="00C00EDE" w:rsidRDefault="00032C09" w:rsidP="00032C09">
            <w:pPr>
              <w:rPr>
                <w:rFonts w:ascii="Arial" w:hAnsi="Arial" w:cs="Arial"/>
                <w:highlight w:val="black"/>
              </w:rPr>
            </w:pPr>
          </w:p>
        </w:tc>
        <w:tc>
          <w:tcPr>
            <w:tcW w:w="1417" w:type="dxa"/>
            <w:shd w:val="clear" w:color="auto" w:fill="FF0000"/>
          </w:tcPr>
          <w:p w14:paraId="032D614C" w14:textId="77777777" w:rsidR="00032C09" w:rsidRPr="00C00EDE" w:rsidRDefault="00032C09" w:rsidP="00032C09">
            <w:pPr>
              <w:rPr>
                <w:rFonts w:ascii="Arial" w:hAnsi="Arial" w:cs="Arial"/>
                <w:highlight w:val="black"/>
              </w:rPr>
            </w:pPr>
          </w:p>
        </w:tc>
        <w:tc>
          <w:tcPr>
            <w:tcW w:w="1370" w:type="dxa"/>
            <w:shd w:val="clear" w:color="auto" w:fill="92D050"/>
          </w:tcPr>
          <w:p w14:paraId="7EFA6098" w14:textId="77777777" w:rsidR="00032C09" w:rsidRPr="00C00EDE" w:rsidRDefault="00032C09" w:rsidP="00032C09">
            <w:pPr>
              <w:rPr>
                <w:rFonts w:ascii="Arial" w:hAnsi="Arial" w:cs="Arial"/>
                <w:highlight w:val="black"/>
              </w:rPr>
            </w:pPr>
          </w:p>
        </w:tc>
      </w:tr>
      <w:tr w:rsidR="00B44C22" w:rsidRPr="00C00EDE" w14:paraId="7640CE46" w14:textId="77777777" w:rsidTr="00B44C22">
        <w:tc>
          <w:tcPr>
            <w:tcW w:w="567" w:type="dxa"/>
          </w:tcPr>
          <w:p w14:paraId="72CDFAE3" w14:textId="77777777" w:rsidR="00032C09" w:rsidRPr="00C00EDE" w:rsidRDefault="00032C09" w:rsidP="00032C09">
            <w:pPr>
              <w:rPr>
                <w:rFonts w:ascii="Arial" w:hAnsi="Arial" w:cs="Arial"/>
              </w:rPr>
            </w:pPr>
            <w:r w:rsidRPr="00C00EDE">
              <w:rPr>
                <w:rFonts w:ascii="Arial" w:hAnsi="Arial" w:cs="Arial"/>
              </w:rPr>
              <w:t>r23</w:t>
            </w:r>
          </w:p>
        </w:tc>
        <w:tc>
          <w:tcPr>
            <w:tcW w:w="2431" w:type="dxa"/>
          </w:tcPr>
          <w:p w14:paraId="631EDA30" w14:textId="77777777" w:rsidR="00032C09" w:rsidRPr="00C00EDE" w:rsidRDefault="00032C09" w:rsidP="00032C09">
            <w:pPr>
              <w:rPr>
                <w:rFonts w:ascii="Arial" w:hAnsi="Arial" w:cs="Arial"/>
                <w:sz w:val="16"/>
                <w:szCs w:val="16"/>
              </w:rPr>
            </w:pPr>
            <w:r w:rsidRPr="00C00EDE">
              <w:rPr>
                <w:rFonts w:ascii="Arial" w:hAnsi="Arial" w:cs="Arial"/>
                <w:sz w:val="16"/>
                <w:szCs w:val="16"/>
              </w:rPr>
              <w:t>PTSD score t0 PCL</w:t>
            </w:r>
          </w:p>
        </w:tc>
        <w:tc>
          <w:tcPr>
            <w:tcW w:w="1194" w:type="dxa"/>
            <w:shd w:val="clear" w:color="auto" w:fill="92D050"/>
          </w:tcPr>
          <w:p w14:paraId="31A549DE" w14:textId="77777777" w:rsidR="00032C09" w:rsidRPr="00C00EDE" w:rsidRDefault="00032C09" w:rsidP="00032C09">
            <w:pPr>
              <w:rPr>
                <w:rFonts w:ascii="Arial" w:hAnsi="Arial" w:cs="Arial"/>
                <w:highlight w:val="black"/>
              </w:rPr>
            </w:pPr>
          </w:p>
        </w:tc>
        <w:tc>
          <w:tcPr>
            <w:tcW w:w="692" w:type="dxa"/>
            <w:shd w:val="clear" w:color="auto" w:fill="92D050"/>
          </w:tcPr>
          <w:p w14:paraId="2D0F88BD" w14:textId="77777777" w:rsidR="00032C09" w:rsidRPr="00C00EDE" w:rsidRDefault="00032C09" w:rsidP="00032C09">
            <w:pPr>
              <w:rPr>
                <w:rFonts w:ascii="Arial" w:hAnsi="Arial" w:cs="Arial"/>
                <w:highlight w:val="black"/>
              </w:rPr>
            </w:pPr>
          </w:p>
        </w:tc>
        <w:tc>
          <w:tcPr>
            <w:tcW w:w="840" w:type="dxa"/>
            <w:shd w:val="clear" w:color="auto" w:fill="FF0000"/>
          </w:tcPr>
          <w:p w14:paraId="47FD9240" w14:textId="77777777" w:rsidR="00032C09" w:rsidRPr="00C00EDE" w:rsidRDefault="00032C09" w:rsidP="00032C09">
            <w:pPr>
              <w:rPr>
                <w:rFonts w:ascii="Arial" w:hAnsi="Arial" w:cs="Arial"/>
                <w:highlight w:val="black"/>
              </w:rPr>
            </w:pPr>
          </w:p>
        </w:tc>
        <w:tc>
          <w:tcPr>
            <w:tcW w:w="1272" w:type="dxa"/>
            <w:shd w:val="clear" w:color="auto" w:fill="92D050"/>
          </w:tcPr>
          <w:p w14:paraId="65E0880D" w14:textId="77777777" w:rsidR="00032C09" w:rsidRPr="00C00EDE" w:rsidRDefault="00032C09" w:rsidP="00032C09">
            <w:pPr>
              <w:rPr>
                <w:rFonts w:ascii="Arial" w:hAnsi="Arial" w:cs="Arial"/>
                <w:highlight w:val="black"/>
              </w:rPr>
            </w:pPr>
          </w:p>
        </w:tc>
        <w:tc>
          <w:tcPr>
            <w:tcW w:w="1417" w:type="dxa"/>
            <w:shd w:val="clear" w:color="auto" w:fill="C9C9C9" w:themeFill="accent3" w:themeFillTint="99"/>
          </w:tcPr>
          <w:p w14:paraId="71D03CA7" w14:textId="77777777" w:rsidR="00032C09" w:rsidRPr="00C00EDE" w:rsidRDefault="00032C09" w:rsidP="00032C09">
            <w:pPr>
              <w:rPr>
                <w:rFonts w:ascii="Arial" w:hAnsi="Arial" w:cs="Arial"/>
                <w:highlight w:val="black"/>
              </w:rPr>
            </w:pPr>
          </w:p>
        </w:tc>
        <w:tc>
          <w:tcPr>
            <w:tcW w:w="1370" w:type="dxa"/>
            <w:shd w:val="clear" w:color="auto" w:fill="92D050"/>
          </w:tcPr>
          <w:p w14:paraId="5CB3BC04" w14:textId="77777777" w:rsidR="00032C09" w:rsidRPr="00C00EDE" w:rsidRDefault="00032C09" w:rsidP="00032C09">
            <w:pPr>
              <w:rPr>
                <w:rFonts w:ascii="Arial" w:hAnsi="Arial" w:cs="Arial"/>
                <w:highlight w:val="black"/>
              </w:rPr>
            </w:pPr>
          </w:p>
        </w:tc>
      </w:tr>
      <w:tr w:rsidR="00B44C22" w:rsidRPr="00C00EDE" w14:paraId="61413498" w14:textId="77777777" w:rsidTr="00B44C22">
        <w:trPr>
          <w:trHeight w:val="279"/>
        </w:trPr>
        <w:tc>
          <w:tcPr>
            <w:tcW w:w="567" w:type="dxa"/>
          </w:tcPr>
          <w:p w14:paraId="2F36580E" w14:textId="77777777" w:rsidR="00032C09" w:rsidRPr="00C00EDE" w:rsidRDefault="00032C09" w:rsidP="00032C09">
            <w:pPr>
              <w:rPr>
                <w:rFonts w:ascii="Arial" w:hAnsi="Arial" w:cs="Arial"/>
              </w:rPr>
            </w:pPr>
            <w:r w:rsidRPr="00C00EDE">
              <w:rPr>
                <w:rFonts w:ascii="Arial" w:hAnsi="Arial" w:cs="Arial"/>
              </w:rPr>
              <w:t>r24</w:t>
            </w:r>
          </w:p>
        </w:tc>
        <w:tc>
          <w:tcPr>
            <w:tcW w:w="2431" w:type="dxa"/>
          </w:tcPr>
          <w:p w14:paraId="52DCD80B" w14:textId="77777777" w:rsidR="00032C09" w:rsidRPr="00C00EDE" w:rsidRDefault="00032C09" w:rsidP="00032C09">
            <w:pPr>
              <w:rPr>
                <w:rFonts w:ascii="Arial" w:hAnsi="Arial" w:cs="Arial"/>
                <w:highlight w:val="magenta"/>
              </w:rPr>
            </w:pPr>
            <w:r w:rsidRPr="00C00EDE">
              <w:rPr>
                <w:rFonts w:ascii="Arial" w:hAnsi="Arial" w:cs="Arial"/>
                <w:sz w:val="16"/>
                <w:szCs w:val="16"/>
              </w:rPr>
              <w:t xml:space="preserve">PTSD score t1  PCL          </w:t>
            </w:r>
          </w:p>
        </w:tc>
        <w:tc>
          <w:tcPr>
            <w:tcW w:w="1194" w:type="dxa"/>
            <w:shd w:val="clear" w:color="auto" w:fill="92D050"/>
          </w:tcPr>
          <w:p w14:paraId="7D58F85B" w14:textId="77777777" w:rsidR="00032C09" w:rsidRPr="00C00EDE" w:rsidRDefault="00032C09" w:rsidP="00032C09">
            <w:pPr>
              <w:rPr>
                <w:rFonts w:ascii="Arial" w:hAnsi="Arial" w:cs="Arial"/>
                <w:highlight w:val="black"/>
              </w:rPr>
            </w:pPr>
          </w:p>
        </w:tc>
        <w:tc>
          <w:tcPr>
            <w:tcW w:w="692" w:type="dxa"/>
            <w:shd w:val="clear" w:color="auto" w:fill="FF0000"/>
          </w:tcPr>
          <w:p w14:paraId="593CBD82" w14:textId="77777777" w:rsidR="00032C09" w:rsidRPr="00C00EDE" w:rsidRDefault="00032C09" w:rsidP="00032C09">
            <w:pPr>
              <w:rPr>
                <w:rFonts w:ascii="Arial" w:hAnsi="Arial" w:cs="Arial"/>
                <w:highlight w:val="black"/>
              </w:rPr>
            </w:pPr>
          </w:p>
        </w:tc>
        <w:tc>
          <w:tcPr>
            <w:tcW w:w="840" w:type="dxa"/>
            <w:shd w:val="clear" w:color="auto" w:fill="FF0000"/>
          </w:tcPr>
          <w:p w14:paraId="0A3F0736" w14:textId="77777777" w:rsidR="00032C09" w:rsidRPr="00C00EDE" w:rsidRDefault="00032C09" w:rsidP="00032C09">
            <w:pPr>
              <w:rPr>
                <w:rFonts w:ascii="Arial" w:hAnsi="Arial" w:cs="Arial"/>
                <w:highlight w:val="black"/>
              </w:rPr>
            </w:pPr>
          </w:p>
        </w:tc>
        <w:tc>
          <w:tcPr>
            <w:tcW w:w="1272" w:type="dxa"/>
            <w:shd w:val="clear" w:color="auto" w:fill="FF0000"/>
          </w:tcPr>
          <w:p w14:paraId="2F045412" w14:textId="77777777" w:rsidR="00032C09" w:rsidRPr="00C00EDE" w:rsidRDefault="00032C09" w:rsidP="00032C09">
            <w:pPr>
              <w:rPr>
                <w:rFonts w:ascii="Arial" w:hAnsi="Arial" w:cs="Arial"/>
                <w:highlight w:val="black"/>
              </w:rPr>
            </w:pPr>
          </w:p>
        </w:tc>
        <w:tc>
          <w:tcPr>
            <w:tcW w:w="1417" w:type="dxa"/>
            <w:shd w:val="clear" w:color="auto" w:fill="FF0000"/>
          </w:tcPr>
          <w:p w14:paraId="541A0BE2" w14:textId="77777777" w:rsidR="00032C09" w:rsidRPr="00C00EDE" w:rsidRDefault="00032C09" w:rsidP="00032C09">
            <w:pPr>
              <w:rPr>
                <w:rFonts w:ascii="Arial" w:hAnsi="Arial" w:cs="Arial"/>
                <w:highlight w:val="black"/>
              </w:rPr>
            </w:pPr>
          </w:p>
        </w:tc>
        <w:tc>
          <w:tcPr>
            <w:tcW w:w="1370" w:type="dxa"/>
            <w:shd w:val="clear" w:color="auto" w:fill="FF0000"/>
          </w:tcPr>
          <w:p w14:paraId="0646B2AC" w14:textId="77777777" w:rsidR="00032C09" w:rsidRPr="00C00EDE" w:rsidRDefault="00032C09" w:rsidP="00032C09">
            <w:pPr>
              <w:rPr>
                <w:rFonts w:ascii="Arial" w:hAnsi="Arial" w:cs="Arial"/>
                <w:highlight w:val="black"/>
              </w:rPr>
            </w:pPr>
          </w:p>
        </w:tc>
      </w:tr>
      <w:tr w:rsidR="00B44C22" w:rsidRPr="00C00EDE" w14:paraId="293AAF3A" w14:textId="77777777" w:rsidTr="00B44C22">
        <w:tc>
          <w:tcPr>
            <w:tcW w:w="567" w:type="dxa"/>
          </w:tcPr>
          <w:p w14:paraId="1D8B8955" w14:textId="77777777" w:rsidR="00032C09" w:rsidRPr="00C00EDE" w:rsidRDefault="00032C09" w:rsidP="00032C09">
            <w:pPr>
              <w:rPr>
                <w:rFonts w:ascii="Arial" w:hAnsi="Arial" w:cs="Arial"/>
                <w:highlight w:val="magenta"/>
              </w:rPr>
            </w:pPr>
            <w:r w:rsidRPr="00C00EDE">
              <w:rPr>
                <w:rFonts w:ascii="Arial" w:hAnsi="Arial" w:cs="Arial"/>
                <w:highlight w:val="magenta"/>
              </w:rPr>
              <w:t>r25</w:t>
            </w:r>
          </w:p>
        </w:tc>
        <w:tc>
          <w:tcPr>
            <w:tcW w:w="2431" w:type="dxa"/>
          </w:tcPr>
          <w:p w14:paraId="0D203AC1" w14:textId="77777777" w:rsidR="00032C09" w:rsidRPr="00C00EDE" w:rsidRDefault="00032C09" w:rsidP="00032C09">
            <w:pPr>
              <w:rPr>
                <w:rFonts w:ascii="Arial" w:hAnsi="Arial" w:cs="Arial"/>
                <w:sz w:val="16"/>
                <w:szCs w:val="16"/>
                <w:highlight w:val="magenta"/>
              </w:rPr>
            </w:pPr>
            <w:r w:rsidRPr="00C00EDE">
              <w:rPr>
                <w:rFonts w:ascii="Arial" w:hAnsi="Arial" w:cs="Arial"/>
                <w:sz w:val="16"/>
                <w:szCs w:val="16"/>
              </w:rPr>
              <w:t xml:space="preserve">Dissociation t0  PDEQ_t0     </w:t>
            </w:r>
          </w:p>
        </w:tc>
        <w:tc>
          <w:tcPr>
            <w:tcW w:w="1194" w:type="dxa"/>
            <w:shd w:val="clear" w:color="auto" w:fill="92D050"/>
          </w:tcPr>
          <w:p w14:paraId="287AAC6C" w14:textId="77777777" w:rsidR="00032C09" w:rsidRPr="00C00EDE" w:rsidRDefault="00032C09" w:rsidP="00032C09">
            <w:pPr>
              <w:rPr>
                <w:rFonts w:ascii="Arial" w:hAnsi="Arial" w:cs="Arial"/>
                <w:highlight w:val="black"/>
              </w:rPr>
            </w:pPr>
          </w:p>
        </w:tc>
        <w:tc>
          <w:tcPr>
            <w:tcW w:w="692" w:type="dxa"/>
            <w:shd w:val="clear" w:color="auto" w:fill="FF0000"/>
          </w:tcPr>
          <w:p w14:paraId="05356874" w14:textId="77777777" w:rsidR="00032C09" w:rsidRPr="00C00EDE" w:rsidRDefault="00032C09" w:rsidP="00032C09">
            <w:pPr>
              <w:rPr>
                <w:rFonts w:ascii="Arial" w:hAnsi="Arial" w:cs="Arial"/>
                <w:highlight w:val="black"/>
              </w:rPr>
            </w:pPr>
          </w:p>
        </w:tc>
        <w:tc>
          <w:tcPr>
            <w:tcW w:w="840" w:type="dxa"/>
            <w:shd w:val="clear" w:color="auto" w:fill="FF0000"/>
          </w:tcPr>
          <w:p w14:paraId="6CF4ECF9" w14:textId="77777777" w:rsidR="00032C09" w:rsidRPr="00C00EDE" w:rsidRDefault="00032C09" w:rsidP="00032C09">
            <w:pPr>
              <w:rPr>
                <w:rFonts w:ascii="Arial" w:hAnsi="Arial" w:cs="Arial"/>
                <w:highlight w:val="black"/>
              </w:rPr>
            </w:pPr>
          </w:p>
        </w:tc>
        <w:tc>
          <w:tcPr>
            <w:tcW w:w="1272" w:type="dxa"/>
            <w:shd w:val="clear" w:color="auto" w:fill="92D050"/>
          </w:tcPr>
          <w:p w14:paraId="0B340D90" w14:textId="77777777" w:rsidR="00032C09" w:rsidRPr="00C00EDE" w:rsidRDefault="00032C09" w:rsidP="00032C09">
            <w:pPr>
              <w:rPr>
                <w:rFonts w:ascii="Arial" w:hAnsi="Arial" w:cs="Arial"/>
                <w:highlight w:val="black"/>
              </w:rPr>
            </w:pPr>
          </w:p>
        </w:tc>
        <w:tc>
          <w:tcPr>
            <w:tcW w:w="1417" w:type="dxa"/>
            <w:shd w:val="clear" w:color="auto" w:fill="C9C9C9" w:themeFill="accent3" w:themeFillTint="99"/>
          </w:tcPr>
          <w:p w14:paraId="66F8FF96" w14:textId="77777777" w:rsidR="00032C09" w:rsidRPr="00C00EDE" w:rsidRDefault="00032C09" w:rsidP="00032C09">
            <w:pPr>
              <w:rPr>
                <w:rFonts w:ascii="Arial" w:hAnsi="Arial" w:cs="Arial"/>
                <w:highlight w:val="black"/>
              </w:rPr>
            </w:pPr>
          </w:p>
        </w:tc>
        <w:tc>
          <w:tcPr>
            <w:tcW w:w="1370" w:type="dxa"/>
            <w:shd w:val="clear" w:color="auto" w:fill="92D050"/>
          </w:tcPr>
          <w:p w14:paraId="7972191F" w14:textId="77777777" w:rsidR="00032C09" w:rsidRPr="00C00EDE" w:rsidRDefault="00032C09" w:rsidP="00032C09">
            <w:pPr>
              <w:rPr>
                <w:rFonts w:ascii="Arial" w:hAnsi="Arial" w:cs="Arial"/>
                <w:highlight w:val="black"/>
              </w:rPr>
            </w:pPr>
          </w:p>
        </w:tc>
      </w:tr>
      <w:tr w:rsidR="00B44C22" w:rsidRPr="00C00EDE" w14:paraId="1F721F45" w14:textId="77777777" w:rsidTr="00B44C22">
        <w:trPr>
          <w:trHeight w:val="340"/>
        </w:trPr>
        <w:tc>
          <w:tcPr>
            <w:tcW w:w="567" w:type="dxa"/>
          </w:tcPr>
          <w:p w14:paraId="4B610C60" w14:textId="77777777" w:rsidR="00032C09" w:rsidRPr="00C00EDE" w:rsidRDefault="00032C09" w:rsidP="00032C09">
            <w:pPr>
              <w:ind w:left="-7"/>
              <w:rPr>
                <w:rFonts w:ascii="Arial" w:hAnsi="Arial" w:cs="Arial"/>
                <w:highlight w:val="magenta"/>
              </w:rPr>
            </w:pPr>
            <w:r w:rsidRPr="00C00EDE">
              <w:rPr>
                <w:rFonts w:ascii="Arial" w:hAnsi="Arial" w:cs="Arial"/>
                <w:highlight w:val="magenta"/>
              </w:rPr>
              <w:t>r26</w:t>
            </w:r>
          </w:p>
        </w:tc>
        <w:tc>
          <w:tcPr>
            <w:tcW w:w="2431" w:type="dxa"/>
          </w:tcPr>
          <w:p w14:paraId="6524A394" w14:textId="77777777" w:rsidR="00032C09" w:rsidRPr="00C00EDE" w:rsidRDefault="00032C09" w:rsidP="00032C09">
            <w:pPr>
              <w:rPr>
                <w:rFonts w:ascii="Arial" w:hAnsi="Arial" w:cs="Arial"/>
                <w:highlight w:val="magenta"/>
              </w:rPr>
            </w:pPr>
            <w:r w:rsidRPr="00C00EDE">
              <w:rPr>
                <w:rFonts w:ascii="Arial" w:hAnsi="Arial" w:cs="Arial"/>
                <w:sz w:val="16"/>
                <w:szCs w:val="16"/>
              </w:rPr>
              <w:t>Traumatic stress t0  PDI_t0</w:t>
            </w:r>
          </w:p>
        </w:tc>
        <w:tc>
          <w:tcPr>
            <w:tcW w:w="1194" w:type="dxa"/>
            <w:shd w:val="clear" w:color="auto" w:fill="92D050"/>
          </w:tcPr>
          <w:p w14:paraId="49A44366" w14:textId="77777777" w:rsidR="00032C09" w:rsidRPr="00C00EDE" w:rsidRDefault="00032C09" w:rsidP="00032C09">
            <w:pPr>
              <w:rPr>
                <w:rFonts w:ascii="Arial" w:hAnsi="Arial" w:cs="Arial"/>
                <w:highlight w:val="black"/>
              </w:rPr>
            </w:pPr>
          </w:p>
        </w:tc>
        <w:tc>
          <w:tcPr>
            <w:tcW w:w="692" w:type="dxa"/>
            <w:shd w:val="clear" w:color="auto" w:fill="FF0000"/>
          </w:tcPr>
          <w:p w14:paraId="3DBA89B4" w14:textId="77777777" w:rsidR="00032C09" w:rsidRPr="00C00EDE" w:rsidRDefault="00032C09" w:rsidP="00032C09">
            <w:pPr>
              <w:rPr>
                <w:rFonts w:ascii="Arial" w:hAnsi="Arial" w:cs="Arial"/>
                <w:highlight w:val="black"/>
              </w:rPr>
            </w:pPr>
          </w:p>
        </w:tc>
        <w:tc>
          <w:tcPr>
            <w:tcW w:w="840" w:type="dxa"/>
            <w:shd w:val="clear" w:color="auto" w:fill="FF0000"/>
          </w:tcPr>
          <w:p w14:paraId="38419C94" w14:textId="77777777" w:rsidR="00032C09" w:rsidRPr="00C00EDE" w:rsidRDefault="00032C09" w:rsidP="00032C09">
            <w:pPr>
              <w:rPr>
                <w:rFonts w:ascii="Arial" w:hAnsi="Arial" w:cs="Arial"/>
                <w:highlight w:val="black"/>
              </w:rPr>
            </w:pPr>
          </w:p>
        </w:tc>
        <w:tc>
          <w:tcPr>
            <w:tcW w:w="1272" w:type="dxa"/>
            <w:shd w:val="clear" w:color="auto" w:fill="92D050"/>
          </w:tcPr>
          <w:p w14:paraId="4820999B" w14:textId="77777777" w:rsidR="00032C09" w:rsidRPr="00C00EDE" w:rsidRDefault="00032C09" w:rsidP="00032C09">
            <w:pPr>
              <w:rPr>
                <w:rFonts w:ascii="Arial" w:hAnsi="Arial" w:cs="Arial"/>
                <w:highlight w:val="black"/>
              </w:rPr>
            </w:pPr>
          </w:p>
        </w:tc>
        <w:tc>
          <w:tcPr>
            <w:tcW w:w="1417" w:type="dxa"/>
            <w:shd w:val="clear" w:color="auto" w:fill="C9C9C9" w:themeFill="accent3" w:themeFillTint="99"/>
          </w:tcPr>
          <w:p w14:paraId="25B19FDC" w14:textId="77777777" w:rsidR="00032C09" w:rsidRPr="00C00EDE" w:rsidRDefault="00032C09" w:rsidP="00032C09">
            <w:pPr>
              <w:rPr>
                <w:rFonts w:ascii="Arial" w:hAnsi="Arial" w:cs="Arial"/>
                <w:highlight w:val="black"/>
              </w:rPr>
            </w:pPr>
          </w:p>
        </w:tc>
        <w:tc>
          <w:tcPr>
            <w:tcW w:w="1370" w:type="dxa"/>
            <w:shd w:val="clear" w:color="auto" w:fill="FF0000"/>
          </w:tcPr>
          <w:p w14:paraId="2A4E7884" w14:textId="77777777" w:rsidR="00032C09" w:rsidRPr="00C00EDE" w:rsidRDefault="00032C09" w:rsidP="00032C09">
            <w:pPr>
              <w:rPr>
                <w:rFonts w:ascii="Arial" w:hAnsi="Arial" w:cs="Arial"/>
                <w:highlight w:val="black"/>
              </w:rPr>
            </w:pPr>
          </w:p>
        </w:tc>
      </w:tr>
    </w:tbl>
    <w:p w14:paraId="04686882" w14:textId="77777777" w:rsidR="00B81DE0" w:rsidRPr="006150AE" w:rsidRDefault="00B81DE0" w:rsidP="00303EE4">
      <w:pPr>
        <w:ind w:left="-7"/>
        <w:rPr>
          <w:rFonts w:ascii="Arial" w:hAnsi="Arial" w:cs="Arial"/>
        </w:rPr>
      </w:pPr>
    </w:p>
    <w:p w14:paraId="347DFF18" w14:textId="643DF8BB" w:rsidR="00B81DE0" w:rsidRPr="00C00EDE" w:rsidRDefault="00B81DE0" w:rsidP="00303EE4">
      <w:pPr>
        <w:ind w:left="-7"/>
        <w:rPr>
          <w:rFonts w:ascii="Arial" w:hAnsi="Arial" w:cs="Arial"/>
          <w:lang w:val="es-ES"/>
        </w:rPr>
      </w:pPr>
      <w:r w:rsidRPr="00C00EDE">
        <w:rPr>
          <w:rFonts w:ascii="Arial" w:hAnsi="Arial" w:cs="Arial"/>
          <w:highlight w:val="magenta"/>
          <w:lang w:val="es-ES"/>
        </w:rPr>
        <w:t xml:space="preserve">Creo sería interesante centrarme en esto: carga traumática como predictor de disociación y </w:t>
      </w:r>
      <w:proofErr w:type="spellStart"/>
      <w:r w:rsidRPr="00C00EDE">
        <w:rPr>
          <w:rFonts w:ascii="Arial" w:hAnsi="Arial" w:cs="Arial"/>
          <w:highlight w:val="magenta"/>
          <w:lang w:val="es-ES"/>
        </w:rPr>
        <w:t>traumatic</w:t>
      </w:r>
      <w:proofErr w:type="spellEnd"/>
      <w:r w:rsidRPr="00C00EDE">
        <w:rPr>
          <w:rFonts w:ascii="Arial" w:hAnsi="Arial" w:cs="Arial"/>
          <w:highlight w:val="magenta"/>
          <w:lang w:val="es-ES"/>
        </w:rPr>
        <w:t xml:space="preserve"> stress</w:t>
      </w:r>
    </w:p>
    <w:p w14:paraId="60B01A94" w14:textId="77777777" w:rsidR="00B81DE0" w:rsidRPr="00C00EDE" w:rsidRDefault="00B81DE0" w:rsidP="00303EE4">
      <w:pPr>
        <w:ind w:left="-7"/>
        <w:rPr>
          <w:rFonts w:ascii="Arial" w:hAnsi="Arial" w:cs="Arial"/>
          <w:lang w:val="es-ES"/>
        </w:rPr>
      </w:pPr>
    </w:p>
    <w:p w14:paraId="1AD4DFE0" w14:textId="6116AA5E" w:rsidR="00E86422" w:rsidRPr="00C00EDE" w:rsidRDefault="0051028C" w:rsidP="00303EE4">
      <w:pPr>
        <w:ind w:left="-7"/>
        <w:rPr>
          <w:rFonts w:ascii="Arial" w:hAnsi="Arial" w:cs="Arial"/>
          <w:lang w:val="es-ES"/>
        </w:rPr>
      </w:pPr>
      <w:r w:rsidRPr="00C00EDE">
        <w:rPr>
          <w:rFonts w:ascii="Arial" w:hAnsi="Arial" w:cs="Arial"/>
          <w:lang w:val="es-ES"/>
        </w:rPr>
        <w:t>Se mantienen similares los resultados. Sin embargo, los distintos modelos no son comparables porque los que requieren datos del t1 tienen un n mucho menor y por lo tanto menos poder</w:t>
      </w:r>
    </w:p>
    <w:p w14:paraId="79FFFA0F" w14:textId="77777777" w:rsidR="00694EBB" w:rsidRPr="00C00EDE" w:rsidRDefault="00694EBB" w:rsidP="00303EE4">
      <w:pPr>
        <w:ind w:left="-7"/>
        <w:rPr>
          <w:rFonts w:ascii="Arial" w:hAnsi="Arial" w:cs="Arial"/>
          <w:lang w:val="es-ES"/>
        </w:rPr>
      </w:pPr>
    </w:p>
    <w:tbl>
      <w:tblPr>
        <w:tblStyle w:val="Tablaconcuadrcula"/>
        <w:tblpPr w:leftFromText="180" w:rightFromText="180" w:vertAnchor="text" w:horzAnchor="page" w:tblpX="1450" w:tblpY="12"/>
        <w:tblW w:w="9783" w:type="dxa"/>
        <w:tblLook w:val="04A0" w:firstRow="1" w:lastRow="0" w:firstColumn="1" w:lastColumn="0" w:noHBand="0" w:noVBand="1"/>
      </w:tblPr>
      <w:tblGrid>
        <w:gridCol w:w="567"/>
        <w:gridCol w:w="2431"/>
        <w:gridCol w:w="1194"/>
        <w:gridCol w:w="692"/>
        <w:gridCol w:w="840"/>
        <w:gridCol w:w="1272"/>
        <w:gridCol w:w="1417"/>
        <w:gridCol w:w="1370"/>
      </w:tblGrid>
      <w:tr w:rsidR="00694EBB" w:rsidRPr="00C00EDE" w14:paraId="6EC62BA8" w14:textId="77777777" w:rsidTr="00B81DE0">
        <w:tc>
          <w:tcPr>
            <w:tcW w:w="567" w:type="dxa"/>
            <w:shd w:val="clear" w:color="auto" w:fill="FFFF00"/>
          </w:tcPr>
          <w:p w14:paraId="003D927C" w14:textId="77777777" w:rsidR="00694EBB" w:rsidRPr="006150AE" w:rsidRDefault="00694EBB" w:rsidP="00B81DE0">
            <w:pPr>
              <w:rPr>
                <w:rFonts w:ascii="Arial" w:hAnsi="Arial" w:cs="Arial"/>
                <w:highlight w:val="yellow"/>
                <w:lang w:val="es-CL"/>
              </w:rPr>
            </w:pPr>
          </w:p>
        </w:tc>
        <w:tc>
          <w:tcPr>
            <w:tcW w:w="2431" w:type="dxa"/>
            <w:shd w:val="clear" w:color="auto" w:fill="FFFF00"/>
          </w:tcPr>
          <w:p w14:paraId="552941BD" w14:textId="77777777" w:rsidR="00694EBB" w:rsidRPr="00C00EDE" w:rsidRDefault="00694EBB" w:rsidP="00B81DE0">
            <w:pPr>
              <w:rPr>
                <w:rFonts w:ascii="Arial" w:hAnsi="Arial" w:cs="Arial"/>
                <w:highlight w:val="yellow"/>
              </w:rPr>
            </w:pPr>
            <w:proofErr w:type="spellStart"/>
            <w:r w:rsidRPr="00C00EDE">
              <w:rPr>
                <w:rFonts w:ascii="Arial" w:hAnsi="Arial" w:cs="Arial"/>
                <w:sz w:val="18"/>
              </w:rPr>
              <w:t>Modelos</w:t>
            </w:r>
            <w:proofErr w:type="spellEnd"/>
            <w:r w:rsidRPr="00C00EDE">
              <w:rPr>
                <w:rFonts w:ascii="Arial" w:hAnsi="Arial" w:cs="Arial"/>
                <w:sz w:val="18"/>
              </w:rPr>
              <w:t xml:space="preserve"> y V </w:t>
            </w:r>
            <w:proofErr w:type="spellStart"/>
            <w:r w:rsidRPr="00C00EDE">
              <w:rPr>
                <w:rFonts w:ascii="Arial" w:hAnsi="Arial" w:cs="Arial"/>
                <w:sz w:val="18"/>
              </w:rPr>
              <w:t>Dependientes</w:t>
            </w:r>
            <w:proofErr w:type="spellEnd"/>
          </w:p>
        </w:tc>
        <w:tc>
          <w:tcPr>
            <w:tcW w:w="1194" w:type="dxa"/>
            <w:shd w:val="clear" w:color="auto" w:fill="FFFF00"/>
          </w:tcPr>
          <w:p w14:paraId="2ACBCD53" w14:textId="77777777" w:rsidR="00694EBB" w:rsidRPr="00C00EDE" w:rsidRDefault="00694EBB" w:rsidP="00B81DE0">
            <w:pPr>
              <w:rPr>
                <w:rFonts w:ascii="Arial" w:hAnsi="Arial" w:cs="Arial"/>
              </w:rPr>
            </w:pPr>
            <w:r w:rsidRPr="00C00EDE">
              <w:rPr>
                <w:rFonts w:ascii="Arial" w:hAnsi="Arial" w:cs="Arial"/>
                <w:sz w:val="18"/>
              </w:rPr>
              <w:t xml:space="preserve"># traumas </w:t>
            </w:r>
            <w:r w:rsidRPr="00C00EDE">
              <w:rPr>
                <w:rFonts w:ascii="Arial" w:hAnsi="Arial" w:cs="Arial"/>
                <w:sz w:val="14"/>
              </w:rPr>
              <w:t>traumatic load</w:t>
            </w:r>
          </w:p>
        </w:tc>
        <w:tc>
          <w:tcPr>
            <w:tcW w:w="692" w:type="dxa"/>
            <w:shd w:val="clear" w:color="auto" w:fill="FFFF00"/>
          </w:tcPr>
          <w:p w14:paraId="6790ACF6" w14:textId="77777777" w:rsidR="00694EBB" w:rsidRPr="00C00EDE" w:rsidRDefault="00694EBB" w:rsidP="00B81DE0">
            <w:pPr>
              <w:rPr>
                <w:rFonts w:ascii="Arial" w:hAnsi="Arial" w:cs="Arial"/>
              </w:rPr>
            </w:pPr>
            <w:proofErr w:type="spellStart"/>
            <w:r w:rsidRPr="00C00EDE">
              <w:rPr>
                <w:rFonts w:ascii="Arial" w:hAnsi="Arial" w:cs="Arial"/>
                <w:sz w:val="18"/>
              </w:rPr>
              <w:t>sexo</w:t>
            </w:r>
            <w:proofErr w:type="spellEnd"/>
          </w:p>
        </w:tc>
        <w:tc>
          <w:tcPr>
            <w:tcW w:w="840" w:type="dxa"/>
            <w:shd w:val="clear" w:color="auto" w:fill="FFFF00"/>
          </w:tcPr>
          <w:p w14:paraId="344841F8" w14:textId="77777777" w:rsidR="00694EBB" w:rsidRPr="00C00EDE" w:rsidRDefault="00694EBB" w:rsidP="00B81DE0">
            <w:pPr>
              <w:rPr>
                <w:rFonts w:ascii="Arial" w:hAnsi="Arial" w:cs="Arial"/>
              </w:rPr>
            </w:pPr>
            <w:proofErr w:type="spellStart"/>
            <w:r w:rsidRPr="00C00EDE">
              <w:rPr>
                <w:rFonts w:ascii="Arial" w:hAnsi="Arial" w:cs="Arial"/>
                <w:sz w:val="18"/>
              </w:rPr>
              <w:t>edad</w:t>
            </w:r>
            <w:proofErr w:type="spellEnd"/>
          </w:p>
        </w:tc>
        <w:tc>
          <w:tcPr>
            <w:tcW w:w="1272" w:type="dxa"/>
            <w:shd w:val="clear" w:color="auto" w:fill="FFFF00"/>
          </w:tcPr>
          <w:p w14:paraId="53179073" w14:textId="77777777" w:rsidR="00694EBB" w:rsidRPr="00C00EDE" w:rsidRDefault="00694EBB" w:rsidP="00B81DE0">
            <w:pPr>
              <w:rPr>
                <w:rFonts w:ascii="Arial" w:hAnsi="Arial" w:cs="Arial"/>
              </w:rPr>
            </w:pPr>
            <w:proofErr w:type="spellStart"/>
            <w:r w:rsidRPr="00C00EDE">
              <w:rPr>
                <w:rFonts w:ascii="Arial" w:hAnsi="Arial" w:cs="Arial"/>
                <w:sz w:val="18"/>
              </w:rPr>
              <w:t>educación</w:t>
            </w:r>
            <w:proofErr w:type="spellEnd"/>
          </w:p>
        </w:tc>
        <w:tc>
          <w:tcPr>
            <w:tcW w:w="1417" w:type="dxa"/>
            <w:shd w:val="clear" w:color="auto" w:fill="FFFF00"/>
          </w:tcPr>
          <w:p w14:paraId="4A0D5EF3" w14:textId="77777777" w:rsidR="00694EBB" w:rsidRPr="00C00EDE" w:rsidRDefault="00694EBB" w:rsidP="00B81DE0">
            <w:pPr>
              <w:rPr>
                <w:rFonts w:ascii="Arial" w:hAnsi="Arial" w:cs="Arial"/>
              </w:rPr>
            </w:pPr>
            <w:proofErr w:type="spellStart"/>
            <w:r w:rsidRPr="00C00EDE">
              <w:rPr>
                <w:rFonts w:ascii="Arial" w:hAnsi="Arial" w:cs="Arial"/>
                <w:sz w:val="18"/>
              </w:rPr>
              <w:t>Intervención</w:t>
            </w:r>
            <w:proofErr w:type="spellEnd"/>
          </w:p>
        </w:tc>
        <w:tc>
          <w:tcPr>
            <w:tcW w:w="1370" w:type="dxa"/>
            <w:shd w:val="clear" w:color="auto" w:fill="FFFF00"/>
          </w:tcPr>
          <w:p w14:paraId="7E005B94" w14:textId="77777777" w:rsidR="00694EBB" w:rsidRPr="00C00EDE" w:rsidRDefault="00694EBB" w:rsidP="00B81DE0">
            <w:pPr>
              <w:rPr>
                <w:rFonts w:ascii="Arial" w:hAnsi="Arial" w:cs="Arial"/>
              </w:rPr>
            </w:pPr>
            <w:proofErr w:type="spellStart"/>
            <w:r w:rsidRPr="00C00EDE">
              <w:rPr>
                <w:rFonts w:ascii="Arial" w:hAnsi="Arial" w:cs="Arial"/>
                <w:sz w:val="18"/>
              </w:rPr>
              <w:t>Apoyo</w:t>
            </w:r>
            <w:proofErr w:type="spellEnd"/>
            <w:r w:rsidRPr="00C00EDE">
              <w:rPr>
                <w:rFonts w:ascii="Arial" w:hAnsi="Arial" w:cs="Arial"/>
                <w:sz w:val="18"/>
              </w:rPr>
              <w:t xml:space="preserve"> social</w:t>
            </w:r>
          </w:p>
        </w:tc>
      </w:tr>
      <w:tr w:rsidR="00694EBB" w:rsidRPr="00510040" w14:paraId="77559139" w14:textId="77777777" w:rsidTr="00B81DE0">
        <w:tc>
          <w:tcPr>
            <w:tcW w:w="567" w:type="dxa"/>
            <w:shd w:val="clear" w:color="auto" w:fill="FFFF00"/>
          </w:tcPr>
          <w:p w14:paraId="4385C5A4" w14:textId="77777777" w:rsidR="00694EBB" w:rsidRPr="00C00EDE" w:rsidRDefault="00694EBB" w:rsidP="00B81DE0">
            <w:pPr>
              <w:rPr>
                <w:rFonts w:ascii="Arial" w:hAnsi="Arial" w:cs="Arial"/>
                <w:highlight w:val="yellow"/>
              </w:rPr>
            </w:pPr>
          </w:p>
        </w:tc>
        <w:tc>
          <w:tcPr>
            <w:tcW w:w="2431" w:type="dxa"/>
            <w:shd w:val="clear" w:color="auto" w:fill="FFFF00"/>
          </w:tcPr>
          <w:p w14:paraId="7DFBF6EC" w14:textId="62297DCB" w:rsidR="00694EBB" w:rsidRPr="00C00EDE" w:rsidRDefault="00694EBB" w:rsidP="00B81DE0">
            <w:pPr>
              <w:rPr>
                <w:rFonts w:ascii="Arial" w:hAnsi="Arial" w:cs="Arial"/>
                <w:highlight w:val="yellow"/>
                <w:lang w:val="es-ES"/>
              </w:rPr>
            </w:pPr>
            <w:proofErr w:type="spellStart"/>
            <w:r w:rsidRPr="00C00EDE">
              <w:rPr>
                <w:rFonts w:ascii="Arial" w:hAnsi="Arial" w:cs="Arial"/>
                <w:highlight w:val="yellow"/>
                <w:lang w:val="es-ES"/>
              </w:rPr>
              <w:t>Submuestra</w:t>
            </w:r>
            <w:proofErr w:type="spellEnd"/>
            <w:r w:rsidRPr="00C00EDE">
              <w:rPr>
                <w:rFonts w:ascii="Arial" w:hAnsi="Arial" w:cs="Arial"/>
                <w:highlight w:val="yellow"/>
                <w:lang w:val="es-ES"/>
              </w:rPr>
              <w:t xml:space="preserve"> n=65</w:t>
            </w:r>
          </w:p>
          <w:p w14:paraId="463CAD7A" w14:textId="77777777" w:rsidR="00694EBB" w:rsidRPr="00C00EDE" w:rsidRDefault="00694EBB" w:rsidP="00B81DE0">
            <w:pPr>
              <w:rPr>
                <w:rFonts w:ascii="Arial" w:hAnsi="Arial" w:cs="Arial"/>
                <w:highlight w:val="yellow"/>
                <w:lang w:val="es-ES"/>
              </w:rPr>
            </w:pPr>
          </w:p>
          <w:p w14:paraId="20D7F0F9" w14:textId="77777777" w:rsidR="00694EBB" w:rsidRPr="00C00EDE" w:rsidRDefault="00694EBB" w:rsidP="00B81DE0">
            <w:pPr>
              <w:rPr>
                <w:rFonts w:ascii="Arial" w:hAnsi="Arial" w:cs="Arial"/>
                <w:lang w:val="es-ES"/>
              </w:rPr>
            </w:pPr>
            <w:r w:rsidRPr="00C00EDE">
              <w:rPr>
                <w:rFonts w:ascii="Arial" w:hAnsi="Arial" w:cs="Arial"/>
                <w:highlight w:val="yellow"/>
                <w:lang w:val="es-ES"/>
              </w:rPr>
              <w:t>Con educación + apoyo</w:t>
            </w:r>
            <w:r w:rsidRPr="00C00EDE">
              <w:rPr>
                <w:rFonts w:ascii="Arial" w:hAnsi="Arial" w:cs="Arial"/>
                <w:lang w:val="es-ES"/>
              </w:rPr>
              <w:t xml:space="preserve"> </w:t>
            </w:r>
          </w:p>
        </w:tc>
        <w:tc>
          <w:tcPr>
            <w:tcW w:w="1194" w:type="dxa"/>
            <w:shd w:val="clear" w:color="auto" w:fill="FFFF00"/>
          </w:tcPr>
          <w:p w14:paraId="17443728" w14:textId="77777777" w:rsidR="00694EBB" w:rsidRPr="00C00EDE" w:rsidRDefault="00694EBB" w:rsidP="00B81DE0">
            <w:pPr>
              <w:rPr>
                <w:rFonts w:ascii="Arial" w:hAnsi="Arial" w:cs="Arial"/>
                <w:lang w:val="es-ES"/>
              </w:rPr>
            </w:pPr>
          </w:p>
        </w:tc>
        <w:tc>
          <w:tcPr>
            <w:tcW w:w="692" w:type="dxa"/>
            <w:shd w:val="clear" w:color="auto" w:fill="FFFF00"/>
          </w:tcPr>
          <w:p w14:paraId="2F04C3F0" w14:textId="77777777" w:rsidR="00694EBB" w:rsidRPr="00C00EDE" w:rsidRDefault="00694EBB" w:rsidP="00B81DE0">
            <w:pPr>
              <w:rPr>
                <w:rFonts w:ascii="Arial" w:hAnsi="Arial" w:cs="Arial"/>
                <w:lang w:val="es-ES"/>
              </w:rPr>
            </w:pPr>
          </w:p>
        </w:tc>
        <w:tc>
          <w:tcPr>
            <w:tcW w:w="840" w:type="dxa"/>
            <w:shd w:val="clear" w:color="auto" w:fill="FFFF00"/>
          </w:tcPr>
          <w:p w14:paraId="64DD8FD3" w14:textId="77777777" w:rsidR="00694EBB" w:rsidRPr="00C00EDE" w:rsidRDefault="00694EBB" w:rsidP="00B81DE0">
            <w:pPr>
              <w:rPr>
                <w:rFonts w:ascii="Arial" w:hAnsi="Arial" w:cs="Arial"/>
                <w:lang w:val="es-ES"/>
              </w:rPr>
            </w:pPr>
          </w:p>
        </w:tc>
        <w:tc>
          <w:tcPr>
            <w:tcW w:w="1272" w:type="dxa"/>
            <w:shd w:val="clear" w:color="auto" w:fill="FFFF00"/>
          </w:tcPr>
          <w:p w14:paraId="22E36FFD" w14:textId="77777777" w:rsidR="00694EBB" w:rsidRPr="00C00EDE" w:rsidRDefault="00694EBB" w:rsidP="00B81DE0">
            <w:pPr>
              <w:rPr>
                <w:rFonts w:ascii="Arial" w:hAnsi="Arial" w:cs="Arial"/>
                <w:lang w:val="es-ES"/>
              </w:rPr>
            </w:pPr>
          </w:p>
        </w:tc>
        <w:tc>
          <w:tcPr>
            <w:tcW w:w="1417" w:type="dxa"/>
            <w:shd w:val="clear" w:color="auto" w:fill="FFFF00"/>
          </w:tcPr>
          <w:p w14:paraId="0A4C0AB0" w14:textId="77777777" w:rsidR="00694EBB" w:rsidRPr="00C00EDE" w:rsidRDefault="00694EBB" w:rsidP="00B81DE0">
            <w:pPr>
              <w:rPr>
                <w:rFonts w:ascii="Arial" w:hAnsi="Arial" w:cs="Arial"/>
                <w:lang w:val="es-ES"/>
              </w:rPr>
            </w:pPr>
          </w:p>
        </w:tc>
        <w:tc>
          <w:tcPr>
            <w:tcW w:w="1370" w:type="dxa"/>
            <w:shd w:val="clear" w:color="auto" w:fill="FFFF00"/>
          </w:tcPr>
          <w:p w14:paraId="2242CA3F" w14:textId="77777777" w:rsidR="00694EBB" w:rsidRPr="00C00EDE" w:rsidRDefault="00694EBB" w:rsidP="00B81DE0">
            <w:pPr>
              <w:rPr>
                <w:rFonts w:ascii="Arial" w:hAnsi="Arial" w:cs="Arial"/>
                <w:lang w:val="es-ES"/>
              </w:rPr>
            </w:pPr>
          </w:p>
        </w:tc>
      </w:tr>
      <w:tr w:rsidR="00694EBB" w:rsidRPr="00C00EDE" w14:paraId="1C995D30" w14:textId="77777777" w:rsidTr="00C14BD0">
        <w:tc>
          <w:tcPr>
            <w:tcW w:w="567" w:type="dxa"/>
          </w:tcPr>
          <w:p w14:paraId="28B13CB5" w14:textId="77777777" w:rsidR="00694EBB" w:rsidRPr="00C00EDE" w:rsidRDefault="00694EBB" w:rsidP="00B81DE0">
            <w:pPr>
              <w:rPr>
                <w:rFonts w:ascii="Arial" w:hAnsi="Arial" w:cs="Arial"/>
              </w:rPr>
            </w:pPr>
            <w:r w:rsidRPr="00C00EDE">
              <w:rPr>
                <w:rFonts w:ascii="Arial" w:hAnsi="Arial" w:cs="Arial"/>
              </w:rPr>
              <w:t>r21</w:t>
            </w:r>
          </w:p>
        </w:tc>
        <w:tc>
          <w:tcPr>
            <w:tcW w:w="2431" w:type="dxa"/>
          </w:tcPr>
          <w:p w14:paraId="3272AF1E" w14:textId="77777777" w:rsidR="00694EBB" w:rsidRPr="00C00EDE" w:rsidRDefault="00694EBB" w:rsidP="00B81DE0">
            <w:pPr>
              <w:rPr>
                <w:rFonts w:ascii="Arial" w:hAnsi="Arial" w:cs="Arial"/>
              </w:rPr>
            </w:pPr>
            <w:r w:rsidRPr="00C00EDE">
              <w:rPr>
                <w:rFonts w:ascii="Arial" w:hAnsi="Arial" w:cs="Arial"/>
                <w:sz w:val="16"/>
                <w:szCs w:val="16"/>
              </w:rPr>
              <w:t>Depression t0   BDI</w:t>
            </w:r>
          </w:p>
        </w:tc>
        <w:tc>
          <w:tcPr>
            <w:tcW w:w="1194" w:type="dxa"/>
            <w:shd w:val="clear" w:color="auto" w:fill="FF0000"/>
          </w:tcPr>
          <w:p w14:paraId="74B4D0AF" w14:textId="77777777" w:rsidR="00694EBB" w:rsidRPr="00C00EDE" w:rsidRDefault="00694EBB" w:rsidP="00B81DE0">
            <w:pPr>
              <w:rPr>
                <w:rFonts w:ascii="Arial" w:hAnsi="Arial" w:cs="Arial"/>
                <w:highlight w:val="black"/>
              </w:rPr>
            </w:pPr>
          </w:p>
        </w:tc>
        <w:tc>
          <w:tcPr>
            <w:tcW w:w="692" w:type="dxa"/>
            <w:shd w:val="clear" w:color="auto" w:fill="FF0000"/>
          </w:tcPr>
          <w:p w14:paraId="57B6D204" w14:textId="77777777" w:rsidR="00694EBB" w:rsidRPr="00C00EDE" w:rsidRDefault="00694EBB" w:rsidP="00B81DE0">
            <w:pPr>
              <w:rPr>
                <w:rFonts w:ascii="Arial" w:hAnsi="Arial" w:cs="Arial"/>
                <w:highlight w:val="black"/>
              </w:rPr>
            </w:pPr>
          </w:p>
        </w:tc>
        <w:tc>
          <w:tcPr>
            <w:tcW w:w="840" w:type="dxa"/>
            <w:shd w:val="clear" w:color="auto" w:fill="FF0000"/>
          </w:tcPr>
          <w:p w14:paraId="1BA3DAD1" w14:textId="77777777" w:rsidR="00694EBB" w:rsidRPr="00C00EDE" w:rsidRDefault="00694EBB" w:rsidP="00B81DE0">
            <w:pPr>
              <w:rPr>
                <w:rFonts w:ascii="Arial" w:hAnsi="Arial" w:cs="Arial"/>
                <w:highlight w:val="black"/>
              </w:rPr>
            </w:pPr>
          </w:p>
        </w:tc>
        <w:tc>
          <w:tcPr>
            <w:tcW w:w="1272" w:type="dxa"/>
            <w:shd w:val="clear" w:color="auto" w:fill="92D050"/>
          </w:tcPr>
          <w:p w14:paraId="780E44F6" w14:textId="77777777" w:rsidR="00694EBB" w:rsidRPr="00C00EDE" w:rsidRDefault="00694EBB" w:rsidP="00B81DE0">
            <w:pPr>
              <w:rPr>
                <w:rFonts w:ascii="Arial" w:hAnsi="Arial" w:cs="Arial"/>
                <w:highlight w:val="black"/>
              </w:rPr>
            </w:pPr>
          </w:p>
        </w:tc>
        <w:tc>
          <w:tcPr>
            <w:tcW w:w="1417" w:type="dxa"/>
            <w:shd w:val="clear" w:color="auto" w:fill="C9C9C9" w:themeFill="accent3" w:themeFillTint="99"/>
          </w:tcPr>
          <w:p w14:paraId="567884AE" w14:textId="77777777" w:rsidR="00694EBB" w:rsidRPr="00C00EDE" w:rsidRDefault="00694EBB" w:rsidP="00B81DE0">
            <w:pPr>
              <w:rPr>
                <w:rFonts w:ascii="Arial" w:hAnsi="Arial" w:cs="Arial"/>
                <w:highlight w:val="black"/>
              </w:rPr>
            </w:pPr>
          </w:p>
        </w:tc>
        <w:tc>
          <w:tcPr>
            <w:tcW w:w="1370" w:type="dxa"/>
            <w:shd w:val="clear" w:color="auto" w:fill="92D050"/>
          </w:tcPr>
          <w:p w14:paraId="6886F607" w14:textId="77777777" w:rsidR="00694EBB" w:rsidRPr="00C00EDE" w:rsidRDefault="00694EBB" w:rsidP="00B81DE0">
            <w:pPr>
              <w:rPr>
                <w:rFonts w:ascii="Arial" w:hAnsi="Arial" w:cs="Arial"/>
                <w:highlight w:val="black"/>
              </w:rPr>
            </w:pPr>
          </w:p>
        </w:tc>
      </w:tr>
      <w:tr w:rsidR="00694EBB" w:rsidRPr="00C00EDE" w14:paraId="56DC8CDE" w14:textId="77777777" w:rsidTr="00B81DE0">
        <w:tc>
          <w:tcPr>
            <w:tcW w:w="567" w:type="dxa"/>
          </w:tcPr>
          <w:p w14:paraId="4298AA77" w14:textId="77777777" w:rsidR="00694EBB" w:rsidRPr="00C00EDE" w:rsidRDefault="00694EBB" w:rsidP="00B81DE0">
            <w:pPr>
              <w:rPr>
                <w:rFonts w:ascii="Arial" w:hAnsi="Arial" w:cs="Arial"/>
              </w:rPr>
            </w:pPr>
            <w:r w:rsidRPr="00C00EDE">
              <w:rPr>
                <w:rFonts w:ascii="Arial" w:hAnsi="Arial" w:cs="Arial"/>
              </w:rPr>
              <w:t>r22</w:t>
            </w:r>
          </w:p>
        </w:tc>
        <w:tc>
          <w:tcPr>
            <w:tcW w:w="2431" w:type="dxa"/>
          </w:tcPr>
          <w:p w14:paraId="75D081A0" w14:textId="77777777" w:rsidR="00694EBB" w:rsidRPr="00C00EDE" w:rsidRDefault="00694EBB" w:rsidP="00B81DE0">
            <w:pPr>
              <w:rPr>
                <w:rFonts w:ascii="Arial" w:hAnsi="Arial" w:cs="Arial"/>
                <w:highlight w:val="magenta"/>
              </w:rPr>
            </w:pPr>
            <w:r w:rsidRPr="00C00EDE">
              <w:rPr>
                <w:rFonts w:ascii="Arial" w:hAnsi="Arial" w:cs="Arial"/>
                <w:sz w:val="16"/>
                <w:szCs w:val="16"/>
              </w:rPr>
              <w:t>Depression t1  BDI</w:t>
            </w:r>
          </w:p>
        </w:tc>
        <w:tc>
          <w:tcPr>
            <w:tcW w:w="1194" w:type="dxa"/>
            <w:shd w:val="clear" w:color="auto" w:fill="FF0000"/>
          </w:tcPr>
          <w:p w14:paraId="5B09D4A1" w14:textId="77777777" w:rsidR="00694EBB" w:rsidRPr="00C00EDE" w:rsidRDefault="00694EBB" w:rsidP="00B81DE0">
            <w:pPr>
              <w:rPr>
                <w:rFonts w:ascii="Arial" w:hAnsi="Arial" w:cs="Arial"/>
                <w:highlight w:val="black"/>
              </w:rPr>
            </w:pPr>
          </w:p>
        </w:tc>
        <w:tc>
          <w:tcPr>
            <w:tcW w:w="692" w:type="dxa"/>
            <w:shd w:val="clear" w:color="auto" w:fill="FF0000"/>
          </w:tcPr>
          <w:p w14:paraId="232F07EC" w14:textId="77777777" w:rsidR="00694EBB" w:rsidRPr="00C00EDE" w:rsidRDefault="00694EBB" w:rsidP="00B81DE0">
            <w:pPr>
              <w:rPr>
                <w:rFonts w:ascii="Arial" w:hAnsi="Arial" w:cs="Arial"/>
                <w:highlight w:val="black"/>
              </w:rPr>
            </w:pPr>
          </w:p>
        </w:tc>
        <w:tc>
          <w:tcPr>
            <w:tcW w:w="840" w:type="dxa"/>
            <w:shd w:val="clear" w:color="auto" w:fill="FF0000"/>
          </w:tcPr>
          <w:p w14:paraId="5E4F9DA2" w14:textId="77777777" w:rsidR="00694EBB" w:rsidRPr="00C00EDE" w:rsidRDefault="00694EBB" w:rsidP="00B81DE0">
            <w:pPr>
              <w:rPr>
                <w:rFonts w:ascii="Arial" w:hAnsi="Arial" w:cs="Arial"/>
                <w:highlight w:val="black"/>
              </w:rPr>
            </w:pPr>
          </w:p>
        </w:tc>
        <w:tc>
          <w:tcPr>
            <w:tcW w:w="1272" w:type="dxa"/>
            <w:shd w:val="clear" w:color="auto" w:fill="FF0000"/>
          </w:tcPr>
          <w:p w14:paraId="2F5F32D5" w14:textId="77777777" w:rsidR="00694EBB" w:rsidRPr="00C00EDE" w:rsidRDefault="00694EBB" w:rsidP="00B81DE0">
            <w:pPr>
              <w:rPr>
                <w:rFonts w:ascii="Arial" w:hAnsi="Arial" w:cs="Arial"/>
                <w:highlight w:val="black"/>
              </w:rPr>
            </w:pPr>
          </w:p>
        </w:tc>
        <w:tc>
          <w:tcPr>
            <w:tcW w:w="1417" w:type="dxa"/>
            <w:shd w:val="clear" w:color="auto" w:fill="FF0000"/>
          </w:tcPr>
          <w:p w14:paraId="722DED31" w14:textId="77777777" w:rsidR="00694EBB" w:rsidRPr="00C00EDE" w:rsidRDefault="00694EBB" w:rsidP="00B81DE0">
            <w:pPr>
              <w:rPr>
                <w:rFonts w:ascii="Arial" w:hAnsi="Arial" w:cs="Arial"/>
                <w:highlight w:val="black"/>
              </w:rPr>
            </w:pPr>
          </w:p>
        </w:tc>
        <w:tc>
          <w:tcPr>
            <w:tcW w:w="1370" w:type="dxa"/>
            <w:shd w:val="clear" w:color="auto" w:fill="92D050"/>
          </w:tcPr>
          <w:p w14:paraId="66F16C81" w14:textId="77777777" w:rsidR="00694EBB" w:rsidRPr="00C00EDE" w:rsidRDefault="00694EBB" w:rsidP="00B81DE0">
            <w:pPr>
              <w:rPr>
                <w:rFonts w:ascii="Arial" w:hAnsi="Arial" w:cs="Arial"/>
                <w:highlight w:val="black"/>
              </w:rPr>
            </w:pPr>
          </w:p>
        </w:tc>
      </w:tr>
      <w:tr w:rsidR="00694EBB" w:rsidRPr="00C00EDE" w14:paraId="0DFA5EBA" w14:textId="77777777" w:rsidTr="00C14BD0">
        <w:tc>
          <w:tcPr>
            <w:tcW w:w="567" w:type="dxa"/>
          </w:tcPr>
          <w:p w14:paraId="66151216" w14:textId="77777777" w:rsidR="00694EBB" w:rsidRPr="00C00EDE" w:rsidRDefault="00694EBB" w:rsidP="00B81DE0">
            <w:pPr>
              <w:rPr>
                <w:rFonts w:ascii="Arial" w:hAnsi="Arial" w:cs="Arial"/>
              </w:rPr>
            </w:pPr>
            <w:r w:rsidRPr="00C00EDE">
              <w:rPr>
                <w:rFonts w:ascii="Arial" w:hAnsi="Arial" w:cs="Arial"/>
              </w:rPr>
              <w:t>r23</w:t>
            </w:r>
          </w:p>
        </w:tc>
        <w:tc>
          <w:tcPr>
            <w:tcW w:w="2431" w:type="dxa"/>
          </w:tcPr>
          <w:p w14:paraId="5163D658" w14:textId="77777777" w:rsidR="00694EBB" w:rsidRPr="00C00EDE" w:rsidRDefault="00694EBB" w:rsidP="00B81DE0">
            <w:pPr>
              <w:rPr>
                <w:rFonts w:ascii="Arial" w:hAnsi="Arial" w:cs="Arial"/>
                <w:sz w:val="16"/>
                <w:szCs w:val="16"/>
              </w:rPr>
            </w:pPr>
            <w:r w:rsidRPr="00C00EDE">
              <w:rPr>
                <w:rFonts w:ascii="Arial" w:hAnsi="Arial" w:cs="Arial"/>
                <w:sz w:val="16"/>
                <w:szCs w:val="16"/>
              </w:rPr>
              <w:t>PTSD score t0 PCL</w:t>
            </w:r>
          </w:p>
        </w:tc>
        <w:tc>
          <w:tcPr>
            <w:tcW w:w="1194" w:type="dxa"/>
            <w:shd w:val="clear" w:color="auto" w:fill="92D050"/>
          </w:tcPr>
          <w:p w14:paraId="7E22CD93" w14:textId="77777777" w:rsidR="00694EBB" w:rsidRPr="00C00EDE" w:rsidRDefault="00694EBB" w:rsidP="00B81DE0">
            <w:pPr>
              <w:rPr>
                <w:rFonts w:ascii="Arial" w:hAnsi="Arial" w:cs="Arial"/>
                <w:highlight w:val="black"/>
              </w:rPr>
            </w:pPr>
          </w:p>
        </w:tc>
        <w:tc>
          <w:tcPr>
            <w:tcW w:w="692" w:type="dxa"/>
            <w:shd w:val="clear" w:color="auto" w:fill="92D050"/>
          </w:tcPr>
          <w:p w14:paraId="183577EA" w14:textId="77777777" w:rsidR="00694EBB" w:rsidRPr="00C00EDE" w:rsidRDefault="00694EBB" w:rsidP="00B81DE0">
            <w:pPr>
              <w:rPr>
                <w:rFonts w:ascii="Arial" w:hAnsi="Arial" w:cs="Arial"/>
                <w:highlight w:val="black"/>
              </w:rPr>
            </w:pPr>
          </w:p>
        </w:tc>
        <w:tc>
          <w:tcPr>
            <w:tcW w:w="840" w:type="dxa"/>
            <w:shd w:val="clear" w:color="auto" w:fill="FF0000"/>
          </w:tcPr>
          <w:p w14:paraId="56461B0E" w14:textId="77777777" w:rsidR="00694EBB" w:rsidRPr="00C00EDE" w:rsidRDefault="00694EBB" w:rsidP="00B81DE0">
            <w:pPr>
              <w:rPr>
                <w:rFonts w:ascii="Arial" w:hAnsi="Arial" w:cs="Arial"/>
                <w:highlight w:val="black"/>
              </w:rPr>
            </w:pPr>
          </w:p>
        </w:tc>
        <w:tc>
          <w:tcPr>
            <w:tcW w:w="1272" w:type="dxa"/>
            <w:shd w:val="clear" w:color="auto" w:fill="FF0000"/>
          </w:tcPr>
          <w:p w14:paraId="5A88DA20" w14:textId="77777777" w:rsidR="00694EBB" w:rsidRPr="00C00EDE" w:rsidRDefault="00694EBB" w:rsidP="00B81DE0">
            <w:pPr>
              <w:rPr>
                <w:rFonts w:ascii="Arial" w:hAnsi="Arial" w:cs="Arial"/>
                <w:highlight w:val="black"/>
              </w:rPr>
            </w:pPr>
          </w:p>
        </w:tc>
        <w:tc>
          <w:tcPr>
            <w:tcW w:w="1417" w:type="dxa"/>
            <w:shd w:val="clear" w:color="auto" w:fill="C9C9C9" w:themeFill="accent3" w:themeFillTint="99"/>
          </w:tcPr>
          <w:p w14:paraId="4F24E8FF" w14:textId="77777777" w:rsidR="00694EBB" w:rsidRPr="00C00EDE" w:rsidRDefault="00694EBB" w:rsidP="00B81DE0">
            <w:pPr>
              <w:rPr>
                <w:rFonts w:ascii="Arial" w:hAnsi="Arial" w:cs="Arial"/>
                <w:highlight w:val="black"/>
              </w:rPr>
            </w:pPr>
          </w:p>
        </w:tc>
        <w:tc>
          <w:tcPr>
            <w:tcW w:w="1370" w:type="dxa"/>
            <w:shd w:val="clear" w:color="auto" w:fill="92D050"/>
          </w:tcPr>
          <w:p w14:paraId="560B63A4" w14:textId="77777777" w:rsidR="00694EBB" w:rsidRPr="00C00EDE" w:rsidRDefault="00694EBB" w:rsidP="00B81DE0">
            <w:pPr>
              <w:rPr>
                <w:rFonts w:ascii="Arial" w:hAnsi="Arial" w:cs="Arial"/>
                <w:highlight w:val="black"/>
              </w:rPr>
            </w:pPr>
          </w:p>
        </w:tc>
      </w:tr>
      <w:tr w:rsidR="00694EBB" w:rsidRPr="00C00EDE" w14:paraId="7B9930CA" w14:textId="77777777" w:rsidTr="00B81DE0">
        <w:trPr>
          <w:trHeight w:val="279"/>
        </w:trPr>
        <w:tc>
          <w:tcPr>
            <w:tcW w:w="567" w:type="dxa"/>
          </w:tcPr>
          <w:p w14:paraId="5910B85F" w14:textId="77777777" w:rsidR="00694EBB" w:rsidRPr="00C00EDE" w:rsidRDefault="00694EBB" w:rsidP="00B81DE0">
            <w:pPr>
              <w:rPr>
                <w:rFonts w:ascii="Arial" w:hAnsi="Arial" w:cs="Arial"/>
              </w:rPr>
            </w:pPr>
            <w:r w:rsidRPr="00C00EDE">
              <w:rPr>
                <w:rFonts w:ascii="Arial" w:hAnsi="Arial" w:cs="Arial"/>
              </w:rPr>
              <w:t>r24</w:t>
            </w:r>
          </w:p>
        </w:tc>
        <w:tc>
          <w:tcPr>
            <w:tcW w:w="2431" w:type="dxa"/>
          </w:tcPr>
          <w:p w14:paraId="717DF431" w14:textId="77777777" w:rsidR="00694EBB" w:rsidRPr="00C00EDE" w:rsidRDefault="00694EBB" w:rsidP="00B81DE0">
            <w:pPr>
              <w:rPr>
                <w:rFonts w:ascii="Arial" w:hAnsi="Arial" w:cs="Arial"/>
                <w:highlight w:val="magenta"/>
              </w:rPr>
            </w:pPr>
            <w:r w:rsidRPr="00C00EDE">
              <w:rPr>
                <w:rFonts w:ascii="Arial" w:hAnsi="Arial" w:cs="Arial"/>
                <w:sz w:val="16"/>
                <w:szCs w:val="16"/>
              </w:rPr>
              <w:t xml:space="preserve">PTSD score t1  PCL          </w:t>
            </w:r>
          </w:p>
        </w:tc>
        <w:tc>
          <w:tcPr>
            <w:tcW w:w="1194" w:type="dxa"/>
            <w:shd w:val="clear" w:color="auto" w:fill="92D050"/>
          </w:tcPr>
          <w:p w14:paraId="080DFA49" w14:textId="77777777" w:rsidR="00694EBB" w:rsidRPr="00C00EDE" w:rsidRDefault="00694EBB" w:rsidP="00B81DE0">
            <w:pPr>
              <w:rPr>
                <w:rFonts w:ascii="Arial" w:hAnsi="Arial" w:cs="Arial"/>
                <w:highlight w:val="black"/>
              </w:rPr>
            </w:pPr>
          </w:p>
        </w:tc>
        <w:tc>
          <w:tcPr>
            <w:tcW w:w="692" w:type="dxa"/>
            <w:shd w:val="clear" w:color="auto" w:fill="FF0000"/>
          </w:tcPr>
          <w:p w14:paraId="1B476703" w14:textId="77777777" w:rsidR="00694EBB" w:rsidRPr="00C00EDE" w:rsidRDefault="00694EBB" w:rsidP="00B81DE0">
            <w:pPr>
              <w:rPr>
                <w:rFonts w:ascii="Arial" w:hAnsi="Arial" w:cs="Arial"/>
                <w:highlight w:val="black"/>
              </w:rPr>
            </w:pPr>
          </w:p>
        </w:tc>
        <w:tc>
          <w:tcPr>
            <w:tcW w:w="840" w:type="dxa"/>
            <w:shd w:val="clear" w:color="auto" w:fill="FF0000"/>
          </w:tcPr>
          <w:p w14:paraId="1D47A32D" w14:textId="77777777" w:rsidR="00694EBB" w:rsidRPr="00C00EDE" w:rsidRDefault="00694EBB" w:rsidP="00B81DE0">
            <w:pPr>
              <w:rPr>
                <w:rFonts w:ascii="Arial" w:hAnsi="Arial" w:cs="Arial"/>
                <w:highlight w:val="black"/>
              </w:rPr>
            </w:pPr>
          </w:p>
        </w:tc>
        <w:tc>
          <w:tcPr>
            <w:tcW w:w="1272" w:type="dxa"/>
            <w:shd w:val="clear" w:color="auto" w:fill="FF0000"/>
          </w:tcPr>
          <w:p w14:paraId="604BBAF4" w14:textId="77777777" w:rsidR="00694EBB" w:rsidRPr="00C00EDE" w:rsidRDefault="00694EBB" w:rsidP="00B81DE0">
            <w:pPr>
              <w:rPr>
                <w:rFonts w:ascii="Arial" w:hAnsi="Arial" w:cs="Arial"/>
                <w:highlight w:val="black"/>
              </w:rPr>
            </w:pPr>
          </w:p>
        </w:tc>
        <w:tc>
          <w:tcPr>
            <w:tcW w:w="1417" w:type="dxa"/>
            <w:shd w:val="clear" w:color="auto" w:fill="FF0000"/>
          </w:tcPr>
          <w:p w14:paraId="54501907" w14:textId="77777777" w:rsidR="00694EBB" w:rsidRPr="00C00EDE" w:rsidRDefault="00694EBB" w:rsidP="00B81DE0">
            <w:pPr>
              <w:rPr>
                <w:rFonts w:ascii="Arial" w:hAnsi="Arial" w:cs="Arial"/>
                <w:highlight w:val="black"/>
              </w:rPr>
            </w:pPr>
          </w:p>
        </w:tc>
        <w:tc>
          <w:tcPr>
            <w:tcW w:w="1370" w:type="dxa"/>
            <w:shd w:val="clear" w:color="auto" w:fill="FF0000"/>
          </w:tcPr>
          <w:p w14:paraId="1FDCFB16" w14:textId="77777777" w:rsidR="00694EBB" w:rsidRPr="00C00EDE" w:rsidRDefault="00694EBB" w:rsidP="00B81DE0">
            <w:pPr>
              <w:rPr>
                <w:rFonts w:ascii="Arial" w:hAnsi="Arial" w:cs="Arial"/>
                <w:highlight w:val="black"/>
              </w:rPr>
            </w:pPr>
          </w:p>
        </w:tc>
      </w:tr>
      <w:tr w:rsidR="00694EBB" w:rsidRPr="00C00EDE" w14:paraId="2F56B4EF" w14:textId="77777777" w:rsidTr="00C14BD0">
        <w:tc>
          <w:tcPr>
            <w:tcW w:w="567" w:type="dxa"/>
          </w:tcPr>
          <w:p w14:paraId="3EF19F42" w14:textId="77777777" w:rsidR="00694EBB" w:rsidRPr="00C00EDE" w:rsidRDefault="00694EBB" w:rsidP="00B81DE0">
            <w:pPr>
              <w:rPr>
                <w:rFonts w:ascii="Arial" w:hAnsi="Arial" w:cs="Arial"/>
              </w:rPr>
            </w:pPr>
            <w:r w:rsidRPr="00C00EDE">
              <w:rPr>
                <w:rFonts w:ascii="Arial" w:hAnsi="Arial" w:cs="Arial"/>
              </w:rPr>
              <w:t>r25</w:t>
            </w:r>
          </w:p>
        </w:tc>
        <w:tc>
          <w:tcPr>
            <w:tcW w:w="2431" w:type="dxa"/>
          </w:tcPr>
          <w:p w14:paraId="567773C7" w14:textId="77777777" w:rsidR="00694EBB" w:rsidRPr="00C00EDE" w:rsidRDefault="00694EBB" w:rsidP="00B81DE0">
            <w:pPr>
              <w:rPr>
                <w:rFonts w:ascii="Arial" w:hAnsi="Arial" w:cs="Arial"/>
                <w:sz w:val="16"/>
                <w:szCs w:val="16"/>
                <w:highlight w:val="magenta"/>
              </w:rPr>
            </w:pPr>
            <w:r w:rsidRPr="00C00EDE">
              <w:rPr>
                <w:rFonts w:ascii="Arial" w:hAnsi="Arial" w:cs="Arial"/>
                <w:sz w:val="16"/>
                <w:szCs w:val="16"/>
              </w:rPr>
              <w:t xml:space="preserve">Dissociation t0  PDEQ_t0     </w:t>
            </w:r>
          </w:p>
        </w:tc>
        <w:tc>
          <w:tcPr>
            <w:tcW w:w="1194" w:type="dxa"/>
            <w:shd w:val="clear" w:color="auto" w:fill="FF0000"/>
          </w:tcPr>
          <w:p w14:paraId="3FA17A1A" w14:textId="77777777" w:rsidR="00694EBB" w:rsidRPr="00C00EDE" w:rsidRDefault="00694EBB" w:rsidP="00B81DE0">
            <w:pPr>
              <w:rPr>
                <w:rFonts w:ascii="Arial" w:hAnsi="Arial" w:cs="Arial"/>
                <w:highlight w:val="black"/>
              </w:rPr>
            </w:pPr>
          </w:p>
        </w:tc>
        <w:tc>
          <w:tcPr>
            <w:tcW w:w="692" w:type="dxa"/>
            <w:shd w:val="clear" w:color="auto" w:fill="FF0000"/>
          </w:tcPr>
          <w:p w14:paraId="30D604FF" w14:textId="77777777" w:rsidR="00694EBB" w:rsidRPr="00C00EDE" w:rsidRDefault="00694EBB" w:rsidP="00B81DE0">
            <w:pPr>
              <w:rPr>
                <w:rFonts w:ascii="Arial" w:hAnsi="Arial" w:cs="Arial"/>
                <w:highlight w:val="black"/>
              </w:rPr>
            </w:pPr>
          </w:p>
        </w:tc>
        <w:tc>
          <w:tcPr>
            <w:tcW w:w="840" w:type="dxa"/>
            <w:shd w:val="clear" w:color="auto" w:fill="FF0000"/>
          </w:tcPr>
          <w:p w14:paraId="1D8A8467" w14:textId="77777777" w:rsidR="00694EBB" w:rsidRPr="00C00EDE" w:rsidRDefault="00694EBB" w:rsidP="00B81DE0">
            <w:pPr>
              <w:rPr>
                <w:rFonts w:ascii="Arial" w:hAnsi="Arial" w:cs="Arial"/>
                <w:highlight w:val="black"/>
              </w:rPr>
            </w:pPr>
          </w:p>
        </w:tc>
        <w:tc>
          <w:tcPr>
            <w:tcW w:w="1272" w:type="dxa"/>
            <w:shd w:val="clear" w:color="auto" w:fill="FF0000"/>
          </w:tcPr>
          <w:p w14:paraId="66062E1F" w14:textId="77777777" w:rsidR="00694EBB" w:rsidRPr="00C00EDE" w:rsidRDefault="00694EBB" w:rsidP="00B81DE0">
            <w:pPr>
              <w:rPr>
                <w:rFonts w:ascii="Arial" w:hAnsi="Arial" w:cs="Arial"/>
                <w:highlight w:val="black"/>
              </w:rPr>
            </w:pPr>
          </w:p>
        </w:tc>
        <w:tc>
          <w:tcPr>
            <w:tcW w:w="1417" w:type="dxa"/>
            <w:shd w:val="clear" w:color="auto" w:fill="C9C9C9" w:themeFill="accent3" w:themeFillTint="99"/>
          </w:tcPr>
          <w:p w14:paraId="162438C6" w14:textId="77777777" w:rsidR="00694EBB" w:rsidRPr="00C00EDE" w:rsidRDefault="00694EBB" w:rsidP="00B81DE0">
            <w:pPr>
              <w:rPr>
                <w:rFonts w:ascii="Arial" w:hAnsi="Arial" w:cs="Arial"/>
                <w:highlight w:val="black"/>
              </w:rPr>
            </w:pPr>
          </w:p>
        </w:tc>
        <w:tc>
          <w:tcPr>
            <w:tcW w:w="1370" w:type="dxa"/>
            <w:shd w:val="clear" w:color="auto" w:fill="FF0000"/>
          </w:tcPr>
          <w:p w14:paraId="06A2D1C9" w14:textId="77777777" w:rsidR="00694EBB" w:rsidRPr="00C00EDE" w:rsidRDefault="00694EBB" w:rsidP="00B81DE0">
            <w:pPr>
              <w:rPr>
                <w:rFonts w:ascii="Arial" w:hAnsi="Arial" w:cs="Arial"/>
                <w:highlight w:val="black"/>
              </w:rPr>
            </w:pPr>
          </w:p>
        </w:tc>
      </w:tr>
      <w:tr w:rsidR="00694EBB" w:rsidRPr="00C00EDE" w14:paraId="1F37EABA" w14:textId="77777777" w:rsidTr="00C14BD0">
        <w:trPr>
          <w:trHeight w:val="340"/>
        </w:trPr>
        <w:tc>
          <w:tcPr>
            <w:tcW w:w="567" w:type="dxa"/>
          </w:tcPr>
          <w:p w14:paraId="2C67EF0C" w14:textId="77777777" w:rsidR="00694EBB" w:rsidRPr="00C00EDE" w:rsidRDefault="00694EBB" w:rsidP="00B81DE0">
            <w:pPr>
              <w:ind w:left="-7"/>
              <w:rPr>
                <w:rFonts w:ascii="Arial" w:hAnsi="Arial" w:cs="Arial"/>
              </w:rPr>
            </w:pPr>
            <w:r w:rsidRPr="00C00EDE">
              <w:rPr>
                <w:rFonts w:ascii="Arial" w:hAnsi="Arial" w:cs="Arial"/>
              </w:rPr>
              <w:t>r26</w:t>
            </w:r>
          </w:p>
        </w:tc>
        <w:tc>
          <w:tcPr>
            <w:tcW w:w="2431" w:type="dxa"/>
          </w:tcPr>
          <w:p w14:paraId="2A4A5802" w14:textId="77777777" w:rsidR="00694EBB" w:rsidRPr="00C00EDE" w:rsidRDefault="00694EBB" w:rsidP="00B81DE0">
            <w:pPr>
              <w:rPr>
                <w:rFonts w:ascii="Arial" w:hAnsi="Arial" w:cs="Arial"/>
                <w:highlight w:val="magenta"/>
              </w:rPr>
            </w:pPr>
            <w:r w:rsidRPr="00C00EDE">
              <w:rPr>
                <w:rFonts w:ascii="Arial" w:hAnsi="Arial" w:cs="Arial"/>
                <w:sz w:val="16"/>
                <w:szCs w:val="16"/>
              </w:rPr>
              <w:t>Traumatic stress t0  PDI_t0</w:t>
            </w:r>
          </w:p>
        </w:tc>
        <w:tc>
          <w:tcPr>
            <w:tcW w:w="1194" w:type="dxa"/>
            <w:shd w:val="clear" w:color="auto" w:fill="FF0000"/>
          </w:tcPr>
          <w:p w14:paraId="011F047F" w14:textId="77777777" w:rsidR="00694EBB" w:rsidRPr="00C00EDE" w:rsidRDefault="00694EBB" w:rsidP="00B81DE0">
            <w:pPr>
              <w:rPr>
                <w:rFonts w:ascii="Arial" w:hAnsi="Arial" w:cs="Arial"/>
                <w:highlight w:val="black"/>
              </w:rPr>
            </w:pPr>
          </w:p>
        </w:tc>
        <w:tc>
          <w:tcPr>
            <w:tcW w:w="692" w:type="dxa"/>
            <w:shd w:val="clear" w:color="auto" w:fill="FF0000"/>
          </w:tcPr>
          <w:p w14:paraId="1DFC1F5B" w14:textId="77777777" w:rsidR="00694EBB" w:rsidRPr="00C00EDE" w:rsidRDefault="00694EBB" w:rsidP="00B81DE0">
            <w:pPr>
              <w:rPr>
                <w:rFonts w:ascii="Arial" w:hAnsi="Arial" w:cs="Arial"/>
                <w:highlight w:val="black"/>
              </w:rPr>
            </w:pPr>
          </w:p>
        </w:tc>
        <w:tc>
          <w:tcPr>
            <w:tcW w:w="840" w:type="dxa"/>
            <w:shd w:val="clear" w:color="auto" w:fill="FF0000"/>
          </w:tcPr>
          <w:p w14:paraId="6C4BA7C5" w14:textId="77777777" w:rsidR="00694EBB" w:rsidRPr="00C00EDE" w:rsidRDefault="00694EBB" w:rsidP="00B81DE0">
            <w:pPr>
              <w:rPr>
                <w:rFonts w:ascii="Arial" w:hAnsi="Arial" w:cs="Arial"/>
                <w:highlight w:val="black"/>
              </w:rPr>
            </w:pPr>
          </w:p>
        </w:tc>
        <w:tc>
          <w:tcPr>
            <w:tcW w:w="1272" w:type="dxa"/>
            <w:shd w:val="clear" w:color="auto" w:fill="FF0000"/>
          </w:tcPr>
          <w:p w14:paraId="2D70215F" w14:textId="77777777" w:rsidR="00694EBB" w:rsidRPr="00C00EDE" w:rsidRDefault="00694EBB" w:rsidP="00B81DE0">
            <w:pPr>
              <w:rPr>
                <w:rFonts w:ascii="Arial" w:hAnsi="Arial" w:cs="Arial"/>
                <w:highlight w:val="black"/>
              </w:rPr>
            </w:pPr>
          </w:p>
        </w:tc>
        <w:tc>
          <w:tcPr>
            <w:tcW w:w="1417" w:type="dxa"/>
            <w:shd w:val="clear" w:color="auto" w:fill="C9C9C9" w:themeFill="accent3" w:themeFillTint="99"/>
          </w:tcPr>
          <w:p w14:paraId="41BD11DA" w14:textId="77777777" w:rsidR="00694EBB" w:rsidRPr="00C00EDE" w:rsidRDefault="00694EBB" w:rsidP="00B81DE0">
            <w:pPr>
              <w:rPr>
                <w:rFonts w:ascii="Arial" w:hAnsi="Arial" w:cs="Arial"/>
                <w:highlight w:val="black"/>
              </w:rPr>
            </w:pPr>
          </w:p>
        </w:tc>
        <w:tc>
          <w:tcPr>
            <w:tcW w:w="1370" w:type="dxa"/>
            <w:shd w:val="clear" w:color="auto" w:fill="FF0000"/>
          </w:tcPr>
          <w:p w14:paraId="0D62B7F5" w14:textId="77777777" w:rsidR="00694EBB" w:rsidRPr="00C00EDE" w:rsidRDefault="00694EBB" w:rsidP="00B81DE0">
            <w:pPr>
              <w:rPr>
                <w:rFonts w:ascii="Arial" w:hAnsi="Arial" w:cs="Arial"/>
                <w:highlight w:val="black"/>
              </w:rPr>
            </w:pPr>
          </w:p>
        </w:tc>
      </w:tr>
    </w:tbl>
    <w:p w14:paraId="6C291CAA" w14:textId="744B1650" w:rsidR="00694EBB" w:rsidRPr="00C00EDE" w:rsidRDefault="00A06B9E" w:rsidP="00303EE4">
      <w:pPr>
        <w:ind w:left="-7"/>
        <w:rPr>
          <w:rFonts w:ascii="Arial" w:hAnsi="Arial" w:cs="Arial"/>
          <w:lang w:val="es-ES"/>
        </w:rPr>
      </w:pPr>
      <w:r w:rsidRPr="00C00EDE">
        <w:rPr>
          <w:rFonts w:ascii="Arial" w:hAnsi="Arial" w:cs="Arial"/>
          <w:lang w:val="es-ES"/>
        </w:rPr>
        <w:lastRenderedPageBreak/>
        <w:t xml:space="preserve">Al eliminar todos los casos en que los pacientes no tienen </w:t>
      </w:r>
      <w:proofErr w:type="spellStart"/>
      <w:r w:rsidRPr="00C00EDE">
        <w:rPr>
          <w:rFonts w:ascii="Arial" w:hAnsi="Arial" w:cs="Arial"/>
          <w:lang w:val="es-ES"/>
        </w:rPr>
        <w:t>info</w:t>
      </w:r>
      <w:proofErr w:type="spellEnd"/>
      <w:r w:rsidRPr="00C00EDE">
        <w:rPr>
          <w:rFonts w:ascii="Arial" w:hAnsi="Arial" w:cs="Arial"/>
          <w:lang w:val="es-ES"/>
        </w:rPr>
        <w:t xml:space="preserve"> en el tiempo 1 los modelos son comparables pero casi nada es significativo. Sin embargo sí es </w:t>
      </w:r>
      <w:proofErr w:type="spellStart"/>
      <w:r w:rsidRPr="00C00EDE">
        <w:rPr>
          <w:rFonts w:ascii="Arial" w:hAnsi="Arial" w:cs="Arial"/>
          <w:lang w:val="es-ES"/>
        </w:rPr>
        <w:t>intersante</w:t>
      </w:r>
      <w:proofErr w:type="spellEnd"/>
      <w:r w:rsidRPr="00C00EDE">
        <w:rPr>
          <w:rFonts w:ascii="Arial" w:hAnsi="Arial" w:cs="Arial"/>
          <w:lang w:val="es-ES"/>
        </w:rPr>
        <w:t xml:space="preserve"> ver que la carga traumática pesa </w:t>
      </w:r>
      <w:proofErr w:type="spellStart"/>
      <w:r w:rsidRPr="00C00EDE">
        <w:rPr>
          <w:rFonts w:ascii="Arial" w:hAnsi="Arial" w:cs="Arial"/>
          <w:lang w:val="es-ES"/>
        </w:rPr>
        <w:t>aún</w:t>
      </w:r>
      <w:proofErr w:type="spellEnd"/>
      <w:r w:rsidRPr="00C00EDE">
        <w:rPr>
          <w:rFonts w:ascii="Arial" w:hAnsi="Arial" w:cs="Arial"/>
          <w:lang w:val="es-ES"/>
        </w:rPr>
        <w:t xml:space="preserve"> así</w:t>
      </w:r>
      <w:r w:rsidR="00D305FF" w:rsidRPr="00C00EDE">
        <w:rPr>
          <w:rFonts w:ascii="Arial" w:hAnsi="Arial" w:cs="Arial"/>
          <w:lang w:val="es-ES"/>
        </w:rPr>
        <w:t xml:space="preserve">. A continuación dejo sólo los modelos que buscan explicar el tiempo 1 ya que la medición t0 no es muy real porque incluye </w:t>
      </w:r>
      <w:proofErr w:type="gramStart"/>
      <w:r w:rsidR="00D305FF" w:rsidRPr="00C00EDE">
        <w:rPr>
          <w:rFonts w:ascii="Arial" w:hAnsi="Arial" w:cs="Arial"/>
          <w:lang w:val="es-ES"/>
        </w:rPr>
        <w:t>síntomas presentes previo</w:t>
      </w:r>
      <w:proofErr w:type="gramEnd"/>
      <w:r w:rsidR="00D305FF" w:rsidRPr="00C00EDE">
        <w:rPr>
          <w:rFonts w:ascii="Arial" w:hAnsi="Arial" w:cs="Arial"/>
          <w:lang w:val="es-ES"/>
        </w:rPr>
        <w:t xml:space="preserve"> al evento traumático nuevo.</w:t>
      </w:r>
    </w:p>
    <w:p w14:paraId="3816AAE8" w14:textId="77777777" w:rsidR="00A06B9E" w:rsidRPr="00C00EDE" w:rsidRDefault="00A06B9E" w:rsidP="00303EE4">
      <w:pPr>
        <w:ind w:left="-7"/>
        <w:rPr>
          <w:rFonts w:ascii="Arial" w:hAnsi="Arial" w:cs="Arial"/>
          <w:lang w:val="es-ES"/>
        </w:rPr>
      </w:pPr>
    </w:p>
    <w:p w14:paraId="0CAE7CA3" w14:textId="77777777" w:rsidR="00D305FF" w:rsidRPr="00C00EDE" w:rsidRDefault="00D305FF" w:rsidP="00303EE4">
      <w:pPr>
        <w:ind w:left="-7"/>
        <w:rPr>
          <w:rFonts w:ascii="Arial" w:hAnsi="Arial" w:cs="Arial"/>
          <w:lang w:val="es-ES"/>
        </w:rPr>
      </w:pPr>
    </w:p>
    <w:p w14:paraId="1CF02EB7" w14:textId="77777777" w:rsidR="00D305FF" w:rsidRPr="00C00EDE" w:rsidRDefault="00D305FF" w:rsidP="00303EE4">
      <w:pPr>
        <w:ind w:left="-7"/>
        <w:rPr>
          <w:rFonts w:ascii="Arial" w:hAnsi="Arial" w:cs="Arial"/>
          <w:lang w:val="es-ES"/>
        </w:rPr>
      </w:pPr>
    </w:p>
    <w:p w14:paraId="453CF07B" w14:textId="77777777" w:rsidR="00D305FF" w:rsidRPr="00C00EDE" w:rsidRDefault="00D305FF" w:rsidP="00303EE4">
      <w:pPr>
        <w:ind w:left="-7"/>
        <w:rPr>
          <w:rFonts w:ascii="Arial" w:hAnsi="Arial" w:cs="Arial"/>
          <w:lang w:val="es-ES"/>
        </w:rPr>
      </w:pPr>
    </w:p>
    <w:p w14:paraId="4DE27BE5" w14:textId="77777777" w:rsidR="00D305FF" w:rsidRPr="00C00EDE" w:rsidRDefault="00D305FF" w:rsidP="00303EE4">
      <w:pPr>
        <w:ind w:left="-7"/>
        <w:rPr>
          <w:rFonts w:ascii="Arial" w:hAnsi="Arial" w:cs="Arial"/>
          <w:lang w:val="es-ES"/>
        </w:rPr>
      </w:pPr>
    </w:p>
    <w:p w14:paraId="04B7D889" w14:textId="77777777" w:rsidR="00D305FF" w:rsidRPr="00C00EDE" w:rsidRDefault="00D305FF" w:rsidP="00303EE4">
      <w:pPr>
        <w:ind w:left="-7"/>
        <w:rPr>
          <w:rFonts w:ascii="Arial" w:hAnsi="Arial" w:cs="Arial"/>
          <w:lang w:val="es-ES"/>
        </w:rPr>
      </w:pPr>
    </w:p>
    <w:tbl>
      <w:tblPr>
        <w:tblStyle w:val="Tablaconcuadrcula"/>
        <w:tblpPr w:leftFromText="180" w:rightFromText="180" w:vertAnchor="text" w:horzAnchor="page" w:tblpX="1450" w:tblpY="12"/>
        <w:tblW w:w="9783" w:type="dxa"/>
        <w:tblLook w:val="04A0" w:firstRow="1" w:lastRow="0" w:firstColumn="1" w:lastColumn="0" w:noHBand="0" w:noVBand="1"/>
      </w:tblPr>
      <w:tblGrid>
        <w:gridCol w:w="567"/>
        <w:gridCol w:w="2431"/>
        <w:gridCol w:w="1194"/>
        <w:gridCol w:w="692"/>
        <w:gridCol w:w="840"/>
        <w:gridCol w:w="1272"/>
        <w:gridCol w:w="1417"/>
        <w:gridCol w:w="1370"/>
      </w:tblGrid>
      <w:tr w:rsidR="00D305FF" w:rsidRPr="00C00EDE" w14:paraId="3D4396A6" w14:textId="77777777" w:rsidTr="00B81DE0">
        <w:tc>
          <w:tcPr>
            <w:tcW w:w="567" w:type="dxa"/>
            <w:shd w:val="clear" w:color="auto" w:fill="FFFF00"/>
          </w:tcPr>
          <w:p w14:paraId="5DEE623A" w14:textId="77777777" w:rsidR="00D305FF" w:rsidRPr="006150AE" w:rsidRDefault="00D305FF" w:rsidP="00B81DE0">
            <w:pPr>
              <w:rPr>
                <w:rFonts w:ascii="Arial" w:hAnsi="Arial" w:cs="Arial"/>
                <w:highlight w:val="yellow"/>
                <w:lang w:val="es-CL"/>
              </w:rPr>
            </w:pPr>
          </w:p>
        </w:tc>
        <w:tc>
          <w:tcPr>
            <w:tcW w:w="2431" w:type="dxa"/>
            <w:shd w:val="clear" w:color="auto" w:fill="FFFF00"/>
          </w:tcPr>
          <w:p w14:paraId="1D3B3EFD" w14:textId="77777777" w:rsidR="00D305FF" w:rsidRPr="00C00EDE" w:rsidRDefault="00D305FF" w:rsidP="00B81DE0">
            <w:pPr>
              <w:rPr>
                <w:rFonts w:ascii="Arial" w:hAnsi="Arial" w:cs="Arial"/>
                <w:highlight w:val="yellow"/>
              </w:rPr>
            </w:pPr>
            <w:proofErr w:type="spellStart"/>
            <w:r w:rsidRPr="00C00EDE">
              <w:rPr>
                <w:rFonts w:ascii="Arial" w:hAnsi="Arial" w:cs="Arial"/>
                <w:sz w:val="18"/>
              </w:rPr>
              <w:t>Modelos</w:t>
            </w:r>
            <w:proofErr w:type="spellEnd"/>
            <w:r w:rsidRPr="00C00EDE">
              <w:rPr>
                <w:rFonts w:ascii="Arial" w:hAnsi="Arial" w:cs="Arial"/>
                <w:sz w:val="18"/>
              </w:rPr>
              <w:t xml:space="preserve"> y V </w:t>
            </w:r>
            <w:proofErr w:type="spellStart"/>
            <w:r w:rsidRPr="00C00EDE">
              <w:rPr>
                <w:rFonts w:ascii="Arial" w:hAnsi="Arial" w:cs="Arial"/>
                <w:sz w:val="18"/>
              </w:rPr>
              <w:t>Dependientes</w:t>
            </w:r>
            <w:proofErr w:type="spellEnd"/>
          </w:p>
        </w:tc>
        <w:tc>
          <w:tcPr>
            <w:tcW w:w="1194" w:type="dxa"/>
            <w:shd w:val="clear" w:color="auto" w:fill="FFFF00"/>
          </w:tcPr>
          <w:p w14:paraId="04EC2351" w14:textId="77777777" w:rsidR="00D305FF" w:rsidRPr="00C00EDE" w:rsidRDefault="00D305FF" w:rsidP="00B81DE0">
            <w:pPr>
              <w:rPr>
                <w:rFonts w:ascii="Arial" w:hAnsi="Arial" w:cs="Arial"/>
              </w:rPr>
            </w:pPr>
            <w:r w:rsidRPr="00C00EDE">
              <w:rPr>
                <w:rFonts w:ascii="Arial" w:hAnsi="Arial" w:cs="Arial"/>
                <w:sz w:val="18"/>
              </w:rPr>
              <w:t xml:space="preserve"># traumas </w:t>
            </w:r>
            <w:r w:rsidRPr="00C00EDE">
              <w:rPr>
                <w:rFonts w:ascii="Arial" w:hAnsi="Arial" w:cs="Arial"/>
                <w:sz w:val="14"/>
              </w:rPr>
              <w:t>traumatic load</w:t>
            </w:r>
          </w:p>
        </w:tc>
        <w:tc>
          <w:tcPr>
            <w:tcW w:w="692" w:type="dxa"/>
            <w:shd w:val="clear" w:color="auto" w:fill="FFFF00"/>
          </w:tcPr>
          <w:p w14:paraId="72137EC3" w14:textId="77777777" w:rsidR="00D305FF" w:rsidRPr="00C00EDE" w:rsidRDefault="00D305FF" w:rsidP="00B81DE0">
            <w:pPr>
              <w:rPr>
                <w:rFonts w:ascii="Arial" w:hAnsi="Arial" w:cs="Arial"/>
              </w:rPr>
            </w:pPr>
            <w:proofErr w:type="spellStart"/>
            <w:r w:rsidRPr="00C00EDE">
              <w:rPr>
                <w:rFonts w:ascii="Arial" w:hAnsi="Arial" w:cs="Arial"/>
                <w:sz w:val="18"/>
              </w:rPr>
              <w:t>sexo</w:t>
            </w:r>
            <w:proofErr w:type="spellEnd"/>
          </w:p>
        </w:tc>
        <w:tc>
          <w:tcPr>
            <w:tcW w:w="840" w:type="dxa"/>
            <w:shd w:val="clear" w:color="auto" w:fill="FFFF00"/>
          </w:tcPr>
          <w:p w14:paraId="70F302B6" w14:textId="77777777" w:rsidR="00D305FF" w:rsidRPr="00C00EDE" w:rsidRDefault="00D305FF" w:rsidP="00B81DE0">
            <w:pPr>
              <w:rPr>
                <w:rFonts w:ascii="Arial" w:hAnsi="Arial" w:cs="Arial"/>
              </w:rPr>
            </w:pPr>
            <w:proofErr w:type="spellStart"/>
            <w:r w:rsidRPr="00C00EDE">
              <w:rPr>
                <w:rFonts w:ascii="Arial" w:hAnsi="Arial" w:cs="Arial"/>
                <w:sz w:val="18"/>
              </w:rPr>
              <w:t>edad</w:t>
            </w:r>
            <w:proofErr w:type="spellEnd"/>
          </w:p>
        </w:tc>
        <w:tc>
          <w:tcPr>
            <w:tcW w:w="1272" w:type="dxa"/>
            <w:shd w:val="clear" w:color="auto" w:fill="FFFF00"/>
          </w:tcPr>
          <w:p w14:paraId="35BBF455" w14:textId="77777777" w:rsidR="00D305FF" w:rsidRPr="00C00EDE" w:rsidRDefault="00D305FF" w:rsidP="00B81DE0">
            <w:pPr>
              <w:rPr>
                <w:rFonts w:ascii="Arial" w:hAnsi="Arial" w:cs="Arial"/>
              </w:rPr>
            </w:pPr>
            <w:proofErr w:type="spellStart"/>
            <w:r w:rsidRPr="00C00EDE">
              <w:rPr>
                <w:rFonts w:ascii="Arial" w:hAnsi="Arial" w:cs="Arial"/>
                <w:sz w:val="18"/>
              </w:rPr>
              <w:t>educación</w:t>
            </w:r>
            <w:proofErr w:type="spellEnd"/>
          </w:p>
        </w:tc>
        <w:tc>
          <w:tcPr>
            <w:tcW w:w="1417" w:type="dxa"/>
            <w:shd w:val="clear" w:color="auto" w:fill="FFFF00"/>
          </w:tcPr>
          <w:p w14:paraId="0699303B" w14:textId="77777777" w:rsidR="00D305FF" w:rsidRPr="00C00EDE" w:rsidRDefault="00D305FF" w:rsidP="00B81DE0">
            <w:pPr>
              <w:rPr>
                <w:rFonts w:ascii="Arial" w:hAnsi="Arial" w:cs="Arial"/>
              </w:rPr>
            </w:pPr>
            <w:proofErr w:type="spellStart"/>
            <w:r w:rsidRPr="00C00EDE">
              <w:rPr>
                <w:rFonts w:ascii="Arial" w:hAnsi="Arial" w:cs="Arial"/>
                <w:sz w:val="18"/>
              </w:rPr>
              <w:t>Intervención</w:t>
            </w:r>
            <w:proofErr w:type="spellEnd"/>
          </w:p>
        </w:tc>
        <w:tc>
          <w:tcPr>
            <w:tcW w:w="1370" w:type="dxa"/>
            <w:shd w:val="clear" w:color="auto" w:fill="FFFF00"/>
          </w:tcPr>
          <w:p w14:paraId="3DDC089F" w14:textId="77777777" w:rsidR="00D305FF" w:rsidRPr="00C00EDE" w:rsidRDefault="00D305FF" w:rsidP="00B81DE0">
            <w:pPr>
              <w:rPr>
                <w:rFonts w:ascii="Arial" w:hAnsi="Arial" w:cs="Arial"/>
              </w:rPr>
            </w:pPr>
            <w:proofErr w:type="spellStart"/>
            <w:r w:rsidRPr="00C00EDE">
              <w:rPr>
                <w:rFonts w:ascii="Arial" w:hAnsi="Arial" w:cs="Arial"/>
                <w:sz w:val="18"/>
              </w:rPr>
              <w:t>Apoyo</w:t>
            </w:r>
            <w:proofErr w:type="spellEnd"/>
            <w:r w:rsidRPr="00C00EDE">
              <w:rPr>
                <w:rFonts w:ascii="Arial" w:hAnsi="Arial" w:cs="Arial"/>
                <w:sz w:val="18"/>
              </w:rPr>
              <w:t xml:space="preserve"> social</w:t>
            </w:r>
          </w:p>
        </w:tc>
      </w:tr>
      <w:tr w:rsidR="00D305FF" w:rsidRPr="00510040" w14:paraId="36F26444" w14:textId="77777777" w:rsidTr="00B81DE0">
        <w:tc>
          <w:tcPr>
            <w:tcW w:w="567" w:type="dxa"/>
            <w:shd w:val="clear" w:color="auto" w:fill="FFFF00"/>
          </w:tcPr>
          <w:p w14:paraId="64F744CE" w14:textId="77777777" w:rsidR="00D305FF" w:rsidRPr="00C00EDE" w:rsidRDefault="00D305FF" w:rsidP="00B81DE0">
            <w:pPr>
              <w:rPr>
                <w:rFonts w:ascii="Arial" w:hAnsi="Arial" w:cs="Arial"/>
                <w:highlight w:val="yellow"/>
              </w:rPr>
            </w:pPr>
          </w:p>
        </w:tc>
        <w:tc>
          <w:tcPr>
            <w:tcW w:w="2431" w:type="dxa"/>
            <w:shd w:val="clear" w:color="auto" w:fill="FFFF00"/>
          </w:tcPr>
          <w:p w14:paraId="7D177F41" w14:textId="77777777" w:rsidR="00D305FF" w:rsidRPr="00C00EDE" w:rsidRDefault="00D305FF" w:rsidP="00B81DE0">
            <w:pPr>
              <w:rPr>
                <w:rFonts w:ascii="Arial" w:hAnsi="Arial" w:cs="Arial"/>
                <w:highlight w:val="yellow"/>
                <w:lang w:val="es-ES"/>
              </w:rPr>
            </w:pPr>
            <w:proofErr w:type="spellStart"/>
            <w:r w:rsidRPr="00C00EDE">
              <w:rPr>
                <w:rFonts w:ascii="Arial" w:hAnsi="Arial" w:cs="Arial"/>
                <w:highlight w:val="yellow"/>
                <w:lang w:val="es-ES"/>
              </w:rPr>
              <w:t>Submuestra</w:t>
            </w:r>
            <w:proofErr w:type="spellEnd"/>
            <w:r w:rsidRPr="00C00EDE">
              <w:rPr>
                <w:rFonts w:ascii="Arial" w:hAnsi="Arial" w:cs="Arial"/>
                <w:highlight w:val="yellow"/>
                <w:lang w:val="es-ES"/>
              </w:rPr>
              <w:t xml:space="preserve"> n=65</w:t>
            </w:r>
          </w:p>
          <w:p w14:paraId="0979DA73" w14:textId="77777777" w:rsidR="00D305FF" w:rsidRPr="00C00EDE" w:rsidRDefault="00D305FF" w:rsidP="00B81DE0">
            <w:pPr>
              <w:rPr>
                <w:rFonts w:ascii="Arial" w:hAnsi="Arial" w:cs="Arial"/>
                <w:highlight w:val="yellow"/>
                <w:lang w:val="es-ES"/>
              </w:rPr>
            </w:pPr>
          </w:p>
          <w:p w14:paraId="22BE2EBE" w14:textId="77777777" w:rsidR="00D305FF" w:rsidRPr="00C00EDE" w:rsidRDefault="00D305FF" w:rsidP="00B81DE0">
            <w:pPr>
              <w:rPr>
                <w:rFonts w:ascii="Arial" w:hAnsi="Arial" w:cs="Arial"/>
                <w:lang w:val="es-ES"/>
              </w:rPr>
            </w:pPr>
            <w:r w:rsidRPr="00C00EDE">
              <w:rPr>
                <w:rFonts w:ascii="Arial" w:hAnsi="Arial" w:cs="Arial"/>
                <w:highlight w:val="yellow"/>
                <w:lang w:val="es-ES"/>
              </w:rPr>
              <w:t>Con educación + apoyo</w:t>
            </w:r>
            <w:r w:rsidRPr="00C00EDE">
              <w:rPr>
                <w:rFonts w:ascii="Arial" w:hAnsi="Arial" w:cs="Arial"/>
                <w:lang w:val="es-ES"/>
              </w:rPr>
              <w:t xml:space="preserve"> </w:t>
            </w:r>
          </w:p>
        </w:tc>
        <w:tc>
          <w:tcPr>
            <w:tcW w:w="1194" w:type="dxa"/>
            <w:shd w:val="clear" w:color="auto" w:fill="FFFF00"/>
          </w:tcPr>
          <w:p w14:paraId="7513F501" w14:textId="77777777" w:rsidR="00D305FF" w:rsidRPr="00C00EDE" w:rsidRDefault="00D305FF" w:rsidP="00B81DE0">
            <w:pPr>
              <w:rPr>
                <w:rFonts w:ascii="Arial" w:hAnsi="Arial" w:cs="Arial"/>
                <w:lang w:val="es-ES"/>
              </w:rPr>
            </w:pPr>
          </w:p>
        </w:tc>
        <w:tc>
          <w:tcPr>
            <w:tcW w:w="692" w:type="dxa"/>
            <w:shd w:val="clear" w:color="auto" w:fill="FFFF00"/>
          </w:tcPr>
          <w:p w14:paraId="19AB1A3B" w14:textId="77777777" w:rsidR="00D305FF" w:rsidRPr="00C00EDE" w:rsidRDefault="00D305FF" w:rsidP="00B81DE0">
            <w:pPr>
              <w:rPr>
                <w:rFonts w:ascii="Arial" w:hAnsi="Arial" w:cs="Arial"/>
                <w:lang w:val="es-ES"/>
              </w:rPr>
            </w:pPr>
          </w:p>
        </w:tc>
        <w:tc>
          <w:tcPr>
            <w:tcW w:w="840" w:type="dxa"/>
            <w:shd w:val="clear" w:color="auto" w:fill="FFFF00"/>
          </w:tcPr>
          <w:p w14:paraId="541A0E71" w14:textId="77777777" w:rsidR="00D305FF" w:rsidRPr="00C00EDE" w:rsidRDefault="00D305FF" w:rsidP="00B81DE0">
            <w:pPr>
              <w:rPr>
                <w:rFonts w:ascii="Arial" w:hAnsi="Arial" w:cs="Arial"/>
                <w:lang w:val="es-ES"/>
              </w:rPr>
            </w:pPr>
          </w:p>
        </w:tc>
        <w:tc>
          <w:tcPr>
            <w:tcW w:w="1272" w:type="dxa"/>
            <w:shd w:val="clear" w:color="auto" w:fill="FFFF00"/>
          </w:tcPr>
          <w:p w14:paraId="06A8EA0F" w14:textId="77777777" w:rsidR="00D305FF" w:rsidRPr="00C00EDE" w:rsidRDefault="00D305FF" w:rsidP="00B81DE0">
            <w:pPr>
              <w:rPr>
                <w:rFonts w:ascii="Arial" w:hAnsi="Arial" w:cs="Arial"/>
                <w:lang w:val="es-ES"/>
              </w:rPr>
            </w:pPr>
          </w:p>
        </w:tc>
        <w:tc>
          <w:tcPr>
            <w:tcW w:w="1417" w:type="dxa"/>
            <w:shd w:val="clear" w:color="auto" w:fill="FFFF00"/>
          </w:tcPr>
          <w:p w14:paraId="1927EF3C" w14:textId="77777777" w:rsidR="00D305FF" w:rsidRPr="00C00EDE" w:rsidRDefault="00D305FF" w:rsidP="00B81DE0">
            <w:pPr>
              <w:rPr>
                <w:rFonts w:ascii="Arial" w:hAnsi="Arial" w:cs="Arial"/>
                <w:lang w:val="es-ES"/>
              </w:rPr>
            </w:pPr>
          </w:p>
        </w:tc>
        <w:tc>
          <w:tcPr>
            <w:tcW w:w="1370" w:type="dxa"/>
            <w:shd w:val="clear" w:color="auto" w:fill="FFFF00"/>
          </w:tcPr>
          <w:p w14:paraId="2C11839A" w14:textId="77777777" w:rsidR="00D305FF" w:rsidRPr="00C00EDE" w:rsidRDefault="00D305FF" w:rsidP="00B81DE0">
            <w:pPr>
              <w:rPr>
                <w:rFonts w:ascii="Arial" w:hAnsi="Arial" w:cs="Arial"/>
                <w:lang w:val="es-ES"/>
              </w:rPr>
            </w:pPr>
          </w:p>
        </w:tc>
      </w:tr>
      <w:tr w:rsidR="00D305FF" w:rsidRPr="00C00EDE" w14:paraId="4F04BC71" w14:textId="77777777" w:rsidTr="00B81DE0">
        <w:tc>
          <w:tcPr>
            <w:tcW w:w="567" w:type="dxa"/>
          </w:tcPr>
          <w:p w14:paraId="5903CB2E" w14:textId="77777777" w:rsidR="00D305FF" w:rsidRPr="00C00EDE" w:rsidRDefault="00D305FF" w:rsidP="00D305FF">
            <w:pPr>
              <w:rPr>
                <w:rFonts w:ascii="Arial" w:hAnsi="Arial" w:cs="Arial"/>
              </w:rPr>
            </w:pPr>
            <w:r w:rsidRPr="00C00EDE">
              <w:rPr>
                <w:rFonts w:ascii="Arial" w:hAnsi="Arial" w:cs="Arial"/>
              </w:rPr>
              <w:t>r22</w:t>
            </w:r>
          </w:p>
        </w:tc>
        <w:tc>
          <w:tcPr>
            <w:tcW w:w="2431" w:type="dxa"/>
          </w:tcPr>
          <w:p w14:paraId="01969887" w14:textId="77777777" w:rsidR="00D305FF" w:rsidRPr="00C00EDE" w:rsidRDefault="00D305FF" w:rsidP="00D305FF">
            <w:pPr>
              <w:rPr>
                <w:rFonts w:ascii="Arial" w:hAnsi="Arial" w:cs="Arial"/>
                <w:highlight w:val="magenta"/>
              </w:rPr>
            </w:pPr>
            <w:r w:rsidRPr="00C00EDE">
              <w:rPr>
                <w:rFonts w:ascii="Arial" w:hAnsi="Arial" w:cs="Arial"/>
                <w:sz w:val="16"/>
                <w:szCs w:val="16"/>
              </w:rPr>
              <w:t>Depression t1  BDI</w:t>
            </w:r>
          </w:p>
        </w:tc>
        <w:tc>
          <w:tcPr>
            <w:tcW w:w="1194" w:type="dxa"/>
            <w:shd w:val="clear" w:color="auto" w:fill="FF0000"/>
          </w:tcPr>
          <w:p w14:paraId="09662D57" w14:textId="77777777" w:rsidR="00D305FF" w:rsidRPr="00C00EDE" w:rsidRDefault="00D305FF" w:rsidP="00D305FF">
            <w:pPr>
              <w:rPr>
                <w:rFonts w:ascii="Arial" w:hAnsi="Arial" w:cs="Arial"/>
                <w:highlight w:val="black"/>
              </w:rPr>
            </w:pPr>
          </w:p>
        </w:tc>
        <w:tc>
          <w:tcPr>
            <w:tcW w:w="692" w:type="dxa"/>
            <w:shd w:val="clear" w:color="auto" w:fill="FF0000"/>
          </w:tcPr>
          <w:p w14:paraId="2FE62239" w14:textId="77777777" w:rsidR="00D305FF" w:rsidRPr="00C00EDE" w:rsidRDefault="00D305FF" w:rsidP="00D305FF">
            <w:pPr>
              <w:rPr>
                <w:rFonts w:ascii="Arial" w:hAnsi="Arial" w:cs="Arial"/>
                <w:highlight w:val="black"/>
              </w:rPr>
            </w:pPr>
          </w:p>
        </w:tc>
        <w:tc>
          <w:tcPr>
            <w:tcW w:w="840" w:type="dxa"/>
            <w:shd w:val="clear" w:color="auto" w:fill="FF0000"/>
          </w:tcPr>
          <w:p w14:paraId="2ABBABDA" w14:textId="77777777" w:rsidR="00D305FF" w:rsidRPr="00C00EDE" w:rsidRDefault="00D305FF" w:rsidP="00D305FF">
            <w:pPr>
              <w:rPr>
                <w:rFonts w:ascii="Arial" w:hAnsi="Arial" w:cs="Arial"/>
                <w:highlight w:val="black"/>
              </w:rPr>
            </w:pPr>
          </w:p>
        </w:tc>
        <w:tc>
          <w:tcPr>
            <w:tcW w:w="1272" w:type="dxa"/>
            <w:shd w:val="clear" w:color="auto" w:fill="FF0000"/>
          </w:tcPr>
          <w:p w14:paraId="7CBCA2CB" w14:textId="77777777" w:rsidR="00D305FF" w:rsidRPr="00C00EDE" w:rsidRDefault="00D305FF" w:rsidP="00D305FF">
            <w:pPr>
              <w:rPr>
                <w:rFonts w:ascii="Arial" w:hAnsi="Arial" w:cs="Arial"/>
                <w:highlight w:val="black"/>
              </w:rPr>
            </w:pPr>
          </w:p>
        </w:tc>
        <w:tc>
          <w:tcPr>
            <w:tcW w:w="1417" w:type="dxa"/>
            <w:shd w:val="clear" w:color="auto" w:fill="FF0000"/>
          </w:tcPr>
          <w:p w14:paraId="6BBE5113" w14:textId="77777777" w:rsidR="00D305FF" w:rsidRPr="00C00EDE" w:rsidRDefault="00D305FF" w:rsidP="00D305FF">
            <w:pPr>
              <w:rPr>
                <w:rFonts w:ascii="Arial" w:hAnsi="Arial" w:cs="Arial"/>
                <w:highlight w:val="black"/>
              </w:rPr>
            </w:pPr>
          </w:p>
        </w:tc>
        <w:tc>
          <w:tcPr>
            <w:tcW w:w="1370" w:type="dxa"/>
            <w:shd w:val="clear" w:color="auto" w:fill="92D050"/>
          </w:tcPr>
          <w:p w14:paraId="7F3929C7" w14:textId="77777777" w:rsidR="00D305FF" w:rsidRPr="00C00EDE" w:rsidRDefault="00D305FF" w:rsidP="00D305FF">
            <w:pPr>
              <w:rPr>
                <w:rFonts w:ascii="Arial" w:hAnsi="Arial" w:cs="Arial"/>
                <w:highlight w:val="black"/>
              </w:rPr>
            </w:pPr>
          </w:p>
        </w:tc>
      </w:tr>
      <w:tr w:rsidR="00D305FF" w:rsidRPr="00C00EDE" w14:paraId="5D7C56FD" w14:textId="77777777" w:rsidTr="00B81DE0">
        <w:trPr>
          <w:trHeight w:val="279"/>
        </w:trPr>
        <w:tc>
          <w:tcPr>
            <w:tcW w:w="567" w:type="dxa"/>
          </w:tcPr>
          <w:p w14:paraId="3B40D9CF" w14:textId="77777777" w:rsidR="00D305FF" w:rsidRPr="00C00EDE" w:rsidRDefault="00D305FF" w:rsidP="00D305FF">
            <w:pPr>
              <w:rPr>
                <w:rFonts w:ascii="Arial" w:hAnsi="Arial" w:cs="Arial"/>
              </w:rPr>
            </w:pPr>
            <w:r w:rsidRPr="00C00EDE">
              <w:rPr>
                <w:rFonts w:ascii="Arial" w:hAnsi="Arial" w:cs="Arial"/>
              </w:rPr>
              <w:t>r24</w:t>
            </w:r>
          </w:p>
        </w:tc>
        <w:tc>
          <w:tcPr>
            <w:tcW w:w="2431" w:type="dxa"/>
          </w:tcPr>
          <w:p w14:paraId="41F0A5A7" w14:textId="77777777" w:rsidR="00D305FF" w:rsidRPr="00C00EDE" w:rsidRDefault="00D305FF" w:rsidP="00D305FF">
            <w:pPr>
              <w:rPr>
                <w:rFonts w:ascii="Arial" w:hAnsi="Arial" w:cs="Arial"/>
                <w:highlight w:val="magenta"/>
              </w:rPr>
            </w:pPr>
            <w:r w:rsidRPr="00C00EDE">
              <w:rPr>
                <w:rFonts w:ascii="Arial" w:hAnsi="Arial" w:cs="Arial"/>
                <w:sz w:val="16"/>
                <w:szCs w:val="16"/>
              </w:rPr>
              <w:t xml:space="preserve">PTSD score t1  PCL          </w:t>
            </w:r>
          </w:p>
        </w:tc>
        <w:tc>
          <w:tcPr>
            <w:tcW w:w="1194" w:type="dxa"/>
            <w:shd w:val="clear" w:color="auto" w:fill="92D050"/>
          </w:tcPr>
          <w:p w14:paraId="480FCE23" w14:textId="77777777" w:rsidR="00D305FF" w:rsidRPr="00C00EDE" w:rsidRDefault="00D305FF" w:rsidP="00D305FF">
            <w:pPr>
              <w:rPr>
                <w:rFonts w:ascii="Arial" w:hAnsi="Arial" w:cs="Arial"/>
                <w:highlight w:val="black"/>
              </w:rPr>
            </w:pPr>
          </w:p>
        </w:tc>
        <w:tc>
          <w:tcPr>
            <w:tcW w:w="692" w:type="dxa"/>
            <w:shd w:val="clear" w:color="auto" w:fill="FF0000"/>
          </w:tcPr>
          <w:p w14:paraId="2163DFB8" w14:textId="77777777" w:rsidR="00D305FF" w:rsidRPr="00C00EDE" w:rsidRDefault="00D305FF" w:rsidP="00D305FF">
            <w:pPr>
              <w:rPr>
                <w:rFonts w:ascii="Arial" w:hAnsi="Arial" w:cs="Arial"/>
                <w:highlight w:val="black"/>
              </w:rPr>
            </w:pPr>
          </w:p>
        </w:tc>
        <w:tc>
          <w:tcPr>
            <w:tcW w:w="840" w:type="dxa"/>
            <w:shd w:val="clear" w:color="auto" w:fill="FF0000"/>
          </w:tcPr>
          <w:p w14:paraId="0F8A68DE" w14:textId="77777777" w:rsidR="00D305FF" w:rsidRPr="00C00EDE" w:rsidRDefault="00D305FF" w:rsidP="00D305FF">
            <w:pPr>
              <w:rPr>
                <w:rFonts w:ascii="Arial" w:hAnsi="Arial" w:cs="Arial"/>
                <w:highlight w:val="black"/>
              </w:rPr>
            </w:pPr>
          </w:p>
        </w:tc>
        <w:tc>
          <w:tcPr>
            <w:tcW w:w="1272" w:type="dxa"/>
            <w:shd w:val="clear" w:color="auto" w:fill="FF0000"/>
          </w:tcPr>
          <w:p w14:paraId="4BE5CA04" w14:textId="77777777" w:rsidR="00D305FF" w:rsidRPr="00C00EDE" w:rsidRDefault="00D305FF" w:rsidP="00D305FF">
            <w:pPr>
              <w:rPr>
                <w:rFonts w:ascii="Arial" w:hAnsi="Arial" w:cs="Arial"/>
                <w:highlight w:val="black"/>
              </w:rPr>
            </w:pPr>
          </w:p>
        </w:tc>
        <w:tc>
          <w:tcPr>
            <w:tcW w:w="1417" w:type="dxa"/>
            <w:shd w:val="clear" w:color="auto" w:fill="FF0000"/>
          </w:tcPr>
          <w:p w14:paraId="4983CC3A" w14:textId="77777777" w:rsidR="00D305FF" w:rsidRPr="00C00EDE" w:rsidRDefault="00D305FF" w:rsidP="00D305FF">
            <w:pPr>
              <w:rPr>
                <w:rFonts w:ascii="Arial" w:hAnsi="Arial" w:cs="Arial"/>
                <w:highlight w:val="black"/>
              </w:rPr>
            </w:pPr>
          </w:p>
        </w:tc>
        <w:tc>
          <w:tcPr>
            <w:tcW w:w="1370" w:type="dxa"/>
            <w:shd w:val="clear" w:color="auto" w:fill="FF0000"/>
          </w:tcPr>
          <w:p w14:paraId="603E9F91" w14:textId="77777777" w:rsidR="00D305FF" w:rsidRPr="00C00EDE" w:rsidRDefault="00D305FF" w:rsidP="00D305FF">
            <w:pPr>
              <w:rPr>
                <w:rFonts w:ascii="Arial" w:hAnsi="Arial" w:cs="Arial"/>
                <w:highlight w:val="black"/>
              </w:rPr>
            </w:pPr>
          </w:p>
        </w:tc>
      </w:tr>
      <w:tr w:rsidR="00D305FF" w:rsidRPr="00C00EDE" w14:paraId="7674D8CC" w14:textId="77777777" w:rsidTr="00B81DE0">
        <w:tc>
          <w:tcPr>
            <w:tcW w:w="567" w:type="dxa"/>
          </w:tcPr>
          <w:p w14:paraId="06221589" w14:textId="77777777" w:rsidR="00D305FF" w:rsidRPr="00C00EDE" w:rsidRDefault="00D305FF" w:rsidP="00D305FF">
            <w:pPr>
              <w:rPr>
                <w:rFonts w:ascii="Arial" w:hAnsi="Arial" w:cs="Arial"/>
              </w:rPr>
            </w:pPr>
            <w:r w:rsidRPr="00C00EDE">
              <w:rPr>
                <w:rFonts w:ascii="Arial" w:hAnsi="Arial" w:cs="Arial"/>
              </w:rPr>
              <w:t>r25</w:t>
            </w:r>
          </w:p>
        </w:tc>
        <w:tc>
          <w:tcPr>
            <w:tcW w:w="2431" w:type="dxa"/>
          </w:tcPr>
          <w:p w14:paraId="64A0D247" w14:textId="77777777" w:rsidR="00D305FF" w:rsidRPr="00C00EDE" w:rsidRDefault="00D305FF" w:rsidP="00D305FF">
            <w:pPr>
              <w:rPr>
                <w:rFonts w:ascii="Arial" w:hAnsi="Arial" w:cs="Arial"/>
                <w:sz w:val="16"/>
                <w:szCs w:val="16"/>
                <w:highlight w:val="magenta"/>
              </w:rPr>
            </w:pPr>
            <w:r w:rsidRPr="00C00EDE">
              <w:rPr>
                <w:rFonts w:ascii="Arial" w:hAnsi="Arial" w:cs="Arial"/>
                <w:sz w:val="16"/>
                <w:szCs w:val="16"/>
              </w:rPr>
              <w:t xml:space="preserve">Dissociation t0  PDEQ_t0     </w:t>
            </w:r>
          </w:p>
        </w:tc>
        <w:tc>
          <w:tcPr>
            <w:tcW w:w="1194" w:type="dxa"/>
            <w:shd w:val="clear" w:color="auto" w:fill="FF0000"/>
          </w:tcPr>
          <w:p w14:paraId="08AFDFC3" w14:textId="77777777" w:rsidR="00D305FF" w:rsidRPr="00C00EDE" w:rsidRDefault="00D305FF" w:rsidP="00D305FF">
            <w:pPr>
              <w:rPr>
                <w:rFonts w:ascii="Arial" w:hAnsi="Arial" w:cs="Arial"/>
                <w:highlight w:val="black"/>
              </w:rPr>
            </w:pPr>
          </w:p>
        </w:tc>
        <w:tc>
          <w:tcPr>
            <w:tcW w:w="692" w:type="dxa"/>
            <w:shd w:val="clear" w:color="auto" w:fill="FF0000"/>
          </w:tcPr>
          <w:p w14:paraId="5E27F9E1" w14:textId="77777777" w:rsidR="00D305FF" w:rsidRPr="00C00EDE" w:rsidRDefault="00D305FF" w:rsidP="00D305FF">
            <w:pPr>
              <w:rPr>
                <w:rFonts w:ascii="Arial" w:hAnsi="Arial" w:cs="Arial"/>
                <w:highlight w:val="black"/>
              </w:rPr>
            </w:pPr>
          </w:p>
        </w:tc>
        <w:tc>
          <w:tcPr>
            <w:tcW w:w="840" w:type="dxa"/>
            <w:shd w:val="clear" w:color="auto" w:fill="FF0000"/>
          </w:tcPr>
          <w:p w14:paraId="3EAA15DD" w14:textId="77777777" w:rsidR="00D305FF" w:rsidRPr="00C00EDE" w:rsidRDefault="00D305FF" w:rsidP="00D305FF">
            <w:pPr>
              <w:rPr>
                <w:rFonts w:ascii="Arial" w:hAnsi="Arial" w:cs="Arial"/>
                <w:highlight w:val="black"/>
              </w:rPr>
            </w:pPr>
          </w:p>
        </w:tc>
        <w:tc>
          <w:tcPr>
            <w:tcW w:w="1272" w:type="dxa"/>
            <w:shd w:val="clear" w:color="auto" w:fill="FF0000"/>
          </w:tcPr>
          <w:p w14:paraId="1E15930F" w14:textId="77777777" w:rsidR="00D305FF" w:rsidRPr="00C00EDE" w:rsidRDefault="00D305FF" w:rsidP="00D305FF">
            <w:pPr>
              <w:rPr>
                <w:rFonts w:ascii="Arial" w:hAnsi="Arial" w:cs="Arial"/>
                <w:highlight w:val="black"/>
              </w:rPr>
            </w:pPr>
          </w:p>
        </w:tc>
        <w:tc>
          <w:tcPr>
            <w:tcW w:w="1417" w:type="dxa"/>
            <w:shd w:val="clear" w:color="auto" w:fill="C9C9C9" w:themeFill="accent3" w:themeFillTint="99"/>
          </w:tcPr>
          <w:p w14:paraId="3CB75CC6" w14:textId="77777777" w:rsidR="00D305FF" w:rsidRPr="00C00EDE" w:rsidRDefault="00D305FF" w:rsidP="00D305FF">
            <w:pPr>
              <w:rPr>
                <w:rFonts w:ascii="Arial" w:hAnsi="Arial" w:cs="Arial"/>
                <w:highlight w:val="black"/>
              </w:rPr>
            </w:pPr>
          </w:p>
        </w:tc>
        <w:tc>
          <w:tcPr>
            <w:tcW w:w="1370" w:type="dxa"/>
            <w:shd w:val="clear" w:color="auto" w:fill="FF0000"/>
          </w:tcPr>
          <w:p w14:paraId="616EE5DA" w14:textId="77777777" w:rsidR="00D305FF" w:rsidRPr="00C00EDE" w:rsidRDefault="00D305FF" w:rsidP="00D305FF">
            <w:pPr>
              <w:rPr>
                <w:rFonts w:ascii="Arial" w:hAnsi="Arial" w:cs="Arial"/>
                <w:highlight w:val="black"/>
              </w:rPr>
            </w:pPr>
          </w:p>
        </w:tc>
      </w:tr>
      <w:tr w:rsidR="00D305FF" w:rsidRPr="00C00EDE" w14:paraId="3AED2588" w14:textId="77777777" w:rsidTr="00B81DE0">
        <w:trPr>
          <w:trHeight w:val="340"/>
        </w:trPr>
        <w:tc>
          <w:tcPr>
            <w:tcW w:w="567" w:type="dxa"/>
          </w:tcPr>
          <w:p w14:paraId="7BAE0CEE" w14:textId="77777777" w:rsidR="00D305FF" w:rsidRPr="00C00EDE" w:rsidRDefault="00D305FF" w:rsidP="00D305FF">
            <w:pPr>
              <w:ind w:left="-7"/>
              <w:rPr>
                <w:rFonts w:ascii="Arial" w:hAnsi="Arial" w:cs="Arial"/>
              </w:rPr>
            </w:pPr>
            <w:r w:rsidRPr="00C00EDE">
              <w:rPr>
                <w:rFonts w:ascii="Arial" w:hAnsi="Arial" w:cs="Arial"/>
              </w:rPr>
              <w:t>r26</w:t>
            </w:r>
          </w:p>
        </w:tc>
        <w:tc>
          <w:tcPr>
            <w:tcW w:w="2431" w:type="dxa"/>
          </w:tcPr>
          <w:p w14:paraId="5F330C5B" w14:textId="77777777" w:rsidR="00D305FF" w:rsidRPr="00C00EDE" w:rsidRDefault="00D305FF" w:rsidP="00D305FF">
            <w:pPr>
              <w:rPr>
                <w:rFonts w:ascii="Arial" w:hAnsi="Arial" w:cs="Arial"/>
                <w:highlight w:val="magenta"/>
              </w:rPr>
            </w:pPr>
            <w:r w:rsidRPr="00C00EDE">
              <w:rPr>
                <w:rFonts w:ascii="Arial" w:hAnsi="Arial" w:cs="Arial"/>
                <w:sz w:val="16"/>
                <w:szCs w:val="16"/>
              </w:rPr>
              <w:t>Traumatic stress t0  PDI_t0</w:t>
            </w:r>
          </w:p>
        </w:tc>
        <w:tc>
          <w:tcPr>
            <w:tcW w:w="1194" w:type="dxa"/>
            <w:shd w:val="clear" w:color="auto" w:fill="FF0000"/>
          </w:tcPr>
          <w:p w14:paraId="446DEFAD" w14:textId="77777777" w:rsidR="00D305FF" w:rsidRPr="00C00EDE" w:rsidRDefault="00D305FF" w:rsidP="00D305FF">
            <w:pPr>
              <w:rPr>
                <w:rFonts w:ascii="Arial" w:hAnsi="Arial" w:cs="Arial"/>
                <w:highlight w:val="black"/>
              </w:rPr>
            </w:pPr>
          </w:p>
        </w:tc>
        <w:tc>
          <w:tcPr>
            <w:tcW w:w="692" w:type="dxa"/>
            <w:shd w:val="clear" w:color="auto" w:fill="FF0000"/>
          </w:tcPr>
          <w:p w14:paraId="489099E9" w14:textId="77777777" w:rsidR="00D305FF" w:rsidRPr="00C00EDE" w:rsidRDefault="00D305FF" w:rsidP="00D305FF">
            <w:pPr>
              <w:rPr>
                <w:rFonts w:ascii="Arial" w:hAnsi="Arial" w:cs="Arial"/>
                <w:highlight w:val="black"/>
              </w:rPr>
            </w:pPr>
          </w:p>
        </w:tc>
        <w:tc>
          <w:tcPr>
            <w:tcW w:w="840" w:type="dxa"/>
            <w:shd w:val="clear" w:color="auto" w:fill="FF0000"/>
          </w:tcPr>
          <w:p w14:paraId="6E6D6638" w14:textId="77777777" w:rsidR="00D305FF" w:rsidRPr="00C00EDE" w:rsidRDefault="00D305FF" w:rsidP="00D305FF">
            <w:pPr>
              <w:rPr>
                <w:rFonts w:ascii="Arial" w:hAnsi="Arial" w:cs="Arial"/>
                <w:highlight w:val="black"/>
              </w:rPr>
            </w:pPr>
          </w:p>
        </w:tc>
        <w:tc>
          <w:tcPr>
            <w:tcW w:w="1272" w:type="dxa"/>
            <w:shd w:val="clear" w:color="auto" w:fill="FF0000"/>
          </w:tcPr>
          <w:p w14:paraId="75F765BB" w14:textId="77777777" w:rsidR="00D305FF" w:rsidRPr="00C00EDE" w:rsidRDefault="00D305FF" w:rsidP="00D305FF">
            <w:pPr>
              <w:rPr>
                <w:rFonts w:ascii="Arial" w:hAnsi="Arial" w:cs="Arial"/>
                <w:highlight w:val="black"/>
              </w:rPr>
            </w:pPr>
          </w:p>
        </w:tc>
        <w:tc>
          <w:tcPr>
            <w:tcW w:w="1417" w:type="dxa"/>
            <w:shd w:val="clear" w:color="auto" w:fill="C9C9C9" w:themeFill="accent3" w:themeFillTint="99"/>
          </w:tcPr>
          <w:p w14:paraId="2F06ACA6" w14:textId="77777777" w:rsidR="00D305FF" w:rsidRPr="00C00EDE" w:rsidRDefault="00D305FF" w:rsidP="00D305FF">
            <w:pPr>
              <w:rPr>
                <w:rFonts w:ascii="Arial" w:hAnsi="Arial" w:cs="Arial"/>
                <w:highlight w:val="black"/>
              </w:rPr>
            </w:pPr>
          </w:p>
        </w:tc>
        <w:tc>
          <w:tcPr>
            <w:tcW w:w="1370" w:type="dxa"/>
            <w:shd w:val="clear" w:color="auto" w:fill="FF0000"/>
          </w:tcPr>
          <w:p w14:paraId="2E1A1D92" w14:textId="77777777" w:rsidR="00D305FF" w:rsidRPr="00C00EDE" w:rsidRDefault="00D305FF" w:rsidP="00D305FF">
            <w:pPr>
              <w:rPr>
                <w:rFonts w:ascii="Arial" w:hAnsi="Arial" w:cs="Arial"/>
                <w:highlight w:val="black"/>
              </w:rPr>
            </w:pPr>
          </w:p>
        </w:tc>
      </w:tr>
    </w:tbl>
    <w:p w14:paraId="739D51F7" w14:textId="77777777" w:rsidR="00E86422" w:rsidRPr="00C00EDE" w:rsidRDefault="00E86422" w:rsidP="00303EE4">
      <w:pPr>
        <w:ind w:left="-7"/>
        <w:rPr>
          <w:rFonts w:ascii="Arial" w:hAnsi="Arial" w:cs="Arial"/>
        </w:rPr>
      </w:pPr>
    </w:p>
    <w:p w14:paraId="1BFAB92B" w14:textId="350FA129" w:rsidR="00D305FF" w:rsidRPr="006150AE" w:rsidRDefault="006F5C7B" w:rsidP="0051030D">
      <w:pPr>
        <w:shd w:val="clear" w:color="auto" w:fill="FFC000"/>
        <w:ind w:left="-7"/>
        <w:rPr>
          <w:rFonts w:ascii="Arial" w:hAnsi="Arial" w:cs="Arial"/>
          <w:lang w:val="es-CL"/>
        </w:rPr>
      </w:pPr>
      <w:r w:rsidRPr="006150AE">
        <w:rPr>
          <w:rFonts w:ascii="Arial" w:hAnsi="Arial" w:cs="Arial"/>
          <w:lang w:val="es-CL"/>
        </w:rPr>
        <w:t xml:space="preserve">La carga traumática predice síntomas de PTSD al mes de un evento traumático, pero no la depresión. Al contrario, el apoyo social predice la depresión al mes de un evento, pero no la presencia de PTSD. La carga traumática, el apoyo social, y el tipo de intervención no predicen la disociación ni el </w:t>
      </w:r>
      <w:proofErr w:type="spellStart"/>
      <w:r w:rsidRPr="006150AE">
        <w:rPr>
          <w:rFonts w:ascii="Arial" w:hAnsi="Arial" w:cs="Arial"/>
          <w:lang w:val="es-CL"/>
        </w:rPr>
        <w:t>traumatic</w:t>
      </w:r>
      <w:proofErr w:type="spellEnd"/>
      <w:r w:rsidRPr="006150AE">
        <w:rPr>
          <w:rFonts w:ascii="Arial" w:hAnsi="Arial" w:cs="Arial"/>
          <w:lang w:val="es-CL"/>
        </w:rPr>
        <w:t xml:space="preserve"> stress durante el evento.</w:t>
      </w:r>
    </w:p>
    <w:p w14:paraId="1C328E01" w14:textId="77777777" w:rsidR="005E2A7A" w:rsidRPr="006150AE" w:rsidRDefault="005E2A7A" w:rsidP="0051030D">
      <w:pPr>
        <w:shd w:val="clear" w:color="auto" w:fill="FFC000"/>
        <w:ind w:left="-7"/>
        <w:rPr>
          <w:rFonts w:ascii="Arial" w:hAnsi="Arial" w:cs="Arial"/>
          <w:lang w:val="es-CL"/>
        </w:rPr>
      </w:pPr>
    </w:p>
    <w:p w14:paraId="5A7E8CE9" w14:textId="6D036B30" w:rsidR="005E2A7A" w:rsidRPr="006150AE" w:rsidRDefault="005E2A7A" w:rsidP="0051030D">
      <w:pPr>
        <w:shd w:val="clear" w:color="auto" w:fill="FFC000"/>
        <w:ind w:left="-7"/>
        <w:rPr>
          <w:rFonts w:ascii="Arial" w:hAnsi="Arial" w:cs="Arial"/>
          <w:lang w:val="es-CL"/>
        </w:rPr>
      </w:pPr>
      <w:r w:rsidRPr="006150AE">
        <w:rPr>
          <w:rFonts w:ascii="Arial" w:hAnsi="Arial" w:cs="Arial"/>
          <w:lang w:val="es-CL"/>
        </w:rPr>
        <w:t>Los modelos de mediación probados no son significativos por lo que creo debemos centrarnos en lo anterior</w:t>
      </w:r>
      <w:r w:rsidR="0051030D" w:rsidRPr="006150AE">
        <w:rPr>
          <w:rFonts w:ascii="Arial" w:hAnsi="Arial" w:cs="Arial"/>
          <w:lang w:val="es-CL"/>
        </w:rPr>
        <w:t xml:space="preserve"> (se lo propuse por mail a </w:t>
      </w:r>
      <w:proofErr w:type="spellStart"/>
      <w:r w:rsidR="0051030D" w:rsidRPr="006150AE">
        <w:rPr>
          <w:rFonts w:ascii="Arial" w:hAnsi="Arial" w:cs="Arial"/>
          <w:lang w:val="es-CL"/>
        </w:rPr>
        <w:t>rodrigo</w:t>
      </w:r>
      <w:proofErr w:type="spellEnd"/>
      <w:r w:rsidR="0051030D" w:rsidRPr="006150AE">
        <w:rPr>
          <w:rFonts w:ascii="Arial" w:hAnsi="Arial" w:cs="Arial"/>
          <w:lang w:val="es-CL"/>
        </w:rPr>
        <w:t xml:space="preserve"> el 161222)</w:t>
      </w:r>
      <w:r w:rsidRPr="006150AE">
        <w:rPr>
          <w:rFonts w:ascii="Arial" w:hAnsi="Arial" w:cs="Arial"/>
          <w:lang w:val="es-CL"/>
        </w:rPr>
        <w:t xml:space="preserve">. </w:t>
      </w:r>
      <w:proofErr w:type="spellStart"/>
      <w:r w:rsidRPr="006150AE">
        <w:rPr>
          <w:rFonts w:ascii="Arial" w:hAnsi="Arial" w:cs="Arial"/>
          <w:lang w:val="es-CL"/>
        </w:rPr>
        <w:t>Tambiéns</w:t>
      </w:r>
      <w:proofErr w:type="spellEnd"/>
      <w:r w:rsidRPr="006150AE">
        <w:rPr>
          <w:rFonts w:ascii="Arial" w:hAnsi="Arial" w:cs="Arial"/>
          <w:lang w:val="es-CL"/>
        </w:rPr>
        <w:t xml:space="preserve"> quiero hacer correlaciones de todas las variables para entender mejor los datos.</w:t>
      </w:r>
    </w:p>
    <w:p w14:paraId="2788A583" w14:textId="77777777" w:rsidR="005E2A7A" w:rsidRPr="006150AE" w:rsidRDefault="005E2A7A" w:rsidP="0051030D">
      <w:pPr>
        <w:shd w:val="clear" w:color="auto" w:fill="FFC000"/>
        <w:ind w:left="-7"/>
        <w:rPr>
          <w:rFonts w:ascii="Arial" w:hAnsi="Arial" w:cs="Arial"/>
          <w:lang w:val="es-CL"/>
        </w:rPr>
      </w:pPr>
    </w:p>
    <w:p w14:paraId="4E101799" w14:textId="7ACDEE4E" w:rsidR="005E2A7A" w:rsidRPr="006150AE" w:rsidRDefault="005E2A7A" w:rsidP="00303EE4">
      <w:pPr>
        <w:ind w:left="-7"/>
        <w:rPr>
          <w:rFonts w:ascii="Arial" w:hAnsi="Arial" w:cs="Arial"/>
          <w:lang w:val="es-CL"/>
        </w:rPr>
      </w:pPr>
      <w:r w:rsidRPr="006150AE">
        <w:rPr>
          <w:rFonts w:ascii="Arial" w:hAnsi="Arial" w:cs="Arial"/>
          <w:lang w:val="es-CL"/>
        </w:rPr>
        <w:t>Los modelos de mediación que probamos son:</w:t>
      </w:r>
    </w:p>
    <w:p w14:paraId="45E6ECFD" w14:textId="77777777" w:rsidR="005E2A7A" w:rsidRPr="00C00EDE" w:rsidRDefault="005E2A7A" w:rsidP="005E2A7A">
      <w:pPr>
        <w:ind w:left="-7"/>
        <w:rPr>
          <w:rFonts w:ascii="Arial" w:hAnsi="Arial" w:cs="Arial"/>
        </w:rPr>
      </w:pPr>
      <w:r w:rsidRPr="00C00EDE">
        <w:rPr>
          <w:rFonts w:ascii="Arial" w:hAnsi="Arial" w:cs="Arial"/>
        </w:rPr>
        <w:t>## Mediational models:</w:t>
      </w:r>
    </w:p>
    <w:p w14:paraId="471E7EC6" w14:textId="77777777" w:rsidR="005E2A7A" w:rsidRPr="00C00EDE" w:rsidRDefault="005E2A7A" w:rsidP="005E2A7A">
      <w:pPr>
        <w:ind w:left="-7"/>
        <w:rPr>
          <w:rFonts w:ascii="Arial" w:hAnsi="Arial" w:cs="Arial"/>
        </w:rPr>
      </w:pPr>
      <w:r w:rsidRPr="00C00EDE">
        <w:rPr>
          <w:rFonts w:ascii="Arial" w:hAnsi="Arial" w:cs="Arial"/>
        </w:rPr>
        <w:t xml:space="preserve"># I: TQ_t0 (traumatic load) -&gt; PDEQ_t0 (dissociation) -&gt; PCL_t1 (PTSD 1 month after)  </w:t>
      </w:r>
    </w:p>
    <w:p w14:paraId="77F25C1A" w14:textId="77777777" w:rsidR="005E2A7A" w:rsidRPr="00C00EDE" w:rsidRDefault="005E2A7A" w:rsidP="005E2A7A">
      <w:pPr>
        <w:ind w:left="-7"/>
        <w:rPr>
          <w:rFonts w:ascii="Arial" w:hAnsi="Arial" w:cs="Arial"/>
        </w:rPr>
      </w:pPr>
      <w:r w:rsidRPr="00C00EDE">
        <w:rPr>
          <w:rFonts w:ascii="Arial" w:hAnsi="Arial" w:cs="Arial"/>
        </w:rPr>
        <w:t># II: TQ_t0 (traumatic load) -&gt; PDEQ_t0 (dissociation) -&gt; BDI_t1 (depression 1 month after)</w:t>
      </w:r>
    </w:p>
    <w:p w14:paraId="27C43A0C" w14:textId="77777777" w:rsidR="005E2A7A" w:rsidRPr="00C00EDE" w:rsidRDefault="005E2A7A" w:rsidP="005E2A7A">
      <w:pPr>
        <w:ind w:left="-7"/>
        <w:rPr>
          <w:rFonts w:ascii="Arial" w:hAnsi="Arial" w:cs="Arial"/>
        </w:rPr>
      </w:pPr>
      <w:r w:rsidRPr="00C00EDE">
        <w:rPr>
          <w:rFonts w:ascii="Arial" w:hAnsi="Arial" w:cs="Arial"/>
        </w:rPr>
        <w:t># III: TQ_t0 (traumatic load) -&gt; PDI_t0 (</w:t>
      </w:r>
      <w:proofErr w:type="spellStart"/>
      <w:r w:rsidRPr="00C00EDE">
        <w:rPr>
          <w:rFonts w:ascii="Arial" w:hAnsi="Arial" w:cs="Arial"/>
        </w:rPr>
        <w:t>peritraumatic</w:t>
      </w:r>
      <w:proofErr w:type="spellEnd"/>
      <w:r w:rsidRPr="00C00EDE">
        <w:rPr>
          <w:rFonts w:ascii="Arial" w:hAnsi="Arial" w:cs="Arial"/>
        </w:rPr>
        <w:t xml:space="preserve"> distress) -&gt; PCL_t1 (PTSD 1 month after)  </w:t>
      </w:r>
    </w:p>
    <w:p w14:paraId="381AE4F2" w14:textId="2DF3A7B7" w:rsidR="005E2A7A" w:rsidRPr="00C00EDE" w:rsidRDefault="005E2A7A" w:rsidP="005E2A7A">
      <w:pPr>
        <w:ind w:left="-7"/>
        <w:rPr>
          <w:rFonts w:ascii="Arial" w:hAnsi="Arial" w:cs="Arial"/>
        </w:rPr>
      </w:pPr>
      <w:r w:rsidRPr="00C00EDE">
        <w:rPr>
          <w:rFonts w:ascii="Arial" w:hAnsi="Arial" w:cs="Arial"/>
        </w:rPr>
        <w:t># IV: TQ_t0 (traumatic load) -&gt; PDI_t0 (</w:t>
      </w:r>
      <w:proofErr w:type="spellStart"/>
      <w:r w:rsidRPr="00C00EDE">
        <w:rPr>
          <w:rFonts w:ascii="Arial" w:hAnsi="Arial" w:cs="Arial"/>
        </w:rPr>
        <w:t>peritraumatic</w:t>
      </w:r>
      <w:proofErr w:type="spellEnd"/>
      <w:r w:rsidRPr="00C00EDE">
        <w:rPr>
          <w:rFonts w:ascii="Arial" w:hAnsi="Arial" w:cs="Arial"/>
        </w:rPr>
        <w:t xml:space="preserve"> distress) -&gt; BDI_t1 (depression 1 month after)</w:t>
      </w:r>
    </w:p>
    <w:p w14:paraId="7C9E5F57" w14:textId="77777777" w:rsidR="00D305FF" w:rsidRPr="00C00EDE" w:rsidRDefault="00D305FF" w:rsidP="00303EE4">
      <w:pPr>
        <w:ind w:left="-7"/>
        <w:rPr>
          <w:rFonts w:ascii="Arial" w:hAnsi="Arial" w:cs="Arial"/>
        </w:rPr>
      </w:pPr>
    </w:p>
    <w:p w14:paraId="5D01F57B" w14:textId="77777777" w:rsidR="00303EE4" w:rsidRPr="006150AE" w:rsidRDefault="00303EE4" w:rsidP="00303EE4">
      <w:pPr>
        <w:ind w:left="-7"/>
        <w:rPr>
          <w:rFonts w:ascii="Arial" w:hAnsi="Arial" w:cs="Arial"/>
          <w:lang w:val="es-CL"/>
        </w:rPr>
      </w:pPr>
      <w:r w:rsidRPr="006150AE">
        <w:rPr>
          <w:rFonts w:ascii="Arial" w:hAnsi="Arial" w:cs="Arial"/>
          <w:lang w:val="es-CL"/>
        </w:rPr>
        <w:t xml:space="preserve">## Factor </w:t>
      </w:r>
      <w:proofErr w:type="gramStart"/>
      <w:r w:rsidRPr="006150AE">
        <w:rPr>
          <w:rFonts w:ascii="Arial" w:hAnsi="Arial" w:cs="Arial"/>
          <w:lang w:val="es-CL"/>
        </w:rPr>
        <w:t>variables</w:t>
      </w:r>
      <w:proofErr w:type="gramEnd"/>
    </w:p>
    <w:p w14:paraId="2F335CA1" w14:textId="77777777" w:rsidR="00303EE4" w:rsidRPr="006150AE" w:rsidRDefault="00303EE4" w:rsidP="00303EE4">
      <w:pPr>
        <w:ind w:left="-7"/>
        <w:rPr>
          <w:rFonts w:ascii="Arial" w:hAnsi="Arial" w:cs="Arial"/>
          <w:lang w:val="es-CL"/>
        </w:rPr>
      </w:pPr>
      <w:r w:rsidRPr="006150AE">
        <w:rPr>
          <w:rFonts w:ascii="Arial" w:hAnsi="Arial" w:cs="Arial"/>
          <w:lang w:val="es-CL"/>
        </w:rPr>
        <w:t xml:space="preserve"># Sexo*: sex              </w:t>
      </w:r>
    </w:p>
    <w:p w14:paraId="60756A5F" w14:textId="77777777" w:rsidR="00303EE4" w:rsidRPr="006150AE" w:rsidRDefault="00303EE4" w:rsidP="00303EE4">
      <w:pPr>
        <w:ind w:left="-7"/>
        <w:rPr>
          <w:rFonts w:ascii="Arial" w:hAnsi="Arial" w:cs="Arial"/>
          <w:lang w:val="es-CL"/>
        </w:rPr>
      </w:pPr>
      <w:r w:rsidRPr="006150AE">
        <w:rPr>
          <w:rFonts w:ascii="Arial" w:hAnsi="Arial" w:cs="Arial"/>
          <w:lang w:val="es-CL"/>
        </w:rPr>
        <w:lastRenderedPageBreak/>
        <w:t xml:space="preserve"># </w:t>
      </w:r>
      <w:proofErr w:type="spellStart"/>
      <w:r w:rsidRPr="006150AE">
        <w:rPr>
          <w:rFonts w:ascii="Arial" w:hAnsi="Arial" w:cs="Arial"/>
          <w:lang w:val="es-CL"/>
        </w:rPr>
        <w:t>tipo_trauma</w:t>
      </w:r>
      <w:proofErr w:type="spellEnd"/>
      <w:r w:rsidRPr="006150AE">
        <w:rPr>
          <w:rFonts w:ascii="Arial" w:hAnsi="Arial" w:cs="Arial"/>
          <w:lang w:val="es-CL"/>
        </w:rPr>
        <w:t xml:space="preserve">*: trauma </w:t>
      </w:r>
      <w:proofErr w:type="spellStart"/>
      <w:r w:rsidRPr="006150AE">
        <w:rPr>
          <w:rFonts w:ascii="Arial" w:hAnsi="Arial" w:cs="Arial"/>
          <w:lang w:val="es-CL"/>
        </w:rPr>
        <w:t>tipe</w:t>
      </w:r>
      <w:proofErr w:type="spellEnd"/>
      <w:r w:rsidRPr="006150AE">
        <w:rPr>
          <w:rFonts w:ascii="Arial" w:hAnsi="Arial" w:cs="Arial"/>
          <w:lang w:val="es-CL"/>
        </w:rPr>
        <w:t xml:space="preserve">       </w:t>
      </w:r>
    </w:p>
    <w:p w14:paraId="137EAF35" w14:textId="77777777" w:rsidR="00303EE4" w:rsidRPr="00C00EDE" w:rsidRDefault="00303EE4" w:rsidP="00303EE4">
      <w:pPr>
        <w:ind w:left="-7"/>
        <w:rPr>
          <w:rFonts w:ascii="Arial" w:hAnsi="Arial" w:cs="Arial"/>
        </w:rPr>
      </w:pPr>
      <w:r w:rsidRPr="00C00EDE">
        <w:rPr>
          <w:rFonts w:ascii="Arial" w:hAnsi="Arial" w:cs="Arial"/>
        </w:rPr>
        <w:t xml:space="preserve"># </w:t>
      </w:r>
      <w:proofErr w:type="spellStart"/>
      <w:proofErr w:type="gramStart"/>
      <w:r w:rsidRPr="00C00EDE">
        <w:rPr>
          <w:rFonts w:ascii="Arial" w:hAnsi="Arial" w:cs="Arial"/>
        </w:rPr>
        <w:t>rama</w:t>
      </w:r>
      <w:proofErr w:type="spellEnd"/>
      <w:proofErr w:type="gramEnd"/>
      <w:r w:rsidRPr="00C00EDE">
        <w:rPr>
          <w:rFonts w:ascii="Arial" w:hAnsi="Arial" w:cs="Arial"/>
        </w:rPr>
        <w:t xml:space="preserve">*: intervention (PAP; </w:t>
      </w:r>
      <w:proofErr w:type="spellStart"/>
      <w:r w:rsidRPr="00C00EDE">
        <w:rPr>
          <w:rFonts w:ascii="Arial" w:hAnsi="Arial" w:cs="Arial"/>
        </w:rPr>
        <w:t>Psicoeducation</w:t>
      </w:r>
      <w:proofErr w:type="spellEnd"/>
      <w:r w:rsidRPr="00C00EDE">
        <w:rPr>
          <w:rFonts w:ascii="Arial" w:hAnsi="Arial" w:cs="Arial"/>
        </w:rPr>
        <w:t xml:space="preserve">)              </w:t>
      </w:r>
    </w:p>
    <w:p w14:paraId="1ABBCD36" w14:textId="7E143EEB" w:rsidR="00C86F8D" w:rsidRPr="006150AE" w:rsidRDefault="00303EE4" w:rsidP="00303EE4">
      <w:pPr>
        <w:ind w:left="-7"/>
        <w:rPr>
          <w:rFonts w:ascii="Arial" w:hAnsi="Arial" w:cs="Arial"/>
          <w:lang w:val="es-CL"/>
        </w:rPr>
      </w:pPr>
      <w:r w:rsidRPr="00C00EDE">
        <w:rPr>
          <w:rFonts w:ascii="Arial" w:hAnsi="Arial" w:cs="Arial"/>
        </w:rPr>
        <w:t xml:space="preserve"># CIDI_K_t1*: presence of PTSD at t1? </w:t>
      </w:r>
      <w:r w:rsidRPr="006150AE">
        <w:rPr>
          <w:rFonts w:ascii="Arial" w:hAnsi="Arial" w:cs="Arial"/>
          <w:lang w:val="es-CL"/>
        </w:rPr>
        <w:t>(TEPT- TEPT+)</w:t>
      </w:r>
    </w:p>
    <w:p w14:paraId="7C0EE526" w14:textId="7CFE0B8B" w:rsidR="00071C85" w:rsidRPr="006150AE" w:rsidRDefault="00071C85" w:rsidP="00B87DC5">
      <w:pPr>
        <w:ind w:left="-7"/>
        <w:rPr>
          <w:rFonts w:ascii="Arial" w:hAnsi="Arial" w:cs="Arial"/>
          <w:lang w:val="es-CL"/>
        </w:rPr>
      </w:pPr>
    </w:p>
    <w:p w14:paraId="390DCA68" w14:textId="77777777" w:rsidR="00071C85" w:rsidRPr="006150AE" w:rsidRDefault="00071C85" w:rsidP="00B87DC5">
      <w:pPr>
        <w:ind w:left="-7"/>
        <w:rPr>
          <w:rFonts w:ascii="Arial" w:hAnsi="Arial" w:cs="Arial"/>
          <w:lang w:val="es-CL"/>
        </w:rPr>
      </w:pPr>
    </w:p>
    <w:p w14:paraId="5E47AFFE" w14:textId="1C74B05F" w:rsidR="001D7E0B" w:rsidRPr="006150AE" w:rsidRDefault="001D7E0B" w:rsidP="00B87DC5">
      <w:pPr>
        <w:ind w:left="-7"/>
        <w:rPr>
          <w:rFonts w:ascii="Arial" w:hAnsi="Arial" w:cs="Arial"/>
          <w:lang w:val="es-CL"/>
        </w:rPr>
      </w:pPr>
    </w:p>
    <w:p w14:paraId="7231207F" w14:textId="3D6F1051" w:rsidR="00303EE4" w:rsidRPr="006150AE" w:rsidRDefault="00303EE4" w:rsidP="00303EE4">
      <w:pPr>
        <w:ind w:left="-7"/>
        <w:rPr>
          <w:rFonts w:ascii="Arial" w:hAnsi="Arial" w:cs="Arial"/>
          <w:u w:val="single"/>
          <w:lang w:val="es-CL"/>
        </w:rPr>
      </w:pPr>
      <w:r w:rsidRPr="006150AE">
        <w:rPr>
          <w:rFonts w:ascii="Arial" w:hAnsi="Arial" w:cs="Arial"/>
          <w:u w:val="single"/>
          <w:lang w:val="es-CL"/>
        </w:rPr>
        <w:t>Resultados modelos con educación + apoyo (Modelos definitivos – r21 a r26)</w:t>
      </w:r>
      <w:r w:rsidR="00FC6823" w:rsidRPr="006150AE">
        <w:rPr>
          <w:rFonts w:ascii="Arial" w:hAnsi="Arial" w:cs="Arial"/>
          <w:u w:val="single"/>
          <w:lang w:val="es-CL"/>
        </w:rPr>
        <w:t xml:space="preserve"> </w:t>
      </w:r>
    </w:p>
    <w:p w14:paraId="4341D988" w14:textId="77777777" w:rsidR="00303EE4" w:rsidRPr="006150AE" w:rsidRDefault="00303EE4" w:rsidP="00303EE4">
      <w:pPr>
        <w:ind w:left="-7"/>
        <w:rPr>
          <w:rFonts w:ascii="Arial" w:hAnsi="Arial" w:cs="Arial"/>
          <w:u w:val="single"/>
          <w:lang w:val="es-CL"/>
        </w:rPr>
      </w:pPr>
    </w:p>
    <w:p w14:paraId="4CC64FF9" w14:textId="547A4836" w:rsidR="00303EE4" w:rsidRPr="006150AE" w:rsidRDefault="00303EE4" w:rsidP="00303EE4">
      <w:pPr>
        <w:ind w:left="-7"/>
        <w:rPr>
          <w:rFonts w:ascii="Arial" w:hAnsi="Arial" w:cs="Arial"/>
          <w:lang w:val="es-CL"/>
        </w:rPr>
      </w:pPr>
      <w:r w:rsidRPr="006150AE">
        <w:rPr>
          <w:rFonts w:ascii="Arial" w:hAnsi="Arial" w:cs="Arial"/>
          <w:lang w:val="es-CL"/>
        </w:rPr>
        <w:t xml:space="preserve">Controlando por sexo, edad, años de educación, intervención (para T1) y percepción de apoyo social, el número de experiencias traumáticas predice significativamente la sintomatología de PTSD inmediatamente después del evento traumático y 1 mes después. </w:t>
      </w:r>
      <w:r w:rsidRPr="006150AE">
        <w:rPr>
          <w:rFonts w:ascii="Arial" w:hAnsi="Arial" w:cs="Arial"/>
          <w:highlight w:val="yellow"/>
          <w:lang w:val="es-CL"/>
        </w:rPr>
        <w:t>A su vez, también predice el grado de disociación y estrés traumático que experimenta la víctima inmediatamente después del evento</w:t>
      </w:r>
      <w:r w:rsidRPr="006150AE">
        <w:rPr>
          <w:rFonts w:ascii="Arial" w:hAnsi="Arial" w:cs="Arial"/>
          <w:lang w:val="es-CL"/>
        </w:rPr>
        <w:t>. Mientras más eventos traumáticos ha vivido una persona antes del último evento, más probable es que presente síntomas de PTSD, disociación y estrés traumático, manteniéndose el efecto sobre los síntomas de PTSD aún un mes después del evento.</w:t>
      </w:r>
    </w:p>
    <w:p w14:paraId="6EF6D115" w14:textId="77777777" w:rsidR="00303EE4" w:rsidRPr="006150AE" w:rsidRDefault="00303EE4" w:rsidP="00303EE4">
      <w:pPr>
        <w:ind w:left="-7"/>
        <w:rPr>
          <w:rFonts w:ascii="Arial" w:hAnsi="Arial" w:cs="Arial"/>
          <w:lang w:val="es-CL"/>
        </w:rPr>
      </w:pPr>
    </w:p>
    <w:p w14:paraId="0DBFF35D" w14:textId="77777777" w:rsidR="00303EE4" w:rsidRPr="006150AE" w:rsidRDefault="00303EE4" w:rsidP="00303EE4">
      <w:pPr>
        <w:ind w:left="-7"/>
        <w:rPr>
          <w:rFonts w:ascii="Arial" w:hAnsi="Arial" w:cs="Arial"/>
          <w:lang w:val="es-CL"/>
        </w:rPr>
      </w:pPr>
      <w:r w:rsidRPr="006150AE">
        <w:rPr>
          <w:rFonts w:ascii="Arial" w:hAnsi="Arial" w:cs="Arial"/>
          <w:lang w:val="es-CL"/>
        </w:rPr>
        <w:t>Sin embargo, el controlando por sexo, edad, años de educación, intervención (para T1) y percepción de apoyo social, el número de experiencias traumáticas NO predice significativamente la sintomatología depresiva inmediatamente después del evento traumático ni un mes después.</w:t>
      </w:r>
    </w:p>
    <w:p w14:paraId="17E7FD72" w14:textId="77777777" w:rsidR="00303EE4" w:rsidRPr="006150AE" w:rsidRDefault="00303EE4" w:rsidP="00303EE4">
      <w:pPr>
        <w:ind w:left="-7"/>
        <w:rPr>
          <w:rFonts w:ascii="Arial" w:hAnsi="Arial" w:cs="Arial"/>
          <w:lang w:val="es-CL"/>
        </w:rPr>
      </w:pPr>
    </w:p>
    <w:p w14:paraId="39F2BCE8" w14:textId="77777777" w:rsidR="00303EE4" w:rsidRPr="006150AE" w:rsidRDefault="00303EE4" w:rsidP="00303EE4">
      <w:pPr>
        <w:ind w:left="-7"/>
        <w:rPr>
          <w:rFonts w:ascii="Arial" w:hAnsi="Arial" w:cs="Arial"/>
          <w:lang w:val="es-CL"/>
        </w:rPr>
      </w:pPr>
      <w:r w:rsidRPr="006150AE">
        <w:rPr>
          <w:rFonts w:ascii="Arial" w:hAnsi="Arial" w:cs="Arial"/>
          <w:lang w:val="es-CL"/>
        </w:rPr>
        <w:t xml:space="preserve">El apoyo social disminuye la probabilidad de presentar depresión inmediatamente después y 1 mes después. Este apoyo social también disminuye la probabilidad de presentar PTSD inmediatamente después, pero no 1 mes tiempo después. Y tampoco se asocia a una disminución en la probabilidad de presentar disociación ni </w:t>
      </w:r>
      <w:proofErr w:type="spellStart"/>
      <w:r w:rsidRPr="006150AE">
        <w:rPr>
          <w:rFonts w:ascii="Arial" w:hAnsi="Arial" w:cs="Arial"/>
          <w:lang w:val="es-CL"/>
        </w:rPr>
        <w:t>distres</w:t>
      </w:r>
      <w:proofErr w:type="spellEnd"/>
      <w:r w:rsidRPr="006150AE">
        <w:rPr>
          <w:rFonts w:ascii="Arial" w:hAnsi="Arial" w:cs="Arial"/>
          <w:lang w:val="es-CL"/>
        </w:rPr>
        <w:t xml:space="preserve"> </w:t>
      </w:r>
      <w:proofErr w:type="spellStart"/>
      <w:r w:rsidRPr="006150AE">
        <w:rPr>
          <w:rFonts w:ascii="Arial" w:hAnsi="Arial" w:cs="Arial"/>
          <w:lang w:val="es-CL"/>
        </w:rPr>
        <w:t>peritraumático</w:t>
      </w:r>
      <w:proofErr w:type="spellEnd"/>
      <w:r w:rsidRPr="006150AE">
        <w:rPr>
          <w:rFonts w:ascii="Arial" w:hAnsi="Arial" w:cs="Arial"/>
          <w:lang w:val="es-CL"/>
        </w:rPr>
        <w:t>.</w:t>
      </w:r>
    </w:p>
    <w:p w14:paraId="3045D67E" w14:textId="77777777" w:rsidR="00303EE4" w:rsidRPr="006150AE" w:rsidRDefault="00303EE4" w:rsidP="00303EE4">
      <w:pPr>
        <w:ind w:left="-7"/>
        <w:rPr>
          <w:rFonts w:ascii="Arial" w:hAnsi="Arial" w:cs="Arial"/>
          <w:lang w:val="es-CL"/>
        </w:rPr>
      </w:pPr>
    </w:p>
    <w:p w14:paraId="02425AD2" w14:textId="77777777" w:rsidR="00303EE4" w:rsidRPr="006150AE" w:rsidRDefault="00303EE4" w:rsidP="00303EE4">
      <w:pPr>
        <w:ind w:left="-7"/>
        <w:rPr>
          <w:rFonts w:ascii="Arial" w:hAnsi="Arial" w:cs="Arial"/>
          <w:lang w:val="es-CL"/>
        </w:rPr>
      </w:pPr>
      <w:r w:rsidRPr="006150AE">
        <w:rPr>
          <w:rFonts w:ascii="Arial" w:hAnsi="Arial" w:cs="Arial"/>
          <w:lang w:val="es-CL"/>
        </w:rPr>
        <w:t>La edad no tiene un impacto en la presentación de sintomatología.</w:t>
      </w:r>
    </w:p>
    <w:p w14:paraId="46A2E2DC" w14:textId="77777777" w:rsidR="00303EE4" w:rsidRPr="006150AE" w:rsidRDefault="00303EE4" w:rsidP="00303EE4">
      <w:pPr>
        <w:ind w:left="-7"/>
        <w:rPr>
          <w:rFonts w:ascii="Arial" w:hAnsi="Arial" w:cs="Arial"/>
          <w:lang w:val="es-CL"/>
        </w:rPr>
      </w:pPr>
    </w:p>
    <w:p w14:paraId="71E5F115" w14:textId="77777777" w:rsidR="00303EE4" w:rsidRPr="006150AE" w:rsidRDefault="00303EE4" w:rsidP="00303EE4">
      <w:pPr>
        <w:ind w:left="-7"/>
        <w:rPr>
          <w:rFonts w:ascii="Arial" w:hAnsi="Arial" w:cs="Arial"/>
          <w:lang w:val="es-CL"/>
        </w:rPr>
      </w:pPr>
      <w:r w:rsidRPr="006150AE">
        <w:rPr>
          <w:rFonts w:ascii="Arial" w:hAnsi="Arial" w:cs="Arial"/>
          <w:lang w:val="es-CL"/>
        </w:rPr>
        <w:t>El sexo y educación impactan las mismas presentaciones sintomáticas, con las mujeres y personas de menor educación presentando más depresión inmediatamente después (pero no X tiempo después), PTSD inmediatamente después (pero no X tiempo después), y más sintomatología de estrés traumático. Adicionalmente, las personas con menor educación presentan más disociación inmediatamente después.</w:t>
      </w:r>
    </w:p>
    <w:p w14:paraId="1D5E9756" w14:textId="77777777" w:rsidR="00303EE4" w:rsidRPr="006150AE" w:rsidRDefault="00303EE4" w:rsidP="00303EE4">
      <w:pPr>
        <w:ind w:left="-7"/>
        <w:rPr>
          <w:rFonts w:ascii="Arial" w:hAnsi="Arial" w:cs="Arial"/>
          <w:lang w:val="es-CL"/>
        </w:rPr>
      </w:pPr>
    </w:p>
    <w:p w14:paraId="50E07683" w14:textId="77777777" w:rsidR="00303EE4" w:rsidRPr="006150AE" w:rsidRDefault="00303EE4" w:rsidP="00303EE4">
      <w:pPr>
        <w:ind w:left="-7"/>
        <w:rPr>
          <w:rFonts w:ascii="Arial" w:hAnsi="Arial" w:cs="Arial"/>
          <w:lang w:val="es-CL"/>
        </w:rPr>
      </w:pPr>
      <w:r w:rsidRPr="006150AE">
        <w:rPr>
          <w:rFonts w:ascii="Arial" w:hAnsi="Arial" w:cs="Arial"/>
          <w:lang w:val="es-CL"/>
        </w:rPr>
        <w:t>La intervención no impacta la sintomatología.</w:t>
      </w:r>
    </w:p>
    <w:p w14:paraId="6BD5F5FB" w14:textId="77777777" w:rsidR="00303EE4" w:rsidRPr="006150AE" w:rsidRDefault="00303EE4" w:rsidP="00303EE4">
      <w:pPr>
        <w:ind w:left="-7"/>
        <w:rPr>
          <w:rFonts w:ascii="Arial" w:hAnsi="Arial" w:cs="Arial"/>
          <w:u w:val="single"/>
          <w:lang w:val="es-CL"/>
        </w:rPr>
      </w:pPr>
    </w:p>
    <w:p w14:paraId="64564970" w14:textId="77777777" w:rsidR="00303EE4" w:rsidRPr="006150AE" w:rsidRDefault="00303EE4" w:rsidP="00303EE4">
      <w:pPr>
        <w:ind w:left="-7"/>
        <w:rPr>
          <w:rFonts w:ascii="Arial" w:hAnsi="Arial" w:cs="Arial"/>
          <w:u w:val="single"/>
          <w:lang w:val="es-CL"/>
        </w:rPr>
      </w:pPr>
    </w:p>
    <w:p w14:paraId="53684BCB" w14:textId="57D36854" w:rsidR="00303EE4" w:rsidRPr="006150AE" w:rsidRDefault="00303EE4" w:rsidP="00303EE4">
      <w:pPr>
        <w:ind w:left="-7"/>
        <w:rPr>
          <w:rFonts w:ascii="Arial" w:hAnsi="Arial" w:cs="Arial"/>
          <w:u w:val="single"/>
          <w:lang w:val="es-CL"/>
        </w:rPr>
      </w:pPr>
      <w:r w:rsidRPr="006150AE">
        <w:rPr>
          <w:rFonts w:ascii="Arial" w:hAnsi="Arial" w:cs="Arial"/>
          <w:u w:val="single"/>
          <w:lang w:val="es-CL"/>
        </w:rPr>
        <w:t>Reunión con Rodrigo Figueroa y Paula 161104</w:t>
      </w:r>
    </w:p>
    <w:p w14:paraId="7F8D914D" w14:textId="77777777" w:rsidR="00303EE4" w:rsidRPr="006150AE" w:rsidRDefault="00303EE4" w:rsidP="00303EE4">
      <w:pPr>
        <w:ind w:left="-7"/>
        <w:rPr>
          <w:rFonts w:ascii="Arial" w:hAnsi="Arial" w:cs="Arial"/>
          <w:lang w:val="es-CL"/>
        </w:rPr>
      </w:pPr>
    </w:p>
    <w:p w14:paraId="27D187C3" w14:textId="5BA5B7EB" w:rsidR="00303EE4" w:rsidRPr="006150AE" w:rsidRDefault="00303EE4" w:rsidP="00303EE4">
      <w:pPr>
        <w:ind w:left="-7"/>
        <w:rPr>
          <w:rFonts w:ascii="Arial" w:hAnsi="Arial" w:cs="Arial"/>
          <w:lang w:val="es-CL"/>
        </w:rPr>
      </w:pPr>
      <w:r w:rsidRPr="006150AE">
        <w:rPr>
          <w:rFonts w:ascii="Arial" w:hAnsi="Arial" w:cs="Arial"/>
          <w:lang w:val="es-CL"/>
        </w:rPr>
        <w:t>Revisar la correlación entre BDI y PCL</w:t>
      </w:r>
    </w:p>
    <w:p w14:paraId="60DAE1B8" w14:textId="77777777" w:rsidR="00303EE4" w:rsidRPr="006150AE" w:rsidRDefault="00303EE4" w:rsidP="00B87DC5">
      <w:pPr>
        <w:ind w:left="-7"/>
        <w:rPr>
          <w:rFonts w:ascii="Arial" w:hAnsi="Arial" w:cs="Arial"/>
          <w:lang w:val="es-CL"/>
        </w:rPr>
      </w:pPr>
    </w:p>
    <w:p w14:paraId="439EF066" w14:textId="1297B3D6" w:rsidR="009E6686" w:rsidRPr="006150AE" w:rsidRDefault="009E6686" w:rsidP="00B87DC5">
      <w:pPr>
        <w:ind w:left="-7"/>
        <w:rPr>
          <w:rFonts w:ascii="Arial" w:hAnsi="Arial" w:cs="Arial"/>
          <w:lang w:val="es-CL"/>
        </w:rPr>
      </w:pPr>
      <w:r w:rsidRPr="006150AE">
        <w:rPr>
          <w:rFonts w:ascii="Arial" w:hAnsi="Arial" w:cs="Arial"/>
          <w:lang w:val="es-CL"/>
        </w:rPr>
        <w:lastRenderedPageBreak/>
        <w:t>Lo menos publicado sobre dis</w:t>
      </w:r>
      <w:r w:rsidR="001C7136" w:rsidRPr="006150AE">
        <w:rPr>
          <w:rFonts w:ascii="Arial" w:hAnsi="Arial" w:cs="Arial"/>
          <w:lang w:val="es-CL"/>
        </w:rPr>
        <w:t xml:space="preserve">ociación y </w:t>
      </w:r>
      <w:proofErr w:type="spellStart"/>
      <w:r w:rsidR="001C7136" w:rsidRPr="006150AE">
        <w:rPr>
          <w:rFonts w:ascii="Arial" w:hAnsi="Arial" w:cs="Arial"/>
          <w:lang w:val="es-CL"/>
        </w:rPr>
        <w:t>distres</w:t>
      </w:r>
      <w:proofErr w:type="spellEnd"/>
      <w:r w:rsidR="001C7136" w:rsidRPr="006150AE">
        <w:rPr>
          <w:rFonts w:ascii="Arial" w:hAnsi="Arial" w:cs="Arial"/>
          <w:lang w:val="es-CL"/>
        </w:rPr>
        <w:t xml:space="preserve"> – centrarse en eso. Y relacionarlo con </w:t>
      </w:r>
      <w:proofErr w:type="spellStart"/>
      <w:r w:rsidR="001C7136" w:rsidRPr="006150AE">
        <w:rPr>
          <w:rFonts w:ascii="Arial" w:hAnsi="Arial" w:cs="Arial"/>
          <w:lang w:val="es-CL"/>
        </w:rPr>
        <w:t>dpet</w:t>
      </w:r>
      <w:proofErr w:type="spellEnd"/>
      <w:r w:rsidR="001C7136" w:rsidRPr="006150AE">
        <w:rPr>
          <w:rFonts w:ascii="Arial" w:hAnsi="Arial" w:cs="Arial"/>
          <w:lang w:val="es-CL"/>
        </w:rPr>
        <w:t xml:space="preserve"> y </w:t>
      </w:r>
      <w:proofErr w:type="spellStart"/>
      <w:r w:rsidR="001C7136" w:rsidRPr="006150AE">
        <w:rPr>
          <w:rFonts w:ascii="Arial" w:hAnsi="Arial" w:cs="Arial"/>
          <w:lang w:val="es-CL"/>
        </w:rPr>
        <w:t>ptsd</w:t>
      </w:r>
      <w:proofErr w:type="spellEnd"/>
      <w:r w:rsidR="001C7136" w:rsidRPr="006150AE">
        <w:rPr>
          <w:rFonts w:ascii="Arial" w:hAnsi="Arial" w:cs="Arial"/>
          <w:lang w:val="es-CL"/>
        </w:rPr>
        <w:t xml:space="preserve"> t1</w:t>
      </w:r>
    </w:p>
    <w:p w14:paraId="2185D9C8" w14:textId="77777777" w:rsidR="009E6686" w:rsidRPr="006150AE" w:rsidRDefault="009E6686" w:rsidP="00B87DC5">
      <w:pPr>
        <w:ind w:left="-7"/>
        <w:rPr>
          <w:rFonts w:ascii="Arial" w:hAnsi="Arial" w:cs="Arial"/>
          <w:lang w:val="es-CL"/>
        </w:rPr>
      </w:pPr>
    </w:p>
    <w:p w14:paraId="65786CE6" w14:textId="25B7EF83" w:rsidR="009D707E" w:rsidRPr="006150AE" w:rsidRDefault="009D707E" w:rsidP="00B87DC5">
      <w:pPr>
        <w:ind w:left="-7"/>
        <w:rPr>
          <w:rFonts w:ascii="Arial" w:hAnsi="Arial" w:cs="Arial"/>
          <w:lang w:val="es-CL"/>
        </w:rPr>
      </w:pPr>
      <w:r w:rsidRPr="006150AE">
        <w:rPr>
          <w:rFonts w:ascii="Arial" w:hAnsi="Arial" w:cs="Arial"/>
          <w:lang w:val="es-CL"/>
        </w:rPr>
        <w:t xml:space="preserve">Teóricamente </w:t>
      </w:r>
      <w:proofErr w:type="spellStart"/>
      <w:r w:rsidRPr="006150AE">
        <w:rPr>
          <w:rFonts w:ascii="Arial" w:hAnsi="Arial" w:cs="Arial"/>
          <w:lang w:val="es-CL"/>
        </w:rPr>
        <w:t>ptsd</w:t>
      </w:r>
      <w:proofErr w:type="spellEnd"/>
      <w:r w:rsidRPr="006150AE">
        <w:rPr>
          <w:rFonts w:ascii="Arial" w:hAnsi="Arial" w:cs="Arial"/>
          <w:lang w:val="es-CL"/>
        </w:rPr>
        <w:t xml:space="preserve"> 1 correlaciona con </w:t>
      </w:r>
      <w:proofErr w:type="spellStart"/>
      <w:r w:rsidRPr="006150AE">
        <w:rPr>
          <w:rFonts w:ascii="Arial" w:hAnsi="Arial" w:cs="Arial"/>
          <w:lang w:val="es-CL"/>
        </w:rPr>
        <w:t>bdi</w:t>
      </w:r>
      <w:proofErr w:type="spellEnd"/>
      <w:r w:rsidRPr="006150AE">
        <w:rPr>
          <w:rFonts w:ascii="Arial" w:hAnsi="Arial" w:cs="Arial"/>
          <w:lang w:val="es-CL"/>
        </w:rPr>
        <w:t xml:space="preserve"> 1; </w:t>
      </w:r>
    </w:p>
    <w:p w14:paraId="1C6C41FE" w14:textId="63A52CD1" w:rsidR="009D707E" w:rsidRPr="006150AE" w:rsidRDefault="009D707E" w:rsidP="00B87DC5">
      <w:pPr>
        <w:ind w:left="-7"/>
        <w:rPr>
          <w:rFonts w:ascii="Arial" w:hAnsi="Arial" w:cs="Arial"/>
          <w:lang w:val="es-CL"/>
        </w:rPr>
      </w:pPr>
      <w:r w:rsidRPr="006150AE">
        <w:rPr>
          <w:rFonts w:ascii="Arial" w:hAnsi="Arial" w:cs="Arial"/>
          <w:lang w:val="es-CL"/>
        </w:rPr>
        <w:t xml:space="preserve">El apoyo social debería </w:t>
      </w:r>
      <w:r w:rsidR="0034405F" w:rsidRPr="006150AE">
        <w:rPr>
          <w:rFonts w:ascii="Arial" w:hAnsi="Arial" w:cs="Arial"/>
          <w:lang w:val="es-CL"/>
        </w:rPr>
        <w:t xml:space="preserve">disminuir </w:t>
      </w:r>
      <w:proofErr w:type="spellStart"/>
      <w:r w:rsidR="0034405F" w:rsidRPr="006150AE">
        <w:rPr>
          <w:rFonts w:ascii="Arial" w:hAnsi="Arial" w:cs="Arial"/>
          <w:lang w:val="es-CL"/>
        </w:rPr>
        <w:t>ptsd</w:t>
      </w:r>
      <w:proofErr w:type="spellEnd"/>
      <w:r w:rsidR="0034405F" w:rsidRPr="006150AE">
        <w:rPr>
          <w:rFonts w:ascii="Arial" w:hAnsi="Arial" w:cs="Arial"/>
          <w:lang w:val="es-CL"/>
        </w:rPr>
        <w:t xml:space="preserve"> t1</w:t>
      </w:r>
    </w:p>
    <w:p w14:paraId="7C47BADD" w14:textId="6FBA434D" w:rsidR="00A90D3F" w:rsidRPr="006150AE" w:rsidRDefault="00A90D3F" w:rsidP="00B87DC5">
      <w:pPr>
        <w:ind w:left="-7"/>
        <w:rPr>
          <w:rFonts w:ascii="Arial" w:hAnsi="Arial" w:cs="Arial"/>
          <w:lang w:val="es-CL"/>
        </w:rPr>
      </w:pPr>
      <w:r w:rsidRPr="006150AE">
        <w:rPr>
          <w:rFonts w:ascii="Arial" w:hAnsi="Arial" w:cs="Arial"/>
          <w:lang w:val="es-CL"/>
        </w:rPr>
        <w:t xml:space="preserve">Considerar: trauma vivido de forma individual, no </w:t>
      </w:r>
      <w:proofErr w:type="gramStart"/>
      <w:r w:rsidRPr="006150AE">
        <w:rPr>
          <w:rFonts w:ascii="Arial" w:hAnsi="Arial" w:cs="Arial"/>
          <w:lang w:val="es-CL"/>
        </w:rPr>
        <w:t>colectivo</w:t>
      </w:r>
      <w:proofErr w:type="gramEnd"/>
      <w:r w:rsidRPr="006150AE">
        <w:rPr>
          <w:rFonts w:ascii="Arial" w:hAnsi="Arial" w:cs="Arial"/>
          <w:lang w:val="es-CL"/>
        </w:rPr>
        <w:t>. T0 dentro de las primeras 72 horas, generalmente pocas horas</w:t>
      </w:r>
    </w:p>
    <w:p w14:paraId="31F9D858" w14:textId="77777777" w:rsidR="00A90D3F" w:rsidRPr="006150AE" w:rsidRDefault="00A90D3F" w:rsidP="00B87DC5">
      <w:pPr>
        <w:ind w:left="-7"/>
        <w:rPr>
          <w:rFonts w:ascii="Arial" w:hAnsi="Arial" w:cs="Arial"/>
          <w:lang w:val="es-CL"/>
        </w:rPr>
      </w:pPr>
    </w:p>
    <w:p w14:paraId="20126C53" w14:textId="77777777" w:rsidR="008D1026" w:rsidRPr="006150AE" w:rsidRDefault="008D1026" w:rsidP="004A2FE7">
      <w:pPr>
        <w:ind w:left="-7"/>
        <w:rPr>
          <w:rFonts w:ascii="Arial" w:hAnsi="Arial" w:cs="Arial"/>
          <w:lang w:val="es-CL"/>
        </w:rPr>
      </w:pPr>
    </w:p>
    <w:p w14:paraId="7BA067E0" w14:textId="77777777" w:rsidR="0042669F" w:rsidRPr="006150AE" w:rsidRDefault="0042669F" w:rsidP="00B87DC5">
      <w:pPr>
        <w:ind w:left="-7"/>
        <w:rPr>
          <w:rFonts w:ascii="Arial" w:hAnsi="Arial" w:cs="Arial"/>
          <w:lang w:val="es-CL"/>
        </w:rPr>
      </w:pPr>
    </w:p>
    <w:p w14:paraId="127D4184" w14:textId="4172CF00" w:rsidR="00A814BA" w:rsidRPr="006150AE" w:rsidRDefault="00A814BA" w:rsidP="00B87DC5">
      <w:pPr>
        <w:ind w:left="-7"/>
        <w:rPr>
          <w:rFonts w:ascii="Arial" w:hAnsi="Arial" w:cs="Arial"/>
          <w:lang w:val="es-CL"/>
        </w:rPr>
      </w:pPr>
    </w:p>
    <w:p w14:paraId="1ED3B517" w14:textId="21ED26AB" w:rsidR="00A814BA" w:rsidRPr="00C00EDE" w:rsidRDefault="00A814BA" w:rsidP="00A814BA">
      <w:pPr>
        <w:ind w:left="-7"/>
        <w:rPr>
          <w:rFonts w:ascii="Arial" w:hAnsi="Arial" w:cs="Arial"/>
        </w:rPr>
      </w:pPr>
      <w:r w:rsidRPr="00C00EDE">
        <w:rPr>
          <w:rFonts w:ascii="Arial" w:hAnsi="Arial" w:cs="Arial"/>
        </w:rPr>
        <w:t xml:space="preserve">BDI_t0:      </w:t>
      </w:r>
    </w:p>
    <w:p w14:paraId="3AD6E496" w14:textId="4666F574" w:rsidR="00A814BA" w:rsidRPr="00C00EDE" w:rsidRDefault="00A814BA" w:rsidP="00A814BA">
      <w:pPr>
        <w:ind w:left="-7"/>
        <w:rPr>
          <w:rFonts w:ascii="Arial" w:hAnsi="Arial" w:cs="Arial"/>
        </w:rPr>
      </w:pPr>
      <w:r w:rsidRPr="00C00EDE">
        <w:rPr>
          <w:rFonts w:ascii="Arial" w:hAnsi="Arial" w:cs="Arial"/>
        </w:rPr>
        <w:t xml:space="preserve"># BDI_t1: </w:t>
      </w:r>
    </w:p>
    <w:p w14:paraId="610C0EEE" w14:textId="1EB4587C" w:rsidR="00A814BA" w:rsidRPr="00C00EDE" w:rsidRDefault="00A814BA" w:rsidP="00A814BA">
      <w:pPr>
        <w:ind w:left="-7"/>
        <w:rPr>
          <w:rFonts w:ascii="Arial" w:hAnsi="Arial" w:cs="Arial"/>
        </w:rPr>
      </w:pPr>
      <w:r w:rsidRPr="00C00EDE">
        <w:rPr>
          <w:rFonts w:ascii="Arial" w:hAnsi="Arial" w:cs="Arial"/>
        </w:rPr>
        <w:t xml:space="preserve"># PCL_t0:            </w:t>
      </w:r>
    </w:p>
    <w:p w14:paraId="26A5A265" w14:textId="482E794B" w:rsidR="00A814BA" w:rsidRPr="00C00EDE" w:rsidRDefault="00A814BA" w:rsidP="00A814BA">
      <w:pPr>
        <w:ind w:left="-7"/>
        <w:rPr>
          <w:rFonts w:ascii="Arial" w:hAnsi="Arial" w:cs="Arial"/>
        </w:rPr>
      </w:pPr>
      <w:r w:rsidRPr="00C00EDE">
        <w:rPr>
          <w:rFonts w:ascii="Arial" w:hAnsi="Arial" w:cs="Arial"/>
        </w:rPr>
        <w:t xml:space="preserve"># PCL_t1: </w:t>
      </w:r>
    </w:p>
    <w:p w14:paraId="3B53BFAE" w14:textId="77777777" w:rsidR="00A814BA" w:rsidRPr="00C00EDE" w:rsidRDefault="00A814BA" w:rsidP="00A814BA">
      <w:pPr>
        <w:ind w:left="-7"/>
        <w:rPr>
          <w:rFonts w:ascii="Arial" w:hAnsi="Arial" w:cs="Arial"/>
        </w:rPr>
      </w:pPr>
      <w:r w:rsidRPr="00C00EDE">
        <w:rPr>
          <w:rFonts w:ascii="Arial" w:hAnsi="Arial" w:cs="Arial"/>
        </w:rPr>
        <w:t xml:space="preserve"># MSPSS_t0: </w:t>
      </w:r>
      <w:proofErr w:type="spellStart"/>
      <w:r w:rsidRPr="00C00EDE">
        <w:rPr>
          <w:rFonts w:ascii="Arial" w:hAnsi="Arial" w:cs="Arial"/>
        </w:rPr>
        <w:t>percived</w:t>
      </w:r>
      <w:proofErr w:type="spellEnd"/>
      <w:r w:rsidRPr="00C00EDE">
        <w:rPr>
          <w:rFonts w:ascii="Arial" w:hAnsi="Arial" w:cs="Arial"/>
        </w:rPr>
        <w:t xml:space="preserve"> social support?          </w:t>
      </w:r>
    </w:p>
    <w:p w14:paraId="16ED3886" w14:textId="77777777" w:rsidR="00A814BA" w:rsidRPr="00C00EDE" w:rsidRDefault="00A814BA" w:rsidP="00A814BA">
      <w:pPr>
        <w:ind w:left="-7"/>
        <w:rPr>
          <w:rFonts w:ascii="Arial" w:hAnsi="Arial" w:cs="Arial"/>
        </w:rPr>
      </w:pPr>
      <w:r w:rsidRPr="00C00EDE">
        <w:rPr>
          <w:rFonts w:ascii="Arial" w:hAnsi="Arial" w:cs="Arial"/>
        </w:rPr>
        <w:t xml:space="preserve"># PDEQ_t0: dissociation after trauma score           </w:t>
      </w:r>
    </w:p>
    <w:p w14:paraId="259E3D01" w14:textId="77777777" w:rsidR="00A814BA" w:rsidRPr="00C00EDE" w:rsidRDefault="00A814BA" w:rsidP="00A814BA">
      <w:pPr>
        <w:ind w:left="-7"/>
        <w:rPr>
          <w:rFonts w:ascii="Arial" w:hAnsi="Arial" w:cs="Arial"/>
        </w:rPr>
      </w:pPr>
      <w:r w:rsidRPr="00C00EDE">
        <w:rPr>
          <w:rFonts w:ascii="Arial" w:hAnsi="Arial" w:cs="Arial"/>
        </w:rPr>
        <w:t xml:space="preserve"># PDI_t0: traumatic stress after trauma            </w:t>
      </w:r>
    </w:p>
    <w:p w14:paraId="6C7C111C" w14:textId="42971E6A" w:rsidR="00A814BA" w:rsidRPr="00C00EDE" w:rsidRDefault="00A814BA" w:rsidP="00A814BA">
      <w:pPr>
        <w:ind w:left="-7"/>
        <w:rPr>
          <w:rFonts w:ascii="Arial" w:hAnsi="Arial" w:cs="Arial"/>
        </w:rPr>
      </w:pPr>
      <w:r w:rsidRPr="00C00EDE">
        <w:rPr>
          <w:rFonts w:ascii="Arial" w:hAnsi="Arial" w:cs="Arial"/>
        </w:rPr>
        <w:t xml:space="preserve"># TQ_t0: trauma history (number of traumatic events?)   </w:t>
      </w:r>
    </w:p>
    <w:p w14:paraId="3D93F1C8" w14:textId="0DB831DA" w:rsidR="001D7E0B" w:rsidRPr="00C00EDE" w:rsidRDefault="001D7E0B" w:rsidP="00B87DC5">
      <w:pPr>
        <w:ind w:left="-7"/>
        <w:rPr>
          <w:rFonts w:ascii="Arial" w:hAnsi="Arial" w:cs="Arial"/>
        </w:rPr>
      </w:pPr>
    </w:p>
    <w:p w14:paraId="6E5D1FE8" w14:textId="77777777" w:rsidR="001D7E0B" w:rsidRPr="00C00EDE" w:rsidRDefault="001D7E0B" w:rsidP="00B87DC5">
      <w:pPr>
        <w:ind w:left="-7"/>
        <w:rPr>
          <w:rFonts w:ascii="Arial" w:hAnsi="Arial" w:cs="Arial"/>
        </w:rPr>
      </w:pPr>
    </w:p>
    <w:p w14:paraId="02E9E1D3" w14:textId="77777777" w:rsidR="00D072BA" w:rsidRPr="006150AE" w:rsidRDefault="00B87DC5" w:rsidP="00D072BA">
      <w:pPr>
        <w:keepNext/>
        <w:ind w:left="-7"/>
        <w:rPr>
          <w:rFonts w:ascii="Arial" w:hAnsi="Arial" w:cs="Arial"/>
          <w:lang w:val="es-CL"/>
        </w:rPr>
      </w:pPr>
      <w:r w:rsidRPr="006150AE">
        <w:rPr>
          <w:rFonts w:ascii="Arial" w:hAnsi="Arial" w:cs="Arial"/>
          <w:lang w:val="es-CL"/>
        </w:rPr>
        <w:t xml:space="preserve">Posibles </w:t>
      </w:r>
      <w:proofErr w:type="spellStart"/>
      <w:r w:rsidRPr="006150AE">
        <w:rPr>
          <w:rFonts w:ascii="Arial" w:hAnsi="Arial" w:cs="Arial"/>
          <w:lang w:val="es-CL"/>
        </w:rPr>
        <w:t>journals</w:t>
      </w:r>
      <w:proofErr w:type="spellEnd"/>
    </w:p>
    <w:p w14:paraId="61891173" w14:textId="1D5C1AC5" w:rsidR="00D072BA" w:rsidRPr="00C00EDE" w:rsidRDefault="00D072BA" w:rsidP="00D072BA">
      <w:pPr>
        <w:pStyle w:val="Descripcin"/>
      </w:pPr>
    </w:p>
    <w:p w14:paraId="75430CE6" w14:textId="55F714E8" w:rsidR="00367C4E" w:rsidRPr="006150AE" w:rsidRDefault="00B87DC5" w:rsidP="00B87DC5">
      <w:pPr>
        <w:ind w:left="-7"/>
        <w:rPr>
          <w:rFonts w:ascii="Arial" w:hAnsi="Arial" w:cs="Arial"/>
          <w:lang w:val="es-CL"/>
        </w:rPr>
      </w:pPr>
      <w:r w:rsidRPr="006150AE">
        <w:rPr>
          <w:rFonts w:ascii="Arial" w:hAnsi="Arial" w:cs="Arial"/>
          <w:lang w:val="es-CL"/>
        </w:rPr>
        <w:t xml:space="preserve"> (</w:t>
      </w:r>
      <w:proofErr w:type="gramStart"/>
      <w:r w:rsidRPr="006150AE">
        <w:rPr>
          <w:rFonts w:ascii="Arial" w:hAnsi="Arial" w:cs="Arial"/>
          <w:lang w:val="es-CL"/>
        </w:rPr>
        <w:t>publicar</w:t>
      </w:r>
      <w:proofErr w:type="gramEnd"/>
      <w:r w:rsidRPr="006150AE">
        <w:rPr>
          <w:rFonts w:ascii="Arial" w:hAnsi="Arial" w:cs="Arial"/>
          <w:lang w:val="es-CL"/>
        </w:rPr>
        <w:t xml:space="preserve"> en Inglés; </w:t>
      </w:r>
      <w:proofErr w:type="spellStart"/>
      <w:r w:rsidRPr="006150AE">
        <w:rPr>
          <w:rFonts w:ascii="Arial" w:hAnsi="Arial" w:cs="Arial"/>
          <w:lang w:val="es-CL"/>
        </w:rPr>
        <w:t>Devin</w:t>
      </w:r>
      <w:proofErr w:type="spellEnd"/>
      <w:r w:rsidRPr="006150AE">
        <w:rPr>
          <w:rFonts w:ascii="Arial" w:hAnsi="Arial" w:cs="Arial"/>
          <w:lang w:val="es-CL"/>
        </w:rPr>
        <w:t xml:space="preserve"> </w:t>
      </w:r>
      <w:proofErr w:type="spellStart"/>
      <w:r w:rsidRPr="006150AE">
        <w:rPr>
          <w:rFonts w:ascii="Arial" w:hAnsi="Arial" w:cs="Arial"/>
          <w:lang w:val="es-CL"/>
        </w:rPr>
        <w:t>Atala</w:t>
      </w:r>
      <w:proofErr w:type="spellEnd"/>
      <w:r w:rsidRPr="006150AE">
        <w:rPr>
          <w:rFonts w:ascii="Arial" w:hAnsi="Arial" w:cs="Arial"/>
          <w:lang w:val="es-CL"/>
        </w:rPr>
        <w:t xml:space="preserve"> puede revisar ingles a cambio de </w:t>
      </w:r>
      <w:proofErr w:type="spellStart"/>
      <w:r w:rsidRPr="006150AE">
        <w:rPr>
          <w:rFonts w:ascii="Arial" w:hAnsi="Arial" w:cs="Arial"/>
          <w:lang w:val="es-CL"/>
        </w:rPr>
        <w:t>autoria</w:t>
      </w:r>
      <w:proofErr w:type="spellEnd"/>
      <w:r w:rsidRPr="006150AE">
        <w:rPr>
          <w:rFonts w:ascii="Arial" w:hAnsi="Arial" w:cs="Arial"/>
          <w:lang w:val="es-CL"/>
        </w:rPr>
        <w:t>). Preguntar si estaría de acuerdo en traducir parte importante</w:t>
      </w:r>
    </w:p>
    <w:p w14:paraId="2852DD20" w14:textId="77777777" w:rsidR="00B87DC5" w:rsidRPr="006150AE" w:rsidRDefault="00B87DC5" w:rsidP="00B87DC5">
      <w:pPr>
        <w:ind w:left="-7"/>
        <w:rPr>
          <w:rFonts w:ascii="Arial" w:hAnsi="Arial" w:cs="Arial"/>
          <w:lang w:val="es-CL"/>
        </w:rPr>
      </w:pPr>
    </w:p>
    <w:p w14:paraId="363DF87C" w14:textId="77777777" w:rsidR="00D072BA" w:rsidRPr="00C00EDE" w:rsidRDefault="00B87DC5" w:rsidP="00D072BA">
      <w:pPr>
        <w:ind w:left="-7"/>
        <w:rPr>
          <w:rFonts w:ascii="Arial" w:hAnsi="Arial" w:cs="Arial"/>
          <w:lang w:val="es-ES"/>
        </w:rPr>
      </w:pPr>
      <w:r w:rsidRPr="00C00EDE">
        <w:rPr>
          <w:rFonts w:ascii="Arial" w:hAnsi="Arial" w:cs="Arial"/>
          <w:lang w:val="es-ES"/>
        </w:rPr>
        <w:t xml:space="preserve">Sugeridos por Rodrigo: </w:t>
      </w:r>
    </w:p>
    <w:p w14:paraId="45A4379E" w14:textId="1FBAE1EF" w:rsidR="00D072BA" w:rsidRPr="00C00EDE" w:rsidRDefault="00B87DC5" w:rsidP="004158F9">
      <w:pPr>
        <w:pStyle w:val="Prrafodelista"/>
        <w:numPr>
          <w:ilvl w:val="0"/>
          <w:numId w:val="2"/>
        </w:numPr>
        <w:spacing w:line="240" w:lineRule="auto"/>
        <w:rPr>
          <w:lang w:val="en-US"/>
        </w:rPr>
      </w:pPr>
      <w:r w:rsidRPr="00C00EDE">
        <w:rPr>
          <w:lang w:val="en-US"/>
        </w:rPr>
        <w:t>Journal of Traumatic Stress</w:t>
      </w:r>
      <w:r w:rsidR="00D072BA" w:rsidRPr="00C00EDE">
        <w:rPr>
          <w:lang w:val="en-US"/>
        </w:rPr>
        <w:t xml:space="preserve"> </w:t>
      </w:r>
      <w:hyperlink r:id="rId10" w:history="1">
        <w:r w:rsidR="004158F9" w:rsidRPr="00C00EDE">
          <w:rPr>
            <w:rStyle w:val="Hipervnculo"/>
            <w:lang w:val="en-US"/>
          </w:rPr>
          <w:t>http://www.ejpt.net/index.php/ejpt/pages/view/guidelines</w:t>
        </w:r>
      </w:hyperlink>
      <w:r w:rsidR="004158F9" w:rsidRPr="00C00EDE">
        <w:rPr>
          <w:lang w:val="en-US"/>
        </w:rPr>
        <w:t xml:space="preserve"> </w:t>
      </w:r>
      <w:r w:rsidR="00D072BA" w:rsidRPr="00C00EDE">
        <w:rPr>
          <w:lang w:val="en-US"/>
        </w:rPr>
        <w:t>(Impact Factor: 2.624; ISI Journal Citation Reports © Ranking: 2015: 28/121 (Psychology Clinical); 39/136 (Psychiatry (Social Science)</w:t>
      </w:r>
      <w:r w:rsidR="004158F9" w:rsidRPr="00C00EDE">
        <w:rPr>
          <w:lang w:val="en-US"/>
        </w:rPr>
        <w:t>. Original basic and clinical research articles (click here to download guidelines) that consolidate and expand the theoretical and professional basis of the field of traumatic stress (max 6000 words incl. abstract and references, excl. tables/figures)</w:t>
      </w:r>
    </w:p>
    <w:p w14:paraId="08AADAA5" w14:textId="63AD58A6" w:rsidR="00D072BA" w:rsidRPr="00C00EDE" w:rsidRDefault="00B87DC5" w:rsidP="00D072BA">
      <w:pPr>
        <w:pStyle w:val="Prrafodelista"/>
        <w:numPr>
          <w:ilvl w:val="0"/>
          <w:numId w:val="2"/>
        </w:numPr>
        <w:spacing w:line="240" w:lineRule="auto"/>
        <w:rPr>
          <w:lang w:val="en-US"/>
        </w:rPr>
      </w:pPr>
      <w:r w:rsidRPr="00C00EDE">
        <w:rPr>
          <w:lang w:val="en-US"/>
        </w:rPr>
        <w:t>Jo</w:t>
      </w:r>
      <w:r w:rsidR="00D072BA" w:rsidRPr="00C00EDE">
        <w:rPr>
          <w:lang w:val="en-US"/>
        </w:rPr>
        <w:t>urnal of trauma &amp; dissociation: ISI: 0.43</w:t>
      </w:r>
    </w:p>
    <w:p w14:paraId="0DF9DAFC" w14:textId="72A7797B" w:rsidR="00B87DC5" w:rsidRPr="00C00EDE" w:rsidRDefault="00B87DC5" w:rsidP="00D072BA">
      <w:pPr>
        <w:pStyle w:val="Prrafodelista"/>
        <w:numPr>
          <w:ilvl w:val="0"/>
          <w:numId w:val="2"/>
        </w:numPr>
        <w:spacing w:line="240" w:lineRule="auto"/>
        <w:rPr>
          <w:lang w:val="en-US"/>
        </w:rPr>
      </w:pPr>
      <w:r w:rsidRPr="00C00EDE">
        <w:rPr>
          <w:lang w:val="en-US"/>
        </w:rPr>
        <w:t xml:space="preserve">European journal of </w:t>
      </w:r>
      <w:proofErr w:type="spellStart"/>
      <w:r w:rsidRPr="00C00EDE">
        <w:rPr>
          <w:lang w:val="en-US"/>
        </w:rPr>
        <w:t>psychotraumatology</w:t>
      </w:r>
      <w:proofErr w:type="spellEnd"/>
      <w:r w:rsidR="00D072BA" w:rsidRPr="00C00EDE">
        <w:rPr>
          <w:lang w:val="en-US"/>
        </w:rPr>
        <w:t>: ISI: 2.325</w:t>
      </w:r>
    </w:p>
    <w:p w14:paraId="4552BE87" w14:textId="77777777" w:rsidR="00B87DC5" w:rsidRPr="00C00EDE" w:rsidRDefault="00B87DC5">
      <w:pPr>
        <w:ind w:left="-7"/>
        <w:jc w:val="center"/>
        <w:rPr>
          <w:rFonts w:ascii="Arial" w:hAnsi="Arial" w:cs="Arial"/>
        </w:rPr>
      </w:pPr>
    </w:p>
    <w:p w14:paraId="126417BD" w14:textId="67AE74E2" w:rsidR="00B87DC5" w:rsidRPr="00C00EDE" w:rsidRDefault="00B87DC5" w:rsidP="00F63F2A">
      <w:pPr>
        <w:ind w:left="-7"/>
        <w:rPr>
          <w:rFonts w:ascii="Arial" w:hAnsi="Arial" w:cs="Arial"/>
        </w:rPr>
      </w:pPr>
    </w:p>
    <w:p w14:paraId="2AC6FC3C" w14:textId="2A509CE5" w:rsidR="00F63F2A" w:rsidRPr="00C00EDE" w:rsidRDefault="00F63F2A" w:rsidP="00F63F2A">
      <w:pPr>
        <w:ind w:left="-7"/>
        <w:rPr>
          <w:rFonts w:ascii="Arial" w:hAnsi="Arial" w:cs="Arial"/>
          <w:lang w:val="es-ES"/>
        </w:rPr>
      </w:pPr>
      <w:r w:rsidRPr="00C00EDE">
        <w:rPr>
          <w:rFonts w:ascii="Arial" w:hAnsi="Arial" w:cs="Arial"/>
          <w:lang w:val="es-ES"/>
        </w:rPr>
        <w:t>Variables de interés:</w:t>
      </w:r>
    </w:p>
    <w:p w14:paraId="7806BF81" w14:textId="250635A5" w:rsidR="00181B46" w:rsidRPr="00C00EDE" w:rsidRDefault="00181B46" w:rsidP="00F63F2A">
      <w:pPr>
        <w:ind w:left="-7"/>
        <w:rPr>
          <w:rFonts w:ascii="Arial" w:hAnsi="Arial" w:cs="Arial"/>
          <w:lang w:val="es-ES"/>
        </w:rPr>
      </w:pPr>
      <w:proofErr w:type="spellStart"/>
      <w:r w:rsidRPr="00C00EDE">
        <w:rPr>
          <w:rFonts w:ascii="Arial" w:hAnsi="Arial" w:cs="Arial"/>
          <w:lang w:val="es-ES"/>
        </w:rPr>
        <w:t>Baseline</w:t>
      </w:r>
      <w:proofErr w:type="spellEnd"/>
      <w:r w:rsidRPr="00C00EDE">
        <w:rPr>
          <w:rFonts w:ascii="Arial" w:hAnsi="Arial" w:cs="Arial"/>
          <w:lang w:val="es-ES"/>
        </w:rPr>
        <w:t xml:space="preserve"> </w:t>
      </w:r>
      <w:proofErr w:type="spellStart"/>
      <w:r w:rsidRPr="00C00EDE">
        <w:rPr>
          <w:rFonts w:ascii="Arial" w:hAnsi="Arial" w:cs="Arial"/>
          <w:lang w:val="es-ES"/>
        </w:rPr>
        <w:t>only</w:t>
      </w:r>
      <w:proofErr w:type="spellEnd"/>
    </w:p>
    <w:p w14:paraId="719FD634" w14:textId="75C3251A" w:rsidR="00F63F2A" w:rsidRPr="00C00EDE" w:rsidRDefault="00181B46" w:rsidP="00F63F2A">
      <w:pPr>
        <w:ind w:left="-7"/>
        <w:rPr>
          <w:rFonts w:ascii="Arial" w:hAnsi="Arial" w:cs="Arial"/>
          <w:lang w:val="es-ES"/>
        </w:rPr>
      </w:pPr>
      <w:r w:rsidRPr="00C00EDE">
        <w:rPr>
          <w:rFonts w:ascii="Arial" w:hAnsi="Arial" w:cs="Arial"/>
          <w:lang w:val="es-ES"/>
        </w:rPr>
        <w:t>MSPSS_t0 (percepción apoyo social): escala completa</w:t>
      </w:r>
    </w:p>
    <w:p w14:paraId="76CA8738" w14:textId="15B629EC" w:rsidR="00F63F2A" w:rsidRPr="00C00EDE" w:rsidRDefault="00F63F2A" w:rsidP="00F63F2A">
      <w:pPr>
        <w:ind w:left="-7"/>
        <w:rPr>
          <w:rFonts w:ascii="Arial" w:hAnsi="Arial" w:cs="Arial"/>
          <w:lang w:val="es-ES"/>
        </w:rPr>
      </w:pPr>
    </w:p>
    <w:p w14:paraId="08730B32" w14:textId="0D5C4620" w:rsidR="00181B46" w:rsidRPr="00C00EDE" w:rsidRDefault="00181B46" w:rsidP="00F63F2A">
      <w:pPr>
        <w:ind w:left="-7"/>
        <w:rPr>
          <w:rFonts w:ascii="Arial" w:hAnsi="Arial" w:cs="Arial"/>
        </w:rPr>
      </w:pPr>
      <w:r w:rsidRPr="00C00EDE">
        <w:rPr>
          <w:rFonts w:ascii="Arial" w:hAnsi="Arial" w:cs="Arial"/>
        </w:rPr>
        <w:t>Baseline and after</w:t>
      </w:r>
    </w:p>
    <w:p w14:paraId="1D62F1C5" w14:textId="77777777" w:rsidR="00F63F2A" w:rsidRPr="00C00EDE" w:rsidRDefault="00F63F2A" w:rsidP="00F63F2A">
      <w:pPr>
        <w:ind w:left="-7"/>
        <w:rPr>
          <w:rFonts w:ascii="Arial" w:hAnsi="Arial" w:cs="Arial"/>
        </w:rPr>
      </w:pPr>
    </w:p>
    <w:p w14:paraId="24EF6735" w14:textId="125282B4" w:rsidR="00B87DC5" w:rsidRPr="00C00EDE" w:rsidRDefault="00B87DC5">
      <w:pPr>
        <w:ind w:left="-7"/>
        <w:jc w:val="center"/>
        <w:rPr>
          <w:rFonts w:ascii="Arial" w:hAnsi="Arial" w:cs="Arial"/>
        </w:rPr>
      </w:pPr>
    </w:p>
    <w:p w14:paraId="026CDC15" w14:textId="64CD1496" w:rsidR="00181B46" w:rsidRPr="00C00EDE" w:rsidRDefault="00322BC6" w:rsidP="00322BC6">
      <w:pPr>
        <w:ind w:left="-7"/>
        <w:rPr>
          <w:rFonts w:ascii="Arial" w:hAnsi="Arial" w:cs="Arial"/>
        </w:rPr>
      </w:pPr>
      <w:r w:rsidRPr="00C00EDE">
        <w:rPr>
          <w:rFonts w:ascii="Arial" w:hAnsi="Arial" w:cs="Arial"/>
        </w:rPr>
        <w:t>IDEA GANADORA:</w:t>
      </w:r>
    </w:p>
    <w:p w14:paraId="73CC9676" w14:textId="2CBDAAC9" w:rsidR="00181B46" w:rsidRPr="00C00EDE" w:rsidRDefault="00181B46" w:rsidP="00181B46">
      <w:pPr>
        <w:ind w:left="-7"/>
        <w:rPr>
          <w:rFonts w:ascii="Arial" w:hAnsi="Arial" w:cs="Arial"/>
          <w:lang w:val="es-ES"/>
        </w:rPr>
      </w:pPr>
      <w:r w:rsidRPr="00C00EDE">
        <w:rPr>
          <w:rFonts w:ascii="Arial" w:hAnsi="Arial" w:cs="Arial"/>
          <w:b/>
          <w:lang w:val="es-ES"/>
        </w:rPr>
        <w:lastRenderedPageBreak/>
        <w:t>Número y tipo de traumas en la historia se podría usar como predictor de otras variables como</w:t>
      </w:r>
      <w:r w:rsidRPr="00C00EDE">
        <w:rPr>
          <w:rFonts w:ascii="Arial" w:hAnsi="Arial" w:cs="Arial"/>
          <w:lang w:val="es-ES"/>
        </w:rPr>
        <w:t>:</w:t>
      </w:r>
    </w:p>
    <w:p w14:paraId="034DAFB3" w14:textId="0BA000C5" w:rsidR="003019AF" w:rsidRPr="00C00EDE" w:rsidRDefault="003019AF" w:rsidP="00181B46">
      <w:pPr>
        <w:ind w:left="-7"/>
        <w:rPr>
          <w:rFonts w:ascii="Arial" w:hAnsi="Arial" w:cs="Arial"/>
          <w:lang w:val="es-ES"/>
        </w:rPr>
      </w:pPr>
      <w:r w:rsidRPr="00C00EDE">
        <w:rPr>
          <w:rFonts w:ascii="Arial" w:hAnsi="Arial" w:cs="Arial"/>
          <w:lang w:val="es-ES"/>
        </w:rPr>
        <w:t>- BDI (depresión al comienzo)</w:t>
      </w:r>
    </w:p>
    <w:p w14:paraId="144A29C3" w14:textId="3BB43B5E" w:rsidR="003019AF" w:rsidRPr="00C00EDE" w:rsidRDefault="003019AF" w:rsidP="00181B46">
      <w:pPr>
        <w:ind w:left="-7"/>
        <w:rPr>
          <w:rFonts w:ascii="Arial" w:hAnsi="Arial" w:cs="Arial"/>
          <w:lang w:val="es-ES"/>
        </w:rPr>
      </w:pPr>
      <w:r w:rsidRPr="00C00EDE">
        <w:rPr>
          <w:rFonts w:ascii="Arial" w:hAnsi="Arial" w:cs="Arial"/>
          <w:lang w:val="es-ES"/>
        </w:rPr>
        <w:t>- PCL-C (estrés post-traumático</w:t>
      </w:r>
      <w:proofErr w:type="gramStart"/>
      <w:r w:rsidRPr="00C00EDE">
        <w:rPr>
          <w:rFonts w:ascii="Arial" w:hAnsi="Arial" w:cs="Arial"/>
          <w:lang w:val="es-ES"/>
        </w:rPr>
        <w:t>?</w:t>
      </w:r>
      <w:proofErr w:type="gramEnd"/>
      <w:r w:rsidRPr="00C00EDE">
        <w:rPr>
          <w:rFonts w:ascii="Arial" w:hAnsi="Arial" w:cs="Arial"/>
          <w:lang w:val="es-ES"/>
        </w:rPr>
        <w:t>)</w:t>
      </w:r>
    </w:p>
    <w:p w14:paraId="0C5666B5" w14:textId="43324A30" w:rsidR="003019AF" w:rsidRPr="00C00EDE" w:rsidRDefault="003019AF" w:rsidP="00181B46">
      <w:pPr>
        <w:ind w:left="-7"/>
        <w:rPr>
          <w:rFonts w:ascii="Arial" w:hAnsi="Arial" w:cs="Arial"/>
          <w:lang w:val="es-ES"/>
        </w:rPr>
      </w:pPr>
      <w:r w:rsidRPr="00C00EDE">
        <w:rPr>
          <w:rFonts w:ascii="Arial" w:hAnsi="Arial" w:cs="Arial"/>
          <w:lang w:val="es-ES"/>
        </w:rPr>
        <w:t>-PEDQ – nivel de disociación</w:t>
      </w:r>
    </w:p>
    <w:p w14:paraId="55E34612" w14:textId="693D5A83" w:rsidR="00181B46" w:rsidRPr="00C00EDE" w:rsidRDefault="00181B46" w:rsidP="00181B46">
      <w:pPr>
        <w:ind w:left="-7"/>
        <w:rPr>
          <w:rFonts w:ascii="Arial" w:hAnsi="Arial" w:cs="Arial"/>
          <w:lang w:val="es-ES"/>
        </w:rPr>
      </w:pPr>
      <w:r w:rsidRPr="00C00EDE">
        <w:rPr>
          <w:rFonts w:ascii="Arial" w:hAnsi="Arial" w:cs="Arial"/>
          <w:lang w:val="es-ES"/>
        </w:rPr>
        <w:t xml:space="preserve">-recuperación del evento (entre </w:t>
      </w:r>
      <w:proofErr w:type="spellStart"/>
      <w:r w:rsidRPr="00C00EDE">
        <w:rPr>
          <w:rFonts w:ascii="Arial" w:hAnsi="Arial" w:cs="Arial"/>
          <w:lang w:val="es-ES"/>
        </w:rPr>
        <w:t>baseline</w:t>
      </w:r>
      <w:proofErr w:type="spellEnd"/>
      <w:r w:rsidRPr="00C00EDE">
        <w:rPr>
          <w:rFonts w:ascii="Arial" w:hAnsi="Arial" w:cs="Arial"/>
          <w:lang w:val="es-ES"/>
        </w:rPr>
        <w:t xml:space="preserve"> y post</w:t>
      </w:r>
      <w:r w:rsidR="00322BC6" w:rsidRPr="00C00EDE">
        <w:rPr>
          <w:rFonts w:ascii="Arial" w:hAnsi="Arial" w:cs="Arial"/>
          <w:lang w:val="es-ES"/>
        </w:rPr>
        <w:t>, controlando por tipo de tratamiento</w:t>
      </w:r>
      <w:r w:rsidRPr="00C00EDE">
        <w:rPr>
          <w:rFonts w:ascii="Arial" w:hAnsi="Arial" w:cs="Arial"/>
          <w:lang w:val="es-ES"/>
        </w:rPr>
        <w:t>)</w:t>
      </w:r>
    </w:p>
    <w:p w14:paraId="71C64D45" w14:textId="07C06635" w:rsidR="00322BC6" w:rsidRPr="00C00EDE" w:rsidRDefault="00322BC6" w:rsidP="00181B46">
      <w:pPr>
        <w:ind w:left="-7"/>
        <w:rPr>
          <w:rFonts w:ascii="Arial" w:hAnsi="Arial" w:cs="Arial"/>
          <w:lang w:val="es-ES"/>
        </w:rPr>
      </w:pPr>
      <w:r w:rsidRPr="00C00EDE">
        <w:rPr>
          <w:rFonts w:ascii="Arial" w:hAnsi="Arial" w:cs="Arial"/>
          <w:lang w:val="es-ES"/>
        </w:rPr>
        <w:tab/>
        <w:t>SEGUÍ DESARROLLANDO ESTA IDEA DENTRO DE R</w:t>
      </w:r>
    </w:p>
    <w:p w14:paraId="4C984537" w14:textId="0CBBF4F0" w:rsidR="00322BC6" w:rsidRPr="00C00EDE" w:rsidRDefault="00322BC6" w:rsidP="00181B46">
      <w:pPr>
        <w:ind w:left="-7"/>
        <w:rPr>
          <w:rFonts w:ascii="Arial" w:hAnsi="Arial" w:cs="Arial"/>
          <w:lang w:val="es-ES"/>
        </w:rPr>
      </w:pPr>
    </w:p>
    <w:p w14:paraId="21B04CF1" w14:textId="77777777" w:rsidR="00322BC6" w:rsidRPr="00C00EDE" w:rsidRDefault="00322BC6" w:rsidP="00181B46">
      <w:pPr>
        <w:ind w:left="-7"/>
        <w:rPr>
          <w:rFonts w:ascii="Arial" w:hAnsi="Arial" w:cs="Arial"/>
          <w:lang w:val="es-ES"/>
        </w:rPr>
      </w:pPr>
    </w:p>
    <w:p w14:paraId="2E9BD629" w14:textId="315F18CD" w:rsidR="00367C4E" w:rsidRPr="00C00EDE" w:rsidRDefault="00367C4E">
      <w:pPr>
        <w:ind w:left="-7"/>
        <w:rPr>
          <w:rFonts w:ascii="Arial" w:hAnsi="Arial" w:cs="Arial"/>
          <w:lang w:val="es-ES"/>
        </w:rPr>
      </w:pPr>
    </w:p>
    <w:p w14:paraId="2B73C1D5" w14:textId="77777777" w:rsidR="00367C4E" w:rsidRPr="006150AE" w:rsidRDefault="0010680C">
      <w:pPr>
        <w:ind w:left="-7"/>
        <w:rPr>
          <w:rFonts w:ascii="Arial" w:hAnsi="Arial" w:cs="Arial"/>
          <w:lang w:val="es-CL"/>
        </w:rPr>
      </w:pPr>
      <w:r w:rsidRPr="006150AE">
        <w:rPr>
          <w:rFonts w:ascii="Arial" w:eastAsia="Times New Roman" w:hAnsi="Arial" w:cs="Arial"/>
          <w:lang w:val="es-CL"/>
        </w:rPr>
        <w:t xml:space="preserve">De acuerdo a la versión más reciente del Manual Diagnóstico y Estadístico de Trastornos Mentales (DSM-5; </w:t>
      </w:r>
      <w:hyperlink r:id="rId11">
        <w:r w:rsidRPr="006150AE">
          <w:rPr>
            <w:rFonts w:ascii="Arial" w:eastAsia="Times New Roman" w:hAnsi="Arial" w:cs="Arial"/>
            <w:color w:val="1155CC"/>
            <w:u w:val="single"/>
            <w:lang w:val="es-CL"/>
          </w:rPr>
          <w:t xml:space="preserve">American </w:t>
        </w:r>
        <w:proofErr w:type="spellStart"/>
        <w:r w:rsidRPr="006150AE">
          <w:rPr>
            <w:rFonts w:ascii="Arial" w:eastAsia="Times New Roman" w:hAnsi="Arial" w:cs="Arial"/>
            <w:color w:val="1155CC"/>
            <w:u w:val="single"/>
            <w:lang w:val="es-CL"/>
          </w:rPr>
          <w:t>Psychiatric</w:t>
        </w:r>
        <w:proofErr w:type="spellEnd"/>
        <w:r w:rsidRPr="006150AE">
          <w:rPr>
            <w:rFonts w:ascii="Arial" w:eastAsia="Times New Roman" w:hAnsi="Arial" w:cs="Arial"/>
            <w:color w:val="1155CC"/>
            <w:u w:val="single"/>
            <w:lang w:val="es-CL"/>
          </w:rPr>
          <w:t xml:space="preserve"> </w:t>
        </w:r>
        <w:proofErr w:type="spellStart"/>
        <w:r w:rsidRPr="006150AE">
          <w:rPr>
            <w:rFonts w:ascii="Arial" w:eastAsia="Times New Roman" w:hAnsi="Arial" w:cs="Arial"/>
            <w:color w:val="1155CC"/>
            <w:u w:val="single"/>
            <w:lang w:val="es-CL"/>
          </w:rPr>
          <w:t>Association</w:t>
        </w:r>
        <w:proofErr w:type="spellEnd"/>
        <w:r w:rsidRPr="006150AE">
          <w:rPr>
            <w:rFonts w:ascii="Arial" w:eastAsia="Times New Roman" w:hAnsi="Arial" w:cs="Arial"/>
            <w:color w:val="1155CC"/>
            <w:u w:val="single"/>
            <w:lang w:val="es-CL"/>
          </w:rPr>
          <w:t>, 2013</w:t>
        </w:r>
      </w:hyperlink>
      <w:r w:rsidRPr="006150AE">
        <w:rPr>
          <w:rFonts w:ascii="Arial" w:eastAsia="Times New Roman" w:hAnsi="Arial" w:cs="Arial"/>
          <w:lang w:val="es-CL"/>
        </w:rPr>
        <w:t xml:space="preserve">), el </w:t>
      </w:r>
      <w:r w:rsidRPr="006150AE">
        <w:rPr>
          <w:rFonts w:ascii="Arial" w:eastAsia="Times New Roman" w:hAnsi="Arial" w:cs="Arial"/>
          <w:i/>
          <w:lang w:val="es-CL"/>
        </w:rPr>
        <w:t>trauma</w:t>
      </w:r>
      <w:r w:rsidRPr="006150AE">
        <w:rPr>
          <w:rFonts w:ascii="Arial" w:eastAsia="Times New Roman" w:hAnsi="Arial" w:cs="Arial"/>
          <w:lang w:val="es-CL"/>
        </w:rPr>
        <w:t xml:space="preserve"> es definido como cualquier situación de exposición a muerte, lesiones graves o violencia sexual, real o amenaza de ésta, en forma directa o como testigo, familiar o cercano a la víctima. También se considera trauma la exposición a detalles aversivos en virtud de la naturaleza del trabajo de una persona, como por ejemplo rescatistas, personal del Servicio Médico Legal, fotógrafos de la policía, entre otros.</w:t>
      </w:r>
    </w:p>
    <w:p w14:paraId="12DFC12D" w14:textId="77777777" w:rsidR="00586BEE" w:rsidRPr="006150AE" w:rsidRDefault="0010680C" w:rsidP="00586BEE">
      <w:pPr>
        <w:ind w:left="-7"/>
        <w:rPr>
          <w:rFonts w:ascii="Arial" w:eastAsia="Times New Roman" w:hAnsi="Arial" w:cs="Arial"/>
          <w:lang w:val="es-CL"/>
        </w:rPr>
      </w:pPr>
      <w:r w:rsidRPr="006150AE">
        <w:rPr>
          <w:rFonts w:ascii="Arial" w:eastAsia="Times New Roman" w:hAnsi="Arial" w:cs="Arial"/>
          <w:lang w:val="es-CL"/>
        </w:rPr>
        <w:t xml:space="preserve"> </w:t>
      </w:r>
    </w:p>
    <w:p w14:paraId="2D02A90D" w14:textId="77777777" w:rsidR="00367C4E" w:rsidRPr="00C00EDE" w:rsidRDefault="00586BEE">
      <w:pPr>
        <w:ind w:left="-7"/>
        <w:rPr>
          <w:rFonts w:ascii="Arial" w:hAnsi="Arial" w:cs="Arial"/>
          <w:lang w:val="es-ES"/>
        </w:rPr>
      </w:pPr>
      <w:r w:rsidRPr="006150AE">
        <w:rPr>
          <w:rFonts w:ascii="Arial" w:eastAsia="Times New Roman" w:hAnsi="Arial" w:cs="Arial"/>
          <w:lang w:val="es-CL"/>
        </w:rPr>
        <w:t>L</w:t>
      </w:r>
      <w:r w:rsidR="0010680C" w:rsidRPr="006150AE">
        <w:rPr>
          <w:rFonts w:ascii="Arial" w:eastAsia="Times New Roman" w:hAnsi="Arial" w:cs="Arial"/>
          <w:lang w:val="es-CL"/>
        </w:rPr>
        <w:t>as crisis, duelos, tragedias o traumas producen fuertes reacciones emocionales en la mayoría de las personas, y que un grupo minoritario pero significativo de quienes viven un trauma desarrollará secue</w:t>
      </w:r>
      <w:r w:rsidRPr="006150AE">
        <w:rPr>
          <w:rFonts w:ascii="Arial" w:eastAsia="Times New Roman" w:hAnsi="Arial" w:cs="Arial"/>
          <w:lang w:val="es-CL"/>
        </w:rPr>
        <w:t xml:space="preserve">las emocionales de largo plazo. </w:t>
      </w:r>
      <w:r w:rsidRPr="00C00EDE">
        <w:rPr>
          <w:rFonts w:ascii="Arial" w:eastAsia="Times New Roman" w:hAnsi="Arial" w:cs="Arial"/>
          <w:lang w:val="es-ES"/>
        </w:rPr>
        <w:t xml:space="preserve">El </w:t>
      </w:r>
      <w:bookmarkStart w:id="4" w:name="h.xp48xg226jck" w:colFirst="0" w:colLast="0"/>
      <w:bookmarkEnd w:id="4"/>
      <w:r w:rsidR="0010680C" w:rsidRPr="00C00EDE">
        <w:rPr>
          <w:rFonts w:ascii="Arial" w:eastAsia="Times New Roman" w:hAnsi="Arial" w:cs="Arial"/>
          <w:i/>
          <w:lang w:val="es-ES"/>
        </w:rPr>
        <w:t>Trastorno de Estrés Postraumático</w:t>
      </w:r>
      <w:r w:rsidR="0010680C" w:rsidRPr="00C00EDE">
        <w:rPr>
          <w:rFonts w:ascii="Arial" w:eastAsia="Times New Roman" w:hAnsi="Arial" w:cs="Arial"/>
          <w:lang w:val="es-ES"/>
        </w:rPr>
        <w:t xml:space="preserve"> (TEPT) (</w:t>
      </w:r>
      <w:proofErr w:type="spellStart"/>
      <w:r w:rsidR="000B249E">
        <w:fldChar w:fldCharType="begin"/>
      </w:r>
      <w:r w:rsidR="000B249E" w:rsidRPr="006150AE">
        <w:rPr>
          <w:lang w:val="es-CL"/>
        </w:rPr>
        <w:instrText xml:space="preserve"> HYPERLINK "http://www.scielo.cl/scielo.php?script=sci_arttext&amp;pid=S0717-92272011000300010" \h </w:instrText>
      </w:r>
      <w:r w:rsidR="000B249E">
        <w:fldChar w:fldCharType="separate"/>
      </w:r>
      <w:r w:rsidR="0010680C" w:rsidRPr="00C00EDE">
        <w:rPr>
          <w:rFonts w:ascii="Arial" w:eastAsia="Times New Roman" w:hAnsi="Arial" w:cs="Arial"/>
          <w:color w:val="1155CC"/>
          <w:u w:val="single"/>
          <w:lang w:val="es-ES"/>
        </w:rPr>
        <w:t>Cova</w:t>
      </w:r>
      <w:proofErr w:type="spellEnd"/>
      <w:r w:rsidR="0010680C" w:rsidRPr="00C00EDE">
        <w:rPr>
          <w:rFonts w:ascii="Arial" w:eastAsia="Times New Roman" w:hAnsi="Arial" w:cs="Arial"/>
          <w:color w:val="1155CC"/>
          <w:u w:val="single"/>
          <w:lang w:val="es-ES"/>
        </w:rPr>
        <w:t xml:space="preserve">, Rincón, </w:t>
      </w:r>
      <w:proofErr w:type="spellStart"/>
      <w:r w:rsidR="0010680C" w:rsidRPr="00C00EDE">
        <w:rPr>
          <w:rFonts w:ascii="Arial" w:eastAsia="Times New Roman" w:hAnsi="Arial" w:cs="Arial"/>
          <w:color w:val="1155CC"/>
          <w:u w:val="single"/>
          <w:lang w:val="es-ES"/>
        </w:rPr>
        <w:t>Grandón</w:t>
      </w:r>
      <w:proofErr w:type="spellEnd"/>
      <w:r w:rsidR="0010680C" w:rsidRPr="00C00EDE">
        <w:rPr>
          <w:rFonts w:ascii="Arial" w:eastAsia="Times New Roman" w:hAnsi="Arial" w:cs="Arial"/>
          <w:color w:val="1155CC"/>
          <w:u w:val="single"/>
          <w:lang w:val="es-ES"/>
        </w:rPr>
        <w:t>, &amp; Vicente, 2011</w:t>
      </w:r>
      <w:r w:rsidR="000B249E">
        <w:rPr>
          <w:rFonts w:ascii="Arial" w:eastAsia="Times New Roman" w:hAnsi="Arial" w:cs="Arial"/>
          <w:color w:val="1155CC"/>
          <w:u w:val="single"/>
          <w:lang w:val="es-ES"/>
        </w:rPr>
        <w:fldChar w:fldCharType="end"/>
      </w:r>
      <w:r w:rsidR="0010680C" w:rsidRPr="00C00EDE">
        <w:rPr>
          <w:rFonts w:ascii="Arial" w:eastAsia="Times New Roman" w:hAnsi="Arial" w:cs="Arial"/>
          <w:lang w:val="es-ES"/>
        </w:rPr>
        <w:t>),</w:t>
      </w:r>
      <w:r w:rsidRPr="00C00EDE">
        <w:rPr>
          <w:rFonts w:ascii="Arial" w:eastAsia="Times New Roman" w:hAnsi="Arial" w:cs="Arial"/>
          <w:lang w:val="es-ES"/>
        </w:rPr>
        <w:t xml:space="preserve"> está</w:t>
      </w:r>
      <w:r w:rsidR="0010680C" w:rsidRPr="00C00EDE">
        <w:rPr>
          <w:rFonts w:ascii="Arial" w:eastAsia="Times New Roman" w:hAnsi="Arial" w:cs="Arial"/>
          <w:lang w:val="es-ES"/>
        </w:rPr>
        <w:t xml:space="preserve"> caracterizado por </w:t>
      </w:r>
      <w:proofErr w:type="spellStart"/>
      <w:r w:rsidR="0010680C" w:rsidRPr="00C00EDE">
        <w:rPr>
          <w:rFonts w:ascii="Arial" w:eastAsia="Times New Roman" w:hAnsi="Arial" w:cs="Arial"/>
          <w:lang w:val="es-ES"/>
        </w:rPr>
        <w:t>reexperimentación</w:t>
      </w:r>
      <w:proofErr w:type="spellEnd"/>
      <w:r w:rsidR="0010680C" w:rsidRPr="00C00EDE">
        <w:rPr>
          <w:rFonts w:ascii="Arial" w:eastAsia="Times New Roman" w:hAnsi="Arial" w:cs="Arial"/>
          <w:lang w:val="es-ES"/>
        </w:rPr>
        <w:t xml:space="preserve"> involuntaria del trauma a través de imágenes, recuerdos y/o sensaciones involuntarias, casi oníricas acerca del trauma; fuerte malestar y/o necesidad de escapar de personas, situaciones, lugares o cosas que recordaran el evento; miedo, culpa, rabia, tristeza, vergüenza y/o o sensación de embotamiento emocional; y sensación de estar permanentemente alerta o "en guardia" frente a peligros, lo que produce desconcentración, irritabilidad e insomnio, entre otros fenómenos (Fig. 1) (</w:t>
      </w:r>
      <w:hyperlink r:id="rId12">
        <w:r w:rsidR="0010680C" w:rsidRPr="00C00EDE">
          <w:rPr>
            <w:rFonts w:ascii="Arial" w:eastAsia="Times New Roman" w:hAnsi="Arial" w:cs="Arial"/>
            <w:color w:val="1155CC"/>
            <w:u w:val="single"/>
            <w:lang w:val="es-ES"/>
          </w:rPr>
          <w:t xml:space="preserve">Friedman, </w:t>
        </w:r>
        <w:proofErr w:type="spellStart"/>
        <w:r w:rsidR="0010680C" w:rsidRPr="00C00EDE">
          <w:rPr>
            <w:rFonts w:ascii="Arial" w:eastAsia="Times New Roman" w:hAnsi="Arial" w:cs="Arial"/>
            <w:color w:val="1155CC"/>
            <w:u w:val="single"/>
            <w:lang w:val="es-ES"/>
          </w:rPr>
          <w:t>Resick</w:t>
        </w:r>
        <w:proofErr w:type="spellEnd"/>
        <w:r w:rsidR="0010680C" w:rsidRPr="00C00EDE">
          <w:rPr>
            <w:rFonts w:ascii="Arial" w:eastAsia="Times New Roman" w:hAnsi="Arial" w:cs="Arial"/>
            <w:color w:val="1155CC"/>
            <w:u w:val="single"/>
            <w:lang w:val="es-ES"/>
          </w:rPr>
          <w:t xml:space="preserve">, Bryant, &amp; </w:t>
        </w:r>
        <w:proofErr w:type="spellStart"/>
        <w:r w:rsidR="0010680C" w:rsidRPr="00C00EDE">
          <w:rPr>
            <w:rFonts w:ascii="Arial" w:eastAsia="Times New Roman" w:hAnsi="Arial" w:cs="Arial"/>
            <w:color w:val="1155CC"/>
            <w:u w:val="single"/>
            <w:lang w:val="es-ES"/>
          </w:rPr>
          <w:t>Brewin</w:t>
        </w:r>
        <w:proofErr w:type="spellEnd"/>
        <w:r w:rsidR="0010680C" w:rsidRPr="00C00EDE">
          <w:rPr>
            <w:rFonts w:ascii="Arial" w:eastAsia="Times New Roman" w:hAnsi="Arial" w:cs="Arial"/>
            <w:color w:val="1155CC"/>
            <w:u w:val="single"/>
            <w:lang w:val="es-ES"/>
          </w:rPr>
          <w:t>, 2011</w:t>
        </w:r>
      </w:hyperlink>
      <w:r w:rsidR="0010680C" w:rsidRPr="00C00EDE">
        <w:rPr>
          <w:rFonts w:ascii="Arial" w:eastAsia="Times New Roman" w:hAnsi="Arial" w:cs="Arial"/>
          <w:lang w:val="es-ES"/>
        </w:rPr>
        <w:t>). Se ha descrito que hasta un 11,8% de las personas que concurren a los servicios de atención primaria pueden tener TEPT, sin embargo su diagnóstico es mucho más bajo (</w:t>
      </w:r>
      <w:proofErr w:type="spellStart"/>
      <w:r w:rsidR="000B249E">
        <w:fldChar w:fldCharType="begin"/>
      </w:r>
      <w:r w:rsidR="000B249E" w:rsidRPr="006150AE">
        <w:rPr>
          <w:lang w:val="es-CL"/>
        </w:rPr>
        <w:instrText xml:space="preserve"> HYPERLINK "http://www.ncbi.nlm.nih.gov/pubmed/24024219" \h </w:instrText>
      </w:r>
      <w:r w:rsidR="000B249E">
        <w:fldChar w:fldCharType="separate"/>
      </w:r>
      <w:r w:rsidR="0010680C" w:rsidRPr="00C00EDE">
        <w:rPr>
          <w:rFonts w:ascii="Arial" w:eastAsia="Times New Roman" w:hAnsi="Arial" w:cs="Arial"/>
          <w:color w:val="1155CC"/>
          <w:highlight w:val="white"/>
          <w:u w:val="single"/>
          <w:lang w:val="es-ES"/>
        </w:rPr>
        <w:t>Wade</w:t>
      </w:r>
      <w:proofErr w:type="spellEnd"/>
      <w:r w:rsidR="0010680C" w:rsidRPr="00C00EDE">
        <w:rPr>
          <w:rFonts w:ascii="Arial" w:eastAsia="Times New Roman" w:hAnsi="Arial" w:cs="Arial"/>
          <w:color w:val="1155CC"/>
          <w:highlight w:val="white"/>
          <w:u w:val="single"/>
          <w:lang w:val="es-ES"/>
        </w:rPr>
        <w:t xml:space="preserve">, Howard, </w:t>
      </w:r>
      <w:proofErr w:type="spellStart"/>
      <w:r w:rsidR="0010680C" w:rsidRPr="00C00EDE">
        <w:rPr>
          <w:rFonts w:ascii="Arial" w:eastAsia="Times New Roman" w:hAnsi="Arial" w:cs="Arial"/>
          <w:color w:val="1155CC"/>
          <w:highlight w:val="white"/>
          <w:u w:val="single"/>
          <w:lang w:val="es-ES"/>
        </w:rPr>
        <w:t>Fletcher</w:t>
      </w:r>
      <w:proofErr w:type="spellEnd"/>
      <w:r w:rsidR="0010680C" w:rsidRPr="00C00EDE">
        <w:rPr>
          <w:rFonts w:ascii="Arial" w:eastAsia="Times New Roman" w:hAnsi="Arial" w:cs="Arial"/>
          <w:color w:val="1155CC"/>
          <w:highlight w:val="white"/>
          <w:u w:val="single"/>
          <w:lang w:val="es-ES"/>
        </w:rPr>
        <w:t>, Cooper, &amp; Forbes, 2013</w:t>
      </w:r>
      <w:r w:rsidR="000B249E">
        <w:rPr>
          <w:rFonts w:ascii="Arial" w:eastAsia="Times New Roman" w:hAnsi="Arial" w:cs="Arial"/>
          <w:color w:val="1155CC"/>
          <w:highlight w:val="white"/>
          <w:u w:val="single"/>
          <w:lang w:val="es-ES"/>
        </w:rPr>
        <w:fldChar w:fldCharType="end"/>
      </w:r>
      <w:r w:rsidR="0010680C" w:rsidRPr="00C00EDE">
        <w:rPr>
          <w:rFonts w:ascii="Arial" w:eastAsia="Times New Roman" w:hAnsi="Arial" w:cs="Arial"/>
          <w:lang w:val="es-ES"/>
        </w:rPr>
        <w:t xml:space="preserve">, </w:t>
      </w:r>
      <w:hyperlink r:id="rId13">
        <w:proofErr w:type="spellStart"/>
        <w:r w:rsidR="0010680C" w:rsidRPr="00C00EDE">
          <w:rPr>
            <w:rFonts w:ascii="Arial" w:eastAsia="Times New Roman" w:hAnsi="Arial" w:cs="Arial"/>
            <w:color w:val="1155CC"/>
            <w:u w:val="single"/>
            <w:lang w:val="es-ES"/>
          </w:rPr>
          <w:t>Grinage</w:t>
        </w:r>
        <w:proofErr w:type="spellEnd"/>
        <w:r w:rsidR="0010680C" w:rsidRPr="00C00EDE">
          <w:rPr>
            <w:rFonts w:ascii="Arial" w:eastAsia="Times New Roman" w:hAnsi="Arial" w:cs="Arial"/>
            <w:color w:val="1155CC"/>
            <w:u w:val="single"/>
            <w:lang w:val="es-ES"/>
          </w:rPr>
          <w:t xml:space="preserve"> 2003</w:t>
        </w:r>
      </w:hyperlink>
      <w:r w:rsidR="0010680C" w:rsidRPr="00C00EDE">
        <w:rPr>
          <w:rFonts w:ascii="Arial" w:eastAsia="Times New Roman" w:hAnsi="Arial" w:cs="Arial"/>
          <w:lang w:val="es-ES"/>
        </w:rPr>
        <w:t xml:space="preserve">; </w:t>
      </w:r>
      <w:hyperlink r:id="rId14">
        <w:proofErr w:type="spellStart"/>
        <w:r w:rsidR="0010680C" w:rsidRPr="00C00EDE">
          <w:rPr>
            <w:rFonts w:ascii="Arial" w:eastAsia="Times New Roman" w:hAnsi="Arial" w:cs="Arial"/>
            <w:color w:val="1155CC"/>
            <w:u w:val="single"/>
            <w:lang w:val="es-ES"/>
          </w:rPr>
          <w:t>Stein</w:t>
        </w:r>
        <w:proofErr w:type="spellEnd"/>
        <w:r w:rsidR="0010680C" w:rsidRPr="00C00EDE">
          <w:rPr>
            <w:rFonts w:ascii="Arial" w:eastAsia="Times New Roman" w:hAnsi="Arial" w:cs="Arial"/>
            <w:color w:val="1155CC"/>
            <w:u w:val="single"/>
            <w:lang w:val="es-ES"/>
          </w:rPr>
          <w:t xml:space="preserve">, </w:t>
        </w:r>
        <w:proofErr w:type="spellStart"/>
        <w:r w:rsidR="0010680C" w:rsidRPr="00C00EDE">
          <w:rPr>
            <w:rFonts w:ascii="Arial" w:eastAsia="Times New Roman" w:hAnsi="Arial" w:cs="Arial"/>
            <w:color w:val="1155CC"/>
            <w:u w:val="single"/>
            <w:lang w:val="es-ES"/>
          </w:rPr>
          <w:t>McQuaid</w:t>
        </w:r>
        <w:proofErr w:type="spellEnd"/>
        <w:r w:rsidR="0010680C" w:rsidRPr="00C00EDE">
          <w:rPr>
            <w:rFonts w:ascii="Arial" w:eastAsia="Times New Roman" w:hAnsi="Arial" w:cs="Arial"/>
            <w:color w:val="1155CC"/>
            <w:u w:val="single"/>
            <w:lang w:val="es-ES"/>
          </w:rPr>
          <w:t xml:space="preserve">, </w:t>
        </w:r>
        <w:proofErr w:type="spellStart"/>
        <w:r w:rsidR="0010680C" w:rsidRPr="00C00EDE">
          <w:rPr>
            <w:rFonts w:ascii="Arial" w:eastAsia="Times New Roman" w:hAnsi="Arial" w:cs="Arial"/>
            <w:color w:val="1155CC"/>
            <w:u w:val="single"/>
            <w:lang w:val="es-ES"/>
          </w:rPr>
          <w:t>Pedrelli</w:t>
        </w:r>
        <w:proofErr w:type="spellEnd"/>
        <w:r w:rsidR="0010680C" w:rsidRPr="00C00EDE">
          <w:rPr>
            <w:rFonts w:ascii="Arial" w:eastAsia="Times New Roman" w:hAnsi="Arial" w:cs="Arial"/>
            <w:color w:val="1155CC"/>
            <w:u w:val="single"/>
            <w:lang w:val="es-ES"/>
          </w:rPr>
          <w:t xml:space="preserve">, </w:t>
        </w:r>
        <w:proofErr w:type="spellStart"/>
        <w:r w:rsidR="0010680C" w:rsidRPr="00C00EDE">
          <w:rPr>
            <w:rFonts w:ascii="Arial" w:eastAsia="Times New Roman" w:hAnsi="Arial" w:cs="Arial"/>
            <w:color w:val="1155CC"/>
            <w:u w:val="single"/>
            <w:lang w:val="es-ES"/>
          </w:rPr>
          <w:t>Lenox</w:t>
        </w:r>
        <w:proofErr w:type="spellEnd"/>
        <w:r w:rsidR="0010680C" w:rsidRPr="00C00EDE">
          <w:rPr>
            <w:rFonts w:ascii="Arial" w:eastAsia="Times New Roman" w:hAnsi="Arial" w:cs="Arial"/>
            <w:color w:val="1155CC"/>
            <w:u w:val="single"/>
            <w:lang w:val="es-ES"/>
          </w:rPr>
          <w:t xml:space="preserve">, &amp; </w:t>
        </w:r>
        <w:proofErr w:type="spellStart"/>
        <w:r w:rsidR="0010680C" w:rsidRPr="00C00EDE">
          <w:rPr>
            <w:rFonts w:ascii="Arial" w:eastAsia="Times New Roman" w:hAnsi="Arial" w:cs="Arial"/>
            <w:color w:val="1155CC"/>
            <w:u w:val="single"/>
            <w:lang w:val="es-ES"/>
          </w:rPr>
          <w:t>McCahill</w:t>
        </w:r>
        <w:proofErr w:type="spellEnd"/>
        <w:r w:rsidR="0010680C" w:rsidRPr="00C00EDE">
          <w:rPr>
            <w:rFonts w:ascii="Arial" w:eastAsia="Times New Roman" w:hAnsi="Arial" w:cs="Arial"/>
            <w:color w:val="1155CC"/>
            <w:u w:val="single"/>
            <w:lang w:val="es-ES"/>
          </w:rPr>
          <w:t>, 2000</w:t>
        </w:r>
      </w:hyperlink>
      <w:r w:rsidR="0010680C" w:rsidRPr="00C00EDE">
        <w:rPr>
          <w:rFonts w:ascii="Arial" w:eastAsia="Times New Roman" w:hAnsi="Arial" w:cs="Arial"/>
          <w:lang w:val="es-ES"/>
        </w:rPr>
        <w:t>).</w:t>
      </w:r>
    </w:p>
    <w:p w14:paraId="5A1C190F" w14:textId="77777777" w:rsidR="00367C4E" w:rsidRPr="00C00EDE" w:rsidRDefault="00367C4E">
      <w:pPr>
        <w:ind w:left="-7"/>
        <w:rPr>
          <w:rFonts w:ascii="Arial" w:hAnsi="Arial" w:cs="Arial"/>
          <w:lang w:val="es-ES"/>
        </w:rPr>
      </w:pPr>
    </w:p>
    <w:p w14:paraId="02FA3D47" w14:textId="77777777" w:rsidR="00367C4E" w:rsidRPr="00C00EDE" w:rsidRDefault="0010680C">
      <w:pPr>
        <w:ind w:left="-7"/>
        <w:rPr>
          <w:rFonts w:ascii="Arial" w:hAnsi="Arial" w:cs="Arial"/>
          <w:lang w:val="es-ES"/>
        </w:rPr>
      </w:pPr>
      <w:r w:rsidRPr="006150AE">
        <w:rPr>
          <w:rFonts w:ascii="Arial" w:eastAsia="Times New Roman" w:hAnsi="Arial" w:cs="Arial"/>
          <w:lang w:val="es-CL"/>
        </w:rPr>
        <w:t xml:space="preserve">A diferencia de lo que se pensaba antiguamente, la experiencia de haber vivido un trauma es muy frecuente en la vida de las personas, variando la frecuencia entre diferentes países. </w:t>
      </w:r>
      <w:r w:rsidRPr="00C00EDE">
        <w:rPr>
          <w:rFonts w:ascii="Arial" w:eastAsia="Times New Roman" w:hAnsi="Arial" w:cs="Arial"/>
          <w:lang w:val="es-ES"/>
        </w:rPr>
        <w:t>Por ejemplo, en un estudio casi un 80% de la población de México reportó haber vivido un trauma alguna vez en su vida, en comparación con Alemania, donde sólo un poco más del 20% reportó lo mismo (</w:t>
      </w:r>
      <w:hyperlink r:id="rId15">
        <w:r w:rsidRPr="00C00EDE">
          <w:rPr>
            <w:rFonts w:ascii="Arial" w:eastAsia="Times New Roman" w:hAnsi="Arial" w:cs="Arial"/>
            <w:color w:val="1155CC"/>
            <w:u w:val="single"/>
            <w:lang w:val="es-ES"/>
          </w:rPr>
          <w:t>Norris et al., 2003</w:t>
        </w:r>
      </w:hyperlink>
      <w:r w:rsidRPr="00C00EDE">
        <w:rPr>
          <w:rFonts w:ascii="Arial" w:eastAsia="Times New Roman" w:hAnsi="Arial" w:cs="Arial"/>
          <w:lang w:val="es-ES"/>
        </w:rPr>
        <w:t xml:space="preserve">; </w:t>
      </w:r>
      <w:hyperlink r:id="rId16">
        <w:proofErr w:type="spellStart"/>
        <w:r w:rsidRPr="00C00EDE">
          <w:rPr>
            <w:rFonts w:ascii="Arial" w:eastAsia="Times New Roman" w:hAnsi="Arial" w:cs="Arial"/>
            <w:color w:val="1155CC"/>
            <w:u w:val="single"/>
            <w:lang w:val="es-ES"/>
          </w:rPr>
          <w:t>Perkonigg</w:t>
        </w:r>
        <w:proofErr w:type="spellEnd"/>
        <w:r w:rsidRPr="00C00EDE">
          <w:rPr>
            <w:rFonts w:ascii="Arial" w:eastAsia="Times New Roman" w:hAnsi="Arial" w:cs="Arial"/>
            <w:color w:val="1155CC"/>
            <w:u w:val="single"/>
            <w:lang w:val="es-ES"/>
          </w:rPr>
          <w:t xml:space="preserve">, </w:t>
        </w:r>
        <w:proofErr w:type="spellStart"/>
        <w:r w:rsidRPr="00C00EDE">
          <w:rPr>
            <w:rFonts w:ascii="Arial" w:eastAsia="Times New Roman" w:hAnsi="Arial" w:cs="Arial"/>
            <w:color w:val="1155CC"/>
            <w:u w:val="single"/>
            <w:lang w:val="es-ES"/>
          </w:rPr>
          <w:t>Kessler</w:t>
        </w:r>
        <w:proofErr w:type="spellEnd"/>
        <w:r w:rsidRPr="00C00EDE">
          <w:rPr>
            <w:rFonts w:ascii="Arial" w:eastAsia="Times New Roman" w:hAnsi="Arial" w:cs="Arial"/>
            <w:color w:val="1155CC"/>
            <w:u w:val="single"/>
            <w:lang w:val="es-ES"/>
          </w:rPr>
          <w:t xml:space="preserve">, </w:t>
        </w:r>
        <w:proofErr w:type="spellStart"/>
        <w:r w:rsidRPr="00C00EDE">
          <w:rPr>
            <w:rFonts w:ascii="Arial" w:eastAsia="Times New Roman" w:hAnsi="Arial" w:cs="Arial"/>
            <w:color w:val="1155CC"/>
            <w:u w:val="single"/>
            <w:lang w:val="es-ES"/>
          </w:rPr>
          <w:t>Storz</w:t>
        </w:r>
        <w:proofErr w:type="spellEnd"/>
        <w:r w:rsidRPr="00C00EDE">
          <w:rPr>
            <w:rFonts w:ascii="Arial" w:eastAsia="Times New Roman" w:hAnsi="Arial" w:cs="Arial"/>
            <w:color w:val="1155CC"/>
            <w:u w:val="single"/>
            <w:lang w:val="es-ES"/>
          </w:rPr>
          <w:t xml:space="preserve">, &amp; </w:t>
        </w:r>
        <w:proofErr w:type="spellStart"/>
        <w:r w:rsidRPr="00C00EDE">
          <w:rPr>
            <w:rFonts w:ascii="Arial" w:eastAsia="Times New Roman" w:hAnsi="Arial" w:cs="Arial"/>
            <w:color w:val="1155CC"/>
            <w:u w:val="single"/>
            <w:lang w:val="es-ES"/>
          </w:rPr>
          <w:t>Wittchen</w:t>
        </w:r>
        <w:proofErr w:type="spellEnd"/>
        <w:r w:rsidRPr="00C00EDE">
          <w:rPr>
            <w:rFonts w:ascii="Arial" w:eastAsia="Times New Roman" w:hAnsi="Arial" w:cs="Arial"/>
            <w:color w:val="1155CC"/>
            <w:u w:val="single"/>
            <w:lang w:val="es-ES"/>
          </w:rPr>
          <w:t>, 2000</w:t>
        </w:r>
      </w:hyperlink>
      <w:r w:rsidRPr="00C00EDE">
        <w:rPr>
          <w:rFonts w:ascii="Arial" w:eastAsia="Times New Roman" w:hAnsi="Arial" w:cs="Arial"/>
          <w:lang w:val="es-ES"/>
        </w:rPr>
        <w:t>). En Estados Unidos y Australia la cifra fue de poco más de 50% (</w:t>
      </w:r>
      <w:proofErr w:type="spellStart"/>
      <w:r w:rsidR="000B249E">
        <w:fldChar w:fldCharType="begin"/>
      </w:r>
      <w:r w:rsidR="000B249E" w:rsidRPr="006150AE">
        <w:rPr>
          <w:lang w:val="es-CL"/>
        </w:rPr>
        <w:instrText xml:space="preserve"> HYPERLINK "http://www.ncbi.nlm.nih.gov/pubmed/11681550" \h </w:instrText>
      </w:r>
      <w:r w:rsidR="000B249E">
        <w:fldChar w:fldCharType="separate"/>
      </w:r>
      <w:r w:rsidRPr="00C00EDE">
        <w:rPr>
          <w:rFonts w:ascii="Arial" w:eastAsia="Times New Roman" w:hAnsi="Arial" w:cs="Arial"/>
          <w:color w:val="1155CC"/>
          <w:u w:val="single"/>
          <w:lang w:val="es-ES"/>
        </w:rPr>
        <w:t>Creamer</w:t>
      </w:r>
      <w:proofErr w:type="spellEnd"/>
      <w:r w:rsidRPr="00C00EDE">
        <w:rPr>
          <w:rFonts w:ascii="Arial" w:eastAsia="Times New Roman" w:hAnsi="Arial" w:cs="Arial"/>
          <w:color w:val="1155CC"/>
          <w:u w:val="single"/>
          <w:lang w:val="es-ES"/>
        </w:rPr>
        <w:t xml:space="preserve">, </w:t>
      </w:r>
      <w:proofErr w:type="spellStart"/>
      <w:r w:rsidRPr="00C00EDE">
        <w:rPr>
          <w:rFonts w:ascii="Arial" w:eastAsia="Times New Roman" w:hAnsi="Arial" w:cs="Arial"/>
          <w:color w:val="1155CC"/>
          <w:u w:val="single"/>
          <w:lang w:val="es-ES"/>
        </w:rPr>
        <w:t>Burgess</w:t>
      </w:r>
      <w:proofErr w:type="spellEnd"/>
      <w:r w:rsidRPr="00C00EDE">
        <w:rPr>
          <w:rFonts w:ascii="Arial" w:eastAsia="Times New Roman" w:hAnsi="Arial" w:cs="Arial"/>
          <w:color w:val="1155CC"/>
          <w:u w:val="single"/>
          <w:lang w:val="es-ES"/>
        </w:rPr>
        <w:t xml:space="preserve">, &amp; </w:t>
      </w:r>
      <w:proofErr w:type="spellStart"/>
      <w:r w:rsidRPr="00C00EDE">
        <w:rPr>
          <w:rFonts w:ascii="Arial" w:eastAsia="Times New Roman" w:hAnsi="Arial" w:cs="Arial"/>
          <w:color w:val="1155CC"/>
          <w:u w:val="single"/>
          <w:lang w:val="es-ES"/>
        </w:rPr>
        <w:t>McFarlane</w:t>
      </w:r>
      <w:proofErr w:type="spellEnd"/>
      <w:r w:rsidRPr="00C00EDE">
        <w:rPr>
          <w:rFonts w:ascii="Arial" w:eastAsia="Times New Roman" w:hAnsi="Arial" w:cs="Arial"/>
          <w:color w:val="1155CC"/>
          <w:u w:val="single"/>
          <w:lang w:val="es-ES"/>
        </w:rPr>
        <w:t>, 2001</w:t>
      </w:r>
      <w:r w:rsidR="000B249E">
        <w:rPr>
          <w:rFonts w:ascii="Arial" w:eastAsia="Times New Roman" w:hAnsi="Arial" w:cs="Arial"/>
          <w:color w:val="1155CC"/>
          <w:u w:val="single"/>
          <w:lang w:val="es-ES"/>
        </w:rPr>
        <w:fldChar w:fldCharType="end"/>
      </w:r>
      <w:r w:rsidRPr="00C00EDE">
        <w:rPr>
          <w:rFonts w:ascii="Arial" w:eastAsia="Times New Roman" w:hAnsi="Arial" w:cs="Arial"/>
          <w:lang w:val="es-ES"/>
        </w:rPr>
        <w:t xml:space="preserve">; </w:t>
      </w:r>
      <w:hyperlink r:id="rId17">
        <w:proofErr w:type="spellStart"/>
        <w:r w:rsidRPr="00C00EDE">
          <w:rPr>
            <w:rFonts w:ascii="Arial" w:eastAsia="Times New Roman" w:hAnsi="Arial" w:cs="Arial"/>
            <w:color w:val="1155CC"/>
            <w:u w:val="single"/>
            <w:lang w:val="es-ES"/>
          </w:rPr>
          <w:t>Kessler</w:t>
        </w:r>
        <w:proofErr w:type="spellEnd"/>
        <w:r w:rsidRPr="00C00EDE">
          <w:rPr>
            <w:rFonts w:ascii="Arial" w:eastAsia="Times New Roman" w:hAnsi="Arial" w:cs="Arial"/>
            <w:color w:val="1155CC"/>
            <w:u w:val="single"/>
            <w:lang w:val="es-ES"/>
          </w:rPr>
          <w:t xml:space="preserve">, </w:t>
        </w:r>
        <w:proofErr w:type="spellStart"/>
        <w:r w:rsidRPr="00C00EDE">
          <w:rPr>
            <w:rFonts w:ascii="Arial" w:eastAsia="Times New Roman" w:hAnsi="Arial" w:cs="Arial"/>
            <w:color w:val="1155CC"/>
            <w:u w:val="single"/>
            <w:lang w:val="es-ES"/>
          </w:rPr>
          <w:t>Sonnega</w:t>
        </w:r>
        <w:proofErr w:type="spellEnd"/>
        <w:r w:rsidRPr="00C00EDE">
          <w:rPr>
            <w:rFonts w:ascii="Arial" w:eastAsia="Times New Roman" w:hAnsi="Arial" w:cs="Arial"/>
            <w:color w:val="1155CC"/>
            <w:u w:val="single"/>
            <w:lang w:val="es-ES"/>
          </w:rPr>
          <w:t xml:space="preserve">, </w:t>
        </w:r>
        <w:proofErr w:type="spellStart"/>
        <w:r w:rsidRPr="00C00EDE">
          <w:rPr>
            <w:rFonts w:ascii="Arial" w:eastAsia="Times New Roman" w:hAnsi="Arial" w:cs="Arial"/>
            <w:color w:val="1155CC"/>
            <w:u w:val="single"/>
            <w:lang w:val="es-ES"/>
          </w:rPr>
          <w:t>Bromet</w:t>
        </w:r>
        <w:proofErr w:type="spellEnd"/>
        <w:r w:rsidRPr="00C00EDE">
          <w:rPr>
            <w:rFonts w:ascii="Arial" w:eastAsia="Times New Roman" w:hAnsi="Arial" w:cs="Arial"/>
            <w:color w:val="1155CC"/>
            <w:u w:val="single"/>
            <w:lang w:val="es-ES"/>
          </w:rPr>
          <w:t>, Hughes, &amp; Nelson, 1995</w:t>
        </w:r>
      </w:hyperlink>
      <w:r w:rsidRPr="00C00EDE">
        <w:rPr>
          <w:rFonts w:ascii="Arial" w:eastAsia="Times New Roman" w:hAnsi="Arial" w:cs="Arial"/>
          <w:lang w:val="es-ES"/>
        </w:rPr>
        <w:t xml:space="preserve">). Chile se encuentra en una situación </w:t>
      </w:r>
      <w:r w:rsidRPr="00C00EDE">
        <w:rPr>
          <w:rFonts w:ascii="Arial" w:eastAsia="Times New Roman" w:hAnsi="Arial" w:cs="Arial"/>
          <w:lang w:val="es-ES"/>
        </w:rPr>
        <w:lastRenderedPageBreak/>
        <w:t>intermedia: casi un 40% de los chilenos reportó haber vivido un trauma alguna vez en su vida (</w:t>
      </w:r>
      <w:proofErr w:type="spellStart"/>
      <w:r w:rsidR="000B249E">
        <w:fldChar w:fldCharType="begin"/>
      </w:r>
      <w:r w:rsidR="000B249E" w:rsidRPr="006150AE">
        <w:rPr>
          <w:lang w:val="es-CL"/>
        </w:rPr>
        <w:instrText xml:space="preserve"> HYPERLINK "http://www.ncbi.nlm.nih.gov/pubmed/16854253" \h </w:instrText>
      </w:r>
      <w:r w:rsidR="000B249E">
        <w:fldChar w:fldCharType="separate"/>
      </w:r>
      <w:r w:rsidRPr="00C00EDE">
        <w:rPr>
          <w:rFonts w:ascii="Arial" w:eastAsia="Times New Roman" w:hAnsi="Arial" w:cs="Arial"/>
          <w:color w:val="1155CC"/>
          <w:u w:val="single"/>
          <w:lang w:val="es-ES"/>
        </w:rPr>
        <w:t>Zlotnick</w:t>
      </w:r>
      <w:proofErr w:type="spellEnd"/>
      <w:r w:rsidRPr="00C00EDE">
        <w:rPr>
          <w:rFonts w:ascii="Arial" w:eastAsia="Times New Roman" w:hAnsi="Arial" w:cs="Arial"/>
          <w:color w:val="1155CC"/>
          <w:u w:val="single"/>
          <w:lang w:val="es-ES"/>
        </w:rPr>
        <w:t xml:space="preserve"> et al., 2006</w:t>
      </w:r>
      <w:r w:rsidR="000B249E">
        <w:rPr>
          <w:rFonts w:ascii="Arial" w:eastAsia="Times New Roman" w:hAnsi="Arial" w:cs="Arial"/>
          <w:color w:val="1155CC"/>
          <w:u w:val="single"/>
          <w:lang w:val="es-ES"/>
        </w:rPr>
        <w:fldChar w:fldCharType="end"/>
      </w:r>
      <w:r w:rsidRPr="00C00EDE">
        <w:rPr>
          <w:rFonts w:ascii="Arial" w:eastAsia="Times New Roman" w:hAnsi="Arial" w:cs="Arial"/>
          <w:lang w:val="es-ES"/>
        </w:rPr>
        <w:t xml:space="preserve">). </w:t>
      </w:r>
    </w:p>
    <w:p w14:paraId="550D84B0" w14:textId="77777777" w:rsidR="00367C4E" w:rsidRPr="00C00EDE" w:rsidRDefault="00367C4E">
      <w:pPr>
        <w:ind w:left="-7"/>
        <w:rPr>
          <w:rFonts w:ascii="Arial" w:hAnsi="Arial" w:cs="Arial"/>
          <w:lang w:val="es-ES"/>
        </w:rPr>
      </w:pPr>
    </w:p>
    <w:p w14:paraId="02A8411D" w14:textId="77777777" w:rsidR="00367C4E" w:rsidRPr="006150AE" w:rsidRDefault="0010680C">
      <w:pPr>
        <w:ind w:left="-7"/>
        <w:rPr>
          <w:rFonts w:ascii="Arial" w:hAnsi="Arial" w:cs="Arial"/>
          <w:lang w:val="es-CL"/>
        </w:rPr>
      </w:pPr>
      <w:r w:rsidRPr="006150AE">
        <w:rPr>
          <w:rFonts w:ascii="Arial" w:eastAsia="Times New Roman" w:hAnsi="Arial" w:cs="Arial"/>
          <w:lang w:val="es-CL"/>
        </w:rPr>
        <w:t xml:space="preserve">La incidencia de TEPT luego de un trauma varía según el tipo de trauma, su severidad, su duración y la cantidad de tiempo que ha pasado desde que ocurrió el evento. </w:t>
      </w:r>
      <w:r w:rsidRPr="00C00EDE">
        <w:rPr>
          <w:rFonts w:ascii="Arial" w:eastAsia="Times New Roman" w:hAnsi="Arial" w:cs="Arial"/>
          <w:lang w:val="es-ES"/>
        </w:rPr>
        <w:t>En términos generales, se describe que una de cada siete personas (14%) queda con secuelas emocionales de largo plazo luego de un trauma, como TEPT, depresión post-trauma o trastornos de ansiedad (</w:t>
      </w:r>
      <w:proofErr w:type="spellStart"/>
      <w:r w:rsidR="000B249E">
        <w:fldChar w:fldCharType="begin"/>
      </w:r>
      <w:r w:rsidR="000B249E" w:rsidRPr="006150AE">
        <w:rPr>
          <w:lang w:val="es-CL"/>
        </w:rPr>
        <w:instrText xml:space="preserve"> HYPERLINK "http://www.ncbi.nlm.nih.gov/pubmed/7492257" \h </w:instrText>
      </w:r>
      <w:r w:rsidR="000B249E">
        <w:fldChar w:fldCharType="separate"/>
      </w:r>
      <w:r w:rsidRPr="00C00EDE">
        <w:rPr>
          <w:rFonts w:ascii="Arial" w:eastAsia="Times New Roman" w:hAnsi="Arial" w:cs="Arial"/>
          <w:color w:val="1155CC"/>
          <w:u w:val="single"/>
          <w:lang w:val="es-ES"/>
        </w:rPr>
        <w:t>Kessler</w:t>
      </w:r>
      <w:proofErr w:type="spellEnd"/>
      <w:r w:rsidRPr="00C00EDE">
        <w:rPr>
          <w:rFonts w:ascii="Arial" w:eastAsia="Times New Roman" w:hAnsi="Arial" w:cs="Arial"/>
          <w:color w:val="1155CC"/>
          <w:u w:val="single"/>
          <w:lang w:val="es-ES"/>
        </w:rPr>
        <w:t xml:space="preserve">, </w:t>
      </w:r>
      <w:proofErr w:type="spellStart"/>
      <w:r w:rsidRPr="00C00EDE">
        <w:rPr>
          <w:rFonts w:ascii="Arial" w:eastAsia="Times New Roman" w:hAnsi="Arial" w:cs="Arial"/>
          <w:color w:val="1155CC"/>
          <w:u w:val="single"/>
          <w:lang w:val="es-ES"/>
        </w:rPr>
        <w:t>Sonnega</w:t>
      </w:r>
      <w:proofErr w:type="spellEnd"/>
      <w:r w:rsidRPr="00C00EDE">
        <w:rPr>
          <w:rFonts w:ascii="Arial" w:eastAsia="Times New Roman" w:hAnsi="Arial" w:cs="Arial"/>
          <w:color w:val="1155CC"/>
          <w:u w:val="single"/>
          <w:lang w:val="es-ES"/>
        </w:rPr>
        <w:t xml:space="preserve">, </w:t>
      </w:r>
      <w:proofErr w:type="spellStart"/>
      <w:r w:rsidRPr="00C00EDE">
        <w:rPr>
          <w:rFonts w:ascii="Arial" w:eastAsia="Times New Roman" w:hAnsi="Arial" w:cs="Arial"/>
          <w:color w:val="1155CC"/>
          <w:u w:val="single"/>
          <w:lang w:val="es-ES"/>
        </w:rPr>
        <w:t>Bromet</w:t>
      </w:r>
      <w:proofErr w:type="spellEnd"/>
      <w:r w:rsidRPr="00C00EDE">
        <w:rPr>
          <w:rFonts w:ascii="Arial" w:eastAsia="Times New Roman" w:hAnsi="Arial" w:cs="Arial"/>
          <w:color w:val="1155CC"/>
          <w:u w:val="single"/>
          <w:lang w:val="es-ES"/>
        </w:rPr>
        <w:t>, Hughes, &amp; Nelson, 1995</w:t>
      </w:r>
      <w:r w:rsidR="000B249E">
        <w:rPr>
          <w:rFonts w:ascii="Arial" w:eastAsia="Times New Roman" w:hAnsi="Arial" w:cs="Arial"/>
          <w:color w:val="1155CC"/>
          <w:u w:val="single"/>
          <w:lang w:val="es-ES"/>
        </w:rPr>
        <w:fldChar w:fldCharType="end"/>
      </w:r>
      <w:r w:rsidRPr="00C00EDE">
        <w:rPr>
          <w:rFonts w:ascii="Arial" w:eastAsia="Times New Roman" w:hAnsi="Arial" w:cs="Arial"/>
          <w:lang w:val="es-ES"/>
        </w:rPr>
        <w:t xml:space="preserve">; </w:t>
      </w:r>
      <w:hyperlink r:id="rId18">
        <w:r w:rsidRPr="00C00EDE">
          <w:rPr>
            <w:rFonts w:ascii="Arial" w:eastAsia="Times New Roman" w:hAnsi="Arial" w:cs="Arial"/>
            <w:color w:val="1155CC"/>
            <w:u w:val="single"/>
            <w:lang w:val="es-ES"/>
          </w:rPr>
          <w:t>Norris et al., 2003</w:t>
        </w:r>
      </w:hyperlink>
      <w:r w:rsidRPr="00C00EDE">
        <w:rPr>
          <w:rFonts w:ascii="Arial" w:eastAsia="Times New Roman" w:hAnsi="Arial" w:cs="Arial"/>
          <w:lang w:val="es-ES"/>
        </w:rPr>
        <w:t xml:space="preserve">; </w:t>
      </w:r>
      <w:proofErr w:type="spellStart"/>
      <w:r w:rsidRPr="00C00EDE">
        <w:rPr>
          <w:rFonts w:ascii="Arial" w:eastAsia="Times New Roman" w:hAnsi="Arial" w:cs="Arial"/>
          <w:lang w:val="es-ES"/>
        </w:rPr>
        <w:t>Zlotnick</w:t>
      </w:r>
      <w:proofErr w:type="spellEnd"/>
      <w:r w:rsidRPr="00C00EDE">
        <w:rPr>
          <w:rFonts w:ascii="Arial" w:eastAsia="Times New Roman" w:hAnsi="Arial" w:cs="Arial"/>
          <w:lang w:val="es-ES"/>
        </w:rPr>
        <w:t xml:space="preserve"> et al., 2006). </w:t>
      </w:r>
      <w:r w:rsidRPr="006150AE">
        <w:rPr>
          <w:rFonts w:ascii="Arial" w:eastAsia="Times New Roman" w:hAnsi="Arial" w:cs="Arial"/>
          <w:lang w:val="es-CL"/>
        </w:rPr>
        <w:t>La violación es el tipo de trauma más patogénico, dando origen a un TEPT en un 77,1% de las víctimas hombre y 47,1% de las víctimas mujeres (</w:t>
      </w:r>
      <w:proofErr w:type="spellStart"/>
      <w:r w:rsidRPr="006150AE">
        <w:rPr>
          <w:rFonts w:ascii="Arial" w:eastAsia="Times New Roman" w:hAnsi="Arial" w:cs="Arial"/>
          <w:lang w:val="es-CL"/>
        </w:rPr>
        <w:t>Zlotnick</w:t>
      </w:r>
      <w:proofErr w:type="spellEnd"/>
      <w:r w:rsidRPr="006150AE">
        <w:rPr>
          <w:rFonts w:ascii="Arial" w:eastAsia="Times New Roman" w:hAnsi="Arial" w:cs="Arial"/>
          <w:lang w:val="es-CL"/>
        </w:rPr>
        <w:t xml:space="preserve"> et al., 2006). </w:t>
      </w:r>
      <w:r w:rsidRPr="00C00EDE">
        <w:rPr>
          <w:rFonts w:ascii="Arial" w:eastAsia="Times New Roman" w:hAnsi="Arial" w:cs="Arial"/>
          <w:lang w:val="es-ES"/>
        </w:rPr>
        <w:t>El tipo de trauma menos patogénico es ser testigo de la muerte o accidente grave de otra persona, con incidencias entre 1,3 y 7,0% (</w:t>
      </w:r>
      <w:proofErr w:type="spellStart"/>
      <w:r w:rsidR="000B249E">
        <w:fldChar w:fldCharType="begin"/>
      </w:r>
      <w:r w:rsidR="000B249E" w:rsidRPr="006150AE">
        <w:rPr>
          <w:lang w:val="es-CL"/>
        </w:rPr>
        <w:instrText xml:space="preserve"> HYPERLINK "http://www.ncbi.nlm.nih.gov/pubmed/1996917" \h </w:instrText>
      </w:r>
      <w:r w:rsidR="000B249E">
        <w:fldChar w:fldCharType="separate"/>
      </w:r>
      <w:r w:rsidRPr="00C00EDE">
        <w:rPr>
          <w:rFonts w:ascii="Arial" w:eastAsia="Times New Roman" w:hAnsi="Arial" w:cs="Arial"/>
          <w:color w:val="1155CC"/>
          <w:u w:val="single"/>
          <w:lang w:val="es-ES"/>
        </w:rPr>
        <w:t>Breslau</w:t>
      </w:r>
      <w:proofErr w:type="spellEnd"/>
      <w:r w:rsidRPr="00C00EDE">
        <w:rPr>
          <w:rFonts w:ascii="Arial" w:eastAsia="Times New Roman" w:hAnsi="Arial" w:cs="Arial"/>
          <w:color w:val="1155CC"/>
          <w:u w:val="single"/>
          <w:lang w:val="es-ES"/>
        </w:rPr>
        <w:t xml:space="preserve">, Davis, </w:t>
      </w:r>
      <w:proofErr w:type="spellStart"/>
      <w:r w:rsidRPr="00C00EDE">
        <w:rPr>
          <w:rFonts w:ascii="Arial" w:eastAsia="Times New Roman" w:hAnsi="Arial" w:cs="Arial"/>
          <w:color w:val="1155CC"/>
          <w:u w:val="single"/>
          <w:lang w:val="es-ES"/>
        </w:rPr>
        <w:t>Andreski</w:t>
      </w:r>
      <w:proofErr w:type="spellEnd"/>
      <w:r w:rsidRPr="00C00EDE">
        <w:rPr>
          <w:rFonts w:ascii="Arial" w:eastAsia="Times New Roman" w:hAnsi="Arial" w:cs="Arial"/>
          <w:color w:val="1155CC"/>
          <w:u w:val="single"/>
          <w:lang w:val="es-ES"/>
        </w:rPr>
        <w:t>, &amp; Peterson, 1991</w:t>
      </w:r>
      <w:r w:rsidR="000B249E">
        <w:rPr>
          <w:rFonts w:ascii="Arial" w:eastAsia="Times New Roman" w:hAnsi="Arial" w:cs="Arial"/>
          <w:color w:val="1155CC"/>
          <w:u w:val="single"/>
          <w:lang w:val="es-ES"/>
        </w:rPr>
        <w:fldChar w:fldCharType="end"/>
      </w:r>
      <w:r w:rsidRPr="00C00EDE">
        <w:rPr>
          <w:rFonts w:ascii="Arial" w:eastAsia="Times New Roman" w:hAnsi="Arial" w:cs="Arial"/>
          <w:lang w:val="es-ES"/>
        </w:rPr>
        <w:t xml:space="preserve">; </w:t>
      </w:r>
      <w:hyperlink r:id="rId19">
        <w:proofErr w:type="spellStart"/>
        <w:r w:rsidRPr="00C00EDE">
          <w:rPr>
            <w:rFonts w:ascii="Arial" w:eastAsia="Times New Roman" w:hAnsi="Arial" w:cs="Arial"/>
            <w:color w:val="1155CC"/>
            <w:u w:val="single"/>
            <w:lang w:val="es-ES"/>
          </w:rPr>
          <w:t>Kessler</w:t>
        </w:r>
        <w:proofErr w:type="spellEnd"/>
        <w:r w:rsidRPr="00C00EDE">
          <w:rPr>
            <w:rFonts w:ascii="Arial" w:eastAsia="Times New Roman" w:hAnsi="Arial" w:cs="Arial"/>
            <w:color w:val="1155CC"/>
            <w:u w:val="single"/>
            <w:lang w:val="es-ES"/>
          </w:rPr>
          <w:t xml:space="preserve"> et al., 1995</w:t>
        </w:r>
      </w:hyperlink>
      <w:r w:rsidRPr="00C00EDE">
        <w:rPr>
          <w:rFonts w:ascii="Arial" w:eastAsia="Times New Roman" w:hAnsi="Arial" w:cs="Arial"/>
          <w:lang w:val="es-ES"/>
        </w:rPr>
        <w:t xml:space="preserve">; </w:t>
      </w:r>
      <w:hyperlink r:id="rId20">
        <w:r w:rsidRPr="00C00EDE">
          <w:rPr>
            <w:rFonts w:ascii="Arial" w:eastAsia="Times New Roman" w:hAnsi="Arial" w:cs="Arial"/>
            <w:color w:val="1155CC"/>
            <w:u w:val="single"/>
            <w:lang w:val="es-ES"/>
          </w:rPr>
          <w:t>Norris et al., 2003</w:t>
        </w:r>
      </w:hyperlink>
      <w:r w:rsidRPr="00C00EDE">
        <w:rPr>
          <w:rFonts w:ascii="Arial" w:eastAsia="Times New Roman" w:hAnsi="Arial" w:cs="Arial"/>
          <w:lang w:val="es-ES"/>
        </w:rPr>
        <w:t xml:space="preserve">; </w:t>
      </w:r>
      <w:hyperlink r:id="rId21">
        <w:proofErr w:type="spellStart"/>
        <w:r w:rsidRPr="00C00EDE">
          <w:rPr>
            <w:rFonts w:ascii="Arial" w:eastAsia="Times New Roman" w:hAnsi="Arial" w:cs="Arial"/>
            <w:color w:val="1155CC"/>
            <w:u w:val="single"/>
            <w:lang w:val="es-ES"/>
          </w:rPr>
          <w:t>Perkonigg</w:t>
        </w:r>
        <w:proofErr w:type="spellEnd"/>
        <w:r w:rsidRPr="00C00EDE">
          <w:rPr>
            <w:rFonts w:ascii="Arial" w:eastAsia="Times New Roman" w:hAnsi="Arial" w:cs="Arial"/>
            <w:color w:val="1155CC"/>
            <w:u w:val="single"/>
            <w:lang w:val="es-ES"/>
          </w:rPr>
          <w:t xml:space="preserve"> et al., 2000</w:t>
        </w:r>
      </w:hyperlink>
      <w:r w:rsidRPr="00C00EDE">
        <w:rPr>
          <w:rFonts w:ascii="Arial" w:eastAsia="Times New Roman" w:hAnsi="Arial" w:cs="Arial"/>
          <w:lang w:val="es-ES"/>
        </w:rPr>
        <w:t xml:space="preserve">; </w:t>
      </w:r>
      <w:hyperlink r:id="rId22">
        <w:proofErr w:type="spellStart"/>
        <w:r w:rsidRPr="00C00EDE">
          <w:rPr>
            <w:rFonts w:ascii="Arial" w:eastAsia="Times New Roman" w:hAnsi="Arial" w:cs="Arial"/>
            <w:color w:val="1155CC"/>
            <w:u w:val="single"/>
            <w:lang w:val="es-ES"/>
          </w:rPr>
          <w:t>Zlotnick</w:t>
        </w:r>
        <w:proofErr w:type="spellEnd"/>
        <w:r w:rsidRPr="00C00EDE">
          <w:rPr>
            <w:rFonts w:ascii="Arial" w:eastAsia="Times New Roman" w:hAnsi="Arial" w:cs="Arial"/>
            <w:color w:val="1155CC"/>
            <w:u w:val="single"/>
            <w:lang w:val="es-ES"/>
          </w:rPr>
          <w:t xml:space="preserve"> et al., 2006</w:t>
        </w:r>
      </w:hyperlink>
      <w:r w:rsidRPr="00C00EDE">
        <w:rPr>
          <w:rFonts w:ascii="Arial" w:eastAsia="Times New Roman" w:hAnsi="Arial" w:cs="Arial"/>
          <w:lang w:val="es-ES"/>
        </w:rPr>
        <w:t xml:space="preserve">). </w:t>
      </w:r>
      <w:r w:rsidRPr="006150AE">
        <w:rPr>
          <w:rFonts w:ascii="Arial" w:eastAsia="Times New Roman" w:hAnsi="Arial" w:cs="Arial"/>
          <w:lang w:val="es-CL"/>
        </w:rPr>
        <w:t xml:space="preserve">Las agresiones físicas y los asaltos también son altamente patogénicos. Afortunadamente, aunque el combate y las agresiones sexuales son los tipos de trauma más patogénicos de todos, son relativamente más infrecuentes. </w:t>
      </w:r>
      <w:r w:rsidRPr="00C00EDE">
        <w:rPr>
          <w:rFonts w:ascii="Arial" w:eastAsia="Times New Roman" w:hAnsi="Arial" w:cs="Arial"/>
          <w:lang w:val="es-ES"/>
        </w:rPr>
        <w:t>El tipo de trauma que más comúnmente explica un TEPT en Chile son los accidentes de tránsito graves y la muerte inesperada de un ser querido (</w:t>
      </w:r>
      <w:proofErr w:type="spellStart"/>
      <w:r w:rsidR="000B249E">
        <w:fldChar w:fldCharType="begin"/>
      </w:r>
      <w:r w:rsidR="000B249E" w:rsidRPr="006150AE">
        <w:rPr>
          <w:lang w:val="es-CL"/>
        </w:rPr>
        <w:instrText xml:space="preserve"> HYPERLINK "http://www.ncbi.nlm.nih.gov/pubmed/16854253" \h </w:instrText>
      </w:r>
      <w:r w:rsidR="000B249E">
        <w:fldChar w:fldCharType="separate"/>
      </w:r>
      <w:r w:rsidRPr="00C00EDE">
        <w:rPr>
          <w:rFonts w:ascii="Arial" w:eastAsia="Times New Roman" w:hAnsi="Arial" w:cs="Arial"/>
          <w:color w:val="1155CC"/>
          <w:u w:val="single"/>
          <w:lang w:val="es-ES"/>
        </w:rPr>
        <w:t>Zlotnick</w:t>
      </w:r>
      <w:proofErr w:type="spellEnd"/>
      <w:r w:rsidRPr="00C00EDE">
        <w:rPr>
          <w:rFonts w:ascii="Arial" w:eastAsia="Times New Roman" w:hAnsi="Arial" w:cs="Arial"/>
          <w:color w:val="1155CC"/>
          <w:u w:val="single"/>
          <w:lang w:val="es-ES"/>
        </w:rPr>
        <w:t xml:space="preserve"> et al., 2006</w:t>
      </w:r>
      <w:r w:rsidR="000B249E">
        <w:rPr>
          <w:rFonts w:ascii="Arial" w:eastAsia="Times New Roman" w:hAnsi="Arial" w:cs="Arial"/>
          <w:color w:val="1155CC"/>
          <w:u w:val="single"/>
          <w:lang w:val="es-ES"/>
        </w:rPr>
        <w:fldChar w:fldCharType="end"/>
      </w:r>
      <w:r w:rsidRPr="00C00EDE">
        <w:rPr>
          <w:rFonts w:ascii="Arial" w:eastAsia="Times New Roman" w:hAnsi="Arial" w:cs="Arial"/>
          <w:lang w:val="es-ES"/>
        </w:rPr>
        <w:t xml:space="preserve">). </w:t>
      </w:r>
      <w:r w:rsidRPr="006150AE">
        <w:rPr>
          <w:rFonts w:ascii="Arial" w:eastAsia="Times New Roman" w:hAnsi="Arial" w:cs="Arial"/>
          <w:lang w:val="es-CL"/>
        </w:rPr>
        <w:t xml:space="preserve">Los desastres naturales también pueden ser una causa importante de TEPT. </w:t>
      </w:r>
      <w:r w:rsidRPr="00C00EDE">
        <w:rPr>
          <w:rFonts w:ascii="Arial" w:eastAsia="Times New Roman" w:hAnsi="Arial" w:cs="Arial"/>
          <w:lang w:val="es-ES"/>
        </w:rPr>
        <w:t>Se estima que entre un 30-40% de los directamente afectados; un 10-20% de los rescatistas y personal de ayuda humanitaria; y un 5-10% de la población general pueden desarrollar un TEPT luego de un desastre (</w:t>
      </w:r>
      <w:proofErr w:type="spellStart"/>
      <w:r w:rsidR="000B249E">
        <w:fldChar w:fldCharType="begin"/>
      </w:r>
      <w:r w:rsidR="000B249E" w:rsidRPr="006150AE">
        <w:rPr>
          <w:lang w:val="es-CL"/>
        </w:rPr>
        <w:instrText xml:space="preserve"> HYPERLINK "http://www.ncbi.nlm.nih.gov/pubmed/15958429" \h </w:instrText>
      </w:r>
      <w:r w:rsidR="000B249E">
        <w:fldChar w:fldCharType="separate"/>
      </w:r>
      <w:r w:rsidRPr="00C00EDE">
        <w:rPr>
          <w:rFonts w:ascii="Arial" w:eastAsia="Times New Roman" w:hAnsi="Arial" w:cs="Arial"/>
          <w:color w:val="1155CC"/>
          <w:u w:val="single"/>
          <w:lang w:val="es-ES"/>
        </w:rPr>
        <w:t>Galea</w:t>
      </w:r>
      <w:proofErr w:type="spellEnd"/>
      <w:r w:rsidRPr="00C00EDE">
        <w:rPr>
          <w:rFonts w:ascii="Arial" w:eastAsia="Times New Roman" w:hAnsi="Arial" w:cs="Arial"/>
          <w:color w:val="1155CC"/>
          <w:u w:val="single"/>
          <w:lang w:val="es-ES"/>
        </w:rPr>
        <w:t xml:space="preserve">, </w:t>
      </w:r>
      <w:proofErr w:type="spellStart"/>
      <w:r w:rsidRPr="00C00EDE">
        <w:rPr>
          <w:rFonts w:ascii="Arial" w:eastAsia="Times New Roman" w:hAnsi="Arial" w:cs="Arial"/>
          <w:color w:val="1155CC"/>
          <w:u w:val="single"/>
          <w:lang w:val="es-ES"/>
        </w:rPr>
        <w:t>Nandi</w:t>
      </w:r>
      <w:proofErr w:type="spellEnd"/>
      <w:r w:rsidRPr="00C00EDE">
        <w:rPr>
          <w:rFonts w:ascii="Arial" w:eastAsia="Times New Roman" w:hAnsi="Arial" w:cs="Arial"/>
          <w:color w:val="1155CC"/>
          <w:u w:val="single"/>
          <w:lang w:val="es-ES"/>
        </w:rPr>
        <w:t xml:space="preserve">, &amp; </w:t>
      </w:r>
      <w:proofErr w:type="spellStart"/>
      <w:r w:rsidRPr="00C00EDE">
        <w:rPr>
          <w:rFonts w:ascii="Arial" w:eastAsia="Times New Roman" w:hAnsi="Arial" w:cs="Arial"/>
          <w:color w:val="1155CC"/>
          <w:u w:val="single"/>
          <w:lang w:val="es-ES"/>
        </w:rPr>
        <w:t>Vlahov</w:t>
      </w:r>
      <w:proofErr w:type="spellEnd"/>
      <w:r w:rsidRPr="00C00EDE">
        <w:rPr>
          <w:rFonts w:ascii="Arial" w:eastAsia="Times New Roman" w:hAnsi="Arial" w:cs="Arial"/>
          <w:color w:val="1155CC"/>
          <w:u w:val="single"/>
          <w:lang w:val="es-ES"/>
        </w:rPr>
        <w:t>, 2005</w:t>
      </w:r>
      <w:r w:rsidR="000B249E">
        <w:rPr>
          <w:rFonts w:ascii="Arial" w:eastAsia="Times New Roman" w:hAnsi="Arial" w:cs="Arial"/>
          <w:color w:val="1155CC"/>
          <w:u w:val="single"/>
          <w:lang w:val="es-ES"/>
        </w:rPr>
        <w:fldChar w:fldCharType="end"/>
      </w:r>
      <w:r w:rsidRPr="00C00EDE">
        <w:rPr>
          <w:rFonts w:ascii="Arial" w:eastAsia="Times New Roman" w:hAnsi="Arial" w:cs="Arial"/>
          <w:lang w:val="es-ES"/>
        </w:rPr>
        <w:t xml:space="preserve">). </w:t>
      </w:r>
      <w:r w:rsidRPr="006150AE">
        <w:rPr>
          <w:rFonts w:ascii="Arial" w:eastAsia="Times New Roman" w:hAnsi="Arial" w:cs="Arial"/>
          <w:lang w:val="es-CL"/>
        </w:rPr>
        <w:t xml:space="preserve">En Chile, tres meses después del terremoto de 2010, casi un 25% de la población de la VIII Región del </w:t>
      </w:r>
      <w:proofErr w:type="spellStart"/>
      <w:r w:rsidRPr="006150AE">
        <w:rPr>
          <w:rFonts w:ascii="Arial" w:eastAsia="Times New Roman" w:hAnsi="Arial" w:cs="Arial"/>
          <w:lang w:val="es-CL"/>
        </w:rPr>
        <w:t>Bío-Bío</w:t>
      </w:r>
      <w:proofErr w:type="spellEnd"/>
      <w:r w:rsidRPr="006150AE">
        <w:rPr>
          <w:rFonts w:ascii="Arial" w:eastAsia="Times New Roman" w:hAnsi="Arial" w:cs="Arial"/>
          <w:lang w:val="es-CL"/>
        </w:rPr>
        <w:t xml:space="preserve"> presentaba un probable TEPT, y la cifra en todo el país alcanzaba poco más de un 10% (</w:t>
      </w:r>
      <w:hyperlink r:id="rId23">
        <w:r w:rsidRPr="006150AE">
          <w:rPr>
            <w:rFonts w:ascii="Arial" w:eastAsia="Times New Roman" w:hAnsi="Arial" w:cs="Arial"/>
            <w:color w:val="1155CC"/>
            <w:u w:val="single"/>
            <w:lang w:val="es-CL"/>
          </w:rPr>
          <w:t>Figueroa, Bas, &amp; Padilla, 2014</w:t>
        </w:r>
      </w:hyperlink>
      <w:r w:rsidRPr="006150AE">
        <w:rPr>
          <w:rFonts w:ascii="Arial" w:eastAsia="Times New Roman" w:hAnsi="Arial" w:cs="Arial"/>
          <w:lang w:val="es-CL"/>
        </w:rPr>
        <w:t>).</w:t>
      </w:r>
    </w:p>
    <w:p w14:paraId="0BD6B29B" w14:textId="77777777" w:rsidR="00367C4E" w:rsidRPr="006150AE" w:rsidRDefault="00367C4E">
      <w:pPr>
        <w:ind w:left="-7"/>
        <w:rPr>
          <w:rFonts w:ascii="Arial" w:hAnsi="Arial" w:cs="Arial"/>
          <w:lang w:val="es-CL"/>
        </w:rPr>
      </w:pPr>
    </w:p>
    <w:p w14:paraId="468E9936" w14:textId="77777777" w:rsidR="00367C4E" w:rsidRPr="006150AE" w:rsidRDefault="0010680C">
      <w:pPr>
        <w:ind w:left="-7"/>
        <w:rPr>
          <w:rFonts w:ascii="Arial" w:hAnsi="Arial" w:cs="Arial"/>
          <w:lang w:val="es-CL"/>
        </w:rPr>
      </w:pPr>
      <w:r w:rsidRPr="006150AE">
        <w:rPr>
          <w:rFonts w:ascii="Arial" w:eastAsia="Times New Roman" w:hAnsi="Arial" w:cs="Arial"/>
          <w:lang w:val="es-CL"/>
        </w:rPr>
        <w:t xml:space="preserve">Una experiencia altamente estresante que está cobrando mucho interés en el mundo académico es la de la pérdida repentina de un ser querido, que ha afectado alguna vez a un porcentaje significativo de la población. En una muestra representativa de la población general norteamericana de 27.537 adultos, </w:t>
      </w:r>
      <w:hyperlink r:id="rId24">
        <w:proofErr w:type="spellStart"/>
        <w:r w:rsidRPr="006150AE">
          <w:rPr>
            <w:rFonts w:ascii="Arial" w:eastAsia="Times New Roman" w:hAnsi="Arial" w:cs="Arial"/>
            <w:color w:val="1155CC"/>
            <w:u w:val="single"/>
            <w:lang w:val="es-CL"/>
          </w:rPr>
          <w:t>Keyes</w:t>
        </w:r>
        <w:proofErr w:type="spellEnd"/>
        <w:r w:rsidRPr="006150AE">
          <w:rPr>
            <w:rFonts w:ascii="Arial" w:eastAsia="Times New Roman" w:hAnsi="Arial" w:cs="Arial"/>
            <w:color w:val="1155CC"/>
            <w:u w:val="single"/>
            <w:lang w:val="es-CL"/>
          </w:rPr>
          <w:t xml:space="preserve">, </w:t>
        </w:r>
        <w:proofErr w:type="spellStart"/>
        <w:r w:rsidRPr="006150AE">
          <w:rPr>
            <w:rFonts w:ascii="Arial" w:eastAsia="Times New Roman" w:hAnsi="Arial" w:cs="Arial"/>
            <w:color w:val="1155CC"/>
            <w:u w:val="single"/>
            <w:lang w:val="es-CL"/>
          </w:rPr>
          <w:t>Pratt</w:t>
        </w:r>
        <w:proofErr w:type="spellEnd"/>
        <w:r w:rsidRPr="006150AE">
          <w:rPr>
            <w:rFonts w:ascii="Arial" w:eastAsia="Times New Roman" w:hAnsi="Arial" w:cs="Arial"/>
            <w:color w:val="1155CC"/>
            <w:u w:val="single"/>
            <w:lang w:val="es-CL"/>
          </w:rPr>
          <w:t xml:space="preserve">, </w:t>
        </w:r>
        <w:proofErr w:type="spellStart"/>
        <w:r w:rsidRPr="006150AE">
          <w:rPr>
            <w:rFonts w:ascii="Arial" w:eastAsia="Times New Roman" w:hAnsi="Arial" w:cs="Arial"/>
            <w:color w:val="1155CC"/>
            <w:u w:val="single"/>
            <w:lang w:val="es-CL"/>
          </w:rPr>
          <w:t>Galea</w:t>
        </w:r>
        <w:proofErr w:type="spellEnd"/>
        <w:r w:rsidRPr="006150AE">
          <w:rPr>
            <w:rFonts w:ascii="Arial" w:eastAsia="Times New Roman" w:hAnsi="Arial" w:cs="Arial"/>
            <w:color w:val="1155CC"/>
            <w:u w:val="single"/>
            <w:lang w:val="es-CL"/>
          </w:rPr>
          <w:t xml:space="preserve">, </w:t>
        </w:r>
        <w:proofErr w:type="spellStart"/>
        <w:r w:rsidRPr="006150AE">
          <w:rPr>
            <w:rFonts w:ascii="Arial" w:eastAsia="Times New Roman" w:hAnsi="Arial" w:cs="Arial"/>
            <w:color w:val="1155CC"/>
            <w:u w:val="single"/>
            <w:lang w:val="es-CL"/>
          </w:rPr>
          <w:t>McLaughlin</w:t>
        </w:r>
        <w:proofErr w:type="spellEnd"/>
        <w:r w:rsidRPr="006150AE">
          <w:rPr>
            <w:rFonts w:ascii="Arial" w:eastAsia="Times New Roman" w:hAnsi="Arial" w:cs="Arial"/>
            <w:color w:val="1155CC"/>
            <w:u w:val="single"/>
            <w:lang w:val="es-CL"/>
          </w:rPr>
          <w:t xml:space="preserve">, </w:t>
        </w:r>
        <w:proofErr w:type="spellStart"/>
        <w:r w:rsidRPr="006150AE">
          <w:rPr>
            <w:rFonts w:ascii="Arial" w:eastAsia="Times New Roman" w:hAnsi="Arial" w:cs="Arial"/>
            <w:color w:val="1155CC"/>
            <w:u w:val="single"/>
            <w:lang w:val="es-CL"/>
          </w:rPr>
          <w:t>Koenen</w:t>
        </w:r>
        <w:proofErr w:type="spellEnd"/>
        <w:r w:rsidRPr="006150AE">
          <w:rPr>
            <w:rFonts w:ascii="Arial" w:eastAsia="Times New Roman" w:hAnsi="Arial" w:cs="Arial"/>
            <w:color w:val="1155CC"/>
            <w:u w:val="single"/>
            <w:lang w:val="es-CL"/>
          </w:rPr>
          <w:t xml:space="preserve">, &amp; </w:t>
        </w:r>
        <w:proofErr w:type="spellStart"/>
        <w:r w:rsidRPr="006150AE">
          <w:rPr>
            <w:rFonts w:ascii="Arial" w:eastAsia="Times New Roman" w:hAnsi="Arial" w:cs="Arial"/>
            <w:color w:val="1155CC"/>
            <w:u w:val="single"/>
            <w:lang w:val="es-CL"/>
          </w:rPr>
          <w:t>Shear</w:t>
        </w:r>
        <w:proofErr w:type="spellEnd"/>
        <w:r w:rsidRPr="006150AE">
          <w:rPr>
            <w:rFonts w:ascii="Arial" w:eastAsia="Times New Roman" w:hAnsi="Arial" w:cs="Arial"/>
            <w:color w:val="1155CC"/>
            <w:u w:val="single"/>
            <w:lang w:val="es-CL"/>
          </w:rPr>
          <w:t xml:space="preserve"> (2014)</w:t>
        </w:r>
      </w:hyperlink>
      <w:r w:rsidRPr="006150AE">
        <w:rPr>
          <w:rFonts w:ascii="Arial" w:eastAsia="Times New Roman" w:hAnsi="Arial" w:cs="Arial"/>
          <w:lang w:val="es-CL"/>
        </w:rPr>
        <w:t xml:space="preserve"> determinaron que la muerte repentina de un ser querido había sido el tipo de evento traumático más frecuente y doloroso para los encuestados, y que - controlado por antecedentes psiquiátricos, otras experiencias traumáticas, y variables demográficas - por sí mismo era capaz de aumentar el riesgo de depresión, trastorno de pánico, manía, fobias, trastorno de ansiedad generalizada, abuso de alcohol y TEPT.</w:t>
      </w:r>
    </w:p>
    <w:p w14:paraId="6798803A" w14:textId="77777777" w:rsidR="00586BEE" w:rsidRPr="006150AE" w:rsidRDefault="00586BEE">
      <w:pPr>
        <w:ind w:left="-7"/>
        <w:rPr>
          <w:rFonts w:ascii="Arial" w:eastAsia="Times New Roman" w:hAnsi="Arial" w:cs="Arial"/>
          <w:lang w:val="es-CL"/>
        </w:rPr>
      </w:pPr>
      <w:bookmarkStart w:id="5" w:name="h.fbdmambg96mi" w:colFirst="0" w:colLast="0"/>
      <w:bookmarkEnd w:id="5"/>
    </w:p>
    <w:p w14:paraId="607C16E5" w14:textId="77777777" w:rsidR="00367C4E" w:rsidRPr="00C00EDE" w:rsidRDefault="0010680C">
      <w:pPr>
        <w:ind w:left="-7"/>
        <w:rPr>
          <w:rFonts w:ascii="Arial" w:hAnsi="Arial" w:cs="Arial"/>
          <w:lang w:val="es-ES"/>
        </w:rPr>
      </w:pPr>
      <w:r w:rsidRPr="006150AE">
        <w:rPr>
          <w:rFonts w:ascii="Arial" w:eastAsia="Times New Roman" w:hAnsi="Arial" w:cs="Arial"/>
          <w:lang w:val="es-CL"/>
        </w:rPr>
        <w:t>El último estudio de prevalencia de TEPT en Chile indicaba que un 4,4% de la población había presentado el trastorno alguna vez en su vida, y un 2,4% en el último año (</w:t>
      </w:r>
      <w:hyperlink r:id="rId25">
        <w:r w:rsidRPr="006150AE">
          <w:rPr>
            <w:rFonts w:ascii="Arial" w:eastAsia="Times New Roman" w:hAnsi="Arial" w:cs="Arial"/>
            <w:color w:val="1155CC"/>
            <w:u w:val="single"/>
            <w:lang w:val="es-CL"/>
          </w:rPr>
          <w:t>Vicente et al., 2006</w:t>
        </w:r>
      </w:hyperlink>
      <w:r w:rsidRPr="006150AE">
        <w:rPr>
          <w:rFonts w:ascii="Arial" w:eastAsia="Times New Roman" w:hAnsi="Arial" w:cs="Arial"/>
          <w:lang w:val="es-CL"/>
        </w:rPr>
        <w:t xml:space="preserve">; </w:t>
      </w:r>
      <w:hyperlink r:id="rId26">
        <w:r w:rsidRPr="006150AE">
          <w:rPr>
            <w:rFonts w:ascii="Arial" w:eastAsia="Times New Roman" w:hAnsi="Arial" w:cs="Arial"/>
            <w:color w:val="1155CC"/>
            <w:u w:val="single"/>
            <w:lang w:val="es-CL"/>
          </w:rPr>
          <w:t xml:space="preserve">Vicente, </w:t>
        </w:r>
        <w:proofErr w:type="spellStart"/>
        <w:r w:rsidRPr="006150AE">
          <w:rPr>
            <w:rFonts w:ascii="Arial" w:eastAsia="Times New Roman" w:hAnsi="Arial" w:cs="Arial"/>
            <w:color w:val="1155CC"/>
            <w:u w:val="single"/>
            <w:lang w:val="es-CL"/>
          </w:rPr>
          <w:t>Rioseco</w:t>
        </w:r>
        <w:proofErr w:type="spellEnd"/>
        <w:r w:rsidRPr="006150AE">
          <w:rPr>
            <w:rFonts w:ascii="Arial" w:eastAsia="Times New Roman" w:hAnsi="Arial" w:cs="Arial"/>
            <w:color w:val="1155CC"/>
            <w:u w:val="single"/>
            <w:lang w:val="es-CL"/>
          </w:rPr>
          <w:t xml:space="preserve">, </w:t>
        </w:r>
        <w:proofErr w:type="spellStart"/>
        <w:r w:rsidRPr="006150AE">
          <w:rPr>
            <w:rFonts w:ascii="Arial" w:eastAsia="Times New Roman" w:hAnsi="Arial" w:cs="Arial"/>
            <w:color w:val="1155CC"/>
            <w:u w:val="single"/>
            <w:lang w:val="es-CL"/>
          </w:rPr>
          <w:t>Saldivia</w:t>
        </w:r>
        <w:proofErr w:type="spellEnd"/>
        <w:r w:rsidRPr="006150AE">
          <w:rPr>
            <w:rFonts w:ascii="Arial" w:eastAsia="Times New Roman" w:hAnsi="Arial" w:cs="Arial"/>
            <w:color w:val="1155CC"/>
            <w:u w:val="single"/>
            <w:lang w:val="es-CL"/>
          </w:rPr>
          <w:t xml:space="preserve">, </w:t>
        </w:r>
        <w:proofErr w:type="spellStart"/>
        <w:r w:rsidRPr="006150AE">
          <w:rPr>
            <w:rFonts w:ascii="Arial" w:eastAsia="Times New Roman" w:hAnsi="Arial" w:cs="Arial"/>
            <w:color w:val="1155CC"/>
            <w:u w:val="single"/>
            <w:lang w:val="es-CL"/>
          </w:rPr>
          <w:t>Kohn</w:t>
        </w:r>
        <w:proofErr w:type="spellEnd"/>
        <w:r w:rsidRPr="006150AE">
          <w:rPr>
            <w:rFonts w:ascii="Arial" w:eastAsia="Times New Roman" w:hAnsi="Arial" w:cs="Arial"/>
            <w:color w:val="1155CC"/>
            <w:u w:val="single"/>
            <w:lang w:val="es-CL"/>
          </w:rPr>
          <w:t>, &amp; Torres, 2002</w:t>
        </w:r>
      </w:hyperlink>
      <w:r w:rsidRPr="006150AE">
        <w:rPr>
          <w:rFonts w:ascii="Arial" w:eastAsia="Times New Roman" w:hAnsi="Arial" w:cs="Arial"/>
          <w:lang w:val="es-CL"/>
        </w:rPr>
        <w:t xml:space="preserve">; </w:t>
      </w:r>
      <w:hyperlink r:id="rId27">
        <w:proofErr w:type="spellStart"/>
        <w:r w:rsidRPr="006150AE">
          <w:rPr>
            <w:rFonts w:ascii="Arial" w:eastAsia="Times New Roman" w:hAnsi="Arial" w:cs="Arial"/>
            <w:color w:val="1155CC"/>
            <w:u w:val="single"/>
            <w:lang w:val="es-CL"/>
          </w:rPr>
          <w:t>Zlotnick</w:t>
        </w:r>
        <w:proofErr w:type="spellEnd"/>
        <w:r w:rsidRPr="006150AE">
          <w:rPr>
            <w:rFonts w:ascii="Arial" w:eastAsia="Times New Roman" w:hAnsi="Arial" w:cs="Arial"/>
            <w:color w:val="1155CC"/>
            <w:u w:val="single"/>
            <w:lang w:val="es-CL"/>
          </w:rPr>
          <w:t xml:space="preserve"> et al., 2006</w:t>
        </w:r>
      </w:hyperlink>
      <w:r w:rsidRPr="006150AE">
        <w:rPr>
          <w:rFonts w:ascii="Arial" w:eastAsia="Times New Roman" w:hAnsi="Arial" w:cs="Arial"/>
          <w:lang w:val="es-CL"/>
        </w:rPr>
        <w:t>)</w:t>
      </w:r>
      <w:r w:rsidR="00586BEE" w:rsidRPr="006150AE">
        <w:rPr>
          <w:rFonts w:ascii="Arial" w:eastAsia="Times New Roman" w:hAnsi="Arial" w:cs="Arial"/>
          <w:lang w:val="es-CL"/>
        </w:rPr>
        <w:t xml:space="preserve">. Estas </w:t>
      </w:r>
      <w:r w:rsidRPr="006150AE">
        <w:rPr>
          <w:rFonts w:ascii="Arial" w:eastAsia="Times New Roman" w:hAnsi="Arial" w:cs="Arial"/>
          <w:lang w:val="es-CL"/>
        </w:rPr>
        <w:t>son intermedias respecto a las reportadas en otros países. Por ejemplo, en Alemania, México y Estados Unidos de Norteamérica un 1,3%, 12,2% y 6,8% de la población, respectivamente, había presentado TEPT alguna vez en la vida</w:t>
      </w:r>
      <w:r w:rsidR="00586BEE" w:rsidRPr="006150AE">
        <w:rPr>
          <w:rFonts w:ascii="Arial" w:eastAsia="Times New Roman" w:hAnsi="Arial" w:cs="Arial"/>
          <w:lang w:val="es-CL"/>
        </w:rPr>
        <w:t xml:space="preserve"> </w:t>
      </w:r>
      <w:r w:rsidRPr="006150AE">
        <w:rPr>
          <w:rFonts w:ascii="Arial" w:eastAsia="Times New Roman" w:hAnsi="Arial" w:cs="Arial"/>
          <w:lang w:val="es-CL"/>
        </w:rPr>
        <w:t>(</w:t>
      </w:r>
      <w:proofErr w:type="spellStart"/>
      <w:r w:rsidRPr="006150AE">
        <w:rPr>
          <w:rFonts w:ascii="Arial" w:eastAsia="Times New Roman" w:hAnsi="Arial" w:cs="Arial"/>
          <w:lang w:val="es-CL"/>
        </w:rPr>
        <w:t>Kessler</w:t>
      </w:r>
      <w:proofErr w:type="spellEnd"/>
      <w:r w:rsidRPr="006150AE">
        <w:rPr>
          <w:rFonts w:ascii="Arial" w:eastAsia="Times New Roman" w:hAnsi="Arial" w:cs="Arial"/>
          <w:lang w:val="es-CL"/>
        </w:rPr>
        <w:t xml:space="preserve"> et al., 2005; Norris et al., 2003). </w:t>
      </w:r>
      <w:r w:rsidRPr="00C00EDE">
        <w:rPr>
          <w:rFonts w:ascii="Arial" w:eastAsia="Times New Roman" w:hAnsi="Arial" w:cs="Arial"/>
          <w:lang w:val="es-ES"/>
        </w:rPr>
        <w:t xml:space="preserve">Un 0,7%, 1,33% y </w:t>
      </w:r>
      <w:r w:rsidRPr="00C00EDE">
        <w:rPr>
          <w:rFonts w:ascii="Arial" w:eastAsia="Times New Roman" w:hAnsi="Arial" w:cs="Arial"/>
          <w:lang w:val="es-ES"/>
        </w:rPr>
        <w:lastRenderedPageBreak/>
        <w:t>3,5% de la población de Alemania, Australia y Estados Unidos de Norteamérica había presentado TEPT en el último año (</w:t>
      </w:r>
      <w:proofErr w:type="spellStart"/>
      <w:r w:rsidR="000B249E">
        <w:fldChar w:fldCharType="begin"/>
      </w:r>
      <w:r w:rsidR="000B249E" w:rsidRPr="006150AE">
        <w:rPr>
          <w:lang w:val="es-CL"/>
        </w:rPr>
        <w:instrText xml:space="preserve"> HYPERLINK "http://www.ncbi.nlm.nih.gov/pubmed/11681550" \h </w:instrText>
      </w:r>
      <w:r w:rsidR="000B249E">
        <w:fldChar w:fldCharType="separate"/>
      </w:r>
      <w:r w:rsidRPr="00C00EDE">
        <w:rPr>
          <w:rFonts w:ascii="Arial" w:eastAsia="Times New Roman" w:hAnsi="Arial" w:cs="Arial"/>
          <w:color w:val="1155CC"/>
          <w:u w:val="single"/>
          <w:lang w:val="es-ES"/>
        </w:rPr>
        <w:t>Creamer</w:t>
      </w:r>
      <w:proofErr w:type="spellEnd"/>
      <w:r w:rsidRPr="00C00EDE">
        <w:rPr>
          <w:rFonts w:ascii="Arial" w:eastAsia="Times New Roman" w:hAnsi="Arial" w:cs="Arial"/>
          <w:color w:val="1155CC"/>
          <w:u w:val="single"/>
          <w:lang w:val="es-ES"/>
        </w:rPr>
        <w:t xml:space="preserve"> et al., 2001</w:t>
      </w:r>
      <w:r w:rsidR="000B249E">
        <w:rPr>
          <w:rFonts w:ascii="Arial" w:eastAsia="Times New Roman" w:hAnsi="Arial" w:cs="Arial"/>
          <w:color w:val="1155CC"/>
          <w:u w:val="single"/>
          <w:lang w:val="es-ES"/>
        </w:rPr>
        <w:fldChar w:fldCharType="end"/>
      </w:r>
      <w:r w:rsidRPr="00C00EDE">
        <w:rPr>
          <w:rFonts w:ascii="Arial" w:eastAsia="Times New Roman" w:hAnsi="Arial" w:cs="Arial"/>
          <w:lang w:val="es-ES"/>
        </w:rPr>
        <w:t xml:space="preserve">; </w:t>
      </w:r>
      <w:hyperlink r:id="rId28">
        <w:proofErr w:type="spellStart"/>
        <w:r w:rsidRPr="00C00EDE">
          <w:rPr>
            <w:rFonts w:ascii="Arial" w:eastAsia="Times New Roman" w:hAnsi="Arial" w:cs="Arial"/>
            <w:color w:val="1155CC"/>
            <w:u w:val="single"/>
            <w:lang w:val="es-ES"/>
          </w:rPr>
          <w:t>Kessler</w:t>
        </w:r>
        <w:proofErr w:type="spellEnd"/>
        <w:r w:rsidRPr="00C00EDE">
          <w:rPr>
            <w:rFonts w:ascii="Arial" w:eastAsia="Times New Roman" w:hAnsi="Arial" w:cs="Arial"/>
            <w:color w:val="1155CC"/>
            <w:u w:val="single"/>
            <w:lang w:val="es-ES"/>
          </w:rPr>
          <w:t xml:space="preserve">, </w:t>
        </w:r>
        <w:proofErr w:type="spellStart"/>
        <w:r w:rsidRPr="00C00EDE">
          <w:rPr>
            <w:rFonts w:ascii="Arial" w:eastAsia="Times New Roman" w:hAnsi="Arial" w:cs="Arial"/>
            <w:color w:val="1155CC"/>
            <w:u w:val="single"/>
            <w:lang w:val="es-ES"/>
          </w:rPr>
          <w:t>Chiu</w:t>
        </w:r>
        <w:proofErr w:type="spellEnd"/>
        <w:r w:rsidRPr="00C00EDE">
          <w:rPr>
            <w:rFonts w:ascii="Arial" w:eastAsia="Times New Roman" w:hAnsi="Arial" w:cs="Arial"/>
            <w:color w:val="1155CC"/>
            <w:u w:val="single"/>
            <w:lang w:val="es-ES"/>
          </w:rPr>
          <w:t xml:space="preserve">, </w:t>
        </w:r>
        <w:proofErr w:type="spellStart"/>
        <w:r w:rsidRPr="00C00EDE">
          <w:rPr>
            <w:rFonts w:ascii="Arial" w:eastAsia="Times New Roman" w:hAnsi="Arial" w:cs="Arial"/>
            <w:color w:val="1155CC"/>
            <w:u w:val="single"/>
            <w:lang w:val="es-ES"/>
          </w:rPr>
          <w:t>Demler</w:t>
        </w:r>
        <w:proofErr w:type="spellEnd"/>
        <w:r w:rsidRPr="00C00EDE">
          <w:rPr>
            <w:rFonts w:ascii="Arial" w:eastAsia="Times New Roman" w:hAnsi="Arial" w:cs="Arial"/>
            <w:color w:val="1155CC"/>
            <w:u w:val="single"/>
            <w:lang w:val="es-ES"/>
          </w:rPr>
          <w:t xml:space="preserve">, </w:t>
        </w:r>
        <w:proofErr w:type="spellStart"/>
        <w:r w:rsidRPr="00C00EDE">
          <w:rPr>
            <w:rFonts w:ascii="Arial" w:eastAsia="Times New Roman" w:hAnsi="Arial" w:cs="Arial"/>
            <w:color w:val="1155CC"/>
            <w:u w:val="single"/>
            <w:lang w:val="es-ES"/>
          </w:rPr>
          <w:t>Merikangas</w:t>
        </w:r>
        <w:proofErr w:type="spellEnd"/>
        <w:r w:rsidRPr="00C00EDE">
          <w:rPr>
            <w:rFonts w:ascii="Arial" w:eastAsia="Times New Roman" w:hAnsi="Arial" w:cs="Arial"/>
            <w:color w:val="1155CC"/>
            <w:u w:val="single"/>
            <w:lang w:val="es-ES"/>
          </w:rPr>
          <w:t xml:space="preserve">, &amp; </w:t>
        </w:r>
        <w:proofErr w:type="spellStart"/>
        <w:r w:rsidRPr="00C00EDE">
          <w:rPr>
            <w:rFonts w:ascii="Arial" w:eastAsia="Times New Roman" w:hAnsi="Arial" w:cs="Arial"/>
            <w:color w:val="1155CC"/>
            <w:u w:val="single"/>
            <w:lang w:val="es-ES"/>
          </w:rPr>
          <w:t>Walters</w:t>
        </w:r>
        <w:proofErr w:type="spellEnd"/>
        <w:r w:rsidRPr="00C00EDE">
          <w:rPr>
            <w:rFonts w:ascii="Arial" w:eastAsia="Times New Roman" w:hAnsi="Arial" w:cs="Arial"/>
            <w:color w:val="1155CC"/>
            <w:u w:val="single"/>
            <w:lang w:val="es-ES"/>
          </w:rPr>
          <w:t>, 2005</w:t>
        </w:r>
      </w:hyperlink>
      <w:r w:rsidRPr="00C00EDE">
        <w:rPr>
          <w:rFonts w:ascii="Arial" w:eastAsia="Times New Roman" w:hAnsi="Arial" w:cs="Arial"/>
          <w:lang w:val="es-ES"/>
        </w:rPr>
        <w:t xml:space="preserve">; </w:t>
      </w:r>
      <w:hyperlink r:id="rId29">
        <w:proofErr w:type="spellStart"/>
        <w:r w:rsidRPr="00C00EDE">
          <w:rPr>
            <w:rFonts w:ascii="Arial" w:eastAsia="Times New Roman" w:hAnsi="Arial" w:cs="Arial"/>
            <w:color w:val="1155CC"/>
            <w:u w:val="single"/>
            <w:lang w:val="es-ES"/>
          </w:rPr>
          <w:t>Perkonigg</w:t>
        </w:r>
        <w:proofErr w:type="spellEnd"/>
        <w:r w:rsidRPr="00C00EDE">
          <w:rPr>
            <w:rFonts w:ascii="Arial" w:eastAsia="Times New Roman" w:hAnsi="Arial" w:cs="Arial"/>
            <w:color w:val="1155CC"/>
            <w:u w:val="single"/>
            <w:lang w:val="es-ES"/>
          </w:rPr>
          <w:t xml:space="preserve"> et al., 2000</w:t>
        </w:r>
      </w:hyperlink>
      <w:r w:rsidRPr="00C00EDE">
        <w:rPr>
          <w:rFonts w:ascii="Arial" w:eastAsia="Times New Roman" w:hAnsi="Arial" w:cs="Arial"/>
          <w:lang w:val="es-ES"/>
        </w:rPr>
        <w:t>).</w:t>
      </w:r>
    </w:p>
    <w:p w14:paraId="138749A1" w14:textId="77777777" w:rsidR="00367C4E" w:rsidRPr="00C00EDE" w:rsidRDefault="00367C4E">
      <w:pPr>
        <w:ind w:left="-7"/>
        <w:rPr>
          <w:rFonts w:ascii="Arial" w:hAnsi="Arial" w:cs="Arial"/>
          <w:lang w:val="es-ES"/>
        </w:rPr>
      </w:pPr>
    </w:p>
    <w:p w14:paraId="48205152" w14:textId="77777777" w:rsidR="00367C4E" w:rsidRPr="00C00EDE" w:rsidRDefault="0010680C">
      <w:pPr>
        <w:pStyle w:val="Ttulo5"/>
        <w:spacing w:line="240" w:lineRule="auto"/>
        <w:ind w:left="-7"/>
        <w:contextualSpacing w:val="0"/>
      </w:pPr>
      <w:bookmarkStart w:id="6" w:name="h.5hh9z95tiwq" w:colFirst="0" w:colLast="0"/>
      <w:bookmarkEnd w:id="6"/>
      <w:r w:rsidRPr="00C00EDE">
        <w:rPr>
          <w:rFonts w:eastAsia="Times New Roman"/>
        </w:rPr>
        <w:t xml:space="preserve">Factores de riesgo </w:t>
      </w:r>
    </w:p>
    <w:p w14:paraId="1ADC9A99" w14:textId="77777777" w:rsidR="00367C4E" w:rsidRPr="00C00EDE" w:rsidRDefault="0010680C">
      <w:pPr>
        <w:ind w:left="-7"/>
        <w:rPr>
          <w:rFonts w:ascii="Arial" w:eastAsia="Times New Roman" w:hAnsi="Arial" w:cs="Arial"/>
          <w:lang w:val="es-ES"/>
        </w:rPr>
      </w:pPr>
      <w:r w:rsidRPr="00C00EDE">
        <w:rPr>
          <w:rFonts w:ascii="Arial" w:eastAsia="Times New Roman" w:hAnsi="Arial" w:cs="Arial"/>
          <w:lang w:val="es-ES"/>
        </w:rPr>
        <w:t>El TEPT es más frecuente en las mujeres que en los hombres, con una relación de 2:1 (</w:t>
      </w:r>
      <w:proofErr w:type="spellStart"/>
      <w:r w:rsidR="000B249E">
        <w:fldChar w:fldCharType="begin"/>
      </w:r>
      <w:r w:rsidR="000B249E" w:rsidRPr="006150AE">
        <w:rPr>
          <w:lang w:val="es-CL"/>
        </w:rPr>
        <w:instrText xml:space="preserve"> HYPERLINK "http://www.ncbi.nlm.nih.gov/pubmed/11495091" \h </w:instrText>
      </w:r>
      <w:r w:rsidR="000B249E">
        <w:fldChar w:fldCharType="separate"/>
      </w:r>
      <w:r w:rsidRPr="00C00EDE">
        <w:rPr>
          <w:rFonts w:ascii="Arial" w:eastAsia="Times New Roman" w:hAnsi="Arial" w:cs="Arial"/>
          <w:color w:val="1155CC"/>
          <w:u w:val="single"/>
          <w:lang w:val="es-ES"/>
        </w:rPr>
        <w:t>Breslau</w:t>
      </w:r>
      <w:proofErr w:type="spellEnd"/>
      <w:r w:rsidRPr="00C00EDE">
        <w:rPr>
          <w:rFonts w:ascii="Arial" w:eastAsia="Times New Roman" w:hAnsi="Arial" w:cs="Arial"/>
          <w:color w:val="1155CC"/>
          <w:u w:val="single"/>
          <w:lang w:val="es-ES"/>
        </w:rPr>
        <w:t>, 2001</w:t>
      </w:r>
      <w:r w:rsidR="000B249E">
        <w:rPr>
          <w:rFonts w:ascii="Arial" w:eastAsia="Times New Roman" w:hAnsi="Arial" w:cs="Arial"/>
          <w:color w:val="1155CC"/>
          <w:u w:val="single"/>
          <w:lang w:val="es-ES"/>
        </w:rPr>
        <w:fldChar w:fldCharType="end"/>
      </w:r>
      <w:r w:rsidRPr="00C00EDE">
        <w:rPr>
          <w:rFonts w:ascii="Arial" w:eastAsia="Times New Roman" w:hAnsi="Arial" w:cs="Arial"/>
          <w:lang w:val="es-ES"/>
        </w:rPr>
        <w:t>). Otros factores de riesgo incluyen una baja percepción de apoyo social y una alta percepción de estrés post-trauma (</w:t>
      </w:r>
      <w:proofErr w:type="spellStart"/>
      <w:r w:rsidR="000B249E">
        <w:fldChar w:fldCharType="begin"/>
      </w:r>
      <w:r w:rsidR="000B249E" w:rsidRPr="006150AE">
        <w:rPr>
          <w:lang w:val="es-CL"/>
        </w:rPr>
        <w:instrText xml:space="preserve"> HYPERLINK "http://www.ncbi.nlm.nih.gov/pubmed/12555794" \h </w:instrText>
      </w:r>
      <w:r w:rsidR="000B249E">
        <w:fldChar w:fldCharType="separate"/>
      </w:r>
      <w:r w:rsidRPr="00C00EDE">
        <w:rPr>
          <w:rFonts w:ascii="Arial" w:eastAsia="Times New Roman" w:hAnsi="Arial" w:cs="Arial"/>
          <w:color w:val="1155CC"/>
          <w:u w:val="single"/>
          <w:lang w:val="es-ES"/>
        </w:rPr>
        <w:t>Ozer</w:t>
      </w:r>
      <w:proofErr w:type="spellEnd"/>
      <w:r w:rsidRPr="00C00EDE">
        <w:rPr>
          <w:rFonts w:ascii="Arial" w:eastAsia="Times New Roman" w:hAnsi="Arial" w:cs="Arial"/>
          <w:color w:val="1155CC"/>
          <w:u w:val="single"/>
          <w:lang w:val="es-ES"/>
        </w:rPr>
        <w:t xml:space="preserve">, </w:t>
      </w:r>
      <w:proofErr w:type="spellStart"/>
      <w:r w:rsidRPr="00C00EDE">
        <w:rPr>
          <w:rFonts w:ascii="Arial" w:eastAsia="Times New Roman" w:hAnsi="Arial" w:cs="Arial"/>
          <w:color w:val="1155CC"/>
          <w:u w:val="single"/>
          <w:lang w:val="es-ES"/>
        </w:rPr>
        <w:t>Best</w:t>
      </w:r>
      <w:proofErr w:type="spellEnd"/>
      <w:r w:rsidRPr="00C00EDE">
        <w:rPr>
          <w:rFonts w:ascii="Arial" w:eastAsia="Times New Roman" w:hAnsi="Arial" w:cs="Arial"/>
          <w:color w:val="1155CC"/>
          <w:u w:val="single"/>
          <w:lang w:val="es-ES"/>
        </w:rPr>
        <w:t xml:space="preserve">, </w:t>
      </w:r>
      <w:proofErr w:type="spellStart"/>
      <w:r w:rsidRPr="00C00EDE">
        <w:rPr>
          <w:rFonts w:ascii="Arial" w:eastAsia="Times New Roman" w:hAnsi="Arial" w:cs="Arial"/>
          <w:color w:val="1155CC"/>
          <w:u w:val="single"/>
          <w:lang w:val="es-ES"/>
        </w:rPr>
        <w:t>Lipsey</w:t>
      </w:r>
      <w:proofErr w:type="spellEnd"/>
      <w:r w:rsidRPr="00C00EDE">
        <w:rPr>
          <w:rFonts w:ascii="Arial" w:eastAsia="Times New Roman" w:hAnsi="Arial" w:cs="Arial"/>
          <w:color w:val="1155CC"/>
          <w:u w:val="single"/>
          <w:lang w:val="es-ES"/>
        </w:rPr>
        <w:t xml:space="preserve">, &amp; </w:t>
      </w:r>
      <w:proofErr w:type="spellStart"/>
      <w:r w:rsidRPr="00C00EDE">
        <w:rPr>
          <w:rFonts w:ascii="Arial" w:eastAsia="Times New Roman" w:hAnsi="Arial" w:cs="Arial"/>
          <w:color w:val="1155CC"/>
          <w:u w:val="single"/>
          <w:lang w:val="es-ES"/>
        </w:rPr>
        <w:t>Weiss</w:t>
      </w:r>
      <w:proofErr w:type="spellEnd"/>
      <w:r w:rsidRPr="00C00EDE">
        <w:rPr>
          <w:rFonts w:ascii="Arial" w:eastAsia="Times New Roman" w:hAnsi="Arial" w:cs="Arial"/>
          <w:color w:val="1155CC"/>
          <w:u w:val="single"/>
          <w:lang w:val="es-ES"/>
        </w:rPr>
        <w:t>, 2003</w:t>
      </w:r>
      <w:r w:rsidR="000B249E">
        <w:rPr>
          <w:rFonts w:ascii="Arial" w:eastAsia="Times New Roman" w:hAnsi="Arial" w:cs="Arial"/>
          <w:color w:val="1155CC"/>
          <w:u w:val="single"/>
          <w:lang w:val="es-ES"/>
        </w:rPr>
        <w:fldChar w:fldCharType="end"/>
      </w:r>
      <w:r w:rsidRPr="00C00EDE">
        <w:rPr>
          <w:rFonts w:ascii="Arial" w:eastAsia="Times New Roman" w:hAnsi="Arial" w:cs="Arial"/>
          <w:lang w:val="es-ES"/>
        </w:rPr>
        <w:t>), una alta percepción de riesgo vital durante el trauma, secuelas físicas y antecedentes psiquiátricos. Es importante señalar, sin embargo, que ninguno de estos factores incrementa el riesgo más de un 50% (</w:t>
      </w:r>
      <w:proofErr w:type="spellStart"/>
      <w:r w:rsidR="000B249E">
        <w:fldChar w:fldCharType="begin"/>
      </w:r>
      <w:r w:rsidR="000B249E" w:rsidRPr="006150AE">
        <w:rPr>
          <w:lang w:val="es-CL"/>
        </w:rPr>
        <w:instrText xml:space="preserve"> HYPERLINK "http://www.ncbi.nlm.nih.gov/pubmed/11068961" \h </w:instrText>
      </w:r>
      <w:r w:rsidR="000B249E">
        <w:fldChar w:fldCharType="separate"/>
      </w:r>
      <w:r w:rsidRPr="00C00EDE">
        <w:rPr>
          <w:rFonts w:ascii="Arial" w:eastAsia="Times New Roman" w:hAnsi="Arial" w:cs="Arial"/>
          <w:color w:val="1155CC"/>
          <w:u w:val="single"/>
          <w:lang w:val="es-ES"/>
        </w:rPr>
        <w:t>Brewin</w:t>
      </w:r>
      <w:proofErr w:type="spellEnd"/>
      <w:r w:rsidRPr="00C00EDE">
        <w:rPr>
          <w:rFonts w:ascii="Arial" w:eastAsia="Times New Roman" w:hAnsi="Arial" w:cs="Arial"/>
          <w:color w:val="1155CC"/>
          <w:u w:val="single"/>
          <w:lang w:val="es-ES"/>
        </w:rPr>
        <w:t>, Andrews, &amp; Valentine, 2000</w:t>
      </w:r>
      <w:r w:rsidR="000B249E">
        <w:rPr>
          <w:rFonts w:ascii="Arial" w:eastAsia="Times New Roman" w:hAnsi="Arial" w:cs="Arial"/>
          <w:color w:val="1155CC"/>
          <w:u w:val="single"/>
          <w:lang w:val="es-ES"/>
        </w:rPr>
        <w:fldChar w:fldCharType="end"/>
      </w:r>
      <w:r w:rsidRPr="00C00EDE">
        <w:rPr>
          <w:rFonts w:ascii="Arial" w:eastAsia="Times New Roman" w:hAnsi="Arial" w:cs="Arial"/>
          <w:lang w:val="es-ES"/>
        </w:rPr>
        <w:t xml:space="preserve">; </w:t>
      </w:r>
      <w:hyperlink r:id="rId30">
        <w:proofErr w:type="spellStart"/>
        <w:r w:rsidRPr="00C00EDE">
          <w:rPr>
            <w:rFonts w:ascii="Arial" w:eastAsia="Times New Roman" w:hAnsi="Arial" w:cs="Arial"/>
            <w:color w:val="1155CC"/>
            <w:u w:val="single"/>
            <w:lang w:val="es-ES"/>
          </w:rPr>
          <w:t>Ozer</w:t>
        </w:r>
        <w:proofErr w:type="spellEnd"/>
        <w:r w:rsidRPr="00C00EDE">
          <w:rPr>
            <w:rFonts w:ascii="Arial" w:eastAsia="Times New Roman" w:hAnsi="Arial" w:cs="Arial"/>
            <w:color w:val="1155CC"/>
            <w:u w:val="single"/>
            <w:lang w:val="es-ES"/>
          </w:rPr>
          <w:t xml:space="preserve">, </w:t>
        </w:r>
        <w:proofErr w:type="spellStart"/>
        <w:r w:rsidRPr="00C00EDE">
          <w:rPr>
            <w:rFonts w:ascii="Arial" w:eastAsia="Times New Roman" w:hAnsi="Arial" w:cs="Arial"/>
            <w:color w:val="1155CC"/>
            <w:u w:val="single"/>
            <w:lang w:val="es-ES"/>
          </w:rPr>
          <w:t>Best</w:t>
        </w:r>
        <w:proofErr w:type="spellEnd"/>
        <w:r w:rsidRPr="00C00EDE">
          <w:rPr>
            <w:rFonts w:ascii="Arial" w:eastAsia="Times New Roman" w:hAnsi="Arial" w:cs="Arial"/>
            <w:color w:val="1155CC"/>
            <w:u w:val="single"/>
            <w:lang w:val="es-ES"/>
          </w:rPr>
          <w:t xml:space="preserve">, </w:t>
        </w:r>
        <w:proofErr w:type="spellStart"/>
        <w:r w:rsidRPr="00C00EDE">
          <w:rPr>
            <w:rFonts w:ascii="Arial" w:eastAsia="Times New Roman" w:hAnsi="Arial" w:cs="Arial"/>
            <w:color w:val="1155CC"/>
            <w:u w:val="single"/>
            <w:lang w:val="es-ES"/>
          </w:rPr>
          <w:t>Lipsey</w:t>
        </w:r>
        <w:proofErr w:type="spellEnd"/>
        <w:r w:rsidRPr="00C00EDE">
          <w:rPr>
            <w:rFonts w:ascii="Arial" w:eastAsia="Times New Roman" w:hAnsi="Arial" w:cs="Arial"/>
            <w:color w:val="1155CC"/>
            <w:u w:val="single"/>
            <w:lang w:val="es-ES"/>
          </w:rPr>
          <w:t xml:space="preserve">, &amp; </w:t>
        </w:r>
        <w:proofErr w:type="spellStart"/>
        <w:r w:rsidRPr="00C00EDE">
          <w:rPr>
            <w:rFonts w:ascii="Arial" w:eastAsia="Times New Roman" w:hAnsi="Arial" w:cs="Arial"/>
            <w:color w:val="1155CC"/>
            <w:u w:val="single"/>
            <w:lang w:val="es-ES"/>
          </w:rPr>
          <w:t>Weiss</w:t>
        </w:r>
        <w:proofErr w:type="spellEnd"/>
        <w:r w:rsidRPr="00C00EDE">
          <w:rPr>
            <w:rFonts w:ascii="Arial" w:eastAsia="Times New Roman" w:hAnsi="Arial" w:cs="Arial"/>
            <w:color w:val="1155CC"/>
            <w:u w:val="single"/>
            <w:lang w:val="es-ES"/>
          </w:rPr>
          <w:t>, 2003</w:t>
        </w:r>
      </w:hyperlink>
      <w:r w:rsidRPr="00C00EDE">
        <w:rPr>
          <w:rFonts w:ascii="Arial" w:eastAsia="Times New Roman" w:hAnsi="Arial" w:cs="Arial"/>
          <w:lang w:val="es-ES"/>
        </w:rPr>
        <w:t>). Aproximadamente un 80% de las personas que desarrolla un Trastorno de Estrés Agudo durante el primer mes post-trauma evoluciona hacia un TEPT (</w:t>
      </w:r>
      <w:proofErr w:type="spellStart"/>
      <w:r w:rsidR="000B249E">
        <w:fldChar w:fldCharType="begin"/>
      </w:r>
      <w:r w:rsidR="000B249E" w:rsidRPr="006150AE">
        <w:rPr>
          <w:lang w:val="es-CL"/>
        </w:rPr>
        <w:instrText xml:space="preserve"> HYPERLINK "http://www.ncbi.nlm.nih.gov/pubmed/10080549" \h </w:instrText>
      </w:r>
      <w:r w:rsidR="000B249E">
        <w:fldChar w:fldCharType="separate"/>
      </w:r>
      <w:r w:rsidRPr="00C00EDE">
        <w:rPr>
          <w:rFonts w:ascii="Arial" w:eastAsia="Times New Roman" w:hAnsi="Arial" w:cs="Arial"/>
          <w:color w:val="1155CC"/>
          <w:u w:val="single"/>
          <w:lang w:val="es-ES"/>
        </w:rPr>
        <w:t>Brewin</w:t>
      </w:r>
      <w:proofErr w:type="spellEnd"/>
      <w:r w:rsidRPr="00C00EDE">
        <w:rPr>
          <w:rFonts w:ascii="Arial" w:eastAsia="Times New Roman" w:hAnsi="Arial" w:cs="Arial"/>
          <w:color w:val="1155CC"/>
          <w:u w:val="single"/>
          <w:lang w:val="es-ES"/>
        </w:rPr>
        <w:t>, Andrews, Rose, &amp; Kirk, 1999</w:t>
      </w:r>
      <w:r w:rsidR="000B249E">
        <w:rPr>
          <w:rFonts w:ascii="Arial" w:eastAsia="Times New Roman" w:hAnsi="Arial" w:cs="Arial"/>
          <w:color w:val="1155CC"/>
          <w:u w:val="single"/>
          <w:lang w:val="es-ES"/>
        </w:rPr>
        <w:fldChar w:fldCharType="end"/>
      </w:r>
      <w:r w:rsidRPr="00C00EDE">
        <w:rPr>
          <w:rFonts w:ascii="Arial" w:eastAsia="Times New Roman" w:hAnsi="Arial" w:cs="Arial"/>
          <w:lang w:val="es-ES"/>
        </w:rPr>
        <w:t xml:space="preserve">; </w:t>
      </w:r>
      <w:hyperlink r:id="rId31">
        <w:r w:rsidRPr="00C00EDE">
          <w:rPr>
            <w:rFonts w:ascii="Arial" w:eastAsia="Times New Roman" w:hAnsi="Arial" w:cs="Arial"/>
            <w:color w:val="1155CC"/>
            <w:u w:val="single"/>
            <w:lang w:val="es-ES"/>
          </w:rPr>
          <w:t>Harvey &amp; Bryant, 1998</w:t>
        </w:r>
      </w:hyperlink>
      <w:r w:rsidRPr="00C00EDE">
        <w:rPr>
          <w:rFonts w:ascii="Arial" w:eastAsia="Times New Roman" w:hAnsi="Arial" w:cs="Arial"/>
          <w:lang w:val="es-ES"/>
        </w:rPr>
        <w:t>).</w:t>
      </w:r>
    </w:p>
    <w:p w14:paraId="1C2390F6" w14:textId="77777777" w:rsidR="001A640B" w:rsidRPr="00C00EDE" w:rsidRDefault="001A640B">
      <w:pPr>
        <w:ind w:left="-7"/>
        <w:rPr>
          <w:rFonts w:ascii="Arial" w:eastAsia="Times New Roman" w:hAnsi="Arial" w:cs="Arial"/>
          <w:lang w:val="es-ES"/>
        </w:rPr>
      </w:pPr>
    </w:p>
    <w:p w14:paraId="1B7CFBBF" w14:textId="77777777" w:rsidR="001A640B" w:rsidRPr="006150AE" w:rsidRDefault="001A640B" w:rsidP="001A640B">
      <w:pPr>
        <w:ind w:left="-7"/>
        <w:rPr>
          <w:rFonts w:ascii="Arial" w:eastAsia="Times New Roman" w:hAnsi="Arial" w:cs="Arial"/>
          <w:lang w:val="es-CL"/>
        </w:rPr>
      </w:pPr>
      <w:commentRangeStart w:id="7"/>
      <w:r w:rsidRPr="006150AE">
        <w:rPr>
          <w:rFonts w:ascii="Arial" w:eastAsia="Times New Roman" w:hAnsi="Arial" w:cs="Arial"/>
          <w:lang w:val="es-CL"/>
        </w:rPr>
        <w:t xml:space="preserve">Entre los factores de riesgo de TEPT los más conocidos son ser mujer </w:t>
      </w:r>
      <w:proofErr w:type="gramStart"/>
      <w:r w:rsidRPr="006150AE">
        <w:rPr>
          <w:rFonts w:ascii="Arial" w:eastAsia="Times New Roman" w:hAnsi="Arial" w:cs="Arial"/>
          <w:lang w:val="es-CL"/>
        </w:rPr>
        <w:t>7 ,</w:t>
      </w:r>
      <w:proofErr w:type="gramEnd"/>
      <w:r w:rsidRPr="006150AE">
        <w:rPr>
          <w:rFonts w:ascii="Arial" w:eastAsia="Times New Roman" w:hAnsi="Arial" w:cs="Arial"/>
          <w:lang w:val="es-CL"/>
        </w:rPr>
        <w:t xml:space="preserve"> percibir bajo apoyo social y una alta carga de estrés después del trauma 8 , así como una alta percepción de riesgo vital durante el trauma, presentar secuelas físicas y/o tener antecedentes de trastornos psiquiátricos. Un 80% de las personas que desarrolla un Trastorno de Estrés Agudo durante el primer mes </w:t>
      </w:r>
      <w:proofErr w:type="spellStart"/>
      <w:r w:rsidRPr="006150AE">
        <w:rPr>
          <w:rFonts w:ascii="Arial" w:eastAsia="Times New Roman" w:hAnsi="Arial" w:cs="Arial"/>
          <w:lang w:val="es-CL"/>
        </w:rPr>
        <w:t>posttrauma</w:t>
      </w:r>
      <w:proofErr w:type="spellEnd"/>
    </w:p>
    <w:p w14:paraId="24D281B7" w14:textId="77777777" w:rsidR="001A640B" w:rsidRPr="006150AE" w:rsidRDefault="001A640B" w:rsidP="001A640B">
      <w:pPr>
        <w:ind w:left="-7"/>
        <w:rPr>
          <w:rFonts w:ascii="Arial" w:eastAsia="Times New Roman" w:hAnsi="Arial" w:cs="Arial"/>
          <w:lang w:val="es-CL"/>
        </w:rPr>
      </w:pPr>
      <w:proofErr w:type="gramStart"/>
      <w:r w:rsidRPr="006150AE">
        <w:rPr>
          <w:rFonts w:ascii="Arial" w:eastAsia="Times New Roman" w:hAnsi="Arial" w:cs="Arial"/>
          <w:lang w:val="es-CL"/>
        </w:rPr>
        <w:t>evoluciona</w:t>
      </w:r>
      <w:proofErr w:type="gramEnd"/>
      <w:r w:rsidRPr="006150AE">
        <w:rPr>
          <w:rFonts w:ascii="Arial" w:eastAsia="Times New Roman" w:hAnsi="Arial" w:cs="Arial"/>
          <w:lang w:val="es-CL"/>
        </w:rPr>
        <w:t xml:space="preserve"> hacia un TEPT, y del total de personas que desarrolla el cuadro, un tercio se mantiene sintomática una década después 9 , con un incremento en el riesgo de suicidio de 2,7 veces por sobre la población general 10 , y un alto costo en ausentismo laboral 9 . El TEPT ocupa el lugar número 44 en el ranking chileno de enfermedades que más aportan a la carga nacional de enfermedad </w:t>
      </w:r>
      <w:proofErr w:type="gramStart"/>
      <w:r w:rsidRPr="006150AE">
        <w:rPr>
          <w:rFonts w:ascii="Arial" w:eastAsia="Times New Roman" w:hAnsi="Arial" w:cs="Arial"/>
          <w:lang w:val="es-CL"/>
        </w:rPr>
        <w:t>11 ,</w:t>
      </w:r>
      <w:proofErr w:type="gramEnd"/>
      <w:r w:rsidRPr="006150AE">
        <w:rPr>
          <w:rFonts w:ascii="Arial" w:eastAsia="Times New Roman" w:hAnsi="Arial" w:cs="Arial"/>
          <w:lang w:val="es-CL"/>
        </w:rPr>
        <w:t xml:space="preserve"> y en el mundo aporta el equivalente al cáncer </w:t>
      </w:r>
      <w:proofErr w:type="spellStart"/>
      <w:r w:rsidRPr="006150AE">
        <w:rPr>
          <w:rFonts w:ascii="Arial" w:eastAsia="Times New Roman" w:hAnsi="Arial" w:cs="Arial"/>
          <w:lang w:val="es-CL"/>
        </w:rPr>
        <w:t>cérvico</w:t>
      </w:r>
      <w:proofErr w:type="spellEnd"/>
      <w:r w:rsidRPr="006150AE">
        <w:rPr>
          <w:rFonts w:ascii="Arial" w:eastAsia="Times New Roman" w:hAnsi="Arial" w:cs="Arial"/>
          <w:lang w:val="es-CL"/>
        </w:rPr>
        <w:t xml:space="preserve"> uterino 12 .</w:t>
      </w:r>
    </w:p>
    <w:p w14:paraId="3AC70D37" w14:textId="77777777" w:rsidR="001A640B" w:rsidRPr="006150AE" w:rsidRDefault="001A640B" w:rsidP="001A640B">
      <w:pPr>
        <w:ind w:left="-7"/>
        <w:rPr>
          <w:rFonts w:ascii="Arial" w:eastAsia="Times New Roman" w:hAnsi="Arial" w:cs="Arial"/>
          <w:lang w:val="es-CL"/>
        </w:rPr>
      </w:pPr>
      <w:r w:rsidRPr="006150AE">
        <w:rPr>
          <w:rFonts w:ascii="Arial" w:eastAsia="Times New Roman" w:hAnsi="Arial" w:cs="Arial"/>
          <w:lang w:val="es-CL"/>
        </w:rPr>
        <w:t>De allí la importancia de su prevención y tratamiento precoz.</w:t>
      </w:r>
      <w:commentRangeEnd w:id="7"/>
      <w:r w:rsidRPr="00C00EDE">
        <w:rPr>
          <w:rStyle w:val="Refdecomentario"/>
          <w:rFonts w:ascii="Arial" w:hAnsi="Arial" w:cs="Arial"/>
        </w:rPr>
        <w:commentReference w:id="7"/>
      </w:r>
    </w:p>
    <w:p w14:paraId="1016D198" w14:textId="77777777" w:rsidR="00A41A2E" w:rsidRPr="006150AE" w:rsidRDefault="00A41A2E" w:rsidP="001A640B">
      <w:pPr>
        <w:ind w:left="-7"/>
        <w:rPr>
          <w:rFonts w:ascii="Arial" w:eastAsia="Times New Roman" w:hAnsi="Arial" w:cs="Arial"/>
          <w:lang w:val="es-CL"/>
        </w:rPr>
      </w:pPr>
    </w:p>
    <w:p w14:paraId="0C5FE5BB" w14:textId="38497C85" w:rsidR="00A41A2E" w:rsidRPr="00C00EDE" w:rsidRDefault="00A41A2E" w:rsidP="00A41A2E">
      <w:pPr>
        <w:ind w:left="-7"/>
        <w:rPr>
          <w:rFonts w:ascii="Arial" w:eastAsia="Times New Roman" w:hAnsi="Arial" w:cs="Arial"/>
        </w:rPr>
      </w:pPr>
      <w:commentRangeStart w:id="8"/>
      <w:r w:rsidRPr="00C00EDE">
        <w:rPr>
          <w:rFonts w:ascii="Arial" w:eastAsia="Times New Roman" w:hAnsi="Arial" w:cs="Arial"/>
        </w:rPr>
        <w:t xml:space="preserve">Several risk factors of PTSD after disasters have been found in the previous literature, including female gender, minority status, lesser education, and pre-disaster psychopathology (North, Oliver, &amp; Pandya, 2012). Most of them can be included in the concept “Social Determinants of Health”, defined by the World Health Organization as “... conditions in which people are born, grow, live, work and age. These circumstances are shaped by the distribution of money, power and resources at global, national and local levels” (WHO, </w:t>
      </w:r>
      <w:proofErr w:type="spellStart"/>
      <w:r w:rsidRPr="00C00EDE">
        <w:rPr>
          <w:rFonts w:ascii="Arial" w:eastAsia="Times New Roman" w:hAnsi="Arial" w:cs="Arial"/>
        </w:rPr>
        <w:t>n.d.</w:t>
      </w:r>
      <w:proofErr w:type="spellEnd"/>
      <w:r w:rsidRPr="00C00EDE">
        <w:rPr>
          <w:rFonts w:ascii="Arial" w:eastAsia="Times New Roman" w:hAnsi="Arial" w:cs="Arial"/>
        </w:rPr>
        <w:t>). It has been estimated that around half of the variation in health could be determined by them, whereas the health system, the genes and the physical environment only account for 25%, 15% and 10%, respectively (Canada, 2009). Large-scale studies by the US Center for Disease Control (CDC) have begun to map psychological trauma itself to be a powerful social determinant of health showing how the number and type of traumatic events an individual experiences is associated with the development of a wide range of health problems throughout the life-course in various generations (</w:t>
      </w:r>
      <w:proofErr w:type="spellStart"/>
      <w:r w:rsidRPr="00C00EDE">
        <w:rPr>
          <w:rFonts w:ascii="Arial" w:eastAsia="Times New Roman" w:hAnsi="Arial" w:cs="Arial"/>
        </w:rPr>
        <w:t>Dube</w:t>
      </w:r>
      <w:proofErr w:type="spellEnd"/>
      <w:r w:rsidRPr="00C00EDE">
        <w:rPr>
          <w:rFonts w:ascii="Arial" w:eastAsia="Times New Roman" w:hAnsi="Arial" w:cs="Arial"/>
        </w:rPr>
        <w:t xml:space="preserve">, </w:t>
      </w:r>
      <w:proofErr w:type="spellStart"/>
      <w:r w:rsidRPr="00C00EDE">
        <w:rPr>
          <w:rFonts w:ascii="Arial" w:eastAsia="Times New Roman" w:hAnsi="Arial" w:cs="Arial"/>
        </w:rPr>
        <w:t>Felitti</w:t>
      </w:r>
      <w:proofErr w:type="spellEnd"/>
      <w:r w:rsidRPr="00C00EDE">
        <w:rPr>
          <w:rFonts w:ascii="Arial" w:eastAsia="Times New Roman" w:hAnsi="Arial" w:cs="Arial"/>
        </w:rPr>
        <w:t xml:space="preserve">, Dong, Giles, &amp; </w:t>
      </w:r>
      <w:proofErr w:type="spellStart"/>
      <w:r w:rsidRPr="00C00EDE">
        <w:rPr>
          <w:rFonts w:ascii="Arial" w:eastAsia="Times New Roman" w:hAnsi="Arial" w:cs="Arial"/>
        </w:rPr>
        <w:t>Anda</w:t>
      </w:r>
      <w:proofErr w:type="spellEnd"/>
      <w:r w:rsidRPr="00C00EDE">
        <w:rPr>
          <w:rFonts w:ascii="Arial" w:eastAsia="Times New Roman" w:hAnsi="Arial" w:cs="Arial"/>
        </w:rPr>
        <w:t xml:space="preserve">, 2003). The WHO (2014) publication on social determinants of mental health calls for increased research on trauma and the </w:t>
      </w:r>
      <w:r w:rsidRPr="00C00EDE">
        <w:rPr>
          <w:rFonts w:ascii="Arial" w:eastAsia="Times New Roman" w:hAnsi="Arial" w:cs="Arial"/>
        </w:rPr>
        <w:lastRenderedPageBreak/>
        <w:t xml:space="preserve">impact of social, economic, and environmental stressors in order to be able to effectively develop multileveled interventions and policies aimed at reducing key inequalities at both local and global levels. Little research, however, explores the social determinants of mental health in low- and middle-income countries (WHO, 2014). An exception can be seen in Myer, Stein, </w:t>
      </w:r>
      <w:proofErr w:type="spellStart"/>
      <w:r w:rsidRPr="00C00EDE">
        <w:rPr>
          <w:rFonts w:ascii="Arial" w:eastAsia="Times New Roman" w:hAnsi="Arial" w:cs="Arial"/>
        </w:rPr>
        <w:t>Grimsrud</w:t>
      </w:r>
      <w:proofErr w:type="spellEnd"/>
      <w:r w:rsidRPr="00C00EDE">
        <w:rPr>
          <w:rFonts w:ascii="Arial" w:eastAsia="Times New Roman" w:hAnsi="Arial" w:cs="Arial"/>
        </w:rPr>
        <w:t xml:space="preserve">, </w:t>
      </w:r>
      <w:proofErr w:type="spellStart"/>
      <w:r w:rsidRPr="00C00EDE">
        <w:rPr>
          <w:rFonts w:ascii="Arial" w:eastAsia="Times New Roman" w:hAnsi="Arial" w:cs="Arial"/>
        </w:rPr>
        <w:t>Seedat</w:t>
      </w:r>
      <w:proofErr w:type="spellEnd"/>
      <w:r w:rsidRPr="00C00EDE">
        <w:rPr>
          <w:rFonts w:ascii="Arial" w:eastAsia="Times New Roman" w:hAnsi="Arial" w:cs="Arial"/>
        </w:rPr>
        <w:t xml:space="preserve">, and Williams (2008) research in South Africa, which like Chile, has been classified as an upper middle income country (Kaiser Family Foundation, 2012). Meyer et al. (2008) found that after adjusting for demographic characteristics and life events, high levels of psychological distress were associated with participants among marginalized groups with lower socioeconomic status in South African society. These findings corroborate suggestions by life-course trauma researchers (e.g. </w:t>
      </w:r>
      <w:proofErr w:type="spellStart"/>
      <w:r w:rsidRPr="00C00EDE">
        <w:rPr>
          <w:rFonts w:ascii="Arial" w:eastAsia="Times New Roman" w:hAnsi="Arial" w:cs="Arial"/>
        </w:rPr>
        <w:t>Klest</w:t>
      </w:r>
      <w:proofErr w:type="spellEnd"/>
      <w:r w:rsidRPr="00C00EDE">
        <w:rPr>
          <w:rFonts w:ascii="Arial" w:eastAsia="Times New Roman" w:hAnsi="Arial" w:cs="Arial"/>
        </w:rPr>
        <w:t>, 2012) to deepen understandings of the impact of social historical and 5 contextual factors on trauma, such as conditions of concentrated poverty and prior histories of victimization.</w:t>
      </w:r>
    </w:p>
    <w:p w14:paraId="763AC70A" w14:textId="77777777" w:rsidR="00A41A2E" w:rsidRPr="00C00EDE" w:rsidRDefault="00A41A2E" w:rsidP="00A41A2E">
      <w:pPr>
        <w:ind w:left="-7"/>
        <w:rPr>
          <w:rFonts w:ascii="Arial" w:eastAsia="Times New Roman" w:hAnsi="Arial" w:cs="Arial"/>
        </w:rPr>
      </w:pPr>
    </w:p>
    <w:p w14:paraId="25102152" w14:textId="55FCF1C0" w:rsidR="00A41A2E" w:rsidRPr="00C00EDE" w:rsidRDefault="00A41A2E" w:rsidP="00A41A2E">
      <w:pPr>
        <w:ind w:left="-7"/>
        <w:rPr>
          <w:rFonts w:ascii="Arial" w:eastAsia="Times New Roman" w:hAnsi="Arial" w:cs="Arial"/>
        </w:rPr>
      </w:pPr>
      <w:r w:rsidRPr="00C00EDE">
        <w:rPr>
          <w:rFonts w:ascii="Arial" w:eastAsia="Times New Roman" w:hAnsi="Arial" w:cs="Arial"/>
        </w:rPr>
        <w:t>In terms of the impact of trauma from natural disasters, most of the risk factors previously identified in the literature have been found from small, post-disaster transversal studies (</w:t>
      </w:r>
      <w:proofErr w:type="spellStart"/>
      <w:r w:rsidRPr="00C00EDE">
        <w:rPr>
          <w:rFonts w:ascii="Arial" w:eastAsia="Times New Roman" w:hAnsi="Arial" w:cs="Arial"/>
        </w:rPr>
        <w:t>Dirkzwager</w:t>
      </w:r>
      <w:proofErr w:type="spellEnd"/>
      <w:r w:rsidRPr="00C00EDE">
        <w:rPr>
          <w:rFonts w:ascii="Arial" w:eastAsia="Times New Roman" w:hAnsi="Arial" w:cs="Arial"/>
        </w:rPr>
        <w:t xml:space="preserve">, </w:t>
      </w:r>
      <w:proofErr w:type="spellStart"/>
      <w:r w:rsidRPr="00C00EDE">
        <w:rPr>
          <w:rFonts w:ascii="Arial" w:eastAsia="Times New Roman" w:hAnsi="Arial" w:cs="Arial"/>
        </w:rPr>
        <w:t>Grievink</w:t>
      </w:r>
      <w:proofErr w:type="spellEnd"/>
      <w:r w:rsidRPr="00C00EDE">
        <w:rPr>
          <w:rFonts w:ascii="Arial" w:eastAsia="Times New Roman" w:hAnsi="Arial" w:cs="Arial"/>
        </w:rPr>
        <w:t xml:space="preserve">, van der </w:t>
      </w:r>
      <w:proofErr w:type="spellStart"/>
      <w:r w:rsidRPr="00C00EDE">
        <w:rPr>
          <w:rFonts w:ascii="Arial" w:eastAsia="Times New Roman" w:hAnsi="Arial" w:cs="Arial"/>
        </w:rPr>
        <w:t>Velden</w:t>
      </w:r>
      <w:proofErr w:type="spellEnd"/>
      <w:r w:rsidRPr="00C00EDE">
        <w:rPr>
          <w:rFonts w:ascii="Arial" w:eastAsia="Times New Roman" w:hAnsi="Arial" w:cs="Arial"/>
        </w:rPr>
        <w:t xml:space="preserve">, &amp; </w:t>
      </w:r>
      <w:proofErr w:type="spellStart"/>
      <w:r w:rsidRPr="00C00EDE">
        <w:rPr>
          <w:rFonts w:ascii="Arial" w:eastAsia="Times New Roman" w:hAnsi="Arial" w:cs="Arial"/>
        </w:rPr>
        <w:t>Yzermans</w:t>
      </w:r>
      <w:proofErr w:type="spellEnd"/>
      <w:r w:rsidRPr="00C00EDE">
        <w:rPr>
          <w:rFonts w:ascii="Arial" w:eastAsia="Times New Roman" w:hAnsi="Arial" w:cs="Arial"/>
        </w:rPr>
        <w:t xml:space="preserve">, 2006; Norris, Friedman, &amp; Watson, 2002; </w:t>
      </w:r>
      <w:proofErr w:type="spellStart"/>
      <w:r w:rsidRPr="00C00EDE">
        <w:rPr>
          <w:rFonts w:ascii="Arial" w:eastAsia="Times New Roman" w:hAnsi="Arial" w:cs="Arial"/>
        </w:rPr>
        <w:t>Yzermans</w:t>
      </w:r>
      <w:proofErr w:type="spellEnd"/>
      <w:r w:rsidRPr="00C00EDE">
        <w:rPr>
          <w:rFonts w:ascii="Arial" w:eastAsia="Times New Roman" w:hAnsi="Arial" w:cs="Arial"/>
        </w:rPr>
        <w:t xml:space="preserve"> et al., 2005), which is reasonable given the unpredictable nature of most disasters that precludes anticipation and research planning and funding. This limits the causal inference and increases the recall bias of these findings, making it essential to find ways to anticipate disasters and follow cohorts of individuals from before to after the event has struck, in order to increase the validity and causal inference of these results.</w:t>
      </w:r>
    </w:p>
    <w:commentRangeEnd w:id="8"/>
    <w:p w14:paraId="0152D89E" w14:textId="77777777" w:rsidR="00B87DC5" w:rsidRPr="00C00EDE" w:rsidRDefault="00A41A2E">
      <w:pPr>
        <w:ind w:left="-7"/>
        <w:rPr>
          <w:rFonts w:ascii="Arial" w:eastAsia="Times New Roman" w:hAnsi="Arial" w:cs="Arial"/>
        </w:rPr>
      </w:pPr>
      <w:r w:rsidRPr="00C00EDE">
        <w:rPr>
          <w:rStyle w:val="Refdecomentario"/>
          <w:rFonts w:ascii="Arial" w:hAnsi="Arial" w:cs="Arial"/>
        </w:rPr>
        <w:commentReference w:id="8"/>
      </w:r>
    </w:p>
    <w:p w14:paraId="624CCC82" w14:textId="77777777" w:rsidR="00B87DC5" w:rsidRPr="006150AE" w:rsidRDefault="00B87DC5">
      <w:pPr>
        <w:ind w:left="-7"/>
        <w:rPr>
          <w:rFonts w:ascii="Arial" w:eastAsia="Times New Roman" w:hAnsi="Arial" w:cs="Arial"/>
          <w:highlight w:val="yellow"/>
          <w:lang w:val="es-CL"/>
        </w:rPr>
      </w:pPr>
      <w:r w:rsidRPr="006150AE">
        <w:rPr>
          <w:rFonts w:ascii="Arial" w:eastAsia="Times New Roman" w:hAnsi="Arial" w:cs="Arial"/>
          <w:highlight w:val="yellow"/>
          <w:lang w:val="es-CL"/>
        </w:rPr>
        <w:t>AGREGAR MÁS INFO ACÁ SOBRE FACTORES DE RIESGO QUE PIENSO USAR (ME FALTA CODE BOOK PARA ELEGIRLAS)</w:t>
      </w:r>
    </w:p>
    <w:p w14:paraId="374E9063" w14:textId="77777777" w:rsidR="00B87DC5" w:rsidRPr="006150AE" w:rsidRDefault="00B87DC5">
      <w:pPr>
        <w:ind w:left="-7"/>
        <w:rPr>
          <w:rFonts w:ascii="Arial" w:eastAsia="Times New Roman" w:hAnsi="Arial" w:cs="Arial"/>
          <w:highlight w:val="yellow"/>
          <w:lang w:val="es-CL"/>
        </w:rPr>
      </w:pPr>
    </w:p>
    <w:p w14:paraId="5C060041" w14:textId="77777777" w:rsidR="00B87DC5" w:rsidRPr="006150AE" w:rsidRDefault="00B87DC5">
      <w:pPr>
        <w:ind w:left="-7"/>
        <w:rPr>
          <w:rFonts w:ascii="Arial" w:eastAsia="Times New Roman" w:hAnsi="Arial" w:cs="Arial"/>
          <w:lang w:val="es-CL"/>
        </w:rPr>
      </w:pPr>
      <w:r w:rsidRPr="006150AE">
        <w:rPr>
          <w:rFonts w:ascii="Arial" w:eastAsia="Times New Roman" w:hAnsi="Arial" w:cs="Arial"/>
          <w:highlight w:val="yellow"/>
          <w:lang w:val="es-CL"/>
        </w:rPr>
        <w:t>COPIAR METODOLOGÍA USADA POR ELLOS</w:t>
      </w:r>
    </w:p>
    <w:p w14:paraId="6D4492BB" w14:textId="77777777" w:rsidR="00B87DC5" w:rsidRPr="006150AE" w:rsidRDefault="00B87DC5">
      <w:pPr>
        <w:ind w:left="-7"/>
        <w:rPr>
          <w:rFonts w:ascii="Arial" w:eastAsia="Times New Roman" w:hAnsi="Arial" w:cs="Arial"/>
          <w:lang w:val="es-CL"/>
        </w:rPr>
      </w:pPr>
    </w:p>
    <w:p w14:paraId="22952351" w14:textId="5AA19110" w:rsidR="001A640B" w:rsidRPr="006150AE" w:rsidRDefault="001A640B" w:rsidP="00EA5986">
      <w:pPr>
        <w:ind w:left="-7"/>
        <w:rPr>
          <w:rFonts w:ascii="Arial" w:hAnsi="Arial" w:cs="Arial"/>
          <w:lang w:val="es-CL"/>
        </w:rPr>
      </w:pPr>
      <w:proofErr w:type="gramStart"/>
      <w:r w:rsidRPr="006150AE">
        <w:rPr>
          <w:rFonts w:ascii="Arial" w:hAnsi="Arial" w:cs="Arial"/>
          <w:lang w:val="es-CL"/>
        </w:rPr>
        <w:t>Diseño :</w:t>
      </w:r>
      <w:proofErr w:type="gramEnd"/>
      <w:r w:rsidRPr="006150AE">
        <w:rPr>
          <w:rFonts w:ascii="Arial" w:hAnsi="Arial" w:cs="Arial"/>
          <w:lang w:val="es-CL"/>
        </w:rPr>
        <w:t xml:space="preserve"> Este estudio corresponde a un Ensayo Clínico </w:t>
      </w:r>
      <w:proofErr w:type="spellStart"/>
      <w:r w:rsidRPr="006150AE">
        <w:rPr>
          <w:rFonts w:ascii="Arial" w:hAnsi="Arial" w:cs="Arial"/>
          <w:lang w:val="es-CL"/>
        </w:rPr>
        <w:t>Randomizado</w:t>
      </w:r>
      <w:proofErr w:type="spellEnd"/>
      <w:r w:rsidRPr="006150AE">
        <w:rPr>
          <w:rFonts w:ascii="Arial" w:hAnsi="Arial" w:cs="Arial"/>
          <w:lang w:val="es-CL"/>
        </w:rPr>
        <w:t xml:space="preserve"> (RCT)</w:t>
      </w:r>
      <w:r w:rsidR="00EA5986" w:rsidRPr="006150AE">
        <w:rPr>
          <w:rFonts w:ascii="Arial" w:hAnsi="Arial" w:cs="Arial"/>
          <w:lang w:val="es-CL"/>
        </w:rPr>
        <w:t xml:space="preserve"> </w:t>
      </w:r>
      <w:r w:rsidRPr="006150AE">
        <w:rPr>
          <w:rFonts w:ascii="Arial" w:hAnsi="Arial" w:cs="Arial"/>
          <w:lang w:val="es-CL"/>
        </w:rPr>
        <w:t>Población : 200 adultos (≥ 18 años) que recientemente hayan experimentado una experiencia traumática (así</w:t>
      </w:r>
      <w:r w:rsidR="00EA5986" w:rsidRPr="006150AE">
        <w:rPr>
          <w:rFonts w:ascii="Arial" w:hAnsi="Arial" w:cs="Arial"/>
          <w:lang w:val="es-CL"/>
        </w:rPr>
        <w:t xml:space="preserve"> </w:t>
      </w:r>
      <w:r w:rsidRPr="006150AE">
        <w:rPr>
          <w:rFonts w:ascii="Arial" w:hAnsi="Arial" w:cs="Arial"/>
          <w:lang w:val="es-CL"/>
        </w:rPr>
        <w:t>definida por el DSM5)</w:t>
      </w:r>
      <w:r w:rsidR="00EA5986" w:rsidRPr="006150AE">
        <w:rPr>
          <w:rFonts w:ascii="Arial" w:hAnsi="Arial" w:cs="Arial"/>
          <w:lang w:val="es-CL"/>
        </w:rPr>
        <w:t xml:space="preserve"> </w:t>
      </w:r>
      <w:r w:rsidRPr="006150AE">
        <w:rPr>
          <w:rFonts w:ascii="Arial" w:hAnsi="Arial" w:cs="Arial"/>
          <w:lang w:val="es-CL"/>
        </w:rPr>
        <w:t xml:space="preserve">1 , reciente (hace menos de 72 horas), de origen </w:t>
      </w:r>
      <w:proofErr w:type="spellStart"/>
      <w:r w:rsidRPr="006150AE">
        <w:rPr>
          <w:rFonts w:ascii="Arial" w:hAnsi="Arial" w:cs="Arial"/>
          <w:lang w:val="es-CL"/>
        </w:rPr>
        <w:t>nointencional</w:t>
      </w:r>
      <w:proofErr w:type="spellEnd"/>
      <w:r w:rsidRPr="006150AE">
        <w:rPr>
          <w:rFonts w:ascii="Arial" w:hAnsi="Arial" w:cs="Arial"/>
          <w:lang w:val="es-CL"/>
        </w:rPr>
        <w:t>,</w:t>
      </w:r>
      <w:r w:rsidR="00EA5986" w:rsidRPr="006150AE">
        <w:rPr>
          <w:rFonts w:ascii="Arial" w:hAnsi="Arial" w:cs="Arial"/>
          <w:lang w:val="es-CL"/>
        </w:rPr>
        <w:t xml:space="preserve"> </w:t>
      </w:r>
      <w:r w:rsidRPr="006150AE">
        <w:rPr>
          <w:rFonts w:ascii="Arial" w:hAnsi="Arial" w:cs="Arial"/>
          <w:lang w:val="es-CL"/>
        </w:rPr>
        <w:t>y que concurran a un</w:t>
      </w:r>
      <w:r w:rsidR="00EA5986" w:rsidRPr="006150AE">
        <w:rPr>
          <w:rFonts w:ascii="Arial" w:hAnsi="Arial" w:cs="Arial"/>
          <w:lang w:val="es-CL"/>
        </w:rPr>
        <w:t xml:space="preserve"> </w:t>
      </w:r>
      <w:r w:rsidRPr="006150AE">
        <w:rPr>
          <w:rFonts w:ascii="Arial" w:hAnsi="Arial" w:cs="Arial"/>
          <w:lang w:val="es-CL"/>
        </w:rPr>
        <w:t xml:space="preserve">servicio de urgencia de hospitales de la Región Metropolitana. </w:t>
      </w:r>
    </w:p>
    <w:p w14:paraId="0346E949" w14:textId="77777777" w:rsidR="00EA5986" w:rsidRPr="006150AE" w:rsidRDefault="00EA5986" w:rsidP="00EA5986">
      <w:pPr>
        <w:ind w:left="-7"/>
        <w:rPr>
          <w:rFonts w:ascii="Arial" w:hAnsi="Arial" w:cs="Arial"/>
          <w:lang w:val="es-CL"/>
        </w:rPr>
      </w:pPr>
    </w:p>
    <w:p w14:paraId="4E789ACA" w14:textId="77777777" w:rsidR="001A640B" w:rsidRPr="006150AE" w:rsidRDefault="001A640B" w:rsidP="001A640B">
      <w:pPr>
        <w:ind w:left="-7"/>
        <w:rPr>
          <w:rFonts w:ascii="Arial" w:hAnsi="Arial" w:cs="Arial"/>
          <w:lang w:val="es-CL"/>
        </w:rPr>
      </w:pPr>
      <w:r w:rsidRPr="006150AE">
        <w:rPr>
          <w:rFonts w:ascii="Arial" w:hAnsi="Arial" w:cs="Arial"/>
          <w:lang w:val="es-CL"/>
        </w:rPr>
        <w:t>Criterios de inclusión:</w:t>
      </w:r>
    </w:p>
    <w:p w14:paraId="0E0F5BFE" w14:textId="3FFF50BB" w:rsidR="001A640B" w:rsidRPr="006150AE" w:rsidRDefault="001A640B" w:rsidP="001A640B">
      <w:pPr>
        <w:ind w:left="-7"/>
        <w:rPr>
          <w:rFonts w:ascii="Arial" w:hAnsi="Arial" w:cs="Arial"/>
          <w:lang w:val="es-CL"/>
        </w:rPr>
      </w:pPr>
      <w:r w:rsidRPr="006150AE">
        <w:rPr>
          <w:rFonts w:ascii="Arial" w:hAnsi="Arial" w:cs="Arial"/>
          <w:lang w:val="es-CL"/>
        </w:rPr>
        <w:t>● Adultos (≥ 18 años) que concurran al servicio de urgencia, ya sea en calidad de paciente o</w:t>
      </w:r>
      <w:r w:rsidR="00EA5986" w:rsidRPr="006150AE">
        <w:rPr>
          <w:rFonts w:ascii="Arial" w:hAnsi="Arial" w:cs="Arial"/>
          <w:lang w:val="es-CL"/>
        </w:rPr>
        <w:t xml:space="preserve"> </w:t>
      </w:r>
      <w:r w:rsidRPr="006150AE">
        <w:rPr>
          <w:rFonts w:ascii="Arial" w:hAnsi="Arial" w:cs="Arial"/>
          <w:lang w:val="es-CL"/>
        </w:rPr>
        <w:t>acompañante, que hayan sido víctimas de un trauma no intencional reciente (hace menos de 72</w:t>
      </w:r>
      <w:r w:rsidR="00EA5986" w:rsidRPr="006150AE">
        <w:rPr>
          <w:rFonts w:ascii="Arial" w:hAnsi="Arial" w:cs="Arial"/>
          <w:lang w:val="es-CL"/>
        </w:rPr>
        <w:t xml:space="preserve"> </w:t>
      </w:r>
      <w:r w:rsidRPr="006150AE">
        <w:rPr>
          <w:rFonts w:ascii="Arial" w:hAnsi="Arial" w:cs="Arial"/>
          <w:lang w:val="es-CL"/>
        </w:rPr>
        <w:t>horas), y que cumplan alguno de los siguientes criterios:</w:t>
      </w:r>
    </w:p>
    <w:p w14:paraId="7E48CCC0" w14:textId="77777777" w:rsidR="001A640B" w:rsidRPr="006150AE" w:rsidRDefault="001A640B" w:rsidP="001A640B">
      <w:pPr>
        <w:ind w:left="-7"/>
        <w:rPr>
          <w:rFonts w:ascii="Arial" w:hAnsi="Arial" w:cs="Arial"/>
          <w:lang w:val="es-CL"/>
        </w:rPr>
      </w:pPr>
      <w:r w:rsidRPr="006150AE">
        <w:rPr>
          <w:rFonts w:ascii="Arial" w:hAnsi="Arial" w:cs="Arial"/>
          <w:lang w:val="es-CL"/>
        </w:rPr>
        <w:t>○ Víctima directa, como familiar o como testigo de una situación que puso o pone</w:t>
      </w:r>
    </w:p>
    <w:p w14:paraId="49E3EBC5" w14:textId="77777777" w:rsidR="001A640B" w:rsidRPr="006150AE" w:rsidRDefault="001A640B" w:rsidP="001A640B">
      <w:pPr>
        <w:ind w:left="-7"/>
        <w:rPr>
          <w:rFonts w:ascii="Arial" w:hAnsi="Arial" w:cs="Arial"/>
          <w:lang w:val="es-CL"/>
        </w:rPr>
      </w:pPr>
      <w:proofErr w:type="gramStart"/>
      <w:r w:rsidRPr="006150AE">
        <w:rPr>
          <w:rFonts w:ascii="Arial" w:hAnsi="Arial" w:cs="Arial"/>
          <w:lang w:val="es-CL"/>
        </w:rPr>
        <w:t>actualmente</w:t>
      </w:r>
      <w:proofErr w:type="gramEnd"/>
      <w:r w:rsidRPr="006150AE">
        <w:rPr>
          <w:rFonts w:ascii="Arial" w:hAnsi="Arial" w:cs="Arial"/>
          <w:lang w:val="es-CL"/>
        </w:rPr>
        <w:t xml:space="preserve"> en riesgo la vida.</w:t>
      </w:r>
    </w:p>
    <w:p w14:paraId="47D8AE85" w14:textId="77777777" w:rsidR="001A640B" w:rsidRPr="006150AE" w:rsidRDefault="001A640B" w:rsidP="001A640B">
      <w:pPr>
        <w:ind w:left="-7"/>
        <w:rPr>
          <w:rFonts w:ascii="Arial" w:hAnsi="Arial" w:cs="Arial"/>
          <w:lang w:val="es-CL"/>
        </w:rPr>
      </w:pPr>
      <w:r w:rsidRPr="006150AE">
        <w:rPr>
          <w:rFonts w:ascii="Arial" w:hAnsi="Arial" w:cs="Arial"/>
          <w:lang w:val="es-CL"/>
        </w:rPr>
        <w:t>○ Víctima directa, como familiar o como testigo de una situación que puso o pone</w:t>
      </w:r>
    </w:p>
    <w:p w14:paraId="5EAC08DE" w14:textId="77777777" w:rsidR="001A640B" w:rsidRPr="006150AE" w:rsidRDefault="001A640B" w:rsidP="001A640B">
      <w:pPr>
        <w:ind w:left="-7"/>
        <w:rPr>
          <w:rFonts w:ascii="Arial" w:hAnsi="Arial" w:cs="Arial"/>
          <w:lang w:val="es-CL"/>
        </w:rPr>
      </w:pPr>
      <w:proofErr w:type="gramStart"/>
      <w:r w:rsidRPr="006150AE">
        <w:rPr>
          <w:rFonts w:ascii="Arial" w:hAnsi="Arial" w:cs="Arial"/>
          <w:lang w:val="es-CL"/>
        </w:rPr>
        <w:t>actualmente</w:t>
      </w:r>
      <w:proofErr w:type="gramEnd"/>
      <w:r w:rsidRPr="006150AE">
        <w:rPr>
          <w:rFonts w:ascii="Arial" w:hAnsi="Arial" w:cs="Arial"/>
          <w:lang w:val="es-CL"/>
        </w:rPr>
        <w:t xml:space="preserve"> en serio riesgo la integridad física.</w:t>
      </w:r>
    </w:p>
    <w:p w14:paraId="40B13F61" w14:textId="5EAF58FA" w:rsidR="001A640B" w:rsidRPr="006150AE" w:rsidRDefault="001A640B" w:rsidP="001A640B">
      <w:pPr>
        <w:ind w:left="-7"/>
        <w:rPr>
          <w:rFonts w:ascii="Arial" w:hAnsi="Arial" w:cs="Arial"/>
          <w:lang w:val="es-CL"/>
        </w:rPr>
      </w:pPr>
      <w:r w:rsidRPr="006150AE">
        <w:rPr>
          <w:rFonts w:ascii="Arial" w:hAnsi="Arial" w:cs="Arial"/>
          <w:lang w:val="es-CL"/>
        </w:rPr>
        <w:lastRenderedPageBreak/>
        <w:t>● A modo de ejemplo, situaciones de este tipo incluyen accidentes graves, enfermedades catastróficas,</w:t>
      </w:r>
      <w:r w:rsidR="00EA5986" w:rsidRPr="006150AE">
        <w:rPr>
          <w:rFonts w:ascii="Arial" w:hAnsi="Arial" w:cs="Arial"/>
          <w:lang w:val="es-CL"/>
        </w:rPr>
        <w:t xml:space="preserve"> </w:t>
      </w:r>
      <w:r w:rsidRPr="006150AE">
        <w:rPr>
          <w:rFonts w:ascii="Arial" w:hAnsi="Arial" w:cs="Arial"/>
          <w:lang w:val="es-CL"/>
        </w:rPr>
        <w:t>procedimientos médicos altamente dolorosos, malas noticias médicas, catástrofes naturales, incendios,</w:t>
      </w:r>
      <w:r w:rsidR="00EA5986" w:rsidRPr="006150AE">
        <w:rPr>
          <w:rFonts w:ascii="Arial" w:hAnsi="Arial" w:cs="Arial"/>
          <w:lang w:val="es-CL"/>
        </w:rPr>
        <w:t xml:space="preserve"> </w:t>
      </w:r>
      <w:r w:rsidRPr="006150AE">
        <w:rPr>
          <w:rFonts w:ascii="Arial" w:hAnsi="Arial" w:cs="Arial"/>
          <w:lang w:val="es-CL"/>
        </w:rPr>
        <w:t>ser testigo de la muerte violenta de otra persona, explosiones, entre otros.</w:t>
      </w:r>
    </w:p>
    <w:p w14:paraId="07F547FD" w14:textId="77777777" w:rsidR="00EA5986" w:rsidRPr="006150AE" w:rsidRDefault="00EA5986" w:rsidP="001A640B">
      <w:pPr>
        <w:ind w:left="-7"/>
        <w:rPr>
          <w:rFonts w:ascii="Arial" w:hAnsi="Arial" w:cs="Arial"/>
          <w:lang w:val="es-CL"/>
        </w:rPr>
      </w:pPr>
    </w:p>
    <w:p w14:paraId="6AD9331E" w14:textId="77777777" w:rsidR="001A640B" w:rsidRPr="006150AE" w:rsidRDefault="001A640B" w:rsidP="001A640B">
      <w:pPr>
        <w:ind w:left="-7"/>
        <w:rPr>
          <w:rFonts w:ascii="Arial" w:hAnsi="Arial" w:cs="Arial"/>
          <w:lang w:val="es-CL"/>
        </w:rPr>
      </w:pPr>
      <w:r w:rsidRPr="006150AE">
        <w:rPr>
          <w:rFonts w:ascii="Arial" w:hAnsi="Arial" w:cs="Arial"/>
          <w:lang w:val="es-CL"/>
        </w:rPr>
        <w:t>Criterios de exclusión:</w:t>
      </w:r>
    </w:p>
    <w:p w14:paraId="298AFFA9" w14:textId="77777777" w:rsidR="001A640B" w:rsidRPr="006150AE" w:rsidRDefault="001A640B" w:rsidP="001A640B">
      <w:pPr>
        <w:ind w:left="-7"/>
        <w:rPr>
          <w:rFonts w:ascii="Arial" w:hAnsi="Arial" w:cs="Arial"/>
          <w:lang w:val="es-CL"/>
        </w:rPr>
      </w:pPr>
      <w:r w:rsidRPr="006150AE">
        <w:rPr>
          <w:rFonts w:ascii="Arial" w:hAnsi="Arial" w:cs="Arial"/>
          <w:lang w:val="es-CL"/>
        </w:rPr>
        <w:t>● No comprende idioma español.</w:t>
      </w:r>
    </w:p>
    <w:p w14:paraId="547EB050" w14:textId="77777777" w:rsidR="001A640B" w:rsidRPr="006150AE" w:rsidRDefault="001A640B" w:rsidP="001A640B">
      <w:pPr>
        <w:ind w:left="-7"/>
        <w:rPr>
          <w:rFonts w:ascii="Arial" w:hAnsi="Arial" w:cs="Arial"/>
          <w:lang w:val="es-CL"/>
        </w:rPr>
      </w:pPr>
      <w:r w:rsidRPr="006150AE">
        <w:rPr>
          <w:rFonts w:ascii="Arial" w:hAnsi="Arial" w:cs="Arial"/>
          <w:lang w:val="es-CL"/>
        </w:rPr>
        <w:t>● No recuerda la experiencia traumática</w:t>
      </w:r>
    </w:p>
    <w:p w14:paraId="1B3ED690" w14:textId="77777777" w:rsidR="001A640B" w:rsidRPr="006150AE" w:rsidRDefault="001A640B" w:rsidP="001A640B">
      <w:pPr>
        <w:ind w:left="-7"/>
        <w:rPr>
          <w:rFonts w:ascii="Arial" w:hAnsi="Arial" w:cs="Arial"/>
          <w:lang w:val="es-CL"/>
        </w:rPr>
      </w:pPr>
      <w:r w:rsidRPr="006150AE">
        <w:rPr>
          <w:rFonts w:ascii="Arial" w:hAnsi="Arial" w:cs="Arial"/>
          <w:lang w:val="es-CL"/>
        </w:rPr>
        <w:t>● Intoxicación</w:t>
      </w:r>
    </w:p>
    <w:p w14:paraId="54BA228F" w14:textId="77777777" w:rsidR="001A640B" w:rsidRPr="006150AE" w:rsidRDefault="001A640B" w:rsidP="001A640B">
      <w:pPr>
        <w:ind w:left="-7"/>
        <w:rPr>
          <w:rFonts w:ascii="Arial" w:hAnsi="Arial" w:cs="Arial"/>
          <w:lang w:val="es-CL"/>
        </w:rPr>
      </w:pPr>
      <w:r w:rsidRPr="006150AE">
        <w:rPr>
          <w:rFonts w:ascii="Arial" w:hAnsi="Arial" w:cs="Arial"/>
          <w:lang w:val="es-CL"/>
        </w:rPr>
        <w:t>● Pérdida de conciencia por más de 5 minutos</w:t>
      </w:r>
    </w:p>
    <w:p w14:paraId="03CCB666" w14:textId="77777777" w:rsidR="001A640B" w:rsidRPr="006150AE" w:rsidRDefault="001A640B" w:rsidP="001A640B">
      <w:pPr>
        <w:ind w:left="-7"/>
        <w:rPr>
          <w:rFonts w:ascii="Arial" w:hAnsi="Arial" w:cs="Arial"/>
          <w:lang w:val="es-CL"/>
        </w:rPr>
      </w:pPr>
      <w:r w:rsidRPr="006150AE">
        <w:rPr>
          <w:rFonts w:ascii="Arial" w:hAnsi="Arial" w:cs="Arial"/>
          <w:lang w:val="es-CL"/>
        </w:rPr>
        <w:t>● Psicosis (pérdida del juicio de realidad).</w:t>
      </w:r>
    </w:p>
    <w:p w14:paraId="5F7E107D" w14:textId="77777777" w:rsidR="001A640B" w:rsidRPr="006150AE" w:rsidRDefault="001A640B" w:rsidP="001A640B">
      <w:pPr>
        <w:ind w:left="-7"/>
        <w:rPr>
          <w:rFonts w:ascii="Arial" w:hAnsi="Arial" w:cs="Arial"/>
          <w:lang w:val="es-CL"/>
        </w:rPr>
      </w:pPr>
      <w:r w:rsidRPr="006150AE">
        <w:rPr>
          <w:rFonts w:ascii="Arial" w:hAnsi="Arial" w:cs="Arial"/>
          <w:lang w:val="es-CL"/>
        </w:rPr>
        <w:t>● Niños y adolescentes (&lt; 18 años)</w:t>
      </w:r>
    </w:p>
    <w:p w14:paraId="3C840517" w14:textId="55C90D59" w:rsidR="001A640B" w:rsidRPr="006150AE" w:rsidRDefault="001A640B" w:rsidP="001A640B">
      <w:pPr>
        <w:ind w:left="-7"/>
        <w:rPr>
          <w:rFonts w:ascii="Arial" w:hAnsi="Arial" w:cs="Arial"/>
          <w:lang w:val="es-CL"/>
        </w:rPr>
      </w:pPr>
      <w:r w:rsidRPr="006150AE">
        <w:rPr>
          <w:rFonts w:ascii="Arial" w:hAnsi="Arial" w:cs="Arial"/>
          <w:lang w:val="es-CL"/>
        </w:rPr>
        <w:t>● Personas en riesgo vital o en situación de inestabilidad médica que requiere implementar medidas de</w:t>
      </w:r>
      <w:r w:rsidR="00EA5986" w:rsidRPr="006150AE">
        <w:rPr>
          <w:rFonts w:ascii="Arial" w:hAnsi="Arial" w:cs="Arial"/>
          <w:lang w:val="es-CL"/>
        </w:rPr>
        <w:t xml:space="preserve"> </w:t>
      </w:r>
      <w:r w:rsidRPr="006150AE">
        <w:rPr>
          <w:rFonts w:ascii="Arial" w:hAnsi="Arial" w:cs="Arial"/>
          <w:lang w:val="es-CL"/>
        </w:rPr>
        <w:t>soporte vital incompatibles con la aplicación de PAP (fracturas graves, heridas con hemorragias</w:t>
      </w:r>
      <w:r w:rsidR="00EA5986" w:rsidRPr="006150AE">
        <w:rPr>
          <w:rFonts w:ascii="Arial" w:hAnsi="Arial" w:cs="Arial"/>
          <w:lang w:val="es-CL"/>
        </w:rPr>
        <w:t xml:space="preserve"> </w:t>
      </w:r>
      <w:r w:rsidRPr="006150AE">
        <w:rPr>
          <w:rFonts w:ascii="Arial" w:hAnsi="Arial" w:cs="Arial"/>
          <w:lang w:val="es-CL"/>
        </w:rPr>
        <w:t>severas no controladas, dolor insoportable, infarto al miocardio inestable, ).</w:t>
      </w:r>
    </w:p>
    <w:p w14:paraId="0EF1D7C0" w14:textId="55E2AF5C" w:rsidR="001A640B" w:rsidRPr="006150AE" w:rsidRDefault="001A640B" w:rsidP="001A640B">
      <w:pPr>
        <w:ind w:left="-7"/>
        <w:rPr>
          <w:rFonts w:ascii="Arial" w:hAnsi="Arial" w:cs="Arial"/>
          <w:lang w:val="es-CL"/>
        </w:rPr>
      </w:pPr>
      <w:r w:rsidRPr="006150AE">
        <w:rPr>
          <w:rFonts w:ascii="Arial" w:hAnsi="Arial" w:cs="Arial"/>
          <w:lang w:val="es-CL"/>
        </w:rPr>
        <w:t>● Familiares de personas en riesgo vital inminente o recientemente fallecidas en el servicio de</w:t>
      </w:r>
      <w:r w:rsidR="00EA5986" w:rsidRPr="006150AE">
        <w:rPr>
          <w:rFonts w:ascii="Arial" w:hAnsi="Arial" w:cs="Arial"/>
          <w:lang w:val="es-CL"/>
        </w:rPr>
        <w:t xml:space="preserve"> </w:t>
      </w:r>
      <w:r w:rsidRPr="006150AE">
        <w:rPr>
          <w:rFonts w:ascii="Arial" w:hAnsi="Arial" w:cs="Arial"/>
          <w:lang w:val="es-CL"/>
        </w:rPr>
        <w:t>urgencias en las que la oferta de participar en la investigación pueda causar aún mayor malestar.</w:t>
      </w:r>
    </w:p>
    <w:p w14:paraId="6EEE8743" w14:textId="77777777" w:rsidR="001A640B" w:rsidRPr="006150AE" w:rsidRDefault="001A640B" w:rsidP="001A640B">
      <w:pPr>
        <w:ind w:left="-7"/>
        <w:rPr>
          <w:rFonts w:ascii="Arial" w:hAnsi="Arial" w:cs="Arial"/>
          <w:lang w:val="es-CL"/>
        </w:rPr>
      </w:pPr>
      <w:r w:rsidRPr="006150AE">
        <w:rPr>
          <w:rFonts w:ascii="Arial" w:hAnsi="Arial" w:cs="Arial"/>
          <w:lang w:val="es-CL"/>
        </w:rPr>
        <w:t>● Compromiso de conciencia (Glasgow 2 &lt; 15).</w:t>
      </w:r>
    </w:p>
    <w:p w14:paraId="46463167" w14:textId="4318FA87" w:rsidR="001A640B" w:rsidRPr="006150AE" w:rsidRDefault="001A640B" w:rsidP="001A640B">
      <w:pPr>
        <w:ind w:left="-7"/>
        <w:rPr>
          <w:rFonts w:ascii="Arial" w:hAnsi="Arial" w:cs="Arial"/>
          <w:lang w:val="es-CL"/>
        </w:rPr>
      </w:pPr>
      <w:r w:rsidRPr="006150AE">
        <w:rPr>
          <w:rFonts w:ascii="Arial" w:hAnsi="Arial" w:cs="Arial"/>
          <w:lang w:val="es-CL"/>
        </w:rPr>
        <w:t>● Víctima directa e indirecta de trauma intencional (ej. asalto, secuestro, abuso sexual, acto terrorista,</w:t>
      </w:r>
      <w:r w:rsidR="00EA5986" w:rsidRPr="006150AE">
        <w:rPr>
          <w:rFonts w:ascii="Arial" w:hAnsi="Arial" w:cs="Arial"/>
          <w:lang w:val="es-CL"/>
        </w:rPr>
        <w:t xml:space="preserve"> </w:t>
      </w:r>
      <w:r w:rsidRPr="006150AE">
        <w:rPr>
          <w:rFonts w:ascii="Arial" w:hAnsi="Arial" w:cs="Arial"/>
          <w:lang w:val="es-CL"/>
        </w:rPr>
        <w:t>etc.).</w:t>
      </w:r>
    </w:p>
    <w:p w14:paraId="54B2E016" w14:textId="60C6F9CF" w:rsidR="001A640B" w:rsidRPr="006150AE" w:rsidRDefault="001A640B" w:rsidP="001A640B">
      <w:pPr>
        <w:ind w:left="-7"/>
        <w:rPr>
          <w:rFonts w:ascii="Arial" w:hAnsi="Arial" w:cs="Arial"/>
          <w:lang w:val="es-CL"/>
        </w:rPr>
      </w:pPr>
      <w:r w:rsidRPr="006150AE">
        <w:rPr>
          <w:rFonts w:ascii="Arial" w:hAnsi="Arial" w:cs="Arial"/>
          <w:lang w:val="es-CL"/>
        </w:rPr>
        <w:t>● Pacientes vulnerables por estar afectados por algún trastorno psiquiátrico (se excluye trastorno de la</w:t>
      </w:r>
      <w:r w:rsidR="00EA5986" w:rsidRPr="006150AE">
        <w:rPr>
          <w:rFonts w:ascii="Arial" w:hAnsi="Arial" w:cs="Arial"/>
          <w:lang w:val="es-CL"/>
        </w:rPr>
        <w:t xml:space="preserve"> </w:t>
      </w:r>
      <w:r w:rsidRPr="006150AE">
        <w:rPr>
          <w:rFonts w:ascii="Arial" w:hAnsi="Arial" w:cs="Arial"/>
          <w:lang w:val="es-CL"/>
        </w:rPr>
        <w:t>personalidad), en tratamiento formal por médico (ej. esquizofrenia, retardo mental, autismo,</w:t>
      </w:r>
      <w:r w:rsidR="00EA5986" w:rsidRPr="006150AE">
        <w:rPr>
          <w:rFonts w:ascii="Arial" w:hAnsi="Arial" w:cs="Arial"/>
          <w:lang w:val="es-CL"/>
        </w:rPr>
        <w:t xml:space="preserve"> </w:t>
      </w:r>
      <w:r w:rsidRPr="006150AE">
        <w:rPr>
          <w:rFonts w:ascii="Arial" w:hAnsi="Arial" w:cs="Arial"/>
          <w:lang w:val="es-CL"/>
        </w:rPr>
        <w:t>trastorno obsesivo compulsivo, trastorno bipolar, depresión, Alzheimer, trastorno de pánico, etc.)</w:t>
      </w:r>
    </w:p>
    <w:p w14:paraId="4C6A72E9" w14:textId="77777777" w:rsidR="00EA5986" w:rsidRPr="006150AE" w:rsidRDefault="00EA5986" w:rsidP="001A640B">
      <w:pPr>
        <w:ind w:left="-7"/>
        <w:rPr>
          <w:rFonts w:ascii="Arial" w:hAnsi="Arial" w:cs="Arial"/>
          <w:lang w:val="es-CL"/>
        </w:rPr>
      </w:pPr>
    </w:p>
    <w:p w14:paraId="090EA360" w14:textId="342455AE" w:rsidR="001A640B" w:rsidRPr="006150AE" w:rsidRDefault="001A640B" w:rsidP="001A640B">
      <w:pPr>
        <w:ind w:left="-7"/>
        <w:rPr>
          <w:rFonts w:ascii="Arial" w:hAnsi="Arial" w:cs="Arial"/>
          <w:lang w:val="es-CL"/>
        </w:rPr>
      </w:pPr>
      <w:proofErr w:type="gramStart"/>
      <w:r w:rsidRPr="006150AE">
        <w:rPr>
          <w:rFonts w:ascii="Arial" w:hAnsi="Arial" w:cs="Arial"/>
          <w:lang w:val="es-CL"/>
        </w:rPr>
        <w:t>Instrumentos :</w:t>
      </w:r>
      <w:proofErr w:type="gramEnd"/>
      <w:r w:rsidRPr="006150AE">
        <w:rPr>
          <w:rFonts w:ascii="Arial" w:hAnsi="Arial" w:cs="Arial"/>
          <w:lang w:val="es-CL"/>
        </w:rPr>
        <w:t xml:space="preserve"> todas las personas seleccionadas serán invitadas a completar los siguientes cuestionarios, los</w:t>
      </w:r>
      <w:r w:rsidR="00EA5986" w:rsidRPr="006150AE">
        <w:rPr>
          <w:rFonts w:ascii="Arial" w:hAnsi="Arial" w:cs="Arial"/>
          <w:lang w:val="es-CL"/>
        </w:rPr>
        <w:t xml:space="preserve"> </w:t>
      </w:r>
      <w:r w:rsidRPr="006150AE">
        <w:rPr>
          <w:rFonts w:ascii="Arial" w:hAnsi="Arial" w:cs="Arial"/>
          <w:lang w:val="es-CL"/>
        </w:rPr>
        <w:t>cuales volverán a ser aplicados luego de un mes por una psicóloga evaluadora:</w:t>
      </w:r>
    </w:p>
    <w:p w14:paraId="119E6209" w14:textId="77777777" w:rsidR="001A640B" w:rsidRPr="006150AE" w:rsidRDefault="001A640B" w:rsidP="001A640B">
      <w:pPr>
        <w:ind w:left="-7"/>
        <w:rPr>
          <w:rFonts w:ascii="Arial" w:hAnsi="Arial" w:cs="Arial"/>
          <w:lang w:val="es-CL"/>
        </w:rPr>
      </w:pPr>
      <w:r w:rsidRPr="006150AE">
        <w:rPr>
          <w:rFonts w:ascii="Arial" w:hAnsi="Arial" w:cs="Arial"/>
          <w:lang w:val="es-CL"/>
        </w:rPr>
        <w:t>Para el reclutamiento:</w:t>
      </w:r>
    </w:p>
    <w:p w14:paraId="0423A3AD" w14:textId="77777777" w:rsidR="001A640B" w:rsidRPr="006150AE" w:rsidRDefault="001A640B" w:rsidP="001A640B">
      <w:pPr>
        <w:ind w:left="-7"/>
        <w:rPr>
          <w:rFonts w:ascii="Arial" w:hAnsi="Arial" w:cs="Arial"/>
          <w:lang w:val="es-CL"/>
        </w:rPr>
      </w:pPr>
      <w:r w:rsidRPr="006150AE">
        <w:rPr>
          <w:rFonts w:ascii="Arial" w:hAnsi="Arial" w:cs="Arial"/>
          <w:lang w:val="es-CL"/>
        </w:rPr>
        <w:t xml:space="preserve">● </w:t>
      </w:r>
      <w:r w:rsidRPr="006150AE">
        <w:rPr>
          <w:rFonts w:ascii="Arial" w:hAnsi="Arial" w:cs="Arial"/>
          <w:highlight w:val="yellow"/>
          <w:lang w:val="es-CL"/>
        </w:rPr>
        <w:t>CIDI, cuestionario demográfico</w:t>
      </w:r>
    </w:p>
    <w:p w14:paraId="2158DD05" w14:textId="3D177CCE" w:rsidR="001A640B" w:rsidRPr="006150AE" w:rsidRDefault="001A640B" w:rsidP="001A640B">
      <w:pPr>
        <w:ind w:left="-7"/>
        <w:rPr>
          <w:rFonts w:ascii="Arial" w:hAnsi="Arial" w:cs="Arial"/>
          <w:lang w:val="es-CL"/>
        </w:rPr>
      </w:pPr>
      <w:r w:rsidRPr="006150AE">
        <w:rPr>
          <w:rFonts w:ascii="Arial" w:hAnsi="Arial" w:cs="Arial"/>
          <w:lang w:val="es-CL"/>
        </w:rPr>
        <w:t>● PCLC</w:t>
      </w:r>
      <w:r w:rsidR="00EA5986" w:rsidRPr="006150AE">
        <w:rPr>
          <w:rFonts w:ascii="Arial" w:hAnsi="Arial" w:cs="Arial"/>
          <w:lang w:val="es-CL"/>
        </w:rPr>
        <w:t xml:space="preserve"> </w:t>
      </w:r>
      <w:proofErr w:type="gramStart"/>
      <w:r w:rsidRPr="006150AE">
        <w:rPr>
          <w:rFonts w:ascii="Arial" w:hAnsi="Arial" w:cs="Arial"/>
          <w:lang w:val="es-CL"/>
        </w:rPr>
        <w:t>4 ,</w:t>
      </w:r>
      <w:proofErr w:type="gramEnd"/>
      <w:r w:rsidRPr="006150AE">
        <w:rPr>
          <w:rFonts w:ascii="Arial" w:hAnsi="Arial" w:cs="Arial"/>
          <w:lang w:val="es-CL"/>
        </w:rPr>
        <w:t xml:space="preserve"> para </w:t>
      </w:r>
      <w:proofErr w:type="spellStart"/>
      <w:r w:rsidRPr="006150AE">
        <w:rPr>
          <w:rFonts w:ascii="Arial" w:hAnsi="Arial" w:cs="Arial"/>
          <w:lang w:val="es-CL"/>
        </w:rPr>
        <w:t>autoreporte</w:t>
      </w:r>
      <w:proofErr w:type="spellEnd"/>
      <w:r w:rsidR="00EA5986" w:rsidRPr="006150AE">
        <w:rPr>
          <w:rFonts w:ascii="Arial" w:hAnsi="Arial" w:cs="Arial"/>
          <w:lang w:val="es-CL"/>
        </w:rPr>
        <w:t xml:space="preserve"> </w:t>
      </w:r>
      <w:r w:rsidRPr="006150AE">
        <w:rPr>
          <w:rFonts w:ascii="Arial" w:hAnsi="Arial" w:cs="Arial"/>
          <w:lang w:val="es-CL"/>
        </w:rPr>
        <w:t>de síntomas de TEPT</w:t>
      </w:r>
    </w:p>
    <w:p w14:paraId="1D42E0AB" w14:textId="48609D83" w:rsidR="001A640B" w:rsidRPr="006150AE" w:rsidRDefault="001A640B" w:rsidP="001A640B">
      <w:pPr>
        <w:ind w:left="-7"/>
        <w:rPr>
          <w:rFonts w:ascii="Arial" w:hAnsi="Arial" w:cs="Arial"/>
          <w:lang w:val="es-CL"/>
        </w:rPr>
      </w:pPr>
      <w:r w:rsidRPr="006150AE">
        <w:rPr>
          <w:rFonts w:ascii="Arial" w:hAnsi="Arial" w:cs="Arial"/>
          <w:lang w:val="es-CL"/>
        </w:rPr>
        <w:t>● HAMD</w:t>
      </w:r>
      <w:r w:rsidR="00EA5986" w:rsidRPr="006150AE">
        <w:rPr>
          <w:rFonts w:ascii="Arial" w:hAnsi="Arial" w:cs="Arial"/>
          <w:lang w:val="es-CL"/>
        </w:rPr>
        <w:t xml:space="preserve"> </w:t>
      </w:r>
      <w:proofErr w:type="gramStart"/>
      <w:r w:rsidRPr="006150AE">
        <w:rPr>
          <w:rFonts w:ascii="Arial" w:hAnsi="Arial" w:cs="Arial"/>
          <w:lang w:val="es-CL"/>
        </w:rPr>
        <w:t>5 ,</w:t>
      </w:r>
      <w:proofErr w:type="gramEnd"/>
      <w:r w:rsidRPr="006150AE">
        <w:rPr>
          <w:rFonts w:ascii="Arial" w:hAnsi="Arial" w:cs="Arial"/>
          <w:lang w:val="es-CL"/>
        </w:rPr>
        <w:t xml:space="preserve"> para la observación clínica de síntomas depresivos</w:t>
      </w:r>
    </w:p>
    <w:p w14:paraId="224F1A3B" w14:textId="139F99BF" w:rsidR="001A640B" w:rsidRPr="006150AE" w:rsidRDefault="001A640B" w:rsidP="001A640B">
      <w:pPr>
        <w:ind w:left="-7"/>
        <w:rPr>
          <w:rFonts w:ascii="Arial" w:hAnsi="Arial" w:cs="Arial"/>
          <w:lang w:val="es-CL"/>
        </w:rPr>
      </w:pPr>
      <w:r w:rsidRPr="006150AE">
        <w:rPr>
          <w:rFonts w:ascii="Arial" w:hAnsi="Arial" w:cs="Arial"/>
          <w:lang w:val="es-CL"/>
        </w:rPr>
        <w:t xml:space="preserve">● BDI </w:t>
      </w:r>
      <w:proofErr w:type="gramStart"/>
      <w:r w:rsidRPr="006150AE">
        <w:rPr>
          <w:rFonts w:ascii="Arial" w:hAnsi="Arial" w:cs="Arial"/>
          <w:lang w:val="es-CL"/>
        </w:rPr>
        <w:t>6 ,</w:t>
      </w:r>
      <w:proofErr w:type="gramEnd"/>
      <w:r w:rsidRPr="006150AE">
        <w:rPr>
          <w:rFonts w:ascii="Arial" w:hAnsi="Arial" w:cs="Arial"/>
          <w:lang w:val="es-CL"/>
        </w:rPr>
        <w:t xml:space="preserve"> para el </w:t>
      </w:r>
      <w:proofErr w:type="spellStart"/>
      <w:r w:rsidRPr="006150AE">
        <w:rPr>
          <w:rFonts w:ascii="Arial" w:hAnsi="Arial" w:cs="Arial"/>
          <w:lang w:val="es-CL"/>
        </w:rPr>
        <w:t>autoreporte</w:t>
      </w:r>
      <w:proofErr w:type="spellEnd"/>
      <w:r w:rsidR="00EA5986" w:rsidRPr="006150AE">
        <w:rPr>
          <w:rFonts w:ascii="Arial" w:hAnsi="Arial" w:cs="Arial"/>
          <w:lang w:val="es-CL"/>
        </w:rPr>
        <w:t xml:space="preserve"> </w:t>
      </w:r>
      <w:r w:rsidRPr="006150AE">
        <w:rPr>
          <w:rFonts w:ascii="Arial" w:hAnsi="Arial" w:cs="Arial"/>
          <w:lang w:val="es-CL"/>
        </w:rPr>
        <w:t>de síntomas depresivos</w:t>
      </w:r>
    </w:p>
    <w:p w14:paraId="4FADFCD5" w14:textId="483BF4DC" w:rsidR="001A640B" w:rsidRPr="006150AE" w:rsidRDefault="001A640B" w:rsidP="001A640B">
      <w:pPr>
        <w:ind w:left="-7"/>
        <w:rPr>
          <w:rFonts w:ascii="Arial" w:hAnsi="Arial" w:cs="Arial"/>
          <w:lang w:val="es-CL"/>
        </w:rPr>
      </w:pPr>
      <w:r w:rsidRPr="006150AE">
        <w:rPr>
          <w:rFonts w:ascii="Arial" w:hAnsi="Arial" w:cs="Arial"/>
          <w:lang w:val="es-CL"/>
        </w:rPr>
        <w:t xml:space="preserve">● </w:t>
      </w:r>
      <w:r w:rsidR="00370106" w:rsidRPr="006150AE">
        <w:rPr>
          <w:rFonts w:ascii="Arial" w:hAnsi="Arial" w:cs="Arial"/>
          <w:highlight w:val="yellow"/>
          <w:lang w:val="es-CL"/>
        </w:rPr>
        <w:t>MSPSS 7</w:t>
      </w:r>
      <w:r w:rsidRPr="006150AE">
        <w:rPr>
          <w:rFonts w:ascii="Arial" w:hAnsi="Arial" w:cs="Arial"/>
          <w:highlight w:val="yellow"/>
          <w:lang w:val="es-CL"/>
        </w:rPr>
        <w:t>, para la percepción de apoyo social</w:t>
      </w:r>
    </w:p>
    <w:p w14:paraId="60C96872" w14:textId="5FE912FD" w:rsidR="001A640B" w:rsidRPr="006150AE" w:rsidRDefault="001A640B" w:rsidP="001A640B">
      <w:pPr>
        <w:ind w:left="-7"/>
        <w:rPr>
          <w:rFonts w:ascii="Arial" w:hAnsi="Arial" w:cs="Arial"/>
          <w:lang w:val="es-CL"/>
        </w:rPr>
      </w:pPr>
      <w:r w:rsidRPr="006150AE">
        <w:rPr>
          <w:rFonts w:ascii="Arial" w:hAnsi="Arial" w:cs="Arial"/>
          <w:lang w:val="es-CL"/>
        </w:rPr>
        <w:t xml:space="preserve">● </w:t>
      </w:r>
      <w:r w:rsidRPr="006150AE">
        <w:rPr>
          <w:rFonts w:ascii="Arial" w:hAnsi="Arial" w:cs="Arial"/>
          <w:highlight w:val="yellow"/>
          <w:lang w:val="es-CL"/>
        </w:rPr>
        <w:t xml:space="preserve">THS </w:t>
      </w:r>
      <w:proofErr w:type="gramStart"/>
      <w:r w:rsidRPr="006150AE">
        <w:rPr>
          <w:rFonts w:ascii="Arial" w:hAnsi="Arial" w:cs="Arial"/>
          <w:highlight w:val="yellow"/>
          <w:lang w:val="es-CL"/>
        </w:rPr>
        <w:t>8 ,</w:t>
      </w:r>
      <w:proofErr w:type="gramEnd"/>
      <w:r w:rsidRPr="006150AE">
        <w:rPr>
          <w:rFonts w:ascii="Arial" w:hAnsi="Arial" w:cs="Arial"/>
          <w:highlight w:val="yellow"/>
          <w:lang w:val="es-CL"/>
        </w:rPr>
        <w:t xml:space="preserve"> para historia personal de trauma</w:t>
      </w:r>
      <w:r w:rsidR="00B43870" w:rsidRPr="006150AE">
        <w:rPr>
          <w:rFonts w:ascii="Arial" w:hAnsi="Arial" w:cs="Arial"/>
          <w:lang w:val="es-CL"/>
        </w:rPr>
        <w:t xml:space="preserve"> (</w:t>
      </w:r>
      <w:r w:rsidR="00B43870" w:rsidRPr="006150AE">
        <w:rPr>
          <w:rFonts w:ascii="Arial" w:hAnsi="Arial" w:cs="Arial"/>
          <w:highlight w:val="red"/>
          <w:lang w:val="es-CL"/>
        </w:rPr>
        <w:t xml:space="preserve">no entiendo </w:t>
      </w:r>
      <w:proofErr w:type="spellStart"/>
      <w:r w:rsidR="00B43870" w:rsidRPr="006150AE">
        <w:rPr>
          <w:rFonts w:ascii="Arial" w:hAnsi="Arial" w:cs="Arial"/>
          <w:highlight w:val="red"/>
          <w:lang w:val="es-CL"/>
        </w:rPr>
        <w:t>dif</w:t>
      </w:r>
      <w:proofErr w:type="spellEnd"/>
      <w:r w:rsidR="00B43870" w:rsidRPr="006150AE">
        <w:rPr>
          <w:rFonts w:ascii="Arial" w:hAnsi="Arial" w:cs="Arial"/>
          <w:highlight w:val="red"/>
          <w:lang w:val="es-CL"/>
        </w:rPr>
        <w:t xml:space="preserve"> con TQ</w:t>
      </w:r>
      <w:r w:rsidR="00B43870" w:rsidRPr="006150AE">
        <w:rPr>
          <w:rFonts w:ascii="Arial" w:hAnsi="Arial" w:cs="Arial"/>
          <w:lang w:val="es-CL"/>
        </w:rPr>
        <w:t>)</w:t>
      </w:r>
    </w:p>
    <w:p w14:paraId="29B8BAED" w14:textId="77777777" w:rsidR="001A640B" w:rsidRPr="006150AE" w:rsidRDefault="001A640B" w:rsidP="001A640B">
      <w:pPr>
        <w:ind w:left="-7"/>
        <w:rPr>
          <w:rFonts w:ascii="Arial" w:hAnsi="Arial" w:cs="Arial"/>
          <w:lang w:val="es-CL"/>
        </w:rPr>
      </w:pPr>
      <w:r w:rsidRPr="006150AE">
        <w:rPr>
          <w:rFonts w:ascii="Arial" w:hAnsi="Arial" w:cs="Arial"/>
          <w:lang w:val="es-CL"/>
        </w:rPr>
        <w:t xml:space="preserve">● PDEQ, para experiencias </w:t>
      </w:r>
      <w:proofErr w:type="spellStart"/>
      <w:r w:rsidRPr="006150AE">
        <w:rPr>
          <w:rFonts w:ascii="Arial" w:hAnsi="Arial" w:cs="Arial"/>
          <w:lang w:val="es-CL"/>
        </w:rPr>
        <w:t>disociativas</w:t>
      </w:r>
      <w:proofErr w:type="spellEnd"/>
      <w:r w:rsidRPr="006150AE">
        <w:rPr>
          <w:rFonts w:ascii="Arial" w:hAnsi="Arial" w:cs="Arial"/>
          <w:lang w:val="es-CL"/>
        </w:rPr>
        <w:t xml:space="preserve"> </w:t>
      </w:r>
      <w:proofErr w:type="spellStart"/>
      <w:r w:rsidRPr="006150AE">
        <w:rPr>
          <w:rFonts w:ascii="Arial" w:hAnsi="Arial" w:cs="Arial"/>
          <w:lang w:val="es-CL"/>
        </w:rPr>
        <w:t>peritraumáticas</w:t>
      </w:r>
      <w:proofErr w:type="spellEnd"/>
    </w:p>
    <w:p w14:paraId="2EE7E3F3" w14:textId="77777777" w:rsidR="001A640B" w:rsidRPr="006150AE" w:rsidRDefault="001A640B" w:rsidP="001A640B">
      <w:pPr>
        <w:ind w:left="-7"/>
        <w:rPr>
          <w:rFonts w:ascii="Arial" w:hAnsi="Arial" w:cs="Arial"/>
          <w:lang w:val="es-CL"/>
        </w:rPr>
      </w:pPr>
      <w:r w:rsidRPr="006150AE">
        <w:rPr>
          <w:rFonts w:ascii="Arial" w:hAnsi="Arial" w:cs="Arial"/>
          <w:lang w:val="es-CL"/>
        </w:rPr>
        <w:t xml:space="preserve">● PDI, para </w:t>
      </w:r>
      <w:proofErr w:type="spellStart"/>
      <w:r w:rsidRPr="006150AE">
        <w:rPr>
          <w:rFonts w:ascii="Arial" w:hAnsi="Arial" w:cs="Arial"/>
          <w:lang w:val="es-CL"/>
        </w:rPr>
        <w:t>distrés</w:t>
      </w:r>
      <w:proofErr w:type="spellEnd"/>
      <w:r w:rsidRPr="006150AE">
        <w:rPr>
          <w:rFonts w:ascii="Arial" w:hAnsi="Arial" w:cs="Arial"/>
          <w:lang w:val="es-CL"/>
        </w:rPr>
        <w:t xml:space="preserve"> </w:t>
      </w:r>
      <w:proofErr w:type="spellStart"/>
      <w:r w:rsidRPr="006150AE">
        <w:rPr>
          <w:rFonts w:ascii="Arial" w:hAnsi="Arial" w:cs="Arial"/>
          <w:lang w:val="es-CL"/>
        </w:rPr>
        <w:t>peritraumático</w:t>
      </w:r>
      <w:proofErr w:type="spellEnd"/>
    </w:p>
    <w:p w14:paraId="1120B08E" w14:textId="77777777" w:rsidR="001A640B" w:rsidRPr="006150AE" w:rsidRDefault="001A640B" w:rsidP="001A640B">
      <w:pPr>
        <w:ind w:left="-7"/>
        <w:rPr>
          <w:rFonts w:ascii="Arial" w:hAnsi="Arial" w:cs="Arial"/>
          <w:lang w:val="es-CL"/>
        </w:rPr>
      </w:pPr>
      <w:r w:rsidRPr="006150AE">
        <w:rPr>
          <w:rFonts w:ascii="Arial" w:hAnsi="Arial" w:cs="Arial"/>
          <w:lang w:val="es-CL"/>
        </w:rPr>
        <w:t xml:space="preserve">● </w:t>
      </w:r>
      <w:r w:rsidRPr="006150AE">
        <w:rPr>
          <w:rFonts w:ascii="Arial" w:hAnsi="Arial" w:cs="Arial"/>
          <w:highlight w:val="yellow"/>
          <w:lang w:val="es-CL"/>
        </w:rPr>
        <w:t>TQ, para experiencias traumáticas</w:t>
      </w:r>
    </w:p>
    <w:p w14:paraId="2E21F1CE" w14:textId="77777777" w:rsidR="001A640B" w:rsidRPr="006150AE" w:rsidRDefault="001A640B" w:rsidP="001A640B">
      <w:pPr>
        <w:ind w:left="-7"/>
        <w:rPr>
          <w:rFonts w:ascii="Arial" w:hAnsi="Arial" w:cs="Arial"/>
          <w:lang w:val="es-CL"/>
        </w:rPr>
      </w:pPr>
      <w:r w:rsidRPr="006150AE">
        <w:rPr>
          <w:rFonts w:ascii="Arial" w:hAnsi="Arial" w:cs="Arial"/>
          <w:lang w:val="es-CL"/>
        </w:rPr>
        <w:t>● EVA, encuesta visual análoga para evaluar satisfacción con la intervención</w:t>
      </w:r>
    </w:p>
    <w:p w14:paraId="67464AD8" w14:textId="77777777" w:rsidR="001A640B" w:rsidRPr="006150AE" w:rsidRDefault="001A640B" w:rsidP="001A640B">
      <w:pPr>
        <w:ind w:left="-7"/>
        <w:rPr>
          <w:rFonts w:ascii="Arial" w:hAnsi="Arial" w:cs="Arial"/>
          <w:lang w:val="es-CL"/>
        </w:rPr>
      </w:pPr>
      <w:r w:rsidRPr="006150AE">
        <w:rPr>
          <w:rFonts w:ascii="Arial" w:hAnsi="Arial" w:cs="Arial"/>
          <w:lang w:val="es-CL"/>
        </w:rPr>
        <w:t>Para la evaluación posterior (luego de 1 mes): los cuestionarios anteriores, más:</w:t>
      </w:r>
    </w:p>
    <w:p w14:paraId="0EB22699" w14:textId="77777777" w:rsidR="001A640B" w:rsidRPr="006150AE" w:rsidRDefault="001A640B" w:rsidP="001A640B">
      <w:pPr>
        <w:ind w:left="-7"/>
        <w:rPr>
          <w:rFonts w:ascii="Arial" w:hAnsi="Arial" w:cs="Arial"/>
          <w:lang w:val="es-CL"/>
        </w:rPr>
      </w:pPr>
      <w:r w:rsidRPr="006150AE">
        <w:rPr>
          <w:rFonts w:ascii="Arial" w:hAnsi="Arial" w:cs="Arial"/>
          <w:lang w:val="es-CL"/>
        </w:rPr>
        <w:t>● CIDI, sección K</w:t>
      </w:r>
    </w:p>
    <w:p w14:paraId="2E245DF9" w14:textId="0121DE1F" w:rsidR="001A640B" w:rsidRPr="006150AE" w:rsidRDefault="001A640B" w:rsidP="001A640B">
      <w:pPr>
        <w:ind w:left="-7"/>
        <w:rPr>
          <w:rFonts w:ascii="Arial" w:hAnsi="Arial" w:cs="Arial"/>
          <w:lang w:val="es-CL"/>
        </w:rPr>
      </w:pPr>
      <w:r w:rsidRPr="006150AE">
        <w:rPr>
          <w:rFonts w:ascii="Arial" w:hAnsi="Arial" w:cs="Arial"/>
          <w:lang w:val="es-CL"/>
        </w:rPr>
        <w:t>● HAMD</w:t>
      </w:r>
      <w:r w:rsidR="00EA5986" w:rsidRPr="006150AE">
        <w:rPr>
          <w:rFonts w:ascii="Arial" w:hAnsi="Arial" w:cs="Arial"/>
          <w:lang w:val="es-CL"/>
        </w:rPr>
        <w:t xml:space="preserve"> </w:t>
      </w:r>
      <w:proofErr w:type="gramStart"/>
      <w:r w:rsidRPr="006150AE">
        <w:rPr>
          <w:rFonts w:ascii="Arial" w:hAnsi="Arial" w:cs="Arial"/>
          <w:lang w:val="es-CL"/>
        </w:rPr>
        <w:t>5 ,</w:t>
      </w:r>
      <w:proofErr w:type="gramEnd"/>
      <w:r w:rsidRPr="006150AE">
        <w:rPr>
          <w:rFonts w:ascii="Arial" w:hAnsi="Arial" w:cs="Arial"/>
          <w:lang w:val="es-CL"/>
        </w:rPr>
        <w:t xml:space="preserve"> para la observación clínica de síntomas depresivos</w:t>
      </w:r>
    </w:p>
    <w:p w14:paraId="0B530017" w14:textId="77777777" w:rsidR="00EA5986" w:rsidRPr="006150AE" w:rsidRDefault="00EA5986" w:rsidP="001A640B">
      <w:pPr>
        <w:ind w:left="-7"/>
        <w:rPr>
          <w:rFonts w:ascii="Arial" w:hAnsi="Arial" w:cs="Arial"/>
          <w:lang w:val="es-CL"/>
        </w:rPr>
      </w:pPr>
    </w:p>
    <w:p w14:paraId="4A0D10EE" w14:textId="77777777" w:rsidR="00367C4E" w:rsidRPr="00C00EDE" w:rsidRDefault="00367C4E">
      <w:pPr>
        <w:ind w:left="-7"/>
        <w:rPr>
          <w:rFonts w:ascii="Arial" w:hAnsi="Arial" w:cs="Arial"/>
          <w:lang w:val="es-ES"/>
        </w:rPr>
      </w:pPr>
    </w:p>
    <w:p w14:paraId="3F2D6CEB" w14:textId="38D3C6AF" w:rsidR="00370106" w:rsidRPr="00C00EDE" w:rsidRDefault="00370106">
      <w:pPr>
        <w:ind w:left="-7"/>
        <w:rPr>
          <w:rFonts w:ascii="Arial" w:hAnsi="Arial" w:cs="Arial"/>
          <w:lang w:val="es-ES"/>
        </w:rPr>
      </w:pPr>
      <w:r w:rsidRPr="00C00EDE">
        <w:rPr>
          <w:rFonts w:ascii="Arial" w:hAnsi="Arial" w:cs="Arial"/>
          <w:lang w:val="es-ES"/>
        </w:rPr>
        <w:lastRenderedPageBreak/>
        <w:t xml:space="preserve">Regresión </w:t>
      </w:r>
      <w:proofErr w:type="spellStart"/>
      <w:r w:rsidRPr="00C00EDE">
        <w:rPr>
          <w:rFonts w:ascii="Arial" w:hAnsi="Arial" w:cs="Arial"/>
          <w:lang w:val="es-ES"/>
        </w:rPr>
        <w:t>multiple</w:t>
      </w:r>
      <w:proofErr w:type="spellEnd"/>
    </w:p>
    <w:p w14:paraId="13484E8E" w14:textId="77777777" w:rsidR="00370106" w:rsidRPr="00C00EDE" w:rsidRDefault="00370106">
      <w:pPr>
        <w:ind w:left="-7"/>
        <w:rPr>
          <w:rFonts w:ascii="Arial" w:hAnsi="Arial" w:cs="Arial"/>
          <w:lang w:val="es-ES"/>
        </w:rPr>
      </w:pPr>
    </w:p>
    <w:p w14:paraId="2F79FA4C" w14:textId="5E1062A6" w:rsidR="00370106" w:rsidRPr="006150AE" w:rsidRDefault="00B43870">
      <w:pPr>
        <w:ind w:left="-7"/>
        <w:rPr>
          <w:rFonts w:ascii="Arial" w:hAnsi="Arial" w:cs="Arial"/>
          <w:lang w:val="es-CL"/>
        </w:rPr>
      </w:pPr>
      <w:r w:rsidRPr="006150AE">
        <w:rPr>
          <w:rFonts w:ascii="Arial" w:hAnsi="Arial" w:cs="Arial"/>
          <w:lang w:val="es-CL"/>
        </w:rPr>
        <w:t xml:space="preserve">TEPT tiempo 0 </w:t>
      </w:r>
      <w:r w:rsidR="00370106" w:rsidRPr="006150AE">
        <w:rPr>
          <w:rFonts w:ascii="Arial" w:hAnsi="Arial" w:cs="Arial"/>
          <w:lang w:val="es-CL"/>
        </w:rPr>
        <w:t>= sexo (</w:t>
      </w:r>
      <w:proofErr w:type="spellStart"/>
      <w:r w:rsidR="00370106" w:rsidRPr="006150AE">
        <w:rPr>
          <w:rFonts w:ascii="Arial" w:hAnsi="Arial" w:cs="Arial"/>
          <w:lang w:val="es-CL"/>
        </w:rPr>
        <w:t>cidi</w:t>
      </w:r>
      <w:proofErr w:type="spellEnd"/>
      <w:r w:rsidR="00370106" w:rsidRPr="006150AE">
        <w:rPr>
          <w:rFonts w:ascii="Arial" w:hAnsi="Arial" w:cs="Arial"/>
          <w:lang w:val="es-CL"/>
        </w:rPr>
        <w:t xml:space="preserve"> 1) + edad (</w:t>
      </w:r>
      <w:proofErr w:type="spellStart"/>
      <w:r w:rsidR="00370106" w:rsidRPr="006150AE">
        <w:rPr>
          <w:rFonts w:ascii="Arial" w:hAnsi="Arial" w:cs="Arial"/>
          <w:lang w:val="es-CL"/>
        </w:rPr>
        <w:t>cidi</w:t>
      </w:r>
      <w:proofErr w:type="spellEnd"/>
      <w:r w:rsidR="00370106" w:rsidRPr="006150AE">
        <w:rPr>
          <w:rFonts w:ascii="Arial" w:hAnsi="Arial" w:cs="Arial"/>
          <w:lang w:val="es-CL"/>
        </w:rPr>
        <w:t xml:space="preserve"> 2) + estado civil </w:t>
      </w:r>
      <w:r w:rsidRPr="006150AE">
        <w:rPr>
          <w:rFonts w:ascii="Arial" w:hAnsi="Arial" w:cs="Arial"/>
          <w:lang w:val="es-CL"/>
        </w:rPr>
        <w:t xml:space="preserve">/ </w:t>
      </w:r>
      <w:r w:rsidR="00370106" w:rsidRPr="006150AE">
        <w:rPr>
          <w:rFonts w:ascii="Arial" w:hAnsi="Arial" w:cs="Arial"/>
          <w:lang w:val="es-CL"/>
        </w:rPr>
        <w:t>conviviente (</w:t>
      </w:r>
      <w:proofErr w:type="spellStart"/>
      <w:r w:rsidR="00370106" w:rsidRPr="006150AE">
        <w:rPr>
          <w:rFonts w:ascii="Arial" w:hAnsi="Arial" w:cs="Arial"/>
          <w:lang w:val="es-CL"/>
        </w:rPr>
        <w:t>cidi</w:t>
      </w:r>
      <w:proofErr w:type="spellEnd"/>
      <w:r w:rsidR="00370106" w:rsidRPr="006150AE">
        <w:rPr>
          <w:rFonts w:ascii="Arial" w:hAnsi="Arial" w:cs="Arial"/>
          <w:lang w:val="es-CL"/>
        </w:rPr>
        <w:t xml:space="preserve"> 4) + trabajo (</w:t>
      </w:r>
      <w:proofErr w:type="spellStart"/>
      <w:r w:rsidR="00370106" w:rsidRPr="006150AE">
        <w:rPr>
          <w:rFonts w:ascii="Arial" w:hAnsi="Arial" w:cs="Arial"/>
          <w:lang w:val="es-CL"/>
        </w:rPr>
        <w:t>cidi</w:t>
      </w:r>
      <w:proofErr w:type="spellEnd"/>
      <w:r w:rsidR="00370106" w:rsidRPr="006150AE">
        <w:rPr>
          <w:rFonts w:ascii="Arial" w:hAnsi="Arial" w:cs="Arial"/>
          <w:lang w:val="es-CL"/>
        </w:rPr>
        <w:t xml:space="preserve"> 7) + educación (</w:t>
      </w:r>
      <w:proofErr w:type="spellStart"/>
      <w:r w:rsidR="00370106" w:rsidRPr="006150AE">
        <w:rPr>
          <w:rFonts w:ascii="Arial" w:hAnsi="Arial" w:cs="Arial"/>
          <w:lang w:val="es-CL"/>
        </w:rPr>
        <w:t>cidi</w:t>
      </w:r>
      <w:proofErr w:type="spellEnd"/>
      <w:r w:rsidR="00370106" w:rsidRPr="006150AE">
        <w:rPr>
          <w:rFonts w:ascii="Arial" w:hAnsi="Arial" w:cs="Arial"/>
          <w:lang w:val="es-CL"/>
        </w:rPr>
        <w:t xml:space="preserve"> 8) + apo</w:t>
      </w:r>
      <w:r w:rsidRPr="006150AE">
        <w:rPr>
          <w:rFonts w:ascii="Arial" w:hAnsi="Arial" w:cs="Arial"/>
          <w:lang w:val="es-CL"/>
        </w:rPr>
        <w:t xml:space="preserve">yo social (MSPSS) + </w:t>
      </w:r>
      <w:r w:rsidR="00370106" w:rsidRPr="006150AE">
        <w:rPr>
          <w:rFonts w:ascii="Arial" w:hAnsi="Arial" w:cs="Arial"/>
          <w:lang w:val="es-CL"/>
        </w:rPr>
        <w:t xml:space="preserve">trauma </w:t>
      </w:r>
      <w:r w:rsidRPr="006150AE">
        <w:rPr>
          <w:rFonts w:ascii="Arial" w:hAnsi="Arial" w:cs="Arial"/>
          <w:lang w:val="es-CL"/>
        </w:rPr>
        <w:t xml:space="preserve">anterior </w:t>
      </w:r>
      <w:r w:rsidR="00370106" w:rsidRPr="006150AE">
        <w:rPr>
          <w:rFonts w:ascii="Arial" w:hAnsi="Arial" w:cs="Arial"/>
          <w:lang w:val="es-CL"/>
        </w:rPr>
        <w:t>(TQ</w:t>
      </w:r>
      <w:r w:rsidRPr="006150AE">
        <w:rPr>
          <w:rFonts w:ascii="Arial" w:hAnsi="Arial" w:cs="Arial"/>
          <w:lang w:val="es-CL"/>
        </w:rPr>
        <w:t xml:space="preserve"> total y n eventos) + tipo trauma actual + </w:t>
      </w:r>
      <w:proofErr w:type="spellStart"/>
      <w:r w:rsidRPr="006150AE">
        <w:rPr>
          <w:rFonts w:ascii="Arial" w:hAnsi="Arial" w:cs="Arial"/>
          <w:lang w:val="es-CL"/>
        </w:rPr>
        <w:t>distrés</w:t>
      </w:r>
      <w:proofErr w:type="spellEnd"/>
      <w:r w:rsidRPr="006150AE">
        <w:rPr>
          <w:rFonts w:ascii="Arial" w:hAnsi="Arial" w:cs="Arial"/>
          <w:lang w:val="es-CL"/>
        </w:rPr>
        <w:t xml:space="preserve"> </w:t>
      </w:r>
      <w:proofErr w:type="spellStart"/>
      <w:r w:rsidRPr="006150AE">
        <w:rPr>
          <w:rFonts w:ascii="Arial" w:hAnsi="Arial" w:cs="Arial"/>
          <w:lang w:val="es-CL"/>
        </w:rPr>
        <w:t>peritraumático</w:t>
      </w:r>
      <w:proofErr w:type="spellEnd"/>
      <w:r w:rsidRPr="006150AE">
        <w:rPr>
          <w:rFonts w:ascii="Arial" w:hAnsi="Arial" w:cs="Arial"/>
          <w:lang w:val="es-CL"/>
        </w:rPr>
        <w:t xml:space="preserve"> (</w:t>
      </w:r>
      <w:r w:rsidR="00B1450F" w:rsidRPr="006150AE">
        <w:rPr>
          <w:rFonts w:ascii="Arial" w:hAnsi="Arial" w:cs="Arial"/>
          <w:lang w:val="es-CL"/>
        </w:rPr>
        <w:t xml:space="preserve">PDI) + </w:t>
      </w:r>
      <w:proofErr w:type="spellStart"/>
      <w:r w:rsidR="00B1450F" w:rsidRPr="006150AE">
        <w:rPr>
          <w:rFonts w:ascii="Arial" w:hAnsi="Arial" w:cs="Arial"/>
          <w:lang w:val="es-CL"/>
        </w:rPr>
        <w:t>exp</w:t>
      </w:r>
      <w:proofErr w:type="spellEnd"/>
      <w:r w:rsidR="00B1450F" w:rsidRPr="006150AE">
        <w:rPr>
          <w:rFonts w:ascii="Arial" w:hAnsi="Arial" w:cs="Arial"/>
          <w:lang w:val="es-CL"/>
        </w:rPr>
        <w:t xml:space="preserve"> </w:t>
      </w:r>
      <w:proofErr w:type="spellStart"/>
      <w:r w:rsidR="00B1450F" w:rsidRPr="006150AE">
        <w:rPr>
          <w:rFonts w:ascii="Arial" w:hAnsi="Arial" w:cs="Arial"/>
          <w:lang w:val="es-CL"/>
        </w:rPr>
        <w:t>disociativas</w:t>
      </w:r>
      <w:proofErr w:type="spellEnd"/>
      <w:r w:rsidR="00B1450F" w:rsidRPr="006150AE">
        <w:rPr>
          <w:rFonts w:ascii="Arial" w:hAnsi="Arial" w:cs="Arial"/>
          <w:lang w:val="es-CL"/>
        </w:rPr>
        <w:t xml:space="preserve"> (PDEQ)</w:t>
      </w:r>
    </w:p>
    <w:p w14:paraId="00241B85" w14:textId="77777777" w:rsidR="00B43870" w:rsidRPr="006150AE" w:rsidRDefault="00B43870">
      <w:pPr>
        <w:ind w:left="-7"/>
        <w:rPr>
          <w:rFonts w:ascii="Arial" w:hAnsi="Arial" w:cs="Arial"/>
          <w:lang w:val="es-CL"/>
        </w:rPr>
      </w:pPr>
    </w:p>
    <w:p w14:paraId="35BB5E5D" w14:textId="553139E5" w:rsidR="00B43870" w:rsidRPr="006150AE" w:rsidRDefault="00B43870" w:rsidP="00B43870">
      <w:pPr>
        <w:ind w:left="-7"/>
        <w:rPr>
          <w:rFonts w:ascii="Arial" w:hAnsi="Arial" w:cs="Arial"/>
          <w:lang w:val="es-CL"/>
        </w:rPr>
      </w:pPr>
      <w:r w:rsidRPr="006150AE">
        <w:rPr>
          <w:rFonts w:ascii="Arial" w:hAnsi="Arial" w:cs="Arial"/>
          <w:lang w:val="es-CL"/>
        </w:rPr>
        <w:t xml:space="preserve">TEPT tiempo 1 = </w:t>
      </w:r>
      <w:r w:rsidR="00B1450F" w:rsidRPr="006150AE">
        <w:rPr>
          <w:rFonts w:ascii="Arial" w:hAnsi="Arial" w:cs="Arial"/>
          <w:lang w:val="es-CL"/>
        </w:rPr>
        <w:t>sexo (</w:t>
      </w:r>
      <w:proofErr w:type="spellStart"/>
      <w:r w:rsidR="00B1450F" w:rsidRPr="006150AE">
        <w:rPr>
          <w:rFonts w:ascii="Arial" w:hAnsi="Arial" w:cs="Arial"/>
          <w:lang w:val="es-CL"/>
        </w:rPr>
        <w:t>cidi</w:t>
      </w:r>
      <w:proofErr w:type="spellEnd"/>
      <w:r w:rsidR="00B1450F" w:rsidRPr="006150AE">
        <w:rPr>
          <w:rFonts w:ascii="Arial" w:hAnsi="Arial" w:cs="Arial"/>
          <w:lang w:val="es-CL"/>
        </w:rPr>
        <w:t xml:space="preserve"> 1) + edad (</w:t>
      </w:r>
      <w:proofErr w:type="spellStart"/>
      <w:r w:rsidR="00B1450F" w:rsidRPr="006150AE">
        <w:rPr>
          <w:rFonts w:ascii="Arial" w:hAnsi="Arial" w:cs="Arial"/>
          <w:lang w:val="es-CL"/>
        </w:rPr>
        <w:t>cidi</w:t>
      </w:r>
      <w:proofErr w:type="spellEnd"/>
      <w:r w:rsidR="00B1450F" w:rsidRPr="006150AE">
        <w:rPr>
          <w:rFonts w:ascii="Arial" w:hAnsi="Arial" w:cs="Arial"/>
          <w:lang w:val="es-CL"/>
        </w:rPr>
        <w:t xml:space="preserve"> 2) + estado civil / conviviente (</w:t>
      </w:r>
      <w:proofErr w:type="spellStart"/>
      <w:r w:rsidR="00B1450F" w:rsidRPr="006150AE">
        <w:rPr>
          <w:rFonts w:ascii="Arial" w:hAnsi="Arial" w:cs="Arial"/>
          <w:lang w:val="es-CL"/>
        </w:rPr>
        <w:t>cidi</w:t>
      </w:r>
      <w:proofErr w:type="spellEnd"/>
      <w:r w:rsidR="00B1450F" w:rsidRPr="006150AE">
        <w:rPr>
          <w:rFonts w:ascii="Arial" w:hAnsi="Arial" w:cs="Arial"/>
          <w:lang w:val="es-CL"/>
        </w:rPr>
        <w:t xml:space="preserve"> 4) + trabajo (</w:t>
      </w:r>
      <w:proofErr w:type="spellStart"/>
      <w:r w:rsidR="00B1450F" w:rsidRPr="006150AE">
        <w:rPr>
          <w:rFonts w:ascii="Arial" w:hAnsi="Arial" w:cs="Arial"/>
          <w:lang w:val="es-CL"/>
        </w:rPr>
        <w:t>cidi</w:t>
      </w:r>
      <w:proofErr w:type="spellEnd"/>
      <w:r w:rsidR="00B1450F" w:rsidRPr="006150AE">
        <w:rPr>
          <w:rFonts w:ascii="Arial" w:hAnsi="Arial" w:cs="Arial"/>
          <w:lang w:val="es-CL"/>
        </w:rPr>
        <w:t xml:space="preserve"> 7) + educación (</w:t>
      </w:r>
      <w:proofErr w:type="spellStart"/>
      <w:r w:rsidR="00B1450F" w:rsidRPr="006150AE">
        <w:rPr>
          <w:rFonts w:ascii="Arial" w:hAnsi="Arial" w:cs="Arial"/>
          <w:lang w:val="es-CL"/>
        </w:rPr>
        <w:t>cidi</w:t>
      </w:r>
      <w:proofErr w:type="spellEnd"/>
      <w:r w:rsidR="00B1450F" w:rsidRPr="006150AE">
        <w:rPr>
          <w:rFonts w:ascii="Arial" w:hAnsi="Arial" w:cs="Arial"/>
          <w:lang w:val="es-CL"/>
        </w:rPr>
        <w:t xml:space="preserve"> 8) + apoyo social (MSPSS) + trauma anterior (TQ total y n eventos) + tipo trauma actual + </w:t>
      </w:r>
      <w:proofErr w:type="spellStart"/>
      <w:r w:rsidR="00B1450F" w:rsidRPr="006150AE">
        <w:rPr>
          <w:rFonts w:ascii="Arial" w:hAnsi="Arial" w:cs="Arial"/>
          <w:lang w:val="es-CL"/>
        </w:rPr>
        <w:t>distrés</w:t>
      </w:r>
      <w:proofErr w:type="spellEnd"/>
      <w:r w:rsidR="00B1450F" w:rsidRPr="006150AE">
        <w:rPr>
          <w:rFonts w:ascii="Arial" w:hAnsi="Arial" w:cs="Arial"/>
          <w:lang w:val="es-CL"/>
        </w:rPr>
        <w:t xml:space="preserve"> </w:t>
      </w:r>
      <w:proofErr w:type="spellStart"/>
      <w:r w:rsidR="00B1450F" w:rsidRPr="006150AE">
        <w:rPr>
          <w:rFonts w:ascii="Arial" w:hAnsi="Arial" w:cs="Arial"/>
          <w:lang w:val="es-CL"/>
        </w:rPr>
        <w:t>peritraumático</w:t>
      </w:r>
      <w:proofErr w:type="spellEnd"/>
      <w:r w:rsidR="00B1450F" w:rsidRPr="006150AE">
        <w:rPr>
          <w:rFonts w:ascii="Arial" w:hAnsi="Arial" w:cs="Arial"/>
          <w:lang w:val="es-CL"/>
        </w:rPr>
        <w:t xml:space="preserve"> (PDI) + </w:t>
      </w:r>
      <w:proofErr w:type="spellStart"/>
      <w:r w:rsidR="00B1450F" w:rsidRPr="006150AE">
        <w:rPr>
          <w:rFonts w:ascii="Arial" w:hAnsi="Arial" w:cs="Arial"/>
          <w:lang w:val="es-CL"/>
        </w:rPr>
        <w:t>exp</w:t>
      </w:r>
      <w:proofErr w:type="spellEnd"/>
      <w:r w:rsidR="00B1450F" w:rsidRPr="006150AE">
        <w:rPr>
          <w:rFonts w:ascii="Arial" w:hAnsi="Arial" w:cs="Arial"/>
          <w:lang w:val="es-CL"/>
        </w:rPr>
        <w:t xml:space="preserve"> </w:t>
      </w:r>
      <w:proofErr w:type="spellStart"/>
      <w:r w:rsidR="00B1450F" w:rsidRPr="006150AE">
        <w:rPr>
          <w:rFonts w:ascii="Arial" w:hAnsi="Arial" w:cs="Arial"/>
          <w:lang w:val="es-CL"/>
        </w:rPr>
        <w:t>disociativas</w:t>
      </w:r>
      <w:proofErr w:type="spellEnd"/>
      <w:r w:rsidR="00B1450F" w:rsidRPr="006150AE">
        <w:rPr>
          <w:rFonts w:ascii="Arial" w:hAnsi="Arial" w:cs="Arial"/>
          <w:lang w:val="es-CL"/>
        </w:rPr>
        <w:t xml:space="preserve"> (PDEQ)</w:t>
      </w:r>
      <w:r w:rsidRPr="006150AE">
        <w:rPr>
          <w:rFonts w:ascii="Arial" w:hAnsi="Arial" w:cs="Arial"/>
          <w:lang w:val="es-CL"/>
        </w:rPr>
        <w:t xml:space="preserve"> + intervención (variable control)</w:t>
      </w:r>
    </w:p>
    <w:p w14:paraId="044066FB" w14:textId="77777777" w:rsidR="00B43870" w:rsidRPr="006150AE" w:rsidRDefault="00B43870">
      <w:pPr>
        <w:ind w:left="-7"/>
        <w:rPr>
          <w:rFonts w:ascii="Arial" w:hAnsi="Arial" w:cs="Arial"/>
          <w:lang w:val="es-CL"/>
        </w:rPr>
      </w:pPr>
    </w:p>
    <w:p w14:paraId="4CB85AC6" w14:textId="77777777" w:rsidR="00370106" w:rsidRPr="006150AE" w:rsidRDefault="00370106">
      <w:pPr>
        <w:ind w:left="-7"/>
        <w:rPr>
          <w:rFonts w:ascii="Arial" w:hAnsi="Arial" w:cs="Arial"/>
          <w:lang w:val="es-CL"/>
        </w:rPr>
      </w:pPr>
    </w:p>
    <w:p w14:paraId="724F5306" w14:textId="77777777" w:rsidR="00367C4E" w:rsidRPr="006150AE" w:rsidRDefault="00367C4E">
      <w:pPr>
        <w:ind w:left="-7"/>
        <w:rPr>
          <w:rFonts w:ascii="Arial" w:hAnsi="Arial" w:cs="Arial"/>
          <w:lang w:val="es-CL"/>
        </w:rPr>
      </w:pPr>
    </w:p>
    <w:p w14:paraId="7FC73CC6" w14:textId="77777777" w:rsidR="00137970" w:rsidRPr="006150AE" w:rsidRDefault="00137970">
      <w:pPr>
        <w:rPr>
          <w:rFonts w:ascii="Arial" w:hAnsi="Arial" w:cs="Arial"/>
          <w:lang w:val="es-CL"/>
        </w:rPr>
      </w:pPr>
      <w:r w:rsidRPr="006150AE">
        <w:rPr>
          <w:rFonts w:ascii="Arial" w:hAnsi="Arial" w:cs="Arial"/>
          <w:lang w:val="es-CL"/>
        </w:rPr>
        <w:br w:type="page"/>
      </w:r>
    </w:p>
    <w:p w14:paraId="110ACBAC" w14:textId="1F61A36D" w:rsidR="00A41A2E" w:rsidRPr="006150AE" w:rsidRDefault="00A41A2E">
      <w:pPr>
        <w:ind w:left="562" w:hanging="570"/>
        <w:rPr>
          <w:rFonts w:ascii="Arial" w:hAnsi="Arial" w:cs="Arial"/>
          <w:lang w:val="es-CL"/>
        </w:rPr>
      </w:pPr>
      <w:r w:rsidRPr="006150AE">
        <w:rPr>
          <w:rFonts w:ascii="Arial" w:hAnsi="Arial" w:cs="Arial"/>
          <w:lang w:val="es-CL"/>
        </w:rPr>
        <w:lastRenderedPageBreak/>
        <w:t>REFS</w:t>
      </w:r>
      <w:r w:rsidR="00EA5986" w:rsidRPr="006150AE">
        <w:rPr>
          <w:rFonts w:ascii="Arial" w:hAnsi="Arial" w:cs="Arial"/>
          <w:lang w:val="es-CL"/>
        </w:rPr>
        <w:t xml:space="preserve"> de lo copiado sin comentario de </w:t>
      </w:r>
      <w:proofErr w:type="spellStart"/>
      <w:r w:rsidR="00EA5986" w:rsidRPr="006150AE">
        <w:rPr>
          <w:rFonts w:ascii="Arial" w:hAnsi="Arial" w:cs="Arial"/>
          <w:lang w:val="es-CL"/>
        </w:rPr>
        <w:t>doc</w:t>
      </w:r>
      <w:proofErr w:type="spellEnd"/>
      <w:r w:rsidR="00EA5986" w:rsidRPr="006150AE">
        <w:rPr>
          <w:rFonts w:ascii="Arial" w:hAnsi="Arial" w:cs="Arial"/>
          <w:lang w:val="es-CL"/>
        </w:rPr>
        <w:t xml:space="preserve"> introducción al trauma</w:t>
      </w:r>
    </w:p>
    <w:p w14:paraId="6634519C" w14:textId="77777777" w:rsidR="00A41A2E" w:rsidRPr="006150AE" w:rsidRDefault="00A41A2E">
      <w:pPr>
        <w:ind w:left="562" w:hanging="570"/>
        <w:rPr>
          <w:rFonts w:ascii="Arial" w:hAnsi="Arial" w:cs="Arial"/>
          <w:lang w:val="es-CL"/>
        </w:rPr>
      </w:pPr>
    </w:p>
    <w:p w14:paraId="683101D7" w14:textId="77777777" w:rsidR="00367C4E" w:rsidRPr="00C00EDE" w:rsidRDefault="005D5BD8">
      <w:pPr>
        <w:ind w:left="562" w:hanging="570"/>
        <w:rPr>
          <w:rFonts w:ascii="Arial" w:hAnsi="Arial" w:cs="Arial"/>
        </w:rPr>
      </w:pPr>
      <w:hyperlink r:id="rId32">
        <w:r w:rsidR="0010680C" w:rsidRPr="00C00EDE">
          <w:rPr>
            <w:rFonts w:ascii="Arial" w:eastAsia="Times New Roman" w:hAnsi="Arial" w:cs="Arial"/>
            <w:color w:val="1155CC"/>
            <w:u w:val="single"/>
          </w:rPr>
          <w:t xml:space="preserve">American Psychiatric Association. (2013). </w:t>
        </w:r>
      </w:hyperlink>
      <w:hyperlink r:id="rId33">
        <w:r w:rsidR="0010680C" w:rsidRPr="00C00EDE">
          <w:rPr>
            <w:rFonts w:ascii="Arial" w:eastAsia="Times New Roman" w:hAnsi="Arial" w:cs="Arial"/>
            <w:i/>
            <w:color w:val="1155CC"/>
            <w:u w:val="single"/>
          </w:rPr>
          <w:t xml:space="preserve">Diagnostic and statistical manual of mental disorders </w:t>
        </w:r>
      </w:hyperlink>
      <w:hyperlink r:id="rId34">
        <w:r w:rsidR="0010680C" w:rsidRPr="00C00EDE">
          <w:rPr>
            <w:rFonts w:ascii="Arial" w:eastAsia="Times New Roman" w:hAnsi="Arial" w:cs="Arial"/>
            <w:color w:val="1155CC"/>
            <w:u w:val="single"/>
          </w:rPr>
          <w:t xml:space="preserve">(5th </w:t>
        </w:r>
        <w:proofErr w:type="gramStart"/>
        <w:r w:rsidR="0010680C" w:rsidRPr="00C00EDE">
          <w:rPr>
            <w:rFonts w:ascii="Arial" w:eastAsia="Times New Roman" w:hAnsi="Arial" w:cs="Arial"/>
            <w:color w:val="1155CC"/>
            <w:u w:val="single"/>
          </w:rPr>
          <w:t>ed</w:t>
        </w:r>
        <w:proofErr w:type="gramEnd"/>
        <w:r w:rsidR="0010680C" w:rsidRPr="00C00EDE">
          <w:rPr>
            <w:rFonts w:ascii="Arial" w:eastAsia="Times New Roman" w:hAnsi="Arial" w:cs="Arial"/>
            <w:color w:val="1155CC"/>
            <w:u w:val="single"/>
          </w:rPr>
          <w:t>.). Washington, DC: Author.</w:t>
        </w:r>
      </w:hyperlink>
    </w:p>
    <w:p w14:paraId="3B208E44" w14:textId="77777777" w:rsidR="00367C4E" w:rsidRPr="00C00EDE" w:rsidRDefault="005D5BD8">
      <w:pPr>
        <w:ind w:left="562" w:hanging="570"/>
        <w:rPr>
          <w:rFonts w:ascii="Arial" w:hAnsi="Arial" w:cs="Arial"/>
        </w:rPr>
      </w:pPr>
      <w:hyperlink r:id="rId35">
        <w:proofErr w:type="spellStart"/>
        <w:r w:rsidR="0010680C" w:rsidRPr="00C00EDE">
          <w:rPr>
            <w:rFonts w:ascii="Arial" w:eastAsia="Times New Roman" w:hAnsi="Arial" w:cs="Arial"/>
            <w:color w:val="1155CC"/>
            <w:highlight w:val="white"/>
            <w:u w:val="single"/>
          </w:rPr>
          <w:t>Belsher</w:t>
        </w:r>
        <w:proofErr w:type="spellEnd"/>
        <w:r w:rsidR="0010680C" w:rsidRPr="00C00EDE">
          <w:rPr>
            <w:rFonts w:ascii="Arial" w:eastAsia="Times New Roman" w:hAnsi="Arial" w:cs="Arial"/>
            <w:color w:val="1155CC"/>
            <w:highlight w:val="white"/>
            <w:u w:val="single"/>
          </w:rPr>
          <w:t xml:space="preserve">, B. E., Kuhn, E., </w:t>
        </w:r>
        <w:proofErr w:type="spellStart"/>
        <w:r w:rsidR="0010680C" w:rsidRPr="00C00EDE">
          <w:rPr>
            <w:rFonts w:ascii="Arial" w:eastAsia="Times New Roman" w:hAnsi="Arial" w:cs="Arial"/>
            <w:color w:val="1155CC"/>
            <w:highlight w:val="white"/>
            <w:u w:val="single"/>
          </w:rPr>
          <w:t>Maron</w:t>
        </w:r>
        <w:proofErr w:type="spellEnd"/>
        <w:r w:rsidR="0010680C" w:rsidRPr="00C00EDE">
          <w:rPr>
            <w:rFonts w:ascii="Arial" w:eastAsia="Times New Roman" w:hAnsi="Arial" w:cs="Arial"/>
            <w:color w:val="1155CC"/>
            <w:highlight w:val="white"/>
            <w:u w:val="single"/>
          </w:rPr>
          <w:t xml:space="preserve">, D., </w:t>
        </w:r>
        <w:proofErr w:type="spellStart"/>
        <w:r w:rsidR="0010680C" w:rsidRPr="00C00EDE">
          <w:rPr>
            <w:rFonts w:ascii="Arial" w:eastAsia="Times New Roman" w:hAnsi="Arial" w:cs="Arial"/>
            <w:color w:val="1155CC"/>
            <w:highlight w:val="white"/>
            <w:u w:val="single"/>
          </w:rPr>
          <w:t>Prins</w:t>
        </w:r>
        <w:proofErr w:type="spellEnd"/>
        <w:r w:rsidR="0010680C" w:rsidRPr="00C00EDE">
          <w:rPr>
            <w:rFonts w:ascii="Arial" w:eastAsia="Times New Roman" w:hAnsi="Arial" w:cs="Arial"/>
            <w:color w:val="1155CC"/>
            <w:highlight w:val="white"/>
            <w:u w:val="single"/>
          </w:rPr>
          <w:t xml:space="preserve">, A., Cueva, D., Fast, E., &amp; France, D. (2015). A preliminary study of an internet-based intervention for OEF/OIF veterans presenting for VA specialty PTSD care. </w:t>
        </w:r>
      </w:hyperlink>
      <w:hyperlink r:id="rId36">
        <w:r w:rsidR="0010680C" w:rsidRPr="00C00EDE">
          <w:rPr>
            <w:rFonts w:ascii="Arial" w:eastAsia="Times New Roman" w:hAnsi="Arial" w:cs="Arial"/>
            <w:i/>
            <w:color w:val="1155CC"/>
            <w:highlight w:val="white"/>
            <w:u w:val="single"/>
          </w:rPr>
          <w:t>Journal of traumatic stress, 2</w:t>
        </w:r>
        <w:proofErr w:type="gramStart"/>
        <w:r w:rsidR="0010680C" w:rsidRPr="00C00EDE">
          <w:rPr>
            <w:rFonts w:ascii="Arial" w:eastAsia="Times New Roman" w:hAnsi="Arial" w:cs="Arial"/>
            <w:i/>
            <w:color w:val="1155CC"/>
            <w:highlight w:val="white"/>
            <w:u w:val="single"/>
          </w:rPr>
          <w:t>,</w:t>
        </w:r>
        <w:proofErr w:type="gramEnd"/>
      </w:hyperlink>
      <w:hyperlink r:id="rId37">
        <w:r w:rsidR="0010680C" w:rsidRPr="00C00EDE">
          <w:rPr>
            <w:rFonts w:ascii="Arial" w:eastAsia="Times New Roman" w:hAnsi="Arial" w:cs="Arial"/>
            <w:color w:val="1155CC"/>
            <w:highlight w:val="white"/>
            <w:u w:val="single"/>
          </w:rPr>
          <w:t>153–156.</w:t>
        </w:r>
      </w:hyperlink>
    </w:p>
    <w:p w14:paraId="6AFE9587" w14:textId="77777777" w:rsidR="00367C4E" w:rsidRPr="00C00EDE" w:rsidRDefault="005D5BD8">
      <w:pPr>
        <w:ind w:left="562" w:hanging="570"/>
        <w:rPr>
          <w:rFonts w:ascii="Arial" w:hAnsi="Arial" w:cs="Arial"/>
        </w:rPr>
      </w:pPr>
      <w:hyperlink r:id="rId38">
        <w:proofErr w:type="spellStart"/>
        <w:r w:rsidR="0010680C" w:rsidRPr="00C00EDE">
          <w:rPr>
            <w:rFonts w:ascii="Arial" w:eastAsia="Times New Roman" w:hAnsi="Arial" w:cs="Arial"/>
            <w:color w:val="1155CC"/>
            <w:highlight w:val="white"/>
            <w:u w:val="single"/>
          </w:rPr>
          <w:t>Birmes</w:t>
        </w:r>
        <w:proofErr w:type="spellEnd"/>
        <w:r w:rsidR="0010680C" w:rsidRPr="00C00EDE">
          <w:rPr>
            <w:rFonts w:ascii="Arial" w:eastAsia="Times New Roman" w:hAnsi="Arial" w:cs="Arial"/>
            <w:color w:val="1155CC"/>
            <w:highlight w:val="white"/>
            <w:u w:val="single"/>
          </w:rPr>
          <w:t xml:space="preserve">, P., Brunet, A., Benoit, M., Defer, S., Hatton, L., </w:t>
        </w:r>
        <w:proofErr w:type="spellStart"/>
        <w:r w:rsidR="0010680C" w:rsidRPr="00C00EDE">
          <w:rPr>
            <w:rFonts w:ascii="Arial" w:eastAsia="Times New Roman" w:hAnsi="Arial" w:cs="Arial"/>
            <w:color w:val="1155CC"/>
            <w:highlight w:val="white"/>
            <w:u w:val="single"/>
          </w:rPr>
          <w:t>Sztulman</w:t>
        </w:r>
        <w:proofErr w:type="spellEnd"/>
        <w:r w:rsidR="0010680C" w:rsidRPr="00C00EDE">
          <w:rPr>
            <w:rFonts w:ascii="Arial" w:eastAsia="Times New Roman" w:hAnsi="Arial" w:cs="Arial"/>
            <w:color w:val="1155CC"/>
            <w:highlight w:val="white"/>
            <w:u w:val="single"/>
          </w:rPr>
          <w:t xml:space="preserve">, H., &amp; Schmitt, L. (2005). Validation of the </w:t>
        </w:r>
        <w:proofErr w:type="spellStart"/>
        <w:r w:rsidR="0010680C" w:rsidRPr="00C00EDE">
          <w:rPr>
            <w:rFonts w:ascii="Arial" w:eastAsia="Times New Roman" w:hAnsi="Arial" w:cs="Arial"/>
            <w:color w:val="1155CC"/>
            <w:highlight w:val="white"/>
            <w:u w:val="single"/>
          </w:rPr>
          <w:t>Peritraumatic</w:t>
        </w:r>
        <w:proofErr w:type="spellEnd"/>
        <w:r w:rsidR="0010680C" w:rsidRPr="00C00EDE">
          <w:rPr>
            <w:rFonts w:ascii="Arial" w:eastAsia="Times New Roman" w:hAnsi="Arial" w:cs="Arial"/>
            <w:color w:val="1155CC"/>
            <w:highlight w:val="white"/>
            <w:u w:val="single"/>
          </w:rPr>
          <w:t xml:space="preserve"> Dissociative Experiences Questionnaire self-report version in two samples of French-speaking individuals exposed to trauma. </w:t>
        </w:r>
      </w:hyperlink>
      <w:hyperlink r:id="rId39">
        <w:r w:rsidR="0010680C" w:rsidRPr="00C00EDE">
          <w:rPr>
            <w:rFonts w:ascii="Arial" w:eastAsia="Times New Roman" w:hAnsi="Arial" w:cs="Arial"/>
            <w:i/>
            <w:color w:val="1155CC"/>
            <w:highlight w:val="white"/>
            <w:u w:val="single"/>
          </w:rPr>
          <w:t xml:space="preserve">European </w:t>
        </w:r>
        <w:proofErr w:type="gramStart"/>
        <w:r w:rsidR="0010680C" w:rsidRPr="00C00EDE">
          <w:rPr>
            <w:rFonts w:ascii="Arial" w:eastAsia="Times New Roman" w:hAnsi="Arial" w:cs="Arial"/>
            <w:i/>
            <w:color w:val="1155CC"/>
            <w:highlight w:val="white"/>
            <w:u w:val="single"/>
          </w:rPr>
          <w:t>psychiatry :</w:t>
        </w:r>
        <w:proofErr w:type="gramEnd"/>
        <w:r w:rsidR="0010680C" w:rsidRPr="00C00EDE">
          <w:rPr>
            <w:rFonts w:ascii="Arial" w:eastAsia="Times New Roman" w:hAnsi="Arial" w:cs="Arial"/>
            <w:i/>
            <w:color w:val="1155CC"/>
            <w:highlight w:val="white"/>
            <w:u w:val="single"/>
          </w:rPr>
          <w:t xml:space="preserve"> the journal of the Association of European Psychiatrists, 2,</w:t>
        </w:r>
      </w:hyperlink>
      <w:hyperlink r:id="rId40">
        <w:r w:rsidR="0010680C" w:rsidRPr="00C00EDE">
          <w:rPr>
            <w:rFonts w:ascii="Arial" w:eastAsia="Times New Roman" w:hAnsi="Arial" w:cs="Arial"/>
            <w:color w:val="1155CC"/>
            <w:highlight w:val="white"/>
            <w:u w:val="single"/>
          </w:rPr>
          <w:t xml:space="preserve"> 145–151.</w:t>
        </w:r>
      </w:hyperlink>
    </w:p>
    <w:p w14:paraId="43BB392E" w14:textId="77777777" w:rsidR="00367C4E" w:rsidRPr="00C00EDE" w:rsidRDefault="005D5BD8">
      <w:pPr>
        <w:ind w:left="562" w:hanging="570"/>
        <w:rPr>
          <w:rFonts w:ascii="Arial" w:hAnsi="Arial" w:cs="Arial"/>
        </w:rPr>
      </w:pPr>
      <w:hyperlink r:id="rId41">
        <w:proofErr w:type="spellStart"/>
        <w:r w:rsidR="0010680C" w:rsidRPr="00C00EDE">
          <w:rPr>
            <w:rFonts w:ascii="Arial" w:eastAsia="Times New Roman" w:hAnsi="Arial" w:cs="Arial"/>
            <w:color w:val="1155CC"/>
            <w:u w:val="single"/>
          </w:rPr>
          <w:t>Bisson</w:t>
        </w:r>
        <w:proofErr w:type="spellEnd"/>
        <w:r w:rsidR="0010680C" w:rsidRPr="00C00EDE">
          <w:rPr>
            <w:rFonts w:ascii="Arial" w:eastAsia="Times New Roman" w:hAnsi="Arial" w:cs="Arial"/>
            <w:color w:val="1155CC"/>
            <w:u w:val="single"/>
          </w:rPr>
          <w:t>, J. I., Roberts, N. P., Andrew, M., Cooper, R., &amp; Lewis, C. (2013). Psychological therapies for chronic post-traumatic stress disorder (PTSD) in adults. The Cochrane database of systematic reviews</w:t>
        </w:r>
        <w:proofErr w:type="gramStart"/>
        <w:r w:rsidR="0010680C" w:rsidRPr="00C00EDE">
          <w:rPr>
            <w:rFonts w:ascii="Arial" w:eastAsia="Times New Roman" w:hAnsi="Arial" w:cs="Arial"/>
            <w:color w:val="1155CC"/>
            <w:u w:val="single"/>
          </w:rPr>
          <w:t>, ,</w:t>
        </w:r>
        <w:proofErr w:type="gramEnd"/>
        <w:r w:rsidR="0010680C" w:rsidRPr="00C00EDE">
          <w:rPr>
            <w:rFonts w:ascii="Arial" w:eastAsia="Times New Roman" w:hAnsi="Arial" w:cs="Arial"/>
            <w:color w:val="1155CC"/>
            <w:u w:val="single"/>
          </w:rPr>
          <w:t xml:space="preserve"> CD003388.</w:t>
        </w:r>
      </w:hyperlink>
    </w:p>
    <w:p w14:paraId="008D6B2A" w14:textId="77777777" w:rsidR="00367C4E" w:rsidRPr="00C00EDE" w:rsidRDefault="005D5BD8">
      <w:pPr>
        <w:ind w:left="562" w:hanging="570"/>
        <w:rPr>
          <w:rFonts w:ascii="Arial" w:hAnsi="Arial" w:cs="Arial"/>
        </w:rPr>
      </w:pPr>
      <w:hyperlink r:id="rId42">
        <w:proofErr w:type="spellStart"/>
        <w:r w:rsidR="0010680C" w:rsidRPr="00C00EDE">
          <w:rPr>
            <w:rFonts w:ascii="Arial" w:eastAsia="Times New Roman" w:hAnsi="Arial" w:cs="Arial"/>
            <w:color w:val="1155CC"/>
            <w:u w:val="single"/>
          </w:rPr>
          <w:t>Bogousslavsky</w:t>
        </w:r>
        <w:proofErr w:type="spellEnd"/>
        <w:r w:rsidR="0010680C" w:rsidRPr="00C00EDE">
          <w:rPr>
            <w:rFonts w:ascii="Arial" w:eastAsia="Times New Roman" w:hAnsi="Arial" w:cs="Arial"/>
            <w:color w:val="1155CC"/>
            <w:u w:val="single"/>
          </w:rPr>
          <w:t xml:space="preserve">, J. (2011). Hysteria after </w:t>
        </w:r>
        <w:proofErr w:type="spellStart"/>
        <w:proofErr w:type="gramStart"/>
        <w:r w:rsidR="0010680C" w:rsidRPr="00C00EDE">
          <w:rPr>
            <w:rFonts w:ascii="Arial" w:eastAsia="Times New Roman" w:hAnsi="Arial" w:cs="Arial"/>
            <w:color w:val="1155CC"/>
            <w:u w:val="single"/>
          </w:rPr>
          <w:t>charcot</w:t>
        </w:r>
        <w:proofErr w:type="spellEnd"/>
        <w:proofErr w:type="gramEnd"/>
        <w:r w:rsidR="0010680C" w:rsidRPr="00C00EDE">
          <w:rPr>
            <w:rFonts w:ascii="Arial" w:eastAsia="Times New Roman" w:hAnsi="Arial" w:cs="Arial"/>
            <w:color w:val="1155CC"/>
            <w:u w:val="single"/>
          </w:rPr>
          <w:t xml:space="preserve">: Back to the future. </w:t>
        </w:r>
      </w:hyperlink>
      <w:hyperlink r:id="rId43">
        <w:r w:rsidR="0010680C" w:rsidRPr="00C00EDE">
          <w:rPr>
            <w:rFonts w:ascii="Arial" w:eastAsia="Times New Roman" w:hAnsi="Arial" w:cs="Arial"/>
            <w:i/>
            <w:color w:val="1155CC"/>
            <w:u w:val="single"/>
          </w:rPr>
          <w:t xml:space="preserve">Front </w:t>
        </w:r>
        <w:proofErr w:type="spellStart"/>
        <w:r w:rsidR="0010680C" w:rsidRPr="00C00EDE">
          <w:rPr>
            <w:rFonts w:ascii="Arial" w:eastAsia="Times New Roman" w:hAnsi="Arial" w:cs="Arial"/>
            <w:i/>
            <w:color w:val="1155CC"/>
            <w:u w:val="single"/>
          </w:rPr>
          <w:t>Neurol</w:t>
        </w:r>
        <w:proofErr w:type="spellEnd"/>
        <w:r w:rsidR="0010680C" w:rsidRPr="00C00EDE">
          <w:rPr>
            <w:rFonts w:ascii="Arial" w:eastAsia="Times New Roman" w:hAnsi="Arial" w:cs="Arial"/>
            <w:i/>
            <w:color w:val="1155CC"/>
            <w:u w:val="single"/>
          </w:rPr>
          <w:t xml:space="preserve"> </w:t>
        </w:r>
        <w:proofErr w:type="spellStart"/>
        <w:r w:rsidR="0010680C" w:rsidRPr="00C00EDE">
          <w:rPr>
            <w:rFonts w:ascii="Arial" w:eastAsia="Times New Roman" w:hAnsi="Arial" w:cs="Arial"/>
            <w:i/>
            <w:color w:val="1155CC"/>
            <w:u w:val="single"/>
          </w:rPr>
          <w:t>Neurosci</w:t>
        </w:r>
        <w:proofErr w:type="spellEnd"/>
      </w:hyperlink>
      <w:hyperlink r:id="rId44">
        <w:r w:rsidR="0010680C" w:rsidRPr="00C00EDE">
          <w:rPr>
            <w:rFonts w:ascii="Arial" w:eastAsia="Times New Roman" w:hAnsi="Arial" w:cs="Arial"/>
            <w:color w:val="1155CC"/>
            <w:u w:val="single"/>
          </w:rPr>
          <w:t xml:space="preserve">, </w:t>
        </w:r>
      </w:hyperlink>
      <w:hyperlink r:id="rId45">
        <w:r w:rsidR="0010680C" w:rsidRPr="00C00EDE">
          <w:rPr>
            <w:rFonts w:ascii="Arial" w:eastAsia="Times New Roman" w:hAnsi="Arial" w:cs="Arial"/>
            <w:i/>
            <w:color w:val="1155CC"/>
            <w:u w:val="single"/>
          </w:rPr>
          <w:t>29</w:t>
        </w:r>
      </w:hyperlink>
      <w:hyperlink r:id="rId46">
        <w:r w:rsidR="0010680C" w:rsidRPr="00C00EDE">
          <w:rPr>
            <w:rFonts w:ascii="Arial" w:eastAsia="Times New Roman" w:hAnsi="Arial" w:cs="Arial"/>
            <w:color w:val="1155CC"/>
            <w:u w:val="single"/>
          </w:rPr>
          <w:t xml:space="preserve">, 137-61. </w:t>
        </w:r>
        <w:proofErr w:type="gramStart"/>
        <w:r w:rsidR="0010680C" w:rsidRPr="00C00EDE">
          <w:rPr>
            <w:rFonts w:ascii="Arial" w:eastAsia="Times New Roman" w:hAnsi="Arial" w:cs="Arial"/>
            <w:color w:val="1155CC"/>
            <w:u w:val="single"/>
          </w:rPr>
          <w:t>doi:</w:t>
        </w:r>
        <w:proofErr w:type="gramEnd"/>
        <w:r w:rsidR="0010680C" w:rsidRPr="00C00EDE">
          <w:rPr>
            <w:rFonts w:ascii="Arial" w:eastAsia="Times New Roman" w:hAnsi="Arial" w:cs="Arial"/>
            <w:color w:val="1155CC"/>
            <w:u w:val="single"/>
          </w:rPr>
          <w:t>10.1159/000321783.</w:t>
        </w:r>
      </w:hyperlink>
    </w:p>
    <w:p w14:paraId="4C54C861" w14:textId="77777777" w:rsidR="00367C4E" w:rsidRPr="00C00EDE" w:rsidRDefault="005D5BD8">
      <w:pPr>
        <w:ind w:left="562" w:hanging="570"/>
        <w:rPr>
          <w:rFonts w:ascii="Arial" w:hAnsi="Arial" w:cs="Arial"/>
        </w:rPr>
      </w:pPr>
      <w:hyperlink r:id="rId47">
        <w:r w:rsidR="0010680C" w:rsidRPr="00C00EDE">
          <w:rPr>
            <w:rFonts w:ascii="Arial" w:eastAsia="Times New Roman" w:hAnsi="Arial" w:cs="Arial"/>
            <w:color w:val="1155CC"/>
            <w:u w:val="single"/>
          </w:rPr>
          <w:t xml:space="preserve">Brady, K., Pearlstein, T., </w:t>
        </w:r>
        <w:proofErr w:type="spellStart"/>
        <w:r w:rsidR="0010680C" w:rsidRPr="00C00EDE">
          <w:rPr>
            <w:rFonts w:ascii="Arial" w:eastAsia="Times New Roman" w:hAnsi="Arial" w:cs="Arial"/>
            <w:color w:val="1155CC"/>
            <w:u w:val="single"/>
          </w:rPr>
          <w:t>Asnis</w:t>
        </w:r>
        <w:proofErr w:type="spellEnd"/>
        <w:r w:rsidR="0010680C" w:rsidRPr="00C00EDE">
          <w:rPr>
            <w:rFonts w:ascii="Arial" w:eastAsia="Times New Roman" w:hAnsi="Arial" w:cs="Arial"/>
            <w:color w:val="1155CC"/>
            <w:u w:val="single"/>
          </w:rPr>
          <w:t xml:space="preserve">, G. M., Baker, D., </w:t>
        </w:r>
        <w:proofErr w:type="spellStart"/>
        <w:r w:rsidR="0010680C" w:rsidRPr="00C00EDE">
          <w:rPr>
            <w:rFonts w:ascii="Arial" w:eastAsia="Times New Roman" w:hAnsi="Arial" w:cs="Arial"/>
            <w:color w:val="1155CC"/>
            <w:u w:val="single"/>
          </w:rPr>
          <w:t>Rothbaum</w:t>
        </w:r>
        <w:proofErr w:type="spellEnd"/>
        <w:r w:rsidR="0010680C" w:rsidRPr="00C00EDE">
          <w:rPr>
            <w:rFonts w:ascii="Arial" w:eastAsia="Times New Roman" w:hAnsi="Arial" w:cs="Arial"/>
            <w:color w:val="1155CC"/>
            <w:u w:val="single"/>
          </w:rPr>
          <w:t xml:space="preserve">, B., Sikes, C. R., &amp; Farfel, G. M. (2000). Efficacy and safety of sertraline treatment of posttraumatic stress disorder: A randomized controlled trial. </w:t>
        </w:r>
      </w:hyperlink>
      <w:hyperlink r:id="rId48">
        <w:r w:rsidR="0010680C" w:rsidRPr="00C00EDE">
          <w:rPr>
            <w:rFonts w:ascii="Arial" w:eastAsia="Times New Roman" w:hAnsi="Arial" w:cs="Arial"/>
            <w:i/>
            <w:color w:val="1155CC"/>
            <w:u w:val="single"/>
          </w:rPr>
          <w:t>JAMA</w:t>
        </w:r>
      </w:hyperlink>
      <w:hyperlink r:id="rId49">
        <w:r w:rsidR="0010680C" w:rsidRPr="00C00EDE">
          <w:rPr>
            <w:rFonts w:ascii="Arial" w:eastAsia="Times New Roman" w:hAnsi="Arial" w:cs="Arial"/>
            <w:color w:val="1155CC"/>
            <w:u w:val="single"/>
          </w:rPr>
          <w:t xml:space="preserve">, </w:t>
        </w:r>
      </w:hyperlink>
      <w:hyperlink r:id="rId50">
        <w:r w:rsidR="0010680C" w:rsidRPr="00C00EDE">
          <w:rPr>
            <w:rFonts w:ascii="Arial" w:eastAsia="Times New Roman" w:hAnsi="Arial" w:cs="Arial"/>
            <w:i/>
            <w:color w:val="1155CC"/>
            <w:u w:val="single"/>
          </w:rPr>
          <w:t>283</w:t>
        </w:r>
      </w:hyperlink>
      <w:hyperlink r:id="rId51">
        <w:r w:rsidR="0010680C" w:rsidRPr="00C00EDE">
          <w:rPr>
            <w:rFonts w:ascii="Arial" w:eastAsia="Times New Roman" w:hAnsi="Arial" w:cs="Arial"/>
            <w:color w:val="1155CC"/>
            <w:u w:val="single"/>
          </w:rPr>
          <w:t>(14), 1837.</w:t>
        </w:r>
      </w:hyperlink>
    </w:p>
    <w:p w14:paraId="6B980BD3" w14:textId="77777777" w:rsidR="00367C4E" w:rsidRPr="00C00EDE" w:rsidRDefault="005D5BD8">
      <w:pPr>
        <w:ind w:left="562" w:hanging="570"/>
        <w:rPr>
          <w:rFonts w:ascii="Arial" w:hAnsi="Arial" w:cs="Arial"/>
        </w:rPr>
      </w:pPr>
      <w:hyperlink r:id="rId52">
        <w:r w:rsidR="0010680C" w:rsidRPr="00C00EDE">
          <w:rPr>
            <w:rFonts w:ascii="Arial" w:eastAsia="Times New Roman" w:hAnsi="Arial" w:cs="Arial"/>
            <w:color w:val="1155CC"/>
            <w:u w:val="single"/>
          </w:rPr>
          <w:t xml:space="preserve">Breslau, N. (2001). The epidemiology of posttraumatic stress disorder: What is the extent of the problem? </w:t>
        </w:r>
      </w:hyperlink>
      <w:hyperlink r:id="rId53">
        <w:r w:rsidR="0010680C" w:rsidRPr="00C00EDE">
          <w:rPr>
            <w:rFonts w:ascii="Arial" w:eastAsia="Times New Roman" w:hAnsi="Arial" w:cs="Arial"/>
            <w:i/>
            <w:color w:val="1155CC"/>
            <w:u w:val="single"/>
          </w:rPr>
          <w:t>The Journal of Clinical Psychiatry</w:t>
        </w:r>
      </w:hyperlink>
      <w:hyperlink r:id="rId54">
        <w:r w:rsidR="0010680C" w:rsidRPr="00C00EDE">
          <w:rPr>
            <w:rFonts w:ascii="Arial" w:eastAsia="Times New Roman" w:hAnsi="Arial" w:cs="Arial"/>
            <w:color w:val="1155CC"/>
            <w:u w:val="single"/>
          </w:rPr>
          <w:t xml:space="preserve">, </w:t>
        </w:r>
      </w:hyperlink>
      <w:hyperlink r:id="rId55">
        <w:r w:rsidR="0010680C" w:rsidRPr="00C00EDE">
          <w:rPr>
            <w:rFonts w:ascii="Arial" w:eastAsia="Times New Roman" w:hAnsi="Arial" w:cs="Arial"/>
            <w:i/>
            <w:color w:val="1155CC"/>
            <w:u w:val="single"/>
          </w:rPr>
          <w:t xml:space="preserve">62 </w:t>
        </w:r>
        <w:proofErr w:type="spellStart"/>
        <w:r w:rsidR="0010680C" w:rsidRPr="00C00EDE">
          <w:rPr>
            <w:rFonts w:ascii="Arial" w:eastAsia="Times New Roman" w:hAnsi="Arial" w:cs="Arial"/>
            <w:i/>
            <w:color w:val="1155CC"/>
            <w:u w:val="single"/>
          </w:rPr>
          <w:t>Suppl</w:t>
        </w:r>
        <w:proofErr w:type="spellEnd"/>
        <w:r w:rsidR="0010680C" w:rsidRPr="00C00EDE">
          <w:rPr>
            <w:rFonts w:ascii="Arial" w:eastAsia="Times New Roman" w:hAnsi="Arial" w:cs="Arial"/>
            <w:i/>
            <w:color w:val="1155CC"/>
            <w:u w:val="single"/>
          </w:rPr>
          <w:t xml:space="preserve"> 17</w:t>
        </w:r>
      </w:hyperlink>
      <w:hyperlink r:id="rId56">
        <w:r w:rsidR="0010680C" w:rsidRPr="00C00EDE">
          <w:rPr>
            <w:rFonts w:ascii="Arial" w:eastAsia="Times New Roman" w:hAnsi="Arial" w:cs="Arial"/>
            <w:color w:val="1155CC"/>
            <w:u w:val="single"/>
          </w:rPr>
          <w:t>, 16-22.</w:t>
        </w:r>
      </w:hyperlink>
    </w:p>
    <w:p w14:paraId="430A9A1C" w14:textId="77777777" w:rsidR="00367C4E" w:rsidRPr="00C00EDE" w:rsidRDefault="005D5BD8">
      <w:pPr>
        <w:ind w:left="562" w:hanging="570"/>
        <w:rPr>
          <w:rFonts w:ascii="Arial" w:hAnsi="Arial" w:cs="Arial"/>
        </w:rPr>
      </w:pPr>
      <w:hyperlink r:id="rId57">
        <w:r w:rsidR="0010680C" w:rsidRPr="00C00EDE">
          <w:rPr>
            <w:rFonts w:ascii="Arial" w:eastAsia="Times New Roman" w:hAnsi="Arial" w:cs="Arial"/>
            <w:color w:val="1155CC"/>
            <w:u w:val="single"/>
          </w:rPr>
          <w:t xml:space="preserve">Breslau, N., Davis, G. C., </w:t>
        </w:r>
        <w:proofErr w:type="spellStart"/>
        <w:r w:rsidR="0010680C" w:rsidRPr="00C00EDE">
          <w:rPr>
            <w:rFonts w:ascii="Arial" w:eastAsia="Times New Roman" w:hAnsi="Arial" w:cs="Arial"/>
            <w:color w:val="1155CC"/>
            <w:u w:val="single"/>
          </w:rPr>
          <w:t>Andreski</w:t>
        </w:r>
        <w:proofErr w:type="spellEnd"/>
        <w:r w:rsidR="0010680C" w:rsidRPr="00C00EDE">
          <w:rPr>
            <w:rFonts w:ascii="Arial" w:eastAsia="Times New Roman" w:hAnsi="Arial" w:cs="Arial"/>
            <w:color w:val="1155CC"/>
            <w:u w:val="single"/>
          </w:rPr>
          <w:t xml:space="preserve">, P., &amp; Peterson, E. (1991). Traumatic events and posttraumatic stress disorder in an urban population of young adults. </w:t>
        </w:r>
      </w:hyperlink>
      <w:hyperlink r:id="rId58">
        <w:r w:rsidR="0010680C" w:rsidRPr="00C00EDE">
          <w:rPr>
            <w:rFonts w:ascii="Arial" w:eastAsia="Times New Roman" w:hAnsi="Arial" w:cs="Arial"/>
            <w:i/>
            <w:color w:val="1155CC"/>
            <w:u w:val="single"/>
          </w:rPr>
          <w:t>Archives of General Psychiatry</w:t>
        </w:r>
      </w:hyperlink>
      <w:hyperlink r:id="rId59">
        <w:r w:rsidR="0010680C" w:rsidRPr="00C00EDE">
          <w:rPr>
            <w:rFonts w:ascii="Arial" w:eastAsia="Times New Roman" w:hAnsi="Arial" w:cs="Arial"/>
            <w:color w:val="1155CC"/>
            <w:u w:val="single"/>
          </w:rPr>
          <w:t xml:space="preserve">, </w:t>
        </w:r>
      </w:hyperlink>
      <w:hyperlink r:id="rId60">
        <w:r w:rsidR="0010680C" w:rsidRPr="00C00EDE">
          <w:rPr>
            <w:rFonts w:ascii="Arial" w:eastAsia="Times New Roman" w:hAnsi="Arial" w:cs="Arial"/>
            <w:i/>
            <w:color w:val="1155CC"/>
            <w:u w:val="single"/>
          </w:rPr>
          <w:t>48</w:t>
        </w:r>
      </w:hyperlink>
      <w:hyperlink r:id="rId61">
        <w:r w:rsidR="0010680C" w:rsidRPr="00C00EDE">
          <w:rPr>
            <w:rFonts w:ascii="Arial" w:eastAsia="Times New Roman" w:hAnsi="Arial" w:cs="Arial"/>
            <w:color w:val="1155CC"/>
            <w:u w:val="single"/>
          </w:rPr>
          <w:t>(3), 216-22.</w:t>
        </w:r>
      </w:hyperlink>
    </w:p>
    <w:p w14:paraId="08C6F2C6" w14:textId="77777777" w:rsidR="00367C4E" w:rsidRPr="00C00EDE" w:rsidRDefault="005D5BD8">
      <w:pPr>
        <w:ind w:left="562" w:hanging="570"/>
        <w:rPr>
          <w:rFonts w:ascii="Arial" w:hAnsi="Arial" w:cs="Arial"/>
        </w:rPr>
      </w:pPr>
      <w:hyperlink r:id="rId62">
        <w:r w:rsidR="0010680C" w:rsidRPr="00C00EDE">
          <w:rPr>
            <w:rFonts w:ascii="Arial" w:eastAsia="Times New Roman" w:hAnsi="Arial" w:cs="Arial"/>
            <w:color w:val="1155CC"/>
            <w:u w:val="single"/>
          </w:rPr>
          <w:t xml:space="preserve">Brewin, C. R., Andrews, B., &amp; Valentine, J. D. (2000). Meta-analysis of risk factors for posttraumatic stress disorder in trauma-exposed adults. </w:t>
        </w:r>
      </w:hyperlink>
      <w:hyperlink r:id="rId63">
        <w:r w:rsidR="0010680C" w:rsidRPr="00C00EDE">
          <w:rPr>
            <w:rFonts w:ascii="Arial" w:eastAsia="Times New Roman" w:hAnsi="Arial" w:cs="Arial"/>
            <w:i/>
            <w:color w:val="1155CC"/>
            <w:u w:val="single"/>
          </w:rPr>
          <w:t>Journal of Consulting and Clinical Psychology</w:t>
        </w:r>
      </w:hyperlink>
      <w:hyperlink r:id="rId64">
        <w:r w:rsidR="0010680C" w:rsidRPr="00C00EDE">
          <w:rPr>
            <w:rFonts w:ascii="Arial" w:eastAsia="Times New Roman" w:hAnsi="Arial" w:cs="Arial"/>
            <w:color w:val="1155CC"/>
            <w:u w:val="single"/>
          </w:rPr>
          <w:t xml:space="preserve">, </w:t>
        </w:r>
      </w:hyperlink>
      <w:hyperlink r:id="rId65">
        <w:r w:rsidR="0010680C" w:rsidRPr="00C00EDE">
          <w:rPr>
            <w:rFonts w:ascii="Arial" w:eastAsia="Times New Roman" w:hAnsi="Arial" w:cs="Arial"/>
            <w:i/>
            <w:color w:val="1155CC"/>
            <w:u w:val="single"/>
          </w:rPr>
          <w:t>68</w:t>
        </w:r>
      </w:hyperlink>
      <w:hyperlink r:id="rId66">
        <w:r w:rsidR="0010680C" w:rsidRPr="00C00EDE">
          <w:rPr>
            <w:rFonts w:ascii="Arial" w:eastAsia="Times New Roman" w:hAnsi="Arial" w:cs="Arial"/>
            <w:color w:val="1155CC"/>
            <w:u w:val="single"/>
          </w:rPr>
          <w:t>(5), 748-66.</w:t>
        </w:r>
      </w:hyperlink>
    </w:p>
    <w:p w14:paraId="535C5E29" w14:textId="77777777" w:rsidR="00367C4E" w:rsidRPr="00C00EDE" w:rsidRDefault="005D5BD8">
      <w:pPr>
        <w:ind w:left="562" w:hanging="570"/>
        <w:rPr>
          <w:rFonts w:ascii="Arial" w:hAnsi="Arial" w:cs="Arial"/>
        </w:rPr>
      </w:pPr>
      <w:hyperlink r:id="rId67">
        <w:r w:rsidR="0010680C" w:rsidRPr="00C00EDE">
          <w:rPr>
            <w:rFonts w:ascii="Arial" w:eastAsia="Times New Roman" w:hAnsi="Arial" w:cs="Arial"/>
            <w:color w:val="1155CC"/>
            <w:u w:val="single"/>
          </w:rPr>
          <w:t xml:space="preserve">Brewin, C. R., Andrews, B., Rose, S., &amp; Kirk, M. (1999). Acute stress disorder and posttraumatic stress disorder in victims of violent crime. </w:t>
        </w:r>
      </w:hyperlink>
      <w:hyperlink r:id="rId68">
        <w:r w:rsidR="0010680C" w:rsidRPr="00C00EDE">
          <w:rPr>
            <w:rFonts w:ascii="Arial" w:eastAsia="Times New Roman" w:hAnsi="Arial" w:cs="Arial"/>
            <w:i/>
            <w:color w:val="1155CC"/>
            <w:u w:val="single"/>
          </w:rPr>
          <w:t>The American Journal of Psychiatry</w:t>
        </w:r>
      </w:hyperlink>
      <w:hyperlink r:id="rId69">
        <w:r w:rsidR="0010680C" w:rsidRPr="00C00EDE">
          <w:rPr>
            <w:rFonts w:ascii="Arial" w:eastAsia="Times New Roman" w:hAnsi="Arial" w:cs="Arial"/>
            <w:color w:val="1155CC"/>
            <w:u w:val="single"/>
          </w:rPr>
          <w:t xml:space="preserve">, </w:t>
        </w:r>
      </w:hyperlink>
      <w:hyperlink r:id="rId70">
        <w:r w:rsidR="0010680C" w:rsidRPr="00C00EDE">
          <w:rPr>
            <w:rFonts w:ascii="Arial" w:eastAsia="Times New Roman" w:hAnsi="Arial" w:cs="Arial"/>
            <w:i/>
            <w:color w:val="1155CC"/>
            <w:u w:val="single"/>
          </w:rPr>
          <w:t>156</w:t>
        </w:r>
      </w:hyperlink>
      <w:hyperlink r:id="rId71">
        <w:r w:rsidR="0010680C" w:rsidRPr="00C00EDE">
          <w:rPr>
            <w:rFonts w:ascii="Arial" w:eastAsia="Times New Roman" w:hAnsi="Arial" w:cs="Arial"/>
            <w:color w:val="1155CC"/>
            <w:u w:val="single"/>
          </w:rPr>
          <w:t>(3), 360-6.</w:t>
        </w:r>
      </w:hyperlink>
    </w:p>
    <w:p w14:paraId="199528A2" w14:textId="77777777" w:rsidR="00367C4E" w:rsidRPr="00C00EDE" w:rsidRDefault="005D5BD8">
      <w:pPr>
        <w:ind w:left="562" w:hanging="570"/>
        <w:rPr>
          <w:rFonts w:ascii="Arial" w:hAnsi="Arial" w:cs="Arial"/>
        </w:rPr>
      </w:pPr>
      <w:hyperlink r:id="rId72">
        <w:r w:rsidR="0010680C" w:rsidRPr="00C00EDE">
          <w:rPr>
            <w:rFonts w:ascii="Arial" w:eastAsia="Times New Roman" w:hAnsi="Arial" w:cs="Arial"/>
            <w:color w:val="1155CC"/>
            <w:u w:val="single"/>
          </w:rPr>
          <w:t xml:space="preserve">Brunet, A., Weiss, D.S., Metzler, T.J., et al. (2001). The </w:t>
        </w:r>
        <w:proofErr w:type="spellStart"/>
        <w:r w:rsidR="0010680C" w:rsidRPr="00C00EDE">
          <w:rPr>
            <w:rFonts w:ascii="Arial" w:eastAsia="Times New Roman" w:hAnsi="Arial" w:cs="Arial"/>
            <w:color w:val="1155CC"/>
            <w:u w:val="single"/>
          </w:rPr>
          <w:t>Peritraumatic</w:t>
        </w:r>
        <w:proofErr w:type="spellEnd"/>
        <w:r w:rsidR="0010680C" w:rsidRPr="00C00EDE">
          <w:rPr>
            <w:rFonts w:ascii="Arial" w:eastAsia="Times New Roman" w:hAnsi="Arial" w:cs="Arial"/>
            <w:color w:val="1155CC"/>
            <w:u w:val="single"/>
          </w:rPr>
          <w:t xml:space="preserve"> Distress Inventory: A proposed Measure of PTSD criterion A2. American Journal of Psychiatry, 158, 1480-1485</w:t>
        </w:r>
      </w:hyperlink>
      <w:r w:rsidR="0010680C" w:rsidRPr="00C00EDE">
        <w:rPr>
          <w:rFonts w:ascii="Arial" w:eastAsia="Times New Roman" w:hAnsi="Arial" w:cs="Arial"/>
        </w:rPr>
        <w:t>.</w:t>
      </w:r>
    </w:p>
    <w:p w14:paraId="0A448B3F" w14:textId="77777777" w:rsidR="00367C4E" w:rsidRPr="00C00EDE" w:rsidRDefault="005D5BD8">
      <w:pPr>
        <w:ind w:left="562" w:hanging="570"/>
        <w:rPr>
          <w:rFonts w:ascii="Arial" w:hAnsi="Arial" w:cs="Arial"/>
        </w:rPr>
      </w:pPr>
      <w:hyperlink r:id="rId73">
        <w:proofErr w:type="spellStart"/>
        <w:r w:rsidR="0010680C" w:rsidRPr="00C00EDE">
          <w:rPr>
            <w:rFonts w:ascii="Arial" w:eastAsia="Times New Roman" w:hAnsi="Arial" w:cs="Arial"/>
            <w:color w:val="1155CC"/>
            <w:u w:val="single"/>
          </w:rPr>
          <w:t>Brymer</w:t>
        </w:r>
        <w:proofErr w:type="spellEnd"/>
        <w:r w:rsidR="0010680C" w:rsidRPr="00C00EDE">
          <w:rPr>
            <w:rFonts w:ascii="Arial" w:eastAsia="Times New Roman" w:hAnsi="Arial" w:cs="Arial"/>
            <w:color w:val="1155CC"/>
            <w:u w:val="single"/>
          </w:rPr>
          <w:t xml:space="preserve">, M., Jacobs, A., Layne, C., </w:t>
        </w:r>
        <w:proofErr w:type="spellStart"/>
        <w:r w:rsidR="0010680C" w:rsidRPr="00C00EDE">
          <w:rPr>
            <w:rFonts w:ascii="Arial" w:eastAsia="Times New Roman" w:hAnsi="Arial" w:cs="Arial"/>
            <w:color w:val="1155CC"/>
            <w:u w:val="single"/>
          </w:rPr>
          <w:t>Pynoos</w:t>
        </w:r>
        <w:proofErr w:type="spellEnd"/>
        <w:r w:rsidR="0010680C" w:rsidRPr="00C00EDE">
          <w:rPr>
            <w:rFonts w:ascii="Arial" w:eastAsia="Times New Roman" w:hAnsi="Arial" w:cs="Arial"/>
            <w:color w:val="1155CC"/>
            <w:u w:val="single"/>
          </w:rPr>
          <w:t xml:space="preserve">, R., </w:t>
        </w:r>
        <w:proofErr w:type="spellStart"/>
        <w:r w:rsidR="0010680C" w:rsidRPr="00C00EDE">
          <w:rPr>
            <w:rFonts w:ascii="Arial" w:eastAsia="Times New Roman" w:hAnsi="Arial" w:cs="Arial"/>
            <w:color w:val="1155CC"/>
            <w:u w:val="single"/>
          </w:rPr>
          <w:t>Ruzek</w:t>
        </w:r>
        <w:proofErr w:type="spellEnd"/>
        <w:r w:rsidR="0010680C" w:rsidRPr="00C00EDE">
          <w:rPr>
            <w:rFonts w:ascii="Arial" w:eastAsia="Times New Roman" w:hAnsi="Arial" w:cs="Arial"/>
            <w:color w:val="1155CC"/>
            <w:u w:val="single"/>
          </w:rPr>
          <w:t>, J., Steinberg, A</w:t>
        </w:r>
        <w:proofErr w:type="gramStart"/>
        <w:r w:rsidR="0010680C" w:rsidRPr="00C00EDE">
          <w:rPr>
            <w:rFonts w:ascii="Arial" w:eastAsia="Times New Roman" w:hAnsi="Arial" w:cs="Arial"/>
            <w:color w:val="1155CC"/>
            <w:u w:val="single"/>
          </w:rPr>
          <w:t>., . . .</w:t>
        </w:r>
        <w:proofErr w:type="gramEnd"/>
        <w:r w:rsidR="0010680C" w:rsidRPr="00C00EDE">
          <w:rPr>
            <w:rFonts w:ascii="Arial" w:eastAsia="Times New Roman" w:hAnsi="Arial" w:cs="Arial"/>
            <w:color w:val="1155CC"/>
            <w:u w:val="single"/>
          </w:rPr>
          <w:t xml:space="preserve"> Watson, P. (2006). Psychological first aid field operations guide. </w:t>
        </w:r>
      </w:hyperlink>
      <w:hyperlink r:id="rId74">
        <w:r w:rsidR="0010680C" w:rsidRPr="00C00EDE">
          <w:rPr>
            <w:rFonts w:ascii="Arial" w:eastAsia="Times New Roman" w:hAnsi="Arial" w:cs="Arial"/>
            <w:i/>
            <w:color w:val="1155CC"/>
            <w:u w:val="single"/>
          </w:rPr>
          <w:t>Washington, DC: National Child Traumatic Stress Network and National Center for PTSD.</w:t>
        </w:r>
      </w:hyperlink>
    </w:p>
    <w:p w14:paraId="029EB2CD" w14:textId="77777777" w:rsidR="00367C4E" w:rsidRPr="00C00EDE" w:rsidRDefault="005D5BD8">
      <w:pPr>
        <w:ind w:left="562" w:hanging="570"/>
        <w:rPr>
          <w:rFonts w:ascii="Arial" w:hAnsi="Arial" w:cs="Arial"/>
        </w:rPr>
      </w:pPr>
      <w:hyperlink r:id="rId75" w:anchor="v=onepage&amp;q&amp;f=false">
        <w:r w:rsidR="0010680C" w:rsidRPr="00C00EDE">
          <w:rPr>
            <w:rFonts w:ascii="Arial" w:eastAsia="Times New Roman" w:hAnsi="Arial" w:cs="Arial"/>
            <w:color w:val="1155CC"/>
            <w:u w:val="single"/>
          </w:rPr>
          <w:t xml:space="preserve">Cahill, S. P., </w:t>
        </w:r>
        <w:proofErr w:type="spellStart"/>
        <w:r w:rsidR="0010680C" w:rsidRPr="00C00EDE">
          <w:rPr>
            <w:rFonts w:ascii="Arial" w:eastAsia="Times New Roman" w:hAnsi="Arial" w:cs="Arial"/>
            <w:color w:val="1155CC"/>
            <w:u w:val="single"/>
          </w:rPr>
          <w:t>Foa</w:t>
        </w:r>
        <w:proofErr w:type="spellEnd"/>
        <w:r w:rsidR="0010680C" w:rsidRPr="00C00EDE">
          <w:rPr>
            <w:rFonts w:ascii="Arial" w:eastAsia="Times New Roman" w:hAnsi="Arial" w:cs="Arial"/>
            <w:color w:val="1155CC"/>
            <w:u w:val="single"/>
          </w:rPr>
          <w:t xml:space="preserve">, E. B., Friedman, M., Keane, T., &amp; </w:t>
        </w:r>
        <w:proofErr w:type="spellStart"/>
        <w:r w:rsidR="0010680C" w:rsidRPr="00C00EDE">
          <w:rPr>
            <w:rFonts w:ascii="Arial" w:eastAsia="Times New Roman" w:hAnsi="Arial" w:cs="Arial"/>
            <w:color w:val="1155CC"/>
            <w:u w:val="single"/>
          </w:rPr>
          <w:t>Resick</w:t>
        </w:r>
        <w:proofErr w:type="spellEnd"/>
        <w:r w:rsidR="0010680C" w:rsidRPr="00C00EDE">
          <w:rPr>
            <w:rFonts w:ascii="Arial" w:eastAsia="Times New Roman" w:hAnsi="Arial" w:cs="Arial"/>
            <w:color w:val="1155CC"/>
            <w:u w:val="single"/>
          </w:rPr>
          <w:t xml:space="preserve">, P. (2007). Psychological theories of PTSD. In </w:t>
        </w:r>
      </w:hyperlink>
      <w:hyperlink r:id="rId76" w:anchor="v=onepage&amp;q&amp;f=false">
        <w:r w:rsidR="0010680C" w:rsidRPr="00C00EDE">
          <w:rPr>
            <w:rFonts w:ascii="Arial" w:eastAsia="Times New Roman" w:hAnsi="Arial" w:cs="Arial"/>
            <w:i/>
            <w:color w:val="1155CC"/>
            <w:u w:val="single"/>
          </w:rPr>
          <w:t>Handbook of PTSD. Science and practice</w:t>
        </w:r>
      </w:hyperlink>
      <w:hyperlink r:id="rId77" w:anchor="v=onepage&amp;q&amp;f=false">
        <w:r w:rsidR="0010680C" w:rsidRPr="00C00EDE">
          <w:rPr>
            <w:rFonts w:ascii="Arial" w:eastAsia="Times New Roman" w:hAnsi="Arial" w:cs="Arial"/>
            <w:color w:val="1155CC"/>
            <w:u w:val="single"/>
          </w:rPr>
          <w:t xml:space="preserve"> (pp. 55-77). Guilford Press Nueva York.</w:t>
        </w:r>
      </w:hyperlink>
    </w:p>
    <w:p w14:paraId="1D3E1DD1" w14:textId="77777777" w:rsidR="00367C4E" w:rsidRPr="00C00EDE" w:rsidRDefault="005D5BD8">
      <w:pPr>
        <w:ind w:left="562" w:hanging="570"/>
        <w:rPr>
          <w:rFonts w:ascii="Arial" w:hAnsi="Arial" w:cs="Arial"/>
        </w:rPr>
      </w:pPr>
      <w:hyperlink r:id="rId78">
        <w:r w:rsidR="0010680C" w:rsidRPr="00C00EDE">
          <w:rPr>
            <w:rFonts w:ascii="Arial" w:eastAsia="Times New Roman" w:hAnsi="Arial" w:cs="Arial"/>
            <w:color w:val="1155CC"/>
            <w:u w:val="single"/>
          </w:rPr>
          <w:t xml:space="preserve">Clinical Guideline 26 Post-traumatic Stress Disorder (PTSD): The Management of PTSD in Adults and Children in Primary and Secondary Care. (2005). </w:t>
        </w:r>
      </w:hyperlink>
      <w:hyperlink r:id="rId79">
        <w:r w:rsidR="0010680C" w:rsidRPr="00C00EDE">
          <w:rPr>
            <w:rFonts w:ascii="Arial" w:eastAsia="Times New Roman" w:hAnsi="Arial" w:cs="Arial"/>
            <w:i/>
            <w:color w:val="1155CC"/>
            <w:u w:val="single"/>
          </w:rPr>
          <w:t>The National Institute for Clinical Excellence.</w:t>
        </w:r>
      </w:hyperlink>
      <w:hyperlink r:id="rId80">
        <w:r w:rsidR="0010680C" w:rsidRPr="00C00EDE">
          <w:rPr>
            <w:rFonts w:ascii="Arial" w:eastAsia="Times New Roman" w:hAnsi="Arial" w:cs="Arial"/>
            <w:color w:val="1155CC"/>
            <w:u w:val="single"/>
          </w:rPr>
          <w:t xml:space="preserve"> Retrieved from http://www.nice.org.uk/CG026NICEguideline.</w:t>
        </w:r>
      </w:hyperlink>
    </w:p>
    <w:p w14:paraId="730AAF5F" w14:textId="77777777" w:rsidR="00367C4E" w:rsidRPr="006150AE" w:rsidRDefault="005D5BD8">
      <w:pPr>
        <w:ind w:left="562" w:hanging="570"/>
        <w:rPr>
          <w:rFonts w:ascii="Arial" w:hAnsi="Arial" w:cs="Arial"/>
          <w:lang w:val="es-CL"/>
        </w:rPr>
      </w:pPr>
      <w:hyperlink r:id="rId81">
        <w:proofErr w:type="spellStart"/>
        <w:r w:rsidR="0010680C" w:rsidRPr="00510040">
          <w:rPr>
            <w:rFonts w:ascii="Arial" w:eastAsia="Times New Roman" w:hAnsi="Arial" w:cs="Arial"/>
            <w:color w:val="1155CC"/>
            <w:u w:val="single"/>
            <w:lang w:val="es-CL"/>
          </w:rPr>
          <w:t>Cova</w:t>
        </w:r>
        <w:proofErr w:type="spellEnd"/>
        <w:r w:rsidR="0010680C" w:rsidRPr="00510040">
          <w:rPr>
            <w:rFonts w:ascii="Arial" w:eastAsia="Times New Roman" w:hAnsi="Arial" w:cs="Arial"/>
            <w:color w:val="1155CC"/>
            <w:u w:val="single"/>
            <w:lang w:val="es-CL"/>
          </w:rPr>
          <w:t xml:space="preserve">, F., Rincón, P., </w:t>
        </w:r>
        <w:proofErr w:type="spellStart"/>
        <w:r w:rsidR="0010680C" w:rsidRPr="00510040">
          <w:rPr>
            <w:rFonts w:ascii="Arial" w:eastAsia="Times New Roman" w:hAnsi="Arial" w:cs="Arial"/>
            <w:color w:val="1155CC"/>
            <w:u w:val="single"/>
            <w:lang w:val="es-CL"/>
          </w:rPr>
          <w:t>Grandón</w:t>
        </w:r>
        <w:proofErr w:type="spellEnd"/>
        <w:r w:rsidR="0010680C" w:rsidRPr="00510040">
          <w:rPr>
            <w:rFonts w:ascii="Arial" w:eastAsia="Times New Roman" w:hAnsi="Arial" w:cs="Arial"/>
            <w:color w:val="1155CC"/>
            <w:u w:val="single"/>
            <w:lang w:val="es-CL"/>
          </w:rPr>
          <w:t xml:space="preserve">, P., &amp; Vicente, B. (2011). </w:t>
        </w:r>
        <w:r w:rsidR="0010680C" w:rsidRPr="006150AE">
          <w:rPr>
            <w:rFonts w:ascii="Arial" w:eastAsia="Times New Roman" w:hAnsi="Arial" w:cs="Arial"/>
            <w:color w:val="1155CC"/>
            <w:u w:val="single"/>
            <w:lang w:val="es-CL"/>
          </w:rPr>
          <w:t xml:space="preserve">Controversias respecto de la conceptualización del trastorno de estrés postraumático. </w:t>
        </w:r>
      </w:hyperlink>
      <w:hyperlink r:id="rId82">
        <w:r w:rsidR="0010680C" w:rsidRPr="006150AE">
          <w:rPr>
            <w:rFonts w:ascii="Arial" w:eastAsia="Times New Roman" w:hAnsi="Arial" w:cs="Arial"/>
            <w:i/>
            <w:color w:val="1155CC"/>
            <w:u w:val="single"/>
            <w:lang w:val="es-CL"/>
          </w:rPr>
          <w:t xml:space="preserve">Revista Chilena De </w:t>
        </w:r>
        <w:proofErr w:type="spellStart"/>
        <w:r w:rsidR="0010680C" w:rsidRPr="006150AE">
          <w:rPr>
            <w:rFonts w:ascii="Arial" w:eastAsia="Times New Roman" w:hAnsi="Arial" w:cs="Arial"/>
            <w:i/>
            <w:color w:val="1155CC"/>
            <w:u w:val="single"/>
            <w:lang w:val="es-CL"/>
          </w:rPr>
          <w:t>Neuro</w:t>
        </w:r>
        <w:proofErr w:type="spellEnd"/>
        <w:r w:rsidR="0010680C" w:rsidRPr="006150AE">
          <w:rPr>
            <w:rFonts w:ascii="Arial" w:eastAsia="Times New Roman" w:hAnsi="Arial" w:cs="Arial"/>
            <w:i/>
            <w:color w:val="1155CC"/>
            <w:u w:val="single"/>
            <w:lang w:val="es-CL"/>
          </w:rPr>
          <w:t>-psiquiatría</w:t>
        </w:r>
      </w:hyperlink>
      <w:hyperlink r:id="rId83">
        <w:r w:rsidR="0010680C" w:rsidRPr="006150AE">
          <w:rPr>
            <w:rFonts w:ascii="Arial" w:eastAsia="Times New Roman" w:hAnsi="Arial" w:cs="Arial"/>
            <w:color w:val="1155CC"/>
            <w:u w:val="single"/>
            <w:lang w:val="es-CL"/>
          </w:rPr>
          <w:t xml:space="preserve">, </w:t>
        </w:r>
      </w:hyperlink>
      <w:hyperlink r:id="rId84">
        <w:r w:rsidR="0010680C" w:rsidRPr="006150AE">
          <w:rPr>
            <w:rFonts w:ascii="Arial" w:eastAsia="Times New Roman" w:hAnsi="Arial" w:cs="Arial"/>
            <w:i/>
            <w:color w:val="1155CC"/>
            <w:u w:val="single"/>
            <w:lang w:val="es-CL"/>
          </w:rPr>
          <w:t>49</w:t>
        </w:r>
      </w:hyperlink>
      <w:hyperlink r:id="rId85">
        <w:r w:rsidR="0010680C" w:rsidRPr="006150AE">
          <w:rPr>
            <w:rFonts w:ascii="Arial" w:eastAsia="Times New Roman" w:hAnsi="Arial" w:cs="Arial"/>
            <w:color w:val="1155CC"/>
            <w:u w:val="single"/>
            <w:lang w:val="es-CL"/>
          </w:rPr>
          <w:t>(3), 288-297.</w:t>
        </w:r>
      </w:hyperlink>
    </w:p>
    <w:p w14:paraId="7BF6B530" w14:textId="77777777" w:rsidR="00367C4E" w:rsidRPr="00C00EDE" w:rsidRDefault="005D5BD8">
      <w:pPr>
        <w:ind w:left="562" w:hanging="570"/>
        <w:rPr>
          <w:rFonts w:ascii="Arial" w:hAnsi="Arial" w:cs="Arial"/>
        </w:rPr>
      </w:pPr>
      <w:hyperlink r:id="rId86">
        <w:r w:rsidR="0010680C" w:rsidRPr="00F67D83">
          <w:rPr>
            <w:rFonts w:ascii="Arial" w:eastAsia="Times New Roman" w:hAnsi="Arial" w:cs="Arial"/>
            <w:color w:val="1155CC"/>
            <w:u w:val="single"/>
          </w:rPr>
          <w:t xml:space="preserve">Creamer, M., Burgess, P., &amp; McFarlane, A. C. (2001). </w:t>
        </w:r>
        <w:r w:rsidR="0010680C" w:rsidRPr="00C00EDE">
          <w:rPr>
            <w:rFonts w:ascii="Arial" w:eastAsia="Times New Roman" w:hAnsi="Arial" w:cs="Arial"/>
            <w:color w:val="1155CC"/>
            <w:u w:val="single"/>
          </w:rPr>
          <w:t xml:space="preserve">Post-traumatic stress disorder: Findings from the </w:t>
        </w:r>
        <w:proofErr w:type="spellStart"/>
        <w:proofErr w:type="gramStart"/>
        <w:r w:rsidR="0010680C" w:rsidRPr="00C00EDE">
          <w:rPr>
            <w:rFonts w:ascii="Arial" w:eastAsia="Times New Roman" w:hAnsi="Arial" w:cs="Arial"/>
            <w:color w:val="1155CC"/>
            <w:u w:val="single"/>
          </w:rPr>
          <w:t>australian</w:t>
        </w:r>
        <w:proofErr w:type="spellEnd"/>
        <w:proofErr w:type="gramEnd"/>
        <w:r w:rsidR="0010680C" w:rsidRPr="00C00EDE">
          <w:rPr>
            <w:rFonts w:ascii="Arial" w:eastAsia="Times New Roman" w:hAnsi="Arial" w:cs="Arial"/>
            <w:color w:val="1155CC"/>
            <w:u w:val="single"/>
          </w:rPr>
          <w:t xml:space="preserve"> national survey of mental health and well-being. </w:t>
        </w:r>
      </w:hyperlink>
      <w:hyperlink r:id="rId87">
        <w:proofErr w:type="spellStart"/>
        <w:r w:rsidR="0010680C" w:rsidRPr="00C00EDE">
          <w:rPr>
            <w:rFonts w:ascii="Arial" w:eastAsia="Times New Roman" w:hAnsi="Arial" w:cs="Arial"/>
            <w:i/>
            <w:color w:val="1155CC"/>
            <w:u w:val="single"/>
          </w:rPr>
          <w:t>Psychol</w:t>
        </w:r>
        <w:proofErr w:type="spellEnd"/>
        <w:r w:rsidR="0010680C" w:rsidRPr="00C00EDE">
          <w:rPr>
            <w:rFonts w:ascii="Arial" w:eastAsia="Times New Roman" w:hAnsi="Arial" w:cs="Arial"/>
            <w:i/>
            <w:color w:val="1155CC"/>
            <w:u w:val="single"/>
          </w:rPr>
          <w:t xml:space="preserve"> Med</w:t>
        </w:r>
      </w:hyperlink>
      <w:hyperlink r:id="rId88">
        <w:r w:rsidR="0010680C" w:rsidRPr="00C00EDE">
          <w:rPr>
            <w:rFonts w:ascii="Arial" w:eastAsia="Times New Roman" w:hAnsi="Arial" w:cs="Arial"/>
            <w:color w:val="1155CC"/>
            <w:u w:val="single"/>
          </w:rPr>
          <w:t xml:space="preserve">, </w:t>
        </w:r>
      </w:hyperlink>
      <w:hyperlink r:id="rId89">
        <w:r w:rsidR="0010680C" w:rsidRPr="00C00EDE">
          <w:rPr>
            <w:rFonts w:ascii="Arial" w:eastAsia="Times New Roman" w:hAnsi="Arial" w:cs="Arial"/>
            <w:i/>
            <w:color w:val="1155CC"/>
            <w:u w:val="single"/>
          </w:rPr>
          <w:t>31</w:t>
        </w:r>
      </w:hyperlink>
      <w:hyperlink r:id="rId90">
        <w:r w:rsidR="0010680C" w:rsidRPr="00C00EDE">
          <w:rPr>
            <w:rFonts w:ascii="Arial" w:eastAsia="Times New Roman" w:hAnsi="Arial" w:cs="Arial"/>
            <w:color w:val="1155CC"/>
            <w:u w:val="single"/>
          </w:rPr>
          <w:t>(7), 1237-47.</w:t>
        </w:r>
      </w:hyperlink>
    </w:p>
    <w:p w14:paraId="4291DF02" w14:textId="77777777" w:rsidR="00367C4E" w:rsidRPr="00C00EDE" w:rsidRDefault="005D5BD8">
      <w:pPr>
        <w:ind w:left="562" w:hanging="570"/>
        <w:rPr>
          <w:rFonts w:ascii="Arial" w:hAnsi="Arial" w:cs="Arial"/>
        </w:rPr>
      </w:pPr>
      <w:hyperlink r:id="rId91">
        <w:r w:rsidR="0010680C" w:rsidRPr="00C00EDE">
          <w:rPr>
            <w:rFonts w:ascii="Arial" w:eastAsia="Times New Roman" w:hAnsi="Arial" w:cs="Arial"/>
            <w:color w:val="1155CC"/>
            <w:u w:val="single"/>
          </w:rPr>
          <w:t xml:space="preserve">Cukor, J., </w:t>
        </w:r>
        <w:proofErr w:type="spellStart"/>
        <w:r w:rsidR="0010680C" w:rsidRPr="00C00EDE">
          <w:rPr>
            <w:rFonts w:ascii="Arial" w:eastAsia="Times New Roman" w:hAnsi="Arial" w:cs="Arial"/>
            <w:color w:val="1155CC"/>
            <w:u w:val="single"/>
          </w:rPr>
          <w:t>Spitalnick</w:t>
        </w:r>
        <w:proofErr w:type="spellEnd"/>
        <w:r w:rsidR="0010680C" w:rsidRPr="00C00EDE">
          <w:rPr>
            <w:rFonts w:ascii="Arial" w:eastAsia="Times New Roman" w:hAnsi="Arial" w:cs="Arial"/>
            <w:color w:val="1155CC"/>
            <w:u w:val="single"/>
          </w:rPr>
          <w:t xml:space="preserve">, J., </w:t>
        </w:r>
        <w:proofErr w:type="spellStart"/>
        <w:r w:rsidR="0010680C" w:rsidRPr="00C00EDE">
          <w:rPr>
            <w:rFonts w:ascii="Arial" w:eastAsia="Times New Roman" w:hAnsi="Arial" w:cs="Arial"/>
            <w:color w:val="1155CC"/>
            <w:u w:val="single"/>
          </w:rPr>
          <w:t>Difede</w:t>
        </w:r>
        <w:proofErr w:type="spellEnd"/>
        <w:r w:rsidR="0010680C" w:rsidRPr="00C00EDE">
          <w:rPr>
            <w:rFonts w:ascii="Arial" w:eastAsia="Times New Roman" w:hAnsi="Arial" w:cs="Arial"/>
            <w:color w:val="1155CC"/>
            <w:u w:val="single"/>
          </w:rPr>
          <w:t xml:space="preserve">, J., Rizzo, A., &amp; </w:t>
        </w:r>
        <w:proofErr w:type="spellStart"/>
        <w:r w:rsidR="0010680C" w:rsidRPr="00C00EDE">
          <w:rPr>
            <w:rFonts w:ascii="Arial" w:eastAsia="Times New Roman" w:hAnsi="Arial" w:cs="Arial"/>
            <w:color w:val="1155CC"/>
            <w:u w:val="single"/>
          </w:rPr>
          <w:t>Rothbaum</w:t>
        </w:r>
        <w:proofErr w:type="spellEnd"/>
        <w:r w:rsidR="0010680C" w:rsidRPr="00C00EDE">
          <w:rPr>
            <w:rFonts w:ascii="Arial" w:eastAsia="Times New Roman" w:hAnsi="Arial" w:cs="Arial"/>
            <w:color w:val="1155CC"/>
            <w:u w:val="single"/>
          </w:rPr>
          <w:t xml:space="preserve">, B. O. (2009). Emerging treatments for PTSD. </w:t>
        </w:r>
      </w:hyperlink>
      <w:hyperlink r:id="rId92">
        <w:proofErr w:type="spellStart"/>
        <w:r w:rsidR="0010680C" w:rsidRPr="00C00EDE">
          <w:rPr>
            <w:rFonts w:ascii="Arial" w:eastAsia="Times New Roman" w:hAnsi="Arial" w:cs="Arial"/>
            <w:i/>
            <w:color w:val="1155CC"/>
            <w:u w:val="single"/>
          </w:rPr>
          <w:t>Clin</w:t>
        </w:r>
        <w:proofErr w:type="spellEnd"/>
        <w:r w:rsidR="0010680C" w:rsidRPr="00C00EDE">
          <w:rPr>
            <w:rFonts w:ascii="Arial" w:eastAsia="Times New Roman" w:hAnsi="Arial" w:cs="Arial"/>
            <w:i/>
            <w:color w:val="1155CC"/>
            <w:u w:val="single"/>
          </w:rPr>
          <w:t xml:space="preserve"> </w:t>
        </w:r>
        <w:proofErr w:type="spellStart"/>
        <w:r w:rsidR="0010680C" w:rsidRPr="00C00EDE">
          <w:rPr>
            <w:rFonts w:ascii="Arial" w:eastAsia="Times New Roman" w:hAnsi="Arial" w:cs="Arial"/>
            <w:i/>
            <w:color w:val="1155CC"/>
            <w:u w:val="single"/>
          </w:rPr>
          <w:t>Psychol</w:t>
        </w:r>
        <w:proofErr w:type="spellEnd"/>
        <w:r w:rsidR="0010680C" w:rsidRPr="00C00EDE">
          <w:rPr>
            <w:rFonts w:ascii="Arial" w:eastAsia="Times New Roman" w:hAnsi="Arial" w:cs="Arial"/>
            <w:i/>
            <w:color w:val="1155CC"/>
            <w:u w:val="single"/>
          </w:rPr>
          <w:t xml:space="preserve"> Rev</w:t>
        </w:r>
      </w:hyperlink>
      <w:hyperlink r:id="rId93">
        <w:r w:rsidR="0010680C" w:rsidRPr="00C00EDE">
          <w:rPr>
            <w:rFonts w:ascii="Arial" w:eastAsia="Times New Roman" w:hAnsi="Arial" w:cs="Arial"/>
            <w:color w:val="1155CC"/>
            <w:u w:val="single"/>
          </w:rPr>
          <w:t xml:space="preserve">, </w:t>
        </w:r>
      </w:hyperlink>
      <w:hyperlink r:id="rId94">
        <w:r w:rsidR="0010680C" w:rsidRPr="00C00EDE">
          <w:rPr>
            <w:rFonts w:ascii="Arial" w:eastAsia="Times New Roman" w:hAnsi="Arial" w:cs="Arial"/>
            <w:i/>
            <w:color w:val="1155CC"/>
            <w:u w:val="single"/>
          </w:rPr>
          <w:t>29</w:t>
        </w:r>
      </w:hyperlink>
      <w:hyperlink r:id="rId95">
        <w:r w:rsidR="0010680C" w:rsidRPr="00C00EDE">
          <w:rPr>
            <w:rFonts w:ascii="Arial" w:eastAsia="Times New Roman" w:hAnsi="Arial" w:cs="Arial"/>
            <w:color w:val="1155CC"/>
            <w:u w:val="single"/>
          </w:rPr>
          <w:t>(8), 715-26. doi:10.1016/j.cpr.2009.09.001.</w:t>
        </w:r>
      </w:hyperlink>
    </w:p>
    <w:p w14:paraId="71253135" w14:textId="77777777" w:rsidR="00367C4E" w:rsidRPr="00C00EDE" w:rsidRDefault="005D5BD8">
      <w:pPr>
        <w:ind w:left="562" w:hanging="570"/>
        <w:rPr>
          <w:rFonts w:ascii="Arial" w:hAnsi="Arial" w:cs="Arial"/>
        </w:rPr>
      </w:pPr>
      <w:hyperlink r:id="rId96">
        <w:proofErr w:type="spellStart"/>
        <w:r w:rsidR="0010680C" w:rsidRPr="00C00EDE">
          <w:rPr>
            <w:rFonts w:ascii="Arial" w:eastAsia="Times New Roman" w:hAnsi="Arial" w:cs="Arial"/>
            <w:color w:val="1155CC"/>
            <w:u w:val="single"/>
          </w:rPr>
          <w:t>Dell'osso</w:t>
        </w:r>
        <w:proofErr w:type="spellEnd"/>
        <w:r w:rsidR="0010680C" w:rsidRPr="00C00EDE">
          <w:rPr>
            <w:rFonts w:ascii="Arial" w:eastAsia="Times New Roman" w:hAnsi="Arial" w:cs="Arial"/>
            <w:color w:val="1155CC"/>
            <w:u w:val="single"/>
          </w:rPr>
          <w:t xml:space="preserve">, B., &amp; </w:t>
        </w:r>
        <w:proofErr w:type="spellStart"/>
        <w:r w:rsidR="0010680C" w:rsidRPr="00C00EDE">
          <w:rPr>
            <w:rFonts w:ascii="Arial" w:eastAsia="Times New Roman" w:hAnsi="Arial" w:cs="Arial"/>
            <w:color w:val="1155CC"/>
            <w:u w:val="single"/>
          </w:rPr>
          <w:t>Lader</w:t>
        </w:r>
        <w:proofErr w:type="spellEnd"/>
        <w:r w:rsidR="0010680C" w:rsidRPr="00C00EDE">
          <w:rPr>
            <w:rFonts w:ascii="Arial" w:eastAsia="Times New Roman" w:hAnsi="Arial" w:cs="Arial"/>
            <w:color w:val="1155CC"/>
            <w:u w:val="single"/>
          </w:rPr>
          <w:t xml:space="preserve">, M. (2013). Do benzodiazepines still deserve a major role in the treatment of psychiatric disorders? A critical reappraisal. </w:t>
        </w:r>
      </w:hyperlink>
      <w:hyperlink r:id="rId97">
        <w:r w:rsidR="0010680C" w:rsidRPr="00C00EDE">
          <w:rPr>
            <w:rFonts w:ascii="Arial" w:eastAsia="Times New Roman" w:hAnsi="Arial" w:cs="Arial"/>
            <w:i/>
            <w:color w:val="1155CC"/>
            <w:u w:val="single"/>
          </w:rPr>
          <w:t xml:space="preserve">European </w:t>
        </w:r>
        <w:proofErr w:type="gramStart"/>
        <w:r w:rsidR="0010680C" w:rsidRPr="00C00EDE">
          <w:rPr>
            <w:rFonts w:ascii="Arial" w:eastAsia="Times New Roman" w:hAnsi="Arial" w:cs="Arial"/>
            <w:i/>
            <w:color w:val="1155CC"/>
            <w:u w:val="single"/>
          </w:rPr>
          <w:t>Psychiatry :</w:t>
        </w:r>
        <w:proofErr w:type="gramEnd"/>
        <w:r w:rsidR="0010680C" w:rsidRPr="00C00EDE">
          <w:rPr>
            <w:rFonts w:ascii="Arial" w:eastAsia="Times New Roman" w:hAnsi="Arial" w:cs="Arial"/>
            <w:i/>
            <w:color w:val="1155CC"/>
            <w:u w:val="single"/>
          </w:rPr>
          <w:t xml:space="preserve"> The Journal of the Association of European Psychiatrists</w:t>
        </w:r>
      </w:hyperlink>
      <w:hyperlink r:id="rId98">
        <w:r w:rsidR="0010680C" w:rsidRPr="00C00EDE">
          <w:rPr>
            <w:rFonts w:ascii="Arial" w:eastAsia="Times New Roman" w:hAnsi="Arial" w:cs="Arial"/>
            <w:color w:val="1155CC"/>
            <w:u w:val="single"/>
          </w:rPr>
          <w:t xml:space="preserve">, </w:t>
        </w:r>
      </w:hyperlink>
      <w:hyperlink r:id="rId99">
        <w:r w:rsidR="0010680C" w:rsidRPr="00C00EDE">
          <w:rPr>
            <w:rFonts w:ascii="Arial" w:eastAsia="Times New Roman" w:hAnsi="Arial" w:cs="Arial"/>
            <w:i/>
            <w:color w:val="1155CC"/>
            <w:u w:val="single"/>
          </w:rPr>
          <w:t>28</w:t>
        </w:r>
      </w:hyperlink>
      <w:hyperlink r:id="rId100">
        <w:r w:rsidR="0010680C" w:rsidRPr="00C00EDE">
          <w:rPr>
            <w:rFonts w:ascii="Arial" w:eastAsia="Times New Roman" w:hAnsi="Arial" w:cs="Arial"/>
            <w:color w:val="1155CC"/>
            <w:u w:val="single"/>
          </w:rPr>
          <w:t>(1), 7-20. doi:10.1016/j.eurpsy.2011.11.003.</w:t>
        </w:r>
      </w:hyperlink>
    </w:p>
    <w:p w14:paraId="3ADDA428" w14:textId="77777777" w:rsidR="00367C4E" w:rsidRPr="00C00EDE" w:rsidRDefault="005D5BD8">
      <w:pPr>
        <w:ind w:left="562" w:hanging="570"/>
        <w:rPr>
          <w:rFonts w:ascii="Arial" w:hAnsi="Arial" w:cs="Arial"/>
        </w:rPr>
      </w:pPr>
      <w:hyperlink r:id="rId101">
        <w:proofErr w:type="spellStart"/>
        <w:r w:rsidR="0010680C" w:rsidRPr="00C00EDE">
          <w:rPr>
            <w:rFonts w:ascii="Arial" w:eastAsia="Times New Roman" w:hAnsi="Arial" w:cs="Arial"/>
            <w:color w:val="1155CC"/>
            <w:u w:val="single"/>
          </w:rPr>
          <w:t>Dieltjens</w:t>
        </w:r>
        <w:proofErr w:type="spellEnd"/>
        <w:r w:rsidR="0010680C" w:rsidRPr="00C00EDE">
          <w:rPr>
            <w:rFonts w:ascii="Arial" w:eastAsia="Times New Roman" w:hAnsi="Arial" w:cs="Arial"/>
            <w:color w:val="1155CC"/>
            <w:u w:val="single"/>
          </w:rPr>
          <w:t xml:space="preserve"> T, </w:t>
        </w:r>
        <w:proofErr w:type="spellStart"/>
        <w:r w:rsidR="0010680C" w:rsidRPr="00C00EDE">
          <w:rPr>
            <w:rFonts w:ascii="Arial" w:eastAsia="Times New Roman" w:hAnsi="Arial" w:cs="Arial"/>
            <w:color w:val="1155CC"/>
            <w:u w:val="single"/>
          </w:rPr>
          <w:t>Moonens</w:t>
        </w:r>
        <w:proofErr w:type="spellEnd"/>
        <w:r w:rsidR="0010680C" w:rsidRPr="00C00EDE">
          <w:rPr>
            <w:rFonts w:ascii="Arial" w:eastAsia="Times New Roman" w:hAnsi="Arial" w:cs="Arial"/>
            <w:color w:val="1155CC"/>
            <w:u w:val="single"/>
          </w:rPr>
          <w:t xml:space="preserve"> I, Van </w:t>
        </w:r>
        <w:proofErr w:type="spellStart"/>
        <w:r w:rsidR="0010680C" w:rsidRPr="00C00EDE">
          <w:rPr>
            <w:rFonts w:ascii="Arial" w:eastAsia="Times New Roman" w:hAnsi="Arial" w:cs="Arial"/>
            <w:color w:val="1155CC"/>
            <w:u w:val="single"/>
          </w:rPr>
          <w:t>praet</w:t>
        </w:r>
        <w:proofErr w:type="spellEnd"/>
        <w:r w:rsidR="0010680C" w:rsidRPr="00C00EDE">
          <w:rPr>
            <w:rFonts w:ascii="Arial" w:eastAsia="Times New Roman" w:hAnsi="Arial" w:cs="Arial"/>
            <w:color w:val="1155CC"/>
            <w:u w:val="single"/>
          </w:rPr>
          <w:t xml:space="preserve"> K, De buck E, </w:t>
        </w:r>
        <w:proofErr w:type="spellStart"/>
        <w:r w:rsidR="0010680C" w:rsidRPr="00C00EDE">
          <w:rPr>
            <w:rFonts w:ascii="Arial" w:eastAsia="Times New Roman" w:hAnsi="Arial" w:cs="Arial"/>
            <w:color w:val="1155CC"/>
            <w:u w:val="single"/>
          </w:rPr>
          <w:t>Vandekerckhove</w:t>
        </w:r>
        <w:proofErr w:type="spellEnd"/>
        <w:r w:rsidR="0010680C" w:rsidRPr="00C00EDE">
          <w:rPr>
            <w:rFonts w:ascii="Arial" w:eastAsia="Times New Roman" w:hAnsi="Arial" w:cs="Arial"/>
            <w:color w:val="1155CC"/>
            <w:u w:val="single"/>
          </w:rPr>
          <w:t xml:space="preserve"> P. A systematic literature search on psychological first aid: lack of evidence to develop guidelines. </w:t>
        </w:r>
        <w:proofErr w:type="spellStart"/>
        <w:r w:rsidR="0010680C" w:rsidRPr="00C00EDE">
          <w:rPr>
            <w:rFonts w:ascii="Arial" w:eastAsia="Times New Roman" w:hAnsi="Arial" w:cs="Arial"/>
            <w:color w:val="1155CC"/>
            <w:u w:val="single"/>
          </w:rPr>
          <w:t>PLoS</w:t>
        </w:r>
        <w:proofErr w:type="spellEnd"/>
        <w:r w:rsidR="0010680C" w:rsidRPr="00C00EDE">
          <w:rPr>
            <w:rFonts w:ascii="Arial" w:eastAsia="Times New Roman" w:hAnsi="Arial" w:cs="Arial"/>
            <w:color w:val="1155CC"/>
            <w:u w:val="single"/>
          </w:rPr>
          <w:t xml:space="preserve"> ONE. 2014</w:t>
        </w:r>
        <w:proofErr w:type="gramStart"/>
        <w:r w:rsidR="0010680C" w:rsidRPr="00C00EDE">
          <w:rPr>
            <w:rFonts w:ascii="Arial" w:eastAsia="Times New Roman" w:hAnsi="Arial" w:cs="Arial"/>
            <w:color w:val="1155CC"/>
            <w:u w:val="single"/>
          </w:rPr>
          <w:t>;9</w:t>
        </w:r>
        <w:proofErr w:type="gramEnd"/>
        <w:r w:rsidR="0010680C" w:rsidRPr="00C00EDE">
          <w:rPr>
            <w:rFonts w:ascii="Arial" w:eastAsia="Times New Roman" w:hAnsi="Arial" w:cs="Arial"/>
            <w:color w:val="1155CC"/>
            <w:u w:val="single"/>
          </w:rPr>
          <w:t>(12):e114714.</w:t>
        </w:r>
      </w:hyperlink>
    </w:p>
    <w:p w14:paraId="63EF6D91" w14:textId="77777777" w:rsidR="00367C4E" w:rsidRPr="00C00EDE" w:rsidRDefault="005D5BD8">
      <w:pPr>
        <w:ind w:left="562" w:hanging="570"/>
        <w:rPr>
          <w:rFonts w:ascii="Arial" w:hAnsi="Arial" w:cs="Arial"/>
        </w:rPr>
      </w:pPr>
      <w:hyperlink r:id="rId102">
        <w:r w:rsidR="0010680C" w:rsidRPr="00C00EDE">
          <w:rPr>
            <w:rFonts w:ascii="Arial" w:eastAsia="Times New Roman" w:hAnsi="Arial" w:cs="Arial"/>
            <w:color w:val="1155CC"/>
            <w:u w:val="single"/>
          </w:rPr>
          <w:t xml:space="preserve">Divac, N., </w:t>
        </w:r>
        <w:proofErr w:type="spellStart"/>
        <w:r w:rsidR="0010680C" w:rsidRPr="00C00EDE">
          <w:rPr>
            <w:rFonts w:ascii="Arial" w:eastAsia="Times New Roman" w:hAnsi="Arial" w:cs="Arial"/>
            <w:color w:val="1155CC"/>
            <w:u w:val="single"/>
          </w:rPr>
          <w:t>Prostran</w:t>
        </w:r>
        <w:proofErr w:type="spellEnd"/>
        <w:r w:rsidR="0010680C" w:rsidRPr="00C00EDE">
          <w:rPr>
            <w:rFonts w:ascii="Arial" w:eastAsia="Times New Roman" w:hAnsi="Arial" w:cs="Arial"/>
            <w:color w:val="1155CC"/>
            <w:u w:val="single"/>
          </w:rPr>
          <w:t xml:space="preserve">, M., </w:t>
        </w:r>
        <w:proofErr w:type="spellStart"/>
        <w:r w:rsidR="0010680C" w:rsidRPr="00C00EDE">
          <w:rPr>
            <w:rFonts w:ascii="Arial" w:eastAsia="Times New Roman" w:hAnsi="Arial" w:cs="Arial"/>
            <w:color w:val="1155CC"/>
            <w:u w:val="single"/>
          </w:rPr>
          <w:t>Jakovcevski</w:t>
        </w:r>
        <w:proofErr w:type="spellEnd"/>
        <w:r w:rsidR="0010680C" w:rsidRPr="00C00EDE">
          <w:rPr>
            <w:rFonts w:ascii="Arial" w:eastAsia="Times New Roman" w:hAnsi="Arial" w:cs="Arial"/>
            <w:color w:val="1155CC"/>
            <w:u w:val="single"/>
          </w:rPr>
          <w:t xml:space="preserve">, I., &amp; </w:t>
        </w:r>
        <w:proofErr w:type="spellStart"/>
        <w:r w:rsidR="0010680C" w:rsidRPr="00C00EDE">
          <w:rPr>
            <w:rFonts w:ascii="Arial" w:eastAsia="Times New Roman" w:hAnsi="Arial" w:cs="Arial"/>
            <w:color w:val="1155CC"/>
            <w:u w:val="single"/>
          </w:rPr>
          <w:t>Cerovac</w:t>
        </w:r>
        <w:proofErr w:type="spellEnd"/>
        <w:r w:rsidR="0010680C" w:rsidRPr="00C00EDE">
          <w:rPr>
            <w:rFonts w:ascii="Arial" w:eastAsia="Times New Roman" w:hAnsi="Arial" w:cs="Arial"/>
            <w:color w:val="1155CC"/>
            <w:u w:val="single"/>
          </w:rPr>
          <w:t xml:space="preserve">, N. (2014). Second-generation antipsychotics and extrapyramidal adverse effects. </w:t>
        </w:r>
      </w:hyperlink>
      <w:hyperlink r:id="rId103">
        <w:proofErr w:type="spellStart"/>
        <w:r w:rsidR="0010680C" w:rsidRPr="00C00EDE">
          <w:rPr>
            <w:rFonts w:ascii="Arial" w:eastAsia="Times New Roman" w:hAnsi="Arial" w:cs="Arial"/>
            <w:i/>
            <w:color w:val="1155CC"/>
            <w:u w:val="single"/>
          </w:rPr>
          <w:t>BioMed</w:t>
        </w:r>
        <w:proofErr w:type="spellEnd"/>
        <w:r w:rsidR="0010680C" w:rsidRPr="00C00EDE">
          <w:rPr>
            <w:rFonts w:ascii="Arial" w:eastAsia="Times New Roman" w:hAnsi="Arial" w:cs="Arial"/>
            <w:i/>
            <w:color w:val="1155CC"/>
            <w:u w:val="single"/>
          </w:rPr>
          <w:t xml:space="preserve"> Research International</w:t>
        </w:r>
      </w:hyperlink>
      <w:hyperlink r:id="rId104">
        <w:r w:rsidR="0010680C" w:rsidRPr="00C00EDE">
          <w:rPr>
            <w:rFonts w:ascii="Arial" w:eastAsia="Times New Roman" w:hAnsi="Arial" w:cs="Arial"/>
            <w:color w:val="1155CC"/>
            <w:u w:val="single"/>
          </w:rPr>
          <w:t xml:space="preserve">, </w:t>
        </w:r>
      </w:hyperlink>
      <w:hyperlink r:id="rId105">
        <w:r w:rsidR="0010680C" w:rsidRPr="00C00EDE">
          <w:rPr>
            <w:rFonts w:ascii="Arial" w:eastAsia="Times New Roman" w:hAnsi="Arial" w:cs="Arial"/>
            <w:i/>
            <w:color w:val="1155CC"/>
            <w:u w:val="single"/>
          </w:rPr>
          <w:t>2014</w:t>
        </w:r>
      </w:hyperlink>
      <w:hyperlink r:id="rId106">
        <w:r w:rsidR="0010680C" w:rsidRPr="00C00EDE">
          <w:rPr>
            <w:rFonts w:ascii="Arial" w:eastAsia="Times New Roman" w:hAnsi="Arial" w:cs="Arial"/>
            <w:color w:val="1155CC"/>
            <w:u w:val="single"/>
          </w:rPr>
          <w:t>, 656370. doi:10.1155/2014/656370.</w:t>
        </w:r>
      </w:hyperlink>
    </w:p>
    <w:p w14:paraId="734B481D" w14:textId="77777777" w:rsidR="00367C4E" w:rsidRPr="00C00EDE" w:rsidRDefault="005D5BD8">
      <w:pPr>
        <w:ind w:left="562" w:hanging="570"/>
        <w:rPr>
          <w:rFonts w:ascii="Arial" w:hAnsi="Arial" w:cs="Arial"/>
        </w:rPr>
      </w:pPr>
      <w:hyperlink r:id="rId107">
        <w:r w:rsidR="0010680C" w:rsidRPr="00C00EDE">
          <w:rPr>
            <w:rFonts w:ascii="Arial" w:eastAsia="Times New Roman" w:hAnsi="Arial" w:cs="Arial"/>
            <w:color w:val="1155CC"/>
            <w:u w:val="single"/>
          </w:rPr>
          <w:t xml:space="preserve"> Eifling, K., &amp; Moy, H. (2015, July 1). Evidence for Psychological First Aid | EMSWorld.com. Retrieved October 5, 2015, from http://www.emsworld.com/article/12077165/evidence-for-psychological-first-aid.</w:t>
        </w:r>
      </w:hyperlink>
    </w:p>
    <w:p w14:paraId="2A1A64B7" w14:textId="77777777" w:rsidR="00367C4E" w:rsidRPr="00C00EDE" w:rsidRDefault="005D5BD8">
      <w:pPr>
        <w:ind w:left="562" w:hanging="570"/>
        <w:rPr>
          <w:rFonts w:ascii="Arial" w:hAnsi="Arial" w:cs="Arial"/>
        </w:rPr>
      </w:pPr>
      <w:hyperlink r:id="rId108">
        <w:r w:rsidR="0010680C" w:rsidRPr="006150AE">
          <w:rPr>
            <w:rFonts w:ascii="Arial" w:eastAsia="Times New Roman" w:hAnsi="Arial" w:cs="Arial"/>
            <w:color w:val="1155CC"/>
            <w:u w:val="single"/>
            <w:lang w:val="es-CL"/>
          </w:rPr>
          <w:t xml:space="preserve">Figueroa, R. A., Bas, C., &amp; Padilla, O. (2014). </w:t>
        </w:r>
        <w:r w:rsidR="0010680C" w:rsidRPr="00C00EDE">
          <w:rPr>
            <w:rFonts w:ascii="Arial" w:eastAsia="Times New Roman" w:hAnsi="Arial" w:cs="Arial"/>
            <w:color w:val="1155CC"/>
            <w:u w:val="single"/>
          </w:rPr>
          <w:t xml:space="preserve">Post-traumatic stress in </w:t>
        </w:r>
        <w:proofErr w:type="spellStart"/>
        <w:r w:rsidR="0010680C" w:rsidRPr="00C00EDE">
          <w:rPr>
            <w:rFonts w:ascii="Arial" w:eastAsia="Times New Roman" w:hAnsi="Arial" w:cs="Arial"/>
            <w:color w:val="1155CC"/>
            <w:u w:val="single"/>
          </w:rPr>
          <w:t>chile</w:t>
        </w:r>
        <w:proofErr w:type="spellEnd"/>
        <w:r w:rsidR="0010680C" w:rsidRPr="00C00EDE">
          <w:rPr>
            <w:rFonts w:ascii="Arial" w:eastAsia="Times New Roman" w:hAnsi="Arial" w:cs="Arial"/>
            <w:color w:val="1155CC"/>
            <w:u w:val="single"/>
          </w:rPr>
          <w:t xml:space="preserve"> after the F27 earthquake: A pre-post disaster longitudinal analysis of socioeconomic risk factors in a national representative sample of 27,593 adults. In </w:t>
        </w:r>
      </w:hyperlink>
      <w:hyperlink r:id="rId109">
        <w:r w:rsidR="0010680C" w:rsidRPr="00C00EDE">
          <w:rPr>
            <w:rFonts w:ascii="Arial" w:eastAsia="Times New Roman" w:hAnsi="Arial" w:cs="Arial"/>
            <w:i/>
            <w:color w:val="1155CC"/>
            <w:u w:val="single"/>
          </w:rPr>
          <w:t>XVI world congress of the world psychiatry association.</w:t>
        </w:r>
      </w:hyperlink>
    </w:p>
    <w:p w14:paraId="519694C6" w14:textId="77777777" w:rsidR="00367C4E" w:rsidRPr="00C00EDE" w:rsidRDefault="005D5BD8">
      <w:pPr>
        <w:ind w:left="562" w:hanging="570"/>
        <w:rPr>
          <w:rFonts w:ascii="Arial" w:hAnsi="Arial" w:cs="Arial"/>
        </w:rPr>
      </w:pPr>
      <w:hyperlink r:id="rId110">
        <w:r w:rsidR="0010680C" w:rsidRPr="00C00EDE">
          <w:rPr>
            <w:rFonts w:ascii="Arial" w:eastAsia="Times New Roman" w:hAnsi="Arial" w:cs="Arial"/>
            <w:color w:val="1155CC"/>
            <w:highlight w:val="white"/>
            <w:u w:val="single"/>
          </w:rPr>
          <w:t xml:space="preserve">Figueroa, R. A., </w:t>
        </w:r>
        <w:proofErr w:type="spellStart"/>
        <w:r w:rsidR="0010680C" w:rsidRPr="00C00EDE">
          <w:rPr>
            <w:rFonts w:ascii="Arial" w:eastAsia="Times New Roman" w:hAnsi="Arial" w:cs="Arial"/>
            <w:color w:val="1155CC"/>
            <w:highlight w:val="white"/>
            <w:u w:val="single"/>
          </w:rPr>
          <w:t>Repetto</w:t>
        </w:r>
        <w:proofErr w:type="spellEnd"/>
        <w:r w:rsidR="0010680C" w:rsidRPr="00C00EDE">
          <w:rPr>
            <w:rFonts w:ascii="Arial" w:eastAsia="Times New Roman" w:hAnsi="Arial" w:cs="Arial"/>
            <w:color w:val="1155CC"/>
            <w:highlight w:val="white"/>
            <w:u w:val="single"/>
          </w:rPr>
          <w:t xml:space="preserve">, P., &amp; </w:t>
        </w:r>
        <w:proofErr w:type="spellStart"/>
        <w:r w:rsidR="0010680C" w:rsidRPr="00C00EDE">
          <w:rPr>
            <w:rFonts w:ascii="Arial" w:eastAsia="Times New Roman" w:hAnsi="Arial" w:cs="Arial"/>
            <w:color w:val="1155CC"/>
            <w:highlight w:val="white"/>
            <w:u w:val="single"/>
          </w:rPr>
          <w:t>Bernales</w:t>
        </w:r>
        <w:proofErr w:type="spellEnd"/>
        <w:r w:rsidR="0010680C" w:rsidRPr="00C00EDE">
          <w:rPr>
            <w:rFonts w:ascii="Arial" w:eastAsia="Times New Roman" w:hAnsi="Arial" w:cs="Arial"/>
            <w:color w:val="1155CC"/>
            <w:highlight w:val="white"/>
            <w:u w:val="single"/>
          </w:rPr>
          <w:t xml:space="preserve">, M. (2014). [Incorporation of psychological first aid to the undergraduate curriculum]. </w:t>
        </w:r>
        <w:proofErr w:type="spellStart"/>
        <w:r w:rsidR="0010680C" w:rsidRPr="00C00EDE">
          <w:rPr>
            <w:rFonts w:ascii="Arial" w:eastAsia="Times New Roman" w:hAnsi="Arial" w:cs="Arial"/>
            <w:color w:val="1155CC"/>
            <w:highlight w:val="white"/>
            <w:u w:val="single"/>
          </w:rPr>
          <w:t>Revista</w:t>
        </w:r>
        <w:proofErr w:type="spellEnd"/>
        <w:r w:rsidR="0010680C" w:rsidRPr="00C00EDE">
          <w:rPr>
            <w:rFonts w:ascii="Arial" w:eastAsia="Times New Roman" w:hAnsi="Arial" w:cs="Arial"/>
            <w:color w:val="1155CC"/>
            <w:highlight w:val="white"/>
            <w:u w:val="single"/>
          </w:rPr>
          <w:t xml:space="preserve"> </w:t>
        </w:r>
        <w:proofErr w:type="spellStart"/>
        <w:r w:rsidR="0010680C" w:rsidRPr="00C00EDE">
          <w:rPr>
            <w:rFonts w:ascii="Arial" w:eastAsia="Times New Roman" w:hAnsi="Arial" w:cs="Arial"/>
            <w:color w:val="1155CC"/>
            <w:highlight w:val="white"/>
            <w:u w:val="single"/>
          </w:rPr>
          <w:t>médica</w:t>
        </w:r>
        <w:proofErr w:type="spellEnd"/>
        <w:r w:rsidR="0010680C" w:rsidRPr="00C00EDE">
          <w:rPr>
            <w:rFonts w:ascii="Arial" w:eastAsia="Times New Roman" w:hAnsi="Arial" w:cs="Arial"/>
            <w:color w:val="1155CC"/>
            <w:highlight w:val="white"/>
            <w:u w:val="single"/>
          </w:rPr>
          <w:t xml:space="preserve"> de Chile, 7, 934–935.</w:t>
        </w:r>
      </w:hyperlink>
    </w:p>
    <w:p w14:paraId="18D65709" w14:textId="77777777" w:rsidR="00367C4E" w:rsidRPr="00C00EDE" w:rsidRDefault="005D5BD8">
      <w:pPr>
        <w:ind w:left="562" w:hanging="570"/>
        <w:rPr>
          <w:rFonts w:ascii="Arial" w:hAnsi="Arial" w:cs="Arial"/>
        </w:rPr>
      </w:pPr>
      <w:hyperlink r:id="rId111">
        <w:r w:rsidR="0010680C" w:rsidRPr="00C00EDE">
          <w:rPr>
            <w:rFonts w:ascii="Arial" w:eastAsia="Times New Roman" w:hAnsi="Arial" w:cs="Arial"/>
            <w:color w:val="1155CC"/>
            <w:u w:val="single"/>
          </w:rPr>
          <w:t xml:space="preserve">Flannery, R. B., &amp; </w:t>
        </w:r>
        <w:proofErr w:type="spellStart"/>
        <w:r w:rsidR="0010680C" w:rsidRPr="00C00EDE">
          <w:rPr>
            <w:rFonts w:ascii="Arial" w:eastAsia="Times New Roman" w:hAnsi="Arial" w:cs="Arial"/>
            <w:color w:val="1155CC"/>
            <w:u w:val="single"/>
          </w:rPr>
          <w:t>Everly</w:t>
        </w:r>
        <w:proofErr w:type="spellEnd"/>
        <w:r w:rsidR="0010680C" w:rsidRPr="00C00EDE">
          <w:rPr>
            <w:rFonts w:ascii="Arial" w:eastAsia="Times New Roman" w:hAnsi="Arial" w:cs="Arial"/>
            <w:color w:val="1155CC"/>
            <w:u w:val="single"/>
          </w:rPr>
          <w:t xml:space="preserve">, G. S. (2000). Crisis intervention: A review. </w:t>
        </w:r>
      </w:hyperlink>
      <w:hyperlink r:id="rId112">
        <w:r w:rsidR="0010680C" w:rsidRPr="00C00EDE">
          <w:rPr>
            <w:rFonts w:ascii="Arial" w:eastAsia="Times New Roman" w:hAnsi="Arial" w:cs="Arial"/>
            <w:i/>
            <w:color w:val="1155CC"/>
            <w:u w:val="single"/>
          </w:rPr>
          <w:t>International Journal of Emergency Mental Health</w:t>
        </w:r>
      </w:hyperlink>
      <w:hyperlink r:id="rId113">
        <w:r w:rsidR="0010680C" w:rsidRPr="00C00EDE">
          <w:rPr>
            <w:rFonts w:ascii="Arial" w:eastAsia="Times New Roman" w:hAnsi="Arial" w:cs="Arial"/>
            <w:color w:val="1155CC"/>
            <w:u w:val="single"/>
          </w:rPr>
          <w:t xml:space="preserve">, </w:t>
        </w:r>
      </w:hyperlink>
      <w:hyperlink r:id="rId114">
        <w:r w:rsidR="0010680C" w:rsidRPr="00C00EDE">
          <w:rPr>
            <w:rFonts w:ascii="Arial" w:eastAsia="Times New Roman" w:hAnsi="Arial" w:cs="Arial"/>
            <w:i/>
            <w:color w:val="1155CC"/>
            <w:u w:val="single"/>
          </w:rPr>
          <w:t>2</w:t>
        </w:r>
      </w:hyperlink>
      <w:hyperlink r:id="rId115">
        <w:r w:rsidR="0010680C" w:rsidRPr="00C00EDE">
          <w:rPr>
            <w:rFonts w:ascii="Arial" w:eastAsia="Times New Roman" w:hAnsi="Arial" w:cs="Arial"/>
            <w:color w:val="1155CC"/>
            <w:u w:val="single"/>
          </w:rPr>
          <w:t>(2), 119-126.</w:t>
        </w:r>
      </w:hyperlink>
    </w:p>
    <w:p w14:paraId="71D5A558" w14:textId="77777777" w:rsidR="00367C4E" w:rsidRPr="00C00EDE" w:rsidRDefault="005D5BD8">
      <w:pPr>
        <w:ind w:left="562" w:hanging="570"/>
        <w:rPr>
          <w:rFonts w:ascii="Arial" w:hAnsi="Arial" w:cs="Arial"/>
        </w:rPr>
      </w:pPr>
      <w:hyperlink r:id="rId116">
        <w:proofErr w:type="spellStart"/>
        <w:r w:rsidR="0010680C" w:rsidRPr="00C00EDE">
          <w:rPr>
            <w:rFonts w:ascii="Arial" w:eastAsia="Times New Roman" w:hAnsi="Arial" w:cs="Arial"/>
            <w:color w:val="1155CC"/>
            <w:u w:val="single"/>
          </w:rPr>
          <w:t>Foa</w:t>
        </w:r>
        <w:proofErr w:type="spellEnd"/>
        <w:r w:rsidR="0010680C" w:rsidRPr="00C00EDE">
          <w:rPr>
            <w:rFonts w:ascii="Arial" w:eastAsia="Times New Roman" w:hAnsi="Arial" w:cs="Arial"/>
            <w:color w:val="1155CC"/>
            <w:u w:val="single"/>
          </w:rPr>
          <w:t xml:space="preserve">, E., </w:t>
        </w:r>
        <w:proofErr w:type="spellStart"/>
        <w:r w:rsidR="0010680C" w:rsidRPr="00C00EDE">
          <w:rPr>
            <w:rFonts w:ascii="Arial" w:eastAsia="Times New Roman" w:hAnsi="Arial" w:cs="Arial"/>
            <w:color w:val="1155CC"/>
            <w:u w:val="single"/>
          </w:rPr>
          <w:t>Hembree</w:t>
        </w:r>
        <w:proofErr w:type="spellEnd"/>
        <w:r w:rsidR="0010680C" w:rsidRPr="00C00EDE">
          <w:rPr>
            <w:rFonts w:ascii="Arial" w:eastAsia="Times New Roman" w:hAnsi="Arial" w:cs="Arial"/>
            <w:color w:val="1155CC"/>
            <w:u w:val="single"/>
          </w:rPr>
          <w:t xml:space="preserve">, E., &amp; </w:t>
        </w:r>
        <w:proofErr w:type="spellStart"/>
        <w:r w:rsidR="0010680C" w:rsidRPr="00C00EDE">
          <w:rPr>
            <w:rFonts w:ascii="Arial" w:eastAsia="Times New Roman" w:hAnsi="Arial" w:cs="Arial"/>
            <w:color w:val="1155CC"/>
            <w:u w:val="single"/>
          </w:rPr>
          <w:t>Rothbaum</w:t>
        </w:r>
        <w:proofErr w:type="spellEnd"/>
        <w:r w:rsidR="0010680C" w:rsidRPr="00C00EDE">
          <w:rPr>
            <w:rFonts w:ascii="Arial" w:eastAsia="Times New Roman" w:hAnsi="Arial" w:cs="Arial"/>
            <w:color w:val="1155CC"/>
            <w:u w:val="single"/>
          </w:rPr>
          <w:t xml:space="preserve">, B. O. (2007). </w:t>
        </w:r>
      </w:hyperlink>
      <w:hyperlink r:id="rId117">
        <w:r w:rsidR="0010680C" w:rsidRPr="00C00EDE">
          <w:rPr>
            <w:rFonts w:ascii="Arial" w:eastAsia="Times New Roman" w:hAnsi="Arial" w:cs="Arial"/>
            <w:i/>
            <w:color w:val="1155CC"/>
            <w:u w:val="single"/>
          </w:rPr>
          <w:t xml:space="preserve">Prolonged exposure therapy for PTSD: Emotional processing of traumatic experiences therapist guide. </w:t>
        </w:r>
      </w:hyperlink>
      <w:hyperlink r:id="rId118">
        <w:r w:rsidR="0010680C" w:rsidRPr="00C00EDE">
          <w:rPr>
            <w:rFonts w:ascii="Arial" w:eastAsia="Times New Roman" w:hAnsi="Arial" w:cs="Arial"/>
            <w:color w:val="1155CC"/>
            <w:u w:val="single"/>
          </w:rPr>
          <w:t>Oxford University Press.</w:t>
        </w:r>
      </w:hyperlink>
    </w:p>
    <w:p w14:paraId="2C352033" w14:textId="77777777" w:rsidR="00367C4E" w:rsidRPr="00C00EDE" w:rsidRDefault="005D5BD8">
      <w:pPr>
        <w:ind w:left="562" w:hanging="570"/>
        <w:rPr>
          <w:rFonts w:ascii="Arial" w:hAnsi="Arial" w:cs="Arial"/>
        </w:rPr>
      </w:pPr>
      <w:hyperlink r:id="rId119">
        <w:proofErr w:type="spellStart"/>
        <w:r w:rsidR="0010680C" w:rsidRPr="00C00EDE">
          <w:rPr>
            <w:rFonts w:ascii="Arial" w:eastAsia="Times New Roman" w:hAnsi="Arial" w:cs="Arial"/>
            <w:color w:val="1155CC"/>
            <w:u w:val="single"/>
          </w:rPr>
          <w:t>Foa</w:t>
        </w:r>
        <w:proofErr w:type="spellEnd"/>
        <w:r w:rsidR="0010680C" w:rsidRPr="00C00EDE">
          <w:rPr>
            <w:rFonts w:ascii="Arial" w:eastAsia="Times New Roman" w:hAnsi="Arial" w:cs="Arial"/>
            <w:color w:val="1155CC"/>
            <w:u w:val="single"/>
          </w:rPr>
          <w:t>,</w:t>
        </w:r>
      </w:hyperlink>
      <w:hyperlink r:id="rId120">
        <w:r w:rsidR="0010680C" w:rsidRPr="00C00EDE">
          <w:rPr>
            <w:rFonts w:ascii="Arial" w:eastAsia="Times New Roman" w:hAnsi="Arial" w:cs="Arial"/>
            <w:color w:val="1155CC"/>
            <w:u w:val="single"/>
          </w:rPr>
          <w:t xml:space="preserve"> </w:t>
        </w:r>
      </w:hyperlink>
      <w:hyperlink r:id="rId121">
        <w:r w:rsidR="0010680C" w:rsidRPr="00C00EDE">
          <w:rPr>
            <w:rFonts w:ascii="Arial" w:eastAsia="Times New Roman" w:hAnsi="Arial" w:cs="Arial"/>
            <w:color w:val="1155CC"/>
            <w:u w:val="single"/>
          </w:rPr>
          <w:t xml:space="preserve">E. B., </w:t>
        </w:r>
        <w:proofErr w:type="spellStart"/>
        <w:r w:rsidR="0010680C" w:rsidRPr="00C00EDE">
          <w:rPr>
            <w:rFonts w:ascii="Arial" w:eastAsia="Times New Roman" w:hAnsi="Arial" w:cs="Arial"/>
            <w:color w:val="1155CC"/>
            <w:u w:val="single"/>
          </w:rPr>
          <w:t>Rothbaum</w:t>
        </w:r>
        <w:proofErr w:type="spellEnd"/>
        <w:r w:rsidR="0010680C" w:rsidRPr="00C00EDE">
          <w:rPr>
            <w:rFonts w:ascii="Arial" w:eastAsia="Times New Roman" w:hAnsi="Arial" w:cs="Arial"/>
            <w:color w:val="1155CC"/>
            <w:u w:val="single"/>
          </w:rPr>
          <w:t xml:space="preserve">, B. O., Riggs, D. S., &amp; Murdock, T. B. (1991). Treatment of posttraumatic stress disorder in rape victims: A comparison between cognitive-behavioral procedures and counseling. </w:t>
        </w:r>
      </w:hyperlink>
      <w:hyperlink r:id="rId122">
        <w:r w:rsidR="0010680C" w:rsidRPr="00C00EDE">
          <w:rPr>
            <w:rFonts w:ascii="Arial" w:eastAsia="Times New Roman" w:hAnsi="Arial" w:cs="Arial"/>
            <w:i/>
            <w:color w:val="1155CC"/>
            <w:u w:val="single"/>
          </w:rPr>
          <w:t>Journal of Consulting and Clinical Psychology</w:t>
        </w:r>
      </w:hyperlink>
      <w:hyperlink r:id="rId123">
        <w:r w:rsidR="0010680C" w:rsidRPr="00C00EDE">
          <w:rPr>
            <w:rFonts w:ascii="Arial" w:eastAsia="Times New Roman" w:hAnsi="Arial" w:cs="Arial"/>
            <w:color w:val="1155CC"/>
            <w:u w:val="single"/>
          </w:rPr>
          <w:t xml:space="preserve">, </w:t>
        </w:r>
      </w:hyperlink>
      <w:hyperlink r:id="rId124">
        <w:r w:rsidR="0010680C" w:rsidRPr="00C00EDE">
          <w:rPr>
            <w:rFonts w:ascii="Arial" w:eastAsia="Times New Roman" w:hAnsi="Arial" w:cs="Arial"/>
            <w:i/>
            <w:color w:val="1155CC"/>
            <w:u w:val="single"/>
          </w:rPr>
          <w:t>59</w:t>
        </w:r>
      </w:hyperlink>
      <w:hyperlink r:id="rId125">
        <w:r w:rsidR="0010680C" w:rsidRPr="00C00EDE">
          <w:rPr>
            <w:rFonts w:ascii="Arial" w:eastAsia="Times New Roman" w:hAnsi="Arial" w:cs="Arial"/>
            <w:color w:val="1155CC"/>
            <w:u w:val="single"/>
          </w:rPr>
          <w:t>(5), 715-23.</w:t>
        </w:r>
      </w:hyperlink>
    </w:p>
    <w:p w14:paraId="0D21087E" w14:textId="77777777" w:rsidR="00367C4E" w:rsidRPr="00C00EDE" w:rsidRDefault="005D5BD8">
      <w:pPr>
        <w:ind w:left="562" w:hanging="570"/>
        <w:rPr>
          <w:rFonts w:ascii="Arial" w:hAnsi="Arial" w:cs="Arial"/>
        </w:rPr>
      </w:pPr>
      <w:hyperlink r:id="rId126">
        <w:r w:rsidR="0010680C" w:rsidRPr="00C00EDE">
          <w:rPr>
            <w:rFonts w:ascii="Arial" w:eastAsia="Times New Roman" w:hAnsi="Arial" w:cs="Arial"/>
            <w:color w:val="1155CC"/>
            <w:u w:val="single"/>
          </w:rPr>
          <w:t xml:space="preserve">Forbes, D., Creamer, M., Phelps, A., Bryant, R., McFarlane, A., </w:t>
        </w:r>
        <w:proofErr w:type="spellStart"/>
        <w:r w:rsidR="0010680C" w:rsidRPr="00C00EDE">
          <w:rPr>
            <w:rFonts w:ascii="Arial" w:eastAsia="Times New Roman" w:hAnsi="Arial" w:cs="Arial"/>
            <w:color w:val="1155CC"/>
            <w:u w:val="single"/>
          </w:rPr>
          <w:t>Devilly</w:t>
        </w:r>
        <w:proofErr w:type="spellEnd"/>
        <w:r w:rsidR="0010680C" w:rsidRPr="00C00EDE">
          <w:rPr>
            <w:rFonts w:ascii="Arial" w:eastAsia="Times New Roman" w:hAnsi="Arial" w:cs="Arial"/>
            <w:color w:val="1155CC"/>
            <w:u w:val="single"/>
          </w:rPr>
          <w:t>, G. J</w:t>
        </w:r>
        <w:proofErr w:type="gramStart"/>
        <w:r w:rsidR="0010680C" w:rsidRPr="00C00EDE">
          <w:rPr>
            <w:rFonts w:ascii="Arial" w:eastAsia="Times New Roman" w:hAnsi="Arial" w:cs="Arial"/>
            <w:color w:val="1155CC"/>
            <w:u w:val="single"/>
          </w:rPr>
          <w:t>., . . .</w:t>
        </w:r>
        <w:proofErr w:type="gramEnd"/>
        <w:r w:rsidR="0010680C" w:rsidRPr="00C00EDE">
          <w:rPr>
            <w:rFonts w:ascii="Arial" w:eastAsia="Times New Roman" w:hAnsi="Arial" w:cs="Arial"/>
            <w:color w:val="1155CC"/>
            <w:u w:val="single"/>
          </w:rPr>
          <w:t xml:space="preserve"> Newton, S. (2007). Australian guidelines for the treatment of adults with acute stress disorder and post-traumatic stress disorder. </w:t>
        </w:r>
      </w:hyperlink>
      <w:hyperlink r:id="rId127">
        <w:r w:rsidR="0010680C" w:rsidRPr="00C00EDE">
          <w:rPr>
            <w:rFonts w:ascii="Arial" w:eastAsia="Times New Roman" w:hAnsi="Arial" w:cs="Arial"/>
            <w:i/>
            <w:color w:val="1155CC"/>
            <w:u w:val="single"/>
          </w:rPr>
          <w:t>The Australian and New Zealand Journal of Psychiatry</w:t>
        </w:r>
      </w:hyperlink>
      <w:hyperlink r:id="rId128">
        <w:r w:rsidR="0010680C" w:rsidRPr="00C00EDE">
          <w:rPr>
            <w:rFonts w:ascii="Arial" w:eastAsia="Times New Roman" w:hAnsi="Arial" w:cs="Arial"/>
            <w:color w:val="1155CC"/>
            <w:u w:val="single"/>
          </w:rPr>
          <w:t xml:space="preserve">, </w:t>
        </w:r>
      </w:hyperlink>
      <w:hyperlink r:id="rId129">
        <w:r w:rsidR="0010680C" w:rsidRPr="00C00EDE">
          <w:rPr>
            <w:rFonts w:ascii="Arial" w:eastAsia="Times New Roman" w:hAnsi="Arial" w:cs="Arial"/>
            <w:i/>
            <w:color w:val="1155CC"/>
            <w:u w:val="single"/>
          </w:rPr>
          <w:t>41</w:t>
        </w:r>
      </w:hyperlink>
      <w:hyperlink r:id="rId130">
        <w:r w:rsidR="0010680C" w:rsidRPr="00C00EDE">
          <w:rPr>
            <w:rFonts w:ascii="Arial" w:eastAsia="Times New Roman" w:hAnsi="Arial" w:cs="Arial"/>
            <w:color w:val="1155CC"/>
            <w:u w:val="single"/>
          </w:rPr>
          <w:t xml:space="preserve">(8), 637-48. </w:t>
        </w:r>
        <w:proofErr w:type="gramStart"/>
        <w:r w:rsidR="0010680C" w:rsidRPr="00C00EDE">
          <w:rPr>
            <w:rFonts w:ascii="Arial" w:eastAsia="Times New Roman" w:hAnsi="Arial" w:cs="Arial"/>
            <w:color w:val="1155CC"/>
            <w:u w:val="single"/>
          </w:rPr>
          <w:t>doi:</w:t>
        </w:r>
        <w:proofErr w:type="gramEnd"/>
        <w:r w:rsidR="0010680C" w:rsidRPr="00C00EDE">
          <w:rPr>
            <w:rFonts w:ascii="Arial" w:eastAsia="Times New Roman" w:hAnsi="Arial" w:cs="Arial"/>
            <w:color w:val="1155CC"/>
            <w:u w:val="single"/>
          </w:rPr>
          <w:t>10.1080/00048670701449161.</w:t>
        </w:r>
      </w:hyperlink>
    </w:p>
    <w:p w14:paraId="474F7395" w14:textId="77777777" w:rsidR="00367C4E" w:rsidRPr="00C00EDE" w:rsidRDefault="005D5BD8">
      <w:pPr>
        <w:ind w:left="562" w:hanging="570"/>
        <w:rPr>
          <w:rFonts w:ascii="Arial" w:hAnsi="Arial" w:cs="Arial"/>
        </w:rPr>
      </w:pPr>
      <w:hyperlink r:id="rId131">
        <w:r w:rsidR="0010680C" w:rsidRPr="00C00EDE">
          <w:rPr>
            <w:rFonts w:ascii="Arial" w:eastAsia="Times New Roman" w:hAnsi="Arial" w:cs="Arial"/>
            <w:color w:val="1155CC"/>
            <w:u w:val="single"/>
          </w:rPr>
          <w:t xml:space="preserve">Friedman, M. J., </w:t>
        </w:r>
        <w:proofErr w:type="spellStart"/>
        <w:r w:rsidR="0010680C" w:rsidRPr="00C00EDE">
          <w:rPr>
            <w:rFonts w:ascii="Arial" w:eastAsia="Times New Roman" w:hAnsi="Arial" w:cs="Arial"/>
            <w:color w:val="1155CC"/>
            <w:u w:val="single"/>
          </w:rPr>
          <w:t>Resick</w:t>
        </w:r>
        <w:proofErr w:type="spellEnd"/>
        <w:r w:rsidR="0010680C" w:rsidRPr="00C00EDE">
          <w:rPr>
            <w:rFonts w:ascii="Arial" w:eastAsia="Times New Roman" w:hAnsi="Arial" w:cs="Arial"/>
            <w:color w:val="1155CC"/>
            <w:u w:val="single"/>
          </w:rPr>
          <w:t>, P. A., Bryant, R. A., &amp; Brewin, C. R. (2011). Considering PTSD for DSM-5. Depression and Anxiety, 28(9), 750-769. doi:10.1002/da.20767.</w:t>
        </w:r>
      </w:hyperlink>
    </w:p>
    <w:p w14:paraId="4E12029B" w14:textId="77777777" w:rsidR="00367C4E" w:rsidRPr="00C00EDE" w:rsidRDefault="005D5BD8">
      <w:pPr>
        <w:ind w:left="562" w:hanging="570"/>
        <w:rPr>
          <w:rFonts w:ascii="Arial" w:hAnsi="Arial" w:cs="Arial"/>
        </w:rPr>
      </w:pPr>
      <w:hyperlink r:id="rId132">
        <w:proofErr w:type="spellStart"/>
        <w:r w:rsidR="0010680C" w:rsidRPr="00C00EDE">
          <w:rPr>
            <w:rFonts w:ascii="Arial" w:eastAsia="Times New Roman" w:hAnsi="Arial" w:cs="Arial"/>
            <w:color w:val="1155CC"/>
            <w:u w:val="single"/>
          </w:rPr>
          <w:t>Galea</w:t>
        </w:r>
        <w:proofErr w:type="spellEnd"/>
        <w:r w:rsidR="0010680C" w:rsidRPr="00C00EDE">
          <w:rPr>
            <w:rFonts w:ascii="Arial" w:eastAsia="Times New Roman" w:hAnsi="Arial" w:cs="Arial"/>
            <w:color w:val="1155CC"/>
            <w:u w:val="single"/>
          </w:rPr>
          <w:t xml:space="preserve">, S., Nandi, A., &amp; </w:t>
        </w:r>
        <w:proofErr w:type="spellStart"/>
        <w:r w:rsidR="0010680C" w:rsidRPr="00C00EDE">
          <w:rPr>
            <w:rFonts w:ascii="Arial" w:eastAsia="Times New Roman" w:hAnsi="Arial" w:cs="Arial"/>
            <w:color w:val="1155CC"/>
            <w:u w:val="single"/>
          </w:rPr>
          <w:t>Vlahov</w:t>
        </w:r>
        <w:proofErr w:type="spellEnd"/>
        <w:r w:rsidR="0010680C" w:rsidRPr="00C00EDE">
          <w:rPr>
            <w:rFonts w:ascii="Arial" w:eastAsia="Times New Roman" w:hAnsi="Arial" w:cs="Arial"/>
            <w:color w:val="1155CC"/>
            <w:u w:val="single"/>
          </w:rPr>
          <w:t xml:space="preserve">, D. (2005). The epidemiology of post-traumatic stress disorder after disasters. </w:t>
        </w:r>
      </w:hyperlink>
      <w:hyperlink r:id="rId133">
        <w:r w:rsidR="0010680C" w:rsidRPr="00C00EDE">
          <w:rPr>
            <w:rFonts w:ascii="Arial" w:eastAsia="Times New Roman" w:hAnsi="Arial" w:cs="Arial"/>
            <w:i/>
            <w:color w:val="1155CC"/>
            <w:u w:val="single"/>
          </w:rPr>
          <w:t>Epidemiologic Reviews</w:t>
        </w:r>
      </w:hyperlink>
      <w:hyperlink r:id="rId134">
        <w:r w:rsidR="0010680C" w:rsidRPr="00C00EDE">
          <w:rPr>
            <w:rFonts w:ascii="Arial" w:eastAsia="Times New Roman" w:hAnsi="Arial" w:cs="Arial"/>
            <w:color w:val="1155CC"/>
            <w:u w:val="single"/>
          </w:rPr>
          <w:t xml:space="preserve">, </w:t>
        </w:r>
      </w:hyperlink>
      <w:hyperlink r:id="rId135">
        <w:r w:rsidR="0010680C" w:rsidRPr="00C00EDE">
          <w:rPr>
            <w:rFonts w:ascii="Arial" w:eastAsia="Times New Roman" w:hAnsi="Arial" w:cs="Arial"/>
            <w:i/>
            <w:color w:val="1155CC"/>
            <w:u w:val="single"/>
          </w:rPr>
          <w:t>27</w:t>
        </w:r>
      </w:hyperlink>
      <w:hyperlink r:id="rId136">
        <w:r w:rsidR="0010680C" w:rsidRPr="00C00EDE">
          <w:rPr>
            <w:rFonts w:ascii="Arial" w:eastAsia="Times New Roman" w:hAnsi="Arial" w:cs="Arial"/>
            <w:color w:val="1155CC"/>
            <w:u w:val="single"/>
          </w:rPr>
          <w:t>, 78-91. doi:10.1093/</w:t>
        </w:r>
        <w:proofErr w:type="spellStart"/>
        <w:r w:rsidR="0010680C" w:rsidRPr="00C00EDE">
          <w:rPr>
            <w:rFonts w:ascii="Arial" w:eastAsia="Times New Roman" w:hAnsi="Arial" w:cs="Arial"/>
            <w:color w:val="1155CC"/>
            <w:u w:val="single"/>
          </w:rPr>
          <w:t>epirev</w:t>
        </w:r>
        <w:proofErr w:type="spellEnd"/>
        <w:r w:rsidR="0010680C" w:rsidRPr="00C00EDE">
          <w:rPr>
            <w:rFonts w:ascii="Arial" w:eastAsia="Times New Roman" w:hAnsi="Arial" w:cs="Arial"/>
            <w:color w:val="1155CC"/>
            <w:u w:val="single"/>
          </w:rPr>
          <w:t>/mxi003.</w:t>
        </w:r>
      </w:hyperlink>
    </w:p>
    <w:p w14:paraId="23FAC83B" w14:textId="77777777" w:rsidR="00367C4E" w:rsidRPr="00C00EDE" w:rsidRDefault="005D5BD8">
      <w:pPr>
        <w:ind w:left="562" w:hanging="570"/>
        <w:rPr>
          <w:rFonts w:ascii="Arial" w:hAnsi="Arial" w:cs="Arial"/>
        </w:rPr>
      </w:pPr>
      <w:hyperlink r:id="rId137">
        <w:proofErr w:type="spellStart"/>
        <w:r w:rsidR="0010680C" w:rsidRPr="00C00EDE">
          <w:rPr>
            <w:rFonts w:ascii="Arial" w:eastAsia="Times New Roman" w:hAnsi="Arial" w:cs="Arial"/>
            <w:color w:val="1155CC"/>
            <w:highlight w:val="white"/>
            <w:u w:val="single"/>
          </w:rPr>
          <w:t>Gelpin</w:t>
        </w:r>
        <w:proofErr w:type="spellEnd"/>
        <w:r w:rsidR="0010680C" w:rsidRPr="00C00EDE">
          <w:rPr>
            <w:rFonts w:ascii="Arial" w:eastAsia="Times New Roman" w:hAnsi="Arial" w:cs="Arial"/>
            <w:color w:val="1155CC"/>
            <w:highlight w:val="white"/>
            <w:u w:val="single"/>
          </w:rPr>
          <w:t xml:space="preserve">, E., Bonne, O., </w:t>
        </w:r>
        <w:proofErr w:type="spellStart"/>
        <w:r w:rsidR="0010680C" w:rsidRPr="00C00EDE">
          <w:rPr>
            <w:rFonts w:ascii="Arial" w:eastAsia="Times New Roman" w:hAnsi="Arial" w:cs="Arial"/>
            <w:color w:val="1155CC"/>
            <w:highlight w:val="white"/>
            <w:u w:val="single"/>
          </w:rPr>
          <w:t>Peri</w:t>
        </w:r>
        <w:proofErr w:type="spellEnd"/>
        <w:r w:rsidR="0010680C" w:rsidRPr="00C00EDE">
          <w:rPr>
            <w:rFonts w:ascii="Arial" w:eastAsia="Times New Roman" w:hAnsi="Arial" w:cs="Arial"/>
            <w:color w:val="1155CC"/>
            <w:highlight w:val="white"/>
            <w:u w:val="single"/>
          </w:rPr>
          <w:t xml:space="preserve">, T., </w:t>
        </w:r>
        <w:proofErr w:type="spellStart"/>
        <w:r w:rsidR="0010680C" w:rsidRPr="00C00EDE">
          <w:rPr>
            <w:rFonts w:ascii="Arial" w:eastAsia="Times New Roman" w:hAnsi="Arial" w:cs="Arial"/>
            <w:color w:val="1155CC"/>
            <w:highlight w:val="white"/>
            <w:u w:val="single"/>
          </w:rPr>
          <w:t>Brandes</w:t>
        </w:r>
        <w:proofErr w:type="spellEnd"/>
        <w:r w:rsidR="0010680C" w:rsidRPr="00C00EDE">
          <w:rPr>
            <w:rFonts w:ascii="Arial" w:eastAsia="Times New Roman" w:hAnsi="Arial" w:cs="Arial"/>
            <w:color w:val="1155CC"/>
            <w:highlight w:val="white"/>
            <w:u w:val="single"/>
          </w:rPr>
          <w:t xml:space="preserve">, D., &amp; </w:t>
        </w:r>
        <w:proofErr w:type="spellStart"/>
        <w:r w:rsidR="0010680C" w:rsidRPr="00C00EDE">
          <w:rPr>
            <w:rFonts w:ascii="Arial" w:eastAsia="Times New Roman" w:hAnsi="Arial" w:cs="Arial"/>
            <w:color w:val="1155CC"/>
            <w:highlight w:val="white"/>
            <w:u w:val="single"/>
          </w:rPr>
          <w:t>Shalev</w:t>
        </w:r>
        <w:proofErr w:type="spellEnd"/>
        <w:r w:rsidR="0010680C" w:rsidRPr="00C00EDE">
          <w:rPr>
            <w:rFonts w:ascii="Arial" w:eastAsia="Times New Roman" w:hAnsi="Arial" w:cs="Arial"/>
            <w:color w:val="1155CC"/>
            <w:highlight w:val="white"/>
            <w:u w:val="single"/>
          </w:rPr>
          <w:t xml:space="preserve">, A. Y. (1996). Treatment of recent trauma survivors with benzodiazepines: a prospective study. </w:t>
        </w:r>
      </w:hyperlink>
      <w:hyperlink r:id="rId138">
        <w:r w:rsidR="0010680C" w:rsidRPr="00C00EDE">
          <w:rPr>
            <w:rFonts w:ascii="Arial" w:eastAsia="Times New Roman" w:hAnsi="Arial" w:cs="Arial"/>
            <w:i/>
            <w:color w:val="1155CC"/>
            <w:highlight w:val="white"/>
            <w:u w:val="single"/>
          </w:rPr>
          <w:t>The Journal of clinical psychiatry, 9,</w:t>
        </w:r>
      </w:hyperlink>
      <w:hyperlink r:id="rId139">
        <w:r w:rsidR="0010680C" w:rsidRPr="00C00EDE">
          <w:rPr>
            <w:rFonts w:ascii="Arial" w:eastAsia="Times New Roman" w:hAnsi="Arial" w:cs="Arial"/>
            <w:color w:val="1155CC"/>
            <w:highlight w:val="white"/>
            <w:u w:val="single"/>
          </w:rPr>
          <w:t xml:space="preserve"> 390–394.</w:t>
        </w:r>
      </w:hyperlink>
    </w:p>
    <w:p w14:paraId="66E043B1" w14:textId="77777777" w:rsidR="00367C4E" w:rsidRPr="00C00EDE" w:rsidRDefault="005D5BD8">
      <w:pPr>
        <w:ind w:left="562" w:hanging="570"/>
        <w:rPr>
          <w:rFonts w:ascii="Arial" w:hAnsi="Arial" w:cs="Arial"/>
        </w:rPr>
      </w:pPr>
      <w:hyperlink r:id="rId140">
        <w:proofErr w:type="spellStart"/>
        <w:r w:rsidR="0010680C" w:rsidRPr="00C00EDE">
          <w:rPr>
            <w:rFonts w:ascii="Arial" w:eastAsia="Times New Roman" w:hAnsi="Arial" w:cs="Arial"/>
            <w:color w:val="1155CC"/>
            <w:u w:val="single"/>
          </w:rPr>
          <w:t>Gartlehner</w:t>
        </w:r>
        <w:proofErr w:type="spellEnd"/>
        <w:r w:rsidR="0010680C" w:rsidRPr="00C00EDE">
          <w:rPr>
            <w:rFonts w:ascii="Arial" w:eastAsia="Times New Roman" w:hAnsi="Arial" w:cs="Arial"/>
            <w:color w:val="1155CC"/>
            <w:u w:val="single"/>
          </w:rPr>
          <w:t xml:space="preserve">, G., </w:t>
        </w:r>
        <w:proofErr w:type="spellStart"/>
        <w:r w:rsidR="0010680C" w:rsidRPr="00C00EDE">
          <w:rPr>
            <w:rFonts w:ascii="Arial" w:eastAsia="Times New Roman" w:hAnsi="Arial" w:cs="Arial"/>
            <w:color w:val="1155CC"/>
            <w:u w:val="single"/>
          </w:rPr>
          <w:t>Forneris</w:t>
        </w:r>
        <w:proofErr w:type="spellEnd"/>
        <w:r w:rsidR="0010680C" w:rsidRPr="00C00EDE">
          <w:rPr>
            <w:rFonts w:ascii="Arial" w:eastAsia="Times New Roman" w:hAnsi="Arial" w:cs="Arial"/>
            <w:color w:val="1155CC"/>
            <w:u w:val="single"/>
          </w:rPr>
          <w:t xml:space="preserve">, C. A., </w:t>
        </w:r>
        <w:proofErr w:type="spellStart"/>
        <w:r w:rsidR="0010680C" w:rsidRPr="00C00EDE">
          <w:rPr>
            <w:rFonts w:ascii="Arial" w:eastAsia="Times New Roman" w:hAnsi="Arial" w:cs="Arial"/>
            <w:color w:val="1155CC"/>
            <w:u w:val="single"/>
          </w:rPr>
          <w:t>Brownley</w:t>
        </w:r>
        <w:proofErr w:type="spellEnd"/>
        <w:r w:rsidR="0010680C" w:rsidRPr="00C00EDE">
          <w:rPr>
            <w:rFonts w:ascii="Arial" w:eastAsia="Times New Roman" w:hAnsi="Arial" w:cs="Arial"/>
            <w:color w:val="1155CC"/>
            <w:u w:val="single"/>
          </w:rPr>
          <w:t xml:space="preserve">, K. A., </w:t>
        </w:r>
        <w:proofErr w:type="spellStart"/>
        <w:r w:rsidR="0010680C" w:rsidRPr="00C00EDE">
          <w:rPr>
            <w:rFonts w:ascii="Arial" w:eastAsia="Times New Roman" w:hAnsi="Arial" w:cs="Arial"/>
            <w:color w:val="1155CC"/>
            <w:u w:val="single"/>
          </w:rPr>
          <w:t>Gaynes</w:t>
        </w:r>
        <w:proofErr w:type="spellEnd"/>
        <w:r w:rsidR="0010680C" w:rsidRPr="00C00EDE">
          <w:rPr>
            <w:rFonts w:ascii="Arial" w:eastAsia="Times New Roman" w:hAnsi="Arial" w:cs="Arial"/>
            <w:color w:val="1155CC"/>
            <w:u w:val="single"/>
          </w:rPr>
          <w:t xml:space="preserve">, B. N., </w:t>
        </w:r>
        <w:proofErr w:type="spellStart"/>
        <w:r w:rsidR="0010680C" w:rsidRPr="00C00EDE">
          <w:rPr>
            <w:rFonts w:ascii="Arial" w:eastAsia="Times New Roman" w:hAnsi="Arial" w:cs="Arial"/>
            <w:color w:val="1155CC"/>
            <w:u w:val="single"/>
          </w:rPr>
          <w:t>Sonis</w:t>
        </w:r>
        <w:proofErr w:type="spellEnd"/>
        <w:r w:rsidR="0010680C" w:rsidRPr="00C00EDE">
          <w:rPr>
            <w:rFonts w:ascii="Arial" w:eastAsia="Times New Roman" w:hAnsi="Arial" w:cs="Arial"/>
            <w:color w:val="1155CC"/>
            <w:u w:val="single"/>
          </w:rPr>
          <w:t>, J., Coker-</w:t>
        </w:r>
        <w:proofErr w:type="spellStart"/>
        <w:r w:rsidR="0010680C" w:rsidRPr="00C00EDE">
          <w:rPr>
            <w:rFonts w:ascii="Arial" w:eastAsia="Times New Roman" w:hAnsi="Arial" w:cs="Arial"/>
            <w:color w:val="1155CC"/>
            <w:u w:val="single"/>
          </w:rPr>
          <w:t>Schwimmer</w:t>
        </w:r>
        <w:proofErr w:type="spellEnd"/>
        <w:r w:rsidR="0010680C" w:rsidRPr="00C00EDE">
          <w:rPr>
            <w:rFonts w:ascii="Arial" w:eastAsia="Times New Roman" w:hAnsi="Arial" w:cs="Arial"/>
            <w:color w:val="1155CC"/>
            <w:u w:val="single"/>
          </w:rPr>
          <w:t xml:space="preserve">, E., . . . </w:t>
        </w:r>
        <w:proofErr w:type="spellStart"/>
        <w:r w:rsidR="0010680C" w:rsidRPr="00C00EDE">
          <w:rPr>
            <w:rFonts w:ascii="Arial" w:eastAsia="Times New Roman" w:hAnsi="Arial" w:cs="Arial"/>
            <w:color w:val="1155CC"/>
            <w:u w:val="single"/>
          </w:rPr>
          <w:t>Lohr</w:t>
        </w:r>
        <w:proofErr w:type="spellEnd"/>
        <w:r w:rsidR="0010680C" w:rsidRPr="00C00EDE">
          <w:rPr>
            <w:rFonts w:ascii="Arial" w:eastAsia="Times New Roman" w:hAnsi="Arial" w:cs="Arial"/>
            <w:color w:val="1155CC"/>
            <w:u w:val="single"/>
          </w:rPr>
          <w:t xml:space="preserve">, K. N. (2013). </w:t>
        </w:r>
      </w:hyperlink>
      <w:hyperlink r:id="rId141">
        <w:r w:rsidR="0010680C" w:rsidRPr="00C00EDE">
          <w:rPr>
            <w:rFonts w:ascii="Arial" w:eastAsia="Times New Roman" w:hAnsi="Arial" w:cs="Arial"/>
            <w:i/>
            <w:color w:val="1155CC"/>
            <w:u w:val="single"/>
          </w:rPr>
          <w:t xml:space="preserve">AHRQ Comparative Effectiveness Reviews: Interventions for the prevention of posttraumatic stress disorder (PTSD) in adults after exposure to psychological trauma. </w:t>
        </w:r>
      </w:hyperlink>
      <w:hyperlink r:id="rId142">
        <w:r w:rsidR="0010680C" w:rsidRPr="00C00EDE">
          <w:rPr>
            <w:rFonts w:ascii="Arial" w:eastAsia="Times New Roman" w:hAnsi="Arial" w:cs="Arial"/>
            <w:color w:val="1155CC"/>
            <w:u w:val="single"/>
          </w:rPr>
          <w:t>Rockville (MD): Agency for Healthcare Research and Quality (US).</w:t>
        </w:r>
      </w:hyperlink>
    </w:p>
    <w:p w14:paraId="4491C959" w14:textId="77777777" w:rsidR="00367C4E" w:rsidRPr="00C00EDE" w:rsidRDefault="005D5BD8">
      <w:pPr>
        <w:ind w:left="562" w:hanging="570"/>
        <w:rPr>
          <w:rFonts w:ascii="Arial" w:hAnsi="Arial" w:cs="Arial"/>
        </w:rPr>
      </w:pPr>
      <w:hyperlink r:id="rId143">
        <w:proofErr w:type="spellStart"/>
        <w:r w:rsidR="0010680C" w:rsidRPr="00F67D83">
          <w:rPr>
            <w:rFonts w:ascii="Arial" w:eastAsia="Times New Roman" w:hAnsi="Arial" w:cs="Arial"/>
            <w:color w:val="1155CC"/>
            <w:u w:val="single"/>
            <w:lang w:val="es-CL"/>
          </w:rPr>
          <w:t>Gerardi</w:t>
        </w:r>
        <w:proofErr w:type="spellEnd"/>
        <w:r w:rsidR="0010680C" w:rsidRPr="00F67D83">
          <w:rPr>
            <w:rFonts w:ascii="Arial" w:eastAsia="Times New Roman" w:hAnsi="Arial" w:cs="Arial"/>
            <w:color w:val="1155CC"/>
            <w:u w:val="single"/>
            <w:lang w:val="es-CL"/>
          </w:rPr>
          <w:t xml:space="preserve">, M., </w:t>
        </w:r>
        <w:proofErr w:type="spellStart"/>
        <w:r w:rsidR="0010680C" w:rsidRPr="00F67D83">
          <w:rPr>
            <w:rFonts w:ascii="Arial" w:eastAsia="Times New Roman" w:hAnsi="Arial" w:cs="Arial"/>
            <w:color w:val="1155CC"/>
            <w:u w:val="single"/>
            <w:lang w:val="es-CL"/>
          </w:rPr>
          <w:t>Cukor</w:t>
        </w:r>
        <w:proofErr w:type="spellEnd"/>
        <w:r w:rsidR="0010680C" w:rsidRPr="00F67D83">
          <w:rPr>
            <w:rFonts w:ascii="Arial" w:eastAsia="Times New Roman" w:hAnsi="Arial" w:cs="Arial"/>
            <w:color w:val="1155CC"/>
            <w:u w:val="single"/>
            <w:lang w:val="es-CL"/>
          </w:rPr>
          <w:t xml:space="preserve">, J., </w:t>
        </w:r>
        <w:proofErr w:type="spellStart"/>
        <w:r w:rsidR="0010680C" w:rsidRPr="00F67D83">
          <w:rPr>
            <w:rFonts w:ascii="Arial" w:eastAsia="Times New Roman" w:hAnsi="Arial" w:cs="Arial"/>
            <w:color w:val="1155CC"/>
            <w:u w:val="single"/>
            <w:lang w:val="es-CL"/>
          </w:rPr>
          <w:t>Difede</w:t>
        </w:r>
        <w:proofErr w:type="spellEnd"/>
        <w:r w:rsidR="0010680C" w:rsidRPr="00F67D83">
          <w:rPr>
            <w:rFonts w:ascii="Arial" w:eastAsia="Times New Roman" w:hAnsi="Arial" w:cs="Arial"/>
            <w:color w:val="1155CC"/>
            <w:u w:val="single"/>
            <w:lang w:val="es-CL"/>
          </w:rPr>
          <w:t xml:space="preserve">, J., Rizzo, A., &amp; </w:t>
        </w:r>
        <w:proofErr w:type="spellStart"/>
        <w:r w:rsidR="0010680C" w:rsidRPr="00F67D83">
          <w:rPr>
            <w:rFonts w:ascii="Arial" w:eastAsia="Times New Roman" w:hAnsi="Arial" w:cs="Arial"/>
            <w:color w:val="1155CC"/>
            <w:u w:val="single"/>
            <w:lang w:val="es-CL"/>
          </w:rPr>
          <w:t>Rothbaum</w:t>
        </w:r>
        <w:proofErr w:type="spellEnd"/>
        <w:r w:rsidR="0010680C" w:rsidRPr="00F67D83">
          <w:rPr>
            <w:rFonts w:ascii="Arial" w:eastAsia="Times New Roman" w:hAnsi="Arial" w:cs="Arial"/>
            <w:color w:val="1155CC"/>
            <w:u w:val="single"/>
            <w:lang w:val="es-CL"/>
          </w:rPr>
          <w:t xml:space="preserve">, B. O. (2010). </w:t>
        </w:r>
        <w:r w:rsidR="0010680C" w:rsidRPr="00C00EDE">
          <w:rPr>
            <w:rFonts w:ascii="Arial" w:eastAsia="Times New Roman" w:hAnsi="Arial" w:cs="Arial"/>
            <w:color w:val="1155CC"/>
            <w:u w:val="single"/>
          </w:rPr>
          <w:t xml:space="preserve">Virtual reality exposure therapy for post-traumatic stress disorder and other anxiety disorders. </w:t>
        </w:r>
      </w:hyperlink>
      <w:hyperlink r:id="rId144">
        <w:r w:rsidR="0010680C" w:rsidRPr="00C00EDE">
          <w:rPr>
            <w:rFonts w:ascii="Arial" w:eastAsia="Times New Roman" w:hAnsi="Arial" w:cs="Arial"/>
            <w:i/>
            <w:color w:val="1155CC"/>
            <w:u w:val="single"/>
          </w:rPr>
          <w:t>Current Psychiatry Reports</w:t>
        </w:r>
      </w:hyperlink>
      <w:hyperlink r:id="rId145">
        <w:r w:rsidR="0010680C" w:rsidRPr="00C00EDE">
          <w:rPr>
            <w:rFonts w:ascii="Arial" w:eastAsia="Times New Roman" w:hAnsi="Arial" w:cs="Arial"/>
            <w:color w:val="1155CC"/>
            <w:u w:val="single"/>
          </w:rPr>
          <w:t xml:space="preserve">, </w:t>
        </w:r>
      </w:hyperlink>
      <w:hyperlink r:id="rId146">
        <w:r w:rsidR="0010680C" w:rsidRPr="00C00EDE">
          <w:rPr>
            <w:rFonts w:ascii="Arial" w:eastAsia="Times New Roman" w:hAnsi="Arial" w:cs="Arial"/>
            <w:i/>
            <w:color w:val="1155CC"/>
            <w:u w:val="single"/>
          </w:rPr>
          <w:t>12</w:t>
        </w:r>
      </w:hyperlink>
      <w:hyperlink r:id="rId147">
        <w:r w:rsidR="0010680C" w:rsidRPr="00C00EDE">
          <w:rPr>
            <w:rFonts w:ascii="Arial" w:eastAsia="Times New Roman" w:hAnsi="Arial" w:cs="Arial"/>
            <w:color w:val="1155CC"/>
            <w:u w:val="single"/>
          </w:rPr>
          <w:t xml:space="preserve">(4), 298-305. </w:t>
        </w:r>
        <w:proofErr w:type="gramStart"/>
        <w:r w:rsidR="0010680C" w:rsidRPr="00C00EDE">
          <w:rPr>
            <w:rFonts w:ascii="Arial" w:eastAsia="Times New Roman" w:hAnsi="Arial" w:cs="Arial"/>
            <w:color w:val="1155CC"/>
            <w:u w:val="single"/>
          </w:rPr>
          <w:t>doi:</w:t>
        </w:r>
        <w:proofErr w:type="gramEnd"/>
        <w:r w:rsidR="0010680C" w:rsidRPr="00C00EDE">
          <w:rPr>
            <w:rFonts w:ascii="Arial" w:eastAsia="Times New Roman" w:hAnsi="Arial" w:cs="Arial"/>
            <w:color w:val="1155CC"/>
            <w:u w:val="single"/>
          </w:rPr>
          <w:t>10.1007/s11920-010-0128-4.</w:t>
        </w:r>
      </w:hyperlink>
    </w:p>
    <w:p w14:paraId="27E63253" w14:textId="77777777" w:rsidR="00367C4E" w:rsidRPr="00C00EDE" w:rsidRDefault="0010680C">
      <w:pPr>
        <w:ind w:left="562" w:hanging="570"/>
        <w:rPr>
          <w:rFonts w:ascii="Arial" w:hAnsi="Arial" w:cs="Arial"/>
        </w:rPr>
      </w:pPr>
      <w:r w:rsidRPr="00C00EDE">
        <w:rPr>
          <w:rFonts w:ascii="Arial" w:eastAsia="Times New Roman" w:hAnsi="Arial" w:cs="Arial"/>
        </w:rPr>
        <w:t xml:space="preserve"> </w:t>
      </w:r>
      <w:hyperlink r:id="rId148">
        <w:r w:rsidRPr="00C00EDE">
          <w:rPr>
            <w:rFonts w:ascii="Arial" w:eastAsia="Times New Roman" w:hAnsi="Arial" w:cs="Arial"/>
            <w:color w:val="1155CC"/>
            <w:u w:val="single"/>
          </w:rPr>
          <w:t>Gore, T. (2014, November 12). Posttraumatic Stress Disorder Treatment &amp; Management. Retrieved September 29, 2015, from http://emedicine.medscape.com/article/288154-treatment</w:t>
        </w:r>
      </w:hyperlink>
    </w:p>
    <w:p w14:paraId="45256F92" w14:textId="77777777" w:rsidR="00367C4E" w:rsidRPr="00C00EDE" w:rsidRDefault="005D5BD8">
      <w:pPr>
        <w:ind w:left="562" w:hanging="570"/>
        <w:rPr>
          <w:rFonts w:ascii="Arial" w:hAnsi="Arial" w:cs="Arial"/>
        </w:rPr>
      </w:pPr>
      <w:hyperlink r:id="rId149">
        <w:r w:rsidR="0010680C" w:rsidRPr="00C00EDE">
          <w:rPr>
            <w:rFonts w:ascii="Arial" w:eastAsia="Times New Roman" w:hAnsi="Arial" w:cs="Arial"/>
            <w:color w:val="1155CC"/>
            <w:u w:val="single"/>
          </w:rPr>
          <w:t xml:space="preserve">Green, B. (2014). </w:t>
        </w:r>
        <w:proofErr w:type="spellStart"/>
        <w:r w:rsidR="0010680C" w:rsidRPr="00C00EDE">
          <w:rPr>
            <w:rFonts w:ascii="Arial" w:eastAsia="Times New Roman" w:hAnsi="Arial" w:cs="Arial"/>
            <w:color w:val="1155CC"/>
            <w:u w:val="single"/>
          </w:rPr>
          <w:t>Prazosin</w:t>
        </w:r>
        <w:proofErr w:type="spellEnd"/>
        <w:r w:rsidR="0010680C" w:rsidRPr="00C00EDE">
          <w:rPr>
            <w:rFonts w:ascii="Arial" w:eastAsia="Times New Roman" w:hAnsi="Arial" w:cs="Arial"/>
            <w:color w:val="1155CC"/>
            <w:u w:val="single"/>
          </w:rPr>
          <w:t xml:space="preserve"> in the treatment of PTSD. </w:t>
        </w:r>
      </w:hyperlink>
      <w:hyperlink r:id="rId150">
        <w:r w:rsidR="0010680C" w:rsidRPr="00C00EDE">
          <w:rPr>
            <w:rFonts w:ascii="Arial" w:eastAsia="Times New Roman" w:hAnsi="Arial" w:cs="Arial"/>
            <w:i/>
            <w:color w:val="1155CC"/>
            <w:u w:val="single"/>
          </w:rPr>
          <w:t>Journal of Psychiatric Practice</w:t>
        </w:r>
      </w:hyperlink>
      <w:hyperlink r:id="rId151">
        <w:r w:rsidR="0010680C" w:rsidRPr="00C00EDE">
          <w:rPr>
            <w:rFonts w:ascii="Arial" w:eastAsia="Times New Roman" w:hAnsi="Arial" w:cs="Arial"/>
            <w:color w:val="1155CC"/>
            <w:u w:val="single"/>
          </w:rPr>
          <w:t xml:space="preserve">, </w:t>
        </w:r>
      </w:hyperlink>
      <w:hyperlink r:id="rId152">
        <w:r w:rsidR="0010680C" w:rsidRPr="00C00EDE">
          <w:rPr>
            <w:rFonts w:ascii="Arial" w:eastAsia="Times New Roman" w:hAnsi="Arial" w:cs="Arial"/>
            <w:i/>
            <w:color w:val="1155CC"/>
            <w:u w:val="single"/>
          </w:rPr>
          <w:t>20</w:t>
        </w:r>
      </w:hyperlink>
      <w:hyperlink r:id="rId153">
        <w:r w:rsidR="0010680C" w:rsidRPr="00C00EDE">
          <w:rPr>
            <w:rFonts w:ascii="Arial" w:eastAsia="Times New Roman" w:hAnsi="Arial" w:cs="Arial"/>
            <w:color w:val="1155CC"/>
            <w:u w:val="single"/>
          </w:rPr>
          <w:t>(4), 253-9. doi:10.1097/01.pra.0000452561.98286.1e.</w:t>
        </w:r>
      </w:hyperlink>
    </w:p>
    <w:p w14:paraId="48361093" w14:textId="77777777" w:rsidR="00367C4E" w:rsidRPr="00C00EDE" w:rsidRDefault="005D5BD8">
      <w:pPr>
        <w:ind w:left="562" w:hanging="570"/>
        <w:rPr>
          <w:rFonts w:ascii="Arial" w:hAnsi="Arial" w:cs="Arial"/>
        </w:rPr>
      </w:pPr>
      <w:hyperlink r:id="rId154">
        <w:r w:rsidR="0010680C" w:rsidRPr="00C00EDE">
          <w:rPr>
            <w:rFonts w:ascii="Arial" w:eastAsia="Times New Roman" w:hAnsi="Arial" w:cs="Arial"/>
            <w:color w:val="1155CC"/>
            <w:u w:val="single"/>
          </w:rPr>
          <w:t xml:space="preserve">Green, B. L., Lindy, J. D., Grace, M. C., &amp; Leonard, A. C. (1992). Chronic posttraumatic stress disorder and diagnostic comorbidity in a disaster sample. </w:t>
        </w:r>
      </w:hyperlink>
      <w:hyperlink r:id="rId155">
        <w:r w:rsidR="0010680C" w:rsidRPr="00C00EDE">
          <w:rPr>
            <w:rFonts w:ascii="Arial" w:eastAsia="Times New Roman" w:hAnsi="Arial" w:cs="Arial"/>
            <w:i/>
            <w:color w:val="1155CC"/>
            <w:u w:val="single"/>
          </w:rPr>
          <w:t>The Journal of Nervous and Mental Disease</w:t>
        </w:r>
      </w:hyperlink>
      <w:hyperlink r:id="rId156">
        <w:r w:rsidR="0010680C" w:rsidRPr="00C00EDE">
          <w:rPr>
            <w:rFonts w:ascii="Arial" w:eastAsia="Times New Roman" w:hAnsi="Arial" w:cs="Arial"/>
            <w:color w:val="1155CC"/>
            <w:u w:val="single"/>
          </w:rPr>
          <w:t xml:space="preserve">, </w:t>
        </w:r>
      </w:hyperlink>
      <w:hyperlink r:id="rId157">
        <w:r w:rsidR="0010680C" w:rsidRPr="00C00EDE">
          <w:rPr>
            <w:rFonts w:ascii="Arial" w:eastAsia="Times New Roman" w:hAnsi="Arial" w:cs="Arial"/>
            <w:i/>
            <w:color w:val="1155CC"/>
            <w:u w:val="single"/>
          </w:rPr>
          <w:t>180</w:t>
        </w:r>
      </w:hyperlink>
      <w:hyperlink r:id="rId158">
        <w:r w:rsidR="0010680C" w:rsidRPr="00C00EDE">
          <w:rPr>
            <w:rFonts w:ascii="Arial" w:eastAsia="Times New Roman" w:hAnsi="Arial" w:cs="Arial"/>
            <w:color w:val="1155CC"/>
            <w:u w:val="single"/>
          </w:rPr>
          <w:t>(12), 760-6.</w:t>
        </w:r>
      </w:hyperlink>
    </w:p>
    <w:p w14:paraId="5D26BDC1" w14:textId="77777777" w:rsidR="00367C4E" w:rsidRPr="00C00EDE" w:rsidRDefault="005D5BD8">
      <w:pPr>
        <w:ind w:left="562" w:hanging="570"/>
        <w:rPr>
          <w:rFonts w:ascii="Arial" w:hAnsi="Arial" w:cs="Arial"/>
        </w:rPr>
      </w:pPr>
      <w:hyperlink r:id="rId159">
        <w:proofErr w:type="spellStart"/>
        <w:r w:rsidR="0010680C" w:rsidRPr="00C00EDE">
          <w:rPr>
            <w:rFonts w:ascii="Arial" w:eastAsia="Times New Roman" w:hAnsi="Arial" w:cs="Arial"/>
            <w:color w:val="1155CC"/>
            <w:u w:val="single"/>
          </w:rPr>
          <w:t>Grinage</w:t>
        </w:r>
        <w:proofErr w:type="spellEnd"/>
        <w:r w:rsidR="0010680C" w:rsidRPr="00C00EDE">
          <w:rPr>
            <w:rFonts w:ascii="Arial" w:eastAsia="Times New Roman" w:hAnsi="Arial" w:cs="Arial"/>
            <w:color w:val="1155CC"/>
            <w:u w:val="single"/>
          </w:rPr>
          <w:t xml:space="preserve">, B. D. (2003). Diagnosis and management of post-traumatic stress disorder. </w:t>
        </w:r>
      </w:hyperlink>
      <w:hyperlink r:id="rId160">
        <w:r w:rsidR="0010680C" w:rsidRPr="00C00EDE">
          <w:rPr>
            <w:rFonts w:ascii="Arial" w:eastAsia="Times New Roman" w:hAnsi="Arial" w:cs="Arial"/>
            <w:i/>
            <w:color w:val="1155CC"/>
            <w:u w:val="single"/>
          </w:rPr>
          <w:t xml:space="preserve">Am </w:t>
        </w:r>
        <w:proofErr w:type="spellStart"/>
        <w:proofErr w:type="gramStart"/>
        <w:r w:rsidR="0010680C" w:rsidRPr="00C00EDE">
          <w:rPr>
            <w:rFonts w:ascii="Arial" w:eastAsia="Times New Roman" w:hAnsi="Arial" w:cs="Arial"/>
            <w:i/>
            <w:color w:val="1155CC"/>
            <w:u w:val="single"/>
          </w:rPr>
          <w:t>Fam</w:t>
        </w:r>
        <w:proofErr w:type="spellEnd"/>
        <w:proofErr w:type="gramEnd"/>
        <w:r w:rsidR="0010680C" w:rsidRPr="00C00EDE">
          <w:rPr>
            <w:rFonts w:ascii="Arial" w:eastAsia="Times New Roman" w:hAnsi="Arial" w:cs="Arial"/>
            <w:i/>
            <w:color w:val="1155CC"/>
            <w:u w:val="single"/>
          </w:rPr>
          <w:t xml:space="preserve"> Physician</w:t>
        </w:r>
      </w:hyperlink>
      <w:hyperlink r:id="rId161">
        <w:r w:rsidR="0010680C" w:rsidRPr="00C00EDE">
          <w:rPr>
            <w:rFonts w:ascii="Arial" w:eastAsia="Times New Roman" w:hAnsi="Arial" w:cs="Arial"/>
            <w:color w:val="1155CC"/>
            <w:u w:val="single"/>
          </w:rPr>
          <w:t xml:space="preserve">, </w:t>
        </w:r>
      </w:hyperlink>
      <w:hyperlink r:id="rId162">
        <w:r w:rsidR="0010680C" w:rsidRPr="00C00EDE">
          <w:rPr>
            <w:rFonts w:ascii="Arial" w:eastAsia="Times New Roman" w:hAnsi="Arial" w:cs="Arial"/>
            <w:i/>
            <w:color w:val="1155CC"/>
            <w:u w:val="single"/>
          </w:rPr>
          <w:t>68</w:t>
        </w:r>
      </w:hyperlink>
      <w:hyperlink r:id="rId163">
        <w:r w:rsidR="0010680C" w:rsidRPr="00C00EDE">
          <w:rPr>
            <w:rFonts w:ascii="Arial" w:eastAsia="Times New Roman" w:hAnsi="Arial" w:cs="Arial"/>
            <w:color w:val="1155CC"/>
            <w:u w:val="single"/>
          </w:rPr>
          <w:t>(12), 2401-8.</w:t>
        </w:r>
      </w:hyperlink>
    </w:p>
    <w:p w14:paraId="324A7399" w14:textId="77777777" w:rsidR="00367C4E" w:rsidRPr="00C00EDE" w:rsidRDefault="005D5BD8">
      <w:pPr>
        <w:ind w:left="562" w:hanging="570"/>
        <w:rPr>
          <w:rFonts w:ascii="Arial" w:hAnsi="Arial" w:cs="Arial"/>
        </w:rPr>
      </w:pPr>
      <w:hyperlink r:id="rId164">
        <w:r w:rsidR="0010680C" w:rsidRPr="00C00EDE">
          <w:rPr>
            <w:rFonts w:ascii="Arial" w:eastAsia="Times New Roman" w:hAnsi="Arial" w:cs="Arial"/>
            <w:color w:val="1155CC"/>
            <w:highlight w:val="white"/>
            <w:u w:val="single"/>
          </w:rPr>
          <w:t xml:space="preserve">Gutner, C. A., Gallagher, M. W., Baker, A. S., Sloan, D. M., &amp; </w:t>
        </w:r>
        <w:proofErr w:type="spellStart"/>
        <w:r w:rsidR="0010680C" w:rsidRPr="00C00EDE">
          <w:rPr>
            <w:rFonts w:ascii="Arial" w:eastAsia="Times New Roman" w:hAnsi="Arial" w:cs="Arial"/>
            <w:color w:val="1155CC"/>
            <w:highlight w:val="white"/>
            <w:u w:val="single"/>
          </w:rPr>
          <w:t>Resick</w:t>
        </w:r>
        <w:proofErr w:type="spellEnd"/>
        <w:r w:rsidR="0010680C" w:rsidRPr="00C00EDE">
          <w:rPr>
            <w:rFonts w:ascii="Arial" w:eastAsia="Times New Roman" w:hAnsi="Arial" w:cs="Arial"/>
            <w:color w:val="1155CC"/>
            <w:highlight w:val="white"/>
            <w:u w:val="single"/>
          </w:rPr>
          <w:t xml:space="preserve">, P. A. (2015). Time Course of Treatment Dropout in Cognitive-Behavioral Therapies for Posttraumatic Stress Disorder. </w:t>
        </w:r>
      </w:hyperlink>
      <w:hyperlink r:id="rId165">
        <w:r w:rsidR="0010680C" w:rsidRPr="00C00EDE">
          <w:rPr>
            <w:rFonts w:ascii="Arial" w:eastAsia="Times New Roman" w:hAnsi="Arial" w:cs="Arial"/>
            <w:i/>
            <w:color w:val="1155CC"/>
            <w:highlight w:val="white"/>
            <w:u w:val="single"/>
          </w:rPr>
          <w:t xml:space="preserve">Psychological </w:t>
        </w:r>
        <w:proofErr w:type="gramStart"/>
        <w:r w:rsidR="0010680C" w:rsidRPr="00C00EDE">
          <w:rPr>
            <w:rFonts w:ascii="Arial" w:eastAsia="Times New Roman" w:hAnsi="Arial" w:cs="Arial"/>
            <w:i/>
            <w:color w:val="1155CC"/>
            <w:highlight w:val="white"/>
            <w:u w:val="single"/>
          </w:rPr>
          <w:t>trauma :</w:t>
        </w:r>
        <w:proofErr w:type="gramEnd"/>
        <w:r w:rsidR="0010680C" w:rsidRPr="00C00EDE">
          <w:rPr>
            <w:rFonts w:ascii="Arial" w:eastAsia="Times New Roman" w:hAnsi="Arial" w:cs="Arial"/>
            <w:i/>
            <w:color w:val="1155CC"/>
            <w:highlight w:val="white"/>
            <w:u w:val="single"/>
          </w:rPr>
          <w:t xml:space="preserve"> theory, research, practice and policy, Jun 22. [</w:t>
        </w:r>
        <w:proofErr w:type="spellStart"/>
        <w:r w:rsidR="0010680C" w:rsidRPr="00C00EDE">
          <w:rPr>
            <w:rFonts w:ascii="Arial" w:eastAsia="Times New Roman" w:hAnsi="Arial" w:cs="Arial"/>
            <w:i/>
            <w:color w:val="1155CC"/>
            <w:highlight w:val="white"/>
            <w:u w:val="single"/>
          </w:rPr>
          <w:t>Epub</w:t>
        </w:r>
        <w:proofErr w:type="spellEnd"/>
        <w:r w:rsidR="0010680C" w:rsidRPr="00C00EDE">
          <w:rPr>
            <w:rFonts w:ascii="Arial" w:eastAsia="Times New Roman" w:hAnsi="Arial" w:cs="Arial"/>
            <w:i/>
            <w:color w:val="1155CC"/>
            <w:highlight w:val="white"/>
            <w:u w:val="single"/>
          </w:rPr>
          <w:t xml:space="preserve"> ahead of print]</w:t>
        </w:r>
      </w:hyperlink>
      <w:hyperlink r:id="rId166">
        <w:r w:rsidR="0010680C" w:rsidRPr="00C00EDE">
          <w:rPr>
            <w:rFonts w:ascii="Arial" w:eastAsia="Times New Roman" w:hAnsi="Arial" w:cs="Arial"/>
            <w:color w:val="1155CC"/>
            <w:highlight w:val="white"/>
            <w:u w:val="single"/>
          </w:rPr>
          <w:t>.</w:t>
        </w:r>
      </w:hyperlink>
    </w:p>
    <w:p w14:paraId="6D41904B" w14:textId="77777777" w:rsidR="00367C4E" w:rsidRPr="00C00EDE" w:rsidRDefault="005D5BD8">
      <w:pPr>
        <w:ind w:left="562" w:hanging="570"/>
        <w:rPr>
          <w:rFonts w:ascii="Arial" w:hAnsi="Arial" w:cs="Arial"/>
        </w:rPr>
      </w:pPr>
      <w:hyperlink r:id="rId167">
        <w:proofErr w:type="spellStart"/>
        <w:r w:rsidR="0010680C" w:rsidRPr="00C00EDE">
          <w:rPr>
            <w:rFonts w:ascii="Arial" w:eastAsia="Times New Roman" w:hAnsi="Arial" w:cs="Arial"/>
            <w:color w:val="1155CC"/>
            <w:u w:val="single"/>
          </w:rPr>
          <w:t>Harned</w:t>
        </w:r>
        <w:proofErr w:type="spellEnd"/>
        <w:r w:rsidR="0010680C" w:rsidRPr="00C00EDE">
          <w:rPr>
            <w:rFonts w:ascii="Arial" w:eastAsia="Times New Roman" w:hAnsi="Arial" w:cs="Arial"/>
            <w:color w:val="1155CC"/>
            <w:u w:val="single"/>
          </w:rPr>
          <w:t xml:space="preserve">, M. S., </w:t>
        </w:r>
        <w:proofErr w:type="spellStart"/>
        <w:r w:rsidR="0010680C" w:rsidRPr="00C00EDE">
          <w:rPr>
            <w:rFonts w:ascii="Arial" w:eastAsia="Times New Roman" w:hAnsi="Arial" w:cs="Arial"/>
            <w:color w:val="1155CC"/>
            <w:u w:val="single"/>
          </w:rPr>
          <w:t>Korslund</w:t>
        </w:r>
        <w:proofErr w:type="spellEnd"/>
        <w:r w:rsidR="0010680C" w:rsidRPr="00C00EDE">
          <w:rPr>
            <w:rFonts w:ascii="Arial" w:eastAsia="Times New Roman" w:hAnsi="Arial" w:cs="Arial"/>
            <w:color w:val="1155CC"/>
            <w:u w:val="single"/>
          </w:rPr>
          <w:t xml:space="preserve">, K. E., </w:t>
        </w:r>
        <w:proofErr w:type="spellStart"/>
        <w:r w:rsidR="0010680C" w:rsidRPr="00C00EDE">
          <w:rPr>
            <w:rFonts w:ascii="Arial" w:eastAsia="Times New Roman" w:hAnsi="Arial" w:cs="Arial"/>
            <w:color w:val="1155CC"/>
            <w:u w:val="single"/>
          </w:rPr>
          <w:t>Foa</w:t>
        </w:r>
        <w:proofErr w:type="spellEnd"/>
        <w:r w:rsidR="0010680C" w:rsidRPr="00C00EDE">
          <w:rPr>
            <w:rFonts w:ascii="Arial" w:eastAsia="Times New Roman" w:hAnsi="Arial" w:cs="Arial"/>
            <w:color w:val="1155CC"/>
            <w:u w:val="single"/>
          </w:rPr>
          <w:t xml:space="preserve">, E. B., &amp; </w:t>
        </w:r>
        <w:proofErr w:type="spellStart"/>
        <w:r w:rsidR="0010680C" w:rsidRPr="00C00EDE">
          <w:rPr>
            <w:rFonts w:ascii="Arial" w:eastAsia="Times New Roman" w:hAnsi="Arial" w:cs="Arial"/>
            <w:color w:val="1155CC"/>
            <w:u w:val="single"/>
          </w:rPr>
          <w:t>Linehan</w:t>
        </w:r>
        <w:proofErr w:type="spellEnd"/>
        <w:r w:rsidR="0010680C" w:rsidRPr="00C00EDE">
          <w:rPr>
            <w:rFonts w:ascii="Arial" w:eastAsia="Times New Roman" w:hAnsi="Arial" w:cs="Arial"/>
            <w:color w:val="1155CC"/>
            <w:u w:val="single"/>
          </w:rPr>
          <w:t xml:space="preserve">, M. M. (2012). Treating PTSD in suicidal and self-injuring women with borderline personality disorder: Development and preliminary evaluation of a dialectical behavior therapy prolonged exposure protocol. </w:t>
        </w:r>
      </w:hyperlink>
      <w:hyperlink r:id="rId168">
        <w:proofErr w:type="spellStart"/>
        <w:r w:rsidR="0010680C" w:rsidRPr="00C00EDE">
          <w:rPr>
            <w:rFonts w:ascii="Arial" w:eastAsia="Times New Roman" w:hAnsi="Arial" w:cs="Arial"/>
            <w:i/>
            <w:color w:val="1155CC"/>
            <w:u w:val="single"/>
          </w:rPr>
          <w:t>Behaviour</w:t>
        </w:r>
        <w:proofErr w:type="spellEnd"/>
        <w:r w:rsidR="0010680C" w:rsidRPr="00C00EDE">
          <w:rPr>
            <w:rFonts w:ascii="Arial" w:eastAsia="Times New Roman" w:hAnsi="Arial" w:cs="Arial"/>
            <w:i/>
            <w:color w:val="1155CC"/>
            <w:u w:val="single"/>
          </w:rPr>
          <w:t xml:space="preserve"> Research and Therapy</w:t>
        </w:r>
      </w:hyperlink>
      <w:hyperlink r:id="rId169">
        <w:r w:rsidR="0010680C" w:rsidRPr="00C00EDE">
          <w:rPr>
            <w:rFonts w:ascii="Arial" w:eastAsia="Times New Roman" w:hAnsi="Arial" w:cs="Arial"/>
            <w:color w:val="1155CC"/>
            <w:u w:val="single"/>
          </w:rPr>
          <w:t xml:space="preserve">, </w:t>
        </w:r>
      </w:hyperlink>
      <w:hyperlink r:id="rId170">
        <w:r w:rsidR="0010680C" w:rsidRPr="00C00EDE">
          <w:rPr>
            <w:rFonts w:ascii="Arial" w:eastAsia="Times New Roman" w:hAnsi="Arial" w:cs="Arial"/>
            <w:i/>
            <w:color w:val="1155CC"/>
            <w:u w:val="single"/>
          </w:rPr>
          <w:t>50</w:t>
        </w:r>
      </w:hyperlink>
      <w:hyperlink r:id="rId171">
        <w:r w:rsidR="0010680C" w:rsidRPr="00C00EDE">
          <w:rPr>
            <w:rFonts w:ascii="Arial" w:eastAsia="Times New Roman" w:hAnsi="Arial" w:cs="Arial"/>
            <w:color w:val="1155CC"/>
            <w:u w:val="single"/>
          </w:rPr>
          <w:t>(6), 381-6. doi:10.1016/j.brat.2012.02.011.</w:t>
        </w:r>
      </w:hyperlink>
    </w:p>
    <w:p w14:paraId="074973AD" w14:textId="77777777" w:rsidR="00367C4E" w:rsidRPr="00C00EDE" w:rsidRDefault="005D5BD8">
      <w:pPr>
        <w:ind w:left="562" w:hanging="570"/>
        <w:rPr>
          <w:rFonts w:ascii="Arial" w:hAnsi="Arial" w:cs="Arial"/>
        </w:rPr>
      </w:pPr>
      <w:hyperlink r:id="rId172">
        <w:r w:rsidR="0010680C" w:rsidRPr="00C00EDE">
          <w:rPr>
            <w:rFonts w:ascii="Arial" w:eastAsia="Times New Roman" w:hAnsi="Arial" w:cs="Arial"/>
            <w:color w:val="1155CC"/>
            <w:u w:val="single"/>
          </w:rPr>
          <w:t xml:space="preserve">Harvey, A. G., &amp; Bryant, R. A. (1998). The relationship between acute stress disorder and posttraumatic stress disorder: A prospective evaluation of motor vehicle accident survivors. </w:t>
        </w:r>
      </w:hyperlink>
      <w:hyperlink r:id="rId173">
        <w:r w:rsidR="0010680C" w:rsidRPr="00C00EDE">
          <w:rPr>
            <w:rFonts w:ascii="Arial" w:eastAsia="Times New Roman" w:hAnsi="Arial" w:cs="Arial"/>
            <w:i/>
            <w:color w:val="1155CC"/>
            <w:u w:val="single"/>
          </w:rPr>
          <w:t>Journal of Consulting and Clinical Psychology</w:t>
        </w:r>
      </w:hyperlink>
      <w:hyperlink r:id="rId174">
        <w:r w:rsidR="0010680C" w:rsidRPr="00C00EDE">
          <w:rPr>
            <w:rFonts w:ascii="Arial" w:eastAsia="Times New Roman" w:hAnsi="Arial" w:cs="Arial"/>
            <w:color w:val="1155CC"/>
            <w:u w:val="single"/>
          </w:rPr>
          <w:t xml:space="preserve">, </w:t>
        </w:r>
      </w:hyperlink>
      <w:hyperlink r:id="rId175">
        <w:r w:rsidR="0010680C" w:rsidRPr="00C00EDE">
          <w:rPr>
            <w:rFonts w:ascii="Arial" w:eastAsia="Times New Roman" w:hAnsi="Arial" w:cs="Arial"/>
            <w:i/>
            <w:color w:val="1155CC"/>
            <w:u w:val="single"/>
          </w:rPr>
          <w:t>66</w:t>
        </w:r>
      </w:hyperlink>
      <w:hyperlink r:id="rId176">
        <w:r w:rsidR="0010680C" w:rsidRPr="00C00EDE">
          <w:rPr>
            <w:rFonts w:ascii="Arial" w:eastAsia="Times New Roman" w:hAnsi="Arial" w:cs="Arial"/>
            <w:color w:val="1155CC"/>
            <w:u w:val="single"/>
          </w:rPr>
          <w:t>(3), 507-12.</w:t>
        </w:r>
      </w:hyperlink>
    </w:p>
    <w:p w14:paraId="27E77304" w14:textId="77777777" w:rsidR="00367C4E" w:rsidRPr="00C00EDE" w:rsidRDefault="005D5BD8">
      <w:pPr>
        <w:ind w:left="562" w:hanging="570"/>
        <w:rPr>
          <w:rFonts w:ascii="Arial" w:hAnsi="Arial" w:cs="Arial"/>
        </w:rPr>
      </w:pPr>
      <w:hyperlink r:id="rId177">
        <w:proofErr w:type="spellStart"/>
        <w:r w:rsidR="0010680C" w:rsidRPr="00C00EDE">
          <w:rPr>
            <w:rFonts w:ascii="Arial" w:eastAsia="Times New Roman" w:hAnsi="Arial" w:cs="Arial"/>
            <w:color w:val="1155CC"/>
            <w:u w:val="single"/>
          </w:rPr>
          <w:t>Hobfoll</w:t>
        </w:r>
        <w:proofErr w:type="spellEnd"/>
        <w:r w:rsidR="0010680C" w:rsidRPr="00C00EDE">
          <w:rPr>
            <w:rFonts w:ascii="Arial" w:eastAsia="Times New Roman" w:hAnsi="Arial" w:cs="Arial"/>
            <w:color w:val="1155CC"/>
            <w:u w:val="single"/>
          </w:rPr>
          <w:t xml:space="preserve">, S. E. (1989). Conservation of resources. A new attempt at conceptualizing stress. </w:t>
        </w:r>
      </w:hyperlink>
      <w:hyperlink r:id="rId178">
        <w:r w:rsidR="0010680C" w:rsidRPr="00C00EDE">
          <w:rPr>
            <w:rFonts w:ascii="Arial" w:eastAsia="Times New Roman" w:hAnsi="Arial" w:cs="Arial"/>
            <w:i/>
            <w:color w:val="1155CC"/>
            <w:u w:val="single"/>
          </w:rPr>
          <w:t>The American Psychologist</w:t>
        </w:r>
      </w:hyperlink>
      <w:hyperlink r:id="rId179">
        <w:r w:rsidR="0010680C" w:rsidRPr="00C00EDE">
          <w:rPr>
            <w:rFonts w:ascii="Arial" w:eastAsia="Times New Roman" w:hAnsi="Arial" w:cs="Arial"/>
            <w:color w:val="1155CC"/>
            <w:u w:val="single"/>
          </w:rPr>
          <w:t xml:space="preserve">, </w:t>
        </w:r>
      </w:hyperlink>
      <w:hyperlink r:id="rId180">
        <w:r w:rsidR="0010680C" w:rsidRPr="00C00EDE">
          <w:rPr>
            <w:rFonts w:ascii="Arial" w:eastAsia="Times New Roman" w:hAnsi="Arial" w:cs="Arial"/>
            <w:i/>
            <w:color w:val="1155CC"/>
            <w:u w:val="single"/>
          </w:rPr>
          <w:t>44</w:t>
        </w:r>
      </w:hyperlink>
      <w:hyperlink r:id="rId181">
        <w:r w:rsidR="0010680C" w:rsidRPr="00C00EDE">
          <w:rPr>
            <w:rFonts w:ascii="Arial" w:eastAsia="Times New Roman" w:hAnsi="Arial" w:cs="Arial"/>
            <w:color w:val="1155CC"/>
            <w:u w:val="single"/>
          </w:rPr>
          <w:t>(3), 513-24.</w:t>
        </w:r>
      </w:hyperlink>
    </w:p>
    <w:p w14:paraId="753418A5" w14:textId="77777777" w:rsidR="00367C4E" w:rsidRPr="00C00EDE" w:rsidRDefault="005D5BD8">
      <w:pPr>
        <w:ind w:left="562" w:hanging="570"/>
        <w:rPr>
          <w:rFonts w:ascii="Arial" w:hAnsi="Arial" w:cs="Arial"/>
        </w:rPr>
      </w:pPr>
      <w:hyperlink r:id="rId182">
        <w:proofErr w:type="spellStart"/>
        <w:r w:rsidR="0010680C" w:rsidRPr="00C00EDE">
          <w:rPr>
            <w:rFonts w:ascii="Arial" w:eastAsia="Times New Roman" w:hAnsi="Arial" w:cs="Arial"/>
            <w:color w:val="1155CC"/>
            <w:u w:val="single"/>
          </w:rPr>
          <w:t>Hobfoll</w:t>
        </w:r>
        <w:proofErr w:type="spellEnd"/>
        <w:r w:rsidR="0010680C" w:rsidRPr="00C00EDE">
          <w:rPr>
            <w:rFonts w:ascii="Arial" w:eastAsia="Times New Roman" w:hAnsi="Arial" w:cs="Arial"/>
            <w:color w:val="1155CC"/>
            <w:u w:val="single"/>
          </w:rPr>
          <w:t xml:space="preserve">, S. E., Watson, P., Bell, C. C., Bryant, R. A., </w:t>
        </w:r>
        <w:proofErr w:type="spellStart"/>
        <w:r w:rsidR="0010680C" w:rsidRPr="00C00EDE">
          <w:rPr>
            <w:rFonts w:ascii="Arial" w:eastAsia="Times New Roman" w:hAnsi="Arial" w:cs="Arial"/>
            <w:color w:val="1155CC"/>
            <w:u w:val="single"/>
          </w:rPr>
          <w:t>Brymer</w:t>
        </w:r>
        <w:proofErr w:type="spellEnd"/>
        <w:r w:rsidR="0010680C" w:rsidRPr="00C00EDE">
          <w:rPr>
            <w:rFonts w:ascii="Arial" w:eastAsia="Times New Roman" w:hAnsi="Arial" w:cs="Arial"/>
            <w:color w:val="1155CC"/>
            <w:u w:val="single"/>
          </w:rPr>
          <w:t xml:space="preserve">, M. J., Friedman, M. J., . . . </w:t>
        </w:r>
        <w:proofErr w:type="spellStart"/>
        <w:r w:rsidR="0010680C" w:rsidRPr="00C00EDE">
          <w:rPr>
            <w:rFonts w:ascii="Arial" w:eastAsia="Times New Roman" w:hAnsi="Arial" w:cs="Arial"/>
            <w:color w:val="1155CC"/>
            <w:u w:val="single"/>
          </w:rPr>
          <w:t>Ursano</w:t>
        </w:r>
        <w:proofErr w:type="spellEnd"/>
        <w:r w:rsidR="0010680C" w:rsidRPr="00C00EDE">
          <w:rPr>
            <w:rFonts w:ascii="Arial" w:eastAsia="Times New Roman" w:hAnsi="Arial" w:cs="Arial"/>
            <w:color w:val="1155CC"/>
            <w:u w:val="single"/>
          </w:rPr>
          <w:t xml:space="preserve">, R. J. (2007). Five essential elements of immediate and mid-term </w:t>
        </w:r>
        <w:r w:rsidR="0010680C" w:rsidRPr="00C00EDE">
          <w:rPr>
            <w:rFonts w:ascii="Arial" w:eastAsia="Times New Roman" w:hAnsi="Arial" w:cs="Arial"/>
            <w:color w:val="1155CC"/>
            <w:u w:val="single"/>
          </w:rPr>
          <w:lastRenderedPageBreak/>
          <w:t xml:space="preserve">mass trauma intervention: Empirical evidence. </w:t>
        </w:r>
      </w:hyperlink>
      <w:hyperlink r:id="rId183">
        <w:r w:rsidR="0010680C" w:rsidRPr="00C00EDE">
          <w:rPr>
            <w:rFonts w:ascii="Arial" w:eastAsia="Times New Roman" w:hAnsi="Arial" w:cs="Arial"/>
            <w:i/>
            <w:color w:val="1155CC"/>
            <w:u w:val="single"/>
          </w:rPr>
          <w:t>Psychiatry</w:t>
        </w:r>
      </w:hyperlink>
      <w:hyperlink r:id="rId184">
        <w:r w:rsidR="0010680C" w:rsidRPr="00C00EDE">
          <w:rPr>
            <w:rFonts w:ascii="Arial" w:eastAsia="Times New Roman" w:hAnsi="Arial" w:cs="Arial"/>
            <w:color w:val="1155CC"/>
            <w:u w:val="single"/>
          </w:rPr>
          <w:t xml:space="preserve">, </w:t>
        </w:r>
      </w:hyperlink>
      <w:hyperlink r:id="rId185">
        <w:r w:rsidR="0010680C" w:rsidRPr="00C00EDE">
          <w:rPr>
            <w:rFonts w:ascii="Arial" w:eastAsia="Times New Roman" w:hAnsi="Arial" w:cs="Arial"/>
            <w:i/>
            <w:color w:val="1155CC"/>
            <w:u w:val="single"/>
          </w:rPr>
          <w:t>70</w:t>
        </w:r>
      </w:hyperlink>
      <w:hyperlink r:id="rId186">
        <w:r w:rsidR="0010680C" w:rsidRPr="00C00EDE">
          <w:rPr>
            <w:rFonts w:ascii="Arial" w:eastAsia="Times New Roman" w:hAnsi="Arial" w:cs="Arial"/>
            <w:color w:val="1155CC"/>
            <w:u w:val="single"/>
          </w:rPr>
          <w:t>(4), 283-315; discussion 316-69. doi:10.1521/psyc.2007.70.4.283.</w:t>
        </w:r>
      </w:hyperlink>
    </w:p>
    <w:p w14:paraId="6AA27AFC" w14:textId="77777777" w:rsidR="00367C4E" w:rsidRPr="00C00EDE" w:rsidRDefault="005D5BD8">
      <w:pPr>
        <w:ind w:left="562" w:hanging="570"/>
        <w:rPr>
          <w:rFonts w:ascii="Arial" w:hAnsi="Arial" w:cs="Arial"/>
        </w:rPr>
      </w:pPr>
      <w:hyperlink r:id="rId187">
        <w:r w:rsidR="0010680C" w:rsidRPr="00C00EDE">
          <w:rPr>
            <w:rFonts w:ascii="Arial" w:eastAsia="Times New Roman" w:hAnsi="Arial" w:cs="Arial"/>
            <w:color w:val="1155CC"/>
            <w:u w:val="single"/>
          </w:rPr>
          <w:t xml:space="preserve">Holmes, E. A., James, E. L., Coode-Bate, T., &amp; </w:t>
        </w:r>
        <w:proofErr w:type="spellStart"/>
        <w:r w:rsidR="0010680C" w:rsidRPr="00C00EDE">
          <w:rPr>
            <w:rFonts w:ascii="Arial" w:eastAsia="Times New Roman" w:hAnsi="Arial" w:cs="Arial"/>
            <w:color w:val="1155CC"/>
            <w:u w:val="single"/>
          </w:rPr>
          <w:t>Deeprose</w:t>
        </w:r>
        <w:proofErr w:type="spellEnd"/>
        <w:r w:rsidR="0010680C" w:rsidRPr="00C00EDE">
          <w:rPr>
            <w:rFonts w:ascii="Arial" w:eastAsia="Times New Roman" w:hAnsi="Arial" w:cs="Arial"/>
            <w:color w:val="1155CC"/>
            <w:u w:val="single"/>
          </w:rPr>
          <w:t>, C. (2009). Can playing the computer game "</w:t>
        </w:r>
        <w:proofErr w:type="spellStart"/>
        <w:r w:rsidR="0010680C" w:rsidRPr="00C00EDE">
          <w:rPr>
            <w:rFonts w:ascii="Arial" w:eastAsia="Times New Roman" w:hAnsi="Arial" w:cs="Arial"/>
            <w:color w:val="1155CC"/>
            <w:u w:val="single"/>
          </w:rPr>
          <w:t>tetris</w:t>
        </w:r>
        <w:proofErr w:type="spellEnd"/>
        <w:r w:rsidR="0010680C" w:rsidRPr="00C00EDE">
          <w:rPr>
            <w:rFonts w:ascii="Arial" w:eastAsia="Times New Roman" w:hAnsi="Arial" w:cs="Arial"/>
            <w:color w:val="1155CC"/>
            <w:u w:val="single"/>
          </w:rPr>
          <w:t xml:space="preserve">" reduce the build-up of flashbacks for trauma? A proposal from cognitive science. </w:t>
        </w:r>
      </w:hyperlink>
      <w:hyperlink r:id="rId188">
        <w:proofErr w:type="spellStart"/>
        <w:r w:rsidR="0010680C" w:rsidRPr="00C00EDE">
          <w:rPr>
            <w:rFonts w:ascii="Arial" w:eastAsia="Times New Roman" w:hAnsi="Arial" w:cs="Arial"/>
            <w:i/>
            <w:color w:val="1155CC"/>
            <w:u w:val="single"/>
          </w:rPr>
          <w:t>PloS</w:t>
        </w:r>
        <w:proofErr w:type="spellEnd"/>
        <w:r w:rsidR="0010680C" w:rsidRPr="00C00EDE">
          <w:rPr>
            <w:rFonts w:ascii="Arial" w:eastAsia="Times New Roman" w:hAnsi="Arial" w:cs="Arial"/>
            <w:i/>
            <w:color w:val="1155CC"/>
            <w:u w:val="single"/>
          </w:rPr>
          <w:t xml:space="preserve"> One</w:t>
        </w:r>
      </w:hyperlink>
      <w:hyperlink r:id="rId189">
        <w:r w:rsidR="0010680C" w:rsidRPr="00C00EDE">
          <w:rPr>
            <w:rFonts w:ascii="Arial" w:eastAsia="Times New Roman" w:hAnsi="Arial" w:cs="Arial"/>
            <w:color w:val="1155CC"/>
            <w:u w:val="single"/>
          </w:rPr>
          <w:t xml:space="preserve">, </w:t>
        </w:r>
      </w:hyperlink>
      <w:hyperlink r:id="rId190">
        <w:r w:rsidR="0010680C" w:rsidRPr="00C00EDE">
          <w:rPr>
            <w:rFonts w:ascii="Arial" w:eastAsia="Times New Roman" w:hAnsi="Arial" w:cs="Arial"/>
            <w:i/>
            <w:color w:val="1155CC"/>
            <w:u w:val="single"/>
          </w:rPr>
          <w:t>4</w:t>
        </w:r>
      </w:hyperlink>
      <w:hyperlink r:id="rId191">
        <w:r w:rsidR="0010680C" w:rsidRPr="00C00EDE">
          <w:rPr>
            <w:rFonts w:ascii="Arial" w:eastAsia="Times New Roman" w:hAnsi="Arial" w:cs="Arial"/>
            <w:color w:val="1155CC"/>
            <w:u w:val="single"/>
          </w:rPr>
          <w:t>(1), e4153. doi:10.1371/journal.pone.0004153.</w:t>
        </w:r>
      </w:hyperlink>
    </w:p>
    <w:p w14:paraId="7654F7ED" w14:textId="77777777" w:rsidR="00367C4E" w:rsidRPr="00C00EDE" w:rsidRDefault="005D5BD8">
      <w:pPr>
        <w:ind w:left="562" w:hanging="570"/>
        <w:rPr>
          <w:rFonts w:ascii="Arial" w:hAnsi="Arial" w:cs="Arial"/>
        </w:rPr>
      </w:pPr>
      <w:hyperlink r:id="rId192">
        <w:proofErr w:type="spellStart"/>
        <w:r w:rsidR="0010680C" w:rsidRPr="00C00EDE">
          <w:rPr>
            <w:rFonts w:ascii="Arial" w:eastAsia="Times New Roman" w:hAnsi="Arial" w:cs="Arial"/>
            <w:color w:val="1155CC"/>
            <w:u w:val="single"/>
          </w:rPr>
          <w:t>Hyams</w:t>
        </w:r>
        <w:proofErr w:type="spellEnd"/>
        <w:r w:rsidR="0010680C" w:rsidRPr="00C00EDE">
          <w:rPr>
            <w:rFonts w:ascii="Arial" w:eastAsia="Times New Roman" w:hAnsi="Arial" w:cs="Arial"/>
            <w:color w:val="1155CC"/>
            <w:u w:val="single"/>
          </w:rPr>
          <w:t xml:space="preserve">, K. C., </w:t>
        </w:r>
        <w:proofErr w:type="spellStart"/>
        <w:r w:rsidR="0010680C" w:rsidRPr="00C00EDE">
          <w:rPr>
            <w:rFonts w:ascii="Arial" w:eastAsia="Times New Roman" w:hAnsi="Arial" w:cs="Arial"/>
            <w:color w:val="1155CC"/>
            <w:u w:val="single"/>
          </w:rPr>
          <w:t>Wignall</w:t>
        </w:r>
        <w:proofErr w:type="spellEnd"/>
        <w:r w:rsidR="0010680C" w:rsidRPr="00C00EDE">
          <w:rPr>
            <w:rFonts w:ascii="Arial" w:eastAsia="Times New Roman" w:hAnsi="Arial" w:cs="Arial"/>
            <w:color w:val="1155CC"/>
            <w:u w:val="single"/>
          </w:rPr>
          <w:t xml:space="preserve">, F. S., &amp; Roswell, R. (1996). War syndromes and their evaluation: From the U.S. Civil war to the </w:t>
        </w:r>
        <w:proofErr w:type="spellStart"/>
        <w:proofErr w:type="gramStart"/>
        <w:r w:rsidR="0010680C" w:rsidRPr="00C00EDE">
          <w:rPr>
            <w:rFonts w:ascii="Arial" w:eastAsia="Times New Roman" w:hAnsi="Arial" w:cs="Arial"/>
            <w:color w:val="1155CC"/>
            <w:u w:val="single"/>
          </w:rPr>
          <w:t>persian</w:t>
        </w:r>
        <w:proofErr w:type="spellEnd"/>
        <w:r w:rsidR="0010680C" w:rsidRPr="00C00EDE">
          <w:rPr>
            <w:rFonts w:ascii="Arial" w:eastAsia="Times New Roman" w:hAnsi="Arial" w:cs="Arial"/>
            <w:color w:val="1155CC"/>
            <w:u w:val="single"/>
          </w:rPr>
          <w:t xml:space="preserve"> gulf war</w:t>
        </w:r>
        <w:proofErr w:type="gramEnd"/>
        <w:r w:rsidR="0010680C" w:rsidRPr="00C00EDE">
          <w:rPr>
            <w:rFonts w:ascii="Arial" w:eastAsia="Times New Roman" w:hAnsi="Arial" w:cs="Arial"/>
            <w:color w:val="1155CC"/>
            <w:u w:val="single"/>
          </w:rPr>
          <w:t xml:space="preserve">. </w:t>
        </w:r>
      </w:hyperlink>
      <w:hyperlink r:id="rId193">
        <w:r w:rsidR="0010680C" w:rsidRPr="00C00EDE">
          <w:rPr>
            <w:rFonts w:ascii="Arial" w:eastAsia="Times New Roman" w:hAnsi="Arial" w:cs="Arial"/>
            <w:i/>
            <w:color w:val="1155CC"/>
            <w:u w:val="single"/>
          </w:rPr>
          <w:t>Annals of Internal Medicine</w:t>
        </w:r>
      </w:hyperlink>
      <w:hyperlink r:id="rId194">
        <w:r w:rsidR="0010680C" w:rsidRPr="00C00EDE">
          <w:rPr>
            <w:rFonts w:ascii="Arial" w:eastAsia="Times New Roman" w:hAnsi="Arial" w:cs="Arial"/>
            <w:color w:val="1155CC"/>
            <w:u w:val="single"/>
          </w:rPr>
          <w:t xml:space="preserve">, </w:t>
        </w:r>
      </w:hyperlink>
      <w:hyperlink r:id="rId195">
        <w:r w:rsidR="0010680C" w:rsidRPr="00C00EDE">
          <w:rPr>
            <w:rFonts w:ascii="Arial" w:eastAsia="Times New Roman" w:hAnsi="Arial" w:cs="Arial"/>
            <w:i/>
            <w:color w:val="1155CC"/>
            <w:u w:val="single"/>
          </w:rPr>
          <w:t>125</w:t>
        </w:r>
      </w:hyperlink>
      <w:hyperlink r:id="rId196">
        <w:r w:rsidR="0010680C" w:rsidRPr="00C00EDE">
          <w:rPr>
            <w:rFonts w:ascii="Arial" w:eastAsia="Times New Roman" w:hAnsi="Arial" w:cs="Arial"/>
            <w:color w:val="1155CC"/>
            <w:u w:val="single"/>
          </w:rPr>
          <w:t>(5), 398-405.</w:t>
        </w:r>
      </w:hyperlink>
    </w:p>
    <w:p w14:paraId="34B82BE5" w14:textId="77777777" w:rsidR="00367C4E" w:rsidRPr="00C00EDE" w:rsidRDefault="005D5BD8">
      <w:pPr>
        <w:ind w:left="562" w:hanging="570"/>
        <w:rPr>
          <w:rFonts w:ascii="Arial" w:hAnsi="Arial" w:cs="Arial"/>
        </w:rPr>
      </w:pPr>
      <w:hyperlink r:id="rId197">
        <w:proofErr w:type="spellStart"/>
        <w:r w:rsidR="0010680C" w:rsidRPr="00C00EDE">
          <w:rPr>
            <w:rFonts w:ascii="Arial" w:eastAsia="Times New Roman" w:hAnsi="Arial" w:cs="Arial"/>
            <w:color w:val="1155CC"/>
            <w:u w:val="single"/>
          </w:rPr>
          <w:t>Ipser</w:t>
        </w:r>
        <w:proofErr w:type="spellEnd"/>
        <w:r w:rsidR="0010680C" w:rsidRPr="00C00EDE">
          <w:rPr>
            <w:rFonts w:ascii="Arial" w:eastAsia="Times New Roman" w:hAnsi="Arial" w:cs="Arial"/>
            <w:color w:val="1155CC"/>
            <w:u w:val="single"/>
          </w:rPr>
          <w:t xml:space="preserve">, J. C., &amp; Stein, D. J. (2011). Evidence-based pharmacotherapy of post-traumatic stress disorder (PTSD). The international journal of </w:t>
        </w:r>
        <w:proofErr w:type="spellStart"/>
        <w:r w:rsidR="0010680C" w:rsidRPr="00C00EDE">
          <w:rPr>
            <w:rFonts w:ascii="Arial" w:eastAsia="Times New Roman" w:hAnsi="Arial" w:cs="Arial"/>
            <w:color w:val="1155CC"/>
            <w:u w:val="single"/>
          </w:rPr>
          <w:t>neuropsychopharmacology</w:t>
        </w:r>
        <w:proofErr w:type="spellEnd"/>
        <w:r w:rsidR="0010680C" w:rsidRPr="00C00EDE">
          <w:rPr>
            <w:rFonts w:ascii="Arial" w:eastAsia="Times New Roman" w:hAnsi="Arial" w:cs="Arial"/>
            <w:color w:val="1155CC"/>
            <w:u w:val="single"/>
          </w:rPr>
          <w:t xml:space="preserve"> / official scientific journal of the Collegium </w:t>
        </w:r>
        <w:proofErr w:type="spellStart"/>
        <w:r w:rsidR="0010680C" w:rsidRPr="00C00EDE">
          <w:rPr>
            <w:rFonts w:ascii="Arial" w:eastAsia="Times New Roman" w:hAnsi="Arial" w:cs="Arial"/>
            <w:color w:val="1155CC"/>
            <w:u w:val="single"/>
          </w:rPr>
          <w:t>Internationale</w:t>
        </w:r>
        <w:proofErr w:type="spellEnd"/>
        <w:r w:rsidR="0010680C" w:rsidRPr="00C00EDE">
          <w:rPr>
            <w:rFonts w:ascii="Arial" w:eastAsia="Times New Roman" w:hAnsi="Arial" w:cs="Arial"/>
            <w:color w:val="1155CC"/>
            <w:u w:val="single"/>
          </w:rPr>
          <w:t xml:space="preserve"> </w:t>
        </w:r>
        <w:proofErr w:type="spellStart"/>
        <w:r w:rsidR="0010680C" w:rsidRPr="00C00EDE">
          <w:rPr>
            <w:rFonts w:ascii="Arial" w:eastAsia="Times New Roman" w:hAnsi="Arial" w:cs="Arial"/>
            <w:color w:val="1155CC"/>
            <w:u w:val="single"/>
          </w:rPr>
          <w:t>Neuropsychopharmacologicum</w:t>
        </w:r>
        <w:proofErr w:type="spellEnd"/>
        <w:r w:rsidR="0010680C" w:rsidRPr="00C00EDE">
          <w:rPr>
            <w:rFonts w:ascii="Arial" w:eastAsia="Times New Roman" w:hAnsi="Arial" w:cs="Arial"/>
            <w:color w:val="1155CC"/>
            <w:u w:val="single"/>
          </w:rPr>
          <w:t xml:space="preserve"> (CINP), 6, 825–840.</w:t>
        </w:r>
      </w:hyperlink>
    </w:p>
    <w:p w14:paraId="1878C025" w14:textId="77777777" w:rsidR="00367C4E" w:rsidRPr="00C00EDE" w:rsidRDefault="005D5BD8">
      <w:pPr>
        <w:ind w:left="562" w:hanging="570"/>
        <w:rPr>
          <w:rFonts w:ascii="Arial" w:hAnsi="Arial" w:cs="Arial"/>
        </w:rPr>
      </w:pPr>
      <w:hyperlink r:id="rId198">
        <w:proofErr w:type="spellStart"/>
        <w:r w:rsidR="0010680C" w:rsidRPr="00C00EDE">
          <w:rPr>
            <w:rFonts w:ascii="Arial" w:eastAsia="Times New Roman" w:hAnsi="Arial" w:cs="Arial"/>
            <w:color w:val="1155CC"/>
            <w:u w:val="single"/>
          </w:rPr>
          <w:t>Isserles</w:t>
        </w:r>
        <w:proofErr w:type="spellEnd"/>
        <w:r w:rsidR="0010680C" w:rsidRPr="00C00EDE">
          <w:rPr>
            <w:rFonts w:ascii="Arial" w:eastAsia="Times New Roman" w:hAnsi="Arial" w:cs="Arial"/>
            <w:color w:val="1155CC"/>
            <w:u w:val="single"/>
          </w:rPr>
          <w:t xml:space="preserve">, M., </w:t>
        </w:r>
        <w:proofErr w:type="spellStart"/>
        <w:r w:rsidR="0010680C" w:rsidRPr="00C00EDE">
          <w:rPr>
            <w:rFonts w:ascii="Arial" w:eastAsia="Times New Roman" w:hAnsi="Arial" w:cs="Arial"/>
            <w:color w:val="1155CC"/>
            <w:u w:val="single"/>
          </w:rPr>
          <w:t>Shalev</w:t>
        </w:r>
        <w:proofErr w:type="spellEnd"/>
        <w:r w:rsidR="0010680C" w:rsidRPr="00C00EDE">
          <w:rPr>
            <w:rFonts w:ascii="Arial" w:eastAsia="Times New Roman" w:hAnsi="Arial" w:cs="Arial"/>
            <w:color w:val="1155CC"/>
            <w:u w:val="single"/>
          </w:rPr>
          <w:t xml:space="preserve">, A. Y., Roth, Y., </w:t>
        </w:r>
        <w:proofErr w:type="spellStart"/>
        <w:r w:rsidR="0010680C" w:rsidRPr="00C00EDE">
          <w:rPr>
            <w:rFonts w:ascii="Arial" w:eastAsia="Times New Roman" w:hAnsi="Arial" w:cs="Arial"/>
            <w:color w:val="1155CC"/>
            <w:u w:val="single"/>
          </w:rPr>
          <w:t>Peri</w:t>
        </w:r>
        <w:proofErr w:type="spellEnd"/>
        <w:r w:rsidR="0010680C" w:rsidRPr="00C00EDE">
          <w:rPr>
            <w:rFonts w:ascii="Arial" w:eastAsia="Times New Roman" w:hAnsi="Arial" w:cs="Arial"/>
            <w:color w:val="1155CC"/>
            <w:u w:val="single"/>
          </w:rPr>
          <w:t xml:space="preserve">, T., </w:t>
        </w:r>
        <w:proofErr w:type="spellStart"/>
        <w:r w:rsidR="0010680C" w:rsidRPr="00C00EDE">
          <w:rPr>
            <w:rFonts w:ascii="Arial" w:eastAsia="Times New Roman" w:hAnsi="Arial" w:cs="Arial"/>
            <w:color w:val="1155CC"/>
            <w:u w:val="single"/>
          </w:rPr>
          <w:t>Kutz</w:t>
        </w:r>
        <w:proofErr w:type="spellEnd"/>
        <w:r w:rsidR="0010680C" w:rsidRPr="00C00EDE">
          <w:rPr>
            <w:rFonts w:ascii="Arial" w:eastAsia="Times New Roman" w:hAnsi="Arial" w:cs="Arial"/>
            <w:color w:val="1155CC"/>
            <w:u w:val="single"/>
          </w:rPr>
          <w:t xml:space="preserve">, I., </w:t>
        </w:r>
        <w:proofErr w:type="spellStart"/>
        <w:r w:rsidR="0010680C" w:rsidRPr="00C00EDE">
          <w:rPr>
            <w:rFonts w:ascii="Arial" w:eastAsia="Times New Roman" w:hAnsi="Arial" w:cs="Arial"/>
            <w:color w:val="1155CC"/>
            <w:u w:val="single"/>
          </w:rPr>
          <w:t>Zlotnick</w:t>
        </w:r>
        <w:proofErr w:type="spellEnd"/>
        <w:r w:rsidR="0010680C" w:rsidRPr="00C00EDE">
          <w:rPr>
            <w:rFonts w:ascii="Arial" w:eastAsia="Times New Roman" w:hAnsi="Arial" w:cs="Arial"/>
            <w:color w:val="1155CC"/>
            <w:u w:val="single"/>
          </w:rPr>
          <w:t xml:space="preserve">, E., &amp; </w:t>
        </w:r>
        <w:proofErr w:type="spellStart"/>
        <w:r w:rsidR="0010680C" w:rsidRPr="00C00EDE">
          <w:rPr>
            <w:rFonts w:ascii="Arial" w:eastAsia="Times New Roman" w:hAnsi="Arial" w:cs="Arial"/>
            <w:color w:val="1155CC"/>
            <w:u w:val="single"/>
          </w:rPr>
          <w:t>Zangen</w:t>
        </w:r>
        <w:proofErr w:type="spellEnd"/>
        <w:r w:rsidR="0010680C" w:rsidRPr="00C00EDE">
          <w:rPr>
            <w:rFonts w:ascii="Arial" w:eastAsia="Times New Roman" w:hAnsi="Arial" w:cs="Arial"/>
            <w:color w:val="1155CC"/>
            <w:u w:val="single"/>
          </w:rPr>
          <w:t xml:space="preserve">, A. (2013). Effectiveness of deep transcranial magnetic stimulation combined with a brief exposure procedure in post-traumatic stress disorder--a pilot study. </w:t>
        </w:r>
      </w:hyperlink>
      <w:hyperlink r:id="rId199">
        <w:r w:rsidR="0010680C" w:rsidRPr="00C00EDE">
          <w:rPr>
            <w:rFonts w:ascii="Arial" w:eastAsia="Times New Roman" w:hAnsi="Arial" w:cs="Arial"/>
            <w:i/>
            <w:color w:val="1155CC"/>
            <w:u w:val="single"/>
          </w:rPr>
          <w:t>Brain Stimulation</w:t>
        </w:r>
      </w:hyperlink>
      <w:hyperlink r:id="rId200">
        <w:r w:rsidR="0010680C" w:rsidRPr="00C00EDE">
          <w:rPr>
            <w:rFonts w:ascii="Arial" w:eastAsia="Times New Roman" w:hAnsi="Arial" w:cs="Arial"/>
            <w:color w:val="1155CC"/>
            <w:u w:val="single"/>
          </w:rPr>
          <w:t xml:space="preserve">, </w:t>
        </w:r>
      </w:hyperlink>
      <w:hyperlink r:id="rId201">
        <w:r w:rsidR="0010680C" w:rsidRPr="00C00EDE">
          <w:rPr>
            <w:rFonts w:ascii="Arial" w:eastAsia="Times New Roman" w:hAnsi="Arial" w:cs="Arial"/>
            <w:i/>
            <w:color w:val="1155CC"/>
            <w:u w:val="single"/>
          </w:rPr>
          <w:t>6</w:t>
        </w:r>
      </w:hyperlink>
      <w:hyperlink r:id="rId202">
        <w:r w:rsidR="0010680C" w:rsidRPr="00C00EDE">
          <w:rPr>
            <w:rFonts w:ascii="Arial" w:eastAsia="Times New Roman" w:hAnsi="Arial" w:cs="Arial"/>
            <w:color w:val="1155CC"/>
            <w:u w:val="single"/>
          </w:rPr>
          <w:t xml:space="preserve">(3), </w:t>
        </w:r>
        <w:proofErr w:type="gramStart"/>
        <w:r w:rsidR="0010680C" w:rsidRPr="00C00EDE">
          <w:rPr>
            <w:rFonts w:ascii="Arial" w:eastAsia="Times New Roman" w:hAnsi="Arial" w:cs="Arial"/>
            <w:color w:val="1155CC"/>
            <w:u w:val="single"/>
          </w:rPr>
          <w:t>377</w:t>
        </w:r>
        <w:proofErr w:type="gramEnd"/>
        <w:r w:rsidR="0010680C" w:rsidRPr="00C00EDE">
          <w:rPr>
            <w:rFonts w:ascii="Arial" w:eastAsia="Times New Roman" w:hAnsi="Arial" w:cs="Arial"/>
            <w:color w:val="1155CC"/>
            <w:u w:val="single"/>
          </w:rPr>
          <w:t>-83. doi:10.1016/j.brs.2012.07.008.</w:t>
        </w:r>
      </w:hyperlink>
    </w:p>
    <w:p w14:paraId="6B6FF7A6" w14:textId="77777777" w:rsidR="00367C4E" w:rsidRPr="00C00EDE" w:rsidRDefault="005D5BD8">
      <w:pPr>
        <w:ind w:left="562" w:hanging="570"/>
        <w:rPr>
          <w:rFonts w:ascii="Arial" w:hAnsi="Arial" w:cs="Arial"/>
        </w:rPr>
      </w:pPr>
      <w:hyperlink r:id="rId203">
        <w:r w:rsidR="0010680C" w:rsidRPr="00C00EDE">
          <w:rPr>
            <w:rFonts w:ascii="Arial" w:eastAsia="Times New Roman" w:hAnsi="Arial" w:cs="Arial"/>
            <w:color w:val="1155CC"/>
            <w:u w:val="single"/>
          </w:rPr>
          <w:t xml:space="preserve">Kearns, M. C., </w:t>
        </w:r>
        <w:proofErr w:type="spellStart"/>
        <w:r w:rsidR="0010680C" w:rsidRPr="00C00EDE">
          <w:rPr>
            <w:rFonts w:ascii="Arial" w:eastAsia="Times New Roman" w:hAnsi="Arial" w:cs="Arial"/>
            <w:color w:val="1155CC"/>
            <w:u w:val="single"/>
          </w:rPr>
          <w:t>Ressler</w:t>
        </w:r>
        <w:proofErr w:type="spellEnd"/>
        <w:r w:rsidR="0010680C" w:rsidRPr="00C00EDE">
          <w:rPr>
            <w:rFonts w:ascii="Arial" w:eastAsia="Times New Roman" w:hAnsi="Arial" w:cs="Arial"/>
            <w:color w:val="1155CC"/>
            <w:u w:val="single"/>
          </w:rPr>
          <w:t xml:space="preserve">, K. J., </w:t>
        </w:r>
        <w:proofErr w:type="spellStart"/>
        <w:r w:rsidR="0010680C" w:rsidRPr="00C00EDE">
          <w:rPr>
            <w:rFonts w:ascii="Arial" w:eastAsia="Times New Roman" w:hAnsi="Arial" w:cs="Arial"/>
            <w:color w:val="1155CC"/>
            <w:u w:val="single"/>
          </w:rPr>
          <w:t>Zatzick</w:t>
        </w:r>
        <w:proofErr w:type="spellEnd"/>
        <w:r w:rsidR="0010680C" w:rsidRPr="00C00EDE">
          <w:rPr>
            <w:rFonts w:ascii="Arial" w:eastAsia="Times New Roman" w:hAnsi="Arial" w:cs="Arial"/>
            <w:color w:val="1155CC"/>
            <w:u w:val="single"/>
          </w:rPr>
          <w:t xml:space="preserve">, D., &amp; </w:t>
        </w:r>
        <w:proofErr w:type="spellStart"/>
        <w:r w:rsidR="0010680C" w:rsidRPr="00C00EDE">
          <w:rPr>
            <w:rFonts w:ascii="Arial" w:eastAsia="Times New Roman" w:hAnsi="Arial" w:cs="Arial"/>
            <w:color w:val="1155CC"/>
            <w:u w:val="single"/>
          </w:rPr>
          <w:t>Rothbaum</w:t>
        </w:r>
        <w:proofErr w:type="spellEnd"/>
        <w:r w:rsidR="0010680C" w:rsidRPr="00C00EDE">
          <w:rPr>
            <w:rFonts w:ascii="Arial" w:eastAsia="Times New Roman" w:hAnsi="Arial" w:cs="Arial"/>
            <w:color w:val="1155CC"/>
            <w:u w:val="single"/>
          </w:rPr>
          <w:t xml:space="preserve">, B. O. (2012). Early interventions for PTSD: A review. </w:t>
        </w:r>
      </w:hyperlink>
      <w:hyperlink r:id="rId204">
        <w:r w:rsidR="0010680C" w:rsidRPr="00C00EDE">
          <w:rPr>
            <w:rFonts w:ascii="Arial" w:eastAsia="Times New Roman" w:hAnsi="Arial" w:cs="Arial"/>
            <w:i/>
            <w:color w:val="1155CC"/>
            <w:u w:val="single"/>
          </w:rPr>
          <w:t>Depression and Anxiety</w:t>
        </w:r>
      </w:hyperlink>
      <w:hyperlink r:id="rId205">
        <w:r w:rsidR="0010680C" w:rsidRPr="00C00EDE">
          <w:rPr>
            <w:rFonts w:ascii="Arial" w:eastAsia="Times New Roman" w:hAnsi="Arial" w:cs="Arial"/>
            <w:color w:val="1155CC"/>
            <w:u w:val="single"/>
          </w:rPr>
          <w:t xml:space="preserve">, </w:t>
        </w:r>
      </w:hyperlink>
      <w:hyperlink r:id="rId206">
        <w:r w:rsidR="0010680C" w:rsidRPr="00C00EDE">
          <w:rPr>
            <w:rFonts w:ascii="Arial" w:eastAsia="Times New Roman" w:hAnsi="Arial" w:cs="Arial"/>
            <w:i/>
            <w:color w:val="1155CC"/>
            <w:u w:val="single"/>
          </w:rPr>
          <w:t>29</w:t>
        </w:r>
      </w:hyperlink>
      <w:hyperlink r:id="rId207">
        <w:r w:rsidR="0010680C" w:rsidRPr="00C00EDE">
          <w:rPr>
            <w:rFonts w:ascii="Arial" w:eastAsia="Times New Roman" w:hAnsi="Arial" w:cs="Arial"/>
            <w:color w:val="1155CC"/>
            <w:u w:val="single"/>
          </w:rPr>
          <w:t>(10), 833-42. doi:10.1002/da.21997.</w:t>
        </w:r>
      </w:hyperlink>
    </w:p>
    <w:p w14:paraId="417C7B96" w14:textId="77777777" w:rsidR="00367C4E" w:rsidRPr="00C00EDE" w:rsidRDefault="005D5BD8">
      <w:pPr>
        <w:ind w:left="562" w:hanging="570"/>
        <w:rPr>
          <w:rFonts w:ascii="Arial" w:hAnsi="Arial" w:cs="Arial"/>
        </w:rPr>
      </w:pPr>
      <w:hyperlink r:id="rId208">
        <w:proofErr w:type="spellStart"/>
        <w:r w:rsidR="0010680C" w:rsidRPr="00C00EDE">
          <w:rPr>
            <w:rFonts w:ascii="Arial" w:eastAsia="Times New Roman" w:hAnsi="Arial" w:cs="Arial"/>
            <w:color w:val="1155CC"/>
            <w:highlight w:val="white"/>
            <w:u w:val="single"/>
          </w:rPr>
          <w:t>Kehle</w:t>
        </w:r>
        <w:proofErr w:type="spellEnd"/>
        <w:r w:rsidR="0010680C" w:rsidRPr="00C00EDE">
          <w:rPr>
            <w:rFonts w:ascii="Arial" w:eastAsia="Times New Roman" w:hAnsi="Arial" w:cs="Arial"/>
            <w:color w:val="1155CC"/>
            <w:highlight w:val="white"/>
            <w:u w:val="single"/>
          </w:rPr>
          <w:t xml:space="preserve">-Forbes, S. M., </w:t>
        </w:r>
        <w:proofErr w:type="spellStart"/>
        <w:r w:rsidR="0010680C" w:rsidRPr="00C00EDE">
          <w:rPr>
            <w:rFonts w:ascii="Arial" w:eastAsia="Times New Roman" w:hAnsi="Arial" w:cs="Arial"/>
            <w:color w:val="1155CC"/>
            <w:highlight w:val="white"/>
            <w:u w:val="single"/>
          </w:rPr>
          <w:t>Meis</w:t>
        </w:r>
        <w:proofErr w:type="spellEnd"/>
        <w:r w:rsidR="0010680C" w:rsidRPr="00C00EDE">
          <w:rPr>
            <w:rFonts w:ascii="Arial" w:eastAsia="Times New Roman" w:hAnsi="Arial" w:cs="Arial"/>
            <w:color w:val="1155CC"/>
            <w:highlight w:val="white"/>
            <w:u w:val="single"/>
          </w:rPr>
          <w:t xml:space="preserve">, L. A., </w:t>
        </w:r>
        <w:proofErr w:type="spellStart"/>
        <w:r w:rsidR="0010680C" w:rsidRPr="00C00EDE">
          <w:rPr>
            <w:rFonts w:ascii="Arial" w:eastAsia="Times New Roman" w:hAnsi="Arial" w:cs="Arial"/>
            <w:color w:val="1155CC"/>
            <w:highlight w:val="white"/>
            <w:u w:val="single"/>
          </w:rPr>
          <w:t>Spoont</w:t>
        </w:r>
        <w:proofErr w:type="spellEnd"/>
        <w:r w:rsidR="0010680C" w:rsidRPr="00C00EDE">
          <w:rPr>
            <w:rFonts w:ascii="Arial" w:eastAsia="Times New Roman" w:hAnsi="Arial" w:cs="Arial"/>
            <w:color w:val="1155CC"/>
            <w:highlight w:val="white"/>
            <w:u w:val="single"/>
          </w:rPr>
          <w:t xml:space="preserve">, M. R., &amp; </w:t>
        </w:r>
        <w:proofErr w:type="spellStart"/>
        <w:r w:rsidR="0010680C" w:rsidRPr="00C00EDE">
          <w:rPr>
            <w:rFonts w:ascii="Arial" w:eastAsia="Times New Roman" w:hAnsi="Arial" w:cs="Arial"/>
            <w:color w:val="1155CC"/>
            <w:highlight w:val="white"/>
            <w:u w:val="single"/>
          </w:rPr>
          <w:t>Polusny</w:t>
        </w:r>
        <w:proofErr w:type="spellEnd"/>
        <w:r w:rsidR="0010680C" w:rsidRPr="00C00EDE">
          <w:rPr>
            <w:rFonts w:ascii="Arial" w:eastAsia="Times New Roman" w:hAnsi="Arial" w:cs="Arial"/>
            <w:color w:val="1155CC"/>
            <w:highlight w:val="white"/>
            <w:u w:val="single"/>
          </w:rPr>
          <w:t xml:space="preserve">, M. A. (2015). Treatment Initiation and Dropout </w:t>
        </w:r>
        <w:proofErr w:type="gramStart"/>
        <w:r w:rsidR="0010680C" w:rsidRPr="00C00EDE">
          <w:rPr>
            <w:rFonts w:ascii="Arial" w:eastAsia="Times New Roman" w:hAnsi="Arial" w:cs="Arial"/>
            <w:color w:val="1155CC"/>
            <w:highlight w:val="white"/>
            <w:u w:val="single"/>
          </w:rPr>
          <w:t>From</w:t>
        </w:r>
        <w:proofErr w:type="gramEnd"/>
        <w:r w:rsidR="0010680C" w:rsidRPr="00C00EDE">
          <w:rPr>
            <w:rFonts w:ascii="Arial" w:eastAsia="Times New Roman" w:hAnsi="Arial" w:cs="Arial"/>
            <w:color w:val="1155CC"/>
            <w:highlight w:val="white"/>
            <w:u w:val="single"/>
          </w:rPr>
          <w:t xml:space="preserve"> Prolonged Exposure and Cognitive Processing Therapy in a VA Outpatient Clinic. Psychological </w:t>
        </w:r>
        <w:proofErr w:type="gramStart"/>
        <w:r w:rsidR="0010680C" w:rsidRPr="00C00EDE">
          <w:rPr>
            <w:rFonts w:ascii="Arial" w:eastAsia="Times New Roman" w:hAnsi="Arial" w:cs="Arial"/>
            <w:color w:val="1155CC"/>
            <w:highlight w:val="white"/>
            <w:u w:val="single"/>
          </w:rPr>
          <w:t>trauma :</w:t>
        </w:r>
        <w:proofErr w:type="gramEnd"/>
        <w:r w:rsidR="0010680C" w:rsidRPr="00C00EDE">
          <w:rPr>
            <w:rFonts w:ascii="Arial" w:eastAsia="Times New Roman" w:hAnsi="Arial" w:cs="Arial"/>
            <w:color w:val="1155CC"/>
            <w:highlight w:val="white"/>
            <w:u w:val="single"/>
          </w:rPr>
          <w:t xml:space="preserve"> theory, research, practice and policy, Jun 29. [</w:t>
        </w:r>
        <w:proofErr w:type="spellStart"/>
        <w:r w:rsidR="0010680C" w:rsidRPr="00C00EDE">
          <w:rPr>
            <w:rFonts w:ascii="Arial" w:eastAsia="Times New Roman" w:hAnsi="Arial" w:cs="Arial"/>
            <w:color w:val="1155CC"/>
            <w:highlight w:val="white"/>
            <w:u w:val="single"/>
          </w:rPr>
          <w:t>Epub</w:t>
        </w:r>
        <w:proofErr w:type="spellEnd"/>
        <w:r w:rsidR="0010680C" w:rsidRPr="00C00EDE">
          <w:rPr>
            <w:rFonts w:ascii="Arial" w:eastAsia="Times New Roman" w:hAnsi="Arial" w:cs="Arial"/>
            <w:color w:val="1155CC"/>
            <w:highlight w:val="white"/>
            <w:u w:val="single"/>
          </w:rPr>
          <w:t xml:space="preserve"> ahead of print].</w:t>
        </w:r>
      </w:hyperlink>
    </w:p>
    <w:p w14:paraId="5F9E1311" w14:textId="77777777" w:rsidR="00367C4E" w:rsidRPr="00C00EDE" w:rsidRDefault="005D5BD8">
      <w:pPr>
        <w:ind w:left="562" w:hanging="570"/>
        <w:rPr>
          <w:rFonts w:ascii="Arial" w:hAnsi="Arial" w:cs="Arial"/>
        </w:rPr>
      </w:pPr>
      <w:hyperlink r:id="rId209">
        <w:r w:rsidR="0010680C" w:rsidRPr="00C00EDE">
          <w:rPr>
            <w:rFonts w:ascii="Arial" w:eastAsia="Times New Roman" w:hAnsi="Arial" w:cs="Arial"/>
            <w:color w:val="1155CC"/>
            <w:u w:val="single"/>
          </w:rPr>
          <w:t xml:space="preserve">Kessler, R. C. (2000). Posttraumatic stress disorder: The burden to the individual and to society. </w:t>
        </w:r>
      </w:hyperlink>
      <w:hyperlink r:id="rId210">
        <w:r w:rsidR="0010680C" w:rsidRPr="00C00EDE">
          <w:rPr>
            <w:rFonts w:ascii="Arial" w:eastAsia="Times New Roman" w:hAnsi="Arial" w:cs="Arial"/>
            <w:i/>
            <w:color w:val="1155CC"/>
            <w:u w:val="single"/>
          </w:rPr>
          <w:t>The Journal of Clinical Psychiatry</w:t>
        </w:r>
      </w:hyperlink>
      <w:hyperlink r:id="rId211">
        <w:r w:rsidR="0010680C" w:rsidRPr="00C00EDE">
          <w:rPr>
            <w:rFonts w:ascii="Arial" w:eastAsia="Times New Roman" w:hAnsi="Arial" w:cs="Arial"/>
            <w:color w:val="1155CC"/>
            <w:u w:val="single"/>
          </w:rPr>
          <w:t xml:space="preserve">, </w:t>
        </w:r>
      </w:hyperlink>
      <w:hyperlink r:id="rId212">
        <w:r w:rsidR="0010680C" w:rsidRPr="00C00EDE">
          <w:rPr>
            <w:rFonts w:ascii="Arial" w:eastAsia="Times New Roman" w:hAnsi="Arial" w:cs="Arial"/>
            <w:i/>
            <w:color w:val="1155CC"/>
            <w:u w:val="single"/>
          </w:rPr>
          <w:t xml:space="preserve">61 </w:t>
        </w:r>
        <w:proofErr w:type="spellStart"/>
        <w:r w:rsidR="0010680C" w:rsidRPr="00C00EDE">
          <w:rPr>
            <w:rFonts w:ascii="Arial" w:eastAsia="Times New Roman" w:hAnsi="Arial" w:cs="Arial"/>
            <w:i/>
            <w:color w:val="1155CC"/>
            <w:u w:val="single"/>
          </w:rPr>
          <w:t>Suppl</w:t>
        </w:r>
        <w:proofErr w:type="spellEnd"/>
        <w:r w:rsidR="0010680C" w:rsidRPr="00C00EDE">
          <w:rPr>
            <w:rFonts w:ascii="Arial" w:eastAsia="Times New Roman" w:hAnsi="Arial" w:cs="Arial"/>
            <w:i/>
            <w:color w:val="1155CC"/>
            <w:u w:val="single"/>
          </w:rPr>
          <w:t xml:space="preserve"> 5</w:t>
        </w:r>
      </w:hyperlink>
      <w:hyperlink r:id="rId213">
        <w:r w:rsidR="0010680C" w:rsidRPr="00C00EDE">
          <w:rPr>
            <w:rFonts w:ascii="Arial" w:eastAsia="Times New Roman" w:hAnsi="Arial" w:cs="Arial"/>
            <w:color w:val="1155CC"/>
            <w:u w:val="single"/>
          </w:rPr>
          <w:t>, 4-12; discussion 13-4.</w:t>
        </w:r>
      </w:hyperlink>
    </w:p>
    <w:p w14:paraId="4E4E4A64" w14:textId="77777777" w:rsidR="00367C4E" w:rsidRPr="00C00EDE" w:rsidRDefault="005D5BD8">
      <w:pPr>
        <w:ind w:left="562" w:hanging="570"/>
        <w:rPr>
          <w:rFonts w:ascii="Arial" w:hAnsi="Arial" w:cs="Arial"/>
        </w:rPr>
      </w:pPr>
      <w:hyperlink r:id="rId214">
        <w:r w:rsidR="0010680C" w:rsidRPr="00C00EDE">
          <w:rPr>
            <w:rFonts w:ascii="Arial" w:eastAsia="Times New Roman" w:hAnsi="Arial" w:cs="Arial"/>
            <w:color w:val="1155CC"/>
            <w:u w:val="single"/>
          </w:rPr>
          <w:t xml:space="preserve">Kessler, R. C., Berglund, P., </w:t>
        </w:r>
        <w:proofErr w:type="spellStart"/>
        <w:r w:rsidR="0010680C" w:rsidRPr="00C00EDE">
          <w:rPr>
            <w:rFonts w:ascii="Arial" w:eastAsia="Times New Roman" w:hAnsi="Arial" w:cs="Arial"/>
            <w:color w:val="1155CC"/>
            <w:u w:val="single"/>
          </w:rPr>
          <w:t>Demler</w:t>
        </w:r>
        <w:proofErr w:type="spellEnd"/>
        <w:r w:rsidR="0010680C" w:rsidRPr="00C00EDE">
          <w:rPr>
            <w:rFonts w:ascii="Arial" w:eastAsia="Times New Roman" w:hAnsi="Arial" w:cs="Arial"/>
            <w:color w:val="1155CC"/>
            <w:u w:val="single"/>
          </w:rPr>
          <w:t xml:space="preserve">, O., </w:t>
        </w:r>
        <w:proofErr w:type="spellStart"/>
        <w:r w:rsidR="0010680C" w:rsidRPr="00C00EDE">
          <w:rPr>
            <w:rFonts w:ascii="Arial" w:eastAsia="Times New Roman" w:hAnsi="Arial" w:cs="Arial"/>
            <w:color w:val="1155CC"/>
            <w:u w:val="single"/>
          </w:rPr>
          <w:t>Jin</w:t>
        </w:r>
        <w:proofErr w:type="spellEnd"/>
        <w:r w:rsidR="0010680C" w:rsidRPr="00C00EDE">
          <w:rPr>
            <w:rFonts w:ascii="Arial" w:eastAsia="Times New Roman" w:hAnsi="Arial" w:cs="Arial"/>
            <w:color w:val="1155CC"/>
            <w:u w:val="single"/>
          </w:rPr>
          <w:t xml:space="preserve">, R., </w:t>
        </w:r>
        <w:proofErr w:type="spellStart"/>
        <w:r w:rsidR="0010680C" w:rsidRPr="00C00EDE">
          <w:rPr>
            <w:rFonts w:ascii="Arial" w:eastAsia="Times New Roman" w:hAnsi="Arial" w:cs="Arial"/>
            <w:color w:val="1155CC"/>
            <w:u w:val="single"/>
          </w:rPr>
          <w:t>Merikangas</w:t>
        </w:r>
        <w:proofErr w:type="spellEnd"/>
        <w:r w:rsidR="0010680C" w:rsidRPr="00C00EDE">
          <w:rPr>
            <w:rFonts w:ascii="Arial" w:eastAsia="Times New Roman" w:hAnsi="Arial" w:cs="Arial"/>
            <w:color w:val="1155CC"/>
            <w:u w:val="single"/>
          </w:rPr>
          <w:t xml:space="preserve">, K. R., &amp; Walters, E. E. (2005). Lifetime prevalence and age-of-onset distributions of DSM-IV disorders in the national comorbidity survey replication. </w:t>
        </w:r>
      </w:hyperlink>
      <w:hyperlink r:id="rId215">
        <w:r w:rsidR="0010680C" w:rsidRPr="00C00EDE">
          <w:rPr>
            <w:rFonts w:ascii="Arial" w:eastAsia="Times New Roman" w:hAnsi="Arial" w:cs="Arial"/>
            <w:i/>
            <w:color w:val="1155CC"/>
            <w:u w:val="single"/>
          </w:rPr>
          <w:t>Archives of General Psychiatry</w:t>
        </w:r>
      </w:hyperlink>
      <w:hyperlink r:id="rId216">
        <w:r w:rsidR="0010680C" w:rsidRPr="00C00EDE">
          <w:rPr>
            <w:rFonts w:ascii="Arial" w:eastAsia="Times New Roman" w:hAnsi="Arial" w:cs="Arial"/>
            <w:color w:val="1155CC"/>
            <w:u w:val="single"/>
          </w:rPr>
          <w:t xml:space="preserve">, </w:t>
        </w:r>
      </w:hyperlink>
      <w:hyperlink r:id="rId217">
        <w:r w:rsidR="0010680C" w:rsidRPr="00C00EDE">
          <w:rPr>
            <w:rFonts w:ascii="Arial" w:eastAsia="Times New Roman" w:hAnsi="Arial" w:cs="Arial"/>
            <w:i/>
            <w:color w:val="1155CC"/>
            <w:u w:val="single"/>
          </w:rPr>
          <w:t>62</w:t>
        </w:r>
      </w:hyperlink>
      <w:hyperlink r:id="rId218">
        <w:r w:rsidR="0010680C" w:rsidRPr="00C00EDE">
          <w:rPr>
            <w:rFonts w:ascii="Arial" w:eastAsia="Times New Roman" w:hAnsi="Arial" w:cs="Arial"/>
            <w:color w:val="1155CC"/>
            <w:u w:val="single"/>
          </w:rPr>
          <w:t>(6), 593-602. doi:10.1001/archpsyc.62.6.593.</w:t>
        </w:r>
      </w:hyperlink>
    </w:p>
    <w:p w14:paraId="2C88C8A7" w14:textId="77777777" w:rsidR="00367C4E" w:rsidRPr="00C00EDE" w:rsidRDefault="005D5BD8">
      <w:pPr>
        <w:ind w:left="562" w:hanging="570"/>
        <w:rPr>
          <w:rFonts w:ascii="Arial" w:hAnsi="Arial" w:cs="Arial"/>
        </w:rPr>
      </w:pPr>
      <w:hyperlink r:id="rId219">
        <w:r w:rsidR="0010680C" w:rsidRPr="00C00EDE">
          <w:rPr>
            <w:rFonts w:ascii="Arial" w:eastAsia="Times New Roman" w:hAnsi="Arial" w:cs="Arial"/>
            <w:color w:val="1155CC"/>
            <w:u w:val="single"/>
          </w:rPr>
          <w:t xml:space="preserve">Kessler, R. C., Chiu, W. T., </w:t>
        </w:r>
        <w:proofErr w:type="spellStart"/>
        <w:r w:rsidR="0010680C" w:rsidRPr="00C00EDE">
          <w:rPr>
            <w:rFonts w:ascii="Arial" w:eastAsia="Times New Roman" w:hAnsi="Arial" w:cs="Arial"/>
            <w:color w:val="1155CC"/>
            <w:u w:val="single"/>
          </w:rPr>
          <w:t>Demler</w:t>
        </w:r>
        <w:proofErr w:type="spellEnd"/>
        <w:r w:rsidR="0010680C" w:rsidRPr="00C00EDE">
          <w:rPr>
            <w:rFonts w:ascii="Arial" w:eastAsia="Times New Roman" w:hAnsi="Arial" w:cs="Arial"/>
            <w:color w:val="1155CC"/>
            <w:u w:val="single"/>
          </w:rPr>
          <w:t xml:space="preserve">, O., </w:t>
        </w:r>
        <w:proofErr w:type="spellStart"/>
        <w:r w:rsidR="0010680C" w:rsidRPr="00C00EDE">
          <w:rPr>
            <w:rFonts w:ascii="Arial" w:eastAsia="Times New Roman" w:hAnsi="Arial" w:cs="Arial"/>
            <w:color w:val="1155CC"/>
            <w:u w:val="single"/>
          </w:rPr>
          <w:t>Merikangas</w:t>
        </w:r>
        <w:proofErr w:type="spellEnd"/>
        <w:r w:rsidR="0010680C" w:rsidRPr="00C00EDE">
          <w:rPr>
            <w:rFonts w:ascii="Arial" w:eastAsia="Times New Roman" w:hAnsi="Arial" w:cs="Arial"/>
            <w:color w:val="1155CC"/>
            <w:u w:val="single"/>
          </w:rPr>
          <w:t xml:space="preserve">, K. R., &amp; Walters, E. E. (2005). Prevalence, severity, and comorbidity of 12-month DSM-IV disorders in the national comorbidity survey replication. </w:t>
        </w:r>
      </w:hyperlink>
      <w:hyperlink r:id="rId220">
        <w:r w:rsidR="0010680C" w:rsidRPr="00C00EDE">
          <w:rPr>
            <w:rFonts w:ascii="Arial" w:eastAsia="Times New Roman" w:hAnsi="Arial" w:cs="Arial"/>
            <w:i/>
            <w:color w:val="1155CC"/>
            <w:u w:val="single"/>
          </w:rPr>
          <w:t>Archives of General Psychiatry</w:t>
        </w:r>
      </w:hyperlink>
      <w:hyperlink r:id="rId221">
        <w:r w:rsidR="0010680C" w:rsidRPr="00C00EDE">
          <w:rPr>
            <w:rFonts w:ascii="Arial" w:eastAsia="Times New Roman" w:hAnsi="Arial" w:cs="Arial"/>
            <w:color w:val="1155CC"/>
            <w:u w:val="single"/>
          </w:rPr>
          <w:t xml:space="preserve">, </w:t>
        </w:r>
      </w:hyperlink>
      <w:hyperlink r:id="rId222">
        <w:r w:rsidR="0010680C" w:rsidRPr="00C00EDE">
          <w:rPr>
            <w:rFonts w:ascii="Arial" w:eastAsia="Times New Roman" w:hAnsi="Arial" w:cs="Arial"/>
            <w:i/>
            <w:color w:val="1155CC"/>
            <w:u w:val="single"/>
          </w:rPr>
          <w:t>62</w:t>
        </w:r>
      </w:hyperlink>
      <w:hyperlink r:id="rId223">
        <w:r w:rsidR="0010680C" w:rsidRPr="00C00EDE">
          <w:rPr>
            <w:rFonts w:ascii="Arial" w:eastAsia="Times New Roman" w:hAnsi="Arial" w:cs="Arial"/>
            <w:color w:val="1155CC"/>
            <w:u w:val="single"/>
          </w:rPr>
          <w:t>(6), 617-27. doi:10.1001/archpsyc.62.6.617.</w:t>
        </w:r>
      </w:hyperlink>
    </w:p>
    <w:p w14:paraId="16867ED8" w14:textId="77777777" w:rsidR="00367C4E" w:rsidRPr="00C00EDE" w:rsidRDefault="005D5BD8">
      <w:pPr>
        <w:ind w:left="562" w:hanging="570"/>
        <w:rPr>
          <w:rFonts w:ascii="Arial" w:hAnsi="Arial" w:cs="Arial"/>
        </w:rPr>
      </w:pPr>
      <w:hyperlink r:id="rId224">
        <w:r w:rsidR="0010680C" w:rsidRPr="00C00EDE">
          <w:rPr>
            <w:rFonts w:ascii="Arial" w:eastAsia="Times New Roman" w:hAnsi="Arial" w:cs="Arial"/>
            <w:color w:val="1155CC"/>
            <w:u w:val="single"/>
          </w:rPr>
          <w:t xml:space="preserve">Kessler, R. C., </w:t>
        </w:r>
        <w:proofErr w:type="spellStart"/>
        <w:r w:rsidR="0010680C" w:rsidRPr="00C00EDE">
          <w:rPr>
            <w:rFonts w:ascii="Arial" w:eastAsia="Times New Roman" w:hAnsi="Arial" w:cs="Arial"/>
            <w:color w:val="1155CC"/>
            <w:u w:val="single"/>
          </w:rPr>
          <w:t>Sonnega</w:t>
        </w:r>
        <w:proofErr w:type="spellEnd"/>
        <w:r w:rsidR="0010680C" w:rsidRPr="00C00EDE">
          <w:rPr>
            <w:rFonts w:ascii="Arial" w:eastAsia="Times New Roman" w:hAnsi="Arial" w:cs="Arial"/>
            <w:color w:val="1155CC"/>
            <w:u w:val="single"/>
          </w:rPr>
          <w:t xml:space="preserve">, A., </w:t>
        </w:r>
        <w:proofErr w:type="spellStart"/>
        <w:r w:rsidR="0010680C" w:rsidRPr="00C00EDE">
          <w:rPr>
            <w:rFonts w:ascii="Arial" w:eastAsia="Times New Roman" w:hAnsi="Arial" w:cs="Arial"/>
            <w:color w:val="1155CC"/>
            <w:u w:val="single"/>
          </w:rPr>
          <w:t>Bromet</w:t>
        </w:r>
        <w:proofErr w:type="spellEnd"/>
        <w:r w:rsidR="0010680C" w:rsidRPr="00C00EDE">
          <w:rPr>
            <w:rFonts w:ascii="Arial" w:eastAsia="Times New Roman" w:hAnsi="Arial" w:cs="Arial"/>
            <w:color w:val="1155CC"/>
            <w:u w:val="single"/>
          </w:rPr>
          <w:t xml:space="preserve">, E., Hughes, M., &amp; Nelson, C. B. (1995). Posttraumatic stress disorder in the national comorbidity survey. </w:t>
        </w:r>
      </w:hyperlink>
      <w:hyperlink r:id="rId225">
        <w:r w:rsidR="0010680C" w:rsidRPr="00C00EDE">
          <w:rPr>
            <w:rFonts w:ascii="Arial" w:eastAsia="Times New Roman" w:hAnsi="Arial" w:cs="Arial"/>
            <w:i/>
            <w:color w:val="1155CC"/>
            <w:u w:val="single"/>
          </w:rPr>
          <w:t>Archives of General Psychiatry</w:t>
        </w:r>
      </w:hyperlink>
      <w:hyperlink r:id="rId226">
        <w:r w:rsidR="0010680C" w:rsidRPr="00C00EDE">
          <w:rPr>
            <w:rFonts w:ascii="Arial" w:eastAsia="Times New Roman" w:hAnsi="Arial" w:cs="Arial"/>
            <w:color w:val="1155CC"/>
            <w:u w:val="single"/>
          </w:rPr>
          <w:t xml:space="preserve">, </w:t>
        </w:r>
      </w:hyperlink>
      <w:hyperlink r:id="rId227">
        <w:r w:rsidR="0010680C" w:rsidRPr="00C00EDE">
          <w:rPr>
            <w:rFonts w:ascii="Arial" w:eastAsia="Times New Roman" w:hAnsi="Arial" w:cs="Arial"/>
            <w:i/>
            <w:color w:val="1155CC"/>
            <w:u w:val="single"/>
          </w:rPr>
          <w:t>52</w:t>
        </w:r>
      </w:hyperlink>
      <w:hyperlink r:id="rId228">
        <w:r w:rsidR="0010680C" w:rsidRPr="00C00EDE">
          <w:rPr>
            <w:rFonts w:ascii="Arial" w:eastAsia="Times New Roman" w:hAnsi="Arial" w:cs="Arial"/>
            <w:color w:val="1155CC"/>
            <w:u w:val="single"/>
          </w:rPr>
          <w:t>(12), 1048-60.</w:t>
        </w:r>
      </w:hyperlink>
    </w:p>
    <w:p w14:paraId="40BCE595" w14:textId="77777777" w:rsidR="00367C4E" w:rsidRPr="00C00EDE" w:rsidRDefault="005D5BD8">
      <w:pPr>
        <w:ind w:left="562" w:hanging="570"/>
        <w:rPr>
          <w:rFonts w:ascii="Arial" w:hAnsi="Arial" w:cs="Arial"/>
        </w:rPr>
      </w:pPr>
      <w:hyperlink r:id="rId229">
        <w:r w:rsidR="0010680C" w:rsidRPr="00C00EDE">
          <w:rPr>
            <w:rFonts w:ascii="Arial" w:eastAsia="Times New Roman" w:hAnsi="Arial" w:cs="Arial"/>
            <w:color w:val="1155CC"/>
            <w:highlight w:val="white"/>
            <w:u w:val="single"/>
          </w:rPr>
          <w:t xml:space="preserve">Keyes, K. M., Pratt, C., </w:t>
        </w:r>
        <w:proofErr w:type="spellStart"/>
        <w:r w:rsidR="0010680C" w:rsidRPr="00C00EDE">
          <w:rPr>
            <w:rFonts w:ascii="Arial" w:eastAsia="Times New Roman" w:hAnsi="Arial" w:cs="Arial"/>
            <w:color w:val="1155CC"/>
            <w:highlight w:val="white"/>
            <w:u w:val="single"/>
          </w:rPr>
          <w:t>Galea</w:t>
        </w:r>
        <w:proofErr w:type="spellEnd"/>
        <w:r w:rsidR="0010680C" w:rsidRPr="00C00EDE">
          <w:rPr>
            <w:rFonts w:ascii="Arial" w:eastAsia="Times New Roman" w:hAnsi="Arial" w:cs="Arial"/>
            <w:color w:val="1155CC"/>
            <w:highlight w:val="white"/>
            <w:u w:val="single"/>
          </w:rPr>
          <w:t xml:space="preserve">, S., McLaughlin, K. A., </w:t>
        </w:r>
        <w:proofErr w:type="spellStart"/>
        <w:r w:rsidR="0010680C" w:rsidRPr="00C00EDE">
          <w:rPr>
            <w:rFonts w:ascii="Arial" w:eastAsia="Times New Roman" w:hAnsi="Arial" w:cs="Arial"/>
            <w:color w:val="1155CC"/>
            <w:highlight w:val="white"/>
            <w:u w:val="single"/>
          </w:rPr>
          <w:t>Koenen</w:t>
        </w:r>
        <w:proofErr w:type="spellEnd"/>
        <w:r w:rsidR="0010680C" w:rsidRPr="00C00EDE">
          <w:rPr>
            <w:rFonts w:ascii="Arial" w:eastAsia="Times New Roman" w:hAnsi="Arial" w:cs="Arial"/>
            <w:color w:val="1155CC"/>
            <w:highlight w:val="white"/>
            <w:u w:val="single"/>
          </w:rPr>
          <w:t xml:space="preserve">, K. C., &amp; Shear, M. K. (2014). The burden of loss: unexpected death of a loved one and psychiatric disorders across the life course in a national study. </w:t>
        </w:r>
      </w:hyperlink>
      <w:hyperlink r:id="rId230">
        <w:r w:rsidR="0010680C" w:rsidRPr="00C00EDE">
          <w:rPr>
            <w:rFonts w:ascii="Arial" w:eastAsia="Times New Roman" w:hAnsi="Arial" w:cs="Arial"/>
            <w:i/>
            <w:color w:val="1155CC"/>
            <w:highlight w:val="white"/>
            <w:u w:val="single"/>
          </w:rPr>
          <w:t>The American journal of psychiatry, 8,</w:t>
        </w:r>
      </w:hyperlink>
      <w:hyperlink r:id="rId231">
        <w:r w:rsidR="0010680C" w:rsidRPr="00C00EDE">
          <w:rPr>
            <w:rFonts w:ascii="Arial" w:eastAsia="Times New Roman" w:hAnsi="Arial" w:cs="Arial"/>
            <w:color w:val="1155CC"/>
            <w:highlight w:val="white"/>
            <w:u w:val="single"/>
          </w:rPr>
          <w:t xml:space="preserve"> 864–871.</w:t>
        </w:r>
      </w:hyperlink>
    </w:p>
    <w:p w14:paraId="29C0590D" w14:textId="77777777" w:rsidR="00367C4E" w:rsidRPr="00C00EDE" w:rsidRDefault="005D5BD8">
      <w:pPr>
        <w:ind w:left="562" w:hanging="570"/>
        <w:rPr>
          <w:rFonts w:ascii="Arial" w:hAnsi="Arial" w:cs="Arial"/>
        </w:rPr>
      </w:pPr>
      <w:hyperlink r:id="rId232">
        <w:r w:rsidR="0010680C" w:rsidRPr="00C00EDE">
          <w:rPr>
            <w:rFonts w:ascii="Arial" w:eastAsia="Times New Roman" w:hAnsi="Arial" w:cs="Arial"/>
            <w:color w:val="1155CC"/>
            <w:u w:val="single"/>
          </w:rPr>
          <w:t xml:space="preserve">Lambert, J. E., </w:t>
        </w:r>
        <w:proofErr w:type="spellStart"/>
        <w:r w:rsidR="0010680C" w:rsidRPr="00C00EDE">
          <w:rPr>
            <w:rFonts w:ascii="Arial" w:eastAsia="Times New Roman" w:hAnsi="Arial" w:cs="Arial"/>
            <w:color w:val="1155CC"/>
            <w:u w:val="single"/>
          </w:rPr>
          <w:t>Engh</w:t>
        </w:r>
        <w:proofErr w:type="spellEnd"/>
        <w:r w:rsidR="0010680C" w:rsidRPr="00C00EDE">
          <w:rPr>
            <w:rFonts w:ascii="Arial" w:eastAsia="Times New Roman" w:hAnsi="Arial" w:cs="Arial"/>
            <w:color w:val="1155CC"/>
            <w:u w:val="single"/>
          </w:rPr>
          <w:t xml:space="preserve">, R., </w:t>
        </w:r>
        <w:proofErr w:type="spellStart"/>
        <w:r w:rsidR="0010680C" w:rsidRPr="00C00EDE">
          <w:rPr>
            <w:rFonts w:ascii="Arial" w:eastAsia="Times New Roman" w:hAnsi="Arial" w:cs="Arial"/>
            <w:color w:val="1155CC"/>
            <w:u w:val="single"/>
          </w:rPr>
          <w:t>Hasbun</w:t>
        </w:r>
        <w:proofErr w:type="spellEnd"/>
        <w:r w:rsidR="0010680C" w:rsidRPr="00C00EDE">
          <w:rPr>
            <w:rFonts w:ascii="Arial" w:eastAsia="Times New Roman" w:hAnsi="Arial" w:cs="Arial"/>
            <w:color w:val="1155CC"/>
            <w:u w:val="single"/>
          </w:rPr>
          <w:t xml:space="preserve">, A., &amp; </w:t>
        </w:r>
        <w:proofErr w:type="spellStart"/>
        <w:r w:rsidR="0010680C" w:rsidRPr="00C00EDE">
          <w:rPr>
            <w:rFonts w:ascii="Arial" w:eastAsia="Times New Roman" w:hAnsi="Arial" w:cs="Arial"/>
            <w:color w:val="1155CC"/>
            <w:u w:val="single"/>
          </w:rPr>
          <w:t>Holzer</w:t>
        </w:r>
        <w:proofErr w:type="spellEnd"/>
        <w:r w:rsidR="0010680C" w:rsidRPr="00C00EDE">
          <w:rPr>
            <w:rFonts w:ascii="Arial" w:eastAsia="Times New Roman" w:hAnsi="Arial" w:cs="Arial"/>
            <w:color w:val="1155CC"/>
            <w:u w:val="single"/>
          </w:rPr>
          <w:t xml:space="preserve">, J. (2012). Impact of posttraumatic stress disorder on the relationship quality and psychological distress of intimate partners: A meta-analytic review. </w:t>
        </w:r>
      </w:hyperlink>
      <w:hyperlink r:id="rId233">
        <w:r w:rsidR="0010680C" w:rsidRPr="00C00EDE">
          <w:rPr>
            <w:rFonts w:ascii="Arial" w:eastAsia="Times New Roman" w:hAnsi="Arial" w:cs="Arial"/>
            <w:i/>
            <w:color w:val="1155CC"/>
            <w:u w:val="single"/>
          </w:rPr>
          <w:t xml:space="preserve">Journal of Family </w:t>
        </w:r>
        <w:proofErr w:type="gramStart"/>
        <w:r w:rsidR="0010680C" w:rsidRPr="00C00EDE">
          <w:rPr>
            <w:rFonts w:ascii="Arial" w:eastAsia="Times New Roman" w:hAnsi="Arial" w:cs="Arial"/>
            <w:i/>
            <w:color w:val="1155CC"/>
            <w:u w:val="single"/>
          </w:rPr>
          <w:t>Psychology :</w:t>
        </w:r>
        <w:proofErr w:type="gramEnd"/>
        <w:r w:rsidR="0010680C" w:rsidRPr="00C00EDE">
          <w:rPr>
            <w:rFonts w:ascii="Arial" w:eastAsia="Times New Roman" w:hAnsi="Arial" w:cs="Arial"/>
            <w:i/>
            <w:color w:val="1155CC"/>
            <w:u w:val="single"/>
          </w:rPr>
          <w:t xml:space="preserve"> JFP </w:t>
        </w:r>
        <w:r w:rsidR="0010680C" w:rsidRPr="00C00EDE">
          <w:rPr>
            <w:rFonts w:ascii="Arial" w:eastAsia="Times New Roman" w:hAnsi="Arial" w:cs="Arial"/>
            <w:i/>
            <w:color w:val="1155CC"/>
            <w:u w:val="single"/>
          </w:rPr>
          <w:lastRenderedPageBreak/>
          <w:t>: Journal of the Division of Family Psychology of the American Psychological Association (Division 43)</w:t>
        </w:r>
      </w:hyperlink>
      <w:hyperlink r:id="rId234">
        <w:r w:rsidR="0010680C" w:rsidRPr="00C00EDE">
          <w:rPr>
            <w:rFonts w:ascii="Arial" w:eastAsia="Times New Roman" w:hAnsi="Arial" w:cs="Arial"/>
            <w:color w:val="1155CC"/>
            <w:u w:val="single"/>
          </w:rPr>
          <w:t xml:space="preserve">, </w:t>
        </w:r>
      </w:hyperlink>
      <w:hyperlink r:id="rId235">
        <w:r w:rsidR="0010680C" w:rsidRPr="00C00EDE">
          <w:rPr>
            <w:rFonts w:ascii="Arial" w:eastAsia="Times New Roman" w:hAnsi="Arial" w:cs="Arial"/>
            <w:i/>
            <w:color w:val="1155CC"/>
            <w:u w:val="single"/>
          </w:rPr>
          <w:t>26</w:t>
        </w:r>
      </w:hyperlink>
      <w:hyperlink r:id="rId236">
        <w:r w:rsidR="0010680C" w:rsidRPr="00C00EDE">
          <w:rPr>
            <w:rFonts w:ascii="Arial" w:eastAsia="Times New Roman" w:hAnsi="Arial" w:cs="Arial"/>
            <w:color w:val="1155CC"/>
            <w:u w:val="single"/>
          </w:rPr>
          <w:t xml:space="preserve">(5), 729-37. </w:t>
        </w:r>
        <w:proofErr w:type="gramStart"/>
        <w:r w:rsidR="0010680C" w:rsidRPr="00C00EDE">
          <w:rPr>
            <w:rFonts w:ascii="Arial" w:eastAsia="Times New Roman" w:hAnsi="Arial" w:cs="Arial"/>
            <w:color w:val="1155CC"/>
            <w:u w:val="single"/>
          </w:rPr>
          <w:t>doi:</w:t>
        </w:r>
        <w:proofErr w:type="gramEnd"/>
        <w:r w:rsidR="0010680C" w:rsidRPr="00C00EDE">
          <w:rPr>
            <w:rFonts w:ascii="Arial" w:eastAsia="Times New Roman" w:hAnsi="Arial" w:cs="Arial"/>
            <w:color w:val="1155CC"/>
            <w:u w:val="single"/>
          </w:rPr>
          <w:t>10.1037/a0029341.</w:t>
        </w:r>
      </w:hyperlink>
    </w:p>
    <w:p w14:paraId="53250BFB" w14:textId="77777777" w:rsidR="00367C4E" w:rsidRPr="00C00EDE" w:rsidRDefault="005D5BD8">
      <w:pPr>
        <w:ind w:left="562" w:hanging="570"/>
        <w:rPr>
          <w:rFonts w:ascii="Arial" w:hAnsi="Arial" w:cs="Arial"/>
        </w:rPr>
      </w:pPr>
      <w:hyperlink r:id="rId237">
        <w:proofErr w:type="spellStart"/>
        <w:r w:rsidR="0010680C" w:rsidRPr="00C00EDE">
          <w:rPr>
            <w:rFonts w:ascii="Arial" w:eastAsia="Times New Roman" w:hAnsi="Arial" w:cs="Arial"/>
            <w:color w:val="1155CC"/>
            <w:highlight w:val="white"/>
            <w:u w:val="single"/>
          </w:rPr>
          <w:t>Marmar</w:t>
        </w:r>
        <w:proofErr w:type="spellEnd"/>
        <w:r w:rsidR="0010680C" w:rsidRPr="00C00EDE">
          <w:rPr>
            <w:rFonts w:ascii="Arial" w:eastAsia="Times New Roman" w:hAnsi="Arial" w:cs="Arial"/>
            <w:color w:val="1155CC"/>
            <w:highlight w:val="white"/>
            <w:u w:val="single"/>
          </w:rPr>
          <w:t xml:space="preserve">, C. R., </w:t>
        </w:r>
        <w:proofErr w:type="spellStart"/>
        <w:r w:rsidR="0010680C" w:rsidRPr="00C00EDE">
          <w:rPr>
            <w:rFonts w:ascii="Arial" w:eastAsia="Times New Roman" w:hAnsi="Arial" w:cs="Arial"/>
            <w:color w:val="1155CC"/>
            <w:highlight w:val="white"/>
            <w:u w:val="single"/>
          </w:rPr>
          <w:t>Schlenger</w:t>
        </w:r>
        <w:proofErr w:type="spellEnd"/>
        <w:r w:rsidR="0010680C" w:rsidRPr="00C00EDE">
          <w:rPr>
            <w:rFonts w:ascii="Arial" w:eastAsia="Times New Roman" w:hAnsi="Arial" w:cs="Arial"/>
            <w:color w:val="1155CC"/>
            <w:highlight w:val="white"/>
            <w:u w:val="single"/>
          </w:rPr>
          <w:t>, W., Henn-</w:t>
        </w:r>
        <w:proofErr w:type="spellStart"/>
        <w:r w:rsidR="0010680C" w:rsidRPr="00C00EDE">
          <w:rPr>
            <w:rFonts w:ascii="Arial" w:eastAsia="Times New Roman" w:hAnsi="Arial" w:cs="Arial"/>
            <w:color w:val="1155CC"/>
            <w:highlight w:val="white"/>
            <w:u w:val="single"/>
          </w:rPr>
          <w:t>Haase</w:t>
        </w:r>
        <w:proofErr w:type="spellEnd"/>
        <w:r w:rsidR="0010680C" w:rsidRPr="00C00EDE">
          <w:rPr>
            <w:rFonts w:ascii="Arial" w:eastAsia="Times New Roman" w:hAnsi="Arial" w:cs="Arial"/>
            <w:color w:val="1155CC"/>
            <w:highlight w:val="white"/>
            <w:u w:val="single"/>
          </w:rPr>
          <w:t xml:space="preserve">, C., Qian, M., </w:t>
        </w:r>
        <w:proofErr w:type="spellStart"/>
        <w:r w:rsidR="0010680C" w:rsidRPr="00C00EDE">
          <w:rPr>
            <w:rFonts w:ascii="Arial" w:eastAsia="Times New Roman" w:hAnsi="Arial" w:cs="Arial"/>
            <w:color w:val="1155CC"/>
            <w:highlight w:val="white"/>
            <w:u w:val="single"/>
          </w:rPr>
          <w:t>Purchia</w:t>
        </w:r>
        <w:proofErr w:type="spellEnd"/>
        <w:r w:rsidR="0010680C" w:rsidRPr="00C00EDE">
          <w:rPr>
            <w:rFonts w:ascii="Arial" w:eastAsia="Times New Roman" w:hAnsi="Arial" w:cs="Arial"/>
            <w:color w:val="1155CC"/>
            <w:highlight w:val="white"/>
            <w:u w:val="single"/>
          </w:rPr>
          <w:t xml:space="preserve">, E., Li, M., Corry, N., Williams, C. S., Ho, C. L., </w:t>
        </w:r>
        <w:proofErr w:type="spellStart"/>
        <w:r w:rsidR="0010680C" w:rsidRPr="00C00EDE">
          <w:rPr>
            <w:rFonts w:ascii="Arial" w:eastAsia="Times New Roman" w:hAnsi="Arial" w:cs="Arial"/>
            <w:color w:val="1155CC"/>
            <w:highlight w:val="white"/>
            <w:u w:val="single"/>
          </w:rPr>
          <w:t>Horesh</w:t>
        </w:r>
        <w:proofErr w:type="spellEnd"/>
        <w:r w:rsidR="0010680C" w:rsidRPr="00C00EDE">
          <w:rPr>
            <w:rFonts w:ascii="Arial" w:eastAsia="Times New Roman" w:hAnsi="Arial" w:cs="Arial"/>
            <w:color w:val="1155CC"/>
            <w:highlight w:val="white"/>
            <w:u w:val="single"/>
          </w:rPr>
          <w:t xml:space="preserve">, D., </w:t>
        </w:r>
        <w:proofErr w:type="spellStart"/>
        <w:r w:rsidR="0010680C" w:rsidRPr="00C00EDE">
          <w:rPr>
            <w:rFonts w:ascii="Arial" w:eastAsia="Times New Roman" w:hAnsi="Arial" w:cs="Arial"/>
            <w:color w:val="1155CC"/>
            <w:highlight w:val="white"/>
            <w:u w:val="single"/>
          </w:rPr>
          <w:t>Karstoft</w:t>
        </w:r>
        <w:proofErr w:type="spellEnd"/>
        <w:r w:rsidR="0010680C" w:rsidRPr="00C00EDE">
          <w:rPr>
            <w:rFonts w:ascii="Arial" w:eastAsia="Times New Roman" w:hAnsi="Arial" w:cs="Arial"/>
            <w:color w:val="1155CC"/>
            <w:highlight w:val="white"/>
            <w:u w:val="single"/>
          </w:rPr>
          <w:t xml:space="preserve">, K. I., </w:t>
        </w:r>
        <w:proofErr w:type="spellStart"/>
        <w:r w:rsidR="0010680C" w:rsidRPr="00C00EDE">
          <w:rPr>
            <w:rFonts w:ascii="Arial" w:eastAsia="Times New Roman" w:hAnsi="Arial" w:cs="Arial"/>
            <w:color w:val="1155CC"/>
            <w:highlight w:val="white"/>
            <w:u w:val="single"/>
          </w:rPr>
          <w:t>Shalev</w:t>
        </w:r>
        <w:proofErr w:type="spellEnd"/>
        <w:r w:rsidR="0010680C" w:rsidRPr="00C00EDE">
          <w:rPr>
            <w:rFonts w:ascii="Arial" w:eastAsia="Times New Roman" w:hAnsi="Arial" w:cs="Arial"/>
            <w:color w:val="1155CC"/>
            <w:highlight w:val="white"/>
            <w:u w:val="single"/>
          </w:rPr>
          <w:t xml:space="preserve">, A., &amp; </w:t>
        </w:r>
        <w:proofErr w:type="spellStart"/>
        <w:r w:rsidR="0010680C" w:rsidRPr="00C00EDE">
          <w:rPr>
            <w:rFonts w:ascii="Arial" w:eastAsia="Times New Roman" w:hAnsi="Arial" w:cs="Arial"/>
            <w:color w:val="1155CC"/>
            <w:highlight w:val="white"/>
            <w:u w:val="single"/>
          </w:rPr>
          <w:t>Kulka</w:t>
        </w:r>
        <w:proofErr w:type="spellEnd"/>
        <w:r w:rsidR="0010680C" w:rsidRPr="00C00EDE">
          <w:rPr>
            <w:rFonts w:ascii="Arial" w:eastAsia="Times New Roman" w:hAnsi="Arial" w:cs="Arial"/>
            <w:color w:val="1155CC"/>
            <w:highlight w:val="white"/>
            <w:u w:val="single"/>
          </w:rPr>
          <w:t xml:space="preserve">, R. A. (2015). Course of Posttraumatic Stress Disorder 40 Years </w:t>
        </w:r>
        <w:proofErr w:type="gramStart"/>
        <w:r w:rsidR="0010680C" w:rsidRPr="00C00EDE">
          <w:rPr>
            <w:rFonts w:ascii="Arial" w:eastAsia="Times New Roman" w:hAnsi="Arial" w:cs="Arial"/>
            <w:color w:val="1155CC"/>
            <w:highlight w:val="white"/>
            <w:u w:val="single"/>
          </w:rPr>
          <w:t>After</w:t>
        </w:r>
        <w:proofErr w:type="gramEnd"/>
        <w:r w:rsidR="0010680C" w:rsidRPr="00C00EDE">
          <w:rPr>
            <w:rFonts w:ascii="Arial" w:eastAsia="Times New Roman" w:hAnsi="Arial" w:cs="Arial"/>
            <w:color w:val="1155CC"/>
            <w:highlight w:val="white"/>
            <w:u w:val="single"/>
          </w:rPr>
          <w:t xml:space="preserve"> the Vietnam War: Findings From the National Vietnam Veterans Longitudinal Study. </w:t>
        </w:r>
      </w:hyperlink>
      <w:hyperlink r:id="rId238">
        <w:r w:rsidR="0010680C" w:rsidRPr="00C00EDE">
          <w:rPr>
            <w:rFonts w:ascii="Arial" w:eastAsia="Times New Roman" w:hAnsi="Arial" w:cs="Arial"/>
            <w:i/>
            <w:color w:val="1155CC"/>
            <w:highlight w:val="white"/>
            <w:u w:val="single"/>
          </w:rPr>
          <w:t>JAMA psychiatry, 9,</w:t>
        </w:r>
      </w:hyperlink>
      <w:hyperlink r:id="rId239">
        <w:r w:rsidR="0010680C" w:rsidRPr="00C00EDE">
          <w:rPr>
            <w:rFonts w:ascii="Arial" w:eastAsia="Times New Roman" w:hAnsi="Arial" w:cs="Arial"/>
            <w:color w:val="1155CC"/>
            <w:highlight w:val="white"/>
            <w:u w:val="single"/>
          </w:rPr>
          <w:t xml:space="preserve"> 875–881.</w:t>
        </w:r>
      </w:hyperlink>
    </w:p>
    <w:p w14:paraId="4F49883B" w14:textId="77777777" w:rsidR="00367C4E" w:rsidRPr="00C00EDE" w:rsidRDefault="005D5BD8">
      <w:pPr>
        <w:ind w:left="562" w:hanging="570"/>
        <w:rPr>
          <w:rFonts w:ascii="Arial" w:hAnsi="Arial" w:cs="Arial"/>
        </w:rPr>
      </w:pPr>
      <w:hyperlink r:id="rId240">
        <w:r w:rsidR="0010680C" w:rsidRPr="00C00EDE">
          <w:rPr>
            <w:rFonts w:ascii="Arial" w:eastAsia="Times New Roman" w:hAnsi="Arial" w:cs="Arial"/>
            <w:color w:val="1155CC"/>
            <w:u w:val="single"/>
          </w:rPr>
          <w:t xml:space="preserve">McFarlane, A. C. (2009). Military deployment: The impact on children and family adjustment and the need for care. </w:t>
        </w:r>
      </w:hyperlink>
      <w:hyperlink r:id="rId241">
        <w:r w:rsidR="0010680C" w:rsidRPr="00C00EDE">
          <w:rPr>
            <w:rFonts w:ascii="Arial" w:eastAsia="Times New Roman" w:hAnsi="Arial" w:cs="Arial"/>
            <w:i/>
            <w:color w:val="1155CC"/>
            <w:u w:val="single"/>
          </w:rPr>
          <w:t>Current Opinion in Psychiatry</w:t>
        </w:r>
      </w:hyperlink>
      <w:hyperlink r:id="rId242">
        <w:r w:rsidR="0010680C" w:rsidRPr="00C00EDE">
          <w:rPr>
            <w:rFonts w:ascii="Arial" w:eastAsia="Times New Roman" w:hAnsi="Arial" w:cs="Arial"/>
            <w:color w:val="1155CC"/>
            <w:u w:val="single"/>
          </w:rPr>
          <w:t xml:space="preserve">, </w:t>
        </w:r>
      </w:hyperlink>
      <w:hyperlink r:id="rId243">
        <w:r w:rsidR="0010680C" w:rsidRPr="00C00EDE">
          <w:rPr>
            <w:rFonts w:ascii="Arial" w:eastAsia="Times New Roman" w:hAnsi="Arial" w:cs="Arial"/>
            <w:i/>
            <w:color w:val="1155CC"/>
            <w:u w:val="single"/>
          </w:rPr>
          <w:t>22</w:t>
        </w:r>
      </w:hyperlink>
      <w:hyperlink r:id="rId244">
        <w:r w:rsidR="0010680C" w:rsidRPr="00C00EDE">
          <w:rPr>
            <w:rFonts w:ascii="Arial" w:eastAsia="Times New Roman" w:hAnsi="Arial" w:cs="Arial"/>
            <w:color w:val="1155CC"/>
            <w:u w:val="single"/>
          </w:rPr>
          <w:t>(4), 369-73. doi:10.1097/YCO.0b013e32832c9064.</w:t>
        </w:r>
      </w:hyperlink>
    </w:p>
    <w:p w14:paraId="52FC166D" w14:textId="77777777" w:rsidR="00367C4E" w:rsidRPr="00C00EDE" w:rsidRDefault="005D5BD8">
      <w:pPr>
        <w:ind w:left="562" w:hanging="570"/>
        <w:rPr>
          <w:rFonts w:ascii="Arial" w:hAnsi="Arial" w:cs="Arial"/>
        </w:rPr>
      </w:pPr>
      <w:hyperlink r:id="rId245">
        <w:r w:rsidR="0010680C" w:rsidRPr="00C00EDE">
          <w:rPr>
            <w:rFonts w:ascii="Arial" w:eastAsia="Times New Roman" w:hAnsi="Arial" w:cs="Arial"/>
            <w:color w:val="1155CC"/>
            <w:highlight w:val="white"/>
            <w:u w:val="single"/>
          </w:rPr>
          <w:t xml:space="preserve">Mills, K. L., </w:t>
        </w:r>
        <w:proofErr w:type="spellStart"/>
        <w:r w:rsidR="0010680C" w:rsidRPr="00C00EDE">
          <w:rPr>
            <w:rFonts w:ascii="Arial" w:eastAsia="Times New Roman" w:hAnsi="Arial" w:cs="Arial"/>
            <w:color w:val="1155CC"/>
            <w:highlight w:val="white"/>
            <w:u w:val="single"/>
          </w:rPr>
          <w:t>Teesson</w:t>
        </w:r>
        <w:proofErr w:type="spellEnd"/>
        <w:r w:rsidR="0010680C" w:rsidRPr="00C00EDE">
          <w:rPr>
            <w:rFonts w:ascii="Arial" w:eastAsia="Times New Roman" w:hAnsi="Arial" w:cs="Arial"/>
            <w:color w:val="1155CC"/>
            <w:highlight w:val="white"/>
            <w:u w:val="single"/>
          </w:rPr>
          <w:t xml:space="preserve">, M., Back, S. E., Brady, K. T., Baker, A. L., Hopwood, S., </w:t>
        </w:r>
        <w:proofErr w:type="spellStart"/>
        <w:r w:rsidR="0010680C" w:rsidRPr="00C00EDE">
          <w:rPr>
            <w:rFonts w:ascii="Arial" w:eastAsia="Times New Roman" w:hAnsi="Arial" w:cs="Arial"/>
            <w:color w:val="1155CC"/>
            <w:highlight w:val="white"/>
            <w:u w:val="single"/>
          </w:rPr>
          <w:t>Sannibale</w:t>
        </w:r>
        <w:proofErr w:type="spellEnd"/>
        <w:r w:rsidR="0010680C" w:rsidRPr="00C00EDE">
          <w:rPr>
            <w:rFonts w:ascii="Arial" w:eastAsia="Times New Roman" w:hAnsi="Arial" w:cs="Arial"/>
            <w:color w:val="1155CC"/>
            <w:highlight w:val="white"/>
            <w:u w:val="single"/>
          </w:rPr>
          <w:t xml:space="preserve">, C., Barrett, E. L., </w:t>
        </w:r>
        <w:proofErr w:type="spellStart"/>
        <w:r w:rsidR="0010680C" w:rsidRPr="00C00EDE">
          <w:rPr>
            <w:rFonts w:ascii="Arial" w:eastAsia="Times New Roman" w:hAnsi="Arial" w:cs="Arial"/>
            <w:color w:val="1155CC"/>
            <w:highlight w:val="white"/>
            <w:u w:val="single"/>
          </w:rPr>
          <w:t>Merz</w:t>
        </w:r>
        <w:proofErr w:type="spellEnd"/>
        <w:r w:rsidR="0010680C" w:rsidRPr="00C00EDE">
          <w:rPr>
            <w:rFonts w:ascii="Arial" w:eastAsia="Times New Roman" w:hAnsi="Arial" w:cs="Arial"/>
            <w:color w:val="1155CC"/>
            <w:highlight w:val="white"/>
            <w:u w:val="single"/>
          </w:rPr>
          <w:t xml:space="preserve">, S., Rosenfeld, J., &amp; Ewer, P. L. (2012). Integrated exposure-based therapy for co-occurring posttraumatic stress disorder and substance dependence: a randomized controlled trial. </w:t>
        </w:r>
      </w:hyperlink>
      <w:hyperlink r:id="rId246">
        <w:r w:rsidR="0010680C" w:rsidRPr="00C00EDE">
          <w:rPr>
            <w:rFonts w:ascii="Arial" w:eastAsia="Times New Roman" w:hAnsi="Arial" w:cs="Arial"/>
            <w:i/>
            <w:color w:val="1155CC"/>
            <w:highlight w:val="white"/>
            <w:u w:val="single"/>
          </w:rPr>
          <w:t>JAMA, 7,</w:t>
        </w:r>
      </w:hyperlink>
      <w:hyperlink r:id="rId247">
        <w:r w:rsidR="0010680C" w:rsidRPr="00C00EDE">
          <w:rPr>
            <w:rFonts w:ascii="Arial" w:eastAsia="Times New Roman" w:hAnsi="Arial" w:cs="Arial"/>
            <w:color w:val="1155CC"/>
            <w:highlight w:val="white"/>
            <w:u w:val="single"/>
          </w:rPr>
          <w:t xml:space="preserve"> 690–699.</w:t>
        </w:r>
      </w:hyperlink>
    </w:p>
    <w:p w14:paraId="2BF52904" w14:textId="77777777" w:rsidR="00367C4E" w:rsidRPr="00C00EDE" w:rsidRDefault="005D5BD8">
      <w:pPr>
        <w:ind w:left="562" w:hanging="570"/>
        <w:rPr>
          <w:rFonts w:ascii="Arial" w:hAnsi="Arial" w:cs="Arial"/>
        </w:rPr>
      </w:pPr>
      <w:hyperlink r:id="rId248">
        <w:r w:rsidR="0010680C" w:rsidRPr="00C00EDE">
          <w:rPr>
            <w:rFonts w:ascii="Arial" w:eastAsia="Times New Roman" w:hAnsi="Arial" w:cs="Arial"/>
            <w:color w:val="1155CC"/>
            <w:u w:val="single"/>
          </w:rPr>
          <w:t xml:space="preserve">Monson, C. M., Taft, C. T., &amp; </w:t>
        </w:r>
        <w:proofErr w:type="spellStart"/>
        <w:r w:rsidR="0010680C" w:rsidRPr="00C00EDE">
          <w:rPr>
            <w:rFonts w:ascii="Arial" w:eastAsia="Times New Roman" w:hAnsi="Arial" w:cs="Arial"/>
            <w:color w:val="1155CC"/>
            <w:u w:val="single"/>
          </w:rPr>
          <w:t>Fredman</w:t>
        </w:r>
        <w:proofErr w:type="spellEnd"/>
        <w:r w:rsidR="0010680C" w:rsidRPr="00C00EDE">
          <w:rPr>
            <w:rFonts w:ascii="Arial" w:eastAsia="Times New Roman" w:hAnsi="Arial" w:cs="Arial"/>
            <w:color w:val="1155CC"/>
            <w:u w:val="single"/>
          </w:rPr>
          <w:t xml:space="preserve">, S. J. (2009). Military-related PTSD and intimate relationships: From description to theory-driven research and intervention development. </w:t>
        </w:r>
      </w:hyperlink>
      <w:hyperlink r:id="rId249">
        <w:proofErr w:type="spellStart"/>
        <w:r w:rsidR="0010680C" w:rsidRPr="00C00EDE">
          <w:rPr>
            <w:rFonts w:ascii="Arial" w:eastAsia="Times New Roman" w:hAnsi="Arial" w:cs="Arial"/>
            <w:i/>
            <w:color w:val="1155CC"/>
            <w:u w:val="single"/>
          </w:rPr>
          <w:t>Clin</w:t>
        </w:r>
        <w:proofErr w:type="spellEnd"/>
        <w:r w:rsidR="0010680C" w:rsidRPr="00C00EDE">
          <w:rPr>
            <w:rFonts w:ascii="Arial" w:eastAsia="Times New Roman" w:hAnsi="Arial" w:cs="Arial"/>
            <w:i/>
            <w:color w:val="1155CC"/>
            <w:u w:val="single"/>
          </w:rPr>
          <w:t xml:space="preserve"> </w:t>
        </w:r>
        <w:proofErr w:type="spellStart"/>
        <w:r w:rsidR="0010680C" w:rsidRPr="00C00EDE">
          <w:rPr>
            <w:rFonts w:ascii="Arial" w:eastAsia="Times New Roman" w:hAnsi="Arial" w:cs="Arial"/>
            <w:i/>
            <w:color w:val="1155CC"/>
            <w:u w:val="single"/>
          </w:rPr>
          <w:t>Psychol</w:t>
        </w:r>
        <w:proofErr w:type="spellEnd"/>
        <w:r w:rsidR="0010680C" w:rsidRPr="00C00EDE">
          <w:rPr>
            <w:rFonts w:ascii="Arial" w:eastAsia="Times New Roman" w:hAnsi="Arial" w:cs="Arial"/>
            <w:i/>
            <w:color w:val="1155CC"/>
            <w:u w:val="single"/>
          </w:rPr>
          <w:t xml:space="preserve"> Rev</w:t>
        </w:r>
      </w:hyperlink>
      <w:hyperlink r:id="rId250">
        <w:r w:rsidR="0010680C" w:rsidRPr="00C00EDE">
          <w:rPr>
            <w:rFonts w:ascii="Arial" w:eastAsia="Times New Roman" w:hAnsi="Arial" w:cs="Arial"/>
            <w:color w:val="1155CC"/>
            <w:u w:val="single"/>
          </w:rPr>
          <w:t xml:space="preserve">, </w:t>
        </w:r>
      </w:hyperlink>
      <w:hyperlink r:id="rId251">
        <w:r w:rsidR="0010680C" w:rsidRPr="00C00EDE">
          <w:rPr>
            <w:rFonts w:ascii="Arial" w:eastAsia="Times New Roman" w:hAnsi="Arial" w:cs="Arial"/>
            <w:i/>
            <w:color w:val="1155CC"/>
            <w:u w:val="single"/>
          </w:rPr>
          <w:t>29</w:t>
        </w:r>
      </w:hyperlink>
      <w:hyperlink r:id="rId252">
        <w:r w:rsidR="0010680C" w:rsidRPr="00C00EDE">
          <w:rPr>
            <w:rFonts w:ascii="Arial" w:eastAsia="Times New Roman" w:hAnsi="Arial" w:cs="Arial"/>
            <w:color w:val="1155CC"/>
            <w:u w:val="single"/>
          </w:rPr>
          <w:t>(8), 707-14. doi:10.1016/j.cpr.2009.09.002.</w:t>
        </w:r>
      </w:hyperlink>
    </w:p>
    <w:p w14:paraId="77335AFD" w14:textId="77777777" w:rsidR="00367C4E" w:rsidRPr="00C00EDE" w:rsidRDefault="005D5BD8">
      <w:pPr>
        <w:ind w:left="562" w:hanging="570"/>
        <w:rPr>
          <w:rFonts w:ascii="Arial" w:hAnsi="Arial" w:cs="Arial"/>
        </w:rPr>
      </w:pPr>
      <w:hyperlink r:id="rId253">
        <w:proofErr w:type="spellStart"/>
        <w:r w:rsidR="0010680C" w:rsidRPr="00C00EDE">
          <w:rPr>
            <w:rFonts w:ascii="Arial" w:eastAsia="Times New Roman" w:hAnsi="Arial" w:cs="Arial"/>
            <w:color w:val="1155CC"/>
            <w:highlight w:val="white"/>
            <w:u w:val="single"/>
          </w:rPr>
          <w:t>Morland</w:t>
        </w:r>
        <w:proofErr w:type="spellEnd"/>
        <w:r w:rsidR="0010680C" w:rsidRPr="00C00EDE">
          <w:rPr>
            <w:rFonts w:ascii="Arial" w:eastAsia="Times New Roman" w:hAnsi="Arial" w:cs="Arial"/>
            <w:color w:val="1155CC"/>
            <w:highlight w:val="white"/>
            <w:u w:val="single"/>
          </w:rPr>
          <w:t xml:space="preserve">, L. A., Mackintosh, M. A., Rosen, C. S., Willis, E., </w:t>
        </w:r>
        <w:proofErr w:type="spellStart"/>
        <w:r w:rsidR="0010680C" w:rsidRPr="00C00EDE">
          <w:rPr>
            <w:rFonts w:ascii="Arial" w:eastAsia="Times New Roman" w:hAnsi="Arial" w:cs="Arial"/>
            <w:color w:val="1155CC"/>
            <w:highlight w:val="white"/>
            <w:u w:val="single"/>
          </w:rPr>
          <w:t>Resick</w:t>
        </w:r>
        <w:proofErr w:type="spellEnd"/>
        <w:r w:rsidR="0010680C" w:rsidRPr="00C00EDE">
          <w:rPr>
            <w:rFonts w:ascii="Arial" w:eastAsia="Times New Roman" w:hAnsi="Arial" w:cs="Arial"/>
            <w:color w:val="1155CC"/>
            <w:highlight w:val="white"/>
            <w:u w:val="single"/>
          </w:rPr>
          <w:t xml:space="preserve">, P., Chard, K., &amp; </w:t>
        </w:r>
        <w:proofErr w:type="spellStart"/>
        <w:r w:rsidR="0010680C" w:rsidRPr="00C00EDE">
          <w:rPr>
            <w:rFonts w:ascii="Arial" w:eastAsia="Times New Roman" w:hAnsi="Arial" w:cs="Arial"/>
            <w:color w:val="1155CC"/>
            <w:highlight w:val="white"/>
            <w:u w:val="single"/>
          </w:rPr>
          <w:t>Frueh</w:t>
        </w:r>
        <w:proofErr w:type="spellEnd"/>
        <w:r w:rsidR="0010680C" w:rsidRPr="00C00EDE">
          <w:rPr>
            <w:rFonts w:ascii="Arial" w:eastAsia="Times New Roman" w:hAnsi="Arial" w:cs="Arial"/>
            <w:color w:val="1155CC"/>
            <w:highlight w:val="white"/>
            <w:u w:val="single"/>
          </w:rPr>
          <w:t xml:space="preserve">, B. C. (2015). TELEMEDICINE VERSUS IN-PERSON DELIVERY OF COGNITIVE PROCESSING THERAPY FOR WOMEN WITH POSTTRAUMATIC STRESS DISORDER: A RANDOMIZED NONINFERIORITY TRIAL. </w:t>
        </w:r>
      </w:hyperlink>
      <w:hyperlink r:id="rId254">
        <w:r w:rsidR="0010680C" w:rsidRPr="00C00EDE">
          <w:rPr>
            <w:rFonts w:ascii="Arial" w:eastAsia="Times New Roman" w:hAnsi="Arial" w:cs="Arial"/>
            <w:i/>
            <w:color w:val="1155CC"/>
            <w:highlight w:val="white"/>
            <w:u w:val="single"/>
          </w:rPr>
          <w:t xml:space="preserve">Depression and anxiety, </w:t>
        </w:r>
        <w:proofErr w:type="gramStart"/>
        <w:r w:rsidR="0010680C" w:rsidRPr="00C00EDE">
          <w:rPr>
            <w:rFonts w:ascii="Arial" w:eastAsia="Times New Roman" w:hAnsi="Arial" w:cs="Arial"/>
            <w:i/>
            <w:color w:val="1155CC"/>
            <w:highlight w:val="white"/>
            <w:u w:val="single"/>
          </w:rPr>
          <w:t>Aug</w:t>
        </w:r>
        <w:proofErr w:type="gramEnd"/>
      </w:hyperlink>
      <w:hyperlink r:id="rId255">
        <w:r w:rsidR="0010680C" w:rsidRPr="00C00EDE">
          <w:rPr>
            <w:rFonts w:ascii="Arial" w:eastAsia="Times New Roman" w:hAnsi="Arial" w:cs="Arial"/>
            <w:color w:val="1155CC"/>
            <w:highlight w:val="white"/>
            <w:u w:val="single"/>
          </w:rPr>
          <w:t>(3).</w:t>
        </w:r>
      </w:hyperlink>
      <w:hyperlink r:id="rId256">
        <w:r w:rsidR="0010680C" w:rsidRPr="00C00EDE">
          <w:rPr>
            <w:rFonts w:ascii="Arial" w:eastAsia="Times New Roman" w:hAnsi="Arial" w:cs="Arial"/>
            <w:i/>
            <w:color w:val="1155CC"/>
            <w:highlight w:val="white"/>
            <w:u w:val="single"/>
          </w:rPr>
          <w:t xml:space="preserve"> </w:t>
        </w:r>
        <w:proofErr w:type="spellStart"/>
        <w:proofErr w:type="gramStart"/>
        <w:r w:rsidR="0010680C" w:rsidRPr="00C00EDE">
          <w:rPr>
            <w:rFonts w:ascii="Arial" w:eastAsia="Times New Roman" w:hAnsi="Arial" w:cs="Arial"/>
            <w:i/>
            <w:color w:val="1155CC"/>
            <w:highlight w:val="white"/>
            <w:u w:val="single"/>
          </w:rPr>
          <w:t>doi</w:t>
        </w:r>
        <w:proofErr w:type="spellEnd"/>
        <w:proofErr w:type="gramEnd"/>
        <w:r w:rsidR="0010680C" w:rsidRPr="00C00EDE">
          <w:rPr>
            <w:rFonts w:ascii="Arial" w:eastAsia="Times New Roman" w:hAnsi="Arial" w:cs="Arial"/>
            <w:i/>
            <w:color w:val="1155CC"/>
            <w:highlight w:val="white"/>
            <w:u w:val="single"/>
          </w:rPr>
          <w:t>: 10.1002/da.22397.</w:t>
        </w:r>
      </w:hyperlink>
    </w:p>
    <w:p w14:paraId="08368244" w14:textId="77777777" w:rsidR="00367C4E" w:rsidRPr="00C00EDE" w:rsidRDefault="005D5BD8">
      <w:pPr>
        <w:ind w:left="562" w:hanging="570"/>
        <w:rPr>
          <w:rFonts w:ascii="Arial" w:hAnsi="Arial" w:cs="Arial"/>
        </w:rPr>
      </w:pPr>
      <w:hyperlink r:id="rId257">
        <w:r w:rsidR="0010680C" w:rsidRPr="00C00EDE">
          <w:rPr>
            <w:rFonts w:ascii="Arial" w:eastAsia="Times New Roman" w:hAnsi="Arial" w:cs="Arial"/>
            <w:color w:val="1155CC"/>
            <w:u w:val="single"/>
          </w:rPr>
          <w:t xml:space="preserve">Norris, F. H., Murphy, A. D., Baker, C. K., </w:t>
        </w:r>
        <w:proofErr w:type="spellStart"/>
        <w:r w:rsidR="0010680C" w:rsidRPr="00C00EDE">
          <w:rPr>
            <w:rFonts w:ascii="Arial" w:eastAsia="Times New Roman" w:hAnsi="Arial" w:cs="Arial"/>
            <w:color w:val="1155CC"/>
            <w:u w:val="single"/>
          </w:rPr>
          <w:t>Perilla</w:t>
        </w:r>
        <w:proofErr w:type="spellEnd"/>
        <w:r w:rsidR="0010680C" w:rsidRPr="00C00EDE">
          <w:rPr>
            <w:rFonts w:ascii="Arial" w:eastAsia="Times New Roman" w:hAnsi="Arial" w:cs="Arial"/>
            <w:color w:val="1155CC"/>
            <w:u w:val="single"/>
          </w:rPr>
          <w:t xml:space="preserve">, J. L., Rodriguez, F. G., &amp; Rodriguez, J. d. e. . J. (2003). Epidemiology of trauma and posttraumatic stress disorder in </w:t>
        </w:r>
        <w:proofErr w:type="spellStart"/>
        <w:proofErr w:type="gramStart"/>
        <w:r w:rsidR="0010680C" w:rsidRPr="00C00EDE">
          <w:rPr>
            <w:rFonts w:ascii="Arial" w:eastAsia="Times New Roman" w:hAnsi="Arial" w:cs="Arial"/>
            <w:color w:val="1155CC"/>
            <w:u w:val="single"/>
          </w:rPr>
          <w:t>mexico</w:t>
        </w:r>
        <w:proofErr w:type="spellEnd"/>
        <w:proofErr w:type="gramEnd"/>
        <w:r w:rsidR="0010680C" w:rsidRPr="00C00EDE">
          <w:rPr>
            <w:rFonts w:ascii="Arial" w:eastAsia="Times New Roman" w:hAnsi="Arial" w:cs="Arial"/>
            <w:color w:val="1155CC"/>
            <w:u w:val="single"/>
          </w:rPr>
          <w:t xml:space="preserve">. </w:t>
        </w:r>
      </w:hyperlink>
      <w:hyperlink r:id="rId258">
        <w:r w:rsidR="0010680C" w:rsidRPr="00C00EDE">
          <w:rPr>
            <w:rFonts w:ascii="Arial" w:eastAsia="Times New Roman" w:hAnsi="Arial" w:cs="Arial"/>
            <w:i/>
            <w:color w:val="1155CC"/>
            <w:u w:val="single"/>
          </w:rPr>
          <w:t xml:space="preserve">J </w:t>
        </w:r>
        <w:proofErr w:type="spellStart"/>
        <w:r w:rsidR="0010680C" w:rsidRPr="00C00EDE">
          <w:rPr>
            <w:rFonts w:ascii="Arial" w:eastAsia="Times New Roman" w:hAnsi="Arial" w:cs="Arial"/>
            <w:i/>
            <w:color w:val="1155CC"/>
            <w:u w:val="single"/>
          </w:rPr>
          <w:t>Abnorm</w:t>
        </w:r>
        <w:proofErr w:type="spellEnd"/>
        <w:r w:rsidR="0010680C" w:rsidRPr="00C00EDE">
          <w:rPr>
            <w:rFonts w:ascii="Arial" w:eastAsia="Times New Roman" w:hAnsi="Arial" w:cs="Arial"/>
            <w:i/>
            <w:color w:val="1155CC"/>
            <w:u w:val="single"/>
          </w:rPr>
          <w:t xml:space="preserve"> </w:t>
        </w:r>
        <w:proofErr w:type="spellStart"/>
        <w:r w:rsidR="0010680C" w:rsidRPr="00C00EDE">
          <w:rPr>
            <w:rFonts w:ascii="Arial" w:eastAsia="Times New Roman" w:hAnsi="Arial" w:cs="Arial"/>
            <w:i/>
            <w:color w:val="1155CC"/>
            <w:u w:val="single"/>
          </w:rPr>
          <w:t>Psychol</w:t>
        </w:r>
        <w:proofErr w:type="spellEnd"/>
      </w:hyperlink>
      <w:hyperlink r:id="rId259">
        <w:r w:rsidR="0010680C" w:rsidRPr="00C00EDE">
          <w:rPr>
            <w:rFonts w:ascii="Arial" w:eastAsia="Times New Roman" w:hAnsi="Arial" w:cs="Arial"/>
            <w:color w:val="1155CC"/>
            <w:u w:val="single"/>
          </w:rPr>
          <w:t xml:space="preserve">, </w:t>
        </w:r>
      </w:hyperlink>
      <w:hyperlink r:id="rId260">
        <w:r w:rsidR="0010680C" w:rsidRPr="00C00EDE">
          <w:rPr>
            <w:rFonts w:ascii="Arial" w:eastAsia="Times New Roman" w:hAnsi="Arial" w:cs="Arial"/>
            <w:i/>
            <w:color w:val="1155CC"/>
            <w:u w:val="single"/>
          </w:rPr>
          <w:t>112</w:t>
        </w:r>
      </w:hyperlink>
      <w:hyperlink r:id="rId261">
        <w:r w:rsidR="0010680C" w:rsidRPr="00C00EDE">
          <w:rPr>
            <w:rFonts w:ascii="Arial" w:eastAsia="Times New Roman" w:hAnsi="Arial" w:cs="Arial"/>
            <w:color w:val="1155CC"/>
            <w:u w:val="single"/>
          </w:rPr>
          <w:t>(4), 646-56. doi:10.1037/0021-843X.112.4.646.</w:t>
        </w:r>
      </w:hyperlink>
    </w:p>
    <w:p w14:paraId="2E3022FA" w14:textId="77777777" w:rsidR="00367C4E" w:rsidRPr="00C00EDE" w:rsidRDefault="005D5BD8">
      <w:pPr>
        <w:ind w:left="562" w:hanging="570"/>
        <w:rPr>
          <w:rFonts w:ascii="Arial" w:hAnsi="Arial" w:cs="Arial"/>
        </w:rPr>
      </w:pPr>
      <w:hyperlink r:id="rId262">
        <w:proofErr w:type="spellStart"/>
        <w:r w:rsidR="0010680C" w:rsidRPr="00C00EDE">
          <w:rPr>
            <w:rFonts w:ascii="Arial" w:eastAsia="Times New Roman" w:hAnsi="Arial" w:cs="Arial"/>
            <w:color w:val="1155CC"/>
            <w:u w:val="single"/>
          </w:rPr>
          <w:t>Ori</w:t>
        </w:r>
        <w:proofErr w:type="spellEnd"/>
        <w:r w:rsidR="0010680C" w:rsidRPr="00C00EDE">
          <w:rPr>
            <w:rFonts w:ascii="Arial" w:eastAsia="Times New Roman" w:hAnsi="Arial" w:cs="Arial"/>
            <w:color w:val="1155CC"/>
            <w:u w:val="single"/>
          </w:rPr>
          <w:t xml:space="preserve">, R., Amos, T., Bergman, H., </w:t>
        </w:r>
        <w:proofErr w:type="spellStart"/>
        <w:r w:rsidR="0010680C" w:rsidRPr="00C00EDE">
          <w:rPr>
            <w:rFonts w:ascii="Arial" w:eastAsia="Times New Roman" w:hAnsi="Arial" w:cs="Arial"/>
            <w:color w:val="1155CC"/>
            <w:u w:val="single"/>
          </w:rPr>
          <w:t>Soares</w:t>
        </w:r>
        <w:proofErr w:type="spellEnd"/>
        <w:r w:rsidR="0010680C" w:rsidRPr="00C00EDE">
          <w:rPr>
            <w:rFonts w:ascii="Arial" w:eastAsia="Times New Roman" w:hAnsi="Arial" w:cs="Arial"/>
            <w:color w:val="1155CC"/>
            <w:u w:val="single"/>
          </w:rPr>
          <w:t xml:space="preserve">-Weiser, K., </w:t>
        </w:r>
        <w:proofErr w:type="spellStart"/>
        <w:r w:rsidR="0010680C" w:rsidRPr="00C00EDE">
          <w:rPr>
            <w:rFonts w:ascii="Arial" w:eastAsia="Times New Roman" w:hAnsi="Arial" w:cs="Arial"/>
            <w:color w:val="1155CC"/>
            <w:u w:val="single"/>
          </w:rPr>
          <w:t>Ipser</w:t>
        </w:r>
        <w:proofErr w:type="spellEnd"/>
        <w:r w:rsidR="0010680C" w:rsidRPr="00C00EDE">
          <w:rPr>
            <w:rFonts w:ascii="Arial" w:eastAsia="Times New Roman" w:hAnsi="Arial" w:cs="Arial"/>
            <w:color w:val="1155CC"/>
            <w:u w:val="single"/>
          </w:rPr>
          <w:t xml:space="preserve">, J. C., &amp; Stein, D. J. (2015). Augmentation of cognitive and </w:t>
        </w:r>
        <w:proofErr w:type="spellStart"/>
        <w:r w:rsidR="0010680C" w:rsidRPr="00C00EDE">
          <w:rPr>
            <w:rFonts w:ascii="Arial" w:eastAsia="Times New Roman" w:hAnsi="Arial" w:cs="Arial"/>
            <w:color w:val="1155CC"/>
            <w:u w:val="single"/>
          </w:rPr>
          <w:t>behavioural</w:t>
        </w:r>
        <w:proofErr w:type="spellEnd"/>
        <w:r w:rsidR="0010680C" w:rsidRPr="00C00EDE">
          <w:rPr>
            <w:rFonts w:ascii="Arial" w:eastAsia="Times New Roman" w:hAnsi="Arial" w:cs="Arial"/>
            <w:color w:val="1155CC"/>
            <w:u w:val="single"/>
          </w:rPr>
          <w:t xml:space="preserve"> therapies (CBT) with d-</w:t>
        </w:r>
        <w:proofErr w:type="spellStart"/>
        <w:r w:rsidR="0010680C" w:rsidRPr="00C00EDE">
          <w:rPr>
            <w:rFonts w:ascii="Arial" w:eastAsia="Times New Roman" w:hAnsi="Arial" w:cs="Arial"/>
            <w:color w:val="1155CC"/>
            <w:u w:val="single"/>
          </w:rPr>
          <w:t>cycloserine</w:t>
        </w:r>
        <w:proofErr w:type="spellEnd"/>
        <w:r w:rsidR="0010680C" w:rsidRPr="00C00EDE">
          <w:rPr>
            <w:rFonts w:ascii="Arial" w:eastAsia="Times New Roman" w:hAnsi="Arial" w:cs="Arial"/>
            <w:color w:val="1155CC"/>
            <w:u w:val="single"/>
          </w:rPr>
          <w:t xml:space="preserve"> for anxiety and related disorders. </w:t>
        </w:r>
      </w:hyperlink>
      <w:hyperlink r:id="rId263">
        <w:r w:rsidR="0010680C" w:rsidRPr="00C00EDE">
          <w:rPr>
            <w:rFonts w:ascii="Arial" w:eastAsia="Times New Roman" w:hAnsi="Arial" w:cs="Arial"/>
            <w:i/>
            <w:color w:val="1155CC"/>
            <w:u w:val="single"/>
          </w:rPr>
          <w:t>The Cochrane Database of Systematic Reviews</w:t>
        </w:r>
      </w:hyperlink>
      <w:hyperlink r:id="rId264">
        <w:r w:rsidR="0010680C" w:rsidRPr="00C00EDE">
          <w:rPr>
            <w:rFonts w:ascii="Arial" w:eastAsia="Times New Roman" w:hAnsi="Arial" w:cs="Arial"/>
            <w:color w:val="1155CC"/>
            <w:u w:val="single"/>
          </w:rPr>
          <w:t xml:space="preserve">, </w:t>
        </w:r>
      </w:hyperlink>
      <w:hyperlink r:id="rId265">
        <w:r w:rsidR="0010680C" w:rsidRPr="00C00EDE">
          <w:rPr>
            <w:rFonts w:ascii="Arial" w:eastAsia="Times New Roman" w:hAnsi="Arial" w:cs="Arial"/>
            <w:i/>
            <w:color w:val="1155CC"/>
            <w:u w:val="single"/>
          </w:rPr>
          <w:t>5</w:t>
        </w:r>
      </w:hyperlink>
      <w:hyperlink r:id="rId266">
        <w:r w:rsidR="0010680C" w:rsidRPr="00C00EDE">
          <w:rPr>
            <w:rFonts w:ascii="Arial" w:eastAsia="Times New Roman" w:hAnsi="Arial" w:cs="Arial"/>
            <w:color w:val="1155CC"/>
            <w:u w:val="single"/>
          </w:rPr>
          <w:t>, CD007803. doi:10.1002/14651858.CD007803.pub2.</w:t>
        </w:r>
      </w:hyperlink>
    </w:p>
    <w:p w14:paraId="07BA941C" w14:textId="77777777" w:rsidR="00367C4E" w:rsidRPr="00C00EDE" w:rsidRDefault="005D5BD8">
      <w:pPr>
        <w:ind w:left="562" w:hanging="570"/>
        <w:rPr>
          <w:rFonts w:ascii="Arial" w:hAnsi="Arial" w:cs="Arial"/>
        </w:rPr>
      </w:pPr>
      <w:hyperlink r:id="rId267">
        <w:r w:rsidR="0010680C" w:rsidRPr="00C00EDE">
          <w:rPr>
            <w:rFonts w:ascii="Arial" w:eastAsia="Times New Roman" w:hAnsi="Arial" w:cs="Arial"/>
            <w:color w:val="1155CC"/>
            <w:u w:val="single"/>
          </w:rPr>
          <w:t xml:space="preserve">Ozer, E. J., Best, S. R., </w:t>
        </w:r>
        <w:proofErr w:type="spellStart"/>
        <w:r w:rsidR="0010680C" w:rsidRPr="00C00EDE">
          <w:rPr>
            <w:rFonts w:ascii="Arial" w:eastAsia="Times New Roman" w:hAnsi="Arial" w:cs="Arial"/>
            <w:color w:val="1155CC"/>
            <w:u w:val="single"/>
          </w:rPr>
          <w:t>Lipsey</w:t>
        </w:r>
        <w:proofErr w:type="spellEnd"/>
        <w:r w:rsidR="0010680C" w:rsidRPr="00C00EDE">
          <w:rPr>
            <w:rFonts w:ascii="Arial" w:eastAsia="Times New Roman" w:hAnsi="Arial" w:cs="Arial"/>
            <w:color w:val="1155CC"/>
            <w:u w:val="single"/>
          </w:rPr>
          <w:t xml:space="preserve">, T. L., &amp; Weiss, D. S. (2003). Predictors of posttraumatic stress disorder and symptoms in adults: A meta-analysis. </w:t>
        </w:r>
      </w:hyperlink>
      <w:hyperlink r:id="rId268">
        <w:r w:rsidR="0010680C" w:rsidRPr="00C00EDE">
          <w:rPr>
            <w:rFonts w:ascii="Arial" w:eastAsia="Times New Roman" w:hAnsi="Arial" w:cs="Arial"/>
            <w:i/>
            <w:color w:val="1155CC"/>
            <w:u w:val="single"/>
          </w:rPr>
          <w:t>Psychological Bulletin</w:t>
        </w:r>
      </w:hyperlink>
      <w:hyperlink r:id="rId269">
        <w:r w:rsidR="0010680C" w:rsidRPr="00C00EDE">
          <w:rPr>
            <w:rFonts w:ascii="Arial" w:eastAsia="Times New Roman" w:hAnsi="Arial" w:cs="Arial"/>
            <w:color w:val="1155CC"/>
            <w:u w:val="single"/>
          </w:rPr>
          <w:t xml:space="preserve">, </w:t>
        </w:r>
      </w:hyperlink>
      <w:hyperlink r:id="rId270">
        <w:r w:rsidR="0010680C" w:rsidRPr="00C00EDE">
          <w:rPr>
            <w:rFonts w:ascii="Arial" w:eastAsia="Times New Roman" w:hAnsi="Arial" w:cs="Arial"/>
            <w:i/>
            <w:color w:val="1155CC"/>
            <w:u w:val="single"/>
          </w:rPr>
          <w:t>129</w:t>
        </w:r>
      </w:hyperlink>
      <w:hyperlink r:id="rId271">
        <w:r w:rsidR="0010680C" w:rsidRPr="00C00EDE">
          <w:rPr>
            <w:rFonts w:ascii="Arial" w:eastAsia="Times New Roman" w:hAnsi="Arial" w:cs="Arial"/>
            <w:color w:val="1155CC"/>
            <w:u w:val="single"/>
          </w:rPr>
          <w:t>(1), 52-73.</w:t>
        </w:r>
      </w:hyperlink>
    </w:p>
    <w:p w14:paraId="1BD0ADFF" w14:textId="77777777" w:rsidR="00367C4E" w:rsidRPr="00C00EDE" w:rsidRDefault="005D5BD8">
      <w:pPr>
        <w:ind w:left="562" w:hanging="570"/>
        <w:rPr>
          <w:rFonts w:ascii="Arial" w:hAnsi="Arial" w:cs="Arial"/>
        </w:rPr>
      </w:pPr>
      <w:hyperlink r:id="rId272">
        <w:proofErr w:type="spellStart"/>
        <w:r w:rsidR="0010680C" w:rsidRPr="00C00EDE">
          <w:rPr>
            <w:rFonts w:ascii="Arial" w:eastAsia="Times New Roman" w:hAnsi="Arial" w:cs="Arial"/>
            <w:color w:val="1155CC"/>
            <w:u w:val="single"/>
          </w:rPr>
          <w:t>Perkonigg</w:t>
        </w:r>
        <w:proofErr w:type="spellEnd"/>
        <w:r w:rsidR="0010680C" w:rsidRPr="00C00EDE">
          <w:rPr>
            <w:rFonts w:ascii="Arial" w:eastAsia="Times New Roman" w:hAnsi="Arial" w:cs="Arial"/>
            <w:color w:val="1155CC"/>
            <w:u w:val="single"/>
          </w:rPr>
          <w:t xml:space="preserve">, A., Kessler, R. C., </w:t>
        </w:r>
        <w:proofErr w:type="spellStart"/>
        <w:r w:rsidR="0010680C" w:rsidRPr="00C00EDE">
          <w:rPr>
            <w:rFonts w:ascii="Arial" w:eastAsia="Times New Roman" w:hAnsi="Arial" w:cs="Arial"/>
            <w:color w:val="1155CC"/>
            <w:u w:val="single"/>
          </w:rPr>
          <w:t>Storz</w:t>
        </w:r>
        <w:proofErr w:type="spellEnd"/>
        <w:r w:rsidR="0010680C" w:rsidRPr="00C00EDE">
          <w:rPr>
            <w:rFonts w:ascii="Arial" w:eastAsia="Times New Roman" w:hAnsi="Arial" w:cs="Arial"/>
            <w:color w:val="1155CC"/>
            <w:u w:val="single"/>
          </w:rPr>
          <w:t xml:space="preserve">, S., &amp; </w:t>
        </w:r>
        <w:proofErr w:type="spellStart"/>
        <w:r w:rsidR="0010680C" w:rsidRPr="00C00EDE">
          <w:rPr>
            <w:rFonts w:ascii="Arial" w:eastAsia="Times New Roman" w:hAnsi="Arial" w:cs="Arial"/>
            <w:color w:val="1155CC"/>
            <w:u w:val="single"/>
          </w:rPr>
          <w:t>Wittchen</w:t>
        </w:r>
        <w:proofErr w:type="spellEnd"/>
        <w:r w:rsidR="0010680C" w:rsidRPr="00C00EDE">
          <w:rPr>
            <w:rFonts w:ascii="Arial" w:eastAsia="Times New Roman" w:hAnsi="Arial" w:cs="Arial"/>
            <w:color w:val="1155CC"/>
            <w:u w:val="single"/>
          </w:rPr>
          <w:t xml:space="preserve">, H. U. (2000). Traumatic events and post-traumatic stress disorder in the community: Prevalence, risk factors and comorbidity. </w:t>
        </w:r>
      </w:hyperlink>
      <w:hyperlink r:id="rId273">
        <w:proofErr w:type="spellStart"/>
        <w:r w:rsidR="0010680C" w:rsidRPr="00C00EDE">
          <w:rPr>
            <w:rFonts w:ascii="Arial" w:eastAsia="Times New Roman" w:hAnsi="Arial" w:cs="Arial"/>
            <w:i/>
            <w:color w:val="1155CC"/>
            <w:u w:val="single"/>
          </w:rPr>
          <w:t>Acta</w:t>
        </w:r>
        <w:proofErr w:type="spellEnd"/>
        <w:r w:rsidR="0010680C" w:rsidRPr="00C00EDE">
          <w:rPr>
            <w:rFonts w:ascii="Arial" w:eastAsia="Times New Roman" w:hAnsi="Arial" w:cs="Arial"/>
            <w:i/>
            <w:color w:val="1155CC"/>
            <w:u w:val="single"/>
          </w:rPr>
          <w:t xml:space="preserve"> </w:t>
        </w:r>
        <w:proofErr w:type="spellStart"/>
        <w:r w:rsidR="0010680C" w:rsidRPr="00C00EDE">
          <w:rPr>
            <w:rFonts w:ascii="Arial" w:eastAsia="Times New Roman" w:hAnsi="Arial" w:cs="Arial"/>
            <w:i/>
            <w:color w:val="1155CC"/>
            <w:u w:val="single"/>
          </w:rPr>
          <w:t>Psychiatrica</w:t>
        </w:r>
        <w:proofErr w:type="spellEnd"/>
        <w:r w:rsidR="0010680C" w:rsidRPr="00C00EDE">
          <w:rPr>
            <w:rFonts w:ascii="Arial" w:eastAsia="Times New Roman" w:hAnsi="Arial" w:cs="Arial"/>
            <w:i/>
            <w:color w:val="1155CC"/>
            <w:u w:val="single"/>
          </w:rPr>
          <w:t xml:space="preserve"> </w:t>
        </w:r>
        <w:proofErr w:type="spellStart"/>
        <w:r w:rsidR="0010680C" w:rsidRPr="00C00EDE">
          <w:rPr>
            <w:rFonts w:ascii="Arial" w:eastAsia="Times New Roman" w:hAnsi="Arial" w:cs="Arial"/>
            <w:i/>
            <w:color w:val="1155CC"/>
            <w:u w:val="single"/>
          </w:rPr>
          <w:t>Scandinavica</w:t>
        </w:r>
        <w:proofErr w:type="spellEnd"/>
      </w:hyperlink>
      <w:hyperlink r:id="rId274">
        <w:r w:rsidR="0010680C" w:rsidRPr="00C00EDE">
          <w:rPr>
            <w:rFonts w:ascii="Arial" w:eastAsia="Times New Roman" w:hAnsi="Arial" w:cs="Arial"/>
            <w:color w:val="1155CC"/>
            <w:u w:val="single"/>
          </w:rPr>
          <w:t xml:space="preserve">, </w:t>
        </w:r>
      </w:hyperlink>
      <w:hyperlink r:id="rId275">
        <w:r w:rsidR="0010680C" w:rsidRPr="00C00EDE">
          <w:rPr>
            <w:rFonts w:ascii="Arial" w:eastAsia="Times New Roman" w:hAnsi="Arial" w:cs="Arial"/>
            <w:i/>
            <w:color w:val="1155CC"/>
            <w:u w:val="single"/>
          </w:rPr>
          <w:t>101</w:t>
        </w:r>
      </w:hyperlink>
      <w:hyperlink r:id="rId276">
        <w:r w:rsidR="0010680C" w:rsidRPr="00C00EDE">
          <w:rPr>
            <w:rFonts w:ascii="Arial" w:eastAsia="Times New Roman" w:hAnsi="Arial" w:cs="Arial"/>
            <w:color w:val="1155CC"/>
            <w:u w:val="single"/>
          </w:rPr>
          <w:t>(1), 46-59.</w:t>
        </w:r>
      </w:hyperlink>
    </w:p>
    <w:p w14:paraId="2FAFCF7A" w14:textId="77777777" w:rsidR="00367C4E" w:rsidRPr="00C00EDE" w:rsidRDefault="005D5BD8">
      <w:pPr>
        <w:ind w:left="562" w:hanging="570"/>
        <w:rPr>
          <w:rFonts w:ascii="Arial" w:hAnsi="Arial" w:cs="Arial"/>
        </w:rPr>
      </w:pPr>
      <w:hyperlink r:id="rId277">
        <w:r w:rsidR="0010680C" w:rsidRPr="00C00EDE">
          <w:rPr>
            <w:rFonts w:ascii="Arial" w:eastAsia="Times New Roman" w:hAnsi="Arial" w:cs="Arial"/>
            <w:color w:val="1155CC"/>
            <w:u w:val="single"/>
          </w:rPr>
          <w:t>Pérez-</w:t>
        </w:r>
        <w:proofErr w:type="spellStart"/>
        <w:r w:rsidR="0010680C" w:rsidRPr="00C00EDE">
          <w:rPr>
            <w:rFonts w:ascii="Arial" w:eastAsia="Times New Roman" w:hAnsi="Arial" w:cs="Arial"/>
            <w:color w:val="1155CC"/>
            <w:u w:val="single"/>
          </w:rPr>
          <w:t>Rincón</w:t>
        </w:r>
        <w:proofErr w:type="spellEnd"/>
        <w:r w:rsidR="0010680C" w:rsidRPr="00C00EDE">
          <w:rPr>
            <w:rFonts w:ascii="Arial" w:eastAsia="Times New Roman" w:hAnsi="Arial" w:cs="Arial"/>
            <w:color w:val="1155CC"/>
            <w:u w:val="single"/>
          </w:rPr>
          <w:t xml:space="preserve">, H. (2011). Pierre </w:t>
        </w:r>
        <w:proofErr w:type="spellStart"/>
        <w:proofErr w:type="gramStart"/>
        <w:r w:rsidR="0010680C" w:rsidRPr="00C00EDE">
          <w:rPr>
            <w:rFonts w:ascii="Arial" w:eastAsia="Times New Roman" w:hAnsi="Arial" w:cs="Arial"/>
            <w:color w:val="1155CC"/>
            <w:u w:val="single"/>
          </w:rPr>
          <w:t>janet</w:t>
        </w:r>
        <w:proofErr w:type="spellEnd"/>
        <w:proofErr w:type="gramEnd"/>
        <w:r w:rsidR="0010680C" w:rsidRPr="00C00EDE">
          <w:rPr>
            <w:rFonts w:ascii="Arial" w:eastAsia="Times New Roman" w:hAnsi="Arial" w:cs="Arial"/>
            <w:color w:val="1155CC"/>
            <w:u w:val="single"/>
          </w:rPr>
          <w:t xml:space="preserve">, </w:t>
        </w:r>
        <w:proofErr w:type="spellStart"/>
        <w:r w:rsidR="0010680C" w:rsidRPr="00C00EDE">
          <w:rPr>
            <w:rFonts w:ascii="Arial" w:eastAsia="Times New Roman" w:hAnsi="Arial" w:cs="Arial"/>
            <w:color w:val="1155CC"/>
            <w:u w:val="single"/>
          </w:rPr>
          <w:t>sigmund</w:t>
        </w:r>
        <w:proofErr w:type="spellEnd"/>
        <w:r w:rsidR="0010680C" w:rsidRPr="00C00EDE">
          <w:rPr>
            <w:rFonts w:ascii="Arial" w:eastAsia="Times New Roman" w:hAnsi="Arial" w:cs="Arial"/>
            <w:color w:val="1155CC"/>
            <w:u w:val="single"/>
          </w:rPr>
          <w:t xml:space="preserve"> </w:t>
        </w:r>
        <w:proofErr w:type="spellStart"/>
        <w:r w:rsidR="0010680C" w:rsidRPr="00C00EDE">
          <w:rPr>
            <w:rFonts w:ascii="Arial" w:eastAsia="Times New Roman" w:hAnsi="Arial" w:cs="Arial"/>
            <w:color w:val="1155CC"/>
            <w:u w:val="single"/>
          </w:rPr>
          <w:t>freud</w:t>
        </w:r>
        <w:proofErr w:type="spellEnd"/>
        <w:r w:rsidR="0010680C" w:rsidRPr="00C00EDE">
          <w:rPr>
            <w:rFonts w:ascii="Arial" w:eastAsia="Times New Roman" w:hAnsi="Arial" w:cs="Arial"/>
            <w:color w:val="1155CC"/>
            <w:u w:val="single"/>
          </w:rPr>
          <w:t xml:space="preserve"> and </w:t>
        </w:r>
        <w:proofErr w:type="spellStart"/>
        <w:r w:rsidR="0010680C" w:rsidRPr="00C00EDE">
          <w:rPr>
            <w:rFonts w:ascii="Arial" w:eastAsia="Times New Roman" w:hAnsi="Arial" w:cs="Arial"/>
            <w:color w:val="1155CC"/>
            <w:u w:val="single"/>
          </w:rPr>
          <w:t>charcot's</w:t>
        </w:r>
        <w:proofErr w:type="spellEnd"/>
        <w:r w:rsidR="0010680C" w:rsidRPr="00C00EDE">
          <w:rPr>
            <w:rFonts w:ascii="Arial" w:eastAsia="Times New Roman" w:hAnsi="Arial" w:cs="Arial"/>
            <w:color w:val="1155CC"/>
            <w:u w:val="single"/>
          </w:rPr>
          <w:t xml:space="preserve"> psychological and psychiatric legacy. </w:t>
        </w:r>
      </w:hyperlink>
      <w:hyperlink r:id="rId278">
        <w:r w:rsidR="0010680C" w:rsidRPr="00C00EDE">
          <w:rPr>
            <w:rFonts w:ascii="Arial" w:eastAsia="Times New Roman" w:hAnsi="Arial" w:cs="Arial"/>
            <w:i/>
            <w:color w:val="1155CC"/>
            <w:u w:val="single"/>
          </w:rPr>
          <w:t xml:space="preserve">Front </w:t>
        </w:r>
        <w:proofErr w:type="spellStart"/>
        <w:r w:rsidR="0010680C" w:rsidRPr="00C00EDE">
          <w:rPr>
            <w:rFonts w:ascii="Arial" w:eastAsia="Times New Roman" w:hAnsi="Arial" w:cs="Arial"/>
            <w:i/>
            <w:color w:val="1155CC"/>
            <w:u w:val="single"/>
          </w:rPr>
          <w:t>Neurol</w:t>
        </w:r>
        <w:proofErr w:type="spellEnd"/>
        <w:r w:rsidR="0010680C" w:rsidRPr="00C00EDE">
          <w:rPr>
            <w:rFonts w:ascii="Arial" w:eastAsia="Times New Roman" w:hAnsi="Arial" w:cs="Arial"/>
            <w:i/>
            <w:color w:val="1155CC"/>
            <w:u w:val="single"/>
          </w:rPr>
          <w:t xml:space="preserve"> </w:t>
        </w:r>
        <w:proofErr w:type="spellStart"/>
        <w:r w:rsidR="0010680C" w:rsidRPr="00C00EDE">
          <w:rPr>
            <w:rFonts w:ascii="Arial" w:eastAsia="Times New Roman" w:hAnsi="Arial" w:cs="Arial"/>
            <w:i/>
            <w:color w:val="1155CC"/>
            <w:u w:val="single"/>
          </w:rPr>
          <w:t>Neurosci</w:t>
        </w:r>
        <w:proofErr w:type="spellEnd"/>
      </w:hyperlink>
      <w:hyperlink r:id="rId279">
        <w:r w:rsidR="0010680C" w:rsidRPr="00C00EDE">
          <w:rPr>
            <w:rFonts w:ascii="Arial" w:eastAsia="Times New Roman" w:hAnsi="Arial" w:cs="Arial"/>
            <w:color w:val="1155CC"/>
            <w:u w:val="single"/>
          </w:rPr>
          <w:t xml:space="preserve">, </w:t>
        </w:r>
      </w:hyperlink>
      <w:hyperlink r:id="rId280">
        <w:r w:rsidR="0010680C" w:rsidRPr="00C00EDE">
          <w:rPr>
            <w:rFonts w:ascii="Arial" w:eastAsia="Times New Roman" w:hAnsi="Arial" w:cs="Arial"/>
            <w:i/>
            <w:color w:val="1155CC"/>
            <w:u w:val="single"/>
          </w:rPr>
          <w:t>29</w:t>
        </w:r>
      </w:hyperlink>
      <w:hyperlink r:id="rId281">
        <w:r w:rsidR="0010680C" w:rsidRPr="00C00EDE">
          <w:rPr>
            <w:rFonts w:ascii="Arial" w:eastAsia="Times New Roman" w:hAnsi="Arial" w:cs="Arial"/>
            <w:color w:val="1155CC"/>
            <w:u w:val="single"/>
          </w:rPr>
          <w:t xml:space="preserve">, 115-24. </w:t>
        </w:r>
        <w:proofErr w:type="gramStart"/>
        <w:r w:rsidR="0010680C" w:rsidRPr="00C00EDE">
          <w:rPr>
            <w:rFonts w:ascii="Arial" w:eastAsia="Times New Roman" w:hAnsi="Arial" w:cs="Arial"/>
            <w:color w:val="1155CC"/>
            <w:u w:val="single"/>
          </w:rPr>
          <w:t>doi:</w:t>
        </w:r>
        <w:proofErr w:type="gramEnd"/>
        <w:r w:rsidR="0010680C" w:rsidRPr="00C00EDE">
          <w:rPr>
            <w:rFonts w:ascii="Arial" w:eastAsia="Times New Roman" w:hAnsi="Arial" w:cs="Arial"/>
            <w:color w:val="1155CC"/>
            <w:u w:val="single"/>
          </w:rPr>
          <w:t>10.1159/000321781</w:t>
        </w:r>
      </w:hyperlink>
    </w:p>
    <w:p w14:paraId="06B74BDF" w14:textId="77777777" w:rsidR="00367C4E" w:rsidRPr="00C00EDE" w:rsidRDefault="005D5BD8">
      <w:pPr>
        <w:ind w:left="562" w:hanging="570"/>
        <w:rPr>
          <w:rFonts w:ascii="Arial" w:hAnsi="Arial" w:cs="Arial"/>
        </w:rPr>
      </w:pPr>
      <w:hyperlink r:id="rId282">
        <w:proofErr w:type="spellStart"/>
        <w:r w:rsidR="0010680C" w:rsidRPr="00C00EDE">
          <w:rPr>
            <w:rFonts w:ascii="Arial" w:eastAsia="Times New Roman" w:hAnsi="Arial" w:cs="Arial"/>
            <w:color w:val="1155CC"/>
            <w:highlight w:val="white"/>
            <w:u w:val="single"/>
          </w:rPr>
          <w:t>Polusny</w:t>
        </w:r>
        <w:proofErr w:type="spellEnd"/>
        <w:r w:rsidR="0010680C" w:rsidRPr="00C00EDE">
          <w:rPr>
            <w:rFonts w:ascii="Arial" w:eastAsia="Times New Roman" w:hAnsi="Arial" w:cs="Arial"/>
            <w:color w:val="1155CC"/>
            <w:highlight w:val="white"/>
            <w:u w:val="single"/>
          </w:rPr>
          <w:t xml:space="preserve">, M. A., </w:t>
        </w:r>
        <w:proofErr w:type="spellStart"/>
        <w:r w:rsidR="0010680C" w:rsidRPr="00C00EDE">
          <w:rPr>
            <w:rFonts w:ascii="Arial" w:eastAsia="Times New Roman" w:hAnsi="Arial" w:cs="Arial"/>
            <w:color w:val="1155CC"/>
            <w:highlight w:val="white"/>
            <w:u w:val="single"/>
          </w:rPr>
          <w:t>Erbes</w:t>
        </w:r>
        <w:proofErr w:type="spellEnd"/>
        <w:r w:rsidR="0010680C" w:rsidRPr="00C00EDE">
          <w:rPr>
            <w:rFonts w:ascii="Arial" w:eastAsia="Times New Roman" w:hAnsi="Arial" w:cs="Arial"/>
            <w:color w:val="1155CC"/>
            <w:highlight w:val="white"/>
            <w:u w:val="single"/>
          </w:rPr>
          <w:t xml:space="preserve">, C. R., </w:t>
        </w:r>
        <w:proofErr w:type="spellStart"/>
        <w:r w:rsidR="0010680C" w:rsidRPr="00C00EDE">
          <w:rPr>
            <w:rFonts w:ascii="Arial" w:eastAsia="Times New Roman" w:hAnsi="Arial" w:cs="Arial"/>
            <w:color w:val="1155CC"/>
            <w:highlight w:val="white"/>
            <w:u w:val="single"/>
          </w:rPr>
          <w:t>Thuras</w:t>
        </w:r>
        <w:proofErr w:type="spellEnd"/>
        <w:r w:rsidR="0010680C" w:rsidRPr="00C00EDE">
          <w:rPr>
            <w:rFonts w:ascii="Arial" w:eastAsia="Times New Roman" w:hAnsi="Arial" w:cs="Arial"/>
            <w:color w:val="1155CC"/>
            <w:highlight w:val="white"/>
            <w:u w:val="single"/>
          </w:rPr>
          <w:t xml:space="preserve">, P., Moran, A., </w:t>
        </w:r>
        <w:proofErr w:type="spellStart"/>
        <w:r w:rsidR="0010680C" w:rsidRPr="00C00EDE">
          <w:rPr>
            <w:rFonts w:ascii="Arial" w:eastAsia="Times New Roman" w:hAnsi="Arial" w:cs="Arial"/>
            <w:color w:val="1155CC"/>
            <w:highlight w:val="white"/>
            <w:u w:val="single"/>
          </w:rPr>
          <w:t>Lamberty</w:t>
        </w:r>
        <w:proofErr w:type="spellEnd"/>
        <w:r w:rsidR="0010680C" w:rsidRPr="00C00EDE">
          <w:rPr>
            <w:rFonts w:ascii="Arial" w:eastAsia="Times New Roman" w:hAnsi="Arial" w:cs="Arial"/>
            <w:color w:val="1155CC"/>
            <w:highlight w:val="white"/>
            <w:u w:val="single"/>
          </w:rPr>
          <w:t xml:space="preserve">, G. J., Collins, R. C., Rodman, J. L., &amp; Lim, K. O. (2015). Mindfulness-Based Stress Reduction for Posttraumatic Stress Disorder </w:t>
        </w:r>
        <w:proofErr w:type="gramStart"/>
        <w:r w:rsidR="0010680C" w:rsidRPr="00C00EDE">
          <w:rPr>
            <w:rFonts w:ascii="Arial" w:eastAsia="Times New Roman" w:hAnsi="Arial" w:cs="Arial"/>
            <w:color w:val="1155CC"/>
            <w:highlight w:val="white"/>
            <w:u w:val="single"/>
          </w:rPr>
          <w:t>Among</w:t>
        </w:r>
        <w:proofErr w:type="gramEnd"/>
        <w:r w:rsidR="0010680C" w:rsidRPr="00C00EDE">
          <w:rPr>
            <w:rFonts w:ascii="Arial" w:eastAsia="Times New Roman" w:hAnsi="Arial" w:cs="Arial"/>
            <w:color w:val="1155CC"/>
            <w:highlight w:val="white"/>
            <w:u w:val="single"/>
          </w:rPr>
          <w:t xml:space="preserve"> Veterans: A Randomized Clinical Trial. </w:t>
        </w:r>
      </w:hyperlink>
      <w:hyperlink r:id="rId283">
        <w:r w:rsidR="0010680C" w:rsidRPr="00C00EDE">
          <w:rPr>
            <w:rFonts w:ascii="Arial" w:eastAsia="Times New Roman" w:hAnsi="Arial" w:cs="Arial"/>
            <w:i/>
            <w:color w:val="1155CC"/>
            <w:highlight w:val="white"/>
            <w:u w:val="single"/>
          </w:rPr>
          <w:t>JAMA, 5,</w:t>
        </w:r>
      </w:hyperlink>
      <w:hyperlink r:id="rId284">
        <w:r w:rsidR="0010680C" w:rsidRPr="00C00EDE">
          <w:rPr>
            <w:rFonts w:ascii="Arial" w:eastAsia="Times New Roman" w:hAnsi="Arial" w:cs="Arial"/>
            <w:color w:val="1155CC"/>
            <w:highlight w:val="white"/>
            <w:u w:val="single"/>
          </w:rPr>
          <w:t xml:space="preserve"> 456–465.</w:t>
        </w:r>
      </w:hyperlink>
    </w:p>
    <w:p w14:paraId="40E6679A" w14:textId="77777777" w:rsidR="00367C4E" w:rsidRPr="000B249E" w:rsidRDefault="005D5BD8">
      <w:pPr>
        <w:ind w:left="562" w:hanging="570"/>
        <w:rPr>
          <w:rFonts w:ascii="Arial" w:hAnsi="Arial" w:cs="Arial"/>
          <w:lang w:val="es-CL"/>
        </w:rPr>
      </w:pPr>
      <w:hyperlink r:id="rId285">
        <w:proofErr w:type="spellStart"/>
        <w:r w:rsidR="0010680C" w:rsidRPr="00C00EDE">
          <w:rPr>
            <w:rFonts w:ascii="Arial" w:eastAsia="Times New Roman" w:hAnsi="Arial" w:cs="Arial"/>
            <w:color w:val="1155CC"/>
            <w:highlight w:val="white"/>
            <w:u w:val="single"/>
          </w:rPr>
          <w:t>Prins</w:t>
        </w:r>
        <w:proofErr w:type="spellEnd"/>
        <w:r w:rsidR="0010680C" w:rsidRPr="00C00EDE">
          <w:rPr>
            <w:rFonts w:ascii="Arial" w:eastAsia="Times New Roman" w:hAnsi="Arial" w:cs="Arial"/>
            <w:color w:val="1155CC"/>
            <w:highlight w:val="white"/>
            <w:u w:val="single"/>
          </w:rPr>
          <w:t xml:space="preserve">, A., </w:t>
        </w:r>
        <w:proofErr w:type="spellStart"/>
        <w:r w:rsidR="0010680C" w:rsidRPr="00C00EDE">
          <w:rPr>
            <w:rFonts w:ascii="Arial" w:eastAsia="Times New Roman" w:hAnsi="Arial" w:cs="Arial"/>
            <w:color w:val="1155CC"/>
            <w:highlight w:val="white"/>
            <w:u w:val="single"/>
          </w:rPr>
          <w:t>Ouimette</w:t>
        </w:r>
        <w:proofErr w:type="spellEnd"/>
        <w:r w:rsidR="0010680C" w:rsidRPr="00C00EDE">
          <w:rPr>
            <w:rFonts w:ascii="Arial" w:eastAsia="Times New Roman" w:hAnsi="Arial" w:cs="Arial"/>
            <w:color w:val="1155CC"/>
            <w:highlight w:val="white"/>
            <w:u w:val="single"/>
          </w:rPr>
          <w:t xml:space="preserve">, P., </w:t>
        </w:r>
        <w:proofErr w:type="spellStart"/>
        <w:r w:rsidR="0010680C" w:rsidRPr="00C00EDE">
          <w:rPr>
            <w:rFonts w:ascii="Arial" w:eastAsia="Times New Roman" w:hAnsi="Arial" w:cs="Arial"/>
            <w:color w:val="1155CC"/>
            <w:highlight w:val="white"/>
            <w:u w:val="single"/>
          </w:rPr>
          <w:t>Kimerling</w:t>
        </w:r>
        <w:proofErr w:type="spellEnd"/>
        <w:r w:rsidR="0010680C" w:rsidRPr="00C00EDE">
          <w:rPr>
            <w:rFonts w:ascii="Arial" w:eastAsia="Times New Roman" w:hAnsi="Arial" w:cs="Arial"/>
            <w:color w:val="1155CC"/>
            <w:highlight w:val="white"/>
            <w:u w:val="single"/>
          </w:rPr>
          <w:t xml:space="preserve">, R., Cameron, R. P., </w:t>
        </w:r>
        <w:proofErr w:type="spellStart"/>
        <w:r w:rsidR="0010680C" w:rsidRPr="00C00EDE">
          <w:rPr>
            <w:rFonts w:ascii="Arial" w:eastAsia="Times New Roman" w:hAnsi="Arial" w:cs="Arial"/>
            <w:color w:val="1155CC"/>
            <w:highlight w:val="white"/>
            <w:u w:val="single"/>
          </w:rPr>
          <w:t>Hugelshofer</w:t>
        </w:r>
        <w:proofErr w:type="spellEnd"/>
        <w:r w:rsidR="0010680C" w:rsidRPr="00C00EDE">
          <w:rPr>
            <w:rFonts w:ascii="Arial" w:eastAsia="Times New Roman" w:hAnsi="Arial" w:cs="Arial"/>
            <w:color w:val="1155CC"/>
            <w:highlight w:val="white"/>
            <w:u w:val="single"/>
          </w:rPr>
          <w:t>, D. S., Shaw-</w:t>
        </w:r>
        <w:proofErr w:type="spellStart"/>
        <w:r w:rsidR="0010680C" w:rsidRPr="00C00EDE">
          <w:rPr>
            <w:rFonts w:ascii="Arial" w:eastAsia="Times New Roman" w:hAnsi="Arial" w:cs="Arial"/>
            <w:color w:val="1155CC"/>
            <w:highlight w:val="white"/>
            <w:u w:val="single"/>
          </w:rPr>
          <w:t>Hegwer</w:t>
        </w:r>
        <w:proofErr w:type="spellEnd"/>
        <w:r w:rsidR="0010680C" w:rsidRPr="00C00EDE">
          <w:rPr>
            <w:rFonts w:ascii="Arial" w:eastAsia="Times New Roman" w:hAnsi="Arial" w:cs="Arial"/>
            <w:color w:val="1155CC"/>
            <w:highlight w:val="white"/>
            <w:u w:val="single"/>
          </w:rPr>
          <w:t xml:space="preserve">, J., </w:t>
        </w:r>
        <w:proofErr w:type="spellStart"/>
        <w:r w:rsidR="0010680C" w:rsidRPr="00C00EDE">
          <w:rPr>
            <w:rFonts w:ascii="Arial" w:eastAsia="Times New Roman" w:hAnsi="Arial" w:cs="Arial"/>
            <w:color w:val="1155CC"/>
            <w:highlight w:val="white"/>
            <w:u w:val="single"/>
          </w:rPr>
          <w:t>Thrailkill</w:t>
        </w:r>
        <w:proofErr w:type="spellEnd"/>
        <w:r w:rsidR="0010680C" w:rsidRPr="00C00EDE">
          <w:rPr>
            <w:rFonts w:ascii="Arial" w:eastAsia="Times New Roman" w:hAnsi="Arial" w:cs="Arial"/>
            <w:color w:val="1155CC"/>
            <w:highlight w:val="white"/>
            <w:u w:val="single"/>
          </w:rPr>
          <w:t xml:space="preserve">, A., </w:t>
        </w:r>
        <w:proofErr w:type="spellStart"/>
        <w:r w:rsidR="0010680C" w:rsidRPr="00C00EDE">
          <w:rPr>
            <w:rFonts w:ascii="Arial" w:eastAsia="Times New Roman" w:hAnsi="Arial" w:cs="Arial"/>
            <w:color w:val="1155CC"/>
            <w:highlight w:val="white"/>
            <w:u w:val="single"/>
          </w:rPr>
          <w:t>Gusman</w:t>
        </w:r>
        <w:proofErr w:type="spellEnd"/>
        <w:r w:rsidR="0010680C" w:rsidRPr="00C00EDE">
          <w:rPr>
            <w:rFonts w:ascii="Arial" w:eastAsia="Times New Roman" w:hAnsi="Arial" w:cs="Arial"/>
            <w:color w:val="1155CC"/>
            <w:highlight w:val="white"/>
            <w:u w:val="single"/>
          </w:rPr>
          <w:t xml:space="preserve">, F.D., Sheikh, J. I. (2003).  The primary care PTSD screen (PC-PTSD): development and operating characteristics. </w:t>
        </w:r>
        <w:proofErr w:type="spellStart"/>
        <w:r w:rsidR="0010680C" w:rsidRPr="000B249E">
          <w:rPr>
            <w:rFonts w:ascii="Arial" w:eastAsia="Times New Roman" w:hAnsi="Arial" w:cs="Arial"/>
            <w:color w:val="1155CC"/>
            <w:highlight w:val="white"/>
            <w:u w:val="single"/>
            <w:lang w:val="es-CL"/>
          </w:rPr>
          <w:t>Primary</w:t>
        </w:r>
        <w:proofErr w:type="spellEnd"/>
        <w:r w:rsidR="0010680C" w:rsidRPr="000B249E">
          <w:rPr>
            <w:rFonts w:ascii="Arial" w:eastAsia="Times New Roman" w:hAnsi="Arial" w:cs="Arial"/>
            <w:color w:val="1155CC"/>
            <w:highlight w:val="white"/>
            <w:u w:val="single"/>
            <w:lang w:val="es-CL"/>
          </w:rPr>
          <w:t xml:space="preserve"> </w:t>
        </w:r>
        <w:proofErr w:type="spellStart"/>
        <w:r w:rsidR="0010680C" w:rsidRPr="000B249E">
          <w:rPr>
            <w:rFonts w:ascii="Arial" w:eastAsia="Times New Roman" w:hAnsi="Arial" w:cs="Arial"/>
            <w:color w:val="1155CC"/>
            <w:highlight w:val="white"/>
            <w:u w:val="single"/>
            <w:lang w:val="es-CL"/>
          </w:rPr>
          <w:t>Care</w:t>
        </w:r>
        <w:proofErr w:type="spellEnd"/>
        <w:r w:rsidR="0010680C" w:rsidRPr="000B249E">
          <w:rPr>
            <w:rFonts w:ascii="Arial" w:eastAsia="Times New Roman" w:hAnsi="Arial" w:cs="Arial"/>
            <w:color w:val="1155CC"/>
            <w:highlight w:val="white"/>
            <w:u w:val="single"/>
            <w:lang w:val="es-CL"/>
          </w:rPr>
          <w:t xml:space="preserve"> </w:t>
        </w:r>
        <w:proofErr w:type="spellStart"/>
        <w:r w:rsidR="0010680C" w:rsidRPr="000B249E">
          <w:rPr>
            <w:rFonts w:ascii="Arial" w:eastAsia="Times New Roman" w:hAnsi="Arial" w:cs="Arial"/>
            <w:color w:val="1155CC"/>
            <w:highlight w:val="white"/>
            <w:u w:val="single"/>
            <w:lang w:val="es-CL"/>
          </w:rPr>
          <w:t>Psychiatry</w:t>
        </w:r>
        <w:proofErr w:type="spellEnd"/>
        <w:r w:rsidR="0010680C" w:rsidRPr="000B249E">
          <w:rPr>
            <w:rFonts w:ascii="Arial" w:eastAsia="Times New Roman" w:hAnsi="Arial" w:cs="Arial"/>
            <w:color w:val="1155CC"/>
            <w:highlight w:val="white"/>
            <w:u w:val="single"/>
            <w:lang w:val="es-CL"/>
          </w:rPr>
          <w:t>, 9, 9-14.</w:t>
        </w:r>
      </w:hyperlink>
    </w:p>
    <w:p w14:paraId="6221649F" w14:textId="77777777" w:rsidR="00367C4E" w:rsidRPr="006150AE" w:rsidRDefault="005D5BD8">
      <w:pPr>
        <w:ind w:left="562" w:hanging="570"/>
        <w:rPr>
          <w:rFonts w:ascii="Arial" w:hAnsi="Arial" w:cs="Arial"/>
          <w:lang w:val="es-CL"/>
        </w:rPr>
      </w:pPr>
      <w:hyperlink r:id="rId286">
        <w:r w:rsidR="0010680C" w:rsidRPr="000B249E">
          <w:rPr>
            <w:rFonts w:ascii="Arial" w:eastAsia="Times New Roman" w:hAnsi="Arial" w:cs="Arial"/>
            <w:color w:val="1155CC"/>
            <w:u w:val="single"/>
            <w:lang w:val="es-CL"/>
          </w:rPr>
          <w:t xml:space="preserve">Real Academia Española. (2001). </w:t>
        </w:r>
      </w:hyperlink>
      <w:hyperlink r:id="rId287">
        <w:r w:rsidR="0010680C" w:rsidRPr="000B249E">
          <w:rPr>
            <w:rFonts w:ascii="Arial" w:eastAsia="Times New Roman" w:hAnsi="Arial" w:cs="Arial"/>
            <w:i/>
            <w:color w:val="1155CC"/>
            <w:u w:val="single"/>
            <w:lang w:val="es-CL"/>
          </w:rPr>
          <w:t>Diccionario de la lengua española</w:t>
        </w:r>
      </w:hyperlink>
      <w:hyperlink r:id="rId288">
        <w:r w:rsidR="0010680C" w:rsidRPr="000B249E">
          <w:rPr>
            <w:rFonts w:ascii="Arial" w:eastAsia="Times New Roman" w:hAnsi="Arial" w:cs="Arial"/>
            <w:color w:val="1155CC"/>
            <w:u w:val="single"/>
            <w:lang w:val="es-CL"/>
          </w:rPr>
          <w:t xml:space="preserve"> (22.aed.). </w:t>
        </w:r>
        <w:r w:rsidR="0010680C" w:rsidRPr="006150AE">
          <w:rPr>
            <w:rFonts w:ascii="Arial" w:eastAsia="Times New Roman" w:hAnsi="Arial" w:cs="Arial"/>
            <w:color w:val="1155CC"/>
            <w:u w:val="single"/>
            <w:lang w:val="es-CL"/>
          </w:rPr>
          <w:t>Consultado en http://www.rae.es/rae.html</w:t>
        </w:r>
      </w:hyperlink>
    </w:p>
    <w:p w14:paraId="361E1442" w14:textId="77777777" w:rsidR="00367C4E" w:rsidRPr="00C00EDE" w:rsidRDefault="005D5BD8">
      <w:pPr>
        <w:ind w:left="562" w:hanging="570"/>
        <w:rPr>
          <w:rFonts w:ascii="Arial" w:hAnsi="Arial" w:cs="Arial"/>
        </w:rPr>
      </w:pPr>
      <w:hyperlink r:id="rId289">
        <w:proofErr w:type="spellStart"/>
        <w:r w:rsidR="0010680C" w:rsidRPr="00C00EDE">
          <w:rPr>
            <w:rFonts w:ascii="Arial" w:eastAsia="Times New Roman" w:hAnsi="Arial" w:cs="Arial"/>
            <w:color w:val="1155CC"/>
            <w:u w:val="single"/>
            <w:lang w:val="es-ES"/>
          </w:rPr>
          <w:t>Resick</w:t>
        </w:r>
        <w:proofErr w:type="spellEnd"/>
        <w:r w:rsidR="0010680C" w:rsidRPr="00C00EDE">
          <w:rPr>
            <w:rFonts w:ascii="Arial" w:eastAsia="Times New Roman" w:hAnsi="Arial" w:cs="Arial"/>
            <w:color w:val="1155CC"/>
            <w:u w:val="single"/>
            <w:lang w:val="es-ES"/>
          </w:rPr>
          <w:t xml:space="preserve">, P. A., </w:t>
        </w:r>
        <w:proofErr w:type="spellStart"/>
        <w:r w:rsidR="0010680C" w:rsidRPr="00C00EDE">
          <w:rPr>
            <w:rFonts w:ascii="Arial" w:eastAsia="Times New Roman" w:hAnsi="Arial" w:cs="Arial"/>
            <w:color w:val="1155CC"/>
            <w:u w:val="single"/>
            <w:lang w:val="es-ES"/>
          </w:rPr>
          <w:t>Monson</w:t>
        </w:r>
        <w:proofErr w:type="spellEnd"/>
        <w:r w:rsidR="0010680C" w:rsidRPr="00C00EDE">
          <w:rPr>
            <w:rFonts w:ascii="Arial" w:eastAsia="Times New Roman" w:hAnsi="Arial" w:cs="Arial"/>
            <w:color w:val="1155CC"/>
            <w:u w:val="single"/>
            <w:lang w:val="es-ES"/>
          </w:rPr>
          <w:t xml:space="preserve">, C. M., &amp; </w:t>
        </w:r>
        <w:proofErr w:type="spellStart"/>
        <w:r w:rsidR="0010680C" w:rsidRPr="00C00EDE">
          <w:rPr>
            <w:rFonts w:ascii="Arial" w:eastAsia="Times New Roman" w:hAnsi="Arial" w:cs="Arial"/>
            <w:color w:val="1155CC"/>
            <w:u w:val="single"/>
            <w:lang w:val="es-ES"/>
          </w:rPr>
          <w:t>Chard</w:t>
        </w:r>
        <w:proofErr w:type="spellEnd"/>
        <w:r w:rsidR="0010680C" w:rsidRPr="00C00EDE">
          <w:rPr>
            <w:rFonts w:ascii="Arial" w:eastAsia="Times New Roman" w:hAnsi="Arial" w:cs="Arial"/>
            <w:color w:val="1155CC"/>
            <w:u w:val="single"/>
            <w:lang w:val="es-ES"/>
          </w:rPr>
          <w:t xml:space="preserve">, K. M. (2007). </w:t>
        </w:r>
      </w:hyperlink>
      <w:hyperlink r:id="rId290">
        <w:r w:rsidR="0010680C" w:rsidRPr="00C00EDE">
          <w:rPr>
            <w:rFonts w:ascii="Arial" w:eastAsia="Times New Roman" w:hAnsi="Arial" w:cs="Arial"/>
            <w:i/>
            <w:color w:val="1155CC"/>
            <w:u w:val="single"/>
          </w:rPr>
          <w:t xml:space="preserve">Cognitive processing therapy: Veteran/military version. </w:t>
        </w:r>
      </w:hyperlink>
      <w:hyperlink r:id="rId291">
        <w:r w:rsidR="0010680C" w:rsidRPr="00C00EDE">
          <w:rPr>
            <w:rFonts w:ascii="Arial" w:eastAsia="Times New Roman" w:hAnsi="Arial" w:cs="Arial"/>
            <w:color w:val="1155CC"/>
            <w:u w:val="single"/>
          </w:rPr>
          <w:t xml:space="preserve">Washington, DC: Department of </w:t>
        </w:r>
        <w:proofErr w:type="spellStart"/>
        <w:r w:rsidR="0010680C" w:rsidRPr="00C00EDE">
          <w:rPr>
            <w:rFonts w:ascii="Arial" w:eastAsia="Times New Roman" w:hAnsi="Arial" w:cs="Arial"/>
            <w:color w:val="1155CC"/>
            <w:u w:val="single"/>
          </w:rPr>
          <w:t>Veteras</w:t>
        </w:r>
        <w:proofErr w:type="spellEnd"/>
        <w:r w:rsidR="0010680C" w:rsidRPr="00C00EDE">
          <w:rPr>
            <w:rFonts w:ascii="Arial" w:eastAsia="Times New Roman" w:hAnsi="Arial" w:cs="Arial"/>
            <w:color w:val="1155CC"/>
            <w:u w:val="single"/>
          </w:rPr>
          <w:t>´ Affairs.</w:t>
        </w:r>
      </w:hyperlink>
    </w:p>
    <w:p w14:paraId="3AFC026A" w14:textId="77777777" w:rsidR="00367C4E" w:rsidRPr="00C00EDE" w:rsidRDefault="005D5BD8">
      <w:pPr>
        <w:ind w:left="562" w:hanging="570"/>
        <w:rPr>
          <w:rFonts w:ascii="Arial" w:hAnsi="Arial" w:cs="Arial"/>
        </w:rPr>
      </w:pPr>
      <w:hyperlink r:id="rId292">
        <w:r w:rsidR="0010680C" w:rsidRPr="00C00EDE">
          <w:rPr>
            <w:rFonts w:ascii="Arial" w:eastAsia="Times New Roman" w:hAnsi="Arial" w:cs="Arial"/>
            <w:color w:val="1155CC"/>
            <w:u w:val="single"/>
          </w:rPr>
          <w:t xml:space="preserve">Rose, S., </w:t>
        </w:r>
        <w:proofErr w:type="spellStart"/>
        <w:r w:rsidR="0010680C" w:rsidRPr="00C00EDE">
          <w:rPr>
            <w:rFonts w:ascii="Arial" w:eastAsia="Times New Roman" w:hAnsi="Arial" w:cs="Arial"/>
            <w:color w:val="1155CC"/>
            <w:u w:val="single"/>
          </w:rPr>
          <w:t>Bisson</w:t>
        </w:r>
        <w:proofErr w:type="spellEnd"/>
        <w:r w:rsidR="0010680C" w:rsidRPr="00C00EDE">
          <w:rPr>
            <w:rFonts w:ascii="Arial" w:eastAsia="Times New Roman" w:hAnsi="Arial" w:cs="Arial"/>
            <w:color w:val="1155CC"/>
            <w:u w:val="single"/>
          </w:rPr>
          <w:t xml:space="preserve">, J., Churchill, R., &amp; </w:t>
        </w:r>
        <w:proofErr w:type="spellStart"/>
        <w:r w:rsidR="0010680C" w:rsidRPr="00C00EDE">
          <w:rPr>
            <w:rFonts w:ascii="Arial" w:eastAsia="Times New Roman" w:hAnsi="Arial" w:cs="Arial"/>
            <w:color w:val="1155CC"/>
            <w:u w:val="single"/>
          </w:rPr>
          <w:t>Wessely</w:t>
        </w:r>
        <w:proofErr w:type="spellEnd"/>
        <w:r w:rsidR="0010680C" w:rsidRPr="00C00EDE">
          <w:rPr>
            <w:rFonts w:ascii="Arial" w:eastAsia="Times New Roman" w:hAnsi="Arial" w:cs="Arial"/>
            <w:color w:val="1155CC"/>
            <w:u w:val="single"/>
          </w:rPr>
          <w:t xml:space="preserve">, S. (2002). Psychological debriefing for preventing </w:t>
        </w:r>
        <w:proofErr w:type="spellStart"/>
        <w:r w:rsidR="0010680C" w:rsidRPr="00C00EDE">
          <w:rPr>
            <w:rFonts w:ascii="Arial" w:eastAsia="Times New Roman" w:hAnsi="Arial" w:cs="Arial"/>
            <w:color w:val="1155CC"/>
            <w:u w:val="single"/>
          </w:rPr>
          <w:t>post traumatic</w:t>
        </w:r>
        <w:proofErr w:type="spellEnd"/>
        <w:r w:rsidR="0010680C" w:rsidRPr="00C00EDE">
          <w:rPr>
            <w:rFonts w:ascii="Arial" w:eastAsia="Times New Roman" w:hAnsi="Arial" w:cs="Arial"/>
            <w:color w:val="1155CC"/>
            <w:u w:val="single"/>
          </w:rPr>
          <w:t xml:space="preserve"> stress disorder (PTSD). </w:t>
        </w:r>
      </w:hyperlink>
      <w:hyperlink r:id="rId293">
        <w:r w:rsidR="0010680C" w:rsidRPr="00C00EDE">
          <w:rPr>
            <w:rFonts w:ascii="Arial" w:eastAsia="Times New Roman" w:hAnsi="Arial" w:cs="Arial"/>
            <w:i/>
            <w:color w:val="1155CC"/>
            <w:u w:val="single"/>
          </w:rPr>
          <w:t>The Cochrane Database of Systematic Reviews</w:t>
        </w:r>
      </w:hyperlink>
      <w:hyperlink r:id="rId294">
        <w:r w:rsidR="0010680C" w:rsidRPr="00C00EDE">
          <w:rPr>
            <w:rFonts w:ascii="Arial" w:eastAsia="Times New Roman" w:hAnsi="Arial" w:cs="Arial"/>
            <w:color w:val="1155CC"/>
            <w:u w:val="single"/>
          </w:rPr>
          <w:t>, (2), CD000560. doi:10.1002/14651858.CD000560.</w:t>
        </w:r>
      </w:hyperlink>
    </w:p>
    <w:p w14:paraId="70F57F8F" w14:textId="77777777" w:rsidR="00367C4E" w:rsidRPr="006150AE" w:rsidRDefault="005D5BD8">
      <w:pPr>
        <w:ind w:left="562" w:hanging="570"/>
        <w:rPr>
          <w:rFonts w:ascii="Arial" w:hAnsi="Arial" w:cs="Arial"/>
          <w:lang w:val="es-CL"/>
        </w:rPr>
      </w:pPr>
      <w:hyperlink r:id="rId295">
        <w:proofErr w:type="spellStart"/>
        <w:r w:rsidR="0010680C" w:rsidRPr="00C00EDE">
          <w:rPr>
            <w:rFonts w:ascii="Arial" w:eastAsia="Times New Roman" w:hAnsi="Arial" w:cs="Arial"/>
            <w:color w:val="1155CC"/>
            <w:u w:val="single"/>
          </w:rPr>
          <w:t>Rothbaum</w:t>
        </w:r>
        <w:proofErr w:type="spellEnd"/>
        <w:r w:rsidR="0010680C" w:rsidRPr="00C00EDE">
          <w:rPr>
            <w:rFonts w:ascii="Arial" w:eastAsia="Times New Roman" w:hAnsi="Arial" w:cs="Arial"/>
            <w:color w:val="1155CC"/>
            <w:u w:val="single"/>
          </w:rPr>
          <w:t xml:space="preserve">, B. O., Kearns, M. C., Price, M., </w:t>
        </w:r>
        <w:proofErr w:type="spellStart"/>
        <w:r w:rsidR="0010680C" w:rsidRPr="00C00EDE">
          <w:rPr>
            <w:rFonts w:ascii="Arial" w:eastAsia="Times New Roman" w:hAnsi="Arial" w:cs="Arial"/>
            <w:color w:val="1155CC"/>
            <w:u w:val="single"/>
          </w:rPr>
          <w:t>Malcoun</w:t>
        </w:r>
        <w:proofErr w:type="spellEnd"/>
        <w:r w:rsidR="0010680C" w:rsidRPr="00C00EDE">
          <w:rPr>
            <w:rFonts w:ascii="Arial" w:eastAsia="Times New Roman" w:hAnsi="Arial" w:cs="Arial"/>
            <w:color w:val="1155CC"/>
            <w:u w:val="single"/>
          </w:rPr>
          <w:t xml:space="preserve">, E., Davis, M., </w:t>
        </w:r>
        <w:proofErr w:type="spellStart"/>
        <w:r w:rsidR="0010680C" w:rsidRPr="00C00EDE">
          <w:rPr>
            <w:rFonts w:ascii="Arial" w:eastAsia="Times New Roman" w:hAnsi="Arial" w:cs="Arial"/>
            <w:color w:val="1155CC"/>
            <w:u w:val="single"/>
          </w:rPr>
          <w:t>Ressler</w:t>
        </w:r>
        <w:proofErr w:type="spellEnd"/>
        <w:r w:rsidR="0010680C" w:rsidRPr="00C00EDE">
          <w:rPr>
            <w:rFonts w:ascii="Arial" w:eastAsia="Times New Roman" w:hAnsi="Arial" w:cs="Arial"/>
            <w:color w:val="1155CC"/>
            <w:u w:val="single"/>
          </w:rPr>
          <w:t>, K. J</w:t>
        </w:r>
        <w:proofErr w:type="gramStart"/>
        <w:r w:rsidR="0010680C" w:rsidRPr="00C00EDE">
          <w:rPr>
            <w:rFonts w:ascii="Arial" w:eastAsia="Times New Roman" w:hAnsi="Arial" w:cs="Arial"/>
            <w:color w:val="1155CC"/>
            <w:u w:val="single"/>
          </w:rPr>
          <w:t>., . . .</w:t>
        </w:r>
        <w:proofErr w:type="gramEnd"/>
        <w:r w:rsidR="0010680C" w:rsidRPr="00C00EDE">
          <w:rPr>
            <w:rFonts w:ascii="Arial" w:eastAsia="Times New Roman" w:hAnsi="Arial" w:cs="Arial"/>
            <w:color w:val="1155CC"/>
            <w:u w:val="single"/>
          </w:rPr>
          <w:t xml:space="preserve"> </w:t>
        </w:r>
        <w:proofErr w:type="spellStart"/>
        <w:r w:rsidR="0010680C" w:rsidRPr="00C00EDE">
          <w:rPr>
            <w:rFonts w:ascii="Arial" w:eastAsia="Times New Roman" w:hAnsi="Arial" w:cs="Arial"/>
            <w:color w:val="1155CC"/>
            <w:u w:val="single"/>
          </w:rPr>
          <w:t>Houry</w:t>
        </w:r>
        <w:proofErr w:type="spellEnd"/>
        <w:r w:rsidR="0010680C" w:rsidRPr="00C00EDE">
          <w:rPr>
            <w:rFonts w:ascii="Arial" w:eastAsia="Times New Roman" w:hAnsi="Arial" w:cs="Arial"/>
            <w:color w:val="1155CC"/>
            <w:u w:val="single"/>
          </w:rPr>
          <w:t xml:space="preserve">, D. (2012). Early intervention may prevent the development of posttraumatic stress disorder: A randomized pilot civilian study with modified prolonged exposure. </w:t>
        </w:r>
      </w:hyperlink>
      <w:hyperlink r:id="rId296">
        <w:proofErr w:type="spellStart"/>
        <w:r w:rsidR="0010680C" w:rsidRPr="006150AE">
          <w:rPr>
            <w:rFonts w:ascii="Arial" w:eastAsia="Times New Roman" w:hAnsi="Arial" w:cs="Arial"/>
            <w:i/>
            <w:color w:val="1155CC"/>
            <w:u w:val="single"/>
            <w:lang w:val="es-CL"/>
          </w:rPr>
          <w:t>Biological</w:t>
        </w:r>
        <w:proofErr w:type="spellEnd"/>
        <w:r w:rsidR="0010680C" w:rsidRPr="006150AE">
          <w:rPr>
            <w:rFonts w:ascii="Arial" w:eastAsia="Times New Roman" w:hAnsi="Arial" w:cs="Arial"/>
            <w:i/>
            <w:color w:val="1155CC"/>
            <w:u w:val="single"/>
            <w:lang w:val="es-CL"/>
          </w:rPr>
          <w:t xml:space="preserve"> </w:t>
        </w:r>
        <w:proofErr w:type="spellStart"/>
        <w:r w:rsidR="0010680C" w:rsidRPr="006150AE">
          <w:rPr>
            <w:rFonts w:ascii="Arial" w:eastAsia="Times New Roman" w:hAnsi="Arial" w:cs="Arial"/>
            <w:i/>
            <w:color w:val="1155CC"/>
            <w:u w:val="single"/>
            <w:lang w:val="es-CL"/>
          </w:rPr>
          <w:t>Psychiatry</w:t>
        </w:r>
        <w:proofErr w:type="spellEnd"/>
        <w:r w:rsidR="0010680C" w:rsidRPr="006150AE">
          <w:rPr>
            <w:rFonts w:ascii="Arial" w:eastAsia="Times New Roman" w:hAnsi="Arial" w:cs="Arial"/>
            <w:i/>
            <w:color w:val="1155CC"/>
            <w:u w:val="single"/>
            <w:lang w:val="es-CL"/>
          </w:rPr>
          <w:t>.</w:t>
        </w:r>
      </w:hyperlink>
      <w:hyperlink r:id="rId297">
        <w:r w:rsidR="0010680C" w:rsidRPr="006150AE">
          <w:rPr>
            <w:rFonts w:ascii="Arial" w:eastAsia="Times New Roman" w:hAnsi="Arial" w:cs="Arial"/>
            <w:color w:val="1155CC"/>
            <w:u w:val="single"/>
            <w:lang w:val="es-CL"/>
          </w:rPr>
          <w:t xml:space="preserve"> doi:10.1016/j.biopsych.2012.06.002.</w:t>
        </w:r>
      </w:hyperlink>
    </w:p>
    <w:p w14:paraId="152B961A" w14:textId="77777777" w:rsidR="00367C4E" w:rsidRPr="00C00EDE" w:rsidRDefault="005D5BD8">
      <w:pPr>
        <w:ind w:left="562" w:hanging="570"/>
        <w:rPr>
          <w:rFonts w:ascii="Arial" w:hAnsi="Arial" w:cs="Arial"/>
        </w:rPr>
      </w:pPr>
      <w:hyperlink r:id="rId298">
        <w:proofErr w:type="spellStart"/>
        <w:r w:rsidR="0010680C" w:rsidRPr="006150AE">
          <w:rPr>
            <w:rFonts w:ascii="Arial" w:eastAsia="Times New Roman" w:hAnsi="Arial" w:cs="Arial"/>
            <w:color w:val="1155CC"/>
            <w:u w:val="single"/>
            <w:lang w:val="es-CL"/>
          </w:rPr>
          <w:t>Sampogna</w:t>
        </w:r>
        <w:proofErr w:type="spellEnd"/>
        <w:r w:rsidR="0010680C" w:rsidRPr="006150AE">
          <w:rPr>
            <w:rFonts w:ascii="Arial" w:eastAsia="Times New Roman" w:hAnsi="Arial" w:cs="Arial"/>
            <w:color w:val="1155CC"/>
            <w:u w:val="single"/>
            <w:lang w:val="es-CL"/>
          </w:rPr>
          <w:t xml:space="preserve">, G., Del </w:t>
        </w:r>
        <w:proofErr w:type="spellStart"/>
        <w:r w:rsidR="0010680C" w:rsidRPr="006150AE">
          <w:rPr>
            <w:rFonts w:ascii="Arial" w:eastAsia="Times New Roman" w:hAnsi="Arial" w:cs="Arial"/>
            <w:color w:val="1155CC"/>
            <w:u w:val="single"/>
            <w:lang w:val="es-CL"/>
          </w:rPr>
          <w:t>Vecchio</w:t>
        </w:r>
        <w:proofErr w:type="spellEnd"/>
        <w:r w:rsidR="0010680C" w:rsidRPr="006150AE">
          <w:rPr>
            <w:rFonts w:ascii="Arial" w:eastAsia="Times New Roman" w:hAnsi="Arial" w:cs="Arial"/>
            <w:color w:val="1155CC"/>
            <w:u w:val="single"/>
            <w:lang w:val="es-CL"/>
          </w:rPr>
          <w:t xml:space="preserve">, V., Luciano, M., De Rosa, C., Albert, U., </w:t>
        </w:r>
        <w:proofErr w:type="spellStart"/>
        <w:r w:rsidR="0010680C" w:rsidRPr="006150AE">
          <w:rPr>
            <w:rFonts w:ascii="Arial" w:eastAsia="Times New Roman" w:hAnsi="Arial" w:cs="Arial"/>
            <w:color w:val="1155CC"/>
            <w:u w:val="single"/>
            <w:lang w:val="es-CL"/>
          </w:rPr>
          <w:t>Dell'Osso</w:t>
        </w:r>
        <w:proofErr w:type="spellEnd"/>
        <w:r w:rsidR="0010680C" w:rsidRPr="006150AE">
          <w:rPr>
            <w:rFonts w:ascii="Arial" w:eastAsia="Times New Roman" w:hAnsi="Arial" w:cs="Arial"/>
            <w:color w:val="1155CC"/>
            <w:u w:val="single"/>
            <w:lang w:val="es-CL"/>
          </w:rPr>
          <w:t xml:space="preserve">, B., &amp; </w:t>
        </w:r>
        <w:proofErr w:type="spellStart"/>
        <w:r w:rsidR="0010680C" w:rsidRPr="006150AE">
          <w:rPr>
            <w:rFonts w:ascii="Arial" w:eastAsia="Times New Roman" w:hAnsi="Arial" w:cs="Arial"/>
            <w:color w:val="1155CC"/>
            <w:u w:val="single"/>
            <w:lang w:val="es-CL"/>
          </w:rPr>
          <w:t>Fiorillo</w:t>
        </w:r>
        <w:proofErr w:type="spellEnd"/>
        <w:r w:rsidR="0010680C" w:rsidRPr="006150AE">
          <w:rPr>
            <w:rFonts w:ascii="Arial" w:eastAsia="Times New Roman" w:hAnsi="Arial" w:cs="Arial"/>
            <w:color w:val="1155CC"/>
            <w:u w:val="single"/>
            <w:lang w:val="es-CL"/>
          </w:rPr>
          <w:t xml:space="preserve">, A. (2015). </w:t>
        </w:r>
        <w:r w:rsidR="0010680C" w:rsidRPr="00C00EDE">
          <w:rPr>
            <w:rFonts w:ascii="Arial" w:eastAsia="Times New Roman" w:hAnsi="Arial" w:cs="Arial"/>
            <w:color w:val="1155CC"/>
            <w:u w:val="single"/>
          </w:rPr>
          <w:t xml:space="preserve">[Should we continue to use benzodiazepines in clinical practice?]. </w:t>
        </w:r>
      </w:hyperlink>
      <w:hyperlink r:id="rId299">
        <w:proofErr w:type="spellStart"/>
        <w:r w:rsidR="0010680C" w:rsidRPr="00C00EDE">
          <w:rPr>
            <w:rFonts w:ascii="Arial" w:eastAsia="Times New Roman" w:hAnsi="Arial" w:cs="Arial"/>
            <w:i/>
            <w:color w:val="1155CC"/>
            <w:u w:val="single"/>
          </w:rPr>
          <w:t>Recenti</w:t>
        </w:r>
        <w:proofErr w:type="spellEnd"/>
        <w:r w:rsidR="0010680C" w:rsidRPr="00C00EDE">
          <w:rPr>
            <w:rFonts w:ascii="Arial" w:eastAsia="Times New Roman" w:hAnsi="Arial" w:cs="Arial"/>
            <w:i/>
            <w:color w:val="1155CC"/>
            <w:u w:val="single"/>
          </w:rPr>
          <w:t xml:space="preserve"> </w:t>
        </w:r>
        <w:proofErr w:type="spellStart"/>
        <w:r w:rsidR="0010680C" w:rsidRPr="00C00EDE">
          <w:rPr>
            <w:rFonts w:ascii="Arial" w:eastAsia="Times New Roman" w:hAnsi="Arial" w:cs="Arial"/>
            <w:i/>
            <w:color w:val="1155CC"/>
            <w:u w:val="single"/>
          </w:rPr>
          <w:t>Progressi</w:t>
        </w:r>
        <w:proofErr w:type="spellEnd"/>
        <w:r w:rsidR="0010680C" w:rsidRPr="00C00EDE">
          <w:rPr>
            <w:rFonts w:ascii="Arial" w:eastAsia="Times New Roman" w:hAnsi="Arial" w:cs="Arial"/>
            <w:i/>
            <w:color w:val="1155CC"/>
            <w:u w:val="single"/>
          </w:rPr>
          <w:t xml:space="preserve"> in </w:t>
        </w:r>
        <w:proofErr w:type="spellStart"/>
        <w:r w:rsidR="0010680C" w:rsidRPr="00C00EDE">
          <w:rPr>
            <w:rFonts w:ascii="Arial" w:eastAsia="Times New Roman" w:hAnsi="Arial" w:cs="Arial"/>
            <w:i/>
            <w:color w:val="1155CC"/>
            <w:u w:val="single"/>
          </w:rPr>
          <w:t>Medicina</w:t>
        </w:r>
        <w:proofErr w:type="spellEnd"/>
      </w:hyperlink>
      <w:hyperlink r:id="rId300">
        <w:r w:rsidR="0010680C" w:rsidRPr="00C00EDE">
          <w:rPr>
            <w:rFonts w:ascii="Arial" w:eastAsia="Times New Roman" w:hAnsi="Arial" w:cs="Arial"/>
            <w:color w:val="1155CC"/>
            <w:u w:val="single"/>
          </w:rPr>
          <w:t xml:space="preserve">, </w:t>
        </w:r>
      </w:hyperlink>
      <w:hyperlink r:id="rId301">
        <w:r w:rsidR="0010680C" w:rsidRPr="00C00EDE">
          <w:rPr>
            <w:rFonts w:ascii="Arial" w:eastAsia="Times New Roman" w:hAnsi="Arial" w:cs="Arial"/>
            <w:i/>
            <w:color w:val="1155CC"/>
            <w:u w:val="single"/>
          </w:rPr>
          <w:t>106</w:t>
        </w:r>
      </w:hyperlink>
      <w:hyperlink r:id="rId302">
        <w:r w:rsidR="0010680C" w:rsidRPr="00C00EDE">
          <w:rPr>
            <w:rFonts w:ascii="Arial" w:eastAsia="Times New Roman" w:hAnsi="Arial" w:cs="Arial"/>
            <w:color w:val="1155CC"/>
            <w:u w:val="single"/>
          </w:rPr>
          <w:t>(6), 243-5. doi:10.1701/1884.20548.</w:t>
        </w:r>
      </w:hyperlink>
    </w:p>
    <w:p w14:paraId="442A0E61" w14:textId="77777777" w:rsidR="00367C4E" w:rsidRPr="00C00EDE" w:rsidRDefault="005D5BD8">
      <w:pPr>
        <w:ind w:left="562" w:hanging="570"/>
        <w:rPr>
          <w:rFonts w:ascii="Arial" w:hAnsi="Arial" w:cs="Arial"/>
        </w:rPr>
      </w:pPr>
      <w:hyperlink r:id="rId303">
        <w:r w:rsidR="0010680C" w:rsidRPr="00C00EDE">
          <w:rPr>
            <w:rFonts w:ascii="Arial" w:eastAsia="Times New Roman" w:hAnsi="Arial" w:cs="Arial"/>
            <w:color w:val="1155CC"/>
            <w:u w:val="single"/>
          </w:rPr>
          <w:t xml:space="preserve">Sayers, S. L., Farrow, V. A., Ross, J., &amp; </w:t>
        </w:r>
        <w:proofErr w:type="spellStart"/>
        <w:r w:rsidR="0010680C" w:rsidRPr="00C00EDE">
          <w:rPr>
            <w:rFonts w:ascii="Arial" w:eastAsia="Times New Roman" w:hAnsi="Arial" w:cs="Arial"/>
            <w:color w:val="1155CC"/>
            <w:u w:val="single"/>
          </w:rPr>
          <w:t>Oslin</w:t>
        </w:r>
        <w:proofErr w:type="spellEnd"/>
        <w:r w:rsidR="0010680C" w:rsidRPr="00C00EDE">
          <w:rPr>
            <w:rFonts w:ascii="Arial" w:eastAsia="Times New Roman" w:hAnsi="Arial" w:cs="Arial"/>
            <w:color w:val="1155CC"/>
            <w:u w:val="single"/>
          </w:rPr>
          <w:t xml:space="preserve">, D. W. (2009). Family problems among recently returned military veterans referred for a mental health evaluation. </w:t>
        </w:r>
      </w:hyperlink>
      <w:hyperlink r:id="rId304">
        <w:r w:rsidR="0010680C" w:rsidRPr="00C00EDE">
          <w:rPr>
            <w:rFonts w:ascii="Arial" w:eastAsia="Times New Roman" w:hAnsi="Arial" w:cs="Arial"/>
            <w:i/>
            <w:color w:val="1155CC"/>
            <w:u w:val="single"/>
          </w:rPr>
          <w:t>The Journal of Clinical Psychiatry</w:t>
        </w:r>
      </w:hyperlink>
      <w:hyperlink r:id="rId305">
        <w:r w:rsidR="0010680C" w:rsidRPr="00C00EDE">
          <w:rPr>
            <w:rFonts w:ascii="Arial" w:eastAsia="Times New Roman" w:hAnsi="Arial" w:cs="Arial"/>
            <w:color w:val="1155CC"/>
            <w:u w:val="single"/>
          </w:rPr>
          <w:t xml:space="preserve">, </w:t>
        </w:r>
      </w:hyperlink>
      <w:hyperlink r:id="rId306">
        <w:r w:rsidR="0010680C" w:rsidRPr="00C00EDE">
          <w:rPr>
            <w:rFonts w:ascii="Arial" w:eastAsia="Times New Roman" w:hAnsi="Arial" w:cs="Arial"/>
            <w:i/>
            <w:color w:val="1155CC"/>
            <w:u w:val="single"/>
          </w:rPr>
          <w:t>70</w:t>
        </w:r>
      </w:hyperlink>
      <w:hyperlink r:id="rId307">
        <w:r w:rsidR="0010680C" w:rsidRPr="00C00EDE">
          <w:rPr>
            <w:rFonts w:ascii="Arial" w:eastAsia="Times New Roman" w:hAnsi="Arial" w:cs="Arial"/>
            <w:color w:val="1155CC"/>
            <w:u w:val="single"/>
          </w:rPr>
          <w:t>(2), 163-70.</w:t>
        </w:r>
      </w:hyperlink>
    </w:p>
    <w:p w14:paraId="1C767C27" w14:textId="77777777" w:rsidR="00367C4E" w:rsidRPr="00C00EDE" w:rsidRDefault="005D5BD8">
      <w:pPr>
        <w:ind w:left="562" w:hanging="570"/>
        <w:rPr>
          <w:rFonts w:ascii="Arial" w:hAnsi="Arial" w:cs="Arial"/>
        </w:rPr>
      </w:pPr>
      <w:hyperlink r:id="rId308">
        <w:proofErr w:type="spellStart"/>
        <w:r w:rsidR="0010680C" w:rsidRPr="00C00EDE">
          <w:rPr>
            <w:rFonts w:ascii="Arial" w:eastAsia="Times New Roman" w:hAnsi="Arial" w:cs="Arial"/>
            <w:color w:val="1155CC"/>
            <w:highlight w:val="white"/>
            <w:u w:val="single"/>
          </w:rPr>
          <w:t>Schneier</w:t>
        </w:r>
        <w:proofErr w:type="spellEnd"/>
        <w:r w:rsidR="0010680C" w:rsidRPr="00C00EDE">
          <w:rPr>
            <w:rFonts w:ascii="Arial" w:eastAsia="Times New Roman" w:hAnsi="Arial" w:cs="Arial"/>
            <w:color w:val="1155CC"/>
            <w:highlight w:val="white"/>
            <w:u w:val="single"/>
          </w:rPr>
          <w:t xml:space="preserve">, F. R., </w:t>
        </w:r>
        <w:proofErr w:type="spellStart"/>
        <w:r w:rsidR="0010680C" w:rsidRPr="00C00EDE">
          <w:rPr>
            <w:rFonts w:ascii="Arial" w:eastAsia="Times New Roman" w:hAnsi="Arial" w:cs="Arial"/>
            <w:color w:val="1155CC"/>
            <w:highlight w:val="white"/>
            <w:u w:val="single"/>
          </w:rPr>
          <w:t>Campeas</w:t>
        </w:r>
        <w:proofErr w:type="spellEnd"/>
        <w:r w:rsidR="0010680C" w:rsidRPr="00C00EDE">
          <w:rPr>
            <w:rFonts w:ascii="Arial" w:eastAsia="Times New Roman" w:hAnsi="Arial" w:cs="Arial"/>
            <w:color w:val="1155CC"/>
            <w:highlight w:val="white"/>
            <w:u w:val="single"/>
          </w:rPr>
          <w:t xml:space="preserve">, R., </w:t>
        </w:r>
        <w:proofErr w:type="spellStart"/>
        <w:r w:rsidR="0010680C" w:rsidRPr="00C00EDE">
          <w:rPr>
            <w:rFonts w:ascii="Arial" w:eastAsia="Times New Roman" w:hAnsi="Arial" w:cs="Arial"/>
            <w:color w:val="1155CC"/>
            <w:highlight w:val="white"/>
            <w:u w:val="single"/>
          </w:rPr>
          <w:t>Carcamo</w:t>
        </w:r>
        <w:proofErr w:type="spellEnd"/>
        <w:r w:rsidR="0010680C" w:rsidRPr="00C00EDE">
          <w:rPr>
            <w:rFonts w:ascii="Arial" w:eastAsia="Times New Roman" w:hAnsi="Arial" w:cs="Arial"/>
            <w:color w:val="1155CC"/>
            <w:highlight w:val="white"/>
            <w:u w:val="single"/>
          </w:rPr>
          <w:t xml:space="preserve">, J., Glass, A., Lewis-Fernandez, R., </w:t>
        </w:r>
        <w:proofErr w:type="spellStart"/>
        <w:r w:rsidR="0010680C" w:rsidRPr="00C00EDE">
          <w:rPr>
            <w:rFonts w:ascii="Arial" w:eastAsia="Times New Roman" w:hAnsi="Arial" w:cs="Arial"/>
            <w:color w:val="1155CC"/>
            <w:highlight w:val="white"/>
            <w:u w:val="single"/>
          </w:rPr>
          <w:t>Neria</w:t>
        </w:r>
        <w:proofErr w:type="spellEnd"/>
        <w:r w:rsidR="0010680C" w:rsidRPr="00C00EDE">
          <w:rPr>
            <w:rFonts w:ascii="Arial" w:eastAsia="Times New Roman" w:hAnsi="Arial" w:cs="Arial"/>
            <w:color w:val="1155CC"/>
            <w:highlight w:val="white"/>
            <w:u w:val="single"/>
          </w:rPr>
          <w:t>, Y., Sanchez-</w:t>
        </w:r>
        <w:proofErr w:type="spellStart"/>
        <w:r w:rsidR="0010680C" w:rsidRPr="00C00EDE">
          <w:rPr>
            <w:rFonts w:ascii="Arial" w:eastAsia="Times New Roman" w:hAnsi="Arial" w:cs="Arial"/>
            <w:color w:val="1155CC"/>
            <w:highlight w:val="white"/>
            <w:u w:val="single"/>
          </w:rPr>
          <w:t>Lacay</w:t>
        </w:r>
        <w:proofErr w:type="spellEnd"/>
        <w:r w:rsidR="0010680C" w:rsidRPr="00C00EDE">
          <w:rPr>
            <w:rFonts w:ascii="Arial" w:eastAsia="Times New Roman" w:hAnsi="Arial" w:cs="Arial"/>
            <w:color w:val="1155CC"/>
            <w:highlight w:val="white"/>
            <w:u w:val="single"/>
          </w:rPr>
          <w:t xml:space="preserve">, A., </w:t>
        </w:r>
        <w:proofErr w:type="spellStart"/>
        <w:r w:rsidR="0010680C" w:rsidRPr="00C00EDE">
          <w:rPr>
            <w:rFonts w:ascii="Arial" w:eastAsia="Times New Roman" w:hAnsi="Arial" w:cs="Arial"/>
            <w:color w:val="1155CC"/>
            <w:highlight w:val="white"/>
            <w:u w:val="single"/>
          </w:rPr>
          <w:t>Vermes</w:t>
        </w:r>
        <w:proofErr w:type="spellEnd"/>
        <w:r w:rsidR="0010680C" w:rsidRPr="00C00EDE">
          <w:rPr>
            <w:rFonts w:ascii="Arial" w:eastAsia="Times New Roman" w:hAnsi="Arial" w:cs="Arial"/>
            <w:color w:val="1155CC"/>
            <w:highlight w:val="white"/>
            <w:u w:val="single"/>
          </w:rPr>
          <w:t xml:space="preserve">, D., &amp; Wall, M. M. (2015). COMBINED MIRTAZAPINE AND SSRI TREATMENT OF PTSD: A PLACEBO-CONTROLLED TRIAL. </w:t>
        </w:r>
      </w:hyperlink>
      <w:hyperlink r:id="rId309">
        <w:r w:rsidR="0010680C" w:rsidRPr="00C00EDE">
          <w:rPr>
            <w:rFonts w:ascii="Arial" w:eastAsia="Times New Roman" w:hAnsi="Arial" w:cs="Arial"/>
            <w:i/>
            <w:color w:val="1155CC"/>
            <w:highlight w:val="white"/>
            <w:u w:val="single"/>
          </w:rPr>
          <w:t>Depression and anxiety, 8,</w:t>
        </w:r>
      </w:hyperlink>
      <w:hyperlink r:id="rId310">
        <w:r w:rsidR="0010680C" w:rsidRPr="00C00EDE">
          <w:rPr>
            <w:rFonts w:ascii="Arial" w:eastAsia="Times New Roman" w:hAnsi="Arial" w:cs="Arial"/>
            <w:color w:val="1155CC"/>
            <w:highlight w:val="white"/>
            <w:u w:val="single"/>
          </w:rPr>
          <w:t xml:space="preserve"> 570–579.</w:t>
        </w:r>
      </w:hyperlink>
    </w:p>
    <w:p w14:paraId="0885A0A4" w14:textId="77777777" w:rsidR="00367C4E" w:rsidRPr="00C00EDE" w:rsidRDefault="005D5BD8">
      <w:pPr>
        <w:ind w:left="562" w:hanging="570"/>
        <w:rPr>
          <w:rFonts w:ascii="Arial" w:hAnsi="Arial" w:cs="Arial"/>
        </w:rPr>
      </w:pPr>
      <w:hyperlink r:id="rId311">
        <w:proofErr w:type="spellStart"/>
        <w:r w:rsidR="0010680C" w:rsidRPr="00C00EDE">
          <w:rPr>
            <w:rFonts w:ascii="Arial" w:eastAsia="Times New Roman" w:hAnsi="Arial" w:cs="Arial"/>
            <w:color w:val="1155CC"/>
            <w:highlight w:val="white"/>
            <w:u w:val="single"/>
          </w:rPr>
          <w:t>Schnurr</w:t>
        </w:r>
        <w:proofErr w:type="spellEnd"/>
        <w:r w:rsidR="0010680C" w:rsidRPr="00C00EDE">
          <w:rPr>
            <w:rFonts w:ascii="Arial" w:eastAsia="Times New Roman" w:hAnsi="Arial" w:cs="Arial"/>
            <w:color w:val="1155CC"/>
            <w:highlight w:val="white"/>
            <w:u w:val="single"/>
          </w:rPr>
          <w:t xml:space="preserve">, P. P., &amp; </w:t>
        </w:r>
        <w:proofErr w:type="spellStart"/>
        <w:r w:rsidR="0010680C" w:rsidRPr="00C00EDE">
          <w:rPr>
            <w:rFonts w:ascii="Arial" w:eastAsia="Times New Roman" w:hAnsi="Arial" w:cs="Arial"/>
            <w:color w:val="1155CC"/>
            <w:highlight w:val="white"/>
            <w:u w:val="single"/>
          </w:rPr>
          <w:t>Lunney</w:t>
        </w:r>
        <w:proofErr w:type="spellEnd"/>
        <w:r w:rsidR="0010680C" w:rsidRPr="00C00EDE">
          <w:rPr>
            <w:rFonts w:ascii="Arial" w:eastAsia="Times New Roman" w:hAnsi="Arial" w:cs="Arial"/>
            <w:color w:val="1155CC"/>
            <w:highlight w:val="white"/>
            <w:u w:val="single"/>
          </w:rPr>
          <w:t xml:space="preserve">, C. A. (2015). Differential Effects of Prolonged Exposure on Posttraumatic Stress Disorder Symptoms in Female </w:t>
        </w:r>
        <w:proofErr w:type="spellStart"/>
        <w:r w:rsidR="0010680C" w:rsidRPr="00C00EDE">
          <w:rPr>
            <w:rFonts w:ascii="Arial" w:eastAsia="Times New Roman" w:hAnsi="Arial" w:cs="Arial"/>
            <w:color w:val="1155CC"/>
            <w:highlight w:val="white"/>
            <w:u w:val="single"/>
          </w:rPr>
          <w:t>Veterans.Journal</w:t>
        </w:r>
        <w:proofErr w:type="spellEnd"/>
        <w:r w:rsidR="0010680C" w:rsidRPr="00C00EDE">
          <w:rPr>
            <w:rFonts w:ascii="Arial" w:eastAsia="Times New Roman" w:hAnsi="Arial" w:cs="Arial"/>
            <w:color w:val="1155CC"/>
            <w:highlight w:val="white"/>
            <w:u w:val="single"/>
          </w:rPr>
          <w:t xml:space="preserve"> of consulting and clinical psychology, </w:t>
        </w:r>
        <w:proofErr w:type="gramStart"/>
        <w:r w:rsidR="0010680C" w:rsidRPr="00C00EDE">
          <w:rPr>
            <w:rFonts w:ascii="Arial" w:eastAsia="Times New Roman" w:hAnsi="Arial" w:cs="Arial"/>
            <w:color w:val="1155CC"/>
            <w:highlight w:val="white"/>
            <w:u w:val="single"/>
          </w:rPr>
          <w:t>Jul(</w:t>
        </w:r>
        <w:proofErr w:type="gramEnd"/>
        <w:r w:rsidR="0010680C" w:rsidRPr="00C00EDE">
          <w:rPr>
            <w:rFonts w:ascii="Arial" w:eastAsia="Times New Roman" w:hAnsi="Arial" w:cs="Arial"/>
            <w:color w:val="1155CC"/>
            <w:highlight w:val="white"/>
            <w:u w:val="single"/>
          </w:rPr>
          <w:t>6), [</w:t>
        </w:r>
        <w:proofErr w:type="spellStart"/>
        <w:r w:rsidR="0010680C" w:rsidRPr="00C00EDE">
          <w:rPr>
            <w:rFonts w:ascii="Arial" w:eastAsia="Times New Roman" w:hAnsi="Arial" w:cs="Arial"/>
            <w:color w:val="1155CC"/>
            <w:highlight w:val="white"/>
            <w:u w:val="single"/>
          </w:rPr>
          <w:t>Epub</w:t>
        </w:r>
        <w:proofErr w:type="spellEnd"/>
        <w:r w:rsidR="0010680C" w:rsidRPr="00C00EDE">
          <w:rPr>
            <w:rFonts w:ascii="Arial" w:eastAsia="Times New Roman" w:hAnsi="Arial" w:cs="Arial"/>
            <w:color w:val="1155CC"/>
            <w:highlight w:val="white"/>
            <w:u w:val="single"/>
          </w:rPr>
          <w:t xml:space="preserve"> ahead of print]</w:t>
        </w:r>
      </w:hyperlink>
    </w:p>
    <w:p w14:paraId="09705719" w14:textId="77777777" w:rsidR="00367C4E" w:rsidRPr="00C00EDE" w:rsidRDefault="005D5BD8">
      <w:pPr>
        <w:ind w:left="562" w:hanging="570"/>
        <w:rPr>
          <w:rFonts w:ascii="Arial" w:hAnsi="Arial" w:cs="Arial"/>
        </w:rPr>
      </w:pPr>
      <w:hyperlink r:id="rId312">
        <w:r w:rsidR="0010680C" w:rsidRPr="00C00EDE">
          <w:rPr>
            <w:rFonts w:ascii="Arial" w:eastAsia="Times New Roman" w:hAnsi="Arial" w:cs="Arial"/>
            <w:color w:val="1155CC"/>
            <w:u w:val="single"/>
          </w:rPr>
          <w:t xml:space="preserve">Shams, T. A., &amp; Müller, D. J. (2014). Antipsychotic induced weight gain: Genetics, epigenetics, and biomarkers reviewed. </w:t>
        </w:r>
      </w:hyperlink>
      <w:hyperlink r:id="rId313">
        <w:r w:rsidR="0010680C" w:rsidRPr="00C00EDE">
          <w:rPr>
            <w:rFonts w:ascii="Arial" w:eastAsia="Times New Roman" w:hAnsi="Arial" w:cs="Arial"/>
            <w:i/>
            <w:color w:val="1155CC"/>
            <w:u w:val="single"/>
          </w:rPr>
          <w:t>Current Psychiatry Reports</w:t>
        </w:r>
      </w:hyperlink>
      <w:hyperlink r:id="rId314">
        <w:r w:rsidR="0010680C" w:rsidRPr="00C00EDE">
          <w:rPr>
            <w:rFonts w:ascii="Arial" w:eastAsia="Times New Roman" w:hAnsi="Arial" w:cs="Arial"/>
            <w:color w:val="1155CC"/>
            <w:u w:val="single"/>
          </w:rPr>
          <w:t xml:space="preserve">, </w:t>
        </w:r>
      </w:hyperlink>
      <w:hyperlink r:id="rId315">
        <w:r w:rsidR="0010680C" w:rsidRPr="00C00EDE">
          <w:rPr>
            <w:rFonts w:ascii="Arial" w:eastAsia="Times New Roman" w:hAnsi="Arial" w:cs="Arial"/>
            <w:i/>
            <w:color w:val="1155CC"/>
            <w:u w:val="single"/>
          </w:rPr>
          <w:t>16</w:t>
        </w:r>
      </w:hyperlink>
      <w:hyperlink r:id="rId316">
        <w:r w:rsidR="0010680C" w:rsidRPr="00C00EDE">
          <w:rPr>
            <w:rFonts w:ascii="Arial" w:eastAsia="Times New Roman" w:hAnsi="Arial" w:cs="Arial"/>
            <w:color w:val="1155CC"/>
            <w:u w:val="single"/>
          </w:rPr>
          <w:t xml:space="preserve">(10), 473. </w:t>
        </w:r>
        <w:proofErr w:type="gramStart"/>
        <w:r w:rsidR="0010680C" w:rsidRPr="00C00EDE">
          <w:rPr>
            <w:rFonts w:ascii="Arial" w:eastAsia="Times New Roman" w:hAnsi="Arial" w:cs="Arial"/>
            <w:color w:val="1155CC"/>
            <w:u w:val="single"/>
          </w:rPr>
          <w:t>doi:</w:t>
        </w:r>
        <w:proofErr w:type="gramEnd"/>
        <w:r w:rsidR="0010680C" w:rsidRPr="00C00EDE">
          <w:rPr>
            <w:rFonts w:ascii="Arial" w:eastAsia="Times New Roman" w:hAnsi="Arial" w:cs="Arial"/>
            <w:color w:val="1155CC"/>
            <w:u w:val="single"/>
          </w:rPr>
          <w:t>10.1007/s11920-014-0473-9.</w:t>
        </w:r>
      </w:hyperlink>
    </w:p>
    <w:p w14:paraId="35CA114E" w14:textId="77777777" w:rsidR="00367C4E" w:rsidRPr="00C00EDE" w:rsidRDefault="005D5BD8">
      <w:pPr>
        <w:ind w:left="562" w:hanging="570"/>
        <w:rPr>
          <w:rFonts w:ascii="Arial" w:hAnsi="Arial" w:cs="Arial"/>
        </w:rPr>
      </w:pPr>
      <w:hyperlink r:id="rId317">
        <w:proofErr w:type="spellStart"/>
        <w:r w:rsidR="0010680C" w:rsidRPr="00C00EDE">
          <w:rPr>
            <w:rFonts w:ascii="Arial" w:eastAsia="Times New Roman" w:hAnsi="Arial" w:cs="Arial"/>
            <w:color w:val="1155CC"/>
            <w:highlight w:val="white"/>
            <w:u w:val="single"/>
          </w:rPr>
          <w:t>Spoont</w:t>
        </w:r>
        <w:proofErr w:type="spellEnd"/>
        <w:r w:rsidR="0010680C" w:rsidRPr="00C00EDE">
          <w:rPr>
            <w:rFonts w:ascii="Arial" w:eastAsia="Times New Roman" w:hAnsi="Arial" w:cs="Arial"/>
            <w:color w:val="1155CC"/>
            <w:highlight w:val="white"/>
            <w:u w:val="single"/>
          </w:rPr>
          <w:t xml:space="preserve">, M. R., Williams, J. W., </w:t>
        </w:r>
        <w:proofErr w:type="spellStart"/>
        <w:r w:rsidR="0010680C" w:rsidRPr="00C00EDE">
          <w:rPr>
            <w:rFonts w:ascii="Arial" w:eastAsia="Times New Roman" w:hAnsi="Arial" w:cs="Arial"/>
            <w:color w:val="1155CC"/>
            <w:highlight w:val="white"/>
            <w:u w:val="single"/>
          </w:rPr>
          <w:t>Kehle</w:t>
        </w:r>
        <w:proofErr w:type="spellEnd"/>
        <w:r w:rsidR="0010680C" w:rsidRPr="00C00EDE">
          <w:rPr>
            <w:rFonts w:ascii="Arial" w:eastAsia="Times New Roman" w:hAnsi="Arial" w:cs="Arial"/>
            <w:color w:val="1155CC"/>
            <w:highlight w:val="white"/>
            <w:u w:val="single"/>
          </w:rPr>
          <w:t xml:space="preserve">-Forbes, S., </w:t>
        </w:r>
        <w:proofErr w:type="spellStart"/>
        <w:r w:rsidR="0010680C" w:rsidRPr="00C00EDE">
          <w:rPr>
            <w:rFonts w:ascii="Arial" w:eastAsia="Times New Roman" w:hAnsi="Arial" w:cs="Arial"/>
            <w:color w:val="1155CC"/>
            <w:highlight w:val="white"/>
            <w:u w:val="single"/>
          </w:rPr>
          <w:t>Nieuwsma</w:t>
        </w:r>
        <w:proofErr w:type="spellEnd"/>
        <w:r w:rsidR="0010680C" w:rsidRPr="00C00EDE">
          <w:rPr>
            <w:rFonts w:ascii="Arial" w:eastAsia="Times New Roman" w:hAnsi="Arial" w:cs="Arial"/>
            <w:color w:val="1155CC"/>
            <w:highlight w:val="white"/>
            <w:u w:val="single"/>
          </w:rPr>
          <w:t>, J. A., Mann-</w:t>
        </w:r>
        <w:proofErr w:type="spellStart"/>
        <w:r w:rsidR="0010680C" w:rsidRPr="00C00EDE">
          <w:rPr>
            <w:rFonts w:ascii="Arial" w:eastAsia="Times New Roman" w:hAnsi="Arial" w:cs="Arial"/>
            <w:color w:val="1155CC"/>
            <w:highlight w:val="white"/>
            <w:u w:val="single"/>
          </w:rPr>
          <w:t>Wrobel</w:t>
        </w:r>
        <w:proofErr w:type="spellEnd"/>
        <w:r w:rsidR="0010680C" w:rsidRPr="00C00EDE">
          <w:rPr>
            <w:rFonts w:ascii="Arial" w:eastAsia="Times New Roman" w:hAnsi="Arial" w:cs="Arial"/>
            <w:color w:val="1155CC"/>
            <w:highlight w:val="white"/>
            <w:u w:val="single"/>
          </w:rPr>
          <w:t>, M. C., &amp; Gross, R. (2015). Does This Patient Have Posttraumatic Stress Disorder</w:t>
        </w:r>
        <w:proofErr w:type="gramStart"/>
        <w:r w:rsidR="0010680C" w:rsidRPr="00C00EDE">
          <w:rPr>
            <w:rFonts w:ascii="Arial" w:eastAsia="Times New Roman" w:hAnsi="Arial" w:cs="Arial"/>
            <w:color w:val="1155CC"/>
            <w:highlight w:val="white"/>
            <w:u w:val="single"/>
          </w:rPr>
          <w:t>?:</w:t>
        </w:r>
        <w:proofErr w:type="gramEnd"/>
        <w:r w:rsidR="0010680C" w:rsidRPr="00C00EDE">
          <w:rPr>
            <w:rFonts w:ascii="Arial" w:eastAsia="Times New Roman" w:hAnsi="Arial" w:cs="Arial"/>
            <w:color w:val="1155CC"/>
            <w:highlight w:val="white"/>
            <w:u w:val="single"/>
          </w:rPr>
          <w:t xml:space="preserve"> Rational Clinical Examination Systematic Review. </w:t>
        </w:r>
      </w:hyperlink>
      <w:hyperlink r:id="rId318">
        <w:r w:rsidR="0010680C" w:rsidRPr="00C00EDE">
          <w:rPr>
            <w:rFonts w:ascii="Arial" w:eastAsia="Times New Roman" w:hAnsi="Arial" w:cs="Arial"/>
            <w:i/>
            <w:color w:val="1155CC"/>
            <w:highlight w:val="white"/>
            <w:u w:val="single"/>
          </w:rPr>
          <w:t>JAMA, 5,</w:t>
        </w:r>
      </w:hyperlink>
      <w:hyperlink r:id="rId319">
        <w:r w:rsidR="0010680C" w:rsidRPr="00C00EDE">
          <w:rPr>
            <w:rFonts w:ascii="Arial" w:eastAsia="Times New Roman" w:hAnsi="Arial" w:cs="Arial"/>
            <w:color w:val="1155CC"/>
            <w:highlight w:val="white"/>
            <w:u w:val="single"/>
          </w:rPr>
          <w:t xml:space="preserve"> 501–510.</w:t>
        </w:r>
      </w:hyperlink>
    </w:p>
    <w:p w14:paraId="2406B228" w14:textId="77777777" w:rsidR="00367C4E" w:rsidRPr="00C00EDE" w:rsidRDefault="005D5BD8">
      <w:pPr>
        <w:ind w:left="562" w:hanging="570"/>
        <w:rPr>
          <w:rFonts w:ascii="Arial" w:hAnsi="Arial" w:cs="Arial"/>
        </w:rPr>
      </w:pPr>
      <w:hyperlink r:id="rId320">
        <w:r w:rsidR="0010680C" w:rsidRPr="00C00EDE">
          <w:rPr>
            <w:rFonts w:ascii="Arial" w:eastAsia="Times New Roman" w:hAnsi="Arial" w:cs="Arial"/>
            <w:color w:val="1155CC"/>
            <w:u w:val="single"/>
          </w:rPr>
          <w:t xml:space="preserve">Stein, D. J., </w:t>
        </w:r>
        <w:proofErr w:type="spellStart"/>
        <w:r w:rsidR="0010680C" w:rsidRPr="00C00EDE">
          <w:rPr>
            <w:rFonts w:ascii="Arial" w:eastAsia="Times New Roman" w:hAnsi="Arial" w:cs="Arial"/>
            <w:color w:val="1155CC"/>
            <w:u w:val="single"/>
          </w:rPr>
          <w:t>Ipser</w:t>
        </w:r>
        <w:proofErr w:type="spellEnd"/>
        <w:r w:rsidR="0010680C" w:rsidRPr="00C00EDE">
          <w:rPr>
            <w:rFonts w:ascii="Arial" w:eastAsia="Times New Roman" w:hAnsi="Arial" w:cs="Arial"/>
            <w:color w:val="1155CC"/>
            <w:u w:val="single"/>
          </w:rPr>
          <w:t xml:space="preserve">, J. C., &amp; </w:t>
        </w:r>
        <w:proofErr w:type="spellStart"/>
        <w:r w:rsidR="0010680C" w:rsidRPr="00C00EDE">
          <w:rPr>
            <w:rFonts w:ascii="Arial" w:eastAsia="Times New Roman" w:hAnsi="Arial" w:cs="Arial"/>
            <w:color w:val="1155CC"/>
            <w:u w:val="single"/>
          </w:rPr>
          <w:t>Seedat</w:t>
        </w:r>
        <w:proofErr w:type="spellEnd"/>
        <w:r w:rsidR="0010680C" w:rsidRPr="00C00EDE">
          <w:rPr>
            <w:rFonts w:ascii="Arial" w:eastAsia="Times New Roman" w:hAnsi="Arial" w:cs="Arial"/>
            <w:color w:val="1155CC"/>
            <w:u w:val="single"/>
          </w:rPr>
          <w:t xml:space="preserve">, S. (2006). Pharmacotherapy for </w:t>
        </w:r>
        <w:proofErr w:type="spellStart"/>
        <w:r w:rsidR="0010680C" w:rsidRPr="00C00EDE">
          <w:rPr>
            <w:rFonts w:ascii="Arial" w:eastAsia="Times New Roman" w:hAnsi="Arial" w:cs="Arial"/>
            <w:color w:val="1155CC"/>
            <w:u w:val="single"/>
          </w:rPr>
          <w:t>post traumatic</w:t>
        </w:r>
        <w:proofErr w:type="spellEnd"/>
        <w:r w:rsidR="0010680C" w:rsidRPr="00C00EDE">
          <w:rPr>
            <w:rFonts w:ascii="Arial" w:eastAsia="Times New Roman" w:hAnsi="Arial" w:cs="Arial"/>
            <w:color w:val="1155CC"/>
            <w:u w:val="single"/>
          </w:rPr>
          <w:t xml:space="preserve"> stress disorder (PTSD). </w:t>
        </w:r>
      </w:hyperlink>
      <w:hyperlink r:id="rId321">
        <w:r w:rsidR="0010680C" w:rsidRPr="00C00EDE">
          <w:rPr>
            <w:rFonts w:ascii="Arial" w:eastAsia="Times New Roman" w:hAnsi="Arial" w:cs="Arial"/>
            <w:i/>
            <w:color w:val="1155CC"/>
            <w:u w:val="single"/>
          </w:rPr>
          <w:t>The Cochrane Database of Systematic Reviews</w:t>
        </w:r>
      </w:hyperlink>
      <w:hyperlink r:id="rId322">
        <w:r w:rsidR="0010680C" w:rsidRPr="00C00EDE">
          <w:rPr>
            <w:rFonts w:ascii="Arial" w:eastAsia="Times New Roman" w:hAnsi="Arial" w:cs="Arial"/>
            <w:color w:val="1155CC"/>
            <w:u w:val="single"/>
          </w:rPr>
          <w:t xml:space="preserve">, </w:t>
        </w:r>
      </w:hyperlink>
      <w:hyperlink r:id="rId323">
        <w:r w:rsidR="0010680C" w:rsidRPr="00C00EDE">
          <w:rPr>
            <w:rFonts w:ascii="Arial" w:eastAsia="Times New Roman" w:hAnsi="Arial" w:cs="Arial"/>
            <w:i/>
            <w:color w:val="1155CC"/>
            <w:u w:val="single"/>
          </w:rPr>
          <w:t>3</w:t>
        </w:r>
      </w:hyperlink>
      <w:hyperlink r:id="rId324">
        <w:r w:rsidR="0010680C" w:rsidRPr="00C00EDE">
          <w:rPr>
            <w:rFonts w:ascii="Arial" w:eastAsia="Times New Roman" w:hAnsi="Arial" w:cs="Arial"/>
            <w:color w:val="1155CC"/>
            <w:u w:val="single"/>
          </w:rPr>
          <w:t>(1).</w:t>
        </w:r>
      </w:hyperlink>
    </w:p>
    <w:p w14:paraId="2FED73B0" w14:textId="77777777" w:rsidR="00367C4E" w:rsidRPr="00C00EDE" w:rsidRDefault="005D5BD8">
      <w:pPr>
        <w:ind w:left="562" w:hanging="570"/>
        <w:rPr>
          <w:rFonts w:ascii="Arial" w:hAnsi="Arial" w:cs="Arial"/>
        </w:rPr>
      </w:pPr>
      <w:hyperlink r:id="rId325">
        <w:r w:rsidR="0010680C" w:rsidRPr="00C00EDE">
          <w:rPr>
            <w:rFonts w:ascii="Arial" w:eastAsia="Times New Roman" w:hAnsi="Arial" w:cs="Arial"/>
            <w:color w:val="1155CC"/>
            <w:u w:val="single"/>
          </w:rPr>
          <w:t xml:space="preserve">Stein, M. B., </w:t>
        </w:r>
        <w:proofErr w:type="spellStart"/>
        <w:r w:rsidR="0010680C" w:rsidRPr="00C00EDE">
          <w:rPr>
            <w:rFonts w:ascii="Arial" w:eastAsia="Times New Roman" w:hAnsi="Arial" w:cs="Arial"/>
            <w:color w:val="1155CC"/>
            <w:u w:val="single"/>
          </w:rPr>
          <w:t>McQuaid</w:t>
        </w:r>
        <w:proofErr w:type="spellEnd"/>
        <w:r w:rsidR="0010680C" w:rsidRPr="00C00EDE">
          <w:rPr>
            <w:rFonts w:ascii="Arial" w:eastAsia="Times New Roman" w:hAnsi="Arial" w:cs="Arial"/>
            <w:color w:val="1155CC"/>
            <w:u w:val="single"/>
          </w:rPr>
          <w:t xml:space="preserve">, J. R., </w:t>
        </w:r>
        <w:proofErr w:type="spellStart"/>
        <w:r w:rsidR="0010680C" w:rsidRPr="00C00EDE">
          <w:rPr>
            <w:rFonts w:ascii="Arial" w:eastAsia="Times New Roman" w:hAnsi="Arial" w:cs="Arial"/>
            <w:color w:val="1155CC"/>
            <w:u w:val="single"/>
          </w:rPr>
          <w:t>Pedrelli</w:t>
        </w:r>
        <w:proofErr w:type="spellEnd"/>
        <w:r w:rsidR="0010680C" w:rsidRPr="00C00EDE">
          <w:rPr>
            <w:rFonts w:ascii="Arial" w:eastAsia="Times New Roman" w:hAnsi="Arial" w:cs="Arial"/>
            <w:color w:val="1155CC"/>
            <w:u w:val="single"/>
          </w:rPr>
          <w:t xml:space="preserve">, P., Lenox, R., &amp; </w:t>
        </w:r>
        <w:proofErr w:type="spellStart"/>
        <w:r w:rsidR="0010680C" w:rsidRPr="00C00EDE">
          <w:rPr>
            <w:rFonts w:ascii="Arial" w:eastAsia="Times New Roman" w:hAnsi="Arial" w:cs="Arial"/>
            <w:color w:val="1155CC"/>
            <w:u w:val="single"/>
          </w:rPr>
          <w:t>McCahill</w:t>
        </w:r>
        <w:proofErr w:type="spellEnd"/>
        <w:r w:rsidR="0010680C" w:rsidRPr="00C00EDE">
          <w:rPr>
            <w:rFonts w:ascii="Arial" w:eastAsia="Times New Roman" w:hAnsi="Arial" w:cs="Arial"/>
            <w:color w:val="1155CC"/>
            <w:u w:val="single"/>
          </w:rPr>
          <w:t xml:space="preserve">, M. E. (2000). Posttraumatic stress disorder in the primary care medical setting. </w:t>
        </w:r>
      </w:hyperlink>
      <w:hyperlink r:id="rId326">
        <w:r w:rsidR="0010680C" w:rsidRPr="00C00EDE">
          <w:rPr>
            <w:rFonts w:ascii="Arial" w:eastAsia="Times New Roman" w:hAnsi="Arial" w:cs="Arial"/>
            <w:i/>
            <w:color w:val="1155CC"/>
            <w:u w:val="single"/>
          </w:rPr>
          <w:t>General Hospital Psychiatry</w:t>
        </w:r>
      </w:hyperlink>
      <w:hyperlink r:id="rId327">
        <w:r w:rsidR="0010680C" w:rsidRPr="00C00EDE">
          <w:rPr>
            <w:rFonts w:ascii="Arial" w:eastAsia="Times New Roman" w:hAnsi="Arial" w:cs="Arial"/>
            <w:color w:val="1155CC"/>
            <w:u w:val="single"/>
          </w:rPr>
          <w:t xml:space="preserve">, </w:t>
        </w:r>
      </w:hyperlink>
      <w:hyperlink r:id="rId328">
        <w:r w:rsidR="0010680C" w:rsidRPr="00C00EDE">
          <w:rPr>
            <w:rFonts w:ascii="Arial" w:eastAsia="Times New Roman" w:hAnsi="Arial" w:cs="Arial"/>
            <w:i/>
            <w:color w:val="1155CC"/>
            <w:u w:val="single"/>
          </w:rPr>
          <w:t>22</w:t>
        </w:r>
      </w:hyperlink>
      <w:hyperlink r:id="rId329">
        <w:r w:rsidR="0010680C" w:rsidRPr="00C00EDE">
          <w:rPr>
            <w:rFonts w:ascii="Arial" w:eastAsia="Times New Roman" w:hAnsi="Arial" w:cs="Arial"/>
            <w:color w:val="1155CC"/>
            <w:u w:val="single"/>
          </w:rPr>
          <w:t>(4), 261-9.</w:t>
        </w:r>
      </w:hyperlink>
    </w:p>
    <w:p w14:paraId="437BE188" w14:textId="77777777" w:rsidR="00367C4E" w:rsidRPr="00C00EDE" w:rsidRDefault="005D5BD8">
      <w:pPr>
        <w:ind w:left="562" w:hanging="570"/>
        <w:rPr>
          <w:rFonts w:ascii="Arial" w:hAnsi="Arial" w:cs="Arial"/>
        </w:rPr>
      </w:pPr>
      <w:hyperlink r:id="rId330">
        <w:r w:rsidR="0010680C" w:rsidRPr="00C00EDE">
          <w:rPr>
            <w:rFonts w:ascii="Arial" w:eastAsia="Times New Roman" w:hAnsi="Arial" w:cs="Arial"/>
            <w:color w:val="1155CC"/>
            <w:highlight w:val="white"/>
            <w:u w:val="single"/>
          </w:rPr>
          <w:t xml:space="preserve">Stevenson, C. W., Halliday, D. M., Marsden, C. A., &amp; Mason, R. (2007). Systemic administration of the benzodiazepine receptor partial inverse agonist FG-7142 </w:t>
        </w:r>
        <w:r w:rsidR="0010680C" w:rsidRPr="00C00EDE">
          <w:rPr>
            <w:rFonts w:ascii="Arial" w:eastAsia="Times New Roman" w:hAnsi="Arial" w:cs="Arial"/>
            <w:color w:val="1155CC"/>
            <w:highlight w:val="white"/>
            <w:u w:val="single"/>
          </w:rPr>
          <w:lastRenderedPageBreak/>
          <w:t xml:space="preserve">disrupts </w:t>
        </w:r>
        <w:proofErr w:type="spellStart"/>
        <w:r w:rsidR="0010680C" w:rsidRPr="00C00EDE">
          <w:rPr>
            <w:rFonts w:ascii="Arial" w:eastAsia="Times New Roman" w:hAnsi="Arial" w:cs="Arial"/>
            <w:color w:val="1155CC"/>
            <w:highlight w:val="white"/>
            <w:u w:val="single"/>
          </w:rPr>
          <w:t>corticolimbic</w:t>
        </w:r>
        <w:proofErr w:type="spellEnd"/>
        <w:r w:rsidR="0010680C" w:rsidRPr="00C00EDE">
          <w:rPr>
            <w:rFonts w:ascii="Arial" w:eastAsia="Times New Roman" w:hAnsi="Arial" w:cs="Arial"/>
            <w:color w:val="1155CC"/>
            <w:highlight w:val="white"/>
            <w:u w:val="single"/>
          </w:rPr>
          <w:t xml:space="preserve"> network interactions. </w:t>
        </w:r>
      </w:hyperlink>
      <w:hyperlink r:id="rId331">
        <w:r w:rsidR="0010680C" w:rsidRPr="00C00EDE">
          <w:rPr>
            <w:rFonts w:ascii="Arial" w:eastAsia="Times New Roman" w:hAnsi="Arial" w:cs="Arial"/>
            <w:i/>
            <w:color w:val="1155CC"/>
            <w:highlight w:val="white"/>
            <w:u w:val="single"/>
          </w:rPr>
          <w:t>Synapse (New York, N.Y.), 8,</w:t>
        </w:r>
      </w:hyperlink>
      <w:hyperlink r:id="rId332">
        <w:r w:rsidR="0010680C" w:rsidRPr="00C00EDE">
          <w:rPr>
            <w:rFonts w:ascii="Arial" w:eastAsia="Times New Roman" w:hAnsi="Arial" w:cs="Arial"/>
            <w:color w:val="1155CC"/>
            <w:highlight w:val="white"/>
            <w:u w:val="single"/>
          </w:rPr>
          <w:t xml:space="preserve"> 646–663.</w:t>
        </w:r>
      </w:hyperlink>
    </w:p>
    <w:p w14:paraId="0287F9E6" w14:textId="77777777" w:rsidR="00367C4E" w:rsidRPr="00C00EDE" w:rsidRDefault="005D5BD8">
      <w:pPr>
        <w:ind w:left="562" w:hanging="570"/>
        <w:rPr>
          <w:rFonts w:ascii="Arial" w:hAnsi="Arial" w:cs="Arial"/>
        </w:rPr>
      </w:pPr>
      <w:hyperlink r:id="rId333">
        <w:r w:rsidR="0010680C" w:rsidRPr="00C00EDE">
          <w:rPr>
            <w:rFonts w:ascii="Arial" w:eastAsia="Times New Roman" w:hAnsi="Arial" w:cs="Arial"/>
            <w:color w:val="1155CC"/>
            <w:u w:val="single"/>
          </w:rPr>
          <w:t xml:space="preserve">Taft, C. T., Watkins, L. E., Stafford, J., Street, A. E., &amp; Monson, C. M. (2011). Posttraumatic stress disorder and intimate relationship problems: A meta-analysis. </w:t>
        </w:r>
      </w:hyperlink>
      <w:hyperlink r:id="rId334">
        <w:r w:rsidR="0010680C" w:rsidRPr="00C00EDE">
          <w:rPr>
            <w:rFonts w:ascii="Arial" w:eastAsia="Times New Roman" w:hAnsi="Arial" w:cs="Arial"/>
            <w:i/>
            <w:color w:val="1155CC"/>
            <w:u w:val="single"/>
          </w:rPr>
          <w:t>Journal of Consulting and Clinical Psychology</w:t>
        </w:r>
      </w:hyperlink>
      <w:hyperlink r:id="rId335">
        <w:r w:rsidR="0010680C" w:rsidRPr="00C00EDE">
          <w:rPr>
            <w:rFonts w:ascii="Arial" w:eastAsia="Times New Roman" w:hAnsi="Arial" w:cs="Arial"/>
            <w:color w:val="1155CC"/>
            <w:u w:val="single"/>
          </w:rPr>
          <w:t xml:space="preserve">, </w:t>
        </w:r>
      </w:hyperlink>
      <w:hyperlink r:id="rId336">
        <w:r w:rsidR="0010680C" w:rsidRPr="00C00EDE">
          <w:rPr>
            <w:rFonts w:ascii="Arial" w:eastAsia="Times New Roman" w:hAnsi="Arial" w:cs="Arial"/>
            <w:i/>
            <w:color w:val="1155CC"/>
            <w:u w:val="single"/>
          </w:rPr>
          <w:t>79</w:t>
        </w:r>
      </w:hyperlink>
      <w:hyperlink r:id="rId337">
        <w:r w:rsidR="0010680C" w:rsidRPr="00C00EDE">
          <w:rPr>
            <w:rFonts w:ascii="Arial" w:eastAsia="Times New Roman" w:hAnsi="Arial" w:cs="Arial"/>
            <w:color w:val="1155CC"/>
            <w:u w:val="single"/>
          </w:rPr>
          <w:t xml:space="preserve">(1), 22-33. </w:t>
        </w:r>
        <w:proofErr w:type="gramStart"/>
        <w:r w:rsidR="0010680C" w:rsidRPr="00C00EDE">
          <w:rPr>
            <w:rFonts w:ascii="Arial" w:eastAsia="Times New Roman" w:hAnsi="Arial" w:cs="Arial"/>
            <w:color w:val="1155CC"/>
            <w:u w:val="single"/>
          </w:rPr>
          <w:t>doi:</w:t>
        </w:r>
        <w:proofErr w:type="gramEnd"/>
        <w:r w:rsidR="0010680C" w:rsidRPr="00C00EDE">
          <w:rPr>
            <w:rFonts w:ascii="Arial" w:eastAsia="Times New Roman" w:hAnsi="Arial" w:cs="Arial"/>
            <w:color w:val="1155CC"/>
            <w:u w:val="single"/>
          </w:rPr>
          <w:t>10.1037/a0022196.</w:t>
        </w:r>
      </w:hyperlink>
    </w:p>
    <w:p w14:paraId="358A97B7" w14:textId="77777777" w:rsidR="00367C4E" w:rsidRPr="00C00EDE" w:rsidRDefault="005D5BD8">
      <w:pPr>
        <w:ind w:left="562" w:hanging="570"/>
        <w:rPr>
          <w:rFonts w:ascii="Arial" w:hAnsi="Arial" w:cs="Arial"/>
        </w:rPr>
      </w:pPr>
      <w:hyperlink r:id="rId338">
        <w:r w:rsidR="0010680C" w:rsidRPr="00C00EDE">
          <w:rPr>
            <w:rFonts w:ascii="Arial" w:eastAsia="Times New Roman" w:hAnsi="Arial" w:cs="Arial"/>
            <w:color w:val="1155CC"/>
            <w:u w:val="single"/>
          </w:rPr>
          <w:t xml:space="preserve">Tomb, D. A. (1994). The phenomenology of post-traumatic stress disorder. </w:t>
        </w:r>
      </w:hyperlink>
      <w:hyperlink r:id="rId339">
        <w:r w:rsidR="0010680C" w:rsidRPr="00C00EDE">
          <w:rPr>
            <w:rFonts w:ascii="Arial" w:eastAsia="Times New Roman" w:hAnsi="Arial" w:cs="Arial"/>
            <w:i/>
            <w:color w:val="1155CC"/>
            <w:u w:val="single"/>
          </w:rPr>
          <w:t>The Psychiatric Clinics of North America</w:t>
        </w:r>
      </w:hyperlink>
      <w:hyperlink r:id="rId340">
        <w:r w:rsidR="0010680C" w:rsidRPr="00C00EDE">
          <w:rPr>
            <w:rFonts w:ascii="Arial" w:eastAsia="Times New Roman" w:hAnsi="Arial" w:cs="Arial"/>
            <w:color w:val="1155CC"/>
            <w:u w:val="single"/>
          </w:rPr>
          <w:t xml:space="preserve">, </w:t>
        </w:r>
      </w:hyperlink>
      <w:hyperlink r:id="rId341">
        <w:r w:rsidR="0010680C" w:rsidRPr="00C00EDE">
          <w:rPr>
            <w:rFonts w:ascii="Arial" w:eastAsia="Times New Roman" w:hAnsi="Arial" w:cs="Arial"/>
            <w:i/>
            <w:color w:val="1155CC"/>
            <w:u w:val="single"/>
          </w:rPr>
          <w:t>17</w:t>
        </w:r>
      </w:hyperlink>
      <w:hyperlink r:id="rId342">
        <w:r w:rsidR="0010680C" w:rsidRPr="00C00EDE">
          <w:rPr>
            <w:rFonts w:ascii="Arial" w:eastAsia="Times New Roman" w:hAnsi="Arial" w:cs="Arial"/>
            <w:color w:val="1155CC"/>
            <w:u w:val="single"/>
          </w:rPr>
          <w:t>(2), 237-50.</w:t>
        </w:r>
      </w:hyperlink>
    </w:p>
    <w:p w14:paraId="20EB12F0" w14:textId="77777777" w:rsidR="00367C4E" w:rsidRPr="00C00EDE" w:rsidRDefault="005D5BD8">
      <w:pPr>
        <w:ind w:left="562" w:hanging="570"/>
        <w:rPr>
          <w:rFonts w:ascii="Arial" w:hAnsi="Arial" w:cs="Arial"/>
        </w:rPr>
      </w:pPr>
      <w:hyperlink r:id="rId343">
        <w:proofErr w:type="spellStart"/>
        <w:r w:rsidR="0010680C" w:rsidRPr="00C00EDE">
          <w:rPr>
            <w:rFonts w:ascii="Arial" w:eastAsia="Times New Roman" w:hAnsi="Arial" w:cs="Arial"/>
            <w:color w:val="1155CC"/>
            <w:u w:val="single"/>
          </w:rPr>
          <w:t>Trippany</w:t>
        </w:r>
        <w:proofErr w:type="spellEnd"/>
        <w:r w:rsidR="0010680C" w:rsidRPr="00C00EDE">
          <w:rPr>
            <w:rFonts w:ascii="Arial" w:eastAsia="Times New Roman" w:hAnsi="Arial" w:cs="Arial"/>
            <w:color w:val="1155CC"/>
            <w:u w:val="single"/>
          </w:rPr>
          <w:t xml:space="preserve">, R. L., Kress, V. E. W., &amp; Wilcoxon, S. A. (2004). Preventing vicarious trauma: What counselors should know when working with trauma </w:t>
        </w:r>
        <w:proofErr w:type="gramStart"/>
        <w:r w:rsidR="0010680C" w:rsidRPr="00C00EDE">
          <w:rPr>
            <w:rFonts w:ascii="Arial" w:eastAsia="Times New Roman" w:hAnsi="Arial" w:cs="Arial"/>
            <w:color w:val="1155CC"/>
            <w:u w:val="single"/>
          </w:rPr>
          <w:t>survivors.</w:t>
        </w:r>
        <w:proofErr w:type="gramEnd"/>
        <w:r w:rsidR="0010680C" w:rsidRPr="00C00EDE">
          <w:rPr>
            <w:rFonts w:ascii="Arial" w:eastAsia="Times New Roman" w:hAnsi="Arial" w:cs="Arial"/>
            <w:color w:val="1155CC"/>
            <w:u w:val="single"/>
          </w:rPr>
          <w:t xml:space="preserve"> </w:t>
        </w:r>
      </w:hyperlink>
      <w:hyperlink r:id="rId344">
        <w:r w:rsidR="0010680C" w:rsidRPr="00C00EDE">
          <w:rPr>
            <w:rFonts w:ascii="Arial" w:eastAsia="Times New Roman" w:hAnsi="Arial" w:cs="Arial"/>
            <w:i/>
            <w:color w:val="1155CC"/>
            <w:u w:val="single"/>
          </w:rPr>
          <w:t>Journal of Counseling &amp; Development</w:t>
        </w:r>
      </w:hyperlink>
      <w:hyperlink r:id="rId345">
        <w:r w:rsidR="0010680C" w:rsidRPr="00C00EDE">
          <w:rPr>
            <w:rFonts w:ascii="Arial" w:eastAsia="Times New Roman" w:hAnsi="Arial" w:cs="Arial"/>
            <w:color w:val="1155CC"/>
            <w:u w:val="single"/>
          </w:rPr>
          <w:t xml:space="preserve">, </w:t>
        </w:r>
      </w:hyperlink>
      <w:hyperlink r:id="rId346">
        <w:r w:rsidR="0010680C" w:rsidRPr="00C00EDE">
          <w:rPr>
            <w:rFonts w:ascii="Arial" w:eastAsia="Times New Roman" w:hAnsi="Arial" w:cs="Arial"/>
            <w:i/>
            <w:color w:val="1155CC"/>
            <w:u w:val="single"/>
          </w:rPr>
          <w:t>82</w:t>
        </w:r>
      </w:hyperlink>
      <w:hyperlink r:id="rId347">
        <w:r w:rsidR="0010680C" w:rsidRPr="00C00EDE">
          <w:rPr>
            <w:rFonts w:ascii="Arial" w:eastAsia="Times New Roman" w:hAnsi="Arial" w:cs="Arial"/>
            <w:color w:val="1155CC"/>
            <w:u w:val="single"/>
          </w:rPr>
          <w:t>(1), 31-37. doi:10.1002/j.1556-6678.2004.tb00283.x.</w:t>
        </w:r>
      </w:hyperlink>
    </w:p>
    <w:p w14:paraId="7542484B" w14:textId="77777777" w:rsidR="00367C4E" w:rsidRPr="00C00EDE" w:rsidRDefault="005D5BD8">
      <w:pPr>
        <w:ind w:left="562" w:hanging="570"/>
        <w:rPr>
          <w:rFonts w:ascii="Arial" w:hAnsi="Arial" w:cs="Arial"/>
        </w:rPr>
      </w:pPr>
      <w:hyperlink r:id="rId348">
        <w:proofErr w:type="spellStart"/>
        <w:r w:rsidR="0010680C" w:rsidRPr="006150AE">
          <w:rPr>
            <w:rFonts w:ascii="Arial" w:eastAsia="Times New Roman" w:hAnsi="Arial" w:cs="Arial"/>
            <w:color w:val="1155CC"/>
            <w:u w:val="single"/>
          </w:rPr>
          <w:t>Ursano</w:t>
        </w:r>
        <w:proofErr w:type="spellEnd"/>
        <w:r w:rsidR="0010680C" w:rsidRPr="006150AE">
          <w:rPr>
            <w:rFonts w:ascii="Arial" w:eastAsia="Times New Roman" w:hAnsi="Arial" w:cs="Arial"/>
            <w:color w:val="1155CC"/>
            <w:u w:val="single"/>
          </w:rPr>
          <w:t xml:space="preserve">, R. J., </w:t>
        </w:r>
        <w:proofErr w:type="spellStart"/>
        <w:r w:rsidR="0010680C" w:rsidRPr="006150AE">
          <w:rPr>
            <w:rFonts w:ascii="Arial" w:eastAsia="Times New Roman" w:hAnsi="Arial" w:cs="Arial"/>
            <w:color w:val="1155CC"/>
            <w:u w:val="single"/>
          </w:rPr>
          <w:t>Sonnenberg</w:t>
        </w:r>
        <w:proofErr w:type="spellEnd"/>
        <w:r w:rsidR="0010680C" w:rsidRPr="006150AE">
          <w:rPr>
            <w:rFonts w:ascii="Arial" w:eastAsia="Times New Roman" w:hAnsi="Arial" w:cs="Arial"/>
            <w:color w:val="1155CC"/>
            <w:u w:val="single"/>
          </w:rPr>
          <w:t xml:space="preserve">, S. M., &amp; Lazar, S. G. (2004). </w:t>
        </w:r>
        <w:r w:rsidR="0010680C" w:rsidRPr="00C00EDE">
          <w:rPr>
            <w:rFonts w:ascii="Arial" w:eastAsia="Times New Roman" w:hAnsi="Arial" w:cs="Arial"/>
            <w:color w:val="1155CC"/>
            <w:u w:val="single"/>
          </w:rPr>
          <w:t xml:space="preserve">Concise guide to psychodynamic </w:t>
        </w:r>
        <w:proofErr w:type="gramStart"/>
        <w:r w:rsidR="0010680C" w:rsidRPr="00C00EDE">
          <w:rPr>
            <w:rFonts w:ascii="Arial" w:eastAsia="Times New Roman" w:hAnsi="Arial" w:cs="Arial"/>
            <w:color w:val="1155CC"/>
            <w:u w:val="single"/>
          </w:rPr>
          <w:t>psychotherapy :</w:t>
        </w:r>
        <w:proofErr w:type="gramEnd"/>
        <w:r w:rsidR="0010680C" w:rsidRPr="00C00EDE">
          <w:rPr>
            <w:rFonts w:ascii="Arial" w:eastAsia="Times New Roman" w:hAnsi="Arial" w:cs="Arial"/>
            <w:color w:val="1155CC"/>
            <w:u w:val="single"/>
          </w:rPr>
          <w:t xml:space="preserve"> Principles and techniques of brief, intermittent, and long-term psychodynamic psychotherapy. Washington, DC: American Psychiatric Pub. Retrieved from Library of Congress.</w:t>
        </w:r>
      </w:hyperlink>
    </w:p>
    <w:p w14:paraId="0ADC4D8D" w14:textId="77777777" w:rsidR="00367C4E" w:rsidRPr="00C00EDE" w:rsidRDefault="005D5BD8">
      <w:pPr>
        <w:ind w:left="562" w:hanging="570"/>
        <w:rPr>
          <w:rFonts w:ascii="Arial" w:hAnsi="Arial" w:cs="Arial"/>
        </w:rPr>
      </w:pPr>
      <w:hyperlink r:id="rId349">
        <w:proofErr w:type="gramStart"/>
        <w:r w:rsidR="0010680C" w:rsidRPr="006150AE">
          <w:rPr>
            <w:rFonts w:ascii="Arial" w:eastAsia="Times New Roman" w:hAnsi="Arial" w:cs="Arial"/>
            <w:color w:val="1155CC"/>
            <w:highlight w:val="white"/>
            <w:u w:val="single"/>
            <w:lang w:val="es-CL"/>
          </w:rPr>
          <w:t>van</w:t>
        </w:r>
        <w:proofErr w:type="gramEnd"/>
        <w:r w:rsidR="0010680C" w:rsidRPr="006150AE">
          <w:rPr>
            <w:rFonts w:ascii="Arial" w:eastAsia="Times New Roman" w:hAnsi="Arial" w:cs="Arial"/>
            <w:color w:val="1155CC"/>
            <w:highlight w:val="white"/>
            <w:u w:val="single"/>
            <w:lang w:val="es-CL"/>
          </w:rPr>
          <w:t xml:space="preserve"> den </w:t>
        </w:r>
        <w:proofErr w:type="spellStart"/>
        <w:r w:rsidR="0010680C" w:rsidRPr="006150AE">
          <w:rPr>
            <w:rFonts w:ascii="Arial" w:eastAsia="Times New Roman" w:hAnsi="Arial" w:cs="Arial"/>
            <w:color w:val="1155CC"/>
            <w:highlight w:val="white"/>
            <w:u w:val="single"/>
            <w:lang w:val="es-CL"/>
          </w:rPr>
          <w:t>Berg</w:t>
        </w:r>
        <w:proofErr w:type="spellEnd"/>
        <w:r w:rsidR="0010680C" w:rsidRPr="006150AE">
          <w:rPr>
            <w:rFonts w:ascii="Arial" w:eastAsia="Times New Roman" w:hAnsi="Arial" w:cs="Arial"/>
            <w:color w:val="1155CC"/>
            <w:highlight w:val="white"/>
            <w:u w:val="single"/>
            <w:lang w:val="es-CL"/>
          </w:rPr>
          <w:t xml:space="preserve">, D. P., de </w:t>
        </w:r>
        <w:proofErr w:type="spellStart"/>
        <w:r w:rsidR="0010680C" w:rsidRPr="006150AE">
          <w:rPr>
            <w:rFonts w:ascii="Arial" w:eastAsia="Times New Roman" w:hAnsi="Arial" w:cs="Arial"/>
            <w:color w:val="1155CC"/>
            <w:highlight w:val="white"/>
            <w:u w:val="single"/>
            <w:lang w:val="es-CL"/>
          </w:rPr>
          <w:t>Bont</w:t>
        </w:r>
        <w:proofErr w:type="spellEnd"/>
        <w:r w:rsidR="0010680C" w:rsidRPr="006150AE">
          <w:rPr>
            <w:rFonts w:ascii="Arial" w:eastAsia="Times New Roman" w:hAnsi="Arial" w:cs="Arial"/>
            <w:color w:val="1155CC"/>
            <w:highlight w:val="white"/>
            <w:u w:val="single"/>
            <w:lang w:val="es-CL"/>
          </w:rPr>
          <w:t xml:space="preserve">, P. A., van der </w:t>
        </w:r>
        <w:proofErr w:type="spellStart"/>
        <w:r w:rsidR="0010680C" w:rsidRPr="006150AE">
          <w:rPr>
            <w:rFonts w:ascii="Arial" w:eastAsia="Times New Roman" w:hAnsi="Arial" w:cs="Arial"/>
            <w:color w:val="1155CC"/>
            <w:highlight w:val="white"/>
            <w:u w:val="single"/>
            <w:lang w:val="es-CL"/>
          </w:rPr>
          <w:t>Vleugel</w:t>
        </w:r>
        <w:proofErr w:type="spellEnd"/>
        <w:r w:rsidR="0010680C" w:rsidRPr="006150AE">
          <w:rPr>
            <w:rFonts w:ascii="Arial" w:eastAsia="Times New Roman" w:hAnsi="Arial" w:cs="Arial"/>
            <w:color w:val="1155CC"/>
            <w:highlight w:val="white"/>
            <w:u w:val="single"/>
            <w:lang w:val="es-CL"/>
          </w:rPr>
          <w:t xml:space="preserve">, B. M., de </w:t>
        </w:r>
        <w:proofErr w:type="spellStart"/>
        <w:r w:rsidR="0010680C" w:rsidRPr="006150AE">
          <w:rPr>
            <w:rFonts w:ascii="Arial" w:eastAsia="Times New Roman" w:hAnsi="Arial" w:cs="Arial"/>
            <w:color w:val="1155CC"/>
            <w:highlight w:val="white"/>
            <w:u w:val="single"/>
            <w:lang w:val="es-CL"/>
          </w:rPr>
          <w:t>Roos</w:t>
        </w:r>
        <w:proofErr w:type="spellEnd"/>
        <w:r w:rsidR="0010680C" w:rsidRPr="006150AE">
          <w:rPr>
            <w:rFonts w:ascii="Arial" w:eastAsia="Times New Roman" w:hAnsi="Arial" w:cs="Arial"/>
            <w:color w:val="1155CC"/>
            <w:highlight w:val="white"/>
            <w:u w:val="single"/>
            <w:lang w:val="es-CL"/>
          </w:rPr>
          <w:t xml:space="preserve">, C., de </w:t>
        </w:r>
        <w:proofErr w:type="spellStart"/>
        <w:r w:rsidR="0010680C" w:rsidRPr="006150AE">
          <w:rPr>
            <w:rFonts w:ascii="Arial" w:eastAsia="Times New Roman" w:hAnsi="Arial" w:cs="Arial"/>
            <w:color w:val="1155CC"/>
            <w:highlight w:val="white"/>
            <w:u w:val="single"/>
            <w:lang w:val="es-CL"/>
          </w:rPr>
          <w:t>Jongh</w:t>
        </w:r>
        <w:proofErr w:type="spellEnd"/>
        <w:r w:rsidR="0010680C" w:rsidRPr="006150AE">
          <w:rPr>
            <w:rFonts w:ascii="Arial" w:eastAsia="Times New Roman" w:hAnsi="Arial" w:cs="Arial"/>
            <w:color w:val="1155CC"/>
            <w:highlight w:val="white"/>
            <w:u w:val="single"/>
            <w:lang w:val="es-CL"/>
          </w:rPr>
          <w:t xml:space="preserve">, A., Van </w:t>
        </w:r>
        <w:proofErr w:type="spellStart"/>
        <w:r w:rsidR="0010680C" w:rsidRPr="006150AE">
          <w:rPr>
            <w:rFonts w:ascii="Arial" w:eastAsia="Times New Roman" w:hAnsi="Arial" w:cs="Arial"/>
            <w:color w:val="1155CC"/>
            <w:highlight w:val="white"/>
            <w:u w:val="single"/>
            <w:lang w:val="es-CL"/>
          </w:rPr>
          <w:t>Minnen</w:t>
        </w:r>
        <w:proofErr w:type="spellEnd"/>
        <w:r w:rsidR="0010680C" w:rsidRPr="006150AE">
          <w:rPr>
            <w:rFonts w:ascii="Arial" w:eastAsia="Times New Roman" w:hAnsi="Arial" w:cs="Arial"/>
            <w:color w:val="1155CC"/>
            <w:highlight w:val="white"/>
            <w:u w:val="single"/>
            <w:lang w:val="es-CL"/>
          </w:rPr>
          <w:t xml:space="preserve">, A., &amp; van der </w:t>
        </w:r>
        <w:proofErr w:type="spellStart"/>
        <w:r w:rsidR="0010680C" w:rsidRPr="006150AE">
          <w:rPr>
            <w:rFonts w:ascii="Arial" w:eastAsia="Times New Roman" w:hAnsi="Arial" w:cs="Arial"/>
            <w:color w:val="1155CC"/>
            <w:highlight w:val="white"/>
            <w:u w:val="single"/>
            <w:lang w:val="es-CL"/>
          </w:rPr>
          <w:t>Gaag</w:t>
        </w:r>
        <w:proofErr w:type="spellEnd"/>
        <w:r w:rsidR="0010680C" w:rsidRPr="006150AE">
          <w:rPr>
            <w:rFonts w:ascii="Arial" w:eastAsia="Times New Roman" w:hAnsi="Arial" w:cs="Arial"/>
            <w:color w:val="1155CC"/>
            <w:highlight w:val="white"/>
            <w:u w:val="single"/>
            <w:lang w:val="es-CL"/>
          </w:rPr>
          <w:t xml:space="preserve">, M. (2015). </w:t>
        </w:r>
        <w:r w:rsidR="0010680C" w:rsidRPr="00C00EDE">
          <w:rPr>
            <w:rFonts w:ascii="Arial" w:eastAsia="Times New Roman" w:hAnsi="Arial" w:cs="Arial"/>
            <w:color w:val="1155CC"/>
            <w:highlight w:val="white"/>
            <w:u w:val="single"/>
          </w:rPr>
          <w:t xml:space="preserve">Prolonged exposure vs eye movement desensitization and reprocessing vs waiting list for posttraumatic stress disorder in patients with a psychotic disorder: a randomized clinical </w:t>
        </w:r>
        <w:proofErr w:type="spellStart"/>
        <w:r w:rsidR="0010680C" w:rsidRPr="00C00EDE">
          <w:rPr>
            <w:rFonts w:ascii="Arial" w:eastAsia="Times New Roman" w:hAnsi="Arial" w:cs="Arial"/>
            <w:color w:val="1155CC"/>
            <w:highlight w:val="white"/>
            <w:u w:val="single"/>
          </w:rPr>
          <w:t>trial.</w:t>
        </w:r>
      </w:hyperlink>
      <w:hyperlink r:id="rId350">
        <w:r w:rsidR="0010680C" w:rsidRPr="00C00EDE">
          <w:rPr>
            <w:rFonts w:ascii="Arial" w:eastAsia="Times New Roman" w:hAnsi="Arial" w:cs="Arial"/>
            <w:i/>
            <w:color w:val="1155CC"/>
            <w:highlight w:val="white"/>
            <w:u w:val="single"/>
          </w:rPr>
          <w:t>JAMA</w:t>
        </w:r>
        <w:proofErr w:type="spellEnd"/>
        <w:r w:rsidR="0010680C" w:rsidRPr="00C00EDE">
          <w:rPr>
            <w:rFonts w:ascii="Arial" w:eastAsia="Times New Roman" w:hAnsi="Arial" w:cs="Arial"/>
            <w:i/>
            <w:color w:val="1155CC"/>
            <w:highlight w:val="white"/>
            <w:u w:val="single"/>
          </w:rPr>
          <w:t xml:space="preserve"> psychiatry, 3,</w:t>
        </w:r>
      </w:hyperlink>
      <w:hyperlink r:id="rId351">
        <w:r w:rsidR="0010680C" w:rsidRPr="00C00EDE">
          <w:rPr>
            <w:rFonts w:ascii="Arial" w:eastAsia="Times New Roman" w:hAnsi="Arial" w:cs="Arial"/>
            <w:color w:val="1155CC"/>
            <w:highlight w:val="white"/>
            <w:u w:val="single"/>
          </w:rPr>
          <w:t xml:space="preserve"> 259–267.</w:t>
        </w:r>
      </w:hyperlink>
    </w:p>
    <w:p w14:paraId="4097C7B4" w14:textId="77777777" w:rsidR="00367C4E" w:rsidRPr="00C00EDE" w:rsidRDefault="005D5BD8">
      <w:pPr>
        <w:ind w:left="562" w:hanging="570"/>
        <w:rPr>
          <w:rFonts w:ascii="Arial" w:hAnsi="Arial" w:cs="Arial"/>
        </w:rPr>
      </w:pPr>
      <w:hyperlink r:id="rId352">
        <w:proofErr w:type="gramStart"/>
        <w:r w:rsidR="0010680C" w:rsidRPr="00F67D83">
          <w:rPr>
            <w:rFonts w:ascii="Arial" w:eastAsia="Times New Roman" w:hAnsi="Arial" w:cs="Arial"/>
            <w:color w:val="1155CC"/>
            <w:u w:val="single"/>
            <w:lang w:val="es-CL"/>
          </w:rPr>
          <w:t>van</w:t>
        </w:r>
        <w:proofErr w:type="gramEnd"/>
        <w:r w:rsidR="0010680C" w:rsidRPr="00F67D83">
          <w:rPr>
            <w:rFonts w:ascii="Arial" w:eastAsia="Times New Roman" w:hAnsi="Arial" w:cs="Arial"/>
            <w:color w:val="1155CC"/>
            <w:u w:val="single"/>
            <w:lang w:val="es-CL"/>
          </w:rPr>
          <w:t xml:space="preserve"> der </w:t>
        </w:r>
        <w:proofErr w:type="spellStart"/>
        <w:r w:rsidR="0010680C" w:rsidRPr="00F67D83">
          <w:rPr>
            <w:rFonts w:ascii="Arial" w:eastAsia="Times New Roman" w:hAnsi="Arial" w:cs="Arial"/>
            <w:color w:val="1155CC"/>
            <w:u w:val="single"/>
            <w:lang w:val="es-CL"/>
          </w:rPr>
          <w:t>Kolk</w:t>
        </w:r>
        <w:proofErr w:type="spellEnd"/>
        <w:r w:rsidR="0010680C" w:rsidRPr="00F67D83">
          <w:rPr>
            <w:rFonts w:ascii="Arial" w:eastAsia="Times New Roman" w:hAnsi="Arial" w:cs="Arial"/>
            <w:color w:val="1155CC"/>
            <w:u w:val="single"/>
            <w:lang w:val="es-CL"/>
          </w:rPr>
          <w:t xml:space="preserve">, B., &amp; </w:t>
        </w:r>
        <w:proofErr w:type="spellStart"/>
        <w:r w:rsidR="0010680C" w:rsidRPr="00F67D83">
          <w:rPr>
            <w:rFonts w:ascii="Arial" w:eastAsia="Times New Roman" w:hAnsi="Arial" w:cs="Arial"/>
            <w:color w:val="1155CC"/>
            <w:u w:val="single"/>
            <w:lang w:val="es-CL"/>
          </w:rPr>
          <w:t>Najavits</w:t>
        </w:r>
        <w:proofErr w:type="spellEnd"/>
        <w:r w:rsidR="0010680C" w:rsidRPr="00F67D83">
          <w:rPr>
            <w:rFonts w:ascii="Arial" w:eastAsia="Times New Roman" w:hAnsi="Arial" w:cs="Arial"/>
            <w:color w:val="1155CC"/>
            <w:u w:val="single"/>
            <w:lang w:val="es-CL"/>
          </w:rPr>
          <w:t xml:space="preserve">, L. M. (2013). </w:t>
        </w:r>
        <w:r w:rsidR="0010680C" w:rsidRPr="00C00EDE">
          <w:rPr>
            <w:rFonts w:ascii="Arial" w:eastAsia="Times New Roman" w:hAnsi="Arial" w:cs="Arial"/>
            <w:color w:val="1155CC"/>
            <w:u w:val="single"/>
          </w:rPr>
          <w:t xml:space="preserve">Interview: What is PTSD really? Surprises, twists of history, and the politics of diagnosis and treatment. </w:t>
        </w:r>
      </w:hyperlink>
      <w:hyperlink r:id="rId353">
        <w:r w:rsidR="0010680C" w:rsidRPr="00C00EDE">
          <w:rPr>
            <w:rFonts w:ascii="Arial" w:eastAsia="Times New Roman" w:hAnsi="Arial" w:cs="Arial"/>
            <w:i/>
            <w:color w:val="1155CC"/>
            <w:u w:val="single"/>
          </w:rPr>
          <w:t>Journal of Clinical Psychology</w:t>
        </w:r>
      </w:hyperlink>
      <w:hyperlink r:id="rId354">
        <w:r w:rsidR="0010680C" w:rsidRPr="00C00EDE">
          <w:rPr>
            <w:rFonts w:ascii="Arial" w:eastAsia="Times New Roman" w:hAnsi="Arial" w:cs="Arial"/>
            <w:color w:val="1155CC"/>
            <w:u w:val="single"/>
          </w:rPr>
          <w:t xml:space="preserve">, </w:t>
        </w:r>
      </w:hyperlink>
      <w:hyperlink r:id="rId355">
        <w:r w:rsidR="0010680C" w:rsidRPr="00C00EDE">
          <w:rPr>
            <w:rFonts w:ascii="Arial" w:eastAsia="Times New Roman" w:hAnsi="Arial" w:cs="Arial"/>
            <w:i/>
            <w:color w:val="1155CC"/>
            <w:u w:val="single"/>
          </w:rPr>
          <w:t>69</w:t>
        </w:r>
      </w:hyperlink>
      <w:hyperlink r:id="rId356">
        <w:r w:rsidR="0010680C" w:rsidRPr="00C00EDE">
          <w:rPr>
            <w:rFonts w:ascii="Arial" w:eastAsia="Times New Roman" w:hAnsi="Arial" w:cs="Arial"/>
            <w:color w:val="1155CC"/>
            <w:u w:val="single"/>
          </w:rPr>
          <w:t>(5), 516-522. doi:10.1002/jclp.21992</w:t>
        </w:r>
      </w:hyperlink>
    </w:p>
    <w:p w14:paraId="19D5280C" w14:textId="77777777" w:rsidR="00367C4E" w:rsidRPr="006150AE" w:rsidRDefault="005D5BD8">
      <w:pPr>
        <w:ind w:left="562" w:hanging="570"/>
        <w:rPr>
          <w:rFonts w:ascii="Arial" w:hAnsi="Arial" w:cs="Arial"/>
          <w:lang w:val="es-CL"/>
        </w:rPr>
      </w:pPr>
      <w:hyperlink r:id="rId357">
        <w:r w:rsidR="0010680C" w:rsidRPr="00C00EDE">
          <w:rPr>
            <w:rFonts w:ascii="Arial" w:eastAsia="Times New Roman" w:hAnsi="Arial" w:cs="Arial"/>
            <w:color w:val="1155CC"/>
            <w:u w:val="single"/>
          </w:rPr>
          <w:t xml:space="preserve">Van </w:t>
        </w:r>
        <w:proofErr w:type="spellStart"/>
        <w:r w:rsidR="0010680C" w:rsidRPr="00C00EDE">
          <w:rPr>
            <w:rFonts w:ascii="Arial" w:eastAsia="Times New Roman" w:hAnsi="Arial" w:cs="Arial"/>
            <w:color w:val="1155CC"/>
            <w:u w:val="single"/>
          </w:rPr>
          <w:t>Etten</w:t>
        </w:r>
        <w:proofErr w:type="spellEnd"/>
        <w:r w:rsidR="0010680C" w:rsidRPr="00C00EDE">
          <w:rPr>
            <w:rFonts w:ascii="Arial" w:eastAsia="Times New Roman" w:hAnsi="Arial" w:cs="Arial"/>
            <w:color w:val="1155CC"/>
            <w:u w:val="single"/>
          </w:rPr>
          <w:t xml:space="preserve">, M. L., &amp; Taylor, S. (1998). Comparative efficacy of treatments for post-traumatic stress disorder: A meta-analysis. </w:t>
        </w:r>
      </w:hyperlink>
      <w:hyperlink r:id="rId358">
        <w:proofErr w:type="spellStart"/>
        <w:r w:rsidR="0010680C" w:rsidRPr="006150AE">
          <w:rPr>
            <w:rFonts w:ascii="Arial" w:eastAsia="Times New Roman" w:hAnsi="Arial" w:cs="Arial"/>
            <w:i/>
            <w:color w:val="1155CC"/>
            <w:u w:val="single"/>
            <w:lang w:val="es-CL"/>
          </w:rPr>
          <w:t>Clinical</w:t>
        </w:r>
        <w:proofErr w:type="spellEnd"/>
        <w:r w:rsidR="0010680C" w:rsidRPr="006150AE">
          <w:rPr>
            <w:rFonts w:ascii="Arial" w:eastAsia="Times New Roman" w:hAnsi="Arial" w:cs="Arial"/>
            <w:i/>
            <w:color w:val="1155CC"/>
            <w:u w:val="single"/>
            <w:lang w:val="es-CL"/>
          </w:rPr>
          <w:t xml:space="preserve"> </w:t>
        </w:r>
        <w:proofErr w:type="spellStart"/>
        <w:r w:rsidR="0010680C" w:rsidRPr="006150AE">
          <w:rPr>
            <w:rFonts w:ascii="Arial" w:eastAsia="Times New Roman" w:hAnsi="Arial" w:cs="Arial"/>
            <w:i/>
            <w:color w:val="1155CC"/>
            <w:u w:val="single"/>
            <w:lang w:val="es-CL"/>
          </w:rPr>
          <w:t>Psychology</w:t>
        </w:r>
        <w:proofErr w:type="spellEnd"/>
        <w:r w:rsidR="0010680C" w:rsidRPr="006150AE">
          <w:rPr>
            <w:rFonts w:ascii="Arial" w:eastAsia="Times New Roman" w:hAnsi="Arial" w:cs="Arial"/>
            <w:i/>
            <w:color w:val="1155CC"/>
            <w:u w:val="single"/>
            <w:lang w:val="es-CL"/>
          </w:rPr>
          <w:t xml:space="preserve"> and </w:t>
        </w:r>
        <w:proofErr w:type="spellStart"/>
        <w:r w:rsidR="0010680C" w:rsidRPr="006150AE">
          <w:rPr>
            <w:rFonts w:ascii="Arial" w:eastAsia="Times New Roman" w:hAnsi="Arial" w:cs="Arial"/>
            <w:i/>
            <w:color w:val="1155CC"/>
            <w:u w:val="single"/>
            <w:lang w:val="es-CL"/>
          </w:rPr>
          <w:t>Psychotherapy</w:t>
        </w:r>
        <w:proofErr w:type="spellEnd"/>
      </w:hyperlink>
      <w:hyperlink r:id="rId359">
        <w:r w:rsidR="0010680C" w:rsidRPr="006150AE">
          <w:rPr>
            <w:rFonts w:ascii="Arial" w:eastAsia="Times New Roman" w:hAnsi="Arial" w:cs="Arial"/>
            <w:color w:val="1155CC"/>
            <w:u w:val="single"/>
            <w:lang w:val="es-CL"/>
          </w:rPr>
          <w:t xml:space="preserve">, </w:t>
        </w:r>
      </w:hyperlink>
      <w:hyperlink r:id="rId360">
        <w:r w:rsidR="0010680C" w:rsidRPr="006150AE">
          <w:rPr>
            <w:rFonts w:ascii="Arial" w:eastAsia="Times New Roman" w:hAnsi="Arial" w:cs="Arial"/>
            <w:i/>
            <w:color w:val="1155CC"/>
            <w:u w:val="single"/>
            <w:lang w:val="es-CL"/>
          </w:rPr>
          <w:t>5</w:t>
        </w:r>
      </w:hyperlink>
      <w:hyperlink r:id="rId361">
        <w:r w:rsidR="0010680C" w:rsidRPr="006150AE">
          <w:rPr>
            <w:rFonts w:ascii="Arial" w:eastAsia="Times New Roman" w:hAnsi="Arial" w:cs="Arial"/>
            <w:color w:val="1155CC"/>
            <w:u w:val="single"/>
            <w:lang w:val="es-CL"/>
          </w:rPr>
          <w:t>, 126-144.</w:t>
        </w:r>
      </w:hyperlink>
    </w:p>
    <w:p w14:paraId="216E1E2A" w14:textId="77777777" w:rsidR="00367C4E" w:rsidRPr="00C00EDE" w:rsidRDefault="005D5BD8">
      <w:pPr>
        <w:ind w:left="562" w:hanging="570"/>
        <w:rPr>
          <w:rFonts w:ascii="Arial" w:hAnsi="Arial" w:cs="Arial"/>
        </w:rPr>
      </w:pPr>
      <w:hyperlink r:id="rId362">
        <w:r w:rsidR="0010680C" w:rsidRPr="006150AE">
          <w:rPr>
            <w:rFonts w:ascii="Arial" w:eastAsia="Times New Roman" w:hAnsi="Arial" w:cs="Arial"/>
            <w:color w:val="1155CC"/>
            <w:highlight w:val="white"/>
            <w:u w:val="single"/>
            <w:lang w:val="es-CL"/>
          </w:rPr>
          <w:t xml:space="preserve">Vera-Villarroel, P., </w:t>
        </w:r>
        <w:proofErr w:type="spellStart"/>
        <w:r w:rsidR="0010680C" w:rsidRPr="006150AE">
          <w:rPr>
            <w:rFonts w:ascii="Arial" w:eastAsia="Times New Roman" w:hAnsi="Arial" w:cs="Arial"/>
            <w:color w:val="1155CC"/>
            <w:highlight w:val="white"/>
            <w:u w:val="single"/>
            <w:lang w:val="es-CL"/>
          </w:rPr>
          <w:t>Zych</w:t>
        </w:r>
        <w:proofErr w:type="spellEnd"/>
        <w:r w:rsidR="0010680C" w:rsidRPr="006150AE">
          <w:rPr>
            <w:rFonts w:ascii="Arial" w:eastAsia="Times New Roman" w:hAnsi="Arial" w:cs="Arial"/>
            <w:color w:val="1155CC"/>
            <w:highlight w:val="white"/>
            <w:u w:val="single"/>
            <w:lang w:val="es-CL"/>
          </w:rPr>
          <w:t xml:space="preserve">, I., Celis-Atenas, K., CÃ³rdova-Rubio, N., &amp; </w:t>
        </w:r>
        <w:proofErr w:type="spellStart"/>
        <w:r w:rsidR="0010680C" w:rsidRPr="006150AE">
          <w:rPr>
            <w:rFonts w:ascii="Arial" w:eastAsia="Times New Roman" w:hAnsi="Arial" w:cs="Arial"/>
            <w:color w:val="1155CC"/>
            <w:highlight w:val="white"/>
            <w:u w:val="single"/>
            <w:lang w:val="es-CL"/>
          </w:rPr>
          <w:t>Buela</w:t>
        </w:r>
        <w:proofErr w:type="spellEnd"/>
        <w:r w:rsidR="0010680C" w:rsidRPr="006150AE">
          <w:rPr>
            <w:rFonts w:ascii="Arial" w:eastAsia="Times New Roman" w:hAnsi="Arial" w:cs="Arial"/>
            <w:color w:val="1155CC"/>
            <w:highlight w:val="white"/>
            <w:u w:val="single"/>
            <w:lang w:val="es-CL"/>
          </w:rPr>
          <w:t xml:space="preserve">-Casal, G. (2011). </w:t>
        </w:r>
        <w:r w:rsidR="0010680C" w:rsidRPr="00C00EDE">
          <w:rPr>
            <w:rFonts w:ascii="Arial" w:eastAsia="Times New Roman" w:hAnsi="Arial" w:cs="Arial"/>
            <w:color w:val="1155CC"/>
            <w:highlight w:val="white"/>
            <w:u w:val="single"/>
          </w:rPr>
          <w:t>Chilean validation of the Posttraumatic Stress Disorder Checklist-Civilian version (PCL-C) after the earthquake on February 27, 2010.</w:t>
        </w:r>
      </w:hyperlink>
      <w:hyperlink r:id="rId363">
        <w:r w:rsidR="0010680C" w:rsidRPr="00C00EDE">
          <w:rPr>
            <w:rFonts w:ascii="Arial" w:eastAsia="Times New Roman" w:hAnsi="Arial" w:cs="Arial"/>
            <w:i/>
            <w:color w:val="1155CC"/>
            <w:highlight w:val="white"/>
            <w:u w:val="single"/>
          </w:rPr>
          <w:t>Psychological reports, 1,</w:t>
        </w:r>
      </w:hyperlink>
      <w:hyperlink r:id="rId364">
        <w:r w:rsidR="0010680C" w:rsidRPr="00C00EDE">
          <w:rPr>
            <w:rFonts w:ascii="Arial" w:eastAsia="Times New Roman" w:hAnsi="Arial" w:cs="Arial"/>
            <w:color w:val="1155CC"/>
            <w:highlight w:val="white"/>
            <w:u w:val="single"/>
          </w:rPr>
          <w:t xml:space="preserve"> 47–58.</w:t>
        </w:r>
      </w:hyperlink>
    </w:p>
    <w:p w14:paraId="188807E1" w14:textId="77777777" w:rsidR="00367C4E" w:rsidRPr="00C00EDE" w:rsidRDefault="005D5BD8">
      <w:pPr>
        <w:ind w:left="562" w:hanging="570"/>
        <w:rPr>
          <w:rFonts w:ascii="Arial" w:hAnsi="Arial" w:cs="Arial"/>
        </w:rPr>
      </w:pPr>
      <w:hyperlink r:id="rId365">
        <w:proofErr w:type="spellStart"/>
        <w:r w:rsidR="0010680C" w:rsidRPr="00C00EDE">
          <w:rPr>
            <w:rFonts w:ascii="Arial" w:eastAsia="Times New Roman" w:hAnsi="Arial" w:cs="Arial"/>
            <w:color w:val="1155CC"/>
            <w:u w:val="single"/>
          </w:rPr>
          <w:t>Vernberg</w:t>
        </w:r>
        <w:proofErr w:type="spellEnd"/>
        <w:r w:rsidR="0010680C" w:rsidRPr="00C00EDE">
          <w:rPr>
            <w:rFonts w:ascii="Arial" w:eastAsia="Times New Roman" w:hAnsi="Arial" w:cs="Arial"/>
            <w:color w:val="1155CC"/>
            <w:u w:val="single"/>
          </w:rPr>
          <w:t xml:space="preserve">, E. M., Steinberg, A. M., Jacobs, A. K., </w:t>
        </w:r>
        <w:proofErr w:type="spellStart"/>
        <w:r w:rsidR="0010680C" w:rsidRPr="00C00EDE">
          <w:rPr>
            <w:rFonts w:ascii="Arial" w:eastAsia="Times New Roman" w:hAnsi="Arial" w:cs="Arial"/>
            <w:color w:val="1155CC"/>
            <w:u w:val="single"/>
          </w:rPr>
          <w:t>Brymer</w:t>
        </w:r>
        <w:proofErr w:type="spellEnd"/>
        <w:r w:rsidR="0010680C" w:rsidRPr="00C00EDE">
          <w:rPr>
            <w:rFonts w:ascii="Arial" w:eastAsia="Times New Roman" w:hAnsi="Arial" w:cs="Arial"/>
            <w:color w:val="1155CC"/>
            <w:u w:val="single"/>
          </w:rPr>
          <w:t xml:space="preserve">, M. J., Watson, P. J., </w:t>
        </w:r>
        <w:proofErr w:type="spellStart"/>
        <w:r w:rsidR="0010680C" w:rsidRPr="00C00EDE">
          <w:rPr>
            <w:rFonts w:ascii="Arial" w:eastAsia="Times New Roman" w:hAnsi="Arial" w:cs="Arial"/>
            <w:color w:val="1155CC"/>
            <w:u w:val="single"/>
          </w:rPr>
          <w:t>Osofsky</w:t>
        </w:r>
        <w:proofErr w:type="spellEnd"/>
        <w:r w:rsidR="0010680C" w:rsidRPr="00C00EDE">
          <w:rPr>
            <w:rFonts w:ascii="Arial" w:eastAsia="Times New Roman" w:hAnsi="Arial" w:cs="Arial"/>
            <w:color w:val="1155CC"/>
            <w:u w:val="single"/>
          </w:rPr>
          <w:t xml:space="preserve">, J. D., . . . </w:t>
        </w:r>
        <w:proofErr w:type="spellStart"/>
        <w:r w:rsidR="0010680C" w:rsidRPr="00C00EDE">
          <w:rPr>
            <w:rFonts w:ascii="Arial" w:eastAsia="Times New Roman" w:hAnsi="Arial" w:cs="Arial"/>
            <w:color w:val="1155CC"/>
            <w:u w:val="single"/>
          </w:rPr>
          <w:t>Ruzek</w:t>
        </w:r>
        <w:proofErr w:type="spellEnd"/>
        <w:r w:rsidR="0010680C" w:rsidRPr="00C00EDE">
          <w:rPr>
            <w:rFonts w:ascii="Arial" w:eastAsia="Times New Roman" w:hAnsi="Arial" w:cs="Arial"/>
            <w:color w:val="1155CC"/>
            <w:u w:val="single"/>
          </w:rPr>
          <w:t xml:space="preserve">, J. I. (2008). Innovations in disaster mental health: Psychological first aid. </w:t>
        </w:r>
      </w:hyperlink>
      <w:hyperlink r:id="rId366">
        <w:r w:rsidR="0010680C" w:rsidRPr="00C00EDE">
          <w:rPr>
            <w:rFonts w:ascii="Arial" w:eastAsia="Times New Roman" w:hAnsi="Arial" w:cs="Arial"/>
            <w:i/>
            <w:color w:val="1155CC"/>
            <w:u w:val="single"/>
          </w:rPr>
          <w:t>Professional Psychology: Research and Practice</w:t>
        </w:r>
      </w:hyperlink>
      <w:hyperlink r:id="rId367">
        <w:r w:rsidR="0010680C" w:rsidRPr="00C00EDE">
          <w:rPr>
            <w:rFonts w:ascii="Arial" w:eastAsia="Times New Roman" w:hAnsi="Arial" w:cs="Arial"/>
            <w:color w:val="1155CC"/>
            <w:u w:val="single"/>
          </w:rPr>
          <w:t xml:space="preserve">, </w:t>
        </w:r>
      </w:hyperlink>
      <w:hyperlink r:id="rId368">
        <w:r w:rsidR="0010680C" w:rsidRPr="00C00EDE">
          <w:rPr>
            <w:rFonts w:ascii="Arial" w:eastAsia="Times New Roman" w:hAnsi="Arial" w:cs="Arial"/>
            <w:i/>
            <w:color w:val="1155CC"/>
            <w:u w:val="single"/>
          </w:rPr>
          <w:t>39</w:t>
        </w:r>
      </w:hyperlink>
      <w:hyperlink r:id="rId369">
        <w:r w:rsidR="0010680C" w:rsidRPr="00C00EDE">
          <w:rPr>
            <w:rFonts w:ascii="Arial" w:eastAsia="Times New Roman" w:hAnsi="Arial" w:cs="Arial"/>
            <w:color w:val="1155CC"/>
            <w:u w:val="single"/>
          </w:rPr>
          <w:t>(4), 381-388. Retrieved from Google Scholar.</w:t>
        </w:r>
      </w:hyperlink>
    </w:p>
    <w:p w14:paraId="35A2F551" w14:textId="77777777" w:rsidR="00367C4E" w:rsidRPr="00C00EDE" w:rsidRDefault="005D5BD8">
      <w:pPr>
        <w:ind w:left="562" w:hanging="570"/>
        <w:rPr>
          <w:rFonts w:ascii="Arial" w:hAnsi="Arial" w:cs="Arial"/>
        </w:rPr>
      </w:pPr>
      <w:hyperlink r:id="rId370">
        <w:r w:rsidR="0010680C" w:rsidRPr="00C00EDE">
          <w:rPr>
            <w:rFonts w:ascii="Arial" w:eastAsia="Times New Roman" w:hAnsi="Arial" w:cs="Arial"/>
            <w:color w:val="1155CC"/>
            <w:u w:val="single"/>
          </w:rPr>
          <w:t xml:space="preserve">Vicente, B., Kohn, R., </w:t>
        </w:r>
        <w:proofErr w:type="spellStart"/>
        <w:r w:rsidR="0010680C" w:rsidRPr="00C00EDE">
          <w:rPr>
            <w:rFonts w:ascii="Arial" w:eastAsia="Times New Roman" w:hAnsi="Arial" w:cs="Arial"/>
            <w:color w:val="1155CC"/>
            <w:u w:val="single"/>
          </w:rPr>
          <w:t>Rioseco</w:t>
        </w:r>
        <w:proofErr w:type="spellEnd"/>
        <w:r w:rsidR="0010680C" w:rsidRPr="00C00EDE">
          <w:rPr>
            <w:rFonts w:ascii="Arial" w:eastAsia="Times New Roman" w:hAnsi="Arial" w:cs="Arial"/>
            <w:color w:val="1155CC"/>
            <w:u w:val="single"/>
          </w:rPr>
          <w:t xml:space="preserve">, P., </w:t>
        </w:r>
        <w:proofErr w:type="spellStart"/>
        <w:r w:rsidR="0010680C" w:rsidRPr="00C00EDE">
          <w:rPr>
            <w:rFonts w:ascii="Arial" w:eastAsia="Times New Roman" w:hAnsi="Arial" w:cs="Arial"/>
            <w:color w:val="1155CC"/>
            <w:u w:val="single"/>
          </w:rPr>
          <w:t>Saldivia</w:t>
        </w:r>
        <w:proofErr w:type="spellEnd"/>
        <w:r w:rsidR="0010680C" w:rsidRPr="00C00EDE">
          <w:rPr>
            <w:rFonts w:ascii="Arial" w:eastAsia="Times New Roman" w:hAnsi="Arial" w:cs="Arial"/>
            <w:color w:val="1155CC"/>
            <w:u w:val="single"/>
          </w:rPr>
          <w:t xml:space="preserve">, S., </w:t>
        </w:r>
        <w:proofErr w:type="spellStart"/>
        <w:r w:rsidR="0010680C" w:rsidRPr="00C00EDE">
          <w:rPr>
            <w:rFonts w:ascii="Arial" w:eastAsia="Times New Roman" w:hAnsi="Arial" w:cs="Arial"/>
            <w:color w:val="1155CC"/>
            <w:u w:val="single"/>
          </w:rPr>
          <w:t>Levav</w:t>
        </w:r>
        <w:proofErr w:type="spellEnd"/>
        <w:r w:rsidR="0010680C" w:rsidRPr="00C00EDE">
          <w:rPr>
            <w:rFonts w:ascii="Arial" w:eastAsia="Times New Roman" w:hAnsi="Arial" w:cs="Arial"/>
            <w:color w:val="1155CC"/>
            <w:u w:val="single"/>
          </w:rPr>
          <w:t xml:space="preserve">, I., &amp; Torres, S. (2006). Lifetime and 12-month prevalence of DSM-III-R disorders in the </w:t>
        </w:r>
        <w:proofErr w:type="spellStart"/>
        <w:r w:rsidR="0010680C" w:rsidRPr="00C00EDE">
          <w:rPr>
            <w:rFonts w:ascii="Arial" w:eastAsia="Times New Roman" w:hAnsi="Arial" w:cs="Arial"/>
            <w:color w:val="1155CC"/>
            <w:u w:val="single"/>
          </w:rPr>
          <w:t>chile</w:t>
        </w:r>
        <w:proofErr w:type="spellEnd"/>
        <w:r w:rsidR="0010680C" w:rsidRPr="00C00EDE">
          <w:rPr>
            <w:rFonts w:ascii="Arial" w:eastAsia="Times New Roman" w:hAnsi="Arial" w:cs="Arial"/>
            <w:color w:val="1155CC"/>
            <w:u w:val="single"/>
          </w:rPr>
          <w:t xml:space="preserve"> psychiatric prevalence study. The American Journal of Psychiatry, 163(8), 1362-70. doi:10.1176/appi.ajp.163.8.1362.</w:t>
        </w:r>
      </w:hyperlink>
    </w:p>
    <w:p w14:paraId="47A9EF34" w14:textId="77777777" w:rsidR="00367C4E" w:rsidRPr="00C00EDE" w:rsidRDefault="005D5BD8">
      <w:pPr>
        <w:ind w:left="562" w:hanging="570"/>
        <w:rPr>
          <w:rFonts w:ascii="Arial" w:hAnsi="Arial" w:cs="Arial"/>
        </w:rPr>
      </w:pPr>
      <w:hyperlink r:id="rId371">
        <w:r w:rsidR="0010680C" w:rsidRPr="00C00EDE">
          <w:rPr>
            <w:rFonts w:ascii="Arial" w:eastAsia="Times New Roman" w:hAnsi="Arial" w:cs="Arial"/>
            <w:color w:val="1155CC"/>
            <w:u w:val="single"/>
          </w:rPr>
          <w:t xml:space="preserve">Vicente, B., </w:t>
        </w:r>
        <w:proofErr w:type="spellStart"/>
        <w:r w:rsidR="0010680C" w:rsidRPr="00C00EDE">
          <w:rPr>
            <w:rFonts w:ascii="Arial" w:eastAsia="Times New Roman" w:hAnsi="Arial" w:cs="Arial"/>
            <w:color w:val="1155CC"/>
            <w:u w:val="single"/>
          </w:rPr>
          <w:t>Rioseco</w:t>
        </w:r>
        <w:proofErr w:type="spellEnd"/>
        <w:r w:rsidR="0010680C" w:rsidRPr="00C00EDE">
          <w:rPr>
            <w:rFonts w:ascii="Arial" w:eastAsia="Times New Roman" w:hAnsi="Arial" w:cs="Arial"/>
            <w:color w:val="1155CC"/>
            <w:u w:val="single"/>
          </w:rPr>
          <w:t xml:space="preserve">, P., </w:t>
        </w:r>
        <w:proofErr w:type="spellStart"/>
        <w:r w:rsidR="0010680C" w:rsidRPr="00C00EDE">
          <w:rPr>
            <w:rFonts w:ascii="Arial" w:eastAsia="Times New Roman" w:hAnsi="Arial" w:cs="Arial"/>
            <w:color w:val="1155CC"/>
            <w:u w:val="single"/>
          </w:rPr>
          <w:t>Saldivia</w:t>
        </w:r>
        <w:proofErr w:type="spellEnd"/>
        <w:r w:rsidR="0010680C" w:rsidRPr="00C00EDE">
          <w:rPr>
            <w:rFonts w:ascii="Arial" w:eastAsia="Times New Roman" w:hAnsi="Arial" w:cs="Arial"/>
            <w:color w:val="1155CC"/>
            <w:u w:val="single"/>
          </w:rPr>
          <w:t xml:space="preserve">, S., Kohn, R., &amp; Torres, S. (2002). [Chilean study on the prevalence of psychiatric disorders (DSM-III-R/CIDI) (ECPP)]. </w:t>
        </w:r>
      </w:hyperlink>
      <w:hyperlink r:id="rId372">
        <w:proofErr w:type="spellStart"/>
        <w:r w:rsidR="0010680C" w:rsidRPr="00C00EDE">
          <w:rPr>
            <w:rFonts w:ascii="Arial" w:eastAsia="Times New Roman" w:hAnsi="Arial" w:cs="Arial"/>
            <w:i/>
            <w:color w:val="1155CC"/>
            <w:u w:val="single"/>
          </w:rPr>
          <w:t>Revista</w:t>
        </w:r>
        <w:proofErr w:type="spellEnd"/>
        <w:r w:rsidR="0010680C" w:rsidRPr="00C00EDE">
          <w:rPr>
            <w:rFonts w:ascii="Arial" w:eastAsia="Times New Roman" w:hAnsi="Arial" w:cs="Arial"/>
            <w:i/>
            <w:color w:val="1155CC"/>
            <w:u w:val="single"/>
          </w:rPr>
          <w:t xml:space="preserve"> </w:t>
        </w:r>
        <w:proofErr w:type="spellStart"/>
        <w:r w:rsidR="0010680C" w:rsidRPr="00C00EDE">
          <w:rPr>
            <w:rFonts w:ascii="Arial" w:eastAsia="Times New Roman" w:hAnsi="Arial" w:cs="Arial"/>
            <w:i/>
            <w:color w:val="1155CC"/>
            <w:u w:val="single"/>
          </w:rPr>
          <w:t>Médica</w:t>
        </w:r>
        <w:proofErr w:type="spellEnd"/>
        <w:r w:rsidR="0010680C" w:rsidRPr="00C00EDE">
          <w:rPr>
            <w:rFonts w:ascii="Arial" w:eastAsia="Times New Roman" w:hAnsi="Arial" w:cs="Arial"/>
            <w:i/>
            <w:color w:val="1155CC"/>
            <w:u w:val="single"/>
          </w:rPr>
          <w:t xml:space="preserve"> De Chile</w:t>
        </w:r>
      </w:hyperlink>
      <w:hyperlink r:id="rId373">
        <w:r w:rsidR="0010680C" w:rsidRPr="00C00EDE">
          <w:rPr>
            <w:rFonts w:ascii="Arial" w:eastAsia="Times New Roman" w:hAnsi="Arial" w:cs="Arial"/>
            <w:color w:val="1155CC"/>
            <w:u w:val="single"/>
          </w:rPr>
          <w:t xml:space="preserve">, </w:t>
        </w:r>
      </w:hyperlink>
      <w:hyperlink r:id="rId374">
        <w:r w:rsidR="0010680C" w:rsidRPr="00C00EDE">
          <w:rPr>
            <w:rFonts w:ascii="Arial" w:eastAsia="Times New Roman" w:hAnsi="Arial" w:cs="Arial"/>
            <w:i/>
            <w:color w:val="1155CC"/>
            <w:u w:val="single"/>
          </w:rPr>
          <w:t>130</w:t>
        </w:r>
      </w:hyperlink>
      <w:hyperlink r:id="rId375">
        <w:r w:rsidR="0010680C" w:rsidRPr="00C00EDE">
          <w:rPr>
            <w:rFonts w:ascii="Arial" w:eastAsia="Times New Roman" w:hAnsi="Arial" w:cs="Arial"/>
            <w:color w:val="1155CC"/>
            <w:u w:val="single"/>
          </w:rPr>
          <w:t>(5), 527-36.</w:t>
        </w:r>
      </w:hyperlink>
    </w:p>
    <w:p w14:paraId="5D4A825E" w14:textId="77777777" w:rsidR="00367C4E" w:rsidRPr="00C00EDE" w:rsidRDefault="005D5BD8">
      <w:pPr>
        <w:ind w:left="562" w:hanging="570"/>
        <w:rPr>
          <w:rFonts w:ascii="Arial" w:hAnsi="Arial" w:cs="Arial"/>
        </w:rPr>
      </w:pPr>
      <w:hyperlink r:id="rId376">
        <w:r w:rsidR="0010680C" w:rsidRPr="00C00EDE">
          <w:rPr>
            <w:rFonts w:ascii="Arial" w:eastAsia="Times New Roman" w:hAnsi="Arial" w:cs="Arial"/>
            <w:color w:val="1155CC"/>
            <w:highlight w:val="white"/>
            <w:u w:val="single"/>
          </w:rPr>
          <w:t xml:space="preserve">Wade, D., Howard, A., Fletcher, S., Cooper, J., &amp; Forbes, D. (2013). Early response to psychological trauma--what GPs can </w:t>
        </w:r>
        <w:proofErr w:type="gramStart"/>
        <w:r w:rsidR="0010680C" w:rsidRPr="00C00EDE">
          <w:rPr>
            <w:rFonts w:ascii="Arial" w:eastAsia="Times New Roman" w:hAnsi="Arial" w:cs="Arial"/>
            <w:color w:val="1155CC"/>
            <w:highlight w:val="white"/>
            <w:u w:val="single"/>
          </w:rPr>
          <w:t>do.</w:t>
        </w:r>
        <w:proofErr w:type="gramEnd"/>
        <w:r w:rsidR="0010680C" w:rsidRPr="00C00EDE">
          <w:rPr>
            <w:rFonts w:ascii="Arial" w:eastAsia="Times New Roman" w:hAnsi="Arial" w:cs="Arial"/>
            <w:color w:val="1155CC"/>
            <w:highlight w:val="white"/>
            <w:u w:val="single"/>
          </w:rPr>
          <w:t xml:space="preserve"> </w:t>
        </w:r>
      </w:hyperlink>
      <w:hyperlink r:id="rId377">
        <w:r w:rsidR="0010680C" w:rsidRPr="00C00EDE">
          <w:rPr>
            <w:rFonts w:ascii="Arial" w:eastAsia="Times New Roman" w:hAnsi="Arial" w:cs="Arial"/>
            <w:i/>
            <w:color w:val="1155CC"/>
            <w:highlight w:val="white"/>
            <w:u w:val="single"/>
          </w:rPr>
          <w:t>Australian family physician, 9,</w:t>
        </w:r>
      </w:hyperlink>
      <w:hyperlink r:id="rId378">
        <w:r w:rsidR="0010680C" w:rsidRPr="00C00EDE">
          <w:rPr>
            <w:rFonts w:ascii="Arial" w:eastAsia="Times New Roman" w:hAnsi="Arial" w:cs="Arial"/>
            <w:color w:val="1155CC"/>
            <w:highlight w:val="white"/>
            <w:u w:val="single"/>
          </w:rPr>
          <w:t xml:space="preserve"> 610–614.</w:t>
        </w:r>
      </w:hyperlink>
    </w:p>
    <w:p w14:paraId="0E78403F" w14:textId="77777777" w:rsidR="00367C4E" w:rsidRPr="00C00EDE" w:rsidRDefault="005D5BD8">
      <w:pPr>
        <w:ind w:left="562" w:hanging="570"/>
        <w:rPr>
          <w:rFonts w:ascii="Arial" w:hAnsi="Arial" w:cs="Arial"/>
        </w:rPr>
      </w:pPr>
      <w:hyperlink r:id="rId379">
        <w:r w:rsidR="0010680C" w:rsidRPr="00C00EDE">
          <w:rPr>
            <w:rFonts w:ascii="Arial" w:eastAsia="Times New Roman" w:hAnsi="Arial" w:cs="Arial"/>
            <w:color w:val="1155CC"/>
            <w:u w:val="single"/>
          </w:rPr>
          <w:t xml:space="preserve">Wilcox, H. C., </w:t>
        </w:r>
        <w:proofErr w:type="spellStart"/>
        <w:r w:rsidR="0010680C" w:rsidRPr="00C00EDE">
          <w:rPr>
            <w:rFonts w:ascii="Arial" w:eastAsia="Times New Roman" w:hAnsi="Arial" w:cs="Arial"/>
            <w:color w:val="1155CC"/>
            <w:u w:val="single"/>
          </w:rPr>
          <w:t>Storr</w:t>
        </w:r>
        <w:proofErr w:type="spellEnd"/>
        <w:r w:rsidR="0010680C" w:rsidRPr="00C00EDE">
          <w:rPr>
            <w:rFonts w:ascii="Arial" w:eastAsia="Times New Roman" w:hAnsi="Arial" w:cs="Arial"/>
            <w:color w:val="1155CC"/>
            <w:u w:val="single"/>
          </w:rPr>
          <w:t xml:space="preserve">, C. L., &amp; Breslau, N. (2009). Posttraumatic stress disorder and suicide attempts in a community sample of urban </w:t>
        </w:r>
        <w:proofErr w:type="spellStart"/>
        <w:proofErr w:type="gramStart"/>
        <w:r w:rsidR="0010680C" w:rsidRPr="00C00EDE">
          <w:rPr>
            <w:rFonts w:ascii="Arial" w:eastAsia="Times New Roman" w:hAnsi="Arial" w:cs="Arial"/>
            <w:color w:val="1155CC"/>
            <w:u w:val="single"/>
          </w:rPr>
          <w:t>american</w:t>
        </w:r>
        <w:proofErr w:type="spellEnd"/>
        <w:proofErr w:type="gramEnd"/>
        <w:r w:rsidR="0010680C" w:rsidRPr="00C00EDE">
          <w:rPr>
            <w:rFonts w:ascii="Arial" w:eastAsia="Times New Roman" w:hAnsi="Arial" w:cs="Arial"/>
            <w:color w:val="1155CC"/>
            <w:u w:val="single"/>
          </w:rPr>
          <w:t xml:space="preserve"> young adults. </w:t>
        </w:r>
      </w:hyperlink>
      <w:hyperlink r:id="rId380">
        <w:r w:rsidR="0010680C" w:rsidRPr="00C00EDE">
          <w:rPr>
            <w:rFonts w:ascii="Arial" w:eastAsia="Times New Roman" w:hAnsi="Arial" w:cs="Arial"/>
            <w:i/>
            <w:color w:val="1155CC"/>
            <w:u w:val="single"/>
          </w:rPr>
          <w:t>Archives of General Psychiatry</w:t>
        </w:r>
      </w:hyperlink>
      <w:hyperlink r:id="rId381">
        <w:r w:rsidR="0010680C" w:rsidRPr="00C00EDE">
          <w:rPr>
            <w:rFonts w:ascii="Arial" w:eastAsia="Times New Roman" w:hAnsi="Arial" w:cs="Arial"/>
            <w:color w:val="1155CC"/>
            <w:u w:val="single"/>
          </w:rPr>
          <w:t xml:space="preserve">, </w:t>
        </w:r>
      </w:hyperlink>
      <w:hyperlink r:id="rId382">
        <w:r w:rsidR="0010680C" w:rsidRPr="00C00EDE">
          <w:rPr>
            <w:rFonts w:ascii="Arial" w:eastAsia="Times New Roman" w:hAnsi="Arial" w:cs="Arial"/>
            <w:i/>
            <w:color w:val="1155CC"/>
            <w:u w:val="single"/>
          </w:rPr>
          <w:t>66</w:t>
        </w:r>
      </w:hyperlink>
      <w:hyperlink r:id="rId383">
        <w:r w:rsidR="0010680C" w:rsidRPr="00C00EDE">
          <w:rPr>
            <w:rFonts w:ascii="Arial" w:eastAsia="Times New Roman" w:hAnsi="Arial" w:cs="Arial"/>
            <w:color w:val="1155CC"/>
            <w:u w:val="single"/>
          </w:rPr>
          <w:t>(3), 305-11. doi:10.1001/archgenpsychiatry.2008.557.</w:t>
        </w:r>
      </w:hyperlink>
    </w:p>
    <w:p w14:paraId="36455A2C" w14:textId="77777777" w:rsidR="00367C4E" w:rsidRPr="00C00EDE" w:rsidRDefault="005D5BD8">
      <w:pPr>
        <w:ind w:left="562" w:hanging="570"/>
        <w:rPr>
          <w:rFonts w:ascii="Arial" w:hAnsi="Arial" w:cs="Arial"/>
        </w:rPr>
      </w:pPr>
      <w:hyperlink r:id="rId384">
        <w:r w:rsidR="0010680C" w:rsidRPr="00C00EDE">
          <w:rPr>
            <w:rFonts w:ascii="Arial" w:eastAsia="Times New Roman" w:hAnsi="Arial" w:cs="Arial"/>
            <w:color w:val="1155CC"/>
            <w:highlight w:val="white"/>
            <w:u w:val="single"/>
          </w:rPr>
          <w:t xml:space="preserve">Wolf, E. J., </w:t>
        </w:r>
        <w:proofErr w:type="spellStart"/>
        <w:r w:rsidR="0010680C" w:rsidRPr="00C00EDE">
          <w:rPr>
            <w:rFonts w:ascii="Arial" w:eastAsia="Times New Roman" w:hAnsi="Arial" w:cs="Arial"/>
            <w:color w:val="1155CC"/>
            <w:highlight w:val="white"/>
            <w:u w:val="single"/>
          </w:rPr>
          <w:t>Lunney</w:t>
        </w:r>
        <w:proofErr w:type="spellEnd"/>
        <w:r w:rsidR="0010680C" w:rsidRPr="00C00EDE">
          <w:rPr>
            <w:rFonts w:ascii="Arial" w:eastAsia="Times New Roman" w:hAnsi="Arial" w:cs="Arial"/>
            <w:color w:val="1155CC"/>
            <w:highlight w:val="white"/>
            <w:u w:val="single"/>
          </w:rPr>
          <w:t xml:space="preserve">, C. A., &amp; </w:t>
        </w:r>
        <w:proofErr w:type="spellStart"/>
        <w:r w:rsidR="0010680C" w:rsidRPr="00C00EDE">
          <w:rPr>
            <w:rFonts w:ascii="Arial" w:eastAsia="Times New Roman" w:hAnsi="Arial" w:cs="Arial"/>
            <w:color w:val="1155CC"/>
            <w:highlight w:val="white"/>
            <w:u w:val="single"/>
          </w:rPr>
          <w:t>Schnurr</w:t>
        </w:r>
        <w:proofErr w:type="spellEnd"/>
        <w:r w:rsidR="0010680C" w:rsidRPr="00C00EDE">
          <w:rPr>
            <w:rFonts w:ascii="Arial" w:eastAsia="Times New Roman" w:hAnsi="Arial" w:cs="Arial"/>
            <w:color w:val="1155CC"/>
            <w:highlight w:val="white"/>
            <w:u w:val="single"/>
          </w:rPr>
          <w:t>, P. P. (2015). The Influence of the Dissociative Subtype of Posttraumatic Stress Disorder on Treatment Efficacy in Female Veterans and Active Duty Service Members. Journal of consulting and clinical psychology, Jul 13. [</w:t>
        </w:r>
        <w:proofErr w:type="spellStart"/>
        <w:r w:rsidR="0010680C" w:rsidRPr="00C00EDE">
          <w:rPr>
            <w:rFonts w:ascii="Arial" w:eastAsia="Times New Roman" w:hAnsi="Arial" w:cs="Arial"/>
            <w:color w:val="1155CC"/>
            <w:highlight w:val="white"/>
            <w:u w:val="single"/>
          </w:rPr>
          <w:t>Epub</w:t>
        </w:r>
        <w:proofErr w:type="spellEnd"/>
        <w:r w:rsidR="0010680C" w:rsidRPr="00C00EDE">
          <w:rPr>
            <w:rFonts w:ascii="Arial" w:eastAsia="Times New Roman" w:hAnsi="Arial" w:cs="Arial"/>
            <w:color w:val="1155CC"/>
            <w:highlight w:val="white"/>
            <w:u w:val="single"/>
          </w:rPr>
          <w:t xml:space="preserve"> ahead of print]</w:t>
        </w:r>
      </w:hyperlink>
    </w:p>
    <w:p w14:paraId="1DA1270C" w14:textId="77777777" w:rsidR="00367C4E" w:rsidRPr="00C00EDE" w:rsidRDefault="005D5BD8">
      <w:pPr>
        <w:ind w:left="562" w:hanging="570"/>
        <w:rPr>
          <w:rFonts w:ascii="Arial" w:hAnsi="Arial" w:cs="Arial"/>
        </w:rPr>
      </w:pPr>
      <w:hyperlink r:id="rId385">
        <w:r w:rsidR="0010680C" w:rsidRPr="00C00EDE">
          <w:rPr>
            <w:rFonts w:ascii="Arial" w:eastAsia="Times New Roman" w:hAnsi="Arial" w:cs="Arial"/>
            <w:color w:val="1155CC"/>
            <w:u w:val="single"/>
          </w:rPr>
          <w:t xml:space="preserve">World Health Organization. (2008). </w:t>
        </w:r>
      </w:hyperlink>
      <w:hyperlink r:id="rId386">
        <w:proofErr w:type="gramStart"/>
        <w:r w:rsidR="0010680C" w:rsidRPr="00C00EDE">
          <w:rPr>
            <w:rFonts w:ascii="Arial" w:eastAsia="Times New Roman" w:hAnsi="Arial" w:cs="Arial"/>
            <w:i/>
            <w:color w:val="1155CC"/>
            <w:u w:val="single"/>
          </w:rPr>
          <w:t>The</w:t>
        </w:r>
        <w:proofErr w:type="gramEnd"/>
        <w:r w:rsidR="0010680C" w:rsidRPr="00C00EDE">
          <w:rPr>
            <w:rFonts w:ascii="Arial" w:eastAsia="Times New Roman" w:hAnsi="Arial" w:cs="Arial"/>
            <w:i/>
            <w:color w:val="1155CC"/>
            <w:u w:val="single"/>
          </w:rPr>
          <w:t xml:space="preserve"> global burden of disease: 2004 update. </w:t>
        </w:r>
      </w:hyperlink>
      <w:hyperlink r:id="rId387">
        <w:r w:rsidR="0010680C" w:rsidRPr="00C00EDE">
          <w:rPr>
            <w:rFonts w:ascii="Arial" w:eastAsia="Times New Roman" w:hAnsi="Arial" w:cs="Arial"/>
            <w:color w:val="1155CC"/>
            <w:u w:val="single"/>
          </w:rPr>
          <w:t>World Health Organization.</w:t>
        </w:r>
      </w:hyperlink>
    </w:p>
    <w:p w14:paraId="4A63C1C3" w14:textId="77777777" w:rsidR="00367C4E" w:rsidRPr="00C00EDE" w:rsidRDefault="005D5BD8">
      <w:pPr>
        <w:ind w:left="562" w:hanging="570"/>
        <w:rPr>
          <w:rFonts w:ascii="Arial" w:hAnsi="Arial" w:cs="Arial"/>
        </w:rPr>
      </w:pPr>
      <w:hyperlink r:id="rId388">
        <w:r w:rsidR="0010680C" w:rsidRPr="00C00EDE">
          <w:rPr>
            <w:rFonts w:ascii="Arial" w:eastAsia="Times New Roman" w:hAnsi="Arial" w:cs="Arial"/>
            <w:color w:val="1155CC"/>
            <w:u w:val="single"/>
          </w:rPr>
          <w:t xml:space="preserve">World Health Organization. (2013). Guidelines for the management of conditions specifically related to stress. In </w:t>
        </w:r>
      </w:hyperlink>
      <w:hyperlink r:id="rId389">
        <w:r w:rsidR="0010680C" w:rsidRPr="00C00EDE">
          <w:rPr>
            <w:rFonts w:ascii="Arial" w:eastAsia="Times New Roman" w:hAnsi="Arial" w:cs="Arial"/>
            <w:i/>
            <w:color w:val="1155CC"/>
            <w:u w:val="single"/>
          </w:rPr>
          <w:t xml:space="preserve">Guidelines for the management of conditions specifically related to stress. </w:t>
        </w:r>
      </w:hyperlink>
      <w:hyperlink r:id="rId390">
        <w:r w:rsidR="0010680C" w:rsidRPr="00C00EDE">
          <w:rPr>
            <w:rFonts w:ascii="Arial" w:eastAsia="Times New Roman" w:hAnsi="Arial" w:cs="Arial"/>
            <w:color w:val="1155CC"/>
            <w:u w:val="single"/>
          </w:rPr>
          <w:t>Geneva: WHO.</w:t>
        </w:r>
      </w:hyperlink>
    </w:p>
    <w:p w14:paraId="700D3DD6" w14:textId="77777777" w:rsidR="00367C4E" w:rsidRPr="00C00EDE" w:rsidRDefault="005D5BD8">
      <w:pPr>
        <w:ind w:left="562" w:hanging="570"/>
        <w:rPr>
          <w:rFonts w:ascii="Arial" w:hAnsi="Arial" w:cs="Arial"/>
        </w:rPr>
      </w:pPr>
      <w:hyperlink r:id="rId391">
        <w:proofErr w:type="spellStart"/>
        <w:r w:rsidR="0010680C" w:rsidRPr="00C00EDE">
          <w:rPr>
            <w:rFonts w:ascii="Arial" w:eastAsia="Times New Roman" w:hAnsi="Arial" w:cs="Arial"/>
            <w:color w:val="1155CC"/>
            <w:u w:val="single"/>
          </w:rPr>
          <w:t>Zajac</w:t>
        </w:r>
        <w:proofErr w:type="spellEnd"/>
        <w:r w:rsidR="0010680C" w:rsidRPr="00C00EDE">
          <w:rPr>
            <w:rFonts w:ascii="Arial" w:eastAsia="Times New Roman" w:hAnsi="Arial" w:cs="Arial"/>
            <w:color w:val="1155CC"/>
            <w:u w:val="single"/>
          </w:rPr>
          <w:t xml:space="preserve">, K., Randall, J., &amp; Swenson, C. C. (2015). </w:t>
        </w:r>
        <w:proofErr w:type="spellStart"/>
        <w:r w:rsidR="0010680C" w:rsidRPr="00C00EDE">
          <w:rPr>
            <w:rFonts w:ascii="Arial" w:eastAsia="Times New Roman" w:hAnsi="Arial" w:cs="Arial"/>
            <w:color w:val="1155CC"/>
            <w:u w:val="single"/>
          </w:rPr>
          <w:t>Multisystemic</w:t>
        </w:r>
        <w:proofErr w:type="spellEnd"/>
        <w:r w:rsidR="0010680C" w:rsidRPr="00C00EDE">
          <w:rPr>
            <w:rFonts w:ascii="Arial" w:eastAsia="Times New Roman" w:hAnsi="Arial" w:cs="Arial"/>
            <w:color w:val="1155CC"/>
            <w:u w:val="single"/>
          </w:rPr>
          <w:t xml:space="preserve"> therapy for externalizing youth. </w:t>
        </w:r>
      </w:hyperlink>
      <w:hyperlink r:id="rId392">
        <w:r w:rsidR="0010680C" w:rsidRPr="00C00EDE">
          <w:rPr>
            <w:rFonts w:ascii="Arial" w:eastAsia="Times New Roman" w:hAnsi="Arial" w:cs="Arial"/>
            <w:i/>
            <w:color w:val="1155CC"/>
            <w:u w:val="single"/>
          </w:rPr>
          <w:t>Child and Adolescent Psychiatric Clinics of North America</w:t>
        </w:r>
      </w:hyperlink>
      <w:hyperlink r:id="rId393">
        <w:r w:rsidR="0010680C" w:rsidRPr="00C00EDE">
          <w:rPr>
            <w:rFonts w:ascii="Arial" w:eastAsia="Times New Roman" w:hAnsi="Arial" w:cs="Arial"/>
            <w:color w:val="1155CC"/>
            <w:u w:val="single"/>
          </w:rPr>
          <w:t xml:space="preserve">, </w:t>
        </w:r>
      </w:hyperlink>
      <w:hyperlink r:id="rId394">
        <w:r w:rsidR="0010680C" w:rsidRPr="00C00EDE">
          <w:rPr>
            <w:rFonts w:ascii="Arial" w:eastAsia="Times New Roman" w:hAnsi="Arial" w:cs="Arial"/>
            <w:i/>
            <w:color w:val="1155CC"/>
            <w:u w:val="single"/>
          </w:rPr>
          <w:t>24</w:t>
        </w:r>
      </w:hyperlink>
      <w:hyperlink r:id="rId395">
        <w:r w:rsidR="0010680C" w:rsidRPr="00C00EDE">
          <w:rPr>
            <w:rFonts w:ascii="Arial" w:eastAsia="Times New Roman" w:hAnsi="Arial" w:cs="Arial"/>
            <w:color w:val="1155CC"/>
            <w:u w:val="single"/>
          </w:rPr>
          <w:t>(3), 601-16. doi:10.1016/j.chc.2015.02.007.</w:t>
        </w:r>
      </w:hyperlink>
    </w:p>
    <w:p w14:paraId="470A3F71" w14:textId="77777777" w:rsidR="00367C4E" w:rsidRPr="00C00EDE" w:rsidRDefault="005D5BD8">
      <w:pPr>
        <w:ind w:left="562" w:hanging="570"/>
        <w:rPr>
          <w:rFonts w:ascii="Arial" w:hAnsi="Arial" w:cs="Arial"/>
        </w:rPr>
      </w:pPr>
      <w:hyperlink r:id="rId396">
        <w:proofErr w:type="spellStart"/>
        <w:r w:rsidR="0010680C" w:rsidRPr="00C00EDE">
          <w:rPr>
            <w:rFonts w:ascii="Arial" w:eastAsia="Times New Roman" w:hAnsi="Arial" w:cs="Arial"/>
            <w:color w:val="1155CC"/>
            <w:u w:val="single"/>
          </w:rPr>
          <w:t>Zlotnick</w:t>
        </w:r>
        <w:proofErr w:type="spellEnd"/>
        <w:r w:rsidR="0010680C" w:rsidRPr="00C00EDE">
          <w:rPr>
            <w:rFonts w:ascii="Arial" w:eastAsia="Times New Roman" w:hAnsi="Arial" w:cs="Arial"/>
            <w:color w:val="1155CC"/>
            <w:u w:val="single"/>
          </w:rPr>
          <w:t xml:space="preserve">, C., Johnson, J., Kohn, R., Vicente, B., </w:t>
        </w:r>
        <w:proofErr w:type="spellStart"/>
        <w:r w:rsidR="0010680C" w:rsidRPr="00C00EDE">
          <w:rPr>
            <w:rFonts w:ascii="Arial" w:eastAsia="Times New Roman" w:hAnsi="Arial" w:cs="Arial"/>
            <w:color w:val="1155CC"/>
            <w:u w:val="single"/>
          </w:rPr>
          <w:t>Rioseco</w:t>
        </w:r>
        <w:proofErr w:type="spellEnd"/>
        <w:r w:rsidR="0010680C" w:rsidRPr="00C00EDE">
          <w:rPr>
            <w:rFonts w:ascii="Arial" w:eastAsia="Times New Roman" w:hAnsi="Arial" w:cs="Arial"/>
            <w:color w:val="1155CC"/>
            <w:u w:val="single"/>
          </w:rPr>
          <w:t xml:space="preserve">, P., &amp; </w:t>
        </w:r>
        <w:proofErr w:type="spellStart"/>
        <w:r w:rsidR="0010680C" w:rsidRPr="00C00EDE">
          <w:rPr>
            <w:rFonts w:ascii="Arial" w:eastAsia="Times New Roman" w:hAnsi="Arial" w:cs="Arial"/>
            <w:color w:val="1155CC"/>
            <w:u w:val="single"/>
          </w:rPr>
          <w:t>Saldivia</w:t>
        </w:r>
        <w:proofErr w:type="spellEnd"/>
        <w:r w:rsidR="0010680C" w:rsidRPr="00C00EDE">
          <w:rPr>
            <w:rFonts w:ascii="Arial" w:eastAsia="Times New Roman" w:hAnsi="Arial" w:cs="Arial"/>
            <w:color w:val="1155CC"/>
            <w:u w:val="single"/>
          </w:rPr>
          <w:t xml:space="preserve">, S. (2006). Epidemiology of trauma, post-traumatic stress disorder (PTSD) and co-morbid disorders in </w:t>
        </w:r>
        <w:proofErr w:type="spellStart"/>
        <w:r w:rsidR="0010680C" w:rsidRPr="00C00EDE">
          <w:rPr>
            <w:rFonts w:ascii="Arial" w:eastAsia="Times New Roman" w:hAnsi="Arial" w:cs="Arial"/>
            <w:color w:val="1155CC"/>
            <w:u w:val="single"/>
          </w:rPr>
          <w:t>chile</w:t>
        </w:r>
        <w:proofErr w:type="spellEnd"/>
        <w:r w:rsidR="0010680C" w:rsidRPr="00C00EDE">
          <w:rPr>
            <w:rFonts w:ascii="Arial" w:eastAsia="Times New Roman" w:hAnsi="Arial" w:cs="Arial"/>
            <w:color w:val="1155CC"/>
            <w:u w:val="single"/>
          </w:rPr>
          <w:t xml:space="preserve">. </w:t>
        </w:r>
      </w:hyperlink>
      <w:hyperlink r:id="rId397">
        <w:proofErr w:type="spellStart"/>
        <w:r w:rsidR="0010680C" w:rsidRPr="00C00EDE">
          <w:rPr>
            <w:rFonts w:ascii="Arial" w:eastAsia="Times New Roman" w:hAnsi="Arial" w:cs="Arial"/>
            <w:i/>
            <w:color w:val="1155CC"/>
            <w:u w:val="single"/>
          </w:rPr>
          <w:t>Psychol</w:t>
        </w:r>
        <w:proofErr w:type="spellEnd"/>
        <w:r w:rsidR="0010680C" w:rsidRPr="00C00EDE">
          <w:rPr>
            <w:rFonts w:ascii="Arial" w:eastAsia="Times New Roman" w:hAnsi="Arial" w:cs="Arial"/>
            <w:i/>
            <w:color w:val="1155CC"/>
            <w:u w:val="single"/>
          </w:rPr>
          <w:t xml:space="preserve"> Med</w:t>
        </w:r>
      </w:hyperlink>
      <w:hyperlink r:id="rId398">
        <w:r w:rsidR="0010680C" w:rsidRPr="00C00EDE">
          <w:rPr>
            <w:rFonts w:ascii="Arial" w:eastAsia="Times New Roman" w:hAnsi="Arial" w:cs="Arial"/>
            <w:color w:val="1155CC"/>
            <w:u w:val="single"/>
          </w:rPr>
          <w:t xml:space="preserve">, </w:t>
        </w:r>
      </w:hyperlink>
      <w:hyperlink r:id="rId399">
        <w:r w:rsidR="0010680C" w:rsidRPr="00C00EDE">
          <w:rPr>
            <w:rFonts w:ascii="Arial" w:eastAsia="Times New Roman" w:hAnsi="Arial" w:cs="Arial"/>
            <w:i/>
            <w:color w:val="1155CC"/>
            <w:u w:val="single"/>
          </w:rPr>
          <w:t>36</w:t>
        </w:r>
      </w:hyperlink>
      <w:hyperlink r:id="rId400">
        <w:r w:rsidR="0010680C" w:rsidRPr="00C00EDE">
          <w:rPr>
            <w:rFonts w:ascii="Arial" w:eastAsia="Times New Roman" w:hAnsi="Arial" w:cs="Arial"/>
            <w:color w:val="1155CC"/>
            <w:u w:val="single"/>
          </w:rPr>
          <w:t xml:space="preserve">(11), 1523-33. </w:t>
        </w:r>
        <w:proofErr w:type="gramStart"/>
        <w:r w:rsidR="0010680C" w:rsidRPr="00C00EDE">
          <w:rPr>
            <w:rFonts w:ascii="Arial" w:eastAsia="Times New Roman" w:hAnsi="Arial" w:cs="Arial"/>
            <w:color w:val="1155CC"/>
            <w:u w:val="single"/>
          </w:rPr>
          <w:t>doi:</w:t>
        </w:r>
        <w:proofErr w:type="gramEnd"/>
        <w:r w:rsidR="0010680C" w:rsidRPr="00C00EDE">
          <w:rPr>
            <w:rFonts w:ascii="Arial" w:eastAsia="Times New Roman" w:hAnsi="Arial" w:cs="Arial"/>
            <w:color w:val="1155CC"/>
            <w:u w:val="single"/>
          </w:rPr>
          <w:t>10.1017/S0033291706008282.</w:t>
        </w:r>
      </w:hyperlink>
    </w:p>
    <w:p w14:paraId="6F309FE6" w14:textId="77777777" w:rsidR="00367C4E" w:rsidRPr="00C00EDE" w:rsidRDefault="005D5BD8">
      <w:pPr>
        <w:ind w:left="562" w:hanging="570"/>
        <w:rPr>
          <w:rFonts w:ascii="Arial" w:hAnsi="Arial" w:cs="Arial"/>
        </w:rPr>
      </w:pPr>
      <w:hyperlink r:id="rId401">
        <w:r w:rsidR="0010680C" w:rsidRPr="00C00EDE">
          <w:rPr>
            <w:rFonts w:ascii="Arial" w:eastAsia="Times New Roman" w:hAnsi="Arial" w:cs="Arial"/>
            <w:color w:val="1155CC"/>
            <w:u w:val="single"/>
          </w:rPr>
          <w:t xml:space="preserve">Zohar, J., </w:t>
        </w:r>
        <w:proofErr w:type="spellStart"/>
        <w:r w:rsidR="0010680C" w:rsidRPr="00C00EDE">
          <w:rPr>
            <w:rFonts w:ascii="Arial" w:eastAsia="Times New Roman" w:hAnsi="Arial" w:cs="Arial"/>
            <w:color w:val="1155CC"/>
            <w:u w:val="single"/>
          </w:rPr>
          <w:t>Sonnino</w:t>
        </w:r>
        <w:proofErr w:type="spellEnd"/>
        <w:r w:rsidR="0010680C" w:rsidRPr="00C00EDE">
          <w:rPr>
            <w:rFonts w:ascii="Arial" w:eastAsia="Times New Roman" w:hAnsi="Arial" w:cs="Arial"/>
            <w:color w:val="1155CC"/>
            <w:u w:val="single"/>
          </w:rPr>
          <w:t xml:space="preserve">, R., </w:t>
        </w:r>
        <w:proofErr w:type="spellStart"/>
        <w:r w:rsidR="0010680C" w:rsidRPr="00C00EDE">
          <w:rPr>
            <w:rFonts w:ascii="Arial" w:eastAsia="Times New Roman" w:hAnsi="Arial" w:cs="Arial"/>
            <w:color w:val="1155CC"/>
            <w:u w:val="single"/>
          </w:rPr>
          <w:t>Juven-Wetzler</w:t>
        </w:r>
        <w:proofErr w:type="spellEnd"/>
        <w:r w:rsidR="0010680C" w:rsidRPr="00C00EDE">
          <w:rPr>
            <w:rFonts w:ascii="Arial" w:eastAsia="Times New Roman" w:hAnsi="Arial" w:cs="Arial"/>
            <w:color w:val="1155CC"/>
            <w:u w:val="single"/>
          </w:rPr>
          <w:t xml:space="preserve">, A., &amp; Cohen, H. (2009). Can posttraumatic stress disorder be prevented? </w:t>
        </w:r>
      </w:hyperlink>
      <w:hyperlink r:id="rId402">
        <w:r w:rsidR="0010680C" w:rsidRPr="00C00EDE">
          <w:rPr>
            <w:rFonts w:ascii="Arial" w:eastAsia="Times New Roman" w:hAnsi="Arial" w:cs="Arial"/>
            <w:i/>
            <w:color w:val="1155CC"/>
            <w:u w:val="single"/>
          </w:rPr>
          <w:t xml:space="preserve">CNS </w:t>
        </w:r>
        <w:proofErr w:type="spellStart"/>
        <w:r w:rsidR="0010680C" w:rsidRPr="00C00EDE">
          <w:rPr>
            <w:rFonts w:ascii="Arial" w:eastAsia="Times New Roman" w:hAnsi="Arial" w:cs="Arial"/>
            <w:i/>
            <w:color w:val="1155CC"/>
            <w:u w:val="single"/>
          </w:rPr>
          <w:t>Spectr</w:t>
        </w:r>
        <w:proofErr w:type="spellEnd"/>
      </w:hyperlink>
      <w:hyperlink r:id="rId403">
        <w:r w:rsidR="0010680C" w:rsidRPr="00C00EDE">
          <w:rPr>
            <w:rFonts w:ascii="Arial" w:eastAsia="Times New Roman" w:hAnsi="Arial" w:cs="Arial"/>
            <w:color w:val="1155CC"/>
            <w:u w:val="single"/>
          </w:rPr>
          <w:t xml:space="preserve">, </w:t>
        </w:r>
      </w:hyperlink>
      <w:hyperlink r:id="rId404">
        <w:r w:rsidR="0010680C" w:rsidRPr="00C00EDE">
          <w:rPr>
            <w:rFonts w:ascii="Arial" w:eastAsia="Times New Roman" w:hAnsi="Arial" w:cs="Arial"/>
            <w:i/>
            <w:color w:val="1155CC"/>
            <w:u w:val="single"/>
          </w:rPr>
          <w:t>14</w:t>
        </w:r>
      </w:hyperlink>
      <w:hyperlink r:id="rId405">
        <w:r w:rsidR="0010680C" w:rsidRPr="00C00EDE">
          <w:rPr>
            <w:rFonts w:ascii="Arial" w:eastAsia="Times New Roman" w:hAnsi="Arial" w:cs="Arial"/>
            <w:color w:val="1155CC"/>
            <w:u w:val="single"/>
          </w:rPr>
          <w:t xml:space="preserve">(1 </w:t>
        </w:r>
        <w:proofErr w:type="spellStart"/>
        <w:r w:rsidR="0010680C" w:rsidRPr="00C00EDE">
          <w:rPr>
            <w:rFonts w:ascii="Arial" w:eastAsia="Times New Roman" w:hAnsi="Arial" w:cs="Arial"/>
            <w:color w:val="1155CC"/>
            <w:u w:val="single"/>
          </w:rPr>
          <w:t>Suppl</w:t>
        </w:r>
        <w:proofErr w:type="spellEnd"/>
        <w:r w:rsidR="0010680C" w:rsidRPr="00C00EDE">
          <w:rPr>
            <w:rFonts w:ascii="Arial" w:eastAsia="Times New Roman" w:hAnsi="Arial" w:cs="Arial"/>
            <w:color w:val="1155CC"/>
            <w:u w:val="single"/>
          </w:rPr>
          <w:t xml:space="preserve"> 1), 44-51.</w:t>
        </w:r>
      </w:hyperlink>
    </w:p>
    <w:p w14:paraId="37733031" w14:textId="77777777" w:rsidR="00367C4E" w:rsidRPr="00C00EDE" w:rsidRDefault="00367C4E">
      <w:pPr>
        <w:ind w:left="-7"/>
        <w:rPr>
          <w:rFonts w:ascii="Arial" w:hAnsi="Arial" w:cs="Arial"/>
        </w:rPr>
      </w:pPr>
    </w:p>
    <w:p w14:paraId="590CA888" w14:textId="77777777" w:rsidR="001A640B" w:rsidRPr="00C00EDE" w:rsidRDefault="001A640B">
      <w:pPr>
        <w:ind w:left="-7"/>
        <w:rPr>
          <w:rFonts w:ascii="Arial" w:hAnsi="Arial" w:cs="Arial"/>
        </w:rPr>
      </w:pPr>
    </w:p>
    <w:p w14:paraId="55AA565A" w14:textId="3469B8E5" w:rsidR="001A640B" w:rsidRPr="00C00EDE" w:rsidRDefault="00EA5986" w:rsidP="001A640B">
      <w:pPr>
        <w:ind w:left="-7"/>
        <w:rPr>
          <w:rFonts w:ascii="Arial" w:hAnsi="Arial" w:cs="Arial"/>
        </w:rPr>
      </w:pPr>
      <w:proofErr w:type="spellStart"/>
      <w:r w:rsidRPr="00C00EDE">
        <w:rPr>
          <w:rFonts w:ascii="Arial" w:hAnsi="Arial" w:cs="Arial"/>
        </w:rPr>
        <w:t>Referencias</w:t>
      </w:r>
      <w:proofErr w:type="spellEnd"/>
      <w:r w:rsidRPr="00C00EDE">
        <w:rPr>
          <w:rFonts w:ascii="Arial" w:hAnsi="Arial" w:cs="Arial"/>
        </w:rPr>
        <w:t xml:space="preserve"> del doc </w:t>
      </w:r>
      <w:proofErr w:type="spellStart"/>
      <w:r w:rsidRPr="00C00EDE">
        <w:rPr>
          <w:rFonts w:ascii="Arial" w:hAnsi="Arial" w:cs="Arial"/>
        </w:rPr>
        <w:t>protocolo</w:t>
      </w:r>
      <w:proofErr w:type="spellEnd"/>
    </w:p>
    <w:p w14:paraId="3FE560E5" w14:textId="77777777" w:rsidR="00EA5986" w:rsidRPr="00C00EDE" w:rsidRDefault="00EA5986" w:rsidP="001A640B">
      <w:pPr>
        <w:ind w:left="-7"/>
        <w:rPr>
          <w:rFonts w:ascii="Arial" w:hAnsi="Arial" w:cs="Arial"/>
        </w:rPr>
      </w:pPr>
    </w:p>
    <w:p w14:paraId="02BF9896" w14:textId="77777777" w:rsidR="001A640B" w:rsidRPr="00C00EDE" w:rsidRDefault="001A640B" w:rsidP="001A640B">
      <w:pPr>
        <w:ind w:left="-7"/>
        <w:rPr>
          <w:rFonts w:ascii="Arial" w:hAnsi="Arial" w:cs="Arial"/>
        </w:rPr>
      </w:pPr>
      <w:r w:rsidRPr="00C00EDE">
        <w:rPr>
          <w:rFonts w:ascii="Arial" w:hAnsi="Arial" w:cs="Arial"/>
        </w:rPr>
        <w:t xml:space="preserve">1. American Psychiatric Association. (2013). Diagnostic and statistical manual of mental disorders (5th </w:t>
      </w:r>
      <w:proofErr w:type="gramStart"/>
      <w:r w:rsidRPr="00C00EDE">
        <w:rPr>
          <w:rFonts w:ascii="Arial" w:hAnsi="Arial" w:cs="Arial"/>
        </w:rPr>
        <w:t>ed</w:t>
      </w:r>
      <w:proofErr w:type="gramEnd"/>
      <w:r w:rsidRPr="00C00EDE">
        <w:rPr>
          <w:rFonts w:ascii="Arial" w:hAnsi="Arial" w:cs="Arial"/>
        </w:rPr>
        <w:t>.). Washington, DC:</w:t>
      </w:r>
    </w:p>
    <w:p w14:paraId="0B4D5676" w14:textId="77777777" w:rsidR="001A640B" w:rsidRPr="00C00EDE" w:rsidRDefault="001A640B" w:rsidP="001A640B">
      <w:pPr>
        <w:ind w:left="-7"/>
        <w:rPr>
          <w:rFonts w:ascii="Arial" w:hAnsi="Arial" w:cs="Arial"/>
        </w:rPr>
      </w:pPr>
      <w:r w:rsidRPr="00C00EDE">
        <w:rPr>
          <w:rFonts w:ascii="Arial" w:hAnsi="Arial" w:cs="Arial"/>
        </w:rPr>
        <w:t>Author.</w:t>
      </w:r>
    </w:p>
    <w:p w14:paraId="30FAA78A" w14:textId="77777777" w:rsidR="001A640B" w:rsidRPr="00C00EDE" w:rsidRDefault="001A640B" w:rsidP="001A640B">
      <w:pPr>
        <w:ind w:left="-7"/>
        <w:rPr>
          <w:rFonts w:ascii="Arial" w:hAnsi="Arial" w:cs="Arial"/>
        </w:rPr>
      </w:pPr>
      <w:r w:rsidRPr="00C00EDE">
        <w:rPr>
          <w:rFonts w:ascii="Arial" w:hAnsi="Arial" w:cs="Arial"/>
        </w:rPr>
        <w:t xml:space="preserve">2. Teasdale, G., &amp; </w:t>
      </w:r>
      <w:proofErr w:type="spellStart"/>
      <w:r w:rsidRPr="00C00EDE">
        <w:rPr>
          <w:rFonts w:ascii="Arial" w:hAnsi="Arial" w:cs="Arial"/>
        </w:rPr>
        <w:t>Jennett</w:t>
      </w:r>
      <w:proofErr w:type="spellEnd"/>
      <w:r w:rsidRPr="00C00EDE">
        <w:rPr>
          <w:rFonts w:ascii="Arial" w:hAnsi="Arial" w:cs="Arial"/>
        </w:rPr>
        <w:t>, B. (1974). Assessment of coma and impaired consciousness. A practical scale. Lancet (London,</w:t>
      </w:r>
    </w:p>
    <w:p w14:paraId="1AFA2C39" w14:textId="77777777" w:rsidR="001A640B" w:rsidRPr="00C00EDE" w:rsidRDefault="001A640B" w:rsidP="001A640B">
      <w:pPr>
        <w:ind w:left="-7"/>
        <w:rPr>
          <w:rFonts w:ascii="Arial" w:hAnsi="Arial" w:cs="Arial"/>
        </w:rPr>
      </w:pPr>
      <w:r w:rsidRPr="00C00EDE">
        <w:rPr>
          <w:rFonts w:ascii="Arial" w:hAnsi="Arial" w:cs="Arial"/>
        </w:rPr>
        <w:t>England</w:t>
      </w:r>
      <w:proofErr w:type="gramStart"/>
      <w:r w:rsidRPr="00C00EDE">
        <w:rPr>
          <w:rFonts w:ascii="Arial" w:hAnsi="Arial" w:cs="Arial"/>
        </w:rPr>
        <w:t>) ,</w:t>
      </w:r>
      <w:proofErr w:type="gramEnd"/>
      <w:r w:rsidRPr="00C00EDE">
        <w:rPr>
          <w:rFonts w:ascii="Arial" w:hAnsi="Arial" w:cs="Arial"/>
        </w:rPr>
        <w:t xml:space="preserve"> 2 (7872), 814.</w:t>
      </w:r>
    </w:p>
    <w:p w14:paraId="0A7F3BCC" w14:textId="77777777" w:rsidR="001A640B" w:rsidRPr="00C00EDE" w:rsidRDefault="001A640B" w:rsidP="001A640B">
      <w:pPr>
        <w:ind w:left="-7"/>
        <w:rPr>
          <w:rFonts w:ascii="Arial" w:hAnsi="Arial" w:cs="Arial"/>
        </w:rPr>
      </w:pPr>
      <w:r w:rsidRPr="00C00EDE">
        <w:rPr>
          <w:rFonts w:ascii="Arial" w:hAnsi="Arial" w:cs="Arial"/>
        </w:rPr>
        <w:t xml:space="preserve">3. Wing, J.K., Sartorius, N., &amp; </w:t>
      </w:r>
      <w:proofErr w:type="spellStart"/>
      <w:r w:rsidRPr="00C00EDE">
        <w:rPr>
          <w:rFonts w:ascii="Arial" w:hAnsi="Arial" w:cs="Arial"/>
        </w:rPr>
        <w:t>Üstün</w:t>
      </w:r>
      <w:proofErr w:type="spellEnd"/>
      <w:r w:rsidRPr="00C00EDE">
        <w:rPr>
          <w:rFonts w:ascii="Arial" w:hAnsi="Arial" w:cs="Arial"/>
        </w:rPr>
        <w:t xml:space="preserve">, T.B. (2007). Diagnosis and clinical </w:t>
      </w:r>
      <w:proofErr w:type="spellStart"/>
      <w:r w:rsidRPr="00C00EDE">
        <w:rPr>
          <w:rFonts w:ascii="Arial" w:hAnsi="Arial" w:cs="Arial"/>
        </w:rPr>
        <w:t>measurment</w:t>
      </w:r>
      <w:proofErr w:type="spellEnd"/>
      <w:r w:rsidRPr="00C00EDE">
        <w:rPr>
          <w:rFonts w:ascii="Arial" w:hAnsi="Arial" w:cs="Arial"/>
        </w:rPr>
        <w:t xml:space="preserve"> in psychiatry: A reference manual for</w:t>
      </w:r>
    </w:p>
    <w:p w14:paraId="4E25BBF7" w14:textId="77777777" w:rsidR="001A640B" w:rsidRPr="00C00EDE" w:rsidRDefault="001A640B" w:rsidP="001A640B">
      <w:pPr>
        <w:ind w:left="-7"/>
        <w:rPr>
          <w:rFonts w:ascii="Arial" w:hAnsi="Arial" w:cs="Arial"/>
        </w:rPr>
      </w:pPr>
      <w:r w:rsidRPr="00C00EDE">
        <w:rPr>
          <w:rFonts w:ascii="Arial" w:hAnsi="Arial" w:cs="Arial"/>
        </w:rPr>
        <w:t>SCAN. Cambridge: World Health Organization.</w:t>
      </w:r>
    </w:p>
    <w:p w14:paraId="18A8D36E" w14:textId="77777777" w:rsidR="001A640B" w:rsidRPr="006150AE" w:rsidRDefault="001A640B" w:rsidP="001A640B">
      <w:pPr>
        <w:ind w:left="-7"/>
        <w:rPr>
          <w:rFonts w:ascii="Arial" w:hAnsi="Arial" w:cs="Arial"/>
          <w:lang w:val="es-CL"/>
        </w:rPr>
      </w:pPr>
      <w:r w:rsidRPr="006150AE">
        <w:rPr>
          <w:rFonts w:ascii="Arial" w:hAnsi="Arial" w:cs="Arial"/>
          <w:lang w:val="es-CL"/>
        </w:rPr>
        <w:t xml:space="preserve">4. </w:t>
      </w:r>
      <w:proofErr w:type="spellStart"/>
      <w:r w:rsidRPr="006150AE">
        <w:rPr>
          <w:rFonts w:ascii="Arial" w:hAnsi="Arial" w:cs="Arial"/>
          <w:lang w:val="es-CL"/>
        </w:rPr>
        <w:t>VeraVillarroel</w:t>
      </w:r>
      <w:proofErr w:type="spellEnd"/>
      <w:r w:rsidRPr="006150AE">
        <w:rPr>
          <w:rFonts w:ascii="Arial" w:hAnsi="Arial" w:cs="Arial"/>
          <w:lang w:val="es-CL"/>
        </w:rPr>
        <w:t>,</w:t>
      </w:r>
    </w:p>
    <w:p w14:paraId="1FC3D2EB" w14:textId="77777777" w:rsidR="001A640B" w:rsidRPr="006150AE" w:rsidRDefault="001A640B" w:rsidP="001A640B">
      <w:pPr>
        <w:ind w:left="-7"/>
        <w:rPr>
          <w:rFonts w:ascii="Arial" w:hAnsi="Arial" w:cs="Arial"/>
          <w:lang w:val="es-CL"/>
        </w:rPr>
      </w:pPr>
      <w:r w:rsidRPr="006150AE">
        <w:rPr>
          <w:rFonts w:ascii="Arial" w:hAnsi="Arial" w:cs="Arial"/>
          <w:lang w:val="es-CL"/>
        </w:rPr>
        <w:t xml:space="preserve">P., </w:t>
      </w:r>
      <w:proofErr w:type="spellStart"/>
      <w:r w:rsidRPr="006150AE">
        <w:rPr>
          <w:rFonts w:ascii="Arial" w:hAnsi="Arial" w:cs="Arial"/>
          <w:lang w:val="es-CL"/>
        </w:rPr>
        <w:t>Zych</w:t>
      </w:r>
      <w:proofErr w:type="spellEnd"/>
      <w:r w:rsidRPr="006150AE">
        <w:rPr>
          <w:rFonts w:ascii="Arial" w:hAnsi="Arial" w:cs="Arial"/>
          <w:lang w:val="es-CL"/>
        </w:rPr>
        <w:t xml:space="preserve">, I., </w:t>
      </w:r>
      <w:proofErr w:type="spellStart"/>
      <w:r w:rsidRPr="006150AE">
        <w:rPr>
          <w:rFonts w:ascii="Arial" w:hAnsi="Arial" w:cs="Arial"/>
          <w:lang w:val="es-CL"/>
        </w:rPr>
        <w:t>CelisAtenas</w:t>
      </w:r>
      <w:proofErr w:type="spellEnd"/>
      <w:r w:rsidRPr="006150AE">
        <w:rPr>
          <w:rFonts w:ascii="Arial" w:hAnsi="Arial" w:cs="Arial"/>
          <w:lang w:val="es-CL"/>
        </w:rPr>
        <w:t>,</w:t>
      </w:r>
    </w:p>
    <w:p w14:paraId="367F3E70" w14:textId="77777777" w:rsidR="001A640B" w:rsidRPr="006150AE" w:rsidRDefault="001A640B" w:rsidP="001A640B">
      <w:pPr>
        <w:ind w:left="-7"/>
        <w:rPr>
          <w:rFonts w:ascii="Arial" w:hAnsi="Arial" w:cs="Arial"/>
          <w:lang w:val="es-CL"/>
        </w:rPr>
      </w:pPr>
      <w:r w:rsidRPr="006150AE">
        <w:rPr>
          <w:rFonts w:ascii="Arial" w:hAnsi="Arial" w:cs="Arial"/>
          <w:lang w:val="es-CL"/>
        </w:rPr>
        <w:t xml:space="preserve">K., </w:t>
      </w:r>
      <w:proofErr w:type="spellStart"/>
      <w:r w:rsidRPr="006150AE">
        <w:rPr>
          <w:rFonts w:ascii="Arial" w:hAnsi="Arial" w:cs="Arial"/>
          <w:lang w:val="es-CL"/>
        </w:rPr>
        <w:t>CórdovaRubio</w:t>
      </w:r>
      <w:proofErr w:type="spellEnd"/>
      <w:r w:rsidRPr="006150AE">
        <w:rPr>
          <w:rFonts w:ascii="Arial" w:hAnsi="Arial" w:cs="Arial"/>
          <w:lang w:val="es-CL"/>
        </w:rPr>
        <w:t>,</w:t>
      </w:r>
    </w:p>
    <w:p w14:paraId="4A8B29F3" w14:textId="77777777" w:rsidR="001A640B" w:rsidRPr="00C00EDE" w:rsidRDefault="001A640B" w:rsidP="001A640B">
      <w:pPr>
        <w:ind w:left="-7"/>
        <w:rPr>
          <w:rFonts w:ascii="Arial" w:hAnsi="Arial" w:cs="Arial"/>
          <w:lang w:val="es-ES"/>
        </w:rPr>
      </w:pPr>
      <w:r w:rsidRPr="00C00EDE">
        <w:rPr>
          <w:rFonts w:ascii="Arial" w:hAnsi="Arial" w:cs="Arial"/>
          <w:lang w:val="es-ES"/>
        </w:rPr>
        <w:t xml:space="preserve">N., &amp; </w:t>
      </w:r>
      <w:proofErr w:type="spellStart"/>
      <w:r w:rsidRPr="00C00EDE">
        <w:rPr>
          <w:rFonts w:ascii="Arial" w:hAnsi="Arial" w:cs="Arial"/>
          <w:lang w:val="es-ES"/>
        </w:rPr>
        <w:t>BuelaCasal</w:t>
      </w:r>
      <w:proofErr w:type="spellEnd"/>
      <w:r w:rsidRPr="00C00EDE">
        <w:rPr>
          <w:rFonts w:ascii="Arial" w:hAnsi="Arial" w:cs="Arial"/>
          <w:lang w:val="es-ES"/>
        </w:rPr>
        <w:t>,</w:t>
      </w:r>
    </w:p>
    <w:p w14:paraId="57D53242" w14:textId="77777777" w:rsidR="001A640B" w:rsidRPr="00C00EDE" w:rsidRDefault="001A640B" w:rsidP="001A640B">
      <w:pPr>
        <w:ind w:left="-7"/>
        <w:rPr>
          <w:rFonts w:ascii="Arial" w:hAnsi="Arial" w:cs="Arial"/>
        </w:rPr>
      </w:pPr>
      <w:r w:rsidRPr="00C00EDE">
        <w:rPr>
          <w:rFonts w:ascii="Arial" w:hAnsi="Arial" w:cs="Arial"/>
          <w:lang w:val="es-ES"/>
        </w:rPr>
        <w:t xml:space="preserve">G. (2011). </w:t>
      </w:r>
      <w:r w:rsidRPr="00C00EDE">
        <w:rPr>
          <w:rFonts w:ascii="Arial" w:hAnsi="Arial" w:cs="Arial"/>
        </w:rPr>
        <w:t>Chilean validation of the</w:t>
      </w:r>
    </w:p>
    <w:p w14:paraId="28F5E5CB" w14:textId="77777777" w:rsidR="001A640B" w:rsidRPr="00C00EDE" w:rsidRDefault="001A640B" w:rsidP="001A640B">
      <w:pPr>
        <w:ind w:left="-7"/>
        <w:rPr>
          <w:rFonts w:ascii="Arial" w:hAnsi="Arial" w:cs="Arial"/>
        </w:rPr>
      </w:pPr>
      <w:proofErr w:type="gramStart"/>
      <w:r w:rsidRPr="00C00EDE">
        <w:rPr>
          <w:rFonts w:ascii="Arial" w:hAnsi="Arial" w:cs="Arial"/>
        </w:rPr>
        <w:t>posttraumatic</w:t>
      </w:r>
      <w:proofErr w:type="gramEnd"/>
      <w:r w:rsidRPr="00C00EDE">
        <w:rPr>
          <w:rFonts w:ascii="Arial" w:hAnsi="Arial" w:cs="Arial"/>
        </w:rPr>
        <w:t xml:space="preserve"> stress disorder </w:t>
      </w:r>
      <w:proofErr w:type="spellStart"/>
      <w:r w:rsidRPr="00C00EDE">
        <w:rPr>
          <w:rFonts w:ascii="Arial" w:hAnsi="Arial" w:cs="Arial"/>
        </w:rPr>
        <w:t>checklistcivilian</w:t>
      </w:r>
      <w:proofErr w:type="spellEnd"/>
    </w:p>
    <w:p w14:paraId="7C7D7216" w14:textId="77777777" w:rsidR="001A640B" w:rsidRPr="00C00EDE" w:rsidRDefault="001A640B" w:rsidP="001A640B">
      <w:pPr>
        <w:ind w:left="-7"/>
        <w:rPr>
          <w:rFonts w:ascii="Arial" w:hAnsi="Arial" w:cs="Arial"/>
        </w:rPr>
      </w:pPr>
      <w:proofErr w:type="gramStart"/>
      <w:r w:rsidRPr="00C00EDE">
        <w:rPr>
          <w:rFonts w:ascii="Arial" w:hAnsi="Arial" w:cs="Arial"/>
        </w:rPr>
        <w:t>version</w:t>
      </w:r>
      <w:proofErr w:type="gramEnd"/>
      <w:r w:rsidRPr="00C00EDE">
        <w:rPr>
          <w:rFonts w:ascii="Arial" w:hAnsi="Arial" w:cs="Arial"/>
        </w:rPr>
        <w:t xml:space="preserve"> (PCLC)</w:t>
      </w:r>
    </w:p>
    <w:p w14:paraId="738EB1EC" w14:textId="77777777" w:rsidR="001A640B" w:rsidRPr="006150AE" w:rsidRDefault="001A640B" w:rsidP="001A640B">
      <w:pPr>
        <w:ind w:left="-7"/>
        <w:rPr>
          <w:rFonts w:ascii="Arial" w:hAnsi="Arial" w:cs="Arial"/>
          <w:lang w:val="es-CL"/>
        </w:rPr>
      </w:pPr>
      <w:proofErr w:type="gramStart"/>
      <w:r w:rsidRPr="00C00EDE">
        <w:rPr>
          <w:rFonts w:ascii="Arial" w:hAnsi="Arial" w:cs="Arial"/>
        </w:rPr>
        <w:t>after</w:t>
      </w:r>
      <w:proofErr w:type="gramEnd"/>
      <w:r w:rsidRPr="00C00EDE">
        <w:rPr>
          <w:rFonts w:ascii="Arial" w:hAnsi="Arial" w:cs="Arial"/>
        </w:rPr>
        <w:t xml:space="preserve"> the earthquake on </w:t>
      </w:r>
      <w:proofErr w:type="spellStart"/>
      <w:r w:rsidRPr="00C00EDE">
        <w:rPr>
          <w:rFonts w:ascii="Arial" w:hAnsi="Arial" w:cs="Arial"/>
        </w:rPr>
        <w:t>february</w:t>
      </w:r>
      <w:proofErr w:type="spellEnd"/>
      <w:r w:rsidRPr="00C00EDE">
        <w:rPr>
          <w:rFonts w:ascii="Arial" w:hAnsi="Arial" w:cs="Arial"/>
        </w:rPr>
        <w:t xml:space="preserve"> 27, 2010. </w:t>
      </w:r>
      <w:proofErr w:type="spellStart"/>
      <w:r w:rsidRPr="006150AE">
        <w:rPr>
          <w:rFonts w:ascii="Arial" w:hAnsi="Arial" w:cs="Arial"/>
          <w:lang w:val="es-CL"/>
        </w:rPr>
        <w:t>Psychol</w:t>
      </w:r>
      <w:proofErr w:type="spellEnd"/>
      <w:r w:rsidRPr="006150AE">
        <w:rPr>
          <w:rFonts w:ascii="Arial" w:hAnsi="Arial" w:cs="Arial"/>
          <w:lang w:val="es-CL"/>
        </w:rPr>
        <w:t xml:space="preserve"> </w:t>
      </w:r>
      <w:proofErr w:type="spellStart"/>
      <w:proofErr w:type="gramStart"/>
      <w:r w:rsidRPr="006150AE">
        <w:rPr>
          <w:rFonts w:ascii="Arial" w:hAnsi="Arial" w:cs="Arial"/>
          <w:lang w:val="es-CL"/>
        </w:rPr>
        <w:t>Rep</w:t>
      </w:r>
      <w:proofErr w:type="spellEnd"/>
      <w:r w:rsidRPr="006150AE">
        <w:rPr>
          <w:rFonts w:ascii="Arial" w:hAnsi="Arial" w:cs="Arial"/>
          <w:lang w:val="es-CL"/>
        </w:rPr>
        <w:t xml:space="preserve"> ,</w:t>
      </w:r>
      <w:proofErr w:type="gramEnd"/>
    </w:p>
    <w:p w14:paraId="444C955B" w14:textId="77777777" w:rsidR="001A640B" w:rsidRPr="006150AE" w:rsidRDefault="001A640B" w:rsidP="001A640B">
      <w:pPr>
        <w:ind w:left="-7"/>
        <w:rPr>
          <w:rFonts w:ascii="Arial" w:hAnsi="Arial" w:cs="Arial"/>
          <w:lang w:val="es-CL"/>
        </w:rPr>
      </w:pPr>
      <w:r w:rsidRPr="006150AE">
        <w:rPr>
          <w:rFonts w:ascii="Arial" w:hAnsi="Arial" w:cs="Arial"/>
          <w:lang w:val="es-CL"/>
        </w:rPr>
        <w:t>109 (1), 4758.</w:t>
      </w:r>
    </w:p>
    <w:p w14:paraId="490AB02E" w14:textId="77777777" w:rsidR="001A640B" w:rsidRPr="006150AE" w:rsidRDefault="001A640B" w:rsidP="001A640B">
      <w:pPr>
        <w:ind w:left="-7"/>
        <w:rPr>
          <w:rFonts w:ascii="Arial" w:hAnsi="Arial" w:cs="Arial"/>
          <w:lang w:val="es-CL"/>
        </w:rPr>
      </w:pPr>
      <w:r w:rsidRPr="006150AE">
        <w:rPr>
          <w:rFonts w:ascii="Arial" w:hAnsi="Arial" w:cs="Arial"/>
          <w:lang w:val="es-CL"/>
        </w:rPr>
        <w:t xml:space="preserve">5. </w:t>
      </w:r>
      <w:proofErr w:type="spellStart"/>
      <w:r w:rsidRPr="006150AE">
        <w:rPr>
          <w:rFonts w:ascii="Arial" w:hAnsi="Arial" w:cs="Arial"/>
          <w:lang w:val="es-CL"/>
        </w:rPr>
        <w:t>RamosBrieva</w:t>
      </w:r>
      <w:proofErr w:type="spellEnd"/>
    </w:p>
    <w:p w14:paraId="3A15B2AC" w14:textId="77777777" w:rsidR="001A640B" w:rsidRPr="006150AE" w:rsidRDefault="001A640B" w:rsidP="001A640B">
      <w:pPr>
        <w:ind w:left="-7"/>
        <w:rPr>
          <w:rFonts w:ascii="Arial" w:hAnsi="Arial" w:cs="Arial"/>
          <w:lang w:val="es-CL"/>
        </w:rPr>
      </w:pPr>
      <w:r w:rsidRPr="006150AE">
        <w:rPr>
          <w:rFonts w:ascii="Arial" w:hAnsi="Arial" w:cs="Arial"/>
          <w:lang w:val="es-CL"/>
        </w:rPr>
        <w:lastRenderedPageBreak/>
        <w:t xml:space="preserve">J A, Cordero </w:t>
      </w:r>
      <w:proofErr w:type="spellStart"/>
      <w:r w:rsidRPr="006150AE">
        <w:rPr>
          <w:rFonts w:ascii="Arial" w:hAnsi="Arial" w:cs="Arial"/>
          <w:lang w:val="es-CL"/>
        </w:rPr>
        <w:t>Villafáfila</w:t>
      </w:r>
      <w:proofErr w:type="spellEnd"/>
      <w:r w:rsidRPr="006150AE">
        <w:rPr>
          <w:rFonts w:ascii="Arial" w:hAnsi="Arial" w:cs="Arial"/>
          <w:lang w:val="es-CL"/>
        </w:rPr>
        <w:t xml:space="preserve"> A. Validación de la versión castellana de la escala de Hamilton para la depresión.</w:t>
      </w:r>
    </w:p>
    <w:p w14:paraId="6D7441C7" w14:textId="77777777" w:rsidR="001A640B" w:rsidRPr="006150AE" w:rsidRDefault="001A640B" w:rsidP="001A640B">
      <w:pPr>
        <w:ind w:left="-7"/>
        <w:rPr>
          <w:rFonts w:ascii="Arial" w:hAnsi="Arial" w:cs="Arial"/>
          <w:lang w:val="es-CL"/>
        </w:rPr>
      </w:pPr>
      <w:r w:rsidRPr="006150AE">
        <w:rPr>
          <w:rFonts w:ascii="Arial" w:hAnsi="Arial" w:cs="Arial"/>
          <w:lang w:val="es-CL"/>
        </w:rPr>
        <w:t xml:space="preserve">Actas </w:t>
      </w:r>
      <w:proofErr w:type="spellStart"/>
      <w:r w:rsidRPr="006150AE">
        <w:rPr>
          <w:rFonts w:ascii="Arial" w:hAnsi="Arial" w:cs="Arial"/>
          <w:lang w:val="es-CL"/>
        </w:rPr>
        <w:t>LusoEsp</w:t>
      </w:r>
      <w:proofErr w:type="spellEnd"/>
    </w:p>
    <w:p w14:paraId="200C7292" w14:textId="77777777" w:rsidR="001A640B" w:rsidRPr="006150AE" w:rsidRDefault="001A640B" w:rsidP="001A640B">
      <w:pPr>
        <w:ind w:left="-7"/>
        <w:rPr>
          <w:rFonts w:ascii="Arial" w:hAnsi="Arial" w:cs="Arial"/>
          <w:lang w:val="es-CL"/>
        </w:rPr>
      </w:pPr>
      <w:proofErr w:type="spellStart"/>
      <w:r w:rsidRPr="006150AE">
        <w:rPr>
          <w:rFonts w:ascii="Arial" w:hAnsi="Arial" w:cs="Arial"/>
          <w:lang w:val="es-CL"/>
        </w:rPr>
        <w:t>Neurol</w:t>
      </w:r>
      <w:proofErr w:type="spellEnd"/>
      <w:r w:rsidRPr="006150AE">
        <w:rPr>
          <w:rFonts w:ascii="Arial" w:hAnsi="Arial" w:cs="Arial"/>
          <w:lang w:val="es-CL"/>
        </w:rPr>
        <w:t xml:space="preserve"> </w:t>
      </w:r>
      <w:proofErr w:type="spellStart"/>
      <w:r w:rsidRPr="006150AE">
        <w:rPr>
          <w:rFonts w:ascii="Arial" w:hAnsi="Arial" w:cs="Arial"/>
          <w:lang w:val="es-CL"/>
        </w:rPr>
        <w:t>Psiquiatr</w:t>
      </w:r>
      <w:proofErr w:type="spellEnd"/>
      <w:r w:rsidRPr="006150AE">
        <w:rPr>
          <w:rFonts w:ascii="Arial" w:hAnsi="Arial" w:cs="Arial"/>
          <w:lang w:val="es-CL"/>
        </w:rPr>
        <w:t xml:space="preserve"> 1986</w:t>
      </w:r>
      <w:r w:rsidRPr="00C00EDE">
        <w:rPr>
          <w:rFonts w:ascii="Arial" w:hAnsi="Arial" w:cs="Arial"/>
        </w:rPr>
        <w:t>;</w:t>
      </w:r>
      <w:r w:rsidRPr="006150AE">
        <w:rPr>
          <w:rFonts w:ascii="Arial" w:hAnsi="Arial" w:cs="Arial"/>
          <w:lang w:val="es-CL"/>
        </w:rPr>
        <w:t xml:space="preserve"> 14: 32434.</w:t>
      </w:r>
    </w:p>
    <w:p w14:paraId="18940782" w14:textId="77777777" w:rsidR="001A640B" w:rsidRPr="006150AE" w:rsidRDefault="001A640B" w:rsidP="001A640B">
      <w:pPr>
        <w:ind w:left="-7"/>
        <w:rPr>
          <w:rFonts w:ascii="Arial" w:hAnsi="Arial" w:cs="Arial"/>
          <w:lang w:val="es-CL"/>
        </w:rPr>
      </w:pPr>
      <w:r w:rsidRPr="006150AE">
        <w:rPr>
          <w:rFonts w:ascii="Arial" w:hAnsi="Arial" w:cs="Arial"/>
          <w:lang w:val="es-CL"/>
        </w:rPr>
        <w:t>6. Vázquez, C., Sanz, J. (1999). Fiabilidad y validez de la versión española del Inventario para la Depresión de Beck de 1978 en</w:t>
      </w:r>
    </w:p>
    <w:p w14:paraId="01F0D01C" w14:textId="77777777" w:rsidR="001A640B" w:rsidRPr="006150AE" w:rsidRDefault="001A640B" w:rsidP="001A640B">
      <w:pPr>
        <w:ind w:left="-7"/>
        <w:rPr>
          <w:rFonts w:ascii="Arial" w:hAnsi="Arial" w:cs="Arial"/>
          <w:lang w:val="es-CL"/>
        </w:rPr>
      </w:pPr>
      <w:proofErr w:type="gramStart"/>
      <w:r w:rsidRPr="006150AE">
        <w:rPr>
          <w:rFonts w:ascii="Arial" w:hAnsi="Arial" w:cs="Arial"/>
          <w:lang w:val="es-CL"/>
        </w:rPr>
        <w:t>pacientes</w:t>
      </w:r>
      <w:proofErr w:type="gramEnd"/>
      <w:r w:rsidRPr="006150AE">
        <w:rPr>
          <w:rFonts w:ascii="Arial" w:hAnsi="Arial" w:cs="Arial"/>
          <w:lang w:val="es-CL"/>
        </w:rPr>
        <w:t xml:space="preserve"> con trastornos psicológicos. Clínica y Salud, 10, 5881.</w:t>
      </w:r>
    </w:p>
    <w:p w14:paraId="0E6C7966" w14:textId="77777777" w:rsidR="001A640B" w:rsidRPr="006150AE" w:rsidRDefault="001A640B" w:rsidP="001A640B">
      <w:pPr>
        <w:ind w:left="-7"/>
        <w:rPr>
          <w:rFonts w:ascii="Arial" w:hAnsi="Arial" w:cs="Arial"/>
          <w:lang w:val="es-CL"/>
        </w:rPr>
      </w:pPr>
      <w:r w:rsidRPr="006150AE">
        <w:rPr>
          <w:rFonts w:ascii="Arial" w:hAnsi="Arial" w:cs="Arial"/>
          <w:lang w:val="es-CL"/>
        </w:rPr>
        <w:t xml:space="preserve">7. </w:t>
      </w:r>
      <w:proofErr w:type="spellStart"/>
      <w:r w:rsidRPr="006150AE">
        <w:rPr>
          <w:rFonts w:ascii="Arial" w:hAnsi="Arial" w:cs="Arial"/>
          <w:lang w:val="es-CL"/>
        </w:rPr>
        <w:t>Arechabala</w:t>
      </w:r>
      <w:proofErr w:type="spellEnd"/>
      <w:r w:rsidRPr="006150AE">
        <w:rPr>
          <w:rFonts w:ascii="Arial" w:hAnsi="Arial" w:cs="Arial"/>
          <w:lang w:val="es-CL"/>
        </w:rPr>
        <w:t xml:space="preserve"> </w:t>
      </w:r>
      <w:proofErr w:type="spellStart"/>
      <w:r w:rsidRPr="006150AE">
        <w:rPr>
          <w:rFonts w:ascii="Arial" w:hAnsi="Arial" w:cs="Arial"/>
          <w:lang w:val="es-CL"/>
        </w:rPr>
        <w:t>Mantuliz</w:t>
      </w:r>
      <w:proofErr w:type="spellEnd"/>
      <w:r w:rsidRPr="006150AE">
        <w:rPr>
          <w:rFonts w:ascii="Arial" w:hAnsi="Arial" w:cs="Arial"/>
          <w:lang w:val="es-CL"/>
        </w:rPr>
        <w:t>, M. C., &amp; Miranda Castillo, C. (2002). Validación de una escala de apoyo social percibido en un grupo</w:t>
      </w:r>
    </w:p>
    <w:p w14:paraId="7279EC83" w14:textId="77777777" w:rsidR="001A640B" w:rsidRPr="006150AE" w:rsidRDefault="001A640B" w:rsidP="001A640B">
      <w:pPr>
        <w:ind w:left="-7"/>
        <w:rPr>
          <w:rFonts w:ascii="Arial" w:hAnsi="Arial" w:cs="Arial"/>
          <w:lang w:val="es-CL"/>
        </w:rPr>
      </w:pPr>
      <w:proofErr w:type="gramStart"/>
      <w:r w:rsidRPr="006150AE">
        <w:rPr>
          <w:rFonts w:ascii="Arial" w:hAnsi="Arial" w:cs="Arial"/>
          <w:lang w:val="es-CL"/>
        </w:rPr>
        <w:t>de</w:t>
      </w:r>
      <w:proofErr w:type="gramEnd"/>
      <w:r w:rsidRPr="006150AE">
        <w:rPr>
          <w:rFonts w:ascii="Arial" w:hAnsi="Arial" w:cs="Arial"/>
          <w:lang w:val="es-CL"/>
        </w:rPr>
        <w:t xml:space="preserve"> adultos mayores adscritos a un programa de hipertensión de la Región Metropolitana. Ciencia y </w:t>
      </w:r>
      <w:proofErr w:type="gramStart"/>
      <w:r w:rsidRPr="006150AE">
        <w:rPr>
          <w:rFonts w:ascii="Arial" w:hAnsi="Arial" w:cs="Arial"/>
          <w:lang w:val="es-CL"/>
        </w:rPr>
        <w:t>enfermería ,</w:t>
      </w:r>
      <w:proofErr w:type="gramEnd"/>
      <w:r w:rsidRPr="006150AE">
        <w:rPr>
          <w:rFonts w:ascii="Arial" w:hAnsi="Arial" w:cs="Arial"/>
          <w:lang w:val="es-CL"/>
        </w:rPr>
        <w:t xml:space="preserve"> 8 (1), 4955.</w:t>
      </w:r>
    </w:p>
    <w:p w14:paraId="4A733FBF" w14:textId="77777777" w:rsidR="001A640B" w:rsidRPr="00C00EDE" w:rsidRDefault="001A640B" w:rsidP="001A640B">
      <w:pPr>
        <w:ind w:left="-7"/>
        <w:rPr>
          <w:rFonts w:ascii="Arial" w:hAnsi="Arial" w:cs="Arial"/>
        </w:rPr>
      </w:pPr>
      <w:r w:rsidRPr="006150AE">
        <w:rPr>
          <w:rFonts w:ascii="Arial" w:hAnsi="Arial" w:cs="Arial"/>
          <w:lang w:val="es-CL"/>
        </w:rPr>
        <w:t xml:space="preserve">8. </w:t>
      </w:r>
      <w:proofErr w:type="spellStart"/>
      <w:r w:rsidRPr="006150AE">
        <w:rPr>
          <w:rFonts w:ascii="Arial" w:hAnsi="Arial" w:cs="Arial"/>
          <w:lang w:val="es-CL"/>
        </w:rPr>
        <w:t>Carlson</w:t>
      </w:r>
      <w:proofErr w:type="spellEnd"/>
      <w:r w:rsidRPr="006150AE">
        <w:rPr>
          <w:rFonts w:ascii="Arial" w:hAnsi="Arial" w:cs="Arial"/>
          <w:lang w:val="es-CL"/>
        </w:rPr>
        <w:t xml:space="preserve">, E. B., Smith, S. R., </w:t>
      </w:r>
      <w:proofErr w:type="spellStart"/>
      <w:r w:rsidRPr="006150AE">
        <w:rPr>
          <w:rFonts w:ascii="Arial" w:hAnsi="Arial" w:cs="Arial"/>
          <w:lang w:val="es-CL"/>
        </w:rPr>
        <w:t>Palmieri</w:t>
      </w:r>
      <w:proofErr w:type="spellEnd"/>
      <w:r w:rsidRPr="006150AE">
        <w:rPr>
          <w:rFonts w:ascii="Arial" w:hAnsi="Arial" w:cs="Arial"/>
          <w:lang w:val="es-CL"/>
        </w:rPr>
        <w:t xml:space="preserve">, P. A., </w:t>
      </w:r>
      <w:proofErr w:type="spellStart"/>
      <w:r w:rsidRPr="006150AE">
        <w:rPr>
          <w:rFonts w:ascii="Arial" w:hAnsi="Arial" w:cs="Arial"/>
          <w:lang w:val="es-CL"/>
        </w:rPr>
        <w:t>Dalenberg</w:t>
      </w:r>
      <w:proofErr w:type="spellEnd"/>
      <w:r w:rsidRPr="006150AE">
        <w:rPr>
          <w:rFonts w:ascii="Arial" w:hAnsi="Arial" w:cs="Arial"/>
          <w:lang w:val="es-CL"/>
        </w:rPr>
        <w:t xml:space="preserve">, C., </w:t>
      </w:r>
      <w:proofErr w:type="spellStart"/>
      <w:r w:rsidRPr="006150AE">
        <w:rPr>
          <w:rFonts w:ascii="Arial" w:hAnsi="Arial" w:cs="Arial"/>
          <w:lang w:val="es-CL"/>
        </w:rPr>
        <w:t>Ruzek</w:t>
      </w:r>
      <w:proofErr w:type="spellEnd"/>
      <w:r w:rsidRPr="006150AE">
        <w:rPr>
          <w:rFonts w:ascii="Arial" w:hAnsi="Arial" w:cs="Arial"/>
          <w:lang w:val="es-CL"/>
        </w:rPr>
        <w:t xml:space="preserve">, J. I., </w:t>
      </w:r>
      <w:proofErr w:type="spellStart"/>
      <w:r w:rsidRPr="006150AE">
        <w:rPr>
          <w:rFonts w:ascii="Arial" w:hAnsi="Arial" w:cs="Arial"/>
          <w:lang w:val="es-CL"/>
        </w:rPr>
        <w:t>Kimerling</w:t>
      </w:r>
      <w:proofErr w:type="spellEnd"/>
      <w:r w:rsidRPr="006150AE">
        <w:rPr>
          <w:rFonts w:ascii="Arial" w:hAnsi="Arial" w:cs="Arial"/>
          <w:lang w:val="es-CL"/>
        </w:rPr>
        <w:t>, R.</w:t>
      </w:r>
      <w:proofErr w:type="gramStart"/>
      <w:r w:rsidRPr="006150AE">
        <w:rPr>
          <w:rFonts w:ascii="Arial" w:hAnsi="Arial" w:cs="Arial"/>
          <w:lang w:val="es-CL"/>
        </w:rPr>
        <w:t>, ...</w:t>
      </w:r>
      <w:proofErr w:type="gramEnd"/>
      <w:r w:rsidRPr="006150AE">
        <w:rPr>
          <w:rFonts w:ascii="Arial" w:hAnsi="Arial" w:cs="Arial"/>
          <w:lang w:val="es-CL"/>
        </w:rPr>
        <w:t xml:space="preserve"> </w:t>
      </w:r>
      <w:r w:rsidRPr="00C00EDE">
        <w:rPr>
          <w:rFonts w:ascii="Arial" w:hAnsi="Arial" w:cs="Arial"/>
        </w:rPr>
        <w:t>&amp; Spain, D. A. (2011).</w:t>
      </w:r>
    </w:p>
    <w:p w14:paraId="42615A6D" w14:textId="77777777" w:rsidR="001A640B" w:rsidRPr="00C00EDE" w:rsidRDefault="001A640B" w:rsidP="001A640B">
      <w:pPr>
        <w:ind w:left="-7"/>
        <w:rPr>
          <w:rFonts w:ascii="Arial" w:hAnsi="Arial" w:cs="Arial"/>
        </w:rPr>
      </w:pPr>
      <w:r w:rsidRPr="00C00EDE">
        <w:rPr>
          <w:rFonts w:ascii="Arial" w:hAnsi="Arial" w:cs="Arial"/>
        </w:rPr>
        <w:t xml:space="preserve">Development and validation of a brief </w:t>
      </w:r>
      <w:proofErr w:type="spellStart"/>
      <w:r w:rsidRPr="00C00EDE">
        <w:rPr>
          <w:rFonts w:ascii="Arial" w:hAnsi="Arial" w:cs="Arial"/>
        </w:rPr>
        <w:t>selfreport</w:t>
      </w:r>
      <w:proofErr w:type="spellEnd"/>
    </w:p>
    <w:p w14:paraId="2BD6F1D9" w14:textId="77777777" w:rsidR="001A640B" w:rsidRPr="006150AE" w:rsidRDefault="001A640B" w:rsidP="001A640B">
      <w:pPr>
        <w:ind w:left="-7"/>
        <w:rPr>
          <w:rFonts w:ascii="Arial" w:hAnsi="Arial" w:cs="Arial"/>
          <w:lang w:val="es-CL"/>
        </w:rPr>
      </w:pPr>
      <w:proofErr w:type="gramStart"/>
      <w:r w:rsidRPr="00C00EDE">
        <w:rPr>
          <w:rFonts w:ascii="Arial" w:hAnsi="Arial" w:cs="Arial"/>
        </w:rPr>
        <w:t>measure</w:t>
      </w:r>
      <w:proofErr w:type="gramEnd"/>
      <w:r w:rsidRPr="00C00EDE">
        <w:rPr>
          <w:rFonts w:ascii="Arial" w:hAnsi="Arial" w:cs="Arial"/>
        </w:rPr>
        <w:t xml:space="preserve"> of trauma exposure: the Trauma History Screen. </w:t>
      </w:r>
      <w:proofErr w:type="spellStart"/>
      <w:r w:rsidRPr="006150AE">
        <w:rPr>
          <w:rFonts w:ascii="Arial" w:hAnsi="Arial" w:cs="Arial"/>
          <w:lang w:val="es-CL"/>
        </w:rPr>
        <w:t>Psychological</w:t>
      </w:r>
      <w:proofErr w:type="spellEnd"/>
    </w:p>
    <w:p w14:paraId="7008DB09" w14:textId="77777777" w:rsidR="001A640B" w:rsidRPr="006150AE" w:rsidRDefault="001A640B" w:rsidP="001A640B">
      <w:pPr>
        <w:ind w:left="-7"/>
        <w:rPr>
          <w:rFonts w:ascii="Arial" w:hAnsi="Arial" w:cs="Arial"/>
          <w:lang w:val="es-CL"/>
        </w:rPr>
      </w:pPr>
      <w:proofErr w:type="spellStart"/>
      <w:proofErr w:type="gramStart"/>
      <w:r w:rsidRPr="006150AE">
        <w:rPr>
          <w:rFonts w:ascii="Arial" w:hAnsi="Arial" w:cs="Arial"/>
          <w:lang w:val="es-CL"/>
        </w:rPr>
        <w:t>assessment</w:t>
      </w:r>
      <w:proofErr w:type="spellEnd"/>
      <w:proofErr w:type="gramEnd"/>
      <w:r w:rsidRPr="006150AE">
        <w:rPr>
          <w:rFonts w:ascii="Arial" w:hAnsi="Arial" w:cs="Arial"/>
          <w:lang w:val="es-CL"/>
        </w:rPr>
        <w:t xml:space="preserve"> , 23 (2), 463.</w:t>
      </w:r>
    </w:p>
    <w:p w14:paraId="1EC7D3DE" w14:textId="77777777" w:rsidR="001A640B" w:rsidRPr="00C00EDE" w:rsidRDefault="001A640B" w:rsidP="001A640B">
      <w:pPr>
        <w:ind w:left="-7"/>
        <w:rPr>
          <w:rFonts w:ascii="Arial" w:hAnsi="Arial" w:cs="Arial"/>
        </w:rPr>
      </w:pPr>
      <w:r w:rsidRPr="006150AE">
        <w:rPr>
          <w:rFonts w:ascii="Arial" w:hAnsi="Arial" w:cs="Arial"/>
          <w:lang w:val="es-CL"/>
        </w:rPr>
        <w:t xml:space="preserve">9. Organización Mundial de la Salud, </w:t>
      </w:r>
      <w:proofErr w:type="spellStart"/>
      <w:r w:rsidRPr="006150AE">
        <w:rPr>
          <w:rFonts w:ascii="Arial" w:hAnsi="Arial" w:cs="Arial"/>
          <w:lang w:val="es-CL"/>
        </w:rPr>
        <w:t>War</w:t>
      </w:r>
      <w:proofErr w:type="spellEnd"/>
      <w:r w:rsidRPr="006150AE">
        <w:rPr>
          <w:rFonts w:ascii="Arial" w:hAnsi="Arial" w:cs="Arial"/>
          <w:lang w:val="es-CL"/>
        </w:rPr>
        <w:t xml:space="preserve"> Trauma </w:t>
      </w:r>
      <w:proofErr w:type="spellStart"/>
      <w:r w:rsidRPr="006150AE">
        <w:rPr>
          <w:rFonts w:ascii="Arial" w:hAnsi="Arial" w:cs="Arial"/>
          <w:lang w:val="es-CL"/>
        </w:rPr>
        <w:t>Foundation</w:t>
      </w:r>
      <w:proofErr w:type="spellEnd"/>
      <w:r w:rsidRPr="006150AE">
        <w:rPr>
          <w:rFonts w:ascii="Arial" w:hAnsi="Arial" w:cs="Arial"/>
          <w:lang w:val="es-CL"/>
        </w:rPr>
        <w:t xml:space="preserve">, &amp; Visión Mundial Internacional. </w:t>
      </w:r>
      <w:r w:rsidRPr="00C00EDE">
        <w:rPr>
          <w:rFonts w:ascii="Arial" w:hAnsi="Arial" w:cs="Arial"/>
        </w:rPr>
        <w:t xml:space="preserve">(2012). </w:t>
      </w:r>
      <w:proofErr w:type="spellStart"/>
      <w:r w:rsidRPr="00C00EDE">
        <w:rPr>
          <w:rFonts w:ascii="Arial" w:hAnsi="Arial" w:cs="Arial"/>
        </w:rPr>
        <w:t>Primera</w:t>
      </w:r>
      <w:proofErr w:type="spellEnd"/>
      <w:r w:rsidRPr="00C00EDE">
        <w:rPr>
          <w:rFonts w:ascii="Arial" w:hAnsi="Arial" w:cs="Arial"/>
        </w:rPr>
        <w:t xml:space="preserve"> </w:t>
      </w:r>
      <w:proofErr w:type="spellStart"/>
      <w:r w:rsidRPr="00C00EDE">
        <w:rPr>
          <w:rFonts w:ascii="Arial" w:hAnsi="Arial" w:cs="Arial"/>
        </w:rPr>
        <w:t>ayuda</w:t>
      </w:r>
      <w:proofErr w:type="spellEnd"/>
    </w:p>
    <w:p w14:paraId="7317BF31" w14:textId="77777777" w:rsidR="001A640B" w:rsidRPr="00C00EDE" w:rsidRDefault="001A640B" w:rsidP="001A640B">
      <w:pPr>
        <w:ind w:left="-7"/>
        <w:rPr>
          <w:rFonts w:ascii="Arial" w:hAnsi="Arial" w:cs="Arial"/>
        </w:rPr>
      </w:pPr>
      <w:proofErr w:type="gramStart"/>
      <w:r w:rsidRPr="006150AE">
        <w:rPr>
          <w:rFonts w:ascii="Arial" w:hAnsi="Arial" w:cs="Arial"/>
          <w:lang w:val="es-CL"/>
        </w:rPr>
        <w:t>psicológica</w:t>
      </w:r>
      <w:proofErr w:type="gramEnd"/>
      <w:r w:rsidRPr="006150AE">
        <w:rPr>
          <w:rFonts w:ascii="Arial" w:hAnsi="Arial" w:cs="Arial"/>
          <w:lang w:val="es-CL"/>
        </w:rPr>
        <w:t xml:space="preserve">: Guía para trabajadores de campo . </w:t>
      </w:r>
      <w:proofErr w:type="spellStart"/>
      <w:r w:rsidRPr="00C00EDE">
        <w:rPr>
          <w:rFonts w:ascii="Arial" w:hAnsi="Arial" w:cs="Arial"/>
        </w:rPr>
        <w:t>Ginebra</w:t>
      </w:r>
      <w:proofErr w:type="spellEnd"/>
      <w:r w:rsidRPr="00C00EDE">
        <w:rPr>
          <w:rFonts w:ascii="Arial" w:hAnsi="Arial" w:cs="Arial"/>
        </w:rPr>
        <w:t>: OMS.</w:t>
      </w:r>
    </w:p>
    <w:p w14:paraId="710EA8F1" w14:textId="77777777" w:rsidR="001A640B" w:rsidRPr="00C00EDE" w:rsidRDefault="001A640B" w:rsidP="001A640B">
      <w:pPr>
        <w:ind w:left="-7"/>
        <w:rPr>
          <w:rFonts w:ascii="Arial" w:hAnsi="Arial" w:cs="Arial"/>
          <w:lang w:val="es-ES"/>
        </w:rPr>
      </w:pPr>
      <w:r w:rsidRPr="00C00EDE">
        <w:rPr>
          <w:rFonts w:ascii="Arial" w:hAnsi="Arial" w:cs="Arial"/>
        </w:rPr>
        <w:t xml:space="preserve">10. </w:t>
      </w:r>
      <w:proofErr w:type="spellStart"/>
      <w:r w:rsidRPr="00C00EDE">
        <w:rPr>
          <w:rFonts w:ascii="Arial" w:hAnsi="Arial" w:cs="Arial"/>
        </w:rPr>
        <w:t>Bisson</w:t>
      </w:r>
      <w:proofErr w:type="spellEnd"/>
      <w:r w:rsidRPr="00C00EDE">
        <w:rPr>
          <w:rFonts w:ascii="Arial" w:hAnsi="Arial" w:cs="Arial"/>
        </w:rPr>
        <w:t xml:space="preserve">, J. I., &amp; Lewis, C. (2009). Systematic review of psychological first </w:t>
      </w:r>
      <w:proofErr w:type="gramStart"/>
      <w:r w:rsidRPr="00C00EDE">
        <w:rPr>
          <w:rFonts w:ascii="Arial" w:hAnsi="Arial" w:cs="Arial"/>
        </w:rPr>
        <w:t>aid .</w:t>
      </w:r>
      <w:proofErr w:type="gramEnd"/>
      <w:r w:rsidRPr="00C00EDE">
        <w:rPr>
          <w:rFonts w:ascii="Arial" w:hAnsi="Arial" w:cs="Arial"/>
        </w:rPr>
        <w:t xml:space="preserve"> </w:t>
      </w:r>
      <w:r w:rsidRPr="00C00EDE">
        <w:rPr>
          <w:rFonts w:ascii="Arial" w:hAnsi="Arial" w:cs="Arial"/>
          <w:lang w:val="es-ES"/>
        </w:rPr>
        <w:t>Geneva: WHO</w:t>
      </w:r>
    </w:p>
    <w:p w14:paraId="75B72F3C" w14:textId="77777777" w:rsidR="00EA5986" w:rsidRPr="00C00EDE" w:rsidRDefault="00EA5986" w:rsidP="001A640B">
      <w:pPr>
        <w:ind w:left="-7"/>
        <w:rPr>
          <w:rFonts w:ascii="Arial" w:hAnsi="Arial" w:cs="Arial"/>
          <w:lang w:val="es-ES"/>
        </w:rPr>
      </w:pPr>
    </w:p>
    <w:p w14:paraId="0F9BF6C7" w14:textId="3AA90003" w:rsidR="00EA5986" w:rsidRPr="006150AE" w:rsidRDefault="00EA5986" w:rsidP="001A640B">
      <w:pPr>
        <w:ind w:left="-7"/>
        <w:rPr>
          <w:rFonts w:ascii="Arial" w:hAnsi="Arial" w:cs="Arial"/>
          <w:lang w:val="es-CL"/>
        </w:rPr>
      </w:pPr>
      <w:r w:rsidRPr="006150AE">
        <w:rPr>
          <w:rFonts w:ascii="Arial" w:hAnsi="Arial" w:cs="Arial"/>
          <w:lang w:val="es-CL"/>
        </w:rPr>
        <w:t xml:space="preserve">Referencias de </w:t>
      </w:r>
      <w:proofErr w:type="spellStart"/>
      <w:r w:rsidRPr="006150AE">
        <w:rPr>
          <w:rFonts w:ascii="Arial" w:hAnsi="Arial" w:cs="Arial"/>
          <w:lang w:val="es-CL"/>
        </w:rPr>
        <w:t>paper</w:t>
      </w:r>
      <w:proofErr w:type="spellEnd"/>
      <w:r w:rsidRPr="006150AE">
        <w:rPr>
          <w:rFonts w:ascii="Arial" w:hAnsi="Arial" w:cs="Arial"/>
          <w:lang w:val="es-CL"/>
        </w:rPr>
        <w:t xml:space="preserve"> en </w:t>
      </w:r>
      <w:proofErr w:type="spellStart"/>
      <w:r w:rsidRPr="006150AE">
        <w:rPr>
          <w:rFonts w:ascii="Arial" w:hAnsi="Arial" w:cs="Arial"/>
          <w:lang w:val="es-CL"/>
        </w:rPr>
        <w:t>ingles</w:t>
      </w:r>
      <w:proofErr w:type="spellEnd"/>
      <w:r w:rsidRPr="006150AE">
        <w:rPr>
          <w:rFonts w:ascii="Arial" w:hAnsi="Arial" w:cs="Arial"/>
          <w:lang w:val="es-CL"/>
        </w:rPr>
        <w:t xml:space="preserve"> SSDD JOTS</w:t>
      </w:r>
    </w:p>
    <w:p w14:paraId="3CFB0CC1" w14:textId="77777777" w:rsidR="00EA5986" w:rsidRPr="006150AE" w:rsidRDefault="00EA5986" w:rsidP="001A640B">
      <w:pPr>
        <w:ind w:left="-7"/>
        <w:rPr>
          <w:rFonts w:ascii="Arial" w:hAnsi="Arial" w:cs="Arial"/>
          <w:lang w:val="es-CL"/>
        </w:rPr>
      </w:pPr>
    </w:p>
    <w:p w14:paraId="1A8F577E" w14:textId="77777777" w:rsidR="00EA5986" w:rsidRPr="006150AE" w:rsidRDefault="00EA5986" w:rsidP="00EA5986">
      <w:pPr>
        <w:ind w:left="-7"/>
        <w:rPr>
          <w:rFonts w:ascii="Arial" w:hAnsi="Arial" w:cs="Arial"/>
          <w:lang w:val="es-CL"/>
        </w:rPr>
      </w:pPr>
      <w:r w:rsidRPr="006150AE">
        <w:rPr>
          <w:rFonts w:ascii="Arial" w:hAnsi="Arial" w:cs="Arial"/>
          <w:lang w:val="es-CL"/>
        </w:rPr>
        <w:t>Baeza, M. a. (2010). Carnaval perverso: Terremoto + tsunami y saqueos en el Chile de 2010. Sociedad Hoy, 19, 53–70.</w:t>
      </w:r>
    </w:p>
    <w:p w14:paraId="081C4528" w14:textId="77777777" w:rsidR="00EA5986" w:rsidRPr="00C00EDE" w:rsidRDefault="00EA5986" w:rsidP="00EA5986">
      <w:pPr>
        <w:ind w:left="-7"/>
        <w:rPr>
          <w:rFonts w:ascii="Arial" w:hAnsi="Arial" w:cs="Arial"/>
        </w:rPr>
      </w:pPr>
      <w:proofErr w:type="spellStart"/>
      <w:r w:rsidRPr="006150AE">
        <w:rPr>
          <w:rFonts w:ascii="Arial" w:hAnsi="Arial" w:cs="Arial"/>
          <w:lang w:val="es-CL"/>
        </w:rPr>
        <w:t>Başoğlu</w:t>
      </w:r>
      <w:proofErr w:type="spellEnd"/>
      <w:r w:rsidRPr="006150AE">
        <w:rPr>
          <w:rFonts w:ascii="Arial" w:hAnsi="Arial" w:cs="Arial"/>
          <w:lang w:val="es-CL"/>
        </w:rPr>
        <w:t xml:space="preserve">, M., </w:t>
      </w:r>
      <w:proofErr w:type="spellStart"/>
      <w:r w:rsidRPr="006150AE">
        <w:rPr>
          <w:rFonts w:ascii="Arial" w:hAnsi="Arial" w:cs="Arial"/>
          <w:lang w:val="es-CL"/>
        </w:rPr>
        <w:t>Kiliç</w:t>
      </w:r>
      <w:proofErr w:type="spellEnd"/>
      <w:r w:rsidRPr="006150AE">
        <w:rPr>
          <w:rFonts w:ascii="Arial" w:hAnsi="Arial" w:cs="Arial"/>
          <w:lang w:val="es-CL"/>
        </w:rPr>
        <w:t xml:space="preserve">, C., </w:t>
      </w:r>
      <w:proofErr w:type="spellStart"/>
      <w:r w:rsidRPr="006150AE">
        <w:rPr>
          <w:rFonts w:ascii="Arial" w:hAnsi="Arial" w:cs="Arial"/>
          <w:lang w:val="es-CL"/>
        </w:rPr>
        <w:t>Salcioğlu</w:t>
      </w:r>
      <w:proofErr w:type="spellEnd"/>
      <w:r w:rsidRPr="006150AE">
        <w:rPr>
          <w:rFonts w:ascii="Arial" w:hAnsi="Arial" w:cs="Arial"/>
          <w:lang w:val="es-CL"/>
        </w:rPr>
        <w:t xml:space="preserve">, E., &amp; </w:t>
      </w:r>
      <w:proofErr w:type="spellStart"/>
      <w:r w:rsidRPr="006150AE">
        <w:rPr>
          <w:rFonts w:ascii="Arial" w:hAnsi="Arial" w:cs="Arial"/>
          <w:lang w:val="es-CL"/>
        </w:rPr>
        <w:t>Livanou</w:t>
      </w:r>
      <w:proofErr w:type="spellEnd"/>
      <w:r w:rsidRPr="006150AE">
        <w:rPr>
          <w:rFonts w:ascii="Arial" w:hAnsi="Arial" w:cs="Arial"/>
          <w:lang w:val="es-CL"/>
        </w:rPr>
        <w:t xml:space="preserve">, M. (2004). </w:t>
      </w:r>
      <w:r w:rsidRPr="00C00EDE">
        <w:rPr>
          <w:rFonts w:ascii="Arial" w:hAnsi="Arial" w:cs="Arial"/>
        </w:rPr>
        <w:t>Prevalence of posttraumatic stress disorder and comorbid depression in earthquake survivors in Turkey: an epidemiological study. Journal of Traumatic Stress, 17(2), 133–41. http://doi.org/10.1023/B:JOTS.0000022619.31615.e8</w:t>
      </w:r>
    </w:p>
    <w:p w14:paraId="3F95D4D7" w14:textId="77777777" w:rsidR="00EA5986" w:rsidRPr="00C00EDE" w:rsidRDefault="00EA5986" w:rsidP="00EA5986">
      <w:pPr>
        <w:ind w:left="-7"/>
        <w:rPr>
          <w:rFonts w:ascii="Arial" w:hAnsi="Arial" w:cs="Arial"/>
        </w:rPr>
      </w:pPr>
      <w:proofErr w:type="spellStart"/>
      <w:r w:rsidRPr="00F67D83">
        <w:rPr>
          <w:rFonts w:ascii="Arial" w:hAnsi="Arial" w:cs="Arial"/>
          <w:lang w:val="es-CL"/>
        </w:rPr>
        <w:t>Bobes</w:t>
      </w:r>
      <w:proofErr w:type="spellEnd"/>
      <w:r w:rsidRPr="00F67D83">
        <w:rPr>
          <w:rFonts w:ascii="Arial" w:hAnsi="Arial" w:cs="Arial"/>
          <w:lang w:val="es-CL"/>
        </w:rPr>
        <w:t xml:space="preserve">, J., </w:t>
      </w:r>
      <w:proofErr w:type="spellStart"/>
      <w:r w:rsidRPr="00F67D83">
        <w:rPr>
          <w:rFonts w:ascii="Arial" w:hAnsi="Arial" w:cs="Arial"/>
          <w:lang w:val="es-CL"/>
        </w:rPr>
        <w:t>Calcedo</w:t>
      </w:r>
      <w:proofErr w:type="spellEnd"/>
      <w:r w:rsidRPr="00F67D83">
        <w:rPr>
          <w:rFonts w:ascii="Arial" w:hAnsi="Arial" w:cs="Arial"/>
          <w:lang w:val="es-CL"/>
        </w:rPr>
        <w:t xml:space="preserve">-Barba, A., García, M., </w:t>
      </w:r>
      <w:proofErr w:type="spellStart"/>
      <w:r w:rsidRPr="00F67D83">
        <w:rPr>
          <w:rFonts w:ascii="Arial" w:hAnsi="Arial" w:cs="Arial"/>
          <w:lang w:val="es-CL"/>
        </w:rPr>
        <w:t>Francois</w:t>
      </w:r>
      <w:proofErr w:type="spellEnd"/>
      <w:r w:rsidRPr="00F67D83">
        <w:rPr>
          <w:rFonts w:ascii="Arial" w:hAnsi="Arial" w:cs="Arial"/>
          <w:lang w:val="es-CL"/>
        </w:rPr>
        <w:t>, M., Rico-</w:t>
      </w:r>
      <w:proofErr w:type="spellStart"/>
      <w:r w:rsidRPr="00F67D83">
        <w:rPr>
          <w:rFonts w:ascii="Arial" w:hAnsi="Arial" w:cs="Arial"/>
          <w:lang w:val="es-CL"/>
        </w:rPr>
        <w:t>Villademoros</w:t>
      </w:r>
      <w:proofErr w:type="spellEnd"/>
      <w:r w:rsidRPr="00F67D83">
        <w:rPr>
          <w:rFonts w:ascii="Arial" w:hAnsi="Arial" w:cs="Arial"/>
          <w:lang w:val="es-CL"/>
        </w:rPr>
        <w:t xml:space="preserve">, F., </w:t>
      </w:r>
      <w:proofErr w:type="spellStart"/>
      <w:r w:rsidRPr="00F67D83">
        <w:rPr>
          <w:rFonts w:ascii="Arial" w:hAnsi="Arial" w:cs="Arial"/>
          <w:lang w:val="es-CL"/>
        </w:rPr>
        <w:t>Gonzalez</w:t>
      </w:r>
      <w:proofErr w:type="spellEnd"/>
      <w:r w:rsidRPr="00F67D83">
        <w:rPr>
          <w:rFonts w:ascii="Arial" w:hAnsi="Arial" w:cs="Arial"/>
          <w:lang w:val="es-CL"/>
        </w:rPr>
        <w:t>, M. P.</w:t>
      </w:r>
      <w:proofErr w:type="gramStart"/>
      <w:r w:rsidRPr="00F67D83">
        <w:rPr>
          <w:rFonts w:ascii="Arial" w:hAnsi="Arial" w:cs="Arial"/>
          <w:lang w:val="es-CL"/>
        </w:rPr>
        <w:t>, …</w:t>
      </w:r>
      <w:proofErr w:type="gramEnd"/>
      <w:r w:rsidRPr="00F67D83">
        <w:rPr>
          <w:rFonts w:ascii="Arial" w:hAnsi="Arial" w:cs="Arial"/>
          <w:lang w:val="es-CL"/>
        </w:rPr>
        <w:t xml:space="preserve"> </w:t>
      </w:r>
      <w:proofErr w:type="spellStart"/>
      <w:r w:rsidRPr="00C00EDE">
        <w:rPr>
          <w:rFonts w:ascii="Arial" w:hAnsi="Arial" w:cs="Arial"/>
        </w:rPr>
        <w:t>Bousoño</w:t>
      </w:r>
      <w:proofErr w:type="spellEnd"/>
      <w:r w:rsidRPr="00C00EDE">
        <w:rPr>
          <w:rFonts w:ascii="Arial" w:hAnsi="Arial" w:cs="Arial"/>
        </w:rPr>
        <w:t xml:space="preserve">, M. (2000). </w:t>
      </w:r>
      <w:r w:rsidRPr="006150AE">
        <w:rPr>
          <w:rFonts w:ascii="Arial" w:hAnsi="Arial" w:cs="Arial"/>
          <w:lang w:val="es-CL"/>
        </w:rPr>
        <w:t xml:space="preserve">Evaluación de las propiedades psicométricas de la versión española de cinco cuestionarios para la evaluación del trastorno de estrés postraumático. </w:t>
      </w:r>
      <w:proofErr w:type="spellStart"/>
      <w:r w:rsidRPr="00C00EDE">
        <w:rPr>
          <w:rFonts w:ascii="Arial" w:hAnsi="Arial" w:cs="Arial"/>
        </w:rPr>
        <w:t>Actas</w:t>
      </w:r>
      <w:proofErr w:type="spellEnd"/>
      <w:r w:rsidRPr="00C00EDE">
        <w:rPr>
          <w:rFonts w:ascii="Arial" w:hAnsi="Arial" w:cs="Arial"/>
        </w:rPr>
        <w:t xml:space="preserve"> </w:t>
      </w:r>
      <w:proofErr w:type="spellStart"/>
      <w:proofErr w:type="gramStart"/>
      <w:r w:rsidRPr="00C00EDE">
        <w:rPr>
          <w:rFonts w:ascii="Arial" w:hAnsi="Arial" w:cs="Arial"/>
        </w:rPr>
        <w:t>Esp</w:t>
      </w:r>
      <w:proofErr w:type="spellEnd"/>
      <w:proofErr w:type="gramEnd"/>
      <w:r w:rsidRPr="00C00EDE">
        <w:rPr>
          <w:rFonts w:ascii="Arial" w:hAnsi="Arial" w:cs="Arial"/>
        </w:rPr>
        <w:t xml:space="preserve"> </w:t>
      </w:r>
      <w:proofErr w:type="spellStart"/>
      <w:r w:rsidRPr="00C00EDE">
        <w:rPr>
          <w:rFonts w:ascii="Arial" w:hAnsi="Arial" w:cs="Arial"/>
        </w:rPr>
        <w:t>Psiquiatr</w:t>
      </w:r>
      <w:proofErr w:type="spellEnd"/>
      <w:r w:rsidRPr="00C00EDE">
        <w:rPr>
          <w:rFonts w:ascii="Arial" w:hAnsi="Arial" w:cs="Arial"/>
        </w:rPr>
        <w:t>, 28, 207–218.</w:t>
      </w:r>
    </w:p>
    <w:p w14:paraId="7213169E" w14:textId="77777777" w:rsidR="00EA5986" w:rsidRPr="00C00EDE" w:rsidRDefault="00EA5986" w:rsidP="00EA5986">
      <w:pPr>
        <w:ind w:left="-7"/>
        <w:rPr>
          <w:rFonts w:ascii="Arial" w:hAnsi="Arial" w:cs="Arial"/>
        </w:rPr>
      </w:pPr>
      <w:r w:rsidRPr="00C00EDE">
        <w:rPr>
          <w:rFonts w:ascii="Arial" w:hAnsi="Arial" w:cs="Arial"/>
        </w:rPr>
        <w:t xml:space="preserve">Brewin, C. R., Andrews, B., &amp; Valentine, J. D. (2000). Meta-analysis of risk factors for posttraumatic stress disorder in trauma-exposed adults. J Consult </w:t>
      </w:r>
      <w:proofErr w:type="spellStart"/>
      <w:r w:rsidRPr="00C00EDE">
        <w:rPr>
          <w:rFonts w:ascii="Arial" w:hAnsi="Arial" w:cs="Arial"/>
        </w:rPr>
        <w:t>Clin</w:t>
      </w:r>
      <w:proofErr w:type="spellEnd"/>
      <w:r w:rsidRPr="00C00EDE">
        <w:rPr>
          <w:rFonts w:ascii="Arial" w:hAnsi="Arial" w:cs="Arial"/>
        </w:rPr>
        <w:t xml:space="preserve"> </w:t>
      </w:r>
      <w:proofErr w:type="spellStart"/>
      <w:r w:rsidRPr="00C00EDE">
        <w:rPr>
          <w:rFonts w:ascii="Arial" w:hAnsi="Arial" w:cs="Arial"/>
        </w:rPr>
        <w:t>Psychol</w:t>
      </w:r>
      <w:proofErr w:type="spellEnd"/>
      <w:r w:rsidRPr="00C00EDE">
        <w:rPr>
          <w:rFonts w:ascii="Arial" w:hAnsi="Arial" w:cs="Arial"/>
        </w:rPr>
        <w:t>, 68(5), 748–66.</w:t>
      </w:r>
    </w:p>
    <w:p w14:paraId="6157956C" w14:textId="77777777" w:rsidR="00EA5986" w:rsidRPr="00C00EDE" w:rsidRDefault="00EA5986" w:rsidP="00EA5986">
      <w:pPr>
        <w:ind w:left="-7"/>
        <w:rPr>
          <w:rFonts w:ascii="Arial" w:hAnsi="Arial" w:cs="Arial"/>
        </w:rPr>
      </w:pPr>
      <w:r w:rsidRPr="00C00EDE">
        <w:rPr>
          <w:rFonts w:ascii="Arial" w:hAnsi="Arial" w:cs="Arial"/>
        </w:rPr>
        <w:t>Canada, T. S. (2009). A healthy, productive Canada: a Determinant of Health approach. Ontario, Canada. Retrieved April 22, 2015, from http://www.parl.gc.ca/Content/SEN/Committee/402/popu/rep/rephealth1jun09-e.pdf</w:t>
      </w:r>
    </w:p>
    <w:p w14:paraId="780C2AF8" w14:textId="77777777" w:rsidR="00EA5986" w:rsidRPr="00C00EDE" w:rsidRDefault="00EA5986" w:rsidP="00EA5986">
      <w:pPr>
        <w:ind w:left="-7"/>
        <w:rPr>
          <w:rFonts w:ascii="Arial" w:hAnsi="Arial" w:cs="Arial"/>
        </w:rPr>
      </w:pPr>
      <w:r w:rsidRPr="00C00EDE">
        <w:rPr>
          <w:rFonts w:ascii="Arial" w:hAnsi="Arial" w:cs="Arial"/>
        </w:rPr>
        <w:t xml:space="preserve">Davidson, J. R., Book, S. W., </w:t>
      </w:r>
      <w:proofErr w:type="spellStart"/>
      <w:r w:rsidRPr="00C00EDE">
        <w:rPr>
          <w:rFonts w:ascii="Arial" w:hAnsi="Arial" w:cs="Arial"/>
        </w:rPr>
        <w:t>Colket</w:t>
      </w:r>
      <w:proofErr w:type="spellEnd"/>
      <w:r w:rsidRPr="00C00EDE">
        <w:rPr>
          <w:rFonts w:ascii="Arial" w:hAnsi="Arial" w:cs="Arial"/>
        </w:rPr>
        <w:t xml:space="preserve">, J. T., </w:t>
      </w:r>
      <w:proofErr w:type="spellStart"/>
      <w:r w:rsidRPr="00C00EDE">
        <w:rPr>
          <w:rFonts w:ascii="Arial" w:hAnsi="Arial" w:cs="Arial"/>
        </w:rPr>
        <w:t>Tupler</w:t>
      </w:r>
      <w:proofErr w:type="spellEnd"/>
      <w:r w:rsidRPr="00C00EDE">
        <w:rPr>
          <w:rFonts w:ascii="Arial" w:hAnsi="Arial" w:cs="Arial"/>
        </w:rPr>
        <w:t>, L. A., Roth, S., David, D., … Feldman, M. E. (1997). Assessment of a new self-rating scale for post-traumatic stress disorder. Psychological Medicine, 27(1), 153–60.</w:t>
      </w:r>
    </w:p>
    <w:p w14:paraId="05D96B07" w14:textId="77777777" w:rsidR="00EA5986" w:rsidRPr="000B249E" w:rsidRDefault="00EA5986" w:rsidP="00EA5986">
      <w:pPr>
        <w:ind w:left="-7"/>
        <w:rPr>
          <w:rFonts w:ascii="Arial" w:hAnsi="Arial" w:cs="Arial"/>
          <w:lang w:val="es-CL"/>
        </w:rPr>
      </w:pPr>
      <w:r w:rsidRPr="00C00EDE">
        <w:rPr>
          <w:rFonts w:ascii="Arial" w:hAnsi="Arial" w:cs="Arial"/>
        </w:rPr>
        <w:t xml:space="preserve">Davidson, J. R. T., </w:t>
      </w:r>
      <w:proofErr w:type="spellStart"/>
      <w:r w:rsidRPr="00C00EDE">
        <w:rPr>
          <w:rFonts w:ascii="Arial" w:hAnsi="Arial" w:cs="Arial"/>
        </w:rPr>
        <w:t>Tharwani</w:t>
      </w:r>
      <w:proofErr w:type="spellEnd"/>
      <w:r w:rsidRPr="00C00EDE">
        <w:rPr>
          <w:rFonts w:ascii="Arial" w:hAnsi="Arial" w:cs="Arial"/>
        </w:rPr>
        <w:t xml:space="preserve">, H. M., &amp; Connor, K. M. (2002). Davidson Trauma Scale (DTS): normative scores in the general population and effect sizes in placebo-controlled SSRI trials. </w:t>
      </w:r>
      <w:proofErr w:type="spellStart"/>
      <w:r w:rsidRPr="000B249E">
        <w:rPr>
          <w:rFonts w:ascii="Arial" w:hAnsi="Arial" w:cs="Arial"/>
          <w:lang w:val="es-CL"/>
        </w:rPr>
        <w:t>Depression</w:t>
      </w:r>
      <w:proofErr w:type="spellEnd"/>
      <w:r w:rsidRPr="000B249E">
        <w:rPr>
          <w:rFonts w:ascii="Arial" w:hAnsi="Arial" w:cs="Arial"/>
          <w:lang w:val="es-CL"/>
        </w:rPr>
        <w:t xml:space="preserve"> and </w:t>
      </w:r>
      <w:proofErr w:type="spellStart"/>
      <w:r w:rsidRPr="000B249E">
        <w:rPr>
          <w:rFonts w:ascii="Arial" w:hAnsi="Arial" w:cs="Arial"/>
          <w:lang w:val="es-CL"/>
        </w:rPr>
        <w:t>Anxiety</w:t>
      </w:r>
      <w:proofErr w:type="spellEnd"/>
      <w:r w:rsidRPr="000B249E">
        <w:rPr>
          <w:rFonts w:ascii="Arial" w:hAnsi="Arial" w:cs="Arial"/>
          <w:lang w:val="es-CL"/>
        </w:rPr>
        <w:t>, 15(2), 75–8.</w:t>
      </w:r>
    </w:p>
    <w:p w14:paraId="00EB93A2" w14:textId="77777777" w:rsidR="00EA5986" w:rsidRPr="000B249E" w:rsidRDefault="00EA5986" w:rsidP="00EA5986">
      <w:pPr>
        <w:ind w:left="-7"/>
        <w:rPr>
          <w:rFonts w:ascii="Arial" w:hAnsi="Arial" w:cs="Arial"/>
          <w:lang w:val="es-CL"/>
        </w:rPr>
      </w:pPr>
      <w:r w:rsidRPr="000B249E">
        <w:rPr>
          <w:rFonts w:ascii="Arial" w:hAnsi="Arial" w:cs="Arial"/>
          <w:lang w:val="es-CL"/>
        </w:rPr>
        <w:lastRenderedPageBreak/>
        <w:t>18</w:t>
      </w:r>
    </w:p>
    <w:p w14:paraId="688B6825" w14:textId="77777777" w:rsidR="00EA5986" w:rsidRPr="00C00EDE" w:rsidRDefault="00EA5986" w:rsidP="00EA5986">
      <w:pPr>
        <w:ind w:left="-7"/>
        <w:rPr>
          <w:rFonts w:ascii="Arial" w:hAnsi="Arial" w:cs="Arial"/>
        </w:rPr>
      </w:pPr>
      <w:r w:rsidRPr="000B249E">
        <w:rPr>
          <w:rFonts w:ascii="Arial" w:hAnsi="Arial" w:cs="Arial"/>
          <w:lang w:val="es-CL"/>
        </w:rPr>
        <w:t xml:space="preserve">Departamento de Epidemiología. (2008). Estudio carga de enfermedad y carga atribuible 2007. </w:t>
      </w:r>
      <w:r w:rsidRPr="00C00EDE">
        <w:rPr>
          <w:rFonts w:ascii="Arial" w:hAnsi="Arial" w:cs="Arial"/>
        </w:rPr>
        <w:t>Retrieved April 16, 2016, from http://epi.minsal.cl/wp-content/uploads/2016/04/Informe-final-carga_Enf_2007.pdf</w:t>
      </w:r>
    </w:p>
    <w:p w14:paraId="4727396B" w14:textId="77777777" w:rsidR="00EA5986" w:rsidRPr="00C00EDE" w:rsidRDefault="00EA5986" w:rsidP="00EA5986">
      <w:pPr>
        <w:ind w:left="-7"/>
        <w:rPr>
          <w:rFonts w:ascii="Arial" w:hAnsi="Arial" w:cs="Arial"/>
        </w:rPr>
      </w:pPr>
      <w:proofErr w:type="spellStart"/>
      <w:r w:rsidRPr="00C00EDE">
        <w:rPr>
          <w:rFonts w:ascii="Arial" w:hAnsi="Arial" w:cs="Arial"/>
        </w:rPr>
        <w:t>Dirkzwager</w:t>
      </w:r>
      <w:proofErr w:type="spellEnd"/>
      <w:r w:rsidRPr="00C00EDE">
        <w:rPr>
          <w:rFonts w:ascii="Arial" w:hAnsi="Arial" w:cs="Arial"/>
        </w:rPr>
        <w:t xml:space="preserve">, A. J. E., </w:t>
      </w:r>
      <w:proofErr w:type="spellStart"/>
      <w:r w:rsidRPr="00C00EDE">
        <w:rPr>
          <w:rFonts w:ascii="Arial" w:hAnsi="Arial" w:cs="Arial"/>
        </w:rPr>
        <w:t>Grievink</w:t>
      </w:r>
      <w:proofErr w:type="spellEnd"/>
      <w:r w:rsidRPr="00C00EDE">
        <w:rPr>
          <w:rFonts w:ascii="Arial" w:hAnsi="Arial" w:cs="Arial"/>
        </w:rPr>
        <w:t xml:space="preserve">, L., van der </w:t>
      </w:r>
      <w:proofErr w:type="spellStart"/>
      <w:r w:rsidRPr="00C00EDE">
        <w:rPr>
          <w:rFonts w:ascii="Arial" w:hAnsi="Arial" w:cs="Arial"/>
        </w:rPr>
        <w:t>Velden</w:t>
      </w:r>
      <w:proofErr w:type="spellEnd"/>
      <w:r w:rsidRPr="00C00EDE">
        <w:rPr>
          <w:rFonts w:ascii="Arial" w:hAnsi="Arial" w:cs="Arial"/>
        </w:rPr>
        <w:t xml:space="preserve">, P. G., &amp; </w:t>
      </w:r>
      <w:proofErr w:type="spellStart"/>
      <w:r w:rsidRPr="00C00EDE">
        <w:rPr>
          <w:rFonts w:ascii="Arial" w:hAnsi="Arial" w:cs="Arial"/>
        </w:rPr>
        <w:t>Yzermans</w:t>
      </w:r>
      <w:proofErr w:type="spellEnd"/>
      <w:r w:rsidRPr="00C00EDE">
        <w:rPr>
          <w:rFonts w:ascii="Arial" w:hAnsi="Arial" w:cs="Arial"/>
        </w:rPr>
        <w:t xml:space="preserve">, C. J. (2006). Risk factors for psychological and physical health problems after a man-made disaster. Prospective study. The British Journal of </w:t>
      </w:r>
      <w:proofErr w:type="gramStart"/>
      <w:r w:rsidRPr="00C00EDE">
        <w:rPr>
          <w:rFonts w:ascii="Arial" w:hAnsi="Arial" w:cs="Arial"/>
        </w:rPr>
        <w:t>Psychiatry :</w:t>
      </w:r>
      <w:proofErr w:type="gramEnd"/>
      <w:r w:rsidRPr="00C00EDE">
        <w:rPr>
          <w:rFonts w:ascii="Arial" w:hAnsi="Arial" w:cs="Arial"/>
        </w:rPr>
        <w:t xml:space="preserve"> The Journal of Mental Science, 189(2), 144–9. http://doi.org/10.1192/bjp.bp.105.017855</w:t>
      </w:r>
    </w:p>
    <w:p w14:paraId="46D2AB57" w14:textId="77777777" w:rsidR="00EA5986" w:rsidRPr="00C00EDE" w:rsidRDefault="00EA5986" w:rsidP="00EA5986">
      <w:pPr>
        <w:ind w:left="-7"/>
        <w:rPr>
          <w:rFonts w:ascii="Arial" w:hAnsi="Arial" w:cs="Arial"/>
        </w:rPr>
      </w:pPr>
      <w:proofErr w:type="spellStart"/>
      <w:r w:rsidRPr="00C00EDE">
        <w:rPr>
          <w:rFonts w:ascii="Arial" w:hAnsi="Arial" w:cs="Arial"/>
        </w:rPr>
        <w:t>Dube</w:t>
      </w:r>
      <w:proofErr w:type="spellEnd"/>
      <w:r w:rsidRPr="00C00EDE">
        <w:rPr>
          <w:rFonts w:ascii="Arial" w:hAnsi="Arial" w:cs="Arial"/>
        </w:rPr>
        <w:t xml:space="preserve">, S.R., </w:t>
      </w:r>
      <w:proofErr w:type="spellStart"/>
      <w:r w:rsidRPr="00C00EDE">
        <w:rPr>
          <w:rFonts w:ascii="Arial" w:hAnsi="Arial" w:cs="Arial"/>
        </w:rPr>
        <w:t>Felitti</w:t>
      </w:r>
      <w:proofErr w:type="spellEnd"/>
      <w:r w:rsidRPr="00C00EDE">
        <w:rPr>
          <w:rFonts w:ascii="Arial" w:hAnsi="Arial" w:cs="Arial"/>
        </w:rPr>
        <w:t xml:space="preserve">, V.J., Dong, M., Giles, W.H., </w:t>
      </w:r>
      <w:proofErr w:type="spellStart"/>
      <w:r w:rsidRPr="00C00EDE">
        <w:rPr>
          <w:rFonts w:ascii="Arial" w:hAnsi="Arial" w:cs="Arial"/>
        </w:rPr>
        <w:t>Anda</w:t>
      </w:r>
      <w:proofErr w:type="spellEnd"/>
      <w:r w:rsidRPr="00C00EDE">
        <w:rPr>
          <w:rFonts w:ascii="Arial" w:hAnsi="Arial" w:cs="Arial"/>
        </w:rPr>
        <w:t>, R.F. (2003). The impact of adverse childhood experiences on health problems: evidence from four birth cohorts dating back to 1900. Preventive Medicine, 37(3), 268-277.</w:t>
      </w:r>
    </w:p>
    <w:p w14:paraId="1B0410E9" w14:textId="77777777" w:rsidR="00EA5986" w:rsidRPr="00C00EDE" w:rsidRDefault="00EA5986" w:rsidP="00EA5986">
      <w:pPr>
        <w:ind w:left="-7"/>
        <w:rPr>
          <w:rFonts w:ascii="Arial" w:hAnsi="Arial" w:cs="Arial"/>
        </w:rPr>
      </w:pPr>
      <w:r w:rsidRPr="00C00EDE">
        <w:rPr>
          <w:rFonts w:ascii="Arial" w:hAnsi="Arial" w:cs="Arial"/>
        </w:rPr>
        <w:t xml:space="preserve">Edwards, V. J., Holden, G. W., </w:t>
      </w:r>
      <w:proofErr w:type="spellStart"/>
      <w:r w:rsidRPr="00C00EDE">
        <w:rPr>
          <w:rFonts w:ascii="Arial" w:hAnsi="Arial" w:cs="Arial"/>
        </w:rPr>
        <w:t>Felitti</w:t>
      </w:r>
      <w:proofErr w:type="spellEnd"/>
      <w:r w:rsidRPr="00C00EDE">
        <w:rPr>
          <w:rFonts w:ascii="Arial" w:hAnsi="Arial" w:cs="Arial"/>
        </w:rPr>
        <w:t xml:space="preserve">, V. J., &amp; </w:t>
      </w:r>
      <w:proofErr w:type="spellStart"/>
      <w:r w:rsidRPr="00C00EDE">
        <w:rPr>
          <w:rFonts w:ascii="Arial" w:hAnsi="Arial" w:cs="Arial"/>
        </w:rPr>
        <w:t>Anda</w:t>
      </w:r>
      <w:proofErr w:type="spellEnd"/>
      <w:r w:rsidRPr="00C00EDE">
        <w:rPr>
          <w:rFonts w:ascii="Arial" w:hAnsi="Arial" w:cs="Arial"/>
        </w:rPr>
        <w:t>, R. F. (2003). Relationship between multiple forms of childhood maltreatment and adult mental health in community respondents: Results from the adverse childhood experiences study. American Journal of Psychiatry, 160, 1453–1460.</w:t>
      </w:r>
    </w:p>
    <w:p w14:paraId="06096821" w14:textId="77777777" w:rsidR="00EA5986" w:rsidRPr="00C00EDE" w:rsidRDefault="00EA5986" w:rsidP="00EA5986">
      <w:pPr>
        <w:ind w:left="-7"/>
        <w:rPr>
          <w:rFonts w:ascii="Arial" w:hAnsi="Arial" w:cs="Arial"/>
        </w:rPr>
      </w:pPr>
      <w:proofErr w:type="spellStart"/>
      <w:r w:rsidRPr="00C00EDE">
        <w:rPr>
          <w:rFonts w:ascii="Arial" w:hAnsi="Arial" w:cs="Arial"/>
        </w:rPr>
        <w:t>Galea</w:t>
      </w:r>
      <w:proofErr w:type="spellEnd"/>
      <w:r w:rsidRPr="00C00EDE">
        <w:rPr>
          <w:rFonts w:ascii="Arial" w:hAnsi="Arial" w:cs="Arial"/>
        </w:rPr>
        <w:t xml:space="preserve">, S., Nandi, A., &amp; </w:t>
      </w:r>
      <w:proofErr w:type="spellStart"/>
      <w:r w:rsidRPr="00C00EDE">
        <w:rPr>
          <w:rFonts w:ascii="Arial" w:hAnsi="Arial" w:cs="Arial"/>
        </w:rPr>
        <w:t>Vlahov</w:t>
      </w:r>
      <w:proofErr w:type="spellEnd"/>
      <w:r w:rsidRPr="00C00EDE">
        <w:rPr>
          <w:rFonts w:ascii="Arial" w:hAnsi="Arial" w:cs="Arial"/>
        </w:rPr>
        <w:t>, D. (2005). The epidemiology of post-traumatic stress disorder after disasters. Epidemiologic Reviews, 27, 78–91. http://doi.org/10.1093/epirev/mxi003</w:t>
      </w:r>
    </w:p>
    <w:p w14:paraId="31EC7748" w14:textId="77777777" w:rsidR="00EA5986" w:rsidRPr="000B249E" w:rsidRDefault="00EA5986" w:rsidP="00EA5986">
      <w:pPr>
        <w:ind w:left="-7"/>
        <w:rPr>
          <w:rFonts w:ascii="Arial" w:hAnsi="Arial" w:cs="Arial"/>
          <w:lang w:val="es-CL"/>
        </w:rPr>
      </w:pPr>
      <w:proofErr w:type="spellStart"/>
      <w:r w:rsidRPr="00C00EDE">
        <w:rPr>
          <w:rFonts w:ascii="Arial" w:hAnsi="Arial" w:cs="Arial"/>
        </w:rPr>
        <w:t>Garbarino</w:t>
      </w:r>
      <w:proofErr w:type="spellEnd"/>
      <w:r w:rsidRPr="00C00EDE">
        <w:rPr>
          <w:rFonts w:ascii="Arial" w:hAnsi="Arial" w:cs="Arial"/>
        </w:rPr>
        <w:t xml:space="preserve">, J. (2001). An ecological perspective on the effects of violence on children. </w:t>
      </w:r>
      <w:proofErr w:type="spellStart"/>
      <w:r w:rsidRPr="000B249E">
        <w:rPr>
          <w:rFonts w:ascii="Arial" w:hAnsi="Arial" w:cs="Arial"/>
          <w:lang w:val="es-CL"/>
        </w:rPr>
        <w:t>Journal</w:t>
      </w:r>
      <w:proofErr w:type="spellEnd"/>
      <w:r w:rsidRPr="000B249E">
        <w:rPr>
          <w:rFonts w:ascii="Arial" w:hAnsi="Arial" w:cs="Arial"/>
          <w:lang w:val="es-CL"/>
        </w:rPr>
        <w:t xml:space="preserve"> of </w:t>
      </w:r>
      <w:proofErr w:type="spellStart"/>
      <w:r w:rsidRPr="000B249E">
        <w:rPr>
          <w:rFonts w:ascii="Arial" w:hAnsi="Arial" w:cs="Arial"/>
          <w:lang w:val="es-CL"/>
        </w:rPr>
        <w:t>Community</w:t>
      </w:r>
      <w:proofErr w:type="spellEnd"/>
      <w:r w:rsidRPr="000B249E">
        <w:rPr>
          <w:rFonts w:ascii="Arial" w:hAnsi="Arial" w:cs="Arial"/>
          <w:lang w:val="es-CL"/>
        </w:rPr>
        <w:t xml:space="preserve"> </w:t>
      </w:r>
      <w:proofErr w:type="spellStart"/>
      <w:r w:rsidRPr="000B249E">
        <w:rPr>
          <w:rFonts w:ascii="Arial" w:hAnsi="Arial" w:cs="Arial"/>
          <w:lang w:val="es-CL"/>
        </w:rPr>
        <w:t>Psychology</w:t>
      </w:r>
      <w:proofErr w:type="spellEnd"/>
      <w:r w:rsidRPr="000B249E">
        <w:rPr>
          <w:rFonts w:ascii="Arial" w:hAnsi="Arial" w:cs="Arial"/>
          <w:lang w:val="es-CL"/>
        </w:rPr>
        <w:t>, 29 (3), 361-378.</w:t>
      </w:r>
    </w:p>
    <w:p w14:paraId="57A8CEF6" w14:textId="77777777" w:rsidR="00EA5986" w:rsidRPr="00C00EDE" w:rsidRDefault="00EA5986" w:rsidP="00EA5986">
      <w:pPr>
        <w:ind w:left="-7"/>
        <w:rPr>
          <w:rFonts w:ascii="Arial" w:hAnsi="Arial" w:cs="Arial"/>
        </w:rPr>
      </w:pPr>
      <w:r w:rsidRPr="000B249E">
        <w:rPr>
          <w:rFonts w:ascii="Arial" w:hAnsi="Arial" w:cs="Arial"/>
          <w:lang w:val="es-CL"/>
        </w:rPr>
        <w:t xml:space="preserve">Gobierno de Chile. (2010). Plan de Reconstrucción Terremoto y Maremoto del 27 de Febrero de 2010. </w:t>
      </w:r>
      <w:proofErr w:type="spellStart"/>
      <w:r w:rsidRPr="00C00EDE">
        <w:rPr>
          <w:rFonts w:ascii="Arial" w:hAnsi="Arial" w:cs="Arial"/>
        </w:rPr>
        <w:t>Resumen</w:t>
      </w:r>
      <w:proofErr w:type="spellEnd"/>
      <w:r w:rsidRPr="00C00EDE">
        <w:rPr>
          <w:rFonts w:ascii="Arial" w:hAnsi="Arial" w:cs="Arial"/>
        </w:rPr>
        <w:t xml:space="preserve"> </w:t>
      </w:r>
      <w:proofErr w:type="spellStart"/>
      <w:r w:rsidRPr="00C00EDE">
        <w:rPr>
          <w:rFonts w:ascii="Arial" w:hAnsi="Arial" w:cs="Arial"/>
        </w:rPr>
        <w:t>Ejecutivo</w:t>
      </w:r>
      <w:proofErr w:type="spellEnd"/>
      <w:r w:rsidRPr="00C00EDE">
        <w:rPr>
          <w:rFonts w:ascii="Arial" w:hAnsi="Arial" w:cs="Arial"/>
        </w:rPr>
        <w:t>. Retrieved April 22, 2015, from http://www.ministeriodesarrollosocial.gob.cl/pdf/plan-reconstruccion-resumen-ejecutivo.pdf</w:t>
      </w:r>
    </w:p>
    <w:p w14:paraId="021889FD" w14:textId="77777777" w:rsidR="00EA5986" w:rsidRPr="00C00EDE" w:rsidRDefault="00EA5986" w:rsidP="00EA5986">
      <w:pPr>
        <w:ind w:left="-7"/>
        <w:rPr>
          <w:rFonts w:ascii="Arial" w:hAnsi="Arial" w:cs="Arial"/>
        </w:rPr>
      </w:pPr>
      <w:r w:rsidRPr="00C00EDE">
        <w:rPr>
          <w:rFonts w:ascii="Arial" w:hAnsi="Arial" w:cs="Arial"/>
        </w:rPr>
        <w:t>19</w:t>
      </w:r>
    </w:p>
    <w:p w14:paraId="0272617E" w14:textId="77777777" w:rsidR="00EA5986" w:rsidRPr="00C00EDE" w:rsidRDefault="00EA5986" w:rsidP="00EA5986">
      <w:pPr>
        <w:ind w:left="-7"/>
        <w:rPr>
          <w:rFonts w:ascii="Arial" w:hAnsi="Arial" w:cs="Arial"/>
        </w:rPr>
      </w:pPr>
      <w:proofErr w:type="spellStart"/>
      <w:r w:rsidRPr="00C00EDE">
        <w:rPr>
          <w:rFonts w:ascii="Arial" w:hAnsi="Arial" w:cs="Arial"/>
        </w:rPr>
        <w:t>Guha-sapir</w:t>
      </w:r>
      <w:proofErr w:type="spellEnd"/>
      <w:r w:rsidRPr="00C00EDE">
        <w:rPr>
          <w:rFonts w:ascii="Arial" w:hAnsi="Arial" w:cs="Arial"/>
        </w:rPr>
        <w:t xml:space="preserve">, D., </w:t>
      </w:r>
      <w:proofErr w:type="spellStart"/>
      <w:r w:rsidRPr="00C00EDE">
        <w:rPr>
          <w:rFonts w:ascii="Arial" w:hAnsi="Arial" w:cs="Arial"/>
        </w:rPr>
        <w:t>Hargitt</w:t>
      </w:r>
      <w:proofErr w:type="spellEnd"/>
      <w:r w:rsidRPr="00C00EDE">
        <w:rPr>
          <w:rFonts w:ascii="Arial" w:hAnsi="Arial" w:cs="Arial"/>
        </w:rPr>
        <w:t xml:space="preserve">, D., &amp; </w:t>
      </w:r>
      <w:proofErr w:type="spellStart"/>
      <w:r w:rsidRPr="00C00EDE">
        <w:rPr>
          <w:rFonts w:ascii="Arial" w:hAnsi="Arial" w:cs="Arial"/>
        </w:rPr>
        <w:t>Hoyois</w:t>
      </w:r>
      <w:proofErr w:type="spellEnd"/>
      <w:r w:rsidRPr="00C00EDE">
        <w:rPr>
          <w:rFonts w:ascii="Arial" w:hAnsi="Arial" w:cs="Arial"/>
        </w:rPr>
        <w:t xml:space="preserve">, P. (2004). Thirty Years of Natural Disasters 1974-2003: The Numbers. Presses </w:t>
      </w:r>
      <w:proofErr w:type="spellStart"/>
      <w:r w:rsidRPr="00C00EDE">
        <w:rPr>
          <w:rFonts w:ascii="Arial" w:hAnsi="Arial" w:cs="Arial"/>
        </w:rPr>
        <w:t>Universitaires</w:t>
      </w:r>
      <w:proofErr w:type="spellEnd"/>
      <w:r w:rsidRPr="00C00EDE">
        <w:rPr>
          <w:rFonts w:ascii="Arial" w:hAnsi="Arial" w:cs="Arial"/>
        </w:rPr>
        <w:t xml:space="preserve"> de Louvain. Retrieved April 22, 2015, from http://www.unisdr.org/files/1078_publication2004emdat.pdf</w:t>
      </w:r>
    </w:p>
    <w:p w14:paraId="7912C330" w14:textId="77777777" w:rsidR="00EA5986" w:rsidRPr="00C00EDE" w:rsidRDefault="00EA5986" w:rsidP="00EA5986">
      <w:pPr>
        <w:ind w:left="-7"/>
        <w:rPr>
          <w:rFonts w:ascii="Arial" w:hAnsi="Arial" w:cs="Arial"/>
        </w:rPr>
      </w:pPr>
      <w:proofErr w:type="spellStart"/>
      <w:r w:rsidRPr="00C00EDE">
        <w:rPr>
          <w:rFonts w:ascii="Arial" w:hAnsi="Arial" w:cs="Arial"/>
        </w:rPr>
        <w:t>Guha-sapir</w:t>
      </w:r>
      <w:proofErr w:type="spellEnd"/>
      <w:r w:rsidRPr="00C00EDE">
        <w:rPr>
          <w:rFonts w:ascii="Arial" w:hAnsi="Arial" w:cs="Arial"/>
        </w:rPr>
        <w:t xml:space="preserve">, D., </w:t>
      </w:r>
      <w:proofErr w:type="spellStart"/>
      <w:r w:rsidRPr="00C00EDE">
        <w:rPr>
          <w:rFonts w:ascii="Arial" w:hAnsi="Arial" w:cs="Arial"/>
        </w:rPr>
        <w:t>Hoyois</w:t>
      </w:r>
      <w:proofErr w:type="spellEnd"/>
      <w:r w:rsidRPr="00C00EDE">
        <w:rPr>
          <w:rFonts w:ascii="Arial" w:hAnsi="Arial" w:cs="Arial"/>
        </w:rPr>
        <w:t>, P., &amp; Below, R. (2013). Statistical Review 2012 Annual Disaster Statistical Review 2012 The numbers and trends. Retrieved April 22, 2015, from http://reliefweb.int/sites/reliefweb.int/files/resources/ADSR_2012.pdf</w:t>
      </w:r>
    </w:p>
    <w:p w14:paraId="5FD703EA" w14:textId="77777777" w:rsidR="00EA5986" w:rsidRPr="00C00EDE" w:rsidRDefault="00EA5986" w:rsidP="00EA5986">
      <w:pPr>
        <w:ind w:left="-7"/>
        <w:rPr>
          <w:rFonts w:ascii="Arial" w:hAnsi="Arial" w:cs="Arial"/>
        </w:rPr>
      </w:pPr>
      <w:r w:rsidRPr="00C00EDE">
        <w:rPr>
          <w:rFonts w:ascii="Arial" w:hAnsi="Arial" w:cs="Arial"/>
        </w:rPr>
        <w:t>Hartmann, W.E. and Gone, J.P. (2014). American Indian historical trauma: Community perspectives from two Great Plains medicine men. American Journal of Community Psychology, 54, 274-288.</w:t>
      </w:r>
    </w:p>
    <w:p w14:paraId="56BE078A" w14:textId="77777777" w:rsidR="00EA5986" w:rsidRPr="00C00EDE" w:rsidRDefault="00EA5986" w:rsidP="00EA5986">
      <w:pPr>
        <w:ind w:left="-7"/>
        <w:rPr>
          <w:rFonts w:ascii="Arial" w:hAnsi="Arial" w:cs="Arial"/>
        </w:rPr>
      </w:pPr>
      <w:r w:rsidRPr="00C00EDE">
        <w:rPr>
          <w:rFonts w:ascii="Arial" w:hAnsi="Arial" w:cs="Arial"/>
        </w:rPr>
        <w:t>Kaiser Family Foundation (2012). Global Health Facts. Retrieved April 20, 2016, from http://kff.org/global-indicator/country-income-classification/#table</w:t>
      </w:r>
    </w:p>
    <w:p w14:paraId="533429AD" w14:textId="77777777" w:rsidR="00EA5986" w:rsidRPr="00C00EDE" w:rsidRDefault="00EA5986" w:rsidP="00EA5986">
      <w:pPr>
        <w:ind w:left="-7"/>
        <w:rPr>
          <w:rFonts w:ascii="Arial" w:hAnsi="Arial" w:cs="Arial"/>
        </w:rPr>
      </w:pPr>
      <w:proofErr w:type="spellStart"/>
      <w:r w:rsidRPr="00C00EDE">
        <w:rPr>
          <w:rFonts w:ascii="Arial" w:hAnsi="Arial" w:cs="Arial"/>
        </w:rPr>
        <w:t>Klest</w:t>
      </w:r>
      <w:proofErr w:type="spellEnd"/>
      <w:r w:rsidRPr="00C00EDE">
        <w:rPr>
          <w:rFonts w:ascii="Arial" w:hAnsi="Arial" w:cs="Arial"/>
        </w:rPr>
        <w:t>, B. (2012). Childhood trauma, poverty, and adult victimization. Psychological Trauma Theory, Research, Practice, and Policy, 4 (3), 245-251.</w:t>
      </w:r>
    </w:p>
    <w:p w14:paraId="132FA4F2" w14:textId="77777777" w:rsidR="00EA5986" w:rsidRPr="006150AE" w:rsidRDefault="00EA5986" w:rsidP="00EA5986">
      <w:pPr>
        <w:ind w:left="-7"/>
        <w:rPr>
          <w:rFonts w:ascii="Arial" w:hAnsi="Arial" w:cs="Arial"/>
          <w:lang w:val="es-CL"/>
        </w:rPr>
      </w:pPr>
      <w:r w:rsidRPr="00C00EDE">
        <w:rPr>
          <w:rFonts w:ascii="Arial" w:hAnsi="Arial" w:cs="Arial"/>
        </w:rPr>
        <w:t xml:space="preserve">Kroll, J. (2003). Posttraumatic symptoms and the complexity of responses to trauma. </w:t>
      </w:r>
      <w:r w:rsidRPr="006150AE">
        <w:rPr>
          <w:rFonts w:ascii="Arial" w:hAnsi="Arial" w:cs="Arial"/>
          <w:lang w:val="es-CL"/>
        </w:rPr>
        <w:t>JAMA, 290(5), 667–70. http://doi.org/10.1001/jama.290.5.667</w:t>
      </w:r>
    </w:p>
    <w:p w14:paraId="25D79C40" w14:textId="77777777" w:rsidR="00EA5986" w:rsidRPr="00C00EDE" w:rsidRDefault="00EA5986" w:rsidP="00EA5986">
      <w:pPr>
        <w:ind w:left="-7"/>
        <w:rPr>
          <w:rFonts w:ascii="Arial" w:hAnsi="Arial" w:cs="Arial"/>
        </w:rPr>
      </w:pPr>
      <w:r w:rsidRPr="006150AE">
        <w:rPr>
          <w:rFonts w:ascii="Arial" w:hAnsi="Arial" w:cs="Arial"/>
          <w:lang w:val="es-CL"/>
        </w:rPr>
        <w:t xml:space="preserve">Leiva-Bianchi, M. C., &amp; Araneda, A. C. (2013). </w:t>
      </w:r>
      <w:r w:rsidRPr="00C00EDE">
        <w:rPr>
          <w:rFonts w:ascii="Arial" w:hAnsi="Arial" w:cs="Arial"/>
        </w:rPr>
        <w:t xml:space="preserve">Validation of the Davidson Trauma Scale in its original and a new shorter version in people exposed to the F-27 earthquake in Chile. European Journal of </w:t>
      </w:r>
      <w:proofErr w:type="spellStart"/>
      <w:r w:rsidRPr="00C00EDE">
        <w:rPr>
          <w:rFonts w:ascii="Arial" w:hAnsi="Arial" w:cs="Arial"/>
        </w:rPr>
        <w:t>Psychotraumatology</w:t>
      </w:r>
      <w:proofErr w:type="spellEnd"/>
      <w:r w:rsidRPr="00C00EDE">
        <w:rPr>
          <w:rFonts w:ascii="Arial" w:hAnsi="Arial" w:cs="Arial"/>
        </w:rPr>
        <w:t>, 4. http://doi.org/10.3402/ejpt.v4i0.21239</w:t>
      </w:r>
    </w:p>
    <w:p w14:paraId="5B920FE6" w14:textId="77777777" w:rsidR="00EA5986" w:rsidRPr="00C00EDE" w:rsidRDefault="00EA5986" w:rsidP="00EA5986">
      <w:pPr>
        <w:ind w:left="-7"/>
        <w:rPr>
          <w:rFonts w:ascii="Arial" w:hAnsi="Arial" w:cs="Arial"/>
        </w:rPr>
      </w:pPr>
      <w:proofErr w:type="spellStart"/>
      <w:r w:rsidRPr="00C00EDE">
        <w:rPr>
          <w:rFonts w:ascii="Arial" w:hAnsi="Arial" w:cs="Arial"/>
        </w:rPr>
        <w:lastRenderedPageBreak/>
        <w:t>Mikkonen</w:t>
      </w:r>
      <w:proofErr w:type="spellEnd"/>
      <w:r w:rsidRPr="00C00EDE">
        <w:rPr>
          <w:rFonts w:ascii="Arial" w:hAnsi="Arial" w:cs="Arial"/>
        </w:rPr>
        <w:t>, J., &amp; Raphael, D. (2010). Social Determinants of Health: The Canadian Facts. Retrieved April 22, 2015, from http://www.thecanadianfacts.org/the_canadian_facts.pdf</w:t>
      </w:r>
    </w:p>
    <w:p w14:paraId="0D78E3CB" w14:textId="77777777" w:rsidR="00EA5986" w:rsidRPr="00510040" w:rsidRDefault="00EA5986" w:rsidP="00EA5986">
      <w:pPr>
        <w:ind w:left="-7"/>
        <w:rPr>
          <w:rFonts w:ascii="Arial" w:hAnsi="Arial" w:cs="Arial"/>
          <w:lang w:val="es-CL"/>
        </w:rPr>
      </w:pPr>
      <w:r w:rsidRPr="006150AE">
        <w:rPr>
          <w:rFonts w:ascii="Arial" w:hAnsi="Arial" w:cs="Arial"/>
          <w:lang w:val="es-CL"/>
        </w:rPr>
        <w:t>Ministerio de Desarrollo Social. (</w:t>
      </w:r>
      <w:proofErr w:type="spellStart"/>
      <w:r w:rsidRPr="006150AE">
        <w:rPr>
          <w:rFonts w:ascii="Arial" w:hAnsi="Arial" w:cs="Arial"/>
          <w:lang w:val="es-CL"/>
        </w:rPr>
        <w:t>n.d</w:t>
      </w:r>
      <w:proofErr w:type="spellEnd"/>
      <w:r w:rsidRPr="006150AE">
        <w:rPr>
          <w:rFonts w:ascii="Arial" w:hAnsi="Arial" w:cs="Arial"/>
          <w:lang w:val="es-CL"/>
        </w:rPr>
        <w:t xml:space="preserve">.-a). </w:t>
      </w:r>
      <w:r w:rsidRPr="00510040">
        <w:rPr>
          <w:rFonts w:ascii="Arial" w:hAnsi="Arial" w:cs="Arial"/>
          <w:lang w:val="es-CL"/>
        </w:rPr>
        <w:t xml:space="preserve">CASEN Descripción y objetivos. </w:t>
      </w:r>
      <w:proofErr w:type="spellStart"/>
      <w:r w:rsidRPr="00510040">
        <w:rPr>
          <w:rFonts w:ascii="Arial" w:hAnsi="Arial" w:cs="Arial"/>
          <w:lang w:val="es-CL"/>
        </w:rPr>
        <w:t>Retrieved</w:t>
      </w:r>
      <w:proofErr w:type="spellEnd"/>
      <w:r w:rsidRPr="00510040">
        <w:rPr>
          <w:rFonts w:ascii="Arial" w:hAnsi="Arial" w:cs="Arial"/>
          <w:lang w:val="es-CL"/>
        </w:rPr>
        <w:t xml:space="preserve"> </w:t>
      </w:r>
      <w:proofErr w:type="spellStart"/>
      <w:r w:rsidRPr="00510040">
        <w:rPr>
          <w:rFonts w:ascii="Arial" w:hAnsi="Arial" w:cs="Arial"/>
          <w:lang w:val="es-CL"/>
        </w:rPr>
        <w:t>April</w:t>
      </w:r>
      <w:proofErr w:type="spellEnd"/>
      <w:r w:rsidRPr="00510040">
        <w:rPr>
          <w:rFonts w:ascii="Arial" w:hAnsi="Arial" w:cs="Arial"/>
          <w:lang w:val="es-CL"/>
        </w:rPr>
        <w:t xml:space="preserve"> 22, 2015, </w:t>
      </w:r>
      <w:proofErr w:type="spellStart"/>
      <w:r w:rsidRPr="00510040">
        <w:rPr>
          <w:rFonts w:ascii="Arial" w:hAnsi="Arial" w:cs="Arial"/>
          <w:lang w:val="es-CL"/>
        </w:rPr>
        <w:t>from</w:t>
      </w:r>
      <w:proofErr w:type="spellEnd"/>
      <w:r w:rsidRPr="00510040">
        <w:rPr>
          <w:rFonts w:ascii="Arial" w:hAnsi="Arial" w:cs="Arial"/>
          <w:lang w:val="es-CL"/>
        </w:rPr>
        <w:t xml:space="preserve"> http://observatorio.ministeriodesarrollosocial.gob.cl/casen/casen_obj.php</w:t>
      </w:r>
    </w:p>
    <w:p w14:paraId="71C7922C" w14:textId="77777777" w:rsidR="00EA5986" w:rsidRPr="00C00EDE" w:rsidRDefault="00EA5986" w:rsidP="00EA5986">
      <w:pPr>
        <w:ind w:left="-7"/>
        <w:rPr>
          <w:rFonts w:ascii="Arial" w:hAnsi="Arial" w:cs="Arial"/>
        </w:rPr>
      </w:pPr>
      <w:r w:rsidRPr="006150AE">
        <w:rPr>
          <w:rFonts w:ascii="Arial" w:hAnsi="Arial" w:cs="Arial"/>
          <w:lang w:val="es-CL"/>
        </w:rPr>
        <w:t>Ministerio de Desarrollo Social. (</w:t>
      </w:r>
      <w:proofErr w:type="spellStart"/>
      <w:r w:rsidRPr="006150AE">
        <w:rPr>
          <w:rFonts w:ascii="Arial" w:hAnsi="Arial" w:cs="Arial"/>
          <w:lang w:val="es-CL"/>
        </w:rPr>
        <w:t>n.d</w:t>
      </w:r>
      <w:proofErr w:type="spellEnd"/>
      <w:r w:rsidRPr="006150AE">
        <w:rPr>
          <w:rFonts w:ascii="Arial" w:hAnsi="Arial" w:cs="Arial"/>
          <w:lang w:val="es-CL"/>
        </w:rPr>
        <w:t xml:space="preserve">.-b). </w:t>
      </w:r>
      <w:proofErr w:type="spellStart"/>
      <w:r w:rsidRPr="00C00EDE">
        <w:rPr>
          <w:rFonts w:ascii="Arial" w:hAnsi="Arial" w:cs="Arial"/>
        </w:rPr>
        <w:t>Encuesta</w:t>
      </w:r>
      <w:proofErr w:type="spellEnd"/>
      <w:r w:rsidRPr="00C00EDE">
        <w:rPr>
          <w:rFonts w:ascii="Arial" w:hAnsi="Arial" w:cs="Arial"/>
        </w:rPr>
        <w:t xml:space="preserve"> post-</w:t>
      </w:r>
      <w:proofErr w:type="spellStart"/>
      <w:r w:rsidRPr="00C00EDE">
        <w:rPr>
          <w:rFonts w:ascii="Arial" w:hAnsi="Arial" w:cs="Arial"/>
        </w:rPr>
        <w:t>terremoto</w:t>
      </w:r>
      <w:proofErr w:type="spellEnd"/>
      <w:r w:rsidRPr="00C00EDE">
        <w:rPr>
          <w:rFonts w:ascii="Arial" w:hAnsi="Arial" w:cs="Arial"/>
        </w:rPr>
        <w:t>. Retrieved April 22, 2015, from http://observatorio.ministeriodesarrollosocial.gob.cl/enc_post.php</w:t>
      </w:r>
    </w:p>
    <w:p w14:paraId="103FA15E" w14:textId="77777777" w:rsidR="00EA5986" w:rsidRPr="00C00EDE" w:rsidRDefault="00EA5986" w:rsidP="00EA5986">
      <w:pPr>
        <w:ind w:left="-7"/>
        <w:rPr>
          <w:rFonts w:ascii="Arial" w:hAnsi="Arial" w:cs="Arial"/>
        </w:rPr>
      </w:pPr>
      <w:r w:rsidRPr="00C00EDE">
        <w:rPr>
          <w:rFonts w:ascii="Arial" w:hAnsi="Arial" w:cs="Arial"/>
        </w:rPr>
        <w:t>20</w:t>
      </w:r>
    </w:p>
    <w:p w14:paraId="741E3E87" w14:textId="77777777" w:rsidR="00EA5986" w:rsidRPr="00C00EDE" w:rsidRDefault="00EA5986" w:rsidP="00EA5986">
      <w:pPr>
        <w:ind w:left="-7"/>
        <w:rPr>
          <w:rFonts w:ascii="Arial" w:hAnsi="Arial" w:cs="Arial"/>
        </w:rPr>
      </w:pPr>
      <w:r w:rsidRPr="00C00EDE">
        <w:rPr>
          <w:rFonts w:ascii="Arial" w:hAnsi="Arial" w:cs="Arial"/>
        </w:rPr>
        <w:t xml:space="preserve">Myer, L., Stein, D.J., </w:t>
      </w:r>
      <w:proofErr w:type="spellStart"/>
      <w:r w:rsidRPr="00C00EDE">
        <w:rPr>
          <w:rFonts w:ascii="Arial" w:hAnsi="Arial" w:cs="Arial"/>
        </w:rPr>
        <w:t>Grimsrud</w:t>
      </w:r>
      <w:proofErr w:type="spellEnd"/>
      <w:r w:rsidRPr="00C00EDE">
        <w:rPr>
          <w:rFonts w:ascii="Arial" w:hAnsi="Arial" w:cs="Arial"/>
        </w:rPr>
        <w:t xml:space="preserve">, A., </w:t>
      </w:r>
      <w:proofErr w:type="spellStart"/>
      <w:r w:rsidRPr="00C00EDE">
        <w:rPr>
          <w:rFonts w:ascii="Arial" w:hAnsi="Arial" w:cs="Arial"/>
        </w:rPr>
        <w:t>Seedat</w:t>
      </w:r>
      <w:proofErr w:type="spellEnd"/>
      <w:r w:rsidRPr="00C00EDE">
        <w:rPr>
          <w:rFonts w:ascii="Arial" w:hAnsi="Arial" w:cs="Arial"/>
        </w:rPr>
        <w:t>, S., Williams, D.R. (2008). Social determinants of psychological distress in a nationally-representative sample of South African adults. Social Science &amp; Medicine, 66, 1828-1840.</w:t>
      </w:r>
    </w:p>
    <w:p w14:paraId="4751C7C4" w14:textId="77777777" w:rsidR="00EA5986" w:rsidRPr="00C00EDE" w:rsidRDefault="00EA5986" w:rsidP="00EA5986">
      <w:pPr>
        <w:ind w:left="-7"/>
        <w:rPr>
          <w:rFonts w:ascii="Arial" w:hAnsi="Arial" w:cs="Arial"/>
        </w:rPr>
      </w:pPr>
      <w:proofErr w:type="spellStart"/>
      <w:r w:rsidRPr="00C00EDE">
        <w:rPr>
          <w:rFonts w:ascii="Arial" w:hAnsi="Arial" w:cs="Arial"/>
        </w:rPr>
        <w:t>Neria</w:t>
      </w:r>
      <w:proofErr w:type="spellEnd"/>
      <w:r w:rsidRPr="00C00EDE">
        <w:rPr>
          <w:rFonts w:ascii="Arial" w:hAnsi="Arial" w:cs="Arial"/>
        </w:rPr>
        <w:t xml:space="preserve">, Y., Nandi, A., &amp; </w:t>
      </w:r>
      <w:proofErr w:type="spellStart"/>
      <w:r w:rsidRPr="00C00EDE">
        <w:rPr>
          <w:rFonts w:ascii="Arial" w:hAnsi="Arial" w:cs="Arial"/>
        </w:rPr>
        <w:t>Galea</w:t>
      </w:r>
      <w:proofErr w:type="spellEnd"/>
      <w:r w:rsidRPr="00C00EDE">
        <w:rPr>
          <w:rFonts w:ascii="Arial" w:hAnsi="Arial" w:cs="Arial"/>
        </w:rPr>
        <w:t>, S. (2008). Post-traumatic stress disorder following disasters: a systematic review. Psychological Medicine, 38(4), 467–80. http://doi.org/10.1017/S0033291707001353</w:t>
      </w:r>
    </w:p>
    <w:p w14:paraId="27697475" w14:textId="77777777" w:rsidR="00EA5986" w:rsidRPr="00C00EDE" w:rsidRDefault="00EA5986" w:rsidP="00EA5986">
      <w:pPr>
        <w:ind w:left="-7"/>
        <w:rPr>
          <w:rFonts w:ascii="Arial" w:hAnsi="Arial" w:cs="Arial"/>
        </w:rPr>
      </w:pPr>
      <w:r w:rsidRPr="00C00EDE">
        <w:rPr>
          <w:rFonts w:ascii="Arial" w:hAnsi="Arial" w:cs="Arial"/>
        </w:rPr>
        <w:t>Norris, F. H., Friedman, M. J., &amp; Watson, P. J. (2002). 60,000 disaster victims speak: Part II. Summary and implications of the disaster mental health research. Psychiatry, 65(3), 240–60.</w:t>
      </w:r>
    </w:p>
    <w:p w14:paraId="13A58692" w14:textId="77777777" w:rsidR="00EA5986" w:rsidRPr="00C00EDE" w:rsidRDefault="00EA5986" w:rsidP="00EA5986">
      <w:pPr>
        <w:ind w:left="-7"/>
        <w:rPr>
          <w:rFonts w:ascii="Arial" w:hAnsi="Arial" w:cs="Arial"/>
        </w:rPr>
      </w:pPr>
      <w:r w:rsidRPr="00C00EDE">
        <w:rPr>
          <w:rFonts w:ascii="Arial" w:hAnsi="Arial" w:cs="Arial"/>
        </w:rPr>
        <w:t>North, C. S., Oliver, J., &amp; Pandya, A. (2012). Examining a comprehensive model of disaster-related posttraumatic stress disorder in systematically studied survivors of 10 disasters. American Journal of Public Health, 102(10), e40–8. http://doi.org/10.2105/AJPH.2012.300689</w:t>
      </w:r>
    </w:p>
    <w:p w14:paraId="50284F40" w14:textId="77777777" w:rsidR="00EA5986" w:rsidRPr="00C00EDE" w:rsidRDefault="00EA5986" w:rsidP="00EA5986">
      <w:pPr>
        <w:ind w:left="-7"/>
        <w:rPr>
          <w:rFonts w:ascii="Arial" w:hAnsi="Arial" w:cs="Arial"/>
        </w:rPr>
      </w:pPr>
      <w:r w:rsidRPr="00C00EDE">
        <w:rPr>
          <w:rFonts w:ascii="Arial" w:hAnsi="Arial" w:cs="Arial"/>
        </w:rPr>
        <w:t>USGS. (</w:t>
      </w:r>
      <w:proofErr w:type="spellStart"/>
      <w:r w:rsidRPr="00C00EDE">
        <w:rPr>
          <w:rFonts w:ascii="Arial" w:hAnsi="Arial" w:cs="Arial"/>
        </w:rPr>
        <w:t>n.d.</w:t>
      </w:r>
      <w:proofErr w:type="spellEnd"/>
      <w:r w:rsidRPr="00C00EDE">
        <w:rPr>
          <w:rFonts w:ascii="Arial" w:hAnsi="Arial" w:cs="Arial"/>
        </w:rPr>
        <w:t>-a). Earthquake Summary. Retrieved April 22, 2015, from http://earthquake.usgs.gov/earthquakes/eqinthenews/2010/us2010tfan/#summary</w:t>
      </w:r>
    </w:p>
    <w:p w14:paraId="35753DA4" w14:textId="77777777" w:rsidR="00EA5986" w:rsidRPr="00C00EDE" w:rsidRDefault="00EA5986" w:rsidP="00EA5986">
      <w:pPr>
        <w:ind w:left="-7"/>
        <w:rPr>
          <w:rFonts w:ascii="Arial" w:hAnsi="Arial" w:cs="Arial"/>
        </w:rPr>
      </w:pPr>
      <w:r w:rsidRPr="00C00EDE">
        <w:rPr>
          <w:rFonts w:ascii="Arial" w:hAnsi="Arial" w:cs="Arial"/>
        </w:rPr>
        <w:t>USGS. (</w:t>
      </w:r>
      <w:proofErr w:type="spellStart"/>
      <w:r w:rsidRPr="00C00EDE">
        <w:rPr>
          <w:rFonts w:ascii="Arial" w:hAnsi="Arial" w:cs="Arial"/>
        </w:rPr>
        <w:t>n.d.</w:t>
      </w:r>
      <w:proofErr w:type="spellEnd"/>
      <w:r w:rsidRPr="00C00EDE">
        <w:rPr>
          <w:rFonts w:ascii="Arial" w:hAnsi="Arial" w:cs="Arial"/>
        </w:rPr>
        <w:t>-b). Magnitude 8.8 - OFFSHORE BIO-BIO, CHILE. Retrieved January 22, 2015, from http://earthquake.usgs.gov/earthquakes/eqinthenews/2010/us2010tfan/</w:t>
      </w:r>
    </w:p>
    <w:p w14:paraId="6DCA8BED" w14:textId="77777777" w:rsidR="00EA5986" w:rsidRPr="00C00EDE" w:rsidRDefault="00EA5986" w:rsidP="00EA5986">
      <w:pPr>
        <w:ind w:left="-7"/>
        <w:rPr>
          <w:rFonts w:ascii="Arial" w:hAnsi="Arial" w:cs="Arial"/>
        </w:rPr>
      </w:pPr>
      <w:r w:rsidRPr="006150AE">
        <w:rPr>
          <w:rFonts w:ascii="Arial" w:hAnsi="Arial" w:cs="Arial"/>
          <w:lang w:val="es-CL"/>
        </w:rPr>
        <w:t xml:space="preserve">Vicente, B., </w:t>
      </w:r>
      <w:proofErr w:type="spellStart"/>
      <w:r w:rsidRPr="006150AE">
        <w:rPr>
          <w:rFonts w:ascii="Arial" w:hAnsi="Arial" w:cs="Arial"/>
          <w:lang w:val="es-CL"/>
        </w:rPr>
        <w:t>Kohn</w:t>
      </w:r>
      <w:proofErr w:type="spellEnd"/>
      <w:r w:rsidRPr="006150AE">
        <w:rPr>
          <w:rFonts w:ascii="Arial" w:hAnsi="Arial" w:cs="Arial"/>
          <w:lang w:val="es-CL"/>
        </w:rPr>
        <w:t xml:space="preserve">, R., </w:t>
      </w:r>
      <w:proofErr w:type="spellStart"/>
      <w:r w:rsidRPr="006150AE">
        <w:rPr>
          <w:rFonts w:ascii="Arial" w:hAnsi="Arial" w:cs="Arial"/>
          <w:lang w:val="es-CL"/>
        </w:rPr>
        <w:t>Rioseco</w:t>
      </w:r>
      <w:proofErr w:type="spellEnd"/>
      <w:r w:rsidRPr="006150AE">
        <w:rPr>
          <w:rFonts w:ascii="Arial" w:hAnsi="Arial" w:cs="Arial"/>
          <w:lang w:val="es-CL"/>
        </w:rPr>
        <w:t xml:space="preserve">, P., </w:t>
      </w:r>
      <w:proofErr w:type="spellStart"/>
      <w:r w:rsidRPr="006150AE">
        <w:rPr>
          <w:rFonts w:ascii="Arial" w:hAnsi="Arial" w:cs="Arial"/>
          <w:lang w:val="es-CL"/>
        </w:rPr>
        <w:t>Saldivia</w:t>
      </w:r>
      <w:proofErr w:type="spellEnd"/>
      <w:r w:rsidRPr="006150AE">
        <w:rPr>
          <w:rFonts w:ascii="Arial" w:hAnsi="Arial" w:cs="Arial"/>
          <w:lang w:val="es-CL"/>
        </w:rPr>
        <w:t xml:space="preserve">, S., </w:t>
      </w:r>
      <w:proofErr w:type="spellStart"/>
      <w:r w:rsidRPr="006150AE">
        <w:rPr>
          <w:rFonts w:ascii="Arial" w:hAnsi="Arial" w:cs="Arial"/>
          <w:lang w:val="es-CL"/>
        </w:rPr>
        <w:t>Levav</w:t>
      </w:r>
      <w:proofErr w:type="spellEnd"/>
      <w:r w:rsidRPr="006150AE">
        <w:rPr>
          <w:rFonts w:ascii="Arial" w:hAnsi="Arial" w:cs="Arial"/>
          <w:lang w:val="es-CL"/>
        </w:rPr>
        <w:t xml:space="preserve">, I., &amp; Torres, S. (2006). </w:t>
      </w:r>
      <w:r w:rsidRPr="00C00EDE">
        <w:rPr>
          <w:rFonts w:ascii="Arial" w:hAnsi="Arial" w:cs="Arial"/>
        </w:rPr>
        <w:t>Lifetime and 12-month prevalence of DSM-III-R disorders in the Chile psychiatric prevalence study. The American Journal of Psychiatry, 163(8), 1362–70. http://doi.org/10.1176/appi.ajp.163.8.1362</w:t>
      </w:r>
    </w:p>
    <w:p w14:paraId="0E66EAA7" w14:textId="77777777" w:rsidR="00EA5986" w:rsidRPr="00C00EDE" w:rsidRDefault="00EA5986" w:rsidP="00EA5986">
      <w:pPr>
        <w:ind w:left="-7"/>
        <w:rPr>
          <w:rFonts w:ascii="Arial" w:hAnsi="Arial" w:cs="Arial"/>
        </w:rPr>
      </w:pPr>
      <w:r w:rsidRPr="00C00EDE">
        <w:rPr>
          <w:rFonts w:ascii="Arial" w:hAnsi="Arial" w:cs="Arial"/>
        </w:rPr>
        <w:t>WHO (</w:t>
      </w:r>
      <w:proofErr w:type="spellStart"/>
      <w:r w:rsidRPr="00C00EDE">
        <w:rPr>
          <w:rFonts w:ascii="Arial" w:hAnsi="Arial" w:cs="Arial"/>
        </w:rPr>
        <w:t>n.d.</w:t>
      </w:r>
      <w:proofErr w:type="spellEnd"/>
      <w:r w:rsidRPr="00C00EDE">
        <w:rPr>
          <w:rFonts w:ascii="Arial" w:hAnsi="Arial" w:cs="Arial"/>
        </w:rPr>
        <w:t>). WHO | What are social determinants of health</w:t>
      </w:r>
      <w:proofErr w:type="gramStart"/>
      <w:r w:rsidRPr="00C00EDE">
        <w:rPr>
          <w:rFonts w:ascii="Arial" w:hAnsi="Arial" w:cs="Arial"/>
        </w:rPr>
        <w:t>?.</w:t>
      </w:r>
      <w:proofErr w:type="gramEnd"/>
      <w:r w:rsidRPr="00C00EDE">
        <w:rPr>
          <w:rFonts w:ascii="Arial" w:hAnsi="Arial" w:cs="Arial"/>
        </w:rPr>
        <w:t xml:space="preserve"> Retrieved April 22, 2015, from http://www.who.int/social_determinants/sdh_definition/en/</w:t>
      </w:r>
    </w:p>
    <w:p w14:paraId="1D44BD58" w14:textId="77777777" w:rsidR="00EA5986" w:rsidRPr="00C00EDE" w:rsidRDefault="00EA5986" w:rsidP="00EA5986">
      <w:pPr>
        <w:ind w:left="-7"/>
        <w:rPr>
          <w:rFonts w:ascii="Arial" w:hAnsi="Arial" w:cs="Arial"/>
        </w:rPr>
      </w:pPr>
      <w:r w:rsidRPr="00C00EDE">
        <w:rPr>
          <w:rFonts w:ascii="Arial" w:hAnsi="Arial" w:cs="Arial"/>
        </w:rPr>
        <w:t>21</w:t>
      </w:r>
    </w:p>
    <w:p w14:paraId="7120A70B" w14:textId="77777777" w:rsidR="00EA5986" w:rsidRPr="00C00EDE" w:rsidRDefault="00EA5986" w:rsidP="00EA5986">
      <w:pPr>
        <w:ind w:left="-7"/>
        <w:rPr>
          <w:rFonts w:ascii="Arial" w:hAnsi="Arial" w:cs="Arial"/>
        </w:rPr>
      </w:pPr>
      <w:r w:rsidRPr="00C00EDE">
        <w:rPr>
          <w:rFonts w:ascii="Arial" w:hAnsi="Arial" w:cs="Arial"/>
        </w:rPr>
        <w:t>WHO (2013). Guidelines for the Management of Conditions Specifically Related to Stress. Retrieved April 22, 2015, from http://apps.who.int/iris/bitstream/10665/85119/1/9789241505406_eng.pdf</w:t>
      </w:r>
    </w:p>
    <w:p w14:paraId="0CB5352E" w14:textId="77777777" w:rsidR="00EA5986" w:rsidRPr="00C00EDE" w:rsidRDefault="00EA5986" w:rsidP="00EA5986">
      <w:pPr>
        <w:ind w:left="-7"/>
        <w:rPr>
          <w:rFonts w:ascii="Arial" w:hAnsi="Arial" w:cs="Arial"/>
        </w:rPr>
      </w:pPr>
      <w:r w:rsidRPr="00C00EDE">
        <w:rPr>
          <w:rFonts w:ascii="Arial" w:hAnsi="Arial" w:cs="Arial"/>
        </w:rPr>
        <w:t>WHO (2014). Social Determinants of Mental Health. Geneva, Switzerland: WHO Press. Retrieved April 22, 2015, from http://apps.who.int/iris/bitstream/10665/112828/1/9789241506809_eng.pdf</w:t>
      </w:r>
    </w:p>
    <w:p w14:paraId="1EC5D3A5" w14:textId="77777777" w:rsidR="00EA5986" w:rsidRPr="00C00EDE" w:rsidRDefault="00EA5986" w:rsidP="00EA5986">
      <w:pPr>
        <w:ind w:left="-7"/>
        <w:rPr>
          <w:rFonts w:ascii="Arial" w:hAnsi="Arial" w:cs="Arial"/>
        </w:rPr>
      </w:pPr>
      <w:r w:rsidRPr="00C00EDE">
        <w:rPr>
          <w:rFonts w:ascii="Arial" w:hAnsi="Arial" w:cs="Arial"/>
        </w:rPr>
        <w:t xml:space="preserve">WHO (2016). ICD-10 Version: 2016. </w:t>
      </w:r>
      <w:proofErr w:type="spellStart"/>
      <w:r w:rsidRPr="00C00EDE">
        <w:rPr>
          <w:rFonts w:ascii="Arial" w:hAnsi="Arial" w:cs="Arial"/>
        </w:rPr>
        <w:t>Postraumatic</w:t>
      </w:r>
      <w:proofErr w:type="spellEnd"/>
      <w:r w:rsidRPr="00C00EDE">
        <w:rPr>
          <w:rFonts w:ascii="Arial" w:hAnsi="Arial" w:cs="Arial"/>
        </w:rPr>
        <w:t xml:space="preserve"> Stress Disorder. Retrieved April 22, 2016, from http://apps.who.int/classifications/icd10/browse/2016/en#/F43.1</w:t>
      </w:r>
    </w:p>
    <w:p w14:paraId="06251020" w14:textId="265521AE" w:rsidR="00EA5986" w:rsidRPr="00C00EDE" w:rsidRDefault="00EA5986" w:rsidP="00EA5986">
      <w:pPr>
        <w:ind w:left="-7"/>
        <w:rPr>
          <w:rFonts w:ascii="Arial" w:hAnsi="Arial" w:cs="Arial"/>
        </w:rPr>
      </w:pPr>
      <w:proofErr w:type="spellStart"/>
      <w:r w:rsidRPr="00C00EDE">
        <w:rPr>
          <w:rFonts w:ascii="Arial" w:hAnsi="Arial" w:cs="Arial"/>
        </w:rPr>
        <w:t>Yzermans</w:t>
      </w:r>
      <w:proofErr w:type="spellEnd"/>
      <w:r w:rsidRPr="00C00EDE">
        <w:rPr>
          <w:rFonts w:ascii="Arial" w:hAnsi="Arial" w:cs="Arial"/>
        </w:rPr>
        <w:t xml:space="preserve">, C. J., </w:t>
      </w:r>
      <w:proofErr w:type="spellStart"/>
      <w:r w:rsidRPr="00C00EDE">
        <w:rPr>
          <w:rFonts w:ascii="Arial" w:hAnsi="Arial" w:cs="Arial"/>
        </w:rPr>
        <w:t>Donker</w:t>
      </w:r>
      <w:proofErr w:type="spellEnd"/>
      <w:r w:rsidRPr="00C00EDE">
        <w:rPr>
          <w:rFonts w:ascii="Arial" w:hAnsi="Arial" w:cs="Arial"/>
        </w:rPr>
        <w:t xml:space="preserve">, G. A., </w:t>
      </w:r>
      <w:proofErr w:type="spellStart"/>
      <w:r w:rsidRPr="00C00EDE">
        <w:rPr>
          <w:rFonts w:ascii="Arial" w:hAnsi="Arial" w:cs="Arial"/>
        </w:rPr>
        <w:t>Kerssens</w:t>
      </w:r>
      <w:proofErr w:type="spellEnd"/>
      <w:r w:rsidRPr="00C00EDE">
        <w:rPr>
          <w:rFonts w:ascii="Arial" w:hAnsi="Arial" w:cs="Arial"/>
        </w:rPr>
        <w:t xml:space="preserve">, J. J., </w:t>
      </w:r>
      <w:proofErr w:type="spellStart"/>
      <w:r w:rsidRPr="00C00EDE">
        <w:rPr>
          <w:rFonts w:ascii="Arial" w:hAnsi="Arial" w:cs="Arial"/>
        </w:rPr>
        <w:t>Dirkzwager</w:t>
      </w:r>
      <w:proofErr w:type="spellEnd"/>
      <w:r w:rsidRPr="00C00EDE">
        <w:rPr>
          <w:rFonts w:ascii="Arial" w:hAnsi="Arial" w:cs="Arial"/>
        </w:rPr>
        <w:t xml:space="preserve">, A. J. E., </w:t>
      </w:r>
      <w:proofErr w:type="spellStart"/>
      <w:r w:rsidRPr="00C00EDE">
        <w:rPr>
          <w:rFonts w:ascii="Arial" w:hAnsi="Arial" w:cs="Arial"/>
        </w:rPr>
        <w:t>Soeteman</w:t>
      </w:r>
      <w:proofErr w:type="spellEnd"/>
      <w:r w:rsidRPr="00C00EDE">
        <w:rPr>
          <w:rFonts w:ascii="Arial" w:hAnsi="Arial" w:cs="Arial"/>
        </w:rPr>
        <w:t>, R. J. H., &amp; ten Veen, P. M. H. (2005). Health problems of victims before and after disaster: a longitudinal study in general practice. International Journal of Epidemiology, 34(4), 820–6. http://doi.org/10.1093/ije/dyi096</w:t>
      </w:r>
    </w:p>
    <w:p w14:paraId="5A74265A" w14:textId="77777777" w:rsidR="001A640B" w:rsidRPr="00C00EDE" w:rsidRDefault="001A640B">
      <w:pPr>
        <w:ind w:left="-7"/>
        <w:rPr>
          <w:rFonts w:ascii="Arial" w:hAnsi="Arial" w:cs="Arial"/>
        </w:rPr>
      </w:pPr>
    </w:p>
    <w:sectPr w:rsidR="001A640B" w:rsidRPr="00C00EDE">
      <w:headerReference w:type="default" r:id="rId406"/>
      <w:footerReference w:type="default" r:id="rId407"/>
      <w:pgSz w:w="12240" w:h="15840"/>
      <w:pgMar w:top="1417" w:right="1417" w:bottom="1417" w:left="1417" w:header="720" w:footer="720" w:gutter="0"/>
      <w:pgNumType w:start="1"/>
      <w:cols w:space="720" w:equalWidth="0">
        <w:col w:w="8838"/>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er" w:date="2017-01-23T17:25:00Z" w:initials="u">
    <w:p w14:paraId="1AF73E1E" w14:textId="5D9D5EC4" w:rsidR="006D0D7B" w:rsidRDefault="006D0D7B">
      <w:pPr>
        <w:pStyle w:val="Textocomentario"/>
      </w:pPr>
      <w:r>
        <w:rPr>
          <w:rStyle w:val="Refdecomentario"/>
        </w:rPr>
        <w:annotationRef/>
      </w:r>
      <w:r>
        <w:t xml:space="preserve">Copiado de </w:t>
      </w:r>
      <w:proofErr w:type="spellStart"/>
      <w:r>
        <w:t>Dutra</w:t>
      </w:r>
      <w:proofErr w:type="spellEnd"/>
      <w:r>
        <w:t xml:space="preserve"> 2009</w:t>
      </w:r>
    </w:p>
  </w:comment>
  <w:comment w:id="2" w:author="user" w:date="2017-01-23T13:21:00Z" w:initials="u">
    <w:p w14:paraId="21562A3A" w14:textId="510CCBD6" w:rsidR="005D5BD8" w:rsidRDefault="005D5BD8">
      <w:pPr>
        <w:pStyle w:val="Textocomentario"/>
      </w:pPr>
      <w:r>
        <w:rPr>
          <w:rStyle w:val="Refdecomentario"/>
        </w:rPr>
        <w:annotationRef/>
      </w:r>
      <w:proofErr w:type="spellStart"/>
      <w:r>
        <w:t>Birmes</w:t>
      </w:r>
      <w:proofErr w:type="spellEnd"/>
      <w:r>
        <w:t xml:space="preserve"> 2005</w:t>
      </w:r>
    </w:p>
  </w:comment>
  <w:comment w:id="3" w:author="user" w:date="2017-01-23T13:39:00Z" w:initials="u">
    <w:p w14:paraId="6B8C1AC8" w14:textId="0207D6B1" w:rsidR="005D5BD8" w:rsidRDefault="005D5BD8">
      <w:pPr>
        <w:pStyle w:val="Textocomentario"/>
      </w:pPr>
      <w:r>
        <w:rPr>
          <w:rStyle w:val="Refdecomentario"/>
        </w:rPr>
        <w:annotationRef/>
      </w:r>
      <w:r>
        <w:t>APA. Leer este libro. Yo lo tengo</w:t>
      </w:r>
    </w:p>
  </w:comment>
  <w:comment w:id="7" w:author="Paula Errazuris" w:date="2016-05-24T18:15:00Z" w:initials="PE">
    <w:p w14:paraId="7F9BCA31" w14:textId="77777777" w:rsidR="005D5BD8" w:rsidRDefault="005D5BD8">
      <w:pPr>
        <w:pStyle w:val="Textocomentario"/>
      </w:pPr>
      <w:r>
        <w:rPr>
          <w:rStyle w:val="Refdecomentario"/>
        </w:rPr>
        <w:annotationRef/>
      </w:r>
      <w:r>
        <w:t xml:space="preserve">Copiado de </w:t>
      </w:r>
      <w:proofErr w:type="spellStart"/>
      <w:r>
        <w:t>doc</w:t>
      </w:r>
      <w:proofErr w:type="spellEnd"/>
      <w:r>
        <w:t xml:space="preserve"> protocolo</w:t>
      </w:r>
    </w:p>
  </w:comment>
  <w:comment w:id="8" w:author="Paula Errazuris" w:date="2016-05-24T18:23:00Z" w:initials="PE">
    <w:p w14:paraId="63D34324" w14:textId="41E847C8" w:rsidR="005D5BD8" w:rsidRDefault="005D5BD8">
      <w:pPr>
        <w:pStyle w:val="Textocomentario"/>
      </w:pPr>
      <w:r>
        <w:rPr>
          <w:rStyle w:val="Refdecomentario"/>
        </w:rPr>
        <w:annotationRef/>
      </w:r>
      <w:r>
        <w:t xml:space="preserve">Copiado de </w:t>
      </w:r>
      <w:proofErr w:type="spellStart"/>
      <w:r>
        <w:t>paper</w:t>
      </w:r>
      <w:proofErr w:type="spellEnd"/>
      <w:r>
        <w:t xml:space="preserve"> en </w:t>
      </w:r>
      <w:proofErr w:type="spellStart"/>
      <w:r>
        <w:t>ingles</w:t>
      </w:r>
      <w:proofErr w:type="spellEnd"/>
      <w:r>
        <w:t xml:space="preserve"> SSDD JOTS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F73E1E" w15:done="0"/>
  <w15:commentEx w15:paraId="21562A3A" w15:done="0"/>
  <w15:commentEx w15:paraId="6B8C1AC8" w15:done="0"/>
  <w15:commentEx w15:paraId="7F9BCA31" w15:done="0"/>
  <w15:commentEx w15:paraId="63D343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7714D3" w14:textId="77777777" w:rsidR="00BB4D5B" w:rsidRDefault="00BB4D5B">
      <w:r>
        <w:separator/>
      </w:r>
    </w:p>
  </w:endnote>
  <w:endnote w:type="continuationSeparator" w:id="0">
    <w:p w14:paraId="046BECB7" w14:textId="77777777" w:rsidR="00BB4D5B" w:rsidRDefault="00BB4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51771" w14:textId="77777777" w:rsidR="005D5BD8" w:rsidRDefault="005D5BD8"/>
  <w:p w14:paraId="74B137BE" w14:textId="77777777" w:rsidR="005D5BD8" w:rsidRDefault="005D5BD8"/>
  <w:p w14:paraId="4DB4713A" w14:textId="65F11003" w:rsidR="005D5BD8" w:rsidRDefault="005D5BD8">
    <w:pPr>
      <w:jc w:val="right"/>
    </w:pPr>
    <w:r>
      <w:fldChar w:fldCharType="begin"/>
    </w:r>
    <w:r>
      <w:instrText>PAGE</w:instrText>
    </w:r>
    <w:r>
      <w:fldChar w:fldCharType="separate"/>
    </w:r>
    <w:r w:rsidR="006D0D7B">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E47A75" w14:textId="77777777" w:rsidR="00BB4D5B" w:rsidRDefault="00BB4D5B">
      <w:r>
        <w:separator/>
      </w:r>
    </w:p>
  </w:footnote>
  <w:footnote w:type="continuationSeparator" w:id="0">
    <w:p w14:paraId="0CFF84CC" w14:textId="77777777" w:rsidR="00BB4D5B" w:rsidRDefault="00BB4D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4D2539C723E14E11BFFAE5A21D93D7DB"/>
      </w:placeholder>
      <w:temporary/>
      <w:showingPlcHdr/>
      <w15:appearance w15:val="hidden"/>
    </w:sdtPr>
    <w:sdtContent>
      <w:p w14:paraId="2F0F4A54" w14:textId="77777777" w:rsidR="005D5BD8" w:rsidRDefault="005D5BD8">
        <w:pPr>
          <w:pStyle w:val="Encabezado"/>
        </w:pPr>
        <w:r>
          <w:rPr>
            <w:lang w:val="es-ES"/>
          </w:rPr>
          <w:t>[Escriba aquí]</w:t>
        </w:r>
      </w:p>
    </w:sdtContent>
  </w:sdt>
  <w:p w14:paraId="78A34F94" w14:textId="77777777" w:rsidR="005D5BD8" w:rsidRDefault="005D5BD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EC312B"/>
    <w:multiLevelType w:val="hybridMultilevel"/>
    <w:tmpl w:val="D306449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65A37032"/>
    <w:multiLevelType w:val="hybridMultilevel"/>
    <w:tmpl w:val="250457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672CC3"/>
    <w:multiLevelType w:val="hybridMultilevel"/>
    <w:tmpl w:val="E09AF23A"/>
    <w:lvl w:ilvl="0" w:tplc="340A000F">
      <w:start w:val="1"/>
      <w:numFmt w:val="decimal"/>
      <w:lvlText w:val="%1."/>
      <w:lvlJc w:val="left"/>
      <w:pPr>
        <w:ind w:left="713" w:hanging="360"/>
      </w:pPr>
    </w:lvl>
    <w:lvl w:ilvl="1" w:tplc="340A0019">
      <w:start w:val="1"/>
      <w:numFmt w:val="lowerLetter"/>
      <w:lvlText w:val="%2."/>
      <w:lvlJc w:val="left"/>
      <w:pPr>
        <w:ind w:left="1433" w:hanging="360"/>
      </w:pPr>
    </w:lvl>
    <w:lvl w:ilvl="2" w:tplc="340A001B" w:tentative="1">
      <w:start w:val="1"/>
      <w:numFmt w:val="lowerRoman"/>
      <w:lvlText w:val="%3."/>
      <w:lvlJc w:val="right"/>
      <w:pPr>
        <w:ind w:left="2153" w:hanging="180"/>
      </w:pPr>
    </w:lvl>
    <w:lvl w:ilvl="3" w:tplc="340A000F" w:tentative="1">
      <w:start w:val="1"/>
      <w:numFmt w:val="decimal"/>
      <w:lvlText w:val="%4."/>
      <w:lvlJc w:val="left"/>
      <w:pPr>
        <w:ind w:left="2873" w:hanging="360"/>
      </w:pPr>
    </w:lvl>
    <w:lvl w:ilvl="4" w:tplc="340A0019" w:tentative="1">
      <w:start w:val="1"/>
      <w:numFmt w:val="lowerLetter"/>
      <w:lvlText w:val="%5."/>
      <w:lvlJc w:val="left"/>
      <w:pPr>
        <w:ind w:left="3593" w:hanging="360"/>
      </w:pPr>
    </w:lvl>
    <w:lvl w:ilvl="5" w:tplc="340A001B" w:tentative="1">
      <w:start w:val="1"/>
      <w:numFmt w:val="lowerRoman"/>
      <w:lvlText w:val="%6."/>
      <w:lvlJc w:val="right"/>
      <w:pPr>
        <w:ind w:left="4313" w:hanging="180"/>
      </w:pPr>
    </w:lvl>
    <w:lvl w:ilvl="6" w:tplc="340A000F" w:tentative="1">
      <w:start w:val="1"/>
      <w:numFmt w:val="decimal"/>
      <w:lvlText w:val="%7."/>
      <w:lvlJc w:val="left"/>
      <w:pPr>
        <w:ind w:left="5033" w:hanging="360"/>
      </w:pPr>
    </w:lvl>
    <w:lvl w:ilvl="7" w:tplc="340A0019" w:tentative="1">
      <w:start w:val="1"/>
      <w:numFmt w:val="lowerLetter"/>
      <w:lvlText w:val="%8."/>
      <w:lvlJc w:val="left"/>
      <w:pPr>
        <w:ind w:left="5753" w:hanging="360"/>
      </w:pPr>
    </w:lvl>
    <w:lvl w:ilvl="8" w:tplc="340A001B" w:tentative="1">
      <w:start w:val="1"/>
      <w:numFmt w:val="lowerRoman"/>
      <w:lvlText w:val="%9."/>
      <w:lvlJc w:val="right"/>
      <w:pPr>
        <w:ind w:left="6473" w:hanging="180"/>
      </w:pPr>
    </w:lvl>
  </w:abstractNum>
  <w:abstractNum w:abstractNumId="3">
    <w:nsid w:val="676B32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B2F3A41"/>
    <w:multiLevelType w:val="hybridMultilevel"/>
    <w:tmpl w:val="F11C6F04"/>
    <w:lvl w:ilvl="0" w:tplc="714AC1BC">
      <w:numFmt w:val="bullet"/>
      <w:lvlText w:val="-"/>
      <w:lvlJc w:val="left"/>
      <w:pPr>
        <w:ind w:left="353" w:hanging="360"/>
      </w:pPr>
      <w:rPr>
        <w:rFonts w:ascii="Arial" w:eastAsia="Arial" w:hAnsi="Arial" w:cs="Arial" w:hint="default"/>
      </w:rPr>
    </w:lvl>
    <w:lvl w:ilvl="1" w:tplc="0C0A0003" w:tentative="1">
      <w:start w:val="1"/>
      <w:numFmt w:val="bullet"/>
      <w:lvlText w:val="o"/>
      <w:lvlJc w:val="left"/>
      <w:pPr>
        <w:ind w:left="1073" w:hanging="360"/>
      </w:pPr>
      <w:rPr>
        <w:rFonts w:ascii="Courier New" w:hAnsi="Courier New" w:cs="Courier New" w:hint="default"/>
      </w:rPr>
    </w:lvl>
    <w:lvl w:ilvl="2" w:tplc="0C0A0005" w:tentative="1">
      <w:start w:val="1"/>
      <w:numFmt w:val="bullet"/>
      <w:lvlText w:val=""/>
      <w:lvlJc w:val="left"/>
      <w:pPr>
        <w:ind w:left="1793" w:hanging="360"/>
      </w:pPr>
      <w:rPr>
        <w:rFonts w:ascii="Wingdings" w:hAnsi="Wingdings" w:hint="default"/>
      </w:rPr>
    </w:lvl>
    <w:lvl w:ilvl="3" w:tplc="0C0A0001" w:tentative="1">
      <w:start w:val="1"/>
      <w:numFmt w:val="bullet"/>
      <w:lvlText w:val=""/>
      <w:lvlJc w:val="left"/>
      <w:pPr>
        <w:ind w:left="2513" w:hanging="360"/>
      </w:pPr>
      <w:rPr>
        <w:rFonts w:ascii="Symbol" w:hAnsi="Symbol" w:hint="default"/>
      </w:rPr>
    </w:lvl>
    <w:lvl w:ilvl="4" w:tplc="0C0A0003" w:tentative="1">
      <w:start w:val="1"/>
      <w:numFmt w:val="bullet"/>
      <w:lvlText w:val="o"/>
      <w:lvlJc w:val="left"/>
      <w:pPr>
        <w:ind w:left="3233" w:hanging="360"/>
      </w:pPr>
      <w:rPr>
        <w:rFonts w:ascii="Courier New" w:hAnsi="Courier New" w:cs="Courier New" w:hint="default"/>
      </w:rPr>
    </w:lvl>
    <w:lvl w:ilvl="5" w:tplc="0C0A0005" w:tentative="1">
      <w:start w:val="1"/>
      <w:numFmt w:val="bullet"/>
      <w:lvlText w:val=""/>
      <w:lvlJc w:val="left"/>
      <w:pPr>
        <w:ind w:left="3953" w:hanging="360"/>
      </w:pPr>
      <w:rPr>
        <w:rFonts w:ascii="Wingdings" w:hAnsi="Wingdings" w:hint="default"/>
      </w:rPr>
    </w:lvl>
    <w:lvl w:ilvl="6" w:tplc="0C0A0001" w:tentative="1">
      <w:start w:val="1"/>
      <w:numFmt w:val="bullet"/>
      <w:lvlText w:val=""/>
      <w:lvlJc w:val="left"/>
      <w:pPr>
        <w:ind w:left="4673" w:hanging="360"/>
      </w:pPr>
      <w:rPr>
        <w:rFonts w:ascii="Symbol" w:hAnsi="Symbol" w:hint="default"/>
      </w:rPr>
    </w:lvl>
    <w:lvl w:ilvl="7" w:tplc="0C0A0003" w:tentative="1">
      <w:start w:val="1"/>
      <w:numFmt w:val="bullet"/>
      <w:lvlText w:val="o"/>
      <w:lvlJc w:val="left"/>
      <w:pPr>
        <w:ind w:left="5393" w:hanging="360"/>
      </w:pPr>
      <w:rPr>
        <w:rFonts w:ascii="Courier New" w:hAnsi="Courier New" w:cs="Courier New" w:hint="default"/>
      </w:rPr>
    </w:lvl>
    <w:lvl w:ilvl="8" w:tplc="0C0A0005" w:tentative="1">
      <w:start w:val="1"/>
      <w:numFmt w:val="bullet"/>
      <w:lvlText w:val=""/>
      <w:lvlJc w:val="left"/>
      <w:pPr>
        <w:ind w:left="6113" w:hanging="360"/>
      </w:pPr>
      <w:rPr>
        <w:rFonts w:ascii="Wingdings" w:hAnsi="Wingdings" w:hint="default"/>
      </w:rPr>
    </w:lvl>
  </w:abstractNum>
  <w:abstractNum w:abstractNumId="5">
    <w:nsid w:val="7E316105"/>
    <w:multiLevelType w:val="multilevel"/>
    <w:tmpl w:val="73945E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rson w15:author="Paula Errazuris">
    <w15:presenceInfo w15:providerId="AD" w15:userId="S-1-5-21-2321723988-768974683-3440285536-1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4E"/>
    <w:rsid w:val="000072BE"/>
    <w:rsid w:val="00024735"/>
    <w:rsid w:val="00024CE1"/>
    <w:rsid w:val="00032C09"/>
    <w:rsid w:val="00036DAD"/>
    <w:rsid w:val="00047104"/>
    <w:rsid w:val="00061264"/>
    <w:rsid w:val="00070305"/>
    <w:rsid w:val="00071C85"/>
    <w:rsid w:val="00077392"/>
    <w:rsid w:val="00094D31"/>
    <w:rsid w:val="000B249E"/>
    <w:rsid w:val="000D736F"/>
    <w:rsid w:val="000E0AE4"/>
    <w:rsid w:val="00105C74"/>
    <w:rsid w:val="0010680C"/>
    <w:rsid w:val="001226F6"/>
    <w:rsid w:val="00137970"/>
    <w:rsid w:val="00177BAA"/>
    <w:rsid w:val="00181B46"/>
    <w:rsid w:val="00184663"/>
    <w:rsid w:val="001A640B"/>
    <w:rsid w:val="001B1446"/>
    <w:rsid w:val="001C7136"/>
    <w:rsid w:val="001D7E0B"/>
    <w:rsid w:val="001E3610"/>
    <w:rsid w:val="001F03D9"/>
    <w:rsid w:val="00200ABD"/>
    <w:rsid w:val="00204AAC"/>
    <w:rsid w:val="00222217"/>
    <w:rsid w:val="00223C0E"/>
    <w:rsid w:val="00230061"/>
    <w:rsid w:val="00274BBB"/>
    <w:rsid w:val="00300F36"/>
    <w:rsid w:val="003019AF"/>
    <w:rsid w:val="00303EE4"/>
    <w:rsid w:val="00305168"/>
    <w:rsid w:val="0031070D"/>
    <w:rsid w:val="00322BC6"/>
    <w:rsid w:val="0034405F"/>
    <w:rsid w:val="003524F5"/>
    <w:rsid w:val="00363526"/>
    <w:rsid w:val="00365FD6"/>
    <w:rsid w:val="003673C7"/>
    <w:rsid w:val="00367C4E"/>
    <w:rsid w:val="00370106"/>
    <w:rsid w:val="0037602A"/>
    <w:rsid w:val="003A5A0D"/>
    <w:rsid w:val="003C66CB"/>
    <w:rsid w:val="003D0A22"/>
    <w:rsid w:val="003F124E"/>
    <w:rsid w:val="003F67F6"/>
    <w:rsid w:val="00404775"/>
    <w:rsid w:val="00405E69"/>
    <w:rsid w:val="00414F7B"/>
    <w:rsid w:val="004158F9"/>
    <w:rsid w:val="0042669F"/>
    <w:rsid w:val="004269DD"/>
    <w:rsid w:val="00426DCA"/>
    <w:rsid w:val="00435B4F"/>
    <w:rsid w:val="00440BE3"/>
    <w:rsid w:val="00461F36"/>
    <w:rsid w:val="00493B42"/>
    <w:rsid w:val="004A0543"/>
    <w:rsid w:val="004A2FE7"/>
    <w:rsid w:val="004A64C6"/>
    <w:rsid w:val="004D1653"/>
    <w:rsid w:val="00510040"/>
    <w:rsid w:val="0051028C"/>
    <w:rsid w:val="0051030D"/>
    <w:rsid w:val="0052091C"/>
    <w:rsid w:val="005403D2"/>
    <w:rsid w:val="00562E52"/>
    <w:rsid w:val="005703EA"/>
    <w:rsid w:val="00581AF0"/>
    <w:rsid w:val="00586BEE"/>
    <w:rsid w:val="005A7384"/>
    <w:rsid w:val="005B0681"/>
    <w:rsid w:val="005C320C"/>
    <w:rsid w:val="005D4054"/>
    <w:rsid w:val="005D5BD8"/>
    <w:rsid w:val="005E2A7A"/>
    <w:rsid w:val="005E3591"/>
    <w:rsid w:val="005F6933"/>
    <w:rsid w:val="006150AE"/>
    <w:rsid w:val="006210CE"/>
    <w:rsid w:val="00664FBE"/>
    <w:rsid w:val="00671E4D"/>
    <w:rsid w:val="00694EBB"/>
    <w:rsid w:val="006C1DD1"/>
    <w:rsid w:val="006D0D7B"/>
    <w:rsid w:val="006D20A6"/>
    <w:rsid w:val="006D6FA7"/>
    <w:rsid w:val="006F0159"/>
    <w:rsid w:val="006F5C7B"/>
    <w:rsid w:val="007227EF"/>
    <w:rsid w:val="0073233F"/>
    <w:rsid w:val="0076160C"/>
    <w:rsid w:val="007719A6"/>
    <w:rsid w:val="00780AD8"/>
    <w:rsid w:val="00781AC5"/>
    <w:rsid w:val="007930A5"/>
    <w:rsid w:val="007A71D4"/>
    <w:rsid w:val="007C28B2"/>
    <w:rsid w:val="007E6038"/>
    <w:rsid w:val="007F799E"/>
    <w:rsid w:val="00824757"/>
    <w:rsid w:val="008620AE"/>
    <w:rsid w:val="00883C82"/>
    <w:rsid w:val="008862D8"/>
    <w:rsid w:val="008A6C09"/>
    <w:rsid w:val="008C5E8B"/>
    <w:rsid w:val="008D1026"/>
    <w:rsid w:val="008D3139"/>
    <w:rsid w:val="008F1E36"/>
    <w:rsid w:val="0091733E"/>
    <w:rsid w:val="00935257"/>
    <w:rsid w:val="009843C9"/>
    <w:rsid w:val="0098596A"/>
    <w:rsid w:val="00990171"/>
    <w:rsid w:val="009C1223"/>
    <w:rsid w:val="009D707E"/>
    <w:rsid w:val="009E3655"/>
    <w:rsid w:val="009E6686"/>
    <w:rsid w:val="00A06B9E"/>
    <w:rsid w:val="00A26F2F"/>
    <w:rsid w:val="00A41A2E"/>
    <w:rsid w:val="00A4649B"/>
    <w:rsid w:val="00A5297D"/>
    <w:rsid w:val="00A56594"/>
    <w:rsid w:val="00A64718"/>
    <w:rsid w:val="00A654F9"/>
    <w:rsid w:val="00A814BA"/>
    <w:rsid w:val="00A90D3F"/>
    <w:rsid w:val="00A91E36"/>
    <w:rsid w:val="00AA2C96"/>
    <w:rsid w:val="00AA32A5"/>
    <w:rsid w:val="00AA3C72"/>
    <w:rsid w:val="00AB2BD9"/>
    <w:rsid w:val="00B1450F"/>
    <w:rsid w:val="00B3064E"/>
    <w:rsid w:val="00B31218"/>
    <w:rsid w:val="00B356AE"/>
    <w:rsid w:val="00B43870"/>
    <w:rsid w:val="00B44C22"/>
    <w:rsid w:val="00B45383"/>
    <w:rsid w:val="00B54831"/>
    <w:rsid w:val="00B81DE0"/>
    <w:rsid w:val="00B87DC5"/>
    <w:rsid w:val="00BB4D5B"/>
    <w:rsid w:val="00C00EDE"/>
    <w:rsid w:val="00C14BD0"/>
    <w:rsid w:val="00C35351"/>
    <w:rsid w:val="00C36F30"/>
    <w:rsid w:val="00C660A6"/>
    <w:rsid w:val="00C71E49"/>
    <w:rsid w:val="00C75EDA"/>
    <w:rsid w:val="00C86F8D"/>
    <w:rsid w:val="00C8752A"/>
    <w:rsid w:val="00CB3680"/>
    <w:rsid w:val="00CB6C76"/>
    <w:rsid w:val="00CC60E2"/>
    <w:rsid w:val="00CE6CB1"/>
    <w:rsid w:val="00D072BA"/>
    <w:rsid w:val="00D20F04"/>
    <w:rsid w:val="00D23E4B"/>
    <w:rsid w:val="00D305FF"/>
    <w:rsid w:val="00D45365"/>
    <w:rsid w:val="00DA59E5"/>
    <w:rsid w:val="00E0285C"/>
    <w:rsid w:val="00E154A0"/>
    <w:rsid w:val="00E23F90"/>
    <w:rsid w:val="00E636C5"/>
    <w:rsid w:val="00E76404"/>
    <w:rsid w:val="00E775BD"/>
    <w:rsid w:val="00E86422"/>
    <w:rsid w:val="00E93E85"/>
    <w:rsid w:val="00E964BA"/>
    <w:rsid w:val="00EA169A"/>
    <w:rsid w:val="00EA2FA6"/>
    <w:rsid w:val="00EA3F83"/>
    <w:rsid w:val="00EA5986"/>
    <w:rsid w:val="00EC0FBC"/>
    <w:rsid w:val="00ED4480"/>
    <w:rsid w:val="00F373EB"/>
    <w:rsid w:val="00F47E22"/>
    <w:rsid w:val="00F63F2A"/>
    <w:rsid w:val="00F6768C"/>
    <w:rsid w:val="00F67D83"/>
    <w:rsid w:val="00F8469D"/>
    <w:rsid w:val="00F85F7C"/>
    <w:rsid w:val="00F94804"/>
    <w:rsid w:val="00FA3C0D"/>
    <w:rsid w:val="00FC4C7F"/>
    <w:rsid w:val="00FC6823"/>
    <w:rsid w:val="00FD7714"/>
    <w:rsid w:val="00FE3C75"/>
    <w:rsid w:val="00FF523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317E"/>
  <w15:docId w15:val="{6C689473-1DF3-4D3F-BA51-ED862FCE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L" w:eastAsia="es-C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F7C"/>
    <w:pPr>
      <w:spacing w:line="240" w:lineRule="auto"/>
    </w:pPr>
    <w:rPr>
      <w:rFonts w:ascii="Times New Roman" w:hAnsi="Times New Roman" w:cs="Times New Roman"/>
      <w:color w:val="auto"/>
      <w:sz w:val="24"/>
      <w:szCs w:val="24"/>
      <w:lang w:val="en-US" w:eastAsia="en-US"/>
    </w:rPr>
  </w:style>
  <w:style w:type="paragraph" w:styleId="Ttulo1">
    <w:name w:val="heading 1"/>
    <w:basedOn w:val="Normal"/>
    <w:next w:val="Normal"/>
    <w:pPr>
      <w:keepNext/>
      <w:keepLines/>
      <w:spacing w:before="400" w:after="120" w:line="276" w:lineRule="auto"/>
      <w:contextualSpacing/>
      <w:outlineLvl w:val="0"/>
    </w:pPr>
    <w:rPr>
      <w:rFonts w:ascii="Arial" w:hAnsi="Arial" w:cs="Arial"/>
      <w:color w:val="000000"/>
      <w:sz w:val="40"/>
      <w:szCs w:val="40"/>
      <w:lang w:val="es-CL" w:eastAsia="es-CL"/>
    </w:rPr>
  </w:style>
  <w:style w:type="paragraph" w:styleId="Ttulo2">
    <w:name w:val="heading 2"/>
    <w:basedOn w:val="Normal"/>
    <w:next w:val="Normal"/>
    <w:pPr>
      <w:keepNext/>
      <w:keepLines/>
      <w:spacing w:before="360" w:after="120" w:line="276" w:lineRule="auto"/>
      <w:contextualSpacing/>
      <w:outlineLvl w:val="1"/>
    </w:pPr>
    <w:rPr>
      <w:rFonts w:ascii="Arial" w:hAnsi="Arial" w:cs="Arial"/>
      <w:color w:val="000000"/>
      <w:sz w:val="32"/>
      <w:szCs w:val="32"/>
      <w:lang w:val="es-CL" w:eastAsia="es-CL"/>
    </w:rPr>
  </w:style>
  <w:style w:type="paragraph" w:styleId="Ttulo3">
    <w:name w:val="heading 3"/>
    <w:basedOn w:val="Normal"/>
    <w:next w:val="Normal"/>
    <w:pPr>
      <w:keepNext/>
      <w:keepLines/>
      <w:spacing w:before="320" w:after="80" w:line="276" w:lineRule="auto"/>
      <w:contextualSpacing/>
      <w:outlineLvl w:val="2"/>
    </w:pPr>
    <w:rPr>
      <w:rFonts w:ascii="Arial" w:hAnsi="Arial" w:cs="Arial"/>
      <w:color w:val="434343"/>
      <w:sz w:val="28"/>
      <w:szCs w:val="28"/>
      <w:lang w:val="es-CL" w:eastAsia="es-CL"/>
    </w:rPr>
  </w:style>
  <w:style w:type="paragraph" w:styleId="Ttulo4">
    <w:name w:val="heading 4"/>
    <w:basedOn w:val="Normal"/>
    <w:next w:val="Normal"/>
    <w:pPr>
      <w:keepNext/>
      <w:keepLines/>
      <w:spacing w:before="280" w:after="80" w:line="276" w:lineRule="auto"/>
      <w:contextualSpacing/>
      <w:outlineLvl w:val="3"/>
    </w:pPr>
    <w:rPr>
      <w:rFonts w:ascii="Arial" w:hAnsi="Arial" w:cs="Arial"/>
      <w:color w:val="666666"/>
      <w:lang w:val="es-CL" w:eastAsia="es-CL"/>
    </w:rPr>
  </w:style>
  <w:style w:type="paragraph" w:styleId="Ttulo5">
    <w:name w:val="heading 5"/>
    <w:basedOn w:val="Normal"/>
    <w:next w:val="Normal"/>
    <w:pPr>
      <w:keepNext/>
      <w:keepLines/>
      <w:spacing w:before="240" w:after="80" w:line="276" w:lineRule="auto"/>
      <w:contextualSpacing/>
      <w:outlineLvl w:val="4"/>
    </w:pPr>
    <w:rPr>
      <w:rFonts w:ascii="Arial" w:hAnsi="Arial" w:cs="Arial"/>
      <w:color w:val="666666"/>
      <w:sz w:val="22"/>
      <w:szCs w:val="22"/>
      <w:lang w:val="es-CL" w:eastAsia="es-CL"/>
    </w:rPr>
  </w:style>
  <w:style w:type="paragraph" w:styleId="Ttulo6">
    <w:name w:val="heading 6"/>
    <w:basedOn w:val="Normal"/>
    <w:next w:val="Normal"/>
    <w:pPr>
      <w:keepNext/>
      <w:keepLines/>
      <w:spacing w:before="240" w:after="80" w:line="276" w:lineRule="auto"/>
      <w:contextualSpacing/>
      <w:outlineLvl w:val="5"/>
    </w:pPr>
    <w:rPr>
      <w:rFonts w:ascii="Arial" w:hAnsi="Arial" w:cs="Arial"/>
      <w:i/>
      <w:color w:val="666666"/>
      <w:sz w:val="22"/>
      <w:szCs w:val="22"/>
      <w:lang w:val="es-C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after="60" w:line="276" w:lineRule="auto"/>
      <w:contextualSpacing/>
    </w:pPr>
    <w:rPr>
      <w:rFonts w:ascii="Arial" w:hAnsi="Arial" w:cs="Arial"/>
      <w:color w:val="000000"/>
      <w:sz w:val="52"/>
      <w:szCs w:val="52"/>
      <w:lang w:val="es-CL" w:eastAsia="es-CL"/>
    </w:rPr>
  </w:style>
  <w:style w:type="paragraph" w:styleId="Subttulo">
    <w:name w:val="Subtitle"/>
    <w:basedOn w:val="Normal"/>
    <w:next w:val="Normal"/>
    <w:pPr>
      <w:keepNext/>
      <w:keepLines/>
      <w:spacing w:after="320" w:line="276" w:lineRule="auto"/>
      <w:contextualSpacing/>
    </w:pPr>
    <w:rPr>
      <w:rFonts w:ascii="Arial" w:hAnsi="Arial" w:cs="Arial"/>
      <w:color w:val="666666"/>
      <w:sz w:val="30"/>
      <w:szCs w:val="30"/>
      <w:lang w:val="es-CL" w:eastAsia="es-CL"/>
    </w:rPr>
  </w:style>
  <w:style w:type="table" w:customStyle="1" w:styleId="1">
    <w:name w:val="1"/>
    <w:basedOn w:val="TableNormal1"/>
    <w:tblPr>
      <w:tblStyleRowBandSize w:val="1"/>
      <w:tblStyleColBandSize w:val="1"/>
    </w:tblPr>
  </w:style>
  <w:style w:type="paragraph" w:styleId="Encabezado">
    <w:name w:val="header"/>
    <w:basedOn w:val="Normal"/>
    <w:link w:val="EncabezadoCar"/>
    <w:uiPriority w:val="99"/>
    <w:unhideWhenUsed/>
    <w:rsid w:val="00586BEE"/>
    <w:pPr>
      <w:tabs>
        <w:tab w:val="center" w:pos="4419"/>
        <w:tab w:val="right" w:pos="8838"/>
      </w:tabs>
    </w:pPr>
    <w:rPr>
      <w:rFonts w:ascii="Arial" w:hAnsi="Arial" w:cs="Arial"/>
      <w:color w:val="000000"/>
      <w:sz w:val="22"/>
      <w:szCs w:val="22"/>
      <w:lang w:val="es-CL" w:eastAsia="es-CL"/>
    </w:rPr>
  </w:style>
  <w:style w:type="character" w:customStyle="1" w:styleId="EncabezadoCar">
    <w:name w:val="Encabezado Car"/>
    <w:basedOn w:val="Fuentedeprrafopredeter"/>
    <w:link w:val="Encabezado"/>
    <w:uiPriority w:val="99"/>
    <w:rsid w:val="00586BEE"/>
  </w:style>
  <w:style w:type="paragraph" w:styleId="Piedepgina">
    <w:name w:val="footer"/>
    <w:basedOn w:val="Normal"/>
    <w:link w:val="PiedepginaCar"/>
    <w:uiPriority w:val="99"/>
    <w:unhideWhenUsed/>
    <w:rsid w:val="00586BEE"/>
    <w:pPr>
      <w:tabs>
        <w:tab w:val="center" w:pos="4419"/>
        <w:tab w:val="right" w:pos="8838"/>
      </w:tabs>
    </w:pPr>
    <w:rPr>
      <w:rFonts w:ascii="Arial" w:hAnsi="Arial" w:cs="Arial"/>
      <w:color w:val="000000"/>
      <w:sz w:val="22"/>
      <w:szCs w:val="22"/>
      <w:lang w:val="es-CL" w:eastAsia="es-CL"/>
    </w:rPr>
  </w:style>
  <w:style w:type="character" w:customStyle="1" w:styleId="PiedepginaCar">
    <w:name w:val="Pie de página Car"/>
    <w:basedOn w:val="Fuentedeprrafopredeter"/>
    <w:link w:val="Piedepgina"/>
    <w:uiPriority w:val="99"/>
    <w:rsid w:val="00586BEE"/>
  </w:style>
  <w:style w:type="character" w:styleId="Refdecomentario">
    <w:name w:val="annotation reference"/>
    <w:basedOn w:val="Fuentedeprrafopredeter"/>
    <w:uiPriority w:val="99"/>
    <w:semiHidden/>
    <w:unhideWhenUsed/>
    <w:rsid w:val="001A640B"/>
    <w:rPr>
      <w:sz w:val="16"/>
      <w:szCs w:val="16"/>
    </w:rPr>
  </w:style>
  <w:style w:type="paragraph" w:styleId="Textocomentario">
    <w:name w:val="annotation text"/>
    <w:basedOn w:val="Normal"/>
    <w:link w:val="TextocomentarioCar"/>
    <w:uiPriority w:val="99"/>
    <w:semiHidden/>
    <w:unhideWhenUsed/>
    <w:rsid w:val="001A640B"/>
    <w:rPr>
      <w:rFonts w:ascii="Arial" w:hAnsi="Arial" w:cs="Arial"/>
      <w:color w:val="000000"/>
      <w:sz w:val="20"/>
      <w:szCs w:val="20"/>
      <w:lang w:val="es-CL" w:eastAsia="es-CL"/>
    </w:rPr>
  </w:style>
  <w:style w:type="character" w:customStyle="1" w:styleId="TextocomentarioCar">
    <w:name w:val="Texto comentario Car"/>
    <w:basedOn w:val="Fuentedeprrafopredeter"/>
    <w:link w:val="Textocomentario"/>
    <w:uiPriority w:val="99"/>
    <w:semiHidden/>
    <w:rsid w:val="001A640B"/>
    <w:rPr>
      <w:sz w:val="20"/>
      <w:szCs w:val="20"/>
    </w:rPr>
  </w:style>
  <w:style w:type="paragraph" w:styleId="Asuntodelcomentario">
    <w:name w:val="annotation subject"/>
    <w:basedOn w:val="Textocomentario"/>
    <w:next w:val="Textocomentario"/>
    <w:link w:val="AsuntodelcomentarioCar"/>
    <w:uiPriority w:val="99"/>
    <w:semiHidden/>
    <w:unhideWhenUsed/>
    <w:rsid w:val="001A640B"/>
    <w:rPr>
      <w:b/>
      <w:bCs/>
    </w:rPr>
  </w:style>
  <w:style w:type="character" w:customStyle="1" w:styleId="AsuntodelcomentarioCar">
    <w:name w:val="Asunto del comentario Car"/>
    <w:basedOn w:val="TextocomentarioCar"/>
    <w:link w:val="Asuntodelcomentario"/>
    <w:uiPriority w:val="99"/>
    <w:semiHidden/>
    <w:rsid w:val="001A640B"/>
    <w:rPr>
      <w:b/>
      <w:bCs/>
      <w:sz w:val="20"/>
      <w:szCs w:val="20"/>
    </w:rPr>
  </w:style>
  <w:style w:type="paragraph" w:styleId="Textodeglobo">
    <w:name w:val="Balloon Text"/>
    <w:basedOn w:val="Normal"/>
    <w:link w:val="TextodegloboCar"/>
    <w:uiPriority w:val="99"/>
    <w:semiHidden/>
    <w:unhideWhenUsed/>
    <w:rsid w:val="001A640B"/>
    <w:rPr>
      <w:rFonts w:ascii="Segoe UI" w:hAnsi="Segoe UI" w:cs="Segoe UI"/>
      <w:color w:val="000000"/>
      <w:sz w:val="18"/>
      <w:szCs w:val="18"/>
      <w:lang w:val="es-CL" w:eastAsia="es-CL"/>
    </w:rPr>
  </w:style>
  <w:style w:type="character" w:customStyle="1" w:styleId="TextodegloboCar">
    <w:name w:val="Texto de globo Car"/>
    <w:basedOn w:val="Fuentedeprrafopredeter"/>
    <w:link w:val="Textodeglobo"/>
    <w:uiPriority w:val="99"/>
    <w:semiHidden/>
    <w:rsid w:val="001A640B"/>
    <w:rPr>
      <w:rFonts w:ascii="Segoe UI" w:hAnsi="Segoe UI" w:cs="Segoe UI"/>
      <w:sz w:val="18"/>
      <w:szCs w:val="18"/>
    </w:rPr>
  </w:style>
  <w:style w:type="paragraph" w:styleId="Prrafodelista">
    <w:name w:val="List Paragraph"/>
    <w:basedOn w:val="Normal"/>
    <w:uiPriority w:val="34"/>
    <w:qFormat/>
    <w:rsid w:val="00D072BA"/>
    <w:pPr>
      <w:spacing w:line="276" w:lineRule="auto"/>
      <w:ind w:left="720"/>
      <w:contextualSpacing/>
    </w:pPr>
    <w:rPr>
      <w:rFonts w:ascii="Arial" w:hAnsi="Arial" w:cs="Arial"/>
      <w:color w:val="000000"/>
      <w:sz w:val="22"/>
      <w:szCs w:val="22"/>
      <w:lang w:val="es-CL" w:eastAsia="es-CL"/>
    </w:rPr>
  </w:style>
  <w:style w:type="paragraph" w:styleId="Descripcin">
    <w:name w:val="caption"/>
    <w:basedOn w:val="Normal"/>
    <w:next w:val="Normal"/>
    <w:uiPriority w:val="35"/>
    <w:semiHidden/>
    <w:unhideWhenUsed/>
    <w:qFormat/>
    <w:rsid w:val="00D072BA"/>
    <w:pPr>
      <w:spacing w:after="200"/>
    </w:pPr>
    <w:rPr>
      <w:rFonts w:ascii="Arial" w:hAnsi="Arial" w:cs="Arial"/>
      <w:i/>
      <w:iCs/>
      <w:color w:val="44546A" w:themeColor="text2"/>
      <w:sz w:val="18"/>
      <w:szCs w:val="18"/>
      <w:lang w:val="es-CL" w:eastAsia="es-CL"/>
    </w:rPr>
  </w:style>
  <w:style w:type="character" w:styleId="Hipervnculo">
    <w:name w:val="Hyperlink"/>
    <w:basedOn w:val="Fuentedeprrafopredeter"/>
    <w:uiPriority w:val="99"/>
    <w:unhideWhenUsed/>
    <w:rsid w:val="004158F9"/>
    <w:rPr>
      <w:color w:val="0563C1" w:themeColor="hyperlink"/>
      <w:u w:val="single"/>
    </w:rPr>
  </w:style>
  <w:style w:type="table" w:styleId="Tablaconcuadrcula">
    <w:name w:val="Table Grid"/>
    <w:basedOn w:val="Tablanormal"/>
    <w:uiPriority w:val="39"/>
    <w:rsid w:val="001D7E0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0D736F"/>
  </w:style>
  <w:style w:type="paragraph" w:styleId="TtulodeTDC">
    <w:name w:val="TOC Heading"/>
    <w:basedOn w:val="Ttulo1"/>
    <w:next w:val="Normal"/>
    <w:uiPriority w:val="39"/>
    <w:unhideWhenUsed/>
    <w:qFormat/>
    <w:rsid w:val="00A91E36"/>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3442">
      <w:bodyDiv w:val="1"/>
      <w:marLeft w:val="0"/>
      <w:marRight w:val="0"/>
      <w:marTop w:val="0"/>
      <w:marBottom w:val="0"/>
      <w:divBdr>
        <w:top w:val="none" w:sz="0" w:space="0" w:color="auto"/>
        <w:left w:val="none" w:sz="0" w:space="0" w:color="auto"/>
        <w:bottom w:val="none" w:sz="0" w:space="0" w:color="auto"/>
        <w:right w:val="none" w:sz="0" w:space="0" w:color="auto"/>
      </w:divBdr>
    </w:div>
    <w:div w:id="113139860">
      <w:bodyDiv w:val="1"/>
      <w:marLeft w:val="0"/>
      <w:marRight w:val="0"/>
      <w:marTop w:val="0"/>
      <w:marBottom w:val="0"/>
      <w:divBdr>
        <w:top w:val="none" w:sz="0" w:space="0" w:color="auto"/>
        <w:left w:val="none" w:sz="0" w:space="0" w:color="auto"/>
        <w:bottom w:val="none" w:sz="0" w:space="0" w:color="auto"/>
        <w:right w:val="none" w:sz="0" w:space="0" w:color="auto"/>
      </w:divBdr>
    </w:div>
    <w:div w:id="183204619">
      <w:bodyDiv w:val="1"/>
      <w:marLeft w:val="0"/>
      <w:marRight w:val="0"/>
      <w:marTop w:val="0"/>
      <w:marBottom w:val="0"/>
      <w:divBdr>
        <w:top w:val="none" w:sz="0" w:space="0" w:color="auto"/>
        <w:left w:val="none" w:sz="0" w:space="0" w:color="auto"/>
        <w:bottom w:val="none" w:sz="0" w:space="0" w:color="auto"/>
        <w:right w:val="none" w:sz="0" w:space="0" w:color="auto"/>
      </w:divBdr>
    </w:div>
    <w:div w:id="468864944">
      <w:bodyDiv w:val="1"/>
      <w:marLeft w:val="0"/>
      <w:marRight w:val="0"/>
      <w:marTop w:val="0"/>
      <w:marBottom w:val="0"/>
      <w:divBdr>
        <w:top w:val="none" w:sz="0" w:space="0" w:color="auto"/>
        <w:left w:val="none" w:sz="0" w:space="0" w:color="auto"/>
        <w:bottom w:val="none" w:sz="0" w:space="0" w:color="auto"/>
        <w:right w:val="none" w:sz="0" w:space="0" w:color="auto"/>
      </w:divBdr>
    </w:div>
    <w:div w:id="718479988">
      <w:bodyDiv w:val="1"/>
      <w:marLeft w:val="0"/>
      <w:marRight w:val="0"/>
      <w:marTop w:val="0"/>
      <w:marBottom w:val="0"/>
      <w:divBdr>
        <w:top w:val="none" w:sz="0" w:space="0" w:color="auto"/>
        <w:left w:val="none" w:sz="0" w:space="0" w:color="auto"/>
        <w:bottom w:val="none" w:sz="0" w:space="0" w:color="auto"/>
        <w:right w:val="none" w:sz="0" w:space="0" w:color="auto"/>
      </w:divBdr>
    </w:div>
    <w:div w:id="745302456">
      <w:bodyDiv w:val="1"/>
      <w:marLeft w:val="0"/>
      <w:marRight w:val="0"/>
      <w:marTop w:val="0"/>
      <w:marBottom w:val="0"/>
      <w:divBdr>
        <w:top w:val="none" w:sz="0" w:space="0" w:color="auto"/>
        <w:left w:val="none" w:sz="0" w:space="0" w:color="auto"/>
        <w:bottom w:val="none" w:sz="0" w:space="0" w:color="auto"/>
        <w:right w:val="none" w:sz="0" w:space="0" w:color="auto"/>
      </w:divBdr>
    </w:div>
    <w:div w:id="915168631">
      <w:bodyDiv w:val="1"/>
      <w:marLeft w:val="0"/>
      <w:marRight w:val="0"/>
      <w:marTop w:val="0"/>
      <w:marBottom w:val="0"/>
      <w:divBdr>
        <w:top w:val="none" w:sz="0" w:space="0" w:color="auto"/>
        <w:left w:val="none" w:sz="0" w:space="0" w:color="auto"/>
        <w:bottom w:val="none" w:sz="0" w:space="0" w:color="auto"/>
        <w:right w:val="none" w:sz="0" w:space="0" w:color="auto"/>
      </w:divBdr>
    </w:div>
    <w:div w:id="1771317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com/Prolonged-Exposure-Therapy-PTSD-Experiences/dp/0195308506" TargetMode="External"/><Relationship Id="rId299" Type="http://schemas.openxmlformats.org/officeDocument/2006/relationships/hyperlink" Target="http://www.ncbi.nlm.nih.gov/pubmed/26076412" TargetMode="External"/><Relationship Id="rId21" Type="http://schemas.openxmlformats.org/officeDocument/2006/relationships/hyperlink" Target="http://www.ncbi.nlm.nih.gov/pubmed/10674950" TargetMode="External"/><Relationship Id="rId63" Type="http://schemas.openxmlformats.org/officeDocument/2006/relationships/hyperlink" Target="http://www.ncbi.nlm.nih.gov/pubmed/11068961" TargetMode="External"/><Relationship Id="rId159" Type="http://schemas.openxmlformats.org/officeDocument/2006/relationships/hyperlink" Target="http://www.ncbi.nlm.nih.gov/pubmed/14705759" TargetMode="External"/><Relationship Id="rId324" Type="http://schemas.openxmlformats.org/officeDocument/2006/relationships/hyperlink" Target="http://www.ncbi.nlm.nih.gov/pubmed/16437445" TargetMode="External"/><Relationship Id="rId366" Type="http://schemas.openxmlformats.org/officeDocument/2006/relationships/hyperlink" Target="http://psycnet.apa.org/journals/pro/39/4/381/" TargetMode="External"/><Relationship Id="rId170" Type="http://schemas.openxmlformats.org/officeDocument/2006/relationships/hyperlink" Target="http://www.ncbi.nlm.nih.gov/pubmed/22503959" TargetMode="External"/><Relationship Id="rId226" Type="http://schemas.openxmlformats.org/officeDocument/2006/relationships/hyperlink" Target="http://www.ncbi.nlm.nih.gov/pubmed/7492257" TargetMode="External"/><Relationship Id="rId268" Type="http://schemas.openxmlformats.org/officeDocument/2006/relationships/hyperlink" Target="http://www.ncbi.nlm.nih.gov/pubmed/12555794" TargetMode="External"/><Relationship Id="rId32" Type="http://schemas.openxmlformats.org/officeDocument/2006/relationships/hyperlink" Target="http://dsm.psychiatryonline.org/doi/book/10.1176/appi.books.9780890425596" TargetMode="External"/><Relationship Id="rId74" Type="http://schemas.openxmlformats.org/officeDocument/2006/relationships/hyperlink" Target="http://www.nctsn.org/sites/default/files/pfa/english/1-psyfirstaid_final_complete_manual.pdf" TargetMode="External"/><Relationship Id="rId128" Type="http://schemas.openxmlformats.org/officeDocument/2006/relationships/hyperlink" Target="http://www.ncbi.nlm.nih.gov/pubmed/17620160" TargetMode="External"/><Relationship Id="rId335" Type="http://schemas.openxmlformats.org/officeDocument/2006/relationships/hyperlink" Target="http://www.ncbi.nlm.nih.gov/pubmed/21261431" TargetMode="External"/><Relationship Id="rId377" Type="http://schemas.openxmlformats.org/officeDocument/2006/relationships/hyperlink" Target="http://www.ncbi.nlm.nih.gov/pubmed/24024219" TargetMode="External"/><Relationship Id="rId5" Type="http://schemas.openxmlformats.org/officeDocument/2006/relationships/webSettings" Target="webSettings.xml"/><Relationship Id="rId181" Type="http://schemas.openxmlformats.org/officeDocument/2006/relationships/hyperlink" Target="http://www.ncbi.nlm.nih.gov/pubmed/2648906" TargetMode="External"/><Relationship Id="rId237" Type="http://schemas.openxmlformats.org/officeDocument/2006/relationships/hyperlink" Target="http://www.ncbi.nlm.nih.gov/pubmed/26201054" TargetMode="External"/><Relationship Id="rId402" Type="http://schemas.openxmlformats.org/officeDocument/2006/relationships/hyperlink" Target="http://www.ncbi.nlm.nih.gov/pubmed/19169193" TargetMode="External"/><Relationship Id="rId279" Type="http://schemas.openxmlformats.org/officeDocument/2006/relationships/hyperlink" Target="http://www.ncbi.nlm.nih.gov/pubmed/20938151" TargetMode="External"/><Relationship Id="rId43" Type="http://schemas.openxmlformats.org/officeDocument/2006/relationships/hyperlink" Target="http://www.ncbi.nlm.nih.gov/pubmed/20938153" TargetMode="External"/><Relationship Id="rId139" Type="http://schemas.openxmlformats.org/officeDocument/2006/relationships/hyperlink" Target="http://www.ncbi.nlm.nih.gov/pubmed/9746445" TargetMode="External"/><Relationship Id="rId290" Type="http://schemas.openxmlformats.org/officeDocument/2006/relationships/hyperlink" Target="http://www.alrest.org/pdf/CPT_Manual_-_Modified_for_PRRP(2).pdf" TargetMode="External"/><Relationship Id="rId304" Type="http://schemas.openxmlformats.org/officeDocument/2006/relationships/hyperlink" Target="http://www.ncbi.nlm.nih.gov/pubmed/19210950" TargetMode="External"/><Relationship Id="rId346" Type="http://schemas.openxmlformats.org/officeDocument/2006/relationships/hyperlink" Target="http://onlinelibrary.wiley.com/doi/10.1002/j.1556-6678.2004.tb00283.x/abstract" TargetMode="External"/><Relationship Id="rId388" Type="http://schemas.openxmlformats.org/officeDocument/2006/relationships/hyperlink" Target="http://www.who.int/iris/bitstream/10665/85119/1/9789241505406_eng.pdf" TargetMode="External"/><Relationship Id="rId85" Type="http://schemas.openxmlformats.org/officeDocument/2006/relationships/hyperlink" Target="http://www.scielo.cl/scielo.php?script=sci_arttext&amp;pid=S0717-92272011000300010" TargetMode="External"/><Relationship Id="rId150" Type="http://schemas.openxmlformats.org/officeDocument/2006/relationships/hyperlink" Target="http://www.ncbi.nlm.nih.gov/pubmed/25036580" TargetMode="External"/><Relationship Id="rId192" Type="http://schemas.openxmlformats.org/officeDocument/2006/relationships/hyperlink" Target="http://www.gulflink.osd.mil/medical/med_syndrome.htm" TargetMode="External"/><Relationship Id="rId206" Type="http://schemas.openxmlformats.org/officeDocument/2006/relationships/hyperlink" Target="http://www.ncbi.nlm.nih.gov/pmc/articles/PMC3665083/" TargetMode="External"/><Relationship Id="rId248" Type="http://schemas.openxmlformats.org/officeDocument/2006/relationships/hyperlink" Target="http://www.ncbi.nlm.nih.gov/pubmed/14674876" TargetMode="External"/><Relationship Id="rId12" Type="http://schemas.openxmlformats.org/officeDocument/2006/relationships/hyperlink" Target="http://onlinelibrary.wiley.com/doi/10.1002/da.20767/abstract" TargetMode="External"/><Relationship Id="rId108" Type="http://schemas.openxmlformats.org/officeDocument/2006/relationships/hyperlink" Target="http://es.wpamadrid2014.com/" TargetMode="External"/><Relationship Id="rId315" Type="http://schemas.openxmlformats.org/officeDocument/2006/relationships/hyperlink" Target="http://www.ncbi.nlm.nih.gov/pubmed/25138234" TargetMode="External"/><Relationship Id="rId357" Type="http://schemas.openxmlformats.org/officeDocument/2006/relationships/hyperlink" Target="http://onlinelibrary.wiley.com/doi/10.1002/(SICI)1099-0879(199809)5:3%3C126::AID-CPP153%3E3.0.CO;2-H/abstract" TargetMode="External"/><Relationship Id="rId54" Type="http://schemas.openxmlformats.org/officeDocument/2006/relationships/hyperlink" Target="http://www.ncbi.nlm.nih.gov/pubmed/11495091" TargetMode="External"/><Relationship Id="rId96" Type="http://schemas.openxmlformats.org/officeDocument/2006/relationships/hyperlink" Target="http://www.europsy-journal.com/article/S0924-9338(11)00180-5/abstract" TargetMode="External"/><Relationship Id="rId161" Type="http://schemas.openxmlformats.org/officeDocument/2006/relationships/hyperlink" Target="http://www.ncbi.nlm.nih.gov/pubmed/14705759" TargetMode="External"/><Relationship Id="rId217" Type="http://schemas.openxmlformats.org/officeDocument/2006/relationships/hyperlink" Target="http://www.ncbi.nlm.nih.gov/pubmed/15939837" TargetMode="External"/><Relationship Id="rId399" Type="http://schemas.openxmlformats.org/officeDocument/2006/relationships/hyperlink" Target="http://www.ncbi.nlm.nih.gov/pubmed/16854253" TargetMode="External"/><Relationship Id="rId259" Type="http://schemas.openxmlformats.org/officeDocument/2006/relationships/hyperlink" Target="http://www.ncbi.nlm.nih.gov/pubmed/14674876" TargetMode="External"/><Relationship Id="rId23" Type="http://schemas.openxmlformats.org/officeDocument/2006/relationships/hyperlink" Target="http://es.wpamadrid2014.com/" TargetMode="External"/><Relationship Id="rId119" Type="http://schemas.openxmlformats.org/officeDocument/2006/relationships/hyperlink" Target="http://www.ncbi.nlm.nih.gov/pubmed/1955605" TargetMode="External"/><Relationship Id="rId270" Type="http://schemas.openxmlformats.org/officeDocument/2006/relationships/hyperlink" Target="http://www.ncbi.nlm.nih.gov/pubmed/12555794" TargetMode="External"/><Relationship Id="rId326" Type="http://schemas.openxmlformats.org/officeDocument/2006/relationships/hyperlink" Target="http://www.ncbi.nlm.nih.gov/pubmed/10936633" TargetMode="External"/><Relationship Id="rId65" Type="http://schemas.openxmlformats.org/officeDocument/2006/relationships/hyperlink" Target="http://www.ncbi.nlm.nih.gov/pubmed/11068961" TargetMode="External"/><Relationship Id="rId130" Type="http://schemas.openxmlformats.org/officeDocument/2006/relationships/hyperlink" Target="http://www.ncbi.nlm.nih.gov/pubmed/17620160" TargetMode="External"/><Relationship Id="rId368" Type="http://schemas.openxmlformats.org/officeDocument/2006/relationships/hyperlink" Target="http://psycnet.apa.org/journals/pro/39/4/381/" TargetMode="External"/><Relationship Id="rId172" Type="http://schemas.openxmlformats.org/officeDocument/2006/relationships/hyperlink" Target="http://www.ncbi.nlm.nih.gov/pubmed/9642889" TargetMode="External"/><Relationship Id="rId228" Type="http://schemas.openxmlformats.org/officeDocument/2006/relationships/hyperlink" Target="http://www.ncbi.nlm.nih.gov/pubmed/7492257" TargetMode="External"/><Relationship Id="rId281" Type="http://schemas.openxmlformats.org/officeDocument/2006/relationships/hyperlink" Target="http://www.ncbi.nlm.nih.gov/pubmed/20938151" TargetMode="External"/><Relationship Id="rId337" Type="http://schemas.openxmlformats.org/officeDocument/2006/relationships/hyperlink" Target="http://www.ncbi.nlm.nih.gov/pubmed/21261431" TargetMode="External"/><Relationship Id="rId34" Type="http://schemas.openxmlformats.org/officeDocument/2006/relationships/hyperlink" Target="http://dsm.psychiatryonline.org/doi/book/10.1176/appi.books.9780890425596" TargetMode="External"/><Relationship Id="rId76"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141" Type="http://schemas.openxmlformats.org/officeDocument/2006/relationships/hyperlink" Target="http://www.ncbi.nlm.nih.gov/books/NBK133344/" TargetMode="External"/><Relationship Id="rId379" Type="http://schemas.openxmlformats.org/officeDocument/2006/relationships/hyperlink" Target="http://www.ncbi.nlm.nih.gov/pubmed/19255380" TargetMode="External"/><Relationship Id="rId7" Type="http://schemas.openxmlformats.org/officeDocument/2006/relationships/endnotes" Target="endnotes.xml"/><Relationship Id="rId183" Type="http://schemas.openxmlformats.org/officeDocument/2006/relationships/hyperlink" Target="http://www.ncbi.nlm.nih.gov/pubmed/18181708" TargetMode="External"/><Relationship Id="rId239" Type="http://schemas.openxmlformats.org/officeDocument/2006/relationships/hyperlink" Target="http://www.ncbi.nlm.nih.gov/pubmed/26201054" TargetMode="External"/><Relationship Id="rId390" Type="http://schemas.openxmlformats.org/officeDocument/2006/relationships/hyperlink" Target="http://www.who.int/iris/bitstream/10665/85119/1/9789241505406_eng.pdf" TargetMode="External"/><Relationship Id="rId404" Type="http://schemas.openxmlformats.org/officeDocument/2006/relationships/hyperlink" Target="http://www.ncbi.nlm.nih.gov/pubmed/19169193" TargetMode="External"/><Relationship Id="rId250" Type="http://schemas.openxmlformats.org/officeDocument/2006/relationships/hyperlink" Target="http://www.ncbi.nlm.nih.gov/pubmed/14674876" TargetMode="External"/><Relationship Id="rId292" Type="http://schemas.openxmlformats.org/officeDocument/2006/relationships/hyperlink" Target="http://www.cochrane.org/CD000560/DEPRESSN_psychological-debriefing-for-preventing-post-traumatic-stress-disorder-ptsd" TargetMode="External"/><Relationship Id="rId306" Type="http://schemas.openxmlformats.org/officeDocument/2006/relationships/hyperlink" Target="http://www.ncbi.nlm.nih.gov/pubmed/19210950" TargetMode="External"/><Relationship Id="rId45" Type="http://schemas.openxmlformats.org/officeDocument/2006/relationships/hyperlink" Target="http://www.ncbi.nlm.nih.gov/pubmed/20938153" TargetMode="External"/><Relationship Id="rId87" Type="http://schemas.openxmlformats.org/officeDocument/2006/relationships/hyperlink" Target="http://www.ncbi.nlm.nih.gov/pubmed/11681550" TargetMode="External"/><Relationship Id="rId110" Type="http://schemas.openxmlformats.org/officeDocument/2006/relationships/hyperlink" Target="http://www.ncbi.nlm.nih.gov/pubmed/25378017" TargetMode="External"/><Relationship Id="rId348" Type="http://schemas.openxmlformats.org/officeDocument/2006/relationships/hyperlink" Target="http://www.amazon.com/Concise-Guide-Psychodynamic-Psychotherapy-Guides/dp/1585621730" TargetMode="External"/><Relationship Id="rId152" Type="http://schemas.openxmlformats.org/officeDocument/2006/relationships/hyperlink" Target="http://www.ncbi.nlm.nih.gov/pubmed/25036580" TargetMode="External"/><Relationship Id="rId194" Type="http://schemas.openxmlformats.org/officeDocument/2006/relationships/hyperlink" Target="http://www.gulflink.osd.mil/medical/med_syndrome.htm" TargetMode="External"/><Relationship Id="rId208" Type="http://schemas.openxmlformats.org/officeDocument/2006/relationships/hyperlink" Target="http://www.ncbi.nlm.nih.gov/pubmed/26121175" TargetMode="External"/><Relationship Id="rId261" Type="http://schemas.openxmlformats.org/officeDocument/2006/relationships/hyperlink" Target="http://www.ncbi.nlm.nih.gov/pubmed/14674876" TargetMode="External"/><Relationship Id="rId14" Type="http://schemas.openxmlformats.org/officeDocument/2006/relationships/hyperlink" Target="http://www.ncbi.nlm.nih.gov/pubmed/10936633" TargetMode="External"/><Relationship Id="rId56" Type="http://schemas.openxmlformats.org/officeDocument/2006/relationships/hyperlink" Target="http://www.ncbi.nlm.nih.gov/pubmed/11495091" TargetMode="External"/><Relationship Id="rId317" Type="http://schemas.openxmlformats.org/officeDocument/2006/relationships/hyperlink" Target="http://www.ncbi.nlm.nih.gov/pubmed/26241601" TargetMode="External"/><Relationship Id="rId359" Type="http://schemas.openxmlformats.org/officeDocument/2006/relationships/hyperlink" Target="http://onlinelibrary.wiley.com/doi/10.1002/(SICI)1099-0879(199809)5:3%3C126::AID-CPP153%3E3.0.CO;2-H/abstract" TargetMode="External"/><Relationship Id="rId98" Type="http://schemas.openxmlformats.org/officeDocument/2006/relationships/hyperlink" Target="http://www.europsy-journal.com/article/S0924-9338(11)00180-5/abstract" TargetMode="External"/><Relationship Id="rId121" Type="http://schemas.openxmlformats.org/officeDocument/2006/relationships/hyperlink" Target="http://www.ncbi.nlm.nih.gov/pubmed/1955605" TargetMode="External"/><Relationship Id="rId163" Type="http://schemas.openxmlformats.org/officeDocument/2006/relationships/hyperlink" Target="http://www.ncbi.nlm.nih.gov/pubmed/14705759" TargetMode="External"/><Relationship Id="rId219" Type="http://schemas.openxmlformats.org/officeDocument/2006/relationships/hyperlink" Target="http://www.ncbi.nlm.nih.gov/pmc/articles/PMC2847357/" TargetMode="External"/><Relationship Id="rId370" Type="http://schemas.openxmlformats.org/officeDocument/2006/relationships/hyperlink" Target="http://ajp.psychiatryonline.org/doi/full/10.1176/ajp.2006.163.8.1362" TargetMode="External"/><Relationship Id="rId230" Type="http://schemas.openxmlformats.org/officeDocument/2006/relationships/hyperlink" Target="http://www.ncbi.nlm.nih.gov/pmc/articles/PMC4119479/" TargetMode="External"/><Relationship Id="rId25" Type="http://schemas.openxmlformats.org/officeDocument/2006/relationships/hyperlink" Target="http://ajp.psychiatryonline.org/doi/full/10.1176/ajp.2006.163.8.1362" TargetMode="External"/><Relationship Id="rId67" Type="http://schemas.openxmlformats.org/officeDocument/2006/relationships/hyperlink" Target="http://www.ncbi.nlm.nih.gov/pubmed/10080549" TargetMode="External"/><Relationship Id="rId272" Type="http://schemas.openxmlformats.org/officeDocument/2006/relationships/hyperlink" Target="http://www.ncbi.nlm.nih.gov/pubmed/10674950" TargetMode="External"/><Relationship Id="rId328" Type="http://schemas.openxmlformats.org/officeDocument/2006/relationships/hyperlink" Target="http://www.ncbi.nlm.nih.gov/pubmed/10936633" TargetMode="External"/><Relationship Id="rId132" Type="http://schemas.openxmlformats.org/officeDocument/2006/relationships/hyperlink" Target="http://www.ncbi.nlm.nih.gov/pubmed/15958429" TargetMode="External"/><Relationship Id="rId174" Type="http://schemas.openxmlformats.org/officeDocument/2006/relationships/hyperlink" Target="http://www.ncbi.nlm.nih.gov/pubmed/9642889" TargetMode="External"/><Relationship Id="rId381" Type="http://schemas.openxmlformats.org/officeDocument/2006/relationships/hyperlink" Target="http://www.ncbi.nlm.nih.gov/pubmed/19255380" TargetMode="External"/><Relationship Id="rId241" Type="http://schemas.openxmlformats.org/officeDocument/2006/relationships/hyperlink" Target="http://www.ncbi.nlm.nih.gov/pubmed/19424067" TargetMode="External"/><Relationship Id="rId36" Type="http://schemas.openxmlformats.org/officeDocument/2006/relationships/hyperlink" Target="http://www.ncbi.nlm.nih.gov/pubmed/25864506" TargetMode="External"/><Relationship Id="rId283" Type="http://schemas.openxmlformats.org/officeDocument/2006/relationships/hyperlink" Target="http://www.ncbi.nlm.nih.gov/pubmed/26241597" TargetMode="External"/><Relationship Id="rId339" Type="http://schemas.openxmlformats.org/officeDocument/2006/relationships/hyperlink" Target="http://www.ncbi.nlm.nih.gov/pubmed/7937356" TargetMode="External"/><Relationship Id="rId78" Type="http://schemas.openxmlformats.org/officeDocument/2006/relationships/hyperlink" Target="http://www.nice.org.uk/CG026NICEguideline." TargetMode="External"/><Relationship Id="rId101" Type="http://schemas.openxmlformats.org/officeDocument/2006/relationships/hyperlink" Target="http://www.ncbi.nlm.nih.gov/pmc/articles/PMC4264843/" TargetMode="External"/><Relationship Id="rId143" Type="http://schemas.openxmlformats.org/officeDocument/2006/relationships/hyperlink" Target="http://ict.usc.edu/pubs/Virtual%20Reality%20Exposure%20Therapy%20for%20Post-Traumatic%20Stress%20Disorder%20and%20Other%20Anxiety%20Disorders.pdf" TargetMode="External"/><Relationship Id="rId185" Type="http://schemas.openxmlformats.org/officeDocument/2006/relationships/hyperlink" Target="http://www.ncbi.nlm.nih.gov/pubmed/18181708" TargetMode="External"/><Relationship Id="rId350" Type="http://schemas.openxmlformats.org/officeDocument/2006/relationships/hyperlink" Target="http://www.ncbi.nlm.nih.gov/pubmed/25607833" TargetMode="External"/><Relationship Id="rId406" Type="http://schemas.openxmlformats.org/officeDocument/2006/relationships/header" Target="header1.xml"/><Relationship Id="rId9" Type="http://schemas.microsoft.com/office/2011/relationships/commentsExtended" Target="commentsExtended.xml"/><Relationship Id="rId210" Type="http://schemas.openxmlformats.org/officeDocument/2006/relationships/hyperlink" Target="http://www.ncbi.nlm.nih.gov/pubmed/10761674" TargetMode="External"/><Relationship Id="rId392" Type="http://schemas.openxmlformats.org/officeDocument/2006/relationships/hyperlink" Target="http://www.ncbi.nlm.nih.gov/pubmed/26092742" TargetMode="External"/><Relationship Id="rId252" Type="http://schemas.openxmlformats.org/officeDocument/2006/relationships/hyperlink" Target="http://www.ncbi.nlm.nih.gov/pubmed/14674876" TargetMode="External"/><Relationship Id="rId294" Type="http://schemas.openxmlformats.org/officeDocument/2006/relationships/hyperlink" Target="http://www.cochrane.org/CD000560/DEPRESSN_psychological-debriefing-for-preventing-post-traumatic-stress-disorder-ptsd" TargetMode="External"/><Relationship Id="rId308" Type="http://schemas.openxmlformats.org/officeDocument/2006/relationships/hyperlink" Target="http://onlinelibrary.wiley.com/doi/10.1002/da.22384/abstract" TargetMode="External"/><Relationship Id="rId47" Type="http://schemas.openxmlformats.org/officeDocument/2006/relationships/hyperlink" Target="http://www.ncbi.nlm.nih.gov/pubmed/10770145" TargetMode="External"/><Relationship Id="rId89" Type="http://schemas.openxmlformats.org/officeDocument/2006/relationships/hyperlink" Target="http://www.ncbi.nlm.nih.gov/pubmed/11681550" TargetMode="External"/><Relationship Id="rId112" Type="http://schemas.openxmlformats.org/officeDocument/2006/relationships/hyperlink" Target="http://cism.cap.gov/files/articles/Crisis%20Intervention%20-%20A%20Review.pdf" TargetMode="External"/><Relationship Id="rId154" Type="http://schemas.openxmlformats.org/officeDocument/2006/relationships/hyperlink" Target="http://www.ncbi.nlm.nih.gov/pubmed/1469374" TargetMode="External"/><Relationship Id="rId361" Type="http://schemas.openxmlformats.org/officeDocument/2006/relationships/hyperlink" Target="http://onlinelibrary.wiley.com/doi/10.1002/(SICI)1099-0879(199809)5:3%3C126::AID-CPP153%3E3.0.CO;2-H/abstract" TargetMode="External"/><Relationship Id="rId196" Type="http://schemas.openxmlformats.org/officeDocument/2006/relationships/hyperlink" Target="http://www.gulflink.osd.mil/medical/med_syndrome.htm" TargetMode="External"/><Relationship Id="rId16" Type="http://schemas.openxmlformats.org/officeDocument/2006/relationships/hyperlink" Target="http://www.ncbi.nlm.nih.gov/pubmed/10674950" TargetMode="External"/><Relationship Id="rId221" Type="http://schemas.openxmlformats.org/officeDocument/2006/relationships/hyperlink" Target="http://www.ncbi.nlm.nih.gov/pmc/articles/PMC2847357/" TargetMode="External"/><Relationship Id="rId263" Type="http://schemas.openxmlformats.org/officeDocument/2006/relationships/hyperlink" Target="http://www.ncbi.nlm.nih.gov/pubmed/25957940" TargetMode="External"/><Relationship Id="rId319" Type="http://schemas.openxmlformats.org/officeDocument/2006/relationships/hyperlink" Target="http://www.ncbi.nlm.nih.gov/pubmed/26241601" TargetMode="External"/><Relationship Id="rId58" Type="http://schemas.openxmlformats.org/officeDocument/2006/relationships/hyperlink" Target="http://www.ncbi.nlm.nih.gov/pubmed/1996917" TargetMode="External"/><Relationship Id="rId123" Type="http://schemas.openxmlformats.org/officeDocument/2006/relationships/hyperlink" Target="http://www.ncbi.nlm.nih.gov/pubmed/1955605" TargetMode="External"/><Relationship Id="rId330" Type="http://schemas.openxmlformats.org/officeDocument/2006/relationships/hyperlink" Target="http://www.ncbi.nlm.nih.gov/pubmed/17503486" TargetMode="External"/><Relationship Id="rId165" Type="http://schemas.openxmlformats.org/officeDocument/2006/relationships/hyperlink" Target="http://www.ncbi.nlm.nih.gov/pubmed/26098737" TargetMode="External"/><Relationship Id="rId372" Type="http://schemas.openxmlformats.org/officeDocument/2006/relationships/hyperlink" Target="http://www.scielo.cl/scielo.php?script=sci_arttext&amp;pid=S0034-98872002000500007" TargetMode="External"/><Relationship Id="rId232" Type="http://schemas.openxmlformats.org/officeDocument/2006/relationships/hyperlink" Target="http://www.ncbi.nlm.nih.gov/pubmed/22924422" TargetMode="External"/><Relationship Id="rId274" Type="http://schemas.openxmlformats.org/officeDocument/2006/relationships/hyperlink" Target="http://www.ncbi.nlm.nih.gov/pubmed/10674950" TargetMode="External"/><Relationship Id="rId27" Type="http://schemas.openxmlformats.org/officeDocument/2006/relationships/hyperlink" Target="http://www.ncbi.nlm.nih.gov/pubmed/16854253" TargetMode="External"/><Relationship Id="rId48" Type="http://schemas.openxmlformats.org/officeDocument/2006/relationships/hyperlink" Target="http://www.ncbi.nlm.nih.gov/pubmed/10770145" TargetMode="External"/><Relationship Id="rId69" Type="http://schemas.openxmlformats.org/officeDocument/2006/relationships/hyperlink" Target="http://www.ncbi.nlm.nih.gov/pubmed/10080549" TargetMode="External"/><Relationship Id="rId113" Type="http://schemas.openxmlformats.org/officeDocument/2006/relationships/hyperlink" Target="http://cism.cap.gov/files/articles/Crisis%20Intervention%20-%20A%20Review.pdf" TargetMode="External"/><Relationship Id="rId134" Type="http://schemas.openxmlformats.org/officeDocument/2006/relationships/hyperlink" Target="http://www.ncbi.nlm.nih.gov/pubmed/15958429" TargetMode="External"/><Relationship Id="rId320" Type="http://schemas.openxmlformats.org/officeDocument/2006/relationships/hyperlink" Target="http://www.ncbi.nlm.nih.gov/pubmed/16437445" TargetMode="External"/><Relationship Id="rId80" Type="http://schemas.openxmlformats.org/officeDocument/2006/relationships/hyperlink" Target="http://www.nice.org.uk/CG026NICEguideline." TargetMode="External"/><Relationship Id="rId155" Type="http://schemas.openxmlformats.org/officeDocument/2006/relationships/hyperlink" Target="http://www.ncbi.nlm.nih.gov/pubmed/1469374" TargetMode="External"/><Relationship Id="rId176" Type="http://schemas.openxmlformats.org/officeDocument/2006/relationships/hyperlink" Target="http://www.ncbi.nlm.nih.gov/pubmed/9642889" TargetMode="External"/><Relationship Id="rId197" Type="http://schemas.openxmlformats.org/officeDocument/2006/relationships/hyperlink" Target="http://www.ncbi.nlm.nih.gov/pubmed/21798109" TargetMode="External"/><Relationship Id="rId341" Type="http://schemas.openxmlformats.org/officeDocument/2006/relationships/hyperlink" Target="http://www.ncbi.nlm.nih.gov/pubmed/7937356" TargetMode="External"/><Relationship Id="rId362" Type="http://schemas.openxmlformats.org/officeDocument/2006/relationships/hyperlink" Target="http://www.ncbi.nlm.nih.gov/pubmed/22049647" TargetMode="External"/><Relationship Id="rId383" Type="http://schemas.openxmlformats.org/officeDocument/2006/relationships/hyperlink" Target="http://www.ncbi.nlm.nih.gov/pubmed/19255380" TargetMode="External"/><Relationship Id="rId201" Type="http://schemas.openxmlformats.org/officeDocument/2006/relationships/hyperlink" Target="http://www.ncbi.nlm.nih.gov/pubmed/22921765" TargetMode="External"/><Relationship Id="rId222" Type="http://schemas.openxmlformats.org/officeDocument/2006/relationships/hyperlink" Target="http://www.ncbi.nlm.nih.gov/pmc/articles/PMC2847357/" TargetMode="External"/><Relationship Id="rId243" Type="http://schemas.openxmlformats.org/officeDocument/2006/relationships/hyperlink" Target="http://www.ncbi.nlm.nih.gov/pubmed/19424067" TargetMode="External"/><Relationship Id="rId264" Type="http://schemas.openxmlformats.org/officeDocument/2006/relationships/hyperlink" Target="http://www.ncbi.nlm.nih.gov/pubmed/25957940" TargetMode="External"/><Relationship Id="rId285" Type="http://schemas.openxmlformats.org/officeDocument/2006/relationships/hyperlink" Target="http://www.ptsd.va.gov/professional/articles/article-pdf/id26676.pdf" TargetMode="External"/><Relationship Id="rId17" Type="http://schemas.openxmlformats.org/officeDocument/2006/relationships/hyperlink" Target="http://www.ncbi.nlm.nih.gov/pubmed/7492257" TargetMode="External"/><Relationship Id="rId38" Type="http://schemas.openxmlformats.org/officeDocument/2006/relationships/hyperlink" Target="http://www.ncbi.nlm.nih.gov/pubmed/15797699" TargetMode="External"/><Relationship Id="rId59" Type="http://schemas.openxmlformats.org/officeDocument/2006/relationships/hyperlink" Target="http://www.ncbi.nlm.nih.gov/pubmed/1996917" TargetMode="External"/><Relationship Id="rId103" Type="http://schemas.openxmlformats.org/officeDocument/2006/relationships/hyperlink" Target="http://www.hindawi.com/journals/bmri/2014/656370/" TargetMode="External"/><Relationship Id="rId124" Type="http://schemas.openxmlformats.org/officeDocument/2006/relationships/hyperlink" Target="http://www.ncbi.nlm.nih.gov/pubmed/1955605" TargetMode="External"/><Relationship Id="rId310" Type="http://schemas.openxmlformats.org/officeDocument/2006/relationships/hyperlink" Target="http://onlinelibrary.wiley.com/doi/10.1002/da.22384/abstract" TargetMode="External"/><Relationship Id="rId70" Type="http://schemas.openxmlformats.org/officeDocument/2006/relationships/hyperlink" Target="http://www.ncbi.nlm.nih.gov/pubmed/10080549" TargetMode="External"/><Relationship Id="rId91" Type="http://schemas.openxmlformats.org/officeDocument/2006/relationships/hyperlink" Target="http://www.ncbi.nlm.nih.gov/pubmed/19800725" TargetMode="External"/><Relationship Id="rId145" Type="http://schemas.openxmlformats.org/officeDocument/2006/relationships/hyperlink" Target="http://ict.usc.edu/pubs/Virtual%20Reality%20Exposure%20Therapy%20for%20Post-Traumatic%20Stress%20Disorder%20and%20Other%20Anxiety%20Disorders.pdf" TargetMode="External"/><Relationship Id="rId166" Type="http://schemas.openxmlformats.org/officeDocument/2006/relationships/hyperlink" Target="http://www.ncbi.nlm.nih.gov/pubmed/26098737" TargetMode="External"/><Relationship Id="rId187" Type="http://schemas.openxmlformats.org/officeDocument/2006/relationships/hyperlink" Target="http://journals.plos.org/plosone/article?id=10.1371/journal.pone.0004153" TargetMode="External"/><Relationship Id="rId331" Type="http://schemas.openxmlformats.org/officeDocument/2006/relationships/hyperlink" Target="http://www.ncbi.nlm.nih.gov/pubmed/17503486" TargetMode="External"/><Relationship Id="rId352" Type="http://schemas.openxmlformats.org/officeDocument/2006/relationships/hyperlink" Target="http://onlinelibrary.wiley.com/doi/10.1002/jclp.21992/abstract" TargetMode="External"/><Relationship Id="rId373" Type="http://schemas.openxmlformats.org/officeDocument/2006/relationships/hyperlink" Target="http://www.scielo.cl/scielo.php?script=sci_arttext&amp;pid=S0034-98872002000500007" TargetMode="External"/><Relationship Id="rId394" Type="http://schemas.openxmlformats.org/officeDocument/2006/relationships/hyperlink" Target="http://www.ncbi.nlm.nih.gov/pubmed/26092742" TargetMode="External"/><Relationship Id="rId408"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hyperlink" Target="http://www.ncbi.nlm.nih.gov/pubmed/10761674" TargetMode="External"/><Relationship Id="rId233" Type="http://schemas.openxmlformats.org/officeDocument/2006/relationships/hyperlink" Target="http://www.ncbi.nlm.nih.gov/pubmed/22924422" TargetMode="External"/><Relationship Id="rId254" Type="http://schemas.openxmlformats.org/officeDocument/2006/relationships/hyperlink" Target="http://www.ncbi.nlm.nih.gov/pubmed/26243685" TargetMode="External"/><Relationship Id="rId28" Type="http://schemas.openxmlformats.org/officeDocument/2006/relationships/hyperlink" Target="http://www.ncbi.nlm.nih.gov/pubmed/15939839" TargetMode="External"/><Relationship Id="rId49" Type="http://schemas.openxmlformats.org/officeDocument/2006/relationships/hyperlink" Target="http://www.ncbi.nlm.nih.gov/pubmed/10770145" TargetMode="External"/><Relationship Id="rId114" Type="http://schemas.openxmlformats.org/officeDocument/2006/relationships/hyperlink" Target="http://cism.cap.gov/files/articles/Crisis%20Intervention%20-%20A%20Review.pdf" TargetMode="External"/><Relationship Id="rId275" Type="http://schemas.openxmlformats.org/officeDocument/2006/relationships/hyperlink" Target="http://www.ncbi.nlm.nih.gov/pubmed/10674950" TargetMode="External"/><Relationship Id="rId296" Type="http://schemas.openxmlformats.org/officeDocument/2006/relationships/hyperlink" Target="http://www.ncbi.nlm.nih.gov/pubmed/22766415" TargetMode="External"/><Relationship Id="rId300" Type="http://schemas.openxmlformats.org/officeDocument/2006/relationships/hyperlink" Target="http://www.ncbi.nlm.nih.gov/pubmed/26076412" TargetMode="External"/><Relationship Id="rId60" Type="http://schemas.openxmlformats.org/officeDocument/2006/relationships/hyperlink" Target="http://www.ncbi.nlm.nih.gov/pubmed/1996917" TargetMode="External"/><Relationship Id="rId81" Type="http://schemas.openxmlformats.org/officeDocument/2006/relationships/hyperlink" Target="http://www.scielo.cl/scielo.php?script=sci_arttext&amp;pid=S0717-92272011000300010" TargetMode="External"/><Relationship Id="rId135" Type="http://schemas.openxmlformats.org/officeDocument/2006/relationships/hyperlink" Target="http://www.ncbi.nlm.nih.gov/pubmed/15958429" TargetMode="External"/><Relationship Id="rId156" Type="http://schemas.openxmlformats.org/officeDocument/2006/relationships/hyperlink" Target="http://www.ncbi.nlm.nih.gov/pubmed/1469374" TargetMode="External"/><Relationship Id="rId177" Type="http://schemas.openxmlformats.org/officeDocument/2006/relationships/hyperlink" Target="http://www.ncbi.nlm.nih.gov/pubmed/2648906" TargetMode="External"/><Relationship Id="rId198" Type="http://schemas.openxmlformats.org/officeDocument/2006/relationships/hyperlink" Target="http://www.ncbi.nlm.nih.gov/pubmed/22921765" TargetMode="External"/><Relationship Id="rId321" Type="http://schemas.openxmlformats.org/officeDocument/2006/relationships/hyperlink" Target="http://www.ncbi.nlm.nih.gov/pubmed/16437445" TargetMode="External"/><Relationship Id="rId342" Type="http://schemas.openxmlformats.org/officeDocument/2006/relationships/hyperlink" Target="http://www.ncbi.nlm.nih.gov/pubmed/7937356" TargetMode="External"/><Relationship Id="rId363" Type="http://schemas.openxmlformats.org/officeDocument/2006/relationships/hyperlink" Target="http://www.ncbi.nlm.nih.gov/pubmed/22049647" TargetMode="External"/><Relationship Id="rId384" Type="http://schemas.openxmlformats.org/officeDocument/2006/relationships/hyperlink" Target="http://www.ncbi.nlm.nih.gov/pubmed/26167946" TargetMode="External"/><Relationship Id="rId202" Type="http://schemas.openxmlformats.org/officeDocument/2006/relationships/hyperlink" Target="http://www.ncbi.nlm.nih.gov/pubmed/22921765" TargetMode="External"/><Relationship Id="rId223" Type="http://schemas.openxmlformats.org/officeDocument/2006/relationships/hyperlink" Target="http://www.ncbi.nlm.nih.gov/pmc/articles/PMC2847357/" TargetMode="External"/><Relationship Id="rId244" Type="http://schemas.openxmlformats.org/officeDocument/2006/relationships/hyperlink" Target="http://www.ncbi.nlm.nih.gov/pubmed/19424067" TargetMode="External"/><Relationship Id="rId18" Type="http://schemas.openxmlformats.org/officeDocument/2006/relationships/hyperlink" Target="http://www.ncbi.nlm.nih.gov/pubmed/14674876" TargetMode="External"/><Relationship Id="rId39" Type="http://schemas.openxmlformats.org/officeDocument/2006/relationships/hyperlink" Target="http://www.ncbi.nlm.nih.gov/pubmed/15797699" TargetMode="External"/><Relationship Id="rId265" Type="http://schemas.openxmlformats.org/officeDocument/2006/relationships/hyperlink" Target="http://www.ncbi.nlm.nih.gov/pubmed/25957940" TargetMode="External"/><Relationship Id="rId286" Type="http://schemas.openxmlformats.org/officeDocument/2006/relationships/hyperlink" Target="http://www.rae.es/rae.html" TargetMode="External"/><Relationship Id="rId50" Type="http://schemas.openxmlformats.org/officeDocument/2006/relationships/hyperlink" Target="http://www.ncbi.nlm.nih.gov/pubmed/10770145" TargetMode="External"/><Relationship Id="rId104" Type="http://schemas.openxmlformats.org/officeDocument/2006/relationships/hyperlink" Target="http://www.hindawi.com/journals/bmri/2014/656370/" TargetMode="External"/><Relationship Id="rId125" Type="http://schemas.openxmlformats.org/officeDocument/2006/relationships/hyperlink" Target="http://www.ncbi.nlm.nih.gov/pubmed/1955605" TargetMode="External"/><Relationship Id="rId146" Type="http://schemas.openxmlformats.org/officeDocument/2006/relationships/hyperlink" Target="http://ict.usc.edu/pubs/Virtual%20Reality%20Exposure%20Therapy%20for%20Post-Traumatic%20Stress%20Disorder%20and%20Other%20Anxiety%20Disorders.pdf" TargetMode="External"/><Relationship Id="rId167" Type="http://schemas.openxmlformats.org/officeDocument/2006/relationships/hyperlink" Target="http://www.ncbi.nlm.nih.gov/pubmed/22503959" TargetMode="External"/><Relationship Id="rId188" Type="http://schemas.openxmlformats.org/officeDocument/2006/relationships/hyperlink" Target="http://journals.plos.org/plosone/article?id=10.1371/journal.pone.0004153" TargetMode="External"/><Relationship Id="rId311" Type="http://schemas.openxmlformats.org/officeDocument/2006/relationships/hyperlink" Target="http://www.ncbi.nlm.nih.gov/pubmed/26147562" TargetMode="External"/><Relationship Id="rId332" Type="http://schemas.openxmlformats.org/officeDocument/2006/relationships/hyperlink" Target="http://www.ncbi.nlm.nih.gov/pubmed/17503486" TargetMode="External"/><Relationship Id="rId353" Type="http://schemas.openxmlformats.org/officeDocument/2006/relationships/hyperlink" Target="http://onlinelibrary.wiley.com/doi/10.1002/jclp.21992/abstract" TargetMode="External"/><Relationship Id="rId374" Type="http://schemas.openxmlformats.org/officeDocument/2006/relationships/hyperlink" Target="http://www.scielo.cl/scielo.php?script=sci_arttext&amp;pid=S0034-98872002000500007" TargetMode="External"/><Relationship Id="rId395" Type="http://schemas.openxmlformats.org/officeDocument/2006/relationships/hyperlink" Target="http://www.ncbi.nlm.nih.gov/pubmed/26092742" TargetMode="External"/><Relationship Id="rId409" Type="http://schemas.microsoft.com/office/2011/relationships/people" Target="people.xml"/><Relationship Id="rId71" Type="http://schemas.openxmlformats.org/officeDocument/2006/relationships/hyperlink" Target="http://www.ncbi.nlm.nih.gov/pubmed/10080549" TargetMode="External"/><Relationship Id="rId92" Type="http://schemas.openxmlformats.org/officeDocument/2006/relationships/hyperlink" Target="http://www.ncbi.nlm.nih.gov/pubmed/19800725" TargetMode="External"/><Relationship Id="rId213" Type="http://schemas.openxmlformats.org/officeDocument/2006/relationships/hyperlink" Target="http://www.ncbi.nlm.nih.gov/pubmed/10761674" TargetMode="External"/><Relationship Id="rId234" Type="http://schemas.openxmlformats.org/officeDocument/2006/relationships/hyperlink" Target="http://www.ncbi.nlm.nih.gov/pubmed/22924422" TargetMode="External"/><Relationship Id="rId2" Type="http://schemas.openxmlformats.org/officeDocument/2006/relationships/numbering" Target="numbering.xml"/><Relationship Id="rId29" Type="http://schemas.openxmlformats.org/officeDocument/2006/relationships/hyperlink" Target="http://www.ncbi.nlm.nih.gov/pubmed/10674950" TargetMode="External"/><Relationship Id="rId255" Type="http://schemas.openxmlformats.org/officeDocument/2006/relationships/hyperlink" Target="http://www.ncbi.nlm.nih.gov/pubmed/26243685" TargetMode="External"/><Relationship Id="rId276" Type="http://schemas.openxmlformats.org/officeDocument/2006/relationships/hyperlink" Target="http://www.ncbi.nlm.nih.gov/pubmed/10674950" TargetMode="External"/><Relationship Id="rId297" Type="http://schemas.openxmlformats.org/officeDocument/2006/relationships/hyperlink" Target="http://www.ncbi.nlm.nih.gov/pubmed/22766415" TargetMode="External"/><Relationship Id="rId40" Type="http://schemas.openxmlformats.org/officeDocument/2006/relationships/hyperlink" Target="http://www.ncbi.nlm.nih.gov/pubmed/15797699" TargetMode="External"/><Relationship Id="rId115" Type="http://schemas.openxmlformats.org/officeDocument/2006/relationships/hyperlink" Target="http://cism.cap.gov/files/articles/Crisis%20Intervention%20-%20A%20Review.pdf" TargetMode="External"/><Relationship Id="rId136" Type="http://schemas.openxmlformats.org/officeDocument/2006/relationships/hyperlink" Target="http://www.ncbi.nlm.nih.gov/pubmed/15958429" TargetMode="External"/><Relationship Id="rId157" Type="http://schemas.openxmlformats.org/officeDocument/2006/relationships/hyperlink" Target="http://www.ncbi.nlm.nih.gov/pubmed/1469374" TargetMode="External"/><Relationship Id="rId178" Type="http://schemas.openxmlformats.org/officeDocument/2006/relationships/hyperlink" Target="http://www.ncbi.nlm.nih.gov/pubmed/2648906" TargetMode="External"/><Relationship Id="rId301" Type="http://schemas.openxmlformats.org/officeDocument/2006/relationships/hyperlink" Target="http://www.ncbi.nlm.nih.gov/pubmed/26076412" TargetMode="External"/><Relationship Id="rId322" Type="http://schemas.openxmlformats.org/officeDocument/2006/relationships/hyperlink" Target="http://www.ncbi.nlm.nih.gov/pubmed/16437445" TargetMode="External"/><Relationship Id="rId343" Type="http://schemas.openxmlformats.org/officeDocument/2006/relationships/hyperlink" Target="http://onlinelibrary.wiley.com/doi/10.1002/j.1556-6678.2004.tb00283.x/abstract" TargetMode="External"/><Relationship Id="rId364" Type="http://schemas.openxmlformats.org/officeDocument/2006/relationships/hyperlink" Target="http://www.ncbi.nlm.nih.gov/pubmed/22049647" TargetMode="External"/><Relationship Id="rId61" Type="http://schemas.openxmlformats.org/officeDocument/2006/relationships/hyperlink" Target="http://www.ncbi.nlm.nih.gov/pubmed/1996917" TargetMode="External"/><Relationship Id="rId82" Type="http://schemas.openxmlformats.org/officeDocument/2006/relationships/hyperlink" Target="http://www.scielo.cl/scielo.php?script=sci_arttext&amp;pid=S0717-92272011000300010" TargetMode="External"/><Relationship Id="rId199" Type="http://schemas.openxmlformats.org/officeDocument/2006/relationships/hyperlink" Target="http://www.ncbi.nlm.nih.gov/pubmed/22921765" TargetMode="External"/><Relationship Id="rId203" Type="http://schemas.openxmlformats.org/officeDocument/2006/relationships/hyperlink" Target="http://www.ncbi.nlm.nih.gov/pmc/articles/PMC3665083/" TargetMode="External"/><Relationship Id="rId385" Type="http://schemas.openxmlformats.org/officeDocument/2006/relationships/hyperlink" Target="http://www.who.int/healthinfo/global_burden_disease/GBD_report_2004update_full.pdf" TargetMode="External"/><Relationship Id="rId19" Type="http://schemas.openxmlformats.org/officeDocument/2006/relationships/hyperlink" Target="http://www.ncbi.nlm.nih.gov/pubmed/7492257" TargetMode="External"/><Relationship Id="rId224" Type="http://schemas.openxmlformats.org/officeDocument/2006/relationships/hyperlink" Target="http://www.ncbi.nlm.nih.gov/pubmed/7492257" TargetMode="External"/><Relationship Id="rId245" Type="http://schemas.openxmlformats.org/officeDocument/2006/relationships/hyperlink" Target="http://www.ncbi.nlm.nih.gov/pubmed/22893166" TargetMode="External"/><Relationship Id="rId266" Type="http://schemas.openxmlformats.org/officeDocument/2006/relationships/hyperlink" Target="http://www.ncbi.nlm.nih.gov/pubmed/25957940" TargetMode="External"/><Relationship Id="rId287" Type="http://schemas.openxmlformats.org/officeDocument/2006/relationships/hyperlink" Target="http://www.rae.es/rae.html" TargetMode="External"/><Relationship Id="rId410" Type="http://schemas.openxmlformats.org/officeDocument/2006/relationships/glossaryDocument" Target="glossary/document.xml"/><Relationship Id="rId30" Type="http://schemas.openxmlformats.org/officeDocument/2006/relationships/hyperlink" Target="http://www.ncbi.nlm.nih.gov/pubmed/12555794" TargetMode="External"/><Relationship Id="rId105" Type="http://schemas.openxmlformats.org/officeDocument/2006/relationships/hyperlink" Target="http://www.hindawi.com/journals/bmri/2014/656370/" TargetMode="External"/><Relationship Id="rId126" Type="http://schemas.openxmlformats.org/officeDocument/2006/relationships/hyperlink" Target="http://www.ncbi.nlm.nih.gov/pubmed/17620160" TargetMode="External"/><Relationship Id="rId147" Type="http://schemas.openxmlformats.org/officeDocument/2006/relationships/hyperlink" Target="http://ict.usc.edu/pubs/Virtual%20Reality%20Exposure%20Therapy%20for%20Post-Traumatic%20Stress%20Disorder%20and%20Other%20Anxiety%20Disorders.pdf" TargetMode="External"/><Relationship Id="rId168" Type="http://schemas.openxmlformats.org/officeDocument/2006/relationships/hyperlink" Target="http://www.ncbi.nlm.nih.gov/pubmed/22503959" TargetMode="External"/><Relationship Id="rId312" Type="http://schemas.openxmlformats.org/officeDocument/2006/relationships/hyperlink" Target="http://www.ncbi.nlm.nih.gov/pubmed/25138234" TargetMode="External"/><Relationship Id="rId333" Type="http://schemas.openxmlformats.org/officeDocument/2006/relationships/hyperlink" Target="http://www.ncbi.nlm.nih.gov/pubmed/21261431" TargetMode="External"/><Relationship Id="rId354" Type="http://schemas.openxmlformats.org/officeDocument/2006/relationships/hyperlink" Target="http://onlinelibrary.wiley.com/doi/10.1002/jclp.21992/abstract" TargetMode="External"/><Relationship Id="rId51" Type="http://schemas.openxmlformats.org/officeDocument/2006/relationships/hyperlink" Target="http://www.ncbi.nlm.nih.gov/pubmed/10770145" TargetMode="External"/><Relationship Id="rId72" Type="http://schemas.openxmlformats.org/officeDocument/2006/relationships/hyperlink" Target="http://www.researchgate.net/publication/11813022_The_Peritraumatic_Distress_Inventory_A_proposed_measure_of_PTSD_Criterion_A2" TargetMode="External"/><Relationship Id="rId93" Type="http://schemas.openxmlformats.org/officeDocument/2006/relationships/hyperlink" Target="http://www.ncbi.nlm.nih.gov/pubmed/19800725" TargetMode="External"/><Relationship Id="rId189" Type="http://schemas.openxmlformats.org/officeDocument/2006/relationships/hyperlink" Target="http://journals.plos.org/plosone/article?id=10.1371/journal.pone.0004153" TargetMode="External"/><Relationship Id="rId375" Type="http://schemas.openxmlformats.org/officeDocument/2006/relationships/hyperlink" Target="http://www.scielo.cl/scielo.php?script=sci_arttext&amp;pid=S0034-98872002000500007" TargetMode="External"/><Relationship Id="rId396" Type="http://schemas.openxmlformats.org/officeDocument/2006/relationships/hyperlink" Target="http://www.ncbi.nlm.nih.gov/pubmed/16854253" TargetMode="External"/><Relationship Id="rId3" Type="http://schemas.openxmlformats.org/officeDocument/2006/relationships/styles" Target="styles.xml"/><Relationship Id="rId214" Type="http://schemas.openxmlformats.org/officeDocument/2006/relationships/hyperlink" Target="http://www.ncbi.nlm.nih.gov/pubmed/15939837" TargetMode="External"/><Relationship Id="rId235" Type="http://schemas.openxmlformats.org/officeDocument/2006/relationships/hyperlink" Target="http://www.ncbi.nlm.nih.gov/pubmed/22924422" TargetMode="External"/><Relationship Id="rId256" Type="http://schemas.openxmlformats.org/officeDocument/2006/relationships/hyperlink" Target="http://www.ncbi.nlm.nih.gov/pubmed/26243685" TargetMode="External"/><Relationship Id="rId277" Type="http://schemas.openxmlformats.org/officeDocument/2006/relationships/hyperlink" Target="http://www.ncbi.nlm.nih.gov/pubmed/20938151" TargetMode="External"/><Relationship Id="rId298" Type="http://schemas.openxmlformats.org/officeDocument/2006/relationships/hyperlink" Target="http://www.ncbi.nlm.nih.gov/pubmed/26076412" TargetMode="External"/><Relationship Id="rId400" Type="http://schemas.openxmlformats.org/officeDocument/2006/relationships/hyperlink" Target="http://www.ncbi.nlm.nih.gov/pubmed/16854253" TargetMode="External"/><Relationship Id="rId116" Type="http://schemas.openxmlformats.org/officeDocument/2006/relationships/hyperlink" Target="http://www.amazon.com/Prolonged-Exposure-Therapy-PTSD-Experiences/dp/0195308506" TargetMode="External"/><Relationship Id="rId137" Type="http://schemas.openxmlformats.org/officeDocument/2006/relationships/hyperlink" Target="http://www.ncbi.nlm.nih.gov/pubmed/9746445" TargetMode="External"/><Relationship Id="rId158" Type="http://schemas.openxmlformats.org/officeDocument/2006/relationships/hyperlink" Target="http://www.ncbi.nlm.nih.gov/pubmed/1469374" TargetMode="External"/><Relationship Id="rId302" Type="http://schemas.openxmlformats.org/officeDocument/2006/relationships/hyperlink" Target="http://www.ncbi.nlm.nih.gov/pubmed/26076412" TargetMode="External"/><Relationship Id="rId323" Type="http://schemas.openxmlformats.org/officeDocument/2006/relationships/hyperlink" Target="http://www.ncbi.nlm.nih.gov/pubmed/16437445" TargetMode="External"/><Relationship Id="rId344" Type="http://schemas.openxmlformats.org/officeDocument/2006/relationships/hyperlink" Target="http://onlinelibrary.wiley.com/doi/10.1002/j.1556-6678.2004.tb00283.x/abstract" TargetMode="External"/><Relationship Id="rId20" Type="http://schemas.openxmlformats.org/officeDocument/2006/relationships/hyperlink" Target="http://www.ncbi.nlm.nih.gov/pubmed/14674876" TargetMode="External"/><Relationship Id="rId41" Type="http://schemas.openxmlformats.org/officeDocument/2006/relationships/hyperlink" Target="http://www.ncbi.nlm.nih.gov/pubmedhealth/PMH0012018/" TargetMode="External"/><Relationship Id="rId62" Type="http://schemas.openxmlformats.org/officeDocument/2006/relationships/hyperlink" Target="http://www.ncbi.nlm.nih.gov/pubmed/11068961" TargetMode="External"/><Relationship Id="rId83" Type="http://schemas.openxmlformats.org/officeDocument/2006/relationships/hyperlink" Target="http://www.scielo.cl/scielo.php?script=sci_arttext&amp;pid=S0717-92272011000300010" TargetMode="External"/><Relationship Id="rId179" Type="http://schemas.openxmlformats.org/officeDocument/2006/relationships/hyperlink" Target="http://www.ncbi.nlm.nih.gov/pubmed/2648906" TargetMode="External"/><Relationship Id="rId365" Type="http://schemas.openxmlformats.org/officeDocument/2006/relationships/hyperlink" Target="http://psycnet.apa.org/journals/pro/39/4/381/" TargetMode="External"/><Relationship Id="rId386" Type="http://schemas.openxmlformats.org/officeDocument/2006/relationships/hyperlink" Target="http://www.who.int/healthinfo/global_burden_disease/GBD_report_2004update_full.pdf" TargetMode="External"/><Relationship Id="rId190" Type="http://schemas.openxmlformats.org/officeDocument/2006/relationships/hyperlink" Target="http://journals.plos.org/plosone/article?id=10.1371/journal.pone.0004153" TargetMode="External"/><Relationship Id="rId204" Type="http://schemas.openxmlformats.org/officeDocument/2006/relationships/hyperlink" Target="http://www.ncbi.nlm.nih.gov/pmc/articles/PMC3665083/" TargetMode="External"/><Relationship Id="rId225" Type="http://schemas.openxmlformats.org/officeDocument/2006/relationships/hyperlink" Target="http://www.ncbi.nlm.nih.gov/pubmed/7492257" TargetMode="External"/><Relationship Id="rId246" Type="http://schemas.openxmlformats.org/officeDocument/2006/relationships/hyperlink" Target="http://www.ncbi.nlm.nih.gov/pubmed/22893166" TargetMode="External"/><Relationship Id="rId267" Type="http://schemas.openxmlformats.org/officeDocument/2006/relationships/hyperlink" Target="http://www.ncbi.nlm.nih.gov/pubmed/12555794" TargetMode="External"/><Relationship Id="rId288" Type="http://schemas.openxmlformats.org/officeDocument/2006/relationships/hyperlink" Target="http://www.rae.es/rae.html" TargetMode="External"/><Relationship Id="rId411" Type="http://schemas.openxmlformats.org/officeDocument/2006/relationships/theme" Target="theme/theme1.xml"/><Relationship Id="rId106" Type="http://schemas.openxmlformats.org/officeDocument/2006/relationships/hyperlink" Target="http://www.hindawi.com/journals/bmri/2014/656370/" TargetMode="External"/><Relationship Id="rId127" Type="http://schemas.openxmlformats.org/officeDocument/2006/relationships/hyperlink" Target="http://www.ncbi.nlm.nih.gov/pubmed/17620160" TargetMode="External"/><Relationship Id="rId313" Type="http://schemas.openxmlformats.org/officeDocument/2006/relationships/hyperlink" Target="http://www.ncbi.nlm.nih.gov/pubmed/25138234" TargetMode="External"/><Relationship Id="rId10" Type="http://schemas.openxmlformats.org/officeDocument/2006/relationships/hyperlink" Target="http://www.ejpt.net/index.php/ejpt/pages/view/guidelines" TargetMode="External"/><Relationship Id="rId31" Type="http://schemas.openxmlformats.org/officeDocument/2006/relationships/hyperlink" Target="http://www.ncbi.nlm.nih.gov/pubmed/9642889" TargetMode="External"/><Relationship Id="rId52" Type="http://schemas.openxmlformats.org/officeDocument/2006/relationships/hyperlink" Target="http://www.ncbi.nlm.nih.gov/pubmed/11495091" TargetMode="External"/><Relationship Id="rId73" Type="http://schemas.openxmlformats.org/officeDocument/2006/relationships/hyperlink" Target="http://www.nctsn.org/sites/default/files/pfa/english/1-psyfirstaid_final_complete_manual.pdf" TargetMode="External"/><Relationship Id="rId94" Type="http://schemas.openxmlformats.org/officeDocument/2006/relationships/hyperlink" Target="http://www.ncbi.nlm.nih.gov/pubmed/19800725" TargetMode="External"/><Relationship Id="rId148" Type="http://schemas.openxmlformats.org/officeDocument/2006/relationships/hyperlink" Target="http://emedicine.medscape.com/article/288154-treatment" TargetMode="External"/><Relationship Id="rId169" Type="http://schemas.openxmlformats.org/officeDocument/2006/relationships/hyperlink" Target="http://www.ncbi.nlm.nih.gov/pubmed/22503959" TargetMode="External"/><Relationship Id="rId334" Type="http://schemas.openxmlformats.org/officeDocument/2006/relationships/hyperlink" Target="http://www.ncbi.nlm.nih.gov/pubmed/21261431" TargetMode="External"/><Relationship Id="rId355" Type="http://schemas.openxmlformats.org/officeDocument/2006/relationships/hyperlink" Target="http://onlinelibrary.wiley.com/doi/10.1002/jclp.21992/abstract" TargetMode="External"/><Relationship Id="rId376" Type="http://schemas.openxmlformats.org/officeDocument/2006/relationships/hyperlink" Target="http://www.ncbi.nlm.nih.gov/pubmed/24024219" TargetMode="External"/><Relationship Id="rId397" Type="http://schemas.openxmlformats.org/officeDocument/2006/relationships/hyperlink" Target="http://www.ncbi.nlm.nih.gov/pubmed/16854253" TargetMode="External"/><Relationship Id="rId4" Type="http://schemas.openxmlformats.org/officeDocument/2006/relationships/settings" Target="settings.xml"/><Relationship Id="rId180" Type="http://schemas.openxmlformats.org/officeDocument/2006/relationships/hyperlink" Target="http://www.ncbi.nlm.nih.gov/pubmed/2648906" TargetMode="External"/><Relationship Id="rId215" Type="http://schemas.openxmlformats.org/officeDocument/2006/relationships/hyperlink" Target="http://www.ncbi.nlm.nih.gov/pubmed/15939837" TargetMode="External"/><Relationship Id="rId236" Type="http://schemas.openxmlformats.org/officeDocument/2006/relationships/hyperlink" Target="http://www.ncbi.nlm.nih.gov/pubmed/22924422" TargetMode="External"/><Relationship Id="rId257" Type="http://schemas.openxmlformats.org/officeDocument/2006/relationships/hyperlink" Target="http://www.ncbi.nlm.nih.gov/pubmed/14674876" TargetMode="External"/><Relationship Id="rId278" Type="http://schemas.openxmlformats.org/officeDocument/2006/relationships/hyperlink" Target="http://www.ncbi.nlm.nih.gov/pubmed/20938151" TargetMode="External"/><Relationship Id="rId401" Type="http://schemas.openxmlformats.org/officeDocument/2006/relationships/hyperlink" Target="http://www.ncbi.nlm.nih.gov/pubmed/19169193" TargetMode="External"/><Relationship Id="rId303" Type="http://schemas.openxmlformats.org/officeDocument/2006/relationships/hyperlink" Target="http://www.ncbi.nlm.nih.gov/pubmed/19210950" TargetMode="External"/><Relationship Id="rId42" Type="http://schemas.openxmlformats.org/officeDocument/2006/relationships/hyperlink" Target="http://www.ncbi.nlm.nih.gov/pubmed/20938153" TargetMode="External"/><Relationship Id="rId84" Type="http://schemas.openxmlformats.org/officeDocument/2006/relationships/hyperlink" Target="http://www.scielo.cl/scielo.php?script=sci_arttext&amp;pid=S0717-92272011000300010" TargetMode="External"/><Relationship Id="rId138" Type="http://schemas.openxmlformats.org/officeDocument/2006/relationships/hyperlink" Target="http://www.ncbi.nlm.nih.gov/pubmed/9746445" TargetMode="External"/><Relationship Id="rId345" Type="http://schemas.openxmlformats.org/officeDocument/2006/relationships/hyperlink" Target="http://onlinelibrary.wiley.com/doi/10.1002/j.1556-6678.2004.tb00283.x/abstract" TargetMode="External"/><Relationship Id="rId387" Type="http://schemas.openxmlformats.org/officeDocument/2006/relationships/hyperlink" Target="http://www.who.int/healthinfo/global_burden_disease/GBD_report_2004update_full.pdf" TargetMode="External"/><Relationship Id="rId191" Type="http://schemas.openxmlformats.org/officeDocument/2006/relationships/hyperlink" Target="http://journals.plos.org/plosone/article?id=10.1371/journal.pone.0004153" TargetMode="External"/><Relationship Id="rId205" Type="http://schemas.openxmlformats.org/officeDocument/2006/relationships/hyperlink" Target="http://www.ncbi.nlm.nih.gov/pmc/articles/PMC3665083/" TargetMode="External"/><Relationship Id="rId247" Type="http://schemas.openxmlformats.org/officeDocument/2006/relationships/hyperlink" Target="http://www.ncbi.nlm.nih.gov/pubmed/22893166" TargetMode="External"/><Relationship Id="rId107" Type="http://schemas.openxmlformats.org/officeDocument/2006/relationships/hyperlink" Target="http://www.emsworld.com/article/12077165/evidence-for-psychological-first-aid." TargetMode="External"/><Relationship Id="rId289" Type="http://schemas.openxmlformats.org/officeDocument/2006/relationships/hyperlink" Target="http://www.alrest.org/pdf/CPT_Manual_-_Modified_for_PRRP(2).pdf" TargetMode="External"/><Relationship Id="rId11" Type="http://schemas.openxmlformats.org/officeDocument/2006/relationships/hyperlink" Target="http://dsm.psychiatryonline.org/doi/book/10.1176/appi.books.9780890425596" TargetMode="External"/><Relationship Id="rId53" Type="http://schemas.openxmlformats.org/officeDocument/2006/relationships/hyperlink" Target="http://www.ncbi.nlm.nih.gov/pubmed/11495091" TargetMode="External"/><Relationship Id="rId149" Type="http://schemas.openxmlformats.org/officeDocument/2006/relationships/hyperlink" Target="http://www.ncbi.nlm.nih.gov/pubmed/25036580" TargetMode="External"/><Relationship Id="rId314" Type="http://schemas.openxmlformats.org/officeDocument/2006/relationships/hyperlink" Target="http://www.ncbi.nlm.nih.gov/pubmed/25138234" TargetMode="External"/><Relationship Id="rId356" Type="http://schemas.openxmlformats.org/officeDocument/2006/relationships/hyperlink" Target="http://onlinelibrary.wiley.com/doi/10.1002/jclp.21992/abstract" TargetMode="External"/><Relationship Id="rId398" Type="http://schemas.openxmlformats.org/officeDocument/2006/relationships/hyperlink" Target="http://www.ncbi.nlm.nih.gov/pubmed/16854253" TargetMode="External"/><Relationship Id="rId95" Type="http://schemas.openxmlformats.org/officeDocument/2006/relationships/hyperlink" Target="http://www.ncbi.nlm.nih.gov/pubmed/19800725" TargetMode="External"/><Relationship Id="rId160" Type="http://schemas.openxmlformats.org/officeDocument/2006/relationships/hyperlink" Target="http://www.ncbi.nlm.nih.gov/pubmed/14705759" TargetMode="External"/><Relationship Id="rId216" Type="http://schemas.openxmlformats.org/officeDocument/2006/relationships/hyperlink" Target="http://www.ncbi.nlm.nih.gov/pubmed/15939837" TargetMode="External"/><Relationship Id="rId258" Type="http://schemas.openxmlformats.org/officeDocument/2006/relationships/hyperlink" Target="http://www.ncbi.nlm.nih.gov/pubmed/14674876" TargetMode="External"/><Relationship Id="rId22" Type="http://schemas.openxmlformats.org/officeDocument/2006/relationships/hyperlink" Target="http://www.ncbi.nlm.nih.gov/pubmed/16854253" TargetMode="External"/><Relationship Id="rId64" Type="http://schemas.openxmlformats.org/officeDocument/2006/relationships/hyperlink" Target="http://www.ncbi.nlm.nih.gov/pubmed/11068961" TargetMode="External"/><Relationship Id="rId118" Type="http://schemas.openxmlformats.org/officeDocument/2006/relationships/hyperlink" Target="http://www.amazon.com/Prolonged-Exposure-Therapy-PTSD-Experiences/dp/0195308506" TargetMode="External"/><Relationship Id="rId325" Type="http://schemas.openxmlformats.org/officeDocument/2006/relationships/hyperlink" Target="http://www.ncbi.nlm.nih.gov/pubmed/10936633" TargetMode="External"/><Relationship Id="rId367" Type="http://schemas.openxmlformats.org/officeDocument/2006/relationships/hyperlink" Target="http://psycnet.apa.org/journals/pro/39/4/381/" TargetMode="External"/><Relationship Id="rId171" Type="http://schemas.openxmlformats.org/officeDocument/2006/relationships/hyperlink" Target="http://www.ncbi.nlm.nih.gov/pubmed/22503959" TargetMode="External"/><Relationship Id="rId227" Type="http://schemas.openxmlformats.org/officeDocument/2006/relationships/hyperlink" Target="http://www.ncbi.nlm.nih.gov/pubmed/7492257" TargetMode="External"/><Relationship Id="rId269" Type="http://schemas.openxmlformats.org/officeDocument/2006/relationships/hyperlink" Target="http://www.ncbi.nlm.nih.gov/pubmed/12555794" TargetMode="External"/><Relationship Id="rId33" Type="http://schemas.openxmlformats.org/officeDocument/2006/relationships/hyperlink" Target="http://dsm.psychiatryonline.org/doi/book/10.1176/appi.books.9780890425596" TargetMode="External"/><Relationship Id="rId129" Type="http://schemas.openxmlformats.org/officeDocument/2006/relationships/hyperlink" Target="http://www.ncbi.nlm.nih.gov/pubmed/17620160" TargetMode="External"/><Relationship Id="rId280" Type="http://schemas.openxmlformats.org/officeDocument/2006/relationships/hyperlink" Target="http://www.ncbi.nlm.nih.gov/pubmed/20938151" TargetMode="External"/><Relationship Id="rId336" Type="http://schemas.openxmlformats.org/officeDocument/2006/relationships/hyperlink" Target="http://www.ncbi.nlm.nih.gov/pubmed/21261431" TargetMode="External"/><Relationship Id="rId75"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140" Type="http://schemas.openxmlformats.org/officeDocument/2006/relationships/hyperlink" Target="http://www.ncbi.nlm.nih.gov/books/NBK133344/" TargetMode="External"/><Relationship Id="rId182" Type="http://schemas.openxmlformats.org/officeDocument/2006/relationships/hyperlink" Target="http://www.ncbi.nlm.nih.gov/pubmed/18181708" TargetMode="External"/><Relationship Id="rId378" Type="http://schemas.openxmlformats.org/officeDocument/2006/relationships/hyperlink" Target="http://www.ncbi.nlm.nih.gov/pubmed/24024219" TargetMode="External"/><Relationship Id="rId403" Type="http://schemas.openxmlformats.org/officeDocument/2006/relationships/hyperlink" Target="http://www.ncbi.nlm.nih.gov/pubmed/19169193" TargetMode="External"/><Relationship Id="rId6" Type="http://schemas.openxmlformats.org/officeDocument/2006/relationships/footnotes" Target="footnotes.xml"/><Relationship Id="rId238" Type="http://schemas.openxmlformats.org/officeDocument/2006/relationships/hyperlink" Target="http://www.ncbi.nlm.nih.gov/pubmed/26201054" TargetMode="External"/><Relationship Id="rId291" Type="http://schemas.openxmlformats.org/officeDocument/2006/relationships/hyperlink" Target="http://www.alrest.org/pdf/CPT_Manual_-_Modified_for_PRRP(2).pdf" TargetMode="External"/><Relationship Id="rId305" Type="http://schemas.openxmlformats.org/officeDocument/2006/relationships/hyperlink" Target="http://www.ncbi.nlm.nih.gov/pubmed/19210950" TargetMode="External"/><Relationship Id="rId347" Type="http://schemas.openxmlformats.org/officeDocument/2006/relationships/hyperlink" Target="http://onlinelibrary.wiley.com/doi/10.1002/j.1556-6678.2004.tb00283.x/abstract" TargetMode="External"/><Relationship Id="rId44" Type="http://schemas.openxmlformats.org/officeDocument/2006/relationships/hyperlink" Target="http://www.ncbi.nlm.nih.gov/pubmed/20938153" TargetMode="External"/><Relationship Id="rId86" Type="http://schemas.openxmlformats.org/officeDocument/2006/relationships/hyperlink" Target="http://www.ncbi.nlm.nih.gov/pubmed/11681550" TargetMode="External"/><Relationship Id="rId151" Type="http://schemas.openxmlformats.org/officeDocument/2006/relationships/hyperlink" Target="http://www.ncbi.nlm.nih.gov/pubmed/25036580" TargetMode="External"/><Relationship Id="rId389" Type="http://schemas.openxmlformats.org/officeDocument/2006/relationships/hyperlink" Target="http://www.who.int/iris/bitstream/10665/85119/1/9789241505406_eng.pdf" TargetMode="External"/><Relationship Id="rId193" Type="http://schemas.openxmlformats.org/officeDocument/2006/relationships/hyperlink" Target="http://www.gulflink.osd.mil/medical/med_syndrome.htm" TargetMode="External"/><Relationship Id="rId207" Type="http://schemas.openxmlformats.org/officeDocument/2006/relationships/hyperlink" Target="http://www.ncbi.nlm.nih.gov/pmc/articles/PMC3665083/" TargetMode="External"/><Relationship Id="rId249" Type="http://schemas.openxmlformats.org/officeDocument/2006/relationships/hyperlink" Target="http://www.ncbi.nlm.nih.gov/pubmed/14674876" TargetMode="External"/><Relationship Id="rId13" Type="http://schemas.openxmlformats.org/officeDocument/2006/relationships/hyperlink" Target="http://www.aafp.org/afp/2003/1215/p2401.html" TargetMode="External"/><Relationship Id="rId109" Type="http://schemas.openxmlformats.org/officeDocument/2006/relationships/hyperlink" Target="http://es.wpamadrid2014.com/" TargetMode="External"/><Relationship Id="rId260" Type="http://schemas.openxmlformats.org/officeDocument/2006/relationships/hyperlink" Target="http://www.ncbi.nlm.nih.gov/pubmed/14674876" TargetMode="External"/><Relationship Id="rId316" Type="http://schemas.openxmlformats.org/officeDocument/2006/relationships/hyperlink" Target="http://www.ncbi.nlm.nih.gov/pubmed/25138234" TargetMode="External"/><Relationship Id="rId55" Type="http://schemas.openxmlformats.org/officeDocument/2006/relationships/hyperlink" Target="http://www.ncbi.nlm.nih.gov/pubmed/11495091" TargetMode="External"/><Relationship Id="rId97" Type="http://schemas.openxmlformats.org/officeDocument/2006/relationships/hyperlink" Target="http://www.europsy-journal.com/article/S0924-9338(11)00180-5/abstract" TargetMode="External"/><Relationship Id="rId120" Type="http://schemas.openxmlformats.org/officeDocument/2006/relationships/hyperlink" Target="http://www.ncbi.nlm.nih.gov/pubmed/1955605" TargetMode="External"/><Relationship Id="rId358" Type="http://schemas.openxmlformats.org/officeDocument/2006/relationships/hyperlink" Target="http://onlinelibrary.wiley.com/doi/10.1002/(SICI)1099-0879(199809)5:3%3C126::AID-CPP153%3E3.0.CO;2-H/abstract" TargetMode="External"/><Relationship Id="rId162" Type="http://schemas.openxmlformats.org/officeDocument/2006/relationships/hyperlink" Target="http://www.ncbi.nlm.nih.gov/pubmed/14705759" TargetMode="External"/><Relationship Id="rId218" Type="http://schemas.openxmlformats.org/officeDocument/2006/relationships/hyperlink" Target="http://www.ncbi.nlm.nih.gov/pubmed/15939837" TargetMode="External"/><Relationship Id="rId271" Type="http://schemas.openxmlformats.org/officeDocument/2006/relationships/hyperlink" Target="http://www.ncbi.nlm.nih.gov/pubmed/12555794" TargetMode="External"/><Relationship Id="rId24" Type="http://schemas.openxmlformats.org/officeDocument/2006/relationships/hyperlink" Target="http://www.ncbi.nlm.nih.gov/pmc/articles/PMC4119479/" TargetMode="External"/><Relationship Id="rId66" Type="http://schemas.openxmlformats.org/officeDocument/2006/relationships/hyperlink" Target="http://www.ncbi.nlm.nih.gov/pubmed/11068961" TargetMode="External"/><Relationship Id="rId131" Type="http://schemas.openxmlformats.org/officeDocument/2006/relationships/hyperlink" Target="http://onlinelibrary.wiley.com/doi/10.1002/da.20767/abstract" TargetMode="External"/><Relationship Id="rId327" Type="http://schemas.openxmlformats.org/officeDocument/2006/relationships/hyperlink" Target="http://www.ncbi.nlm.nih.gov/pubmed/10936633" TargetMode="External"/><Relationship Id="rId369" Type="http://schemas.openxmlformats.org/officeDocument/2006/relationships/hyperlink" Target="http://psycnet.apa.org/journals/pro/39/4/381/" TargetMode="External"/><Relationship Id="rId173" Type="http://schemas.openxmlformats.org/officeDocument/2006/relationships/hyperlink" Target="http://www.ncbi.nlm.nih.gov/pubmed/9642889" TargetMode="External"/><Relationship Id="rId229" Type="http://schemas.openxmlformats.org/officeDocument/2006/relationships/hyperlink" Target="http://www.ncbi.nlm.nih.gov/pmc/articles/PMC4119479/" TargetMode="External"/><Relationship Id="rId380" Type="http://schemas.openxmlformats.org/officeDocument/2006/relationships/hyperlink" Target="http://www.ncbi.nlm.nih.gov/pubmed/19255380" TargetMode="External"/><Relationship Id="rId240" Type="http://schemas.openxmlformats.org/officeDocument/2006/relationships/hyperlink" Target="http://www.ncbi.nlm.nih.gov/pubmed/19424067" TargetMode="External"/><Relationship Id="rId35" Type="http://schemas.openxmlformats.org/officeDocument/2006/relationships/hyperlink" Target="http://www.ncbi.nlm.nih.gov/pubmed/25864506" TargetMode="External"/><Relationship Id="rId77"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100" Type="http://schemas.openxmlformats.org/officeDocument/2006/relationships/hyperlink" Target="http://www.europsy-journal.com/article/S0924-9338(11)00180-5/abstract" TargetMode="External"/><Relationship Id="rId282" Type="http://schemas.openxmlformats.org/officeDocument/2006/relationships/hyperlink" Target="http://www.ncbi.nlm.nih.gov/pubmed/26241597" TargetMode="External"/><Relationship Id="rId338" Type="http://schemas.openxmlformats.org/officeDocument/2006/relationships/hyperlink" Target="http://www.ncbi.nlm.nih.gov/pubmed/7937356" TargetMode="External"/><Relationship Id="rId8" Type="http://schemas.openxmlformats.org/officeDocument/2006/relationships/comments" Target="comments.xml"/><Relationship Id="rId142" Type="http://schemas.openxmlformats.org/officeDocument/2006/relationships/hyperlink" Target="http://www.ncbi.nlm.nih.gov/books/NBK133344/" TargetMode="External"/><Relationship Id="rId184" Type="http://schemas.openxmlformats.org/officeDocument/2006/relationships/hyperlink" Target="http://www.ncbi.nlm.nih.gov/pubmed/18181708" TargetMode="External"/><Relationship Id="rId391" Type="http://schemas.openxmlformats.org/officeDocument/2006/relationships/hyperlink" Target="http://www.ncbi.nlm.nih.gov/pubmed/26092742" TargetMode="External"/><Relationship Id="rId405" Type="http://schemas.openxmlformats.org/officeDocument/2006/relationships/hyperlink" Target="http://www.ncbi.nlm.nih.gov/pubmed/19169193" TargetMode="External"/><Relationship Id="rId251" Type="http://schemas.openxmlformats.org/officeDocument/2006/relationships/hyperlink" Target="http://www.ncbi.nlm.nih.gov/pubmed/14674876" TargetMode="External"/><Relationship Id="rId46" Type="http://schemas.openxmlformats.org/officeDocument/2006/relationships/hyperlink" Target="http://www.ncbi.nlm.nih.gov/pubmed/20938153" TargetMode="External"/><Relationship Id="rId293" Type="http://schemas.openxmlformats.org/officeDocument/2006/relationships/hyperlink" Target="http://www.cochrane.org/CD000560/DEPRESSN_psychological-debriefing-for-preventing-post-traumatic-stress-disorder-ptsd" TargetMode="External"/><Relationship Id="rId307" Type="http://schemas.openxmlformats.org/officeDocument/2006/relationships/hyperlink" Target="http://www.ncbi.nlm.nih.gov/pubmed/19210950" TargetMode="External"/><Relationship Id="rId349" Type="http://schemas.openxmlformats.org/officeDocument/2006/relationships/hyperlink" Target="http://www.ncbi.nlm.nih.gov/pubmed/25607833" TargetMode="External"/><Relationship Id="rId88" Type="http://schemas.openxmlformats.org/officeDocument/2006/relationships/hyperlink" Target="http://www.ncbi.nlm.nih.gov/pubmed/11681550" TargetMode="External"/><Relationship Id="rId111" Type="http://schemas.openxmlformats.org/officeDocument/2006/relationships/hyperlink" Target="http://cism.cap.gov/files/articles/Crisis%20Intervention%20-%20A%20Review.pdf" TargetMode="External"/><Relationship Id="rId153" Type="http://schemas.openxmlformats.org/officeDocument/2006/relationships/hyperlink" Target="http://www.ncbi.nlm.nih.gov/pubmed/25036580" TargetMode="External"/><Relationship Id="rId195" Type="http://schemas.openxmlformats.org/officeDocument/2006/relationships/hyperlink" Target="http://www.gulflink.osd.mil/medical/med_syndrome.htm" TargetMode="External"/><Relationship Id="rId209" Type="http://schemas.openxmlformats.org/officeDocument/2006/relationships/hyperlink" Target="http://www.ncbi.nlm.nih.gov/pubmed/10761674" TargetMode="External"/><Relationship Id="rId360" Type="http://schemas.openxmlformats.org/officeDocument/2006/relationships/hyperlink" Target="http://onlinelibrary.wiley.com/doi/10.1002/(SICI)1099-0879(199809)5:3%3C126::AID-CPP153%3E3.0.CO;2-H/abstract" TargetMode="External"/><Relationship Id="rId220" Type="http://schemas.openxmlformats.org/officeDocument/2006/relationships/hyperlink" Target="http://www.ncbi.nlm.nih.gov/pmc/articles/PMC2847357/" TargetMode="External"/><Relationship Id="rId15" Type="http://schemas.openxmlformats.org/officeDocument/2006/relationships/hyperlink" Target="http://www.ncbi.nlm.nih.gov/pubmed/14674876" TargetMode="External"/><Relationship Id="rId57" Type="http://schemas.openxmlformats.org/officeDocument/2006/relationships/hyperlink" Target="http://www.ncbi.nlm.nih.gov/pubmed/1996917" TargetMode="External"/><Relationship Id="rId262" Type="http://schemas.openxmlformats.org/officeDocument/2006/relationships/hyperlink" Target="http://www.ncbi.nlm.nih.gov/pubmed/25957940" TargetMode="External"/><Relationship Id="rId318" Type="http://schemas.openxmlformats.org/officeDocument/2006/relationships/hyperlink" Target="http://www.ncbi.nlm.nih.gov/pubmed/26241601" TargetMode="External"/><Relationship Id="rId99" Type="http://schemas.openxmlformats.org/officeDocument/2006/relationships/hyperlink" Target="http://www.europsy-journal.com/article/S0924-9338(11)00180-5/abstract" TargetMode="External"/><Relationship Id="rId122" Type="http://schemas.openxmlformats.org/officeDocument/2006/relationships/hyperlink" Target="http://www.ncbi.nlm.nih.gov/pubmed/1955605" TargetMode="External"/><Relationship Id="rId164" Type="http://schemas.openxmlformats.org/officeDocument/2006/relationships/hyperlink" Target="http://www.ncbi.nlm.nih.gov/pubmed/26098737" TargetMode="External"/><Relationship Id="rId371" Type="http://schemas.openxmlformats.org/officeDocument/2006/relationships/hyperlink" Target="http://www.scielo.cl/scielo.php?script=sci_arttext&amp;pid=S0034-98872002000500007" TargetMode="External"/><Relationship Id="rId26" Type="http://schemas.openxmlformats.org/officeDocument/2006/relationships/hyperlink" Target="http://www.scielo.cl/scielo.php?script=sci_arttext&amp;pid=S0034-98872002000500007" TargetMode="External"/><Relationship Id="rId231" Type="http://schemas.openxmlformats.org/officeDocument/2006/relationships/hyperlink" Target="http://www.ncbi.nlm.nih.gov/pmc/articles/PMC4119479/" TargetMode="External"/><Relationship Id="rId273" Type="http://schemas.openxmlformats.org/officeDocument/2006/relationships/hyperlink" Target="http://www.ncbi.nlm.nih.gov/pubmed/10674950" TargetMode="External"/><Relationship Id="rId329" Type="http://schemas.openxmlformats.org/officeDocument/2006/relationships/hyperlink" Target="http://www.ncbi.nlm.nih.gov/pubmed/10936633" TargetMode="External"/><Relationship Id="rId68" Type="http://schemas.openxmlformats.org/officeDocument/2006/relationships/hyperlink" Target="http://www.ncbi.nlm.nih.gov/pubmed/10080549" TargetMode="External"/><Relationship Id="rId133" Type="http://schemas.openxmlformats.org/officeDocument/2006/relationships/hyperlink" Target="http://www.ncbi.nlm.nih.gov/pubmed/15958429" TargetMode="External"/><Relationship Id="rId175" Type="http://schemas.openxmlformats.org/officeDocument/2006/relationships/hyperlink" Target="http://www.ncbi.nlm.nih.gov/pubmed/9642889" TargetMode="External"/><Relationship Id="rId340" Type="http://schemas.openxmlformats.org/officeDocument/2006/relationships/hyperlink" Target="http://www.ncbi.nlm.nih.gov/pubmed/7937356" TargetMode="External"/><Relationship Id="rId200" Type="http://schemas.openxmlformats.org/officeDocument/2006/relationships/hyperlink" Target="http://www.ncbi.nlm.nih.gov/pubmed/22921765" TargetMode="External"/><Relationship Id="rId382" Type="http://schemas.openxmlformats.org/officeDocument/2006/relationships/hyperlink" Target="http://www.ncbi.nlm.nih.gov/pubmed/19255380" TargetMode="External"/><Relationship Id="rId242" Type="http://schemas.openxmlformats.org/officeDocument/2006/relationships/hyperlink" Target="http://www.ncbi.nlm.nih.gov/pubmed/19424067" TargetMode="External"/><Relationship Id="rId284" Type="http://schemas.openxmlformats.org/officeDocument/2006/relationships/hyperlink" Target="http://www.ncbi.nlm.nih.gov/pubmed/26241597" TargetMode="External"/><Relationship Id="rId37" Type="http://schemas.openxmlformats.org/officeDocument/2006/relationships/hyperlink" Target="http://www.ncbi.nlm.nih.gov/pubmed/25864506" TargetMode="External"/><Relationship Id="rId79" Type="http://schemas.openxmlformats.org/officeDocument/2006/relationships/hyperlink" Target="http://www.nice.org.uk/CG026NICEguideline." TargetMode="External"/><Relationship Id="rId102" Type="http://schemas.openxmlformats.org/officeDocument/2006/relationships/hyperlink" Target="http://www.hindawi.com/journals/bmri/2014/656370/" TargetMode="External"/><Relationship Id="rId144" Type="http://schemas.openxmlformats.org/officeDocument/2006/relationships/hyperlink" Target="http://ict.usc.edu/pubs/Virtual%20Reality%20Exposure%20Therapy%20for%20Post-Traumatic%20Stress%20Disorder%20and%20Other%20Anxiety%20Disorders.pdf" TargetMode="External"/><Relationship Id="rId90" Type="http://schemas.openxmlformats.org/officeDocument/2006/relationships/hyperlink" Target="http://www.ncbi.nlm.nih.gov/pubmed/11681550" TargetMode="External"/><Relationship Id="rId186" Type="http://schemas.openxmlformats.org/officeDocument/2006/relationships/hyperlink" Target="http://www.ncbi.nlm.nih.gov/pubmed/18181708" TargetMode="External"/><Relationship Id="rId351" Type="http://schemas.openxmlformats.org/officeDocument/2006/relationships/hyperlink" Target="http://www.ncbi.nlm.nih.gov/pubmed/25607833" TargetMode="External"/><Relationship Id="rId393" Type="http://schemas.openxmlformats.org/officeDocument/2006/relationships/hyperlink" Target="http://www.ncbi.nlm.nih.gov/pubmed/26092742" TargetMode="External"/><Relationship Id="rId407" Type="http://schemas.openxmlformats.org/officeDocument/2006/relationships/footer" Target="footer1.xml"/><Relationship Id="rId211" Type="http://schemas.openxmlformats.org/officeDocument/2006/relationships/hyperlink" Target="http://www.ncbi.nlm.nih.gov/pubmed/10761674" TargetMode="External"/><Relationship Id="rId253" Type="http://schemas.openxmlformats.org/officeDocument/2006/relationships/hyperlink" Target="http://www.ncbi.nlm.nih.gov/pubmed/26243685" TargetMode="External"/><Relationship Id="rId295" Type="http://schemas.openxmlformats.org/officeDocument/2006/relationships/hyperlink" Target="http://www.ncbi.nlm.nih.gov/pubmed/22766415" TargetMode="External"/><Relationship Id="rId309" Type="http://schemas.openxmlformats.org/officeDocument/2006/relationships/hyperlink" Target="http://onlinelibrary.wiley.com/doi/10.1002/da.22384/abstrac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2539C723E14E11BFFAE5A21D93D7DB"/>
        <w:category>
          <w:name w:val="General"/>
          <w:gallery w:val="placeholder"/>
        </w:category>
        <w:types>
          <w:type w:val="bbPlcHdr"/>
        </w:types>
        <w:behaviors>
          <w:behavior w:val="content"/>
        </w:behaviors>
        <w:guid w:val="{BAFF9092-5A06-4A70-B625-D11C0896E442}"/>
      </w:docPartPr>
      <w:docPartBody>
        <w:p w:rsidR="00DB184A" w:rsidRDefault="00745ACB" w:rsidP="00745ACB">
          <w:pPr>
            <w:pStyle w:val="4D2539C723E14E11BFFAE5A21D93D7DB"/>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ACB"/>
    <w:rsid w:val="00194AD0"/>
    <w:rsid w:val="002030C6"/>
    <w:rsid w:val="00531597"/>
    <w:rsid w:val="00603639"/>
    <w:rsid w:val="006A177E"/>
    <w:rsid w:val="006B2AA9"/>
    <w:rsid w:val="00745ACB"/>
    <w:rsid w:val="0089253D"/>
    <w:rsid w:val="00B80B4A"/>
    <w:rsid w:val="00BB1A84"/>
    <w:rsid w:val="00C71772"/>
    <w:rsid w:val="00DB184A"/>
    <w:rsid w:val="00EF21A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2539C723E14E11BFFAE5A21D93D7DB">
    <w:name w:val="4D2539C723E14E11BFFAE5A21D93D7DB"/>
    <w:rsid w:val="00745A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831CD-4C8A-4CDA-ACD9-10A247CDE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41</Pages>
  <Words>17371</Words>
  <Characters>95545</Characters>
  <Application>Microsoft Office Word</Application>
  <DocSecurity>0</DocSecurity>
  <Lines>796</Lines>
  <Paragraphs>225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Errazuris</dc:creator>
  <cp:keywords/>
  <dc:description/>
  <cp:lastModifiedBy>user</cp:lastModifiedBy>
  <cp:revision>17</cp:revision>
  <cp:lastPrinted>2016-05-24T21:59:00Z</cp:lastPrinted>
  <dcterms:created xsi:type="dcterms:W3CDTF">2017-01-23T14:50:00Z</dcterms:created>
  <dcterms:modified xsi:type="dcterms:W3CDTF">2017-01-23T20:25:00Z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88206</vt:lpwstr>
  </property>
  <property fmtid="{D5CDD505-2E9C-101B-9397-08002B2CF9AE}" pid="3" name="StyleId">
    <vt:lpwstr>http://www.zotero.org/styles/vancouver</vt:lpwstr>
  </property>
  <property fmtid="{D5CDD505-2E9C-101B-9397-08002B2CF9AE}" pid="4" name="ProjectId">
    <vt:lpwstr>0</vt:lpwstr>
  </property>
</Properties>
</file>