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59046" w14:textId="01F85206" w:rsidR="008E5406" w:rsidRPr="008E5406" w:rsidRDefault="00CD7A88" w:rsidP="008E5406">
      <w:pPr>
        <w:widowControl w:val="0"/>
        <w:autoSpaceDE w:val="0"/>
        <w:autoSpaceDN w:val="0"/>
        <w:spacing w:before="75" w:after="0" w:line="240" w:lineRule="auto"/>
        <w:ind w:left="2382" w:right="1691" w:hanging="3"/>
        <w:jc w:val="center"/>
        <w:rPr>
          <w:rFonts w:ascii="Times New Roman" w:eastAsia="Times New Roman" w:hAnsi="Times New Roman" w:cs="Times New Roman"/>
          <w:b/>
          <w:sz w:val="32"/>
          <w:lang w:val="es-ES"/>
        </w:rPr>
      </w:pPr>
      <w:r w:rsidRPr="008E5406">
        <w:rPr>
          <w:rFonts w:ascii="Times New Roman" w:eastAsia="Times New Roman" w:hAnsi="Times New Roman" w:cs="Times New Roman"/>
          <w:noProof/>
          <w:sz w:val="24"/>
          <w:szCs w:val="24"/>
          <w:lang w:val="en-US"/>
        </w:rPr>
        <w:drawing>
          <wp:anchor distT="0" distB="0" distL="0" distR="0" simplePos="0" relativeHeight="251670528" behindDoc="1" locked="0" layoutInCell="1" allowOverlap="1" wp14:anchorId="0D4E2C79" wp14:editId="7C53FE5F">
            <wp:simplePos x="0" y="0"/>
            <wp:positionH relativeFrom="page">
              <wp:posOffset>3249864</wp:posOffset>
            </wp:positionH>
            <wp:positionV relativeFrom="paragraph">
              <wp:posOffset>956690</wp:posOffset>
            </wp:positionV>
            <wp:extent cx="1791044" cy="1114425"/>
            <wp:effectExtent l="0" t="0" r="0" b="0"/>
            <wp:wrapTopAndBottom/>
            <wp:docPr id="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91044" cy="1114425"/>
                    </a:xfrm>
                    <a:prstGeom prst="rect">
                      <a:avLst/>
                    </a:prstGeom>
                  </pic:spPr>
                </pic:pic>
              </a:graphicData>
            </a:graphic>
          </wp:anchor>
        </w:drawing>
      </w:r>
      <w:r w:rsidR="008E5406" w:rsidRPr="008E5406">
        <w:rPr>
          <w:rFonts w:ascii="Times New Roman" w:eastAsia="Times New Roman" w:hAnsi="Times New Roman" w:cs="Times New Roman"/>
          <w:b/>
          <w:sz w:val="32"/>
          <w:lang w:val="es-ES"/>
        </w:rPr>
        <w:t>Universidad Nacional de Ingeniería Recinto</w:t>
      </w:r>
      <w:r w:rsidR="008E5406" w:rsidRPr="008E5406">
        <w:rPr>
          <w:rFonts w:ascii="Times New Roman" w:eastAsia="Times New Roman" w:hAnsi="Times New Roman" w:cs="Times New Roman"/>
          <w:b/>
          <w:spacing w:val="-13"/>
          <w:sz w:val="32"/>
          <w:lang w:val="es-ES"/>
        </w:rPr>
        <w:t xml:space="preserve"> </w:t>
      </w:r>
      <w:r w:rsidR="008E5406" w:rsidRPr="008E5406">
        <w:rPr>
          <w:rFonts w:ascii="Times New Roman" w:eastAsia="Times New Roman" w:hAnsi="Times New Roman" w:cs="Times New Roman"/>
          <w:b/>
          <w:sz w:val="32"/>
          <w:lang w:val="es-ES"/>
        </w:rPr>
        <w:t>Universitario</w:t>
      </w:r>
      <w:r w:rsidR="008E5406" w:rsidRPr="008E5406">
        <w:rPr>
          <w:rFonts w:ascii="Times New Roman" w:eastAsia="Times New Roman" w:hAnsi="Times New Roman" w:cs="Times New Roman"/>
          <w:b/>
          <w:spacing w:val="-13"/>
          <w:sz w:val="32"/>
          <w:lang w:val="es-ES"/>
        </w:rPr>
        <w:t xml:space="preserve"> </w:t>
      </w:r>
      <w:r w:rsidR="008E5406" w:rsidRPr="008E5406">
        <w:rPr>
          <w:rFonts w:ascii="Times New Roman" w:eastAsia="Times New Roman" w:hAnsi="Times New Roman" w:cs="Times New Roman"/>
          <w:b/>
          <w:sz w:val="32"/>
          <w:lang w:val="es-ES"/>
        </w:rPr>
        <w:t>Simón</w:t>
      </w:r>
      <w:r w:rsidR="008E5406" w:rsidRPr="008E5406">
        <w:rPr>
          <w:rFonts w:ascii="Times New Roman" w:eastAsia="Times New Roman" w:hAnsi="Times New Roman" w:cs="Times New Roman"/>
          <w:b/>
          <w:spacing w:val="-15"/>
          <w:sz w:val="32"/>
          <w:lang w:val="es-ES"/>
        </w:rPr>
        <w:t xml:space="preserve"> </w:t>
      </w:r>
      <w:r w:rsidR="008E5406" w:rsidRPr="008E5406">
        <w:rPr>
          <w:rFonts w:ascii="Times New Roman" w:eastAsia="Times New Roman" w:hAnsi="Times New Roman" w:cs="Times New Roman"/>
          <w:b/>
          <w:sz w:val="32"/>
          <w:lang w:val="es-ES"/>
        </w:rPr>
        <w:t xml:space="preserve">Bolívar </w:t>
      </w:r>
      <w:r w:rsidR="008E5406" w:rsidRPr="008E5406">
        <w:rPr>
          <w:rFonts w:ascii="Times New Roman" w:eastAsia="Times New Roman" w:hAnsi="Times New Roman" w:cs="Times New Roman"/>
          <w:b/>
          <w:spacing w:val="-4"/>
          <w:sz w:val="32"/>
          <w:lang w:val="es-ES"/>
        </w:rPr>
        <w:t>RUSB</w:t>
      </w:r>
    </w:p>
    <w:p w14:paraId="649CABB0" w14:textId="23835FA0" w:rsidR="008E5406" w:rsidRPr="008E5406" w:rsidRDefault="008E5406" w:rsidP="008E5406">
      <w:pPr>
        <w:widowControl w:val="0"/>
        <w:autoSpaceDE w:val="0"/>
        <w:autoSpaceDN w:val="0"/>
        <w:spacing w:before="111" w:after="0" w:line="240" w:lineRule="auto"/>
        <w:rPr>
          <w:rFonts w:ascii="Times New Roman" w:eastAsia="Times New Roman" w:hAnsi="Times New Roman" w:cs="Times New Roman"/>
          <w:b/>
          <w:sz w:val="20"/>
          <w:szCs w:val="24"/>
          <w:lang w:val="es-ES"/>
        </w:rPr>
      </w:pPr>
    </w:p>
    <w:p w14:paraId="69736C1B" w14:textId="287DC36D" w:rsidR="008E5406" w:rsidRPr="008E5406" w:rsidRDefault="008E5406" w:rsidP="008E5406">
      <w:pPr>
        <w:widowControl w:val="0"/>
        <w:autoSpaceDE w:val="0"/>
        <w:autoSpaceDN w:val="0"/>
        <w:spacing w:before="161" w:after="0" w:line="240" w:lineRule="auto"/>
        <w:ind w:left="687"/>
        <w:jc w:val="center"/>
        <w:rPr>
          <w:rFonts w:ascii="Times New Roman" w:eastAsia="Times New Roman" w:hAnsi="Times New Roman" w:cs="Times New Roman"/>
          <w:b/>
          <w:sz w:val="36"/>
          <w:lang w:val="es-ES"/>
        </w:rPr>
      </w:pPr>
      <w:r w:rsidRPr="008E5406">
        <w:rPr>
          <w:rFonts w:ascii="Times New Roman" w:eastAsia="Times New Roman" w:hAnsi="Times New Roman" w:cs="Times New Roman"/>
          <w:b/>
          <w:sz w:val="36"/>
          <w:lang w:val="es-ES"/>
        </w:rPr>
        <w:t>PROYECTO</w:t>
      </w:r>
      <w:r w:rsidRPr="008E5406">
        <w:rPr>
          <w:rFonts w:ascii="Times New Roman" w:eastAsia="Times New Roman" w:hAnsi="Times New Roman" w:cs="Times New Roman"/>
          <w:b/>
          <w:spacing w:val="-8"/>
          <w:sz w:val="36"/>
          <w:lang w:val="es-ES"/>
        </w:rPr>
        <w:t xml:space="preserve"> </w:t>
      </w:r>
      <w:r w:rsidRPr="008E5406">
        <w:rPr>
          <w:rFonts w:ascii="Times New Roman" w:eastAsia="Times New Roman" w:hAnsi="Times New Roman" w:cs="Times New Roman"/>
          <w:b/>
          <w:sz w:val="36"/>
          <w:lang w:val="es-ES"/>
        </w:rPr>
        <w:t>DE</w:t>
      </w:r>
      <w:r w:rsidRPr="008E5406">
        <w:rPr>
          <w:rFonts w:ascii="Times New Roman" w:eastAsia="Times New Roman" w:hAnsi="Times New Roman" w:cs="Times New Roman"/>
          <w:b/>
          <w:spacing w:val="-5"/>
          <w:sz w:val="36"/>
          <w:lang w:val="es-ES"/>
        </w:rPr>
        <w:t xml:space="preserve"> </w:t>
      </w:r>
      <w:r w:rsidR="003014A9">
        <w:rPr>
          <w:rFonts w:ascii="Times New Roman" w:eastAsia="Times New Roman" w:hAnsi="Times New Roman" w:cs="Times New Roman"/>
          <w:b/>
          <w:sz w:val="36"/>
          <w:lang w:val="es-ES"/>
        </w:rPr>
        <w:t>PROGRAMACION GRAFICA</w:t>
      </w:r>
    </w:p>
    <w:p w14:paraId="0C073A9A" w14:textId="77777777" w:rsidR="008E5406" w:rsidRPr="008E5406" w:rsidRDefault="008E5406" w:rsidP="008E5406">
      <w:pPr>
        <w:widowControl w:val="0"/>
        <w:autoSpaceDE w:val="0"/>
        <w:autoSpaceDN w:val="0"/>
        <w:spacing w:before="46" w:after="0" w:line="240" w:lineRule="auto"/>
        <w:rPr>
          <w:rFonts w:ascii="Times New Roman" w:eastAsia="Times New Roman" w:hAnsi="Times New Roman" w:cs="Times New Roman"/>
          <w:b/>
          <w:sz w:val="36"/>
          <w:szCs w:val="24"/>
          <w:lang w:val="es-ES"/>
        </w:rPr>
      </w:pPr>
    </w:p>
    <w:p w14:paraId="0C5FE3EA" w14:textId="77777777" w:rsidR="008E5406" w:rsidRPr="008E5406" w:rsidRDefault="008E5406" w:rsidP="008E5406">
      <w:pPr>
        <w:widowControl w:val="0"/>
        <w:autoSpaceDE w:val="0"/>
        <w:autoSpaceDN w:val="0"/>
        <w:spacing w:before="1" w:after="0" w:line="240" w:lineRule="auto"/>
        <w:ind w:left="687" w:right="2"/>
        <w:jc w:val="center"/>
        <w:rPr>
          <w:rFonts w:ascii="Times New Roman" w:eastAsia="Times New Roman" w:hAnsi="Times New Roman" w:cs="Times New Roman"/>
          <w:b/>
          <w:sz w:val="36"/>
          <w:lang w:val="es-ES"/>
        </w:rPr>
      </w:pPr>
      <w:r w:rsidRPr="008E5406">
        <w:rPr>
          <w:rFonts w:ascii="Times New Roman" w:eastAsia="Times New Roman" w:hAnsi="Times New Roman" w:cs="Times New Roman"/>
          <w:b/>
          <w:sz w:val="40"/>
          <w:lang w:val="es-ES"/>
        </w:rPr>
        <w:t>INFORME</w:t>
      </w:r>
      <w:r w:rsidRPr="008E5406">
        <w:rPr>
          <w:rFonts w:ascii="Times New Roman" w:eastAsia="Times New Roman" w:hAnsi="Times New Roman" w:cs="Times New Roman"/>
          <w:b/>
          <w:spacing w:val="-16"/>
          <w:sz w:val="40"/>
          <w:lang w:val="es-ES"/>
        </w:rPr>
        <w:t xml:space="preserve"> </w:t>
      </w:r>
      <w:r w:rsidRPr="00F33A7D">
        <w:rPr>
          <w:rFonts w:ascii="Times New Roman" w:eastAsia="Times New Roman" w:hAnsi="Times New Roman" w:cs="Times New Roman"/>
          <w:b/>
          <w:spacing w:val="-4"/>
          <w:sz w:val="40"/>
          <w:szCs w:val="24"/>
          <w:lang w:val="es-ES"/>
        </w:rPr>
        <w:t>FINAL</w:t>
      </w:r>
    </w:p>
    <w:p w14:paraId="72B0E75C" w14:textId="67E50069" w:rsidR="008E5406" w:rsidRDefault="0092030F" w:rsidP="00BD5006">
      <w:pPr>
        <w:widowControl w:val="0"/>
        <w:autoSpaceDE w:val="0"/>
        <w:autoSpaceDN w:val="0"/>
        <w:spacing w:before="458" w:after="0" w:line="240" w:lineRule="auto"/>
        <w:ind w:left="241"/>
        <w:jc w:val="center"/>
        <w:rPr>
          <w:rFonts w:ascii="Times New Roman" w:eastAsia="Times New Roman" w:hAnsi="Times New Roman" w:cs="Times New Roman"/>
          <w:b/>
          <w:sz w:val="36"/>
          <w:lang w:val="es-ES"/>
        </w:rPr>
      </w:pPr>
      <w:r>
        <w:rPr>
          <w:rFonts w:ascii="Times New Roman" w:eastAsia="Times New Roman" w:hAnsi="Times New Roman" w:cs="Times New Roman"/>
          <w:b/>
          <w:sz w:val="36"/>
          <w:lang w:val="es-ES"/>
        </w:rPr>
        <w:t>Título</w:t>
      </w:r>
      <w:r w:rsidR="00270E22">
        <w:rPr>
          <w:rFonts w:ascii="Times New Roman" w:eastAsia="Times New Roman" w:hAnsi="Times New Roman" w:cs="Times New Roman"/>
          <w:b/>
          <w:sz w:val="36"/>
          <w:lang w:val="es-ES"/>
        </w:rPr>
        <w:t xml:space="preserve">: </w:t>
      </w:r>
      <w:r w:rsidR="003014A9">
        <w:rPr>
          <w:rFonts w:ascii="Times New Roman" w:eastAsia="Times New Roman" w:hAnsi="Times New Roman" w:cs="Times New Roman"/>
          <w:b/>
          <w:sz w:val="36"/>
          <w:lang w:val="es-ES"/>
        </w:rPr>
        <w:t>Simulador de erupción de un volcán</w:t>
      </w:r>
    </w:p>
    <w:p w14:paraId="006D51F2" w14:textId="2A82F168" w:rsidR="003014A9" w:rsidRPr="008E5406" w:rsidRDefault="003014A9" w:rsidP="00BD5006">
      <w:pPr>
        <w:widowControl w:val="0"/>
        <w:autoSpaceDE w:val="0"/>
        <w:autoSpaceDN w:val="0"/>
        <w:spacing w:before="458" w:after="0" w:line="240" w:lineRule="auto"/>
        <w:ind w:left="241"/>
        <w:jc w:val="center"/>
        <w:rPr>
          <w:rFonts w:ascii="Times New Roman" w:eastAsia="Times New Roman" w:hAnsi="Times New Roman" w:cs="Times New Roman"/>
          <w:b/>
          <w:sz w:val="36"/>
          <w:lang w:val="es-ES"/>
        </w:rPr>
      </w:pPr>
      <w:r>
        <w:rPr>
          <w:rFonts w:ascii="Times New Roman" w:eastAsia="Times New Roman" w:hAnsi="Times New Roman" w:cs="Times New Roman"/>
          <w:b/>
          <w:sz w:val="36"/>
          <w:lang w:val="es-ES"/>
        </w:rPr>
        <w:t>PGVOLCANO</w:t>
      </w:r>
    </w:p>
    <w:p w14:paraId="07A8B71A" w14:textId="77777777" w:rsidR="008E5406" w:rsidRPr="008E5406" w:rsidRDefault="008E5406" w:rsidP="008E5406">
      <w:pPr>
        <w:widowControl w:val="0"/>
        <w:autoSpaceDE w:val="0"/>
        <w:autoSpaceDN w:val="0"/>
        <w:spacing w:after="0" w:line="240" w:lineRule="auto"/>
        <w:rPr>
          <w:rFonts w:ascii="Times New Roman" w:eastAsia="Times New Roman" w:hAnsi="Times New Roman" w:cs="Times New Roman"/>
          <w:b/>
          <w:sz w:val="36"/>
          <w:szCs w:val="24"/>
          <w:lang w:val="es-ES"/>
        </w:rPr>
      </w:pPr>
    </w:p>
    <w:p w14:paraId="6E850B87" w14:textId="77777777" w:rsidR="008E5406" w:rsidRPr="008E5406" w:rsidRDefault="008E5406" w:rsidP="008E5406">
      <w:pPr>
        <w:widowControl w:val="0"/>
        <w:autoSpaceDE w:val="0"/>
        <w:autoSpaceDN w:val="0"/>
        <w:spacing w:before="64" w:after="0" w:line="240" w:lineRule="auto"/>
        <w:rPr>
          <w:rFonts w:ascii="Times New Roman" w:eastAsia="Times New Roman" w:hAnsi="Times New Roman" w:cs="Times New Roman"/>
          <w:b/>
          <w:sz w:val="36"/>
          <w:szCs w:val="24"/>
          <w:lang w:val="es-ES"/>
        </w:rPr>
      </w:pPr>
    </w:p>
    <w:p w14:paraId="2947F29B" w14:textId="34F62EE0" w:rsidR="00F33A7D" w:rsidRPr="00DC4DC6" w:rsidRDefault="008E5406" w:rsidP="00DC4DC6">
      <w:pPr>
        <w:pStyle w:val="APA7"/>
        <w:rPr>
          <w:b/>
          <w:bCs/>
        </w:rPr>
      </w:pPr>
      <w:r w:rsidRPr="00DC4DC6">
        <w:rPr>
          <w:b/>
          <w:bCs/>
        </w:rPr>
        <w:t>Elaborado</w:t>
      </w:r>
      <w:r w:rsidRPr="00DC4DC6">
        <w:rPr>
          <w:b/>
          <w:bCs/>
          <w:spacing w:val="-5"/>
        </w:rPr>
        <w:t xml:space="preserve"> </w:t>
      </w:r>
      <w:r w:rsidRPr="00DC4DC6">
        <w:rPr>
          <w:b/>
          <w:bCs/>
          <w:spacing w:val="-4"/>
        </w:rPr>
        <w:t>por:</w:t>
      </w:r>
    </w:p>
    <w:p w14:paraId="007DA83F" w14:textId="7CC5B361" w:rsidR="008E5406" w:rsidRPr="008E5406" w:rsidRDefault="008E5406" w:rsidP="008E5406">
      <w:pPr>
        <w:widowControl w:val="0"/>
        <w:autoSpaceDE w:val="0"/>
        <w:autoSpaceDN w:val="0"/>
        <w:spacing w:after="0" w:line="240" w:lineRule="auto"/>
        <w:ind w:left="1170"/>
        <w:rPr>
          <w:rFonts w:ascii="Times New Roman" w:eastAsia="Times New Roman" w:hAnsi="Times New Roman" w:cs="Times New Roman"/>
          <w:sz w:val="24"/>
          <w:szCs w:val="24"/>
          <w:lang w:val="es-ES"/>
        </w:rPr>
      </w:pPr>
      <w:r w:rsidRPr="008E5406">
        <w:rPr>
          <w:rFonts w:ascii="Wingdings" w:eastAsia="Times New Roman" w:hAnsi="Wingdings" w:cs="Times New Roman"/>
          <w:sz w:val="24"/>
          <w:szCs w:val="24"/>
          <w:lang w:val="es-ES"/>
        </w:rPr>
        <w:t></w:t>
      </w:r>
      <w:r w:rsidRPr="008E5406">
        <w:rPr>
          <w:rFonts w:ascii="Times New Roman" w:eastAsia="Times New Roman" w:hAnsi="Times New Roman" w:cs="Times New Roman"/>
          <w:spacing w:val="52"/>
          <w:sz w:val="24"/>
          <w:szCs w:val="24"/>
          <w:lang w:val="es-ES"/>
        </w:rPr>
        <w:t xml:space="preserve"> </w:t>
      </w:r>
      <w:r w:rsidRPr="008E5406">
        <w:rPr>
          <w:rFonts w:ascii="Times New Roman" w:eastAsia="Times New Roman" w:hAnsi="Times New Roman" w:cs="Times New Roman"/>
          <w:spacing w:val="-5"/>
          <w:sz w:val="24"/>
          <w:szCs w:val="24"/>
          <w:lang w:val="es-ES"/>
        </w:rPr>
        <w:t>Br.</w:t>
      </w:r>
      <w:r w:rsidR="003014A9">
        <w:rPr>
          <w:rFonts w:ascii="Times New Roman" w:eastAsia="Times New Roman" w:hAnsi="Times New Roman" w:cs="Times New Roman"/>
          <w:spacing w:val="-5"/>
          <w:sz w:val="24"/>
          <w:szCs w:val="24"/>
          <w:lang w:val="es-ES"/>
        </w:rPr>
        <w:t xml:space="preserve"> Castillo Cano </w:t>
      </w:r>
      <w:r w:rsidR="0092030F">
        <w:rPr>
          <w:rFonts w:ascii="Times New Roman" w:eastAsia="Times New Roman" w:hAnsi="Times New Roman" w:cs="Times New Roman"/>
          <w:spacing w:val="-5"/>
          <w:sz w:val="24"/>
          <w:szCs w:val="24"/>
          <w:lang w:val="es-ES"/>
        </w:rPr>
        <w:t>Agustín</w:t>
      </w:r>
      <w:r w:rsidR="003014A9">
        <w:rPr>
          <w:rFonts w:ascii="Times New Roman" w:eastAsia="Times New Roman" w:hAnsi="Times New Roman" w:cs="Times New Roman"/>
          <w:spacing w:val="-5"/>
          <w:sz w:val="24"/>
          <w:szCs w:val="24"/>
          <w:lang w:val="es-ES"/>
        </w:rPr>
        <w:t xml:space="preserve"> Manuel</w:t>
      </w:r>
      <w:r w:rsidR="000122BC">
        <w:rPr>
          <w:rFonts w:ascii="Times New Roman" w:eastAsia="Times New Roman" w:hAnsi="Times New Roman" w:cs="Times New Roman"/>
          <w:spacing w:val="-5"/>
          <w:sz w:val="24"/>
          <w:szCs w:val="24"/>
          <w:lang w:val="es-ES"/>
        </w:rPr>
        <w:t xml:space="preserve"> </w:t>
      </w:r>
      <w:r w:rsidR="00BF1A01">
        <w:rPr>
          <w:rFonts w:ascii="Times New Roman" w:eastAsia="Times New Roman" w:hAnsi="Times New Roman" w:cs="Times New Roman"/>
          <w:spacing w:val="-5"/>
          <w:sz w:val="24"/>
          <w:szCs w:val="24"/>
          <w:lang w:val="es-ES"/>
        </w:rPr>
        <w:tab/>
      </w:r>
      <w:r w:rsidR="00BF1A01">
        <w:rPr>
          <w:rFonts w:ascii="Times New Roman" w:eastAsia="Times New Roman" w:hAnsi="Times New Roman" w:cs="Times New Roman"/>
          <w:spacing w:val="-5"/>
          <w:sz w:val="24"/>
          <w:szCs w:val="24"/>
          <w:lang w:val="es-ES"/>
        </w:rPr>
        <w:tab/>
      </w:r>
      <w:r w:rsidR="000122BC">
        <w:rPr>
          <w:rFonts w:ascii="Times New Roman" w:eastAsia="Times New Roman" w:hAnsi="Times New Roman" w:cs="Times New Roman"/>
          <w:spacing w:val="-5"/>
          <w:sz w:val="24"/>
          <w:szCs w:val="24"/>
          <w:lang w:val="es-ES"/>
        </w:rPr>
        <w:t>2023-0</w:t>
      </w:r>
      <w:r w:rsidR="00BF1A01">
        <w:rPr>
          <w:rFonts w:ascii="Times New Roman" w:eastAsia="Times New Roman" w:hAnsi="Times New Roman" w:cs="Times New Roman"/>
          <w:spacing w:val="-5"/>
          <w:sz w:val="24"/>
          <w:szCs w:val="24"/>
          <w:lang w:val="es-ES"/>
        </w:rPr>
        <w:t>791</w:t>
      </w:r>
      <w:r w:rsidR="000122BC">
        <w:rPr>
          <w:rFonts w:ascii="Times New Roman" w:eastAsia="Times New Roman" w:hAnsi="Times New Roman" w:cs="Times New Roman"/>
          <w:spacing w:val="-5"/>
          <w:sz w:val="24"/>
          <w:szCs w:val="24"/>
          <w:lang w:val="es-ES"/>
        </w:rPr>
        <w:t>U</w:t>
      </w:r>
    </w:p>
    <w:p w14:paraId="6FAC2C53" w14:textId="649E44E0" w:rsidR="008E5406" w:rsidRPr="008E5406" w:rsidRDefault="008E5406" w:rsidP="008E5406">
      <w:pPr>
        <w:widowControl w:val="0"/>
        <w:autoSpaceDE w:val="0"/>
        <w:autoSpaceDN w:val="0"/>
        <w:spacing w:before="137" w:after="0" w:line="240" w:lineRule="auto"/>
        <w:ind w:left="1170"/>
        <w:rPr>
          <w:rFonts w:ascii="Times New Roman" w:eastAsia="Times New Roman" w:hAnsi="Times New Roman" w:cs="Times New Roman"/>
          <w:sz w:val="24"/>
          <w:szCs w:val="24"/>
          <w:lang w:val="es-ES"/>
        </w:rPr>
      </w:pPr>
      <w:r w:rsidRPr="008E5406">
        <w:rPr>
          <w:rFonts w:ascii="Wingdings" w:eastAsia="Times New Roman" w:hAnsi="Wingdings" w:cs="Times New Roman"/>
          <w:sz w:val="24"/>
          <w:szCs w:val="24"/>
          <w:lang w:val="es-ES"/>
        </w:rPr>
        <w:t></w:t>
      </w:r>
      <w:r w:rsidRPr="008E5406">
        <w:rPr>
          <w:rFonts w:ascii="Times New Roman" w:eastAsia="Times New Roman" w:hAnsi="Times New Roman" w:cs="Times New Roman"/>
          <w:spacing w:val="52"/>
          <w:sz w:val="24"/>
          <w:szCs w:val="24"/>
          <w:lang w:val="es-ES"/>
        </w:rPr>
        <w:t xml:space="preserve"> </w:t>
      </w:r>
      <w:r w:rsidRPr="008E5406">
        <w:rPr>
          <w:rFonts w:ascii="Times New Roman" w:eastAsia="Times New Roman" w:hAnsi="Times New Roman" w:cs="Times New Roman"/>
          <w:spacing w:val="-5"/>
          <w:sz w:val="24"/>
          <w:szCs w:val="24"/>
          <w:lang w:val="es-ES"/>
        </w:rPr>
        <w:t>Br.</w:t>
      </w:r>
      <w:r w:rsidR="003014A9">
        <w:rPr>
          <w:rFonts w:ascii="Times New Roman" w:eastAsia="Times New Roman" w:hAnsi="Times New Roman" w:cs="Times New Roman"/>
          <w:spacing w:val="-5"/>
          <w:sz w:val="24"/>
          <w:szCs w:val="24"/>
          <w:lang w:val="es-ES"/>
        </w:rPr>
        <w:t xml:space="preserve"> Vega Cruz Wilmor </w:t>
      </w:r>
      <w:r w:rsidR="0092030F">
        <w:rPr>
          <w:rFonts w:ascii="Times New Roman" w:eastAsia="Times New Roman" w:hAnsi="Times New Roman" w:cs="Times New Roman"/>
          <w:spacing w:val="-5"/>
          <w:sz w:val="24"/>
          <w:szCs w:val="24"/>
          <w:lang w:val="es-ES"/>
        </w:rPr>
        <w:t>José</w:t>
      </w:r>
      <w:r w:rsidR="00BF1A01">
        <w:rPr>
          <w:rFonts w:ascii="Times New Roman" w:eastAsia="Times New Roman" w:hAnsi="Times New Roman" w:cs="Times New Roman"/>
          <w:spacing w:val="-5"/>
          <w:sz w:val="24"/>
          <w:szCs w:val="24"/>
          <w:lang w:val="es-ES"/>
        </w:rPr>
        <w:t xml:space="preserve"> </w:t>
      </w:r>
      <w:r w:rsidR="00BF1A01">
        <w:rPr>
          <w:rFonts w:ascii="Times New Roman" w:eastAsia="Times New Roman" w:hAnsi="Times New Roman" w:cs="Times New Roman"/>
          <w:spacing w:val="-5"/>
          <w:sz w:val="24"/>
          <w:szCs w:val="24"/>
          <w:lang w:val="es-ES"/>
        </w:rPr>
        <w:tab/>
      </w:r>
      <w:r w:rsidR="00BF1A01">
        <w:rPr>
          <w:rFonts w:ascii="Times New Roman" w:eastAsia="Times New Roman" w:hAnsi="Times New Roman" w:cs="Times New Roman"/>
          <w:spacing w:val="-5"/>
          <w:sz w:val="24"/>
          <w:szCs w:val="24"/>
          <w:lang w:val="es-ES"/>
        </w:rPr>
        <w:tab/>
      </w:r>
      <w:r w:rsidR="00BF1A01">
        <w:rPr>
          <w:rFonts w:ascii="Times New Roman" w:eastAsia="Times New Roman" w:hAnsi="Times New Roman" w:cs="Times New Roman"/>
          <w:spacing w:val="-5"/>
          <w:sz w:val="24"/>
          <w:szCs w:val="24"/>
          <w:lang w:val="es-ES"/>
        </w:rPr>
        <w:tab/>
        <w:t>2021-0160U</w:t>
      </w:r>
    </w:p>
    <w:p w14:paraId="3B2D4D86" w14:textId="15A5988E" w:rsidR="008E5406" w:rsidRDefault="008E5406" w:rsidP="008E5406">
      <w:pPr>
        <w:widowControl w:val="0"/>
        <w:autoSpaceDE w:val="0"/>
        <w:autoSpaceDN w:val="0"/>
        <w:spacing w:before="137" w:after="0" w:line="240" w:lineRule="auto"/>
        <w:ind w:left="1170"/>
        <w:rPr>
          <w:rFonts w:ascii="Times New Roman" w:eastAsia="Times New Roman" w:hAnsi="Times New Roman" w:cs="Times New Roman"/>
          <w:spacing w:val="-5"/>
          <w:sz w:val="24"/>
          <w:szCs w:val="24"/>
          <w:lang w:val="es-ES"/>
        </w:rPr>
      </w:pPr>
      <w:r w:rsidRPr="008E5406">
        <w:rPr>
          <w:rFonts w:ascii="Wingdings" w:eastAsia="Times New Roman" w:hAnsi="Wingdings" w:cs="Times New Roman"/>
          <w:sz w:val="24"/>
          <w:szCs w:val="24"/>
          <w:lang w:val="es-ES"/>
        </w:rPr>
        <w:t></w:t>
      </w:r>
      <w:r w:rsidRPr="008E5406">
        <w:rPr>
          <w:rFonts w:ascii="Times New Roman" w:eastAsia="Times New Roman" w:hAnsi="Times New Roman" w:cs="Times New Roman"/>
          <w:spacing w:val="52"/>
          <w:sz w:val="24"/>
          <w:szCs w:val="24"/>
          <w:lang w:val="es-ES"/>
        </w:rPr>
        <w:t xml:space="preserve"> </w:t>
      </w:r>
      <w:r w:rsidRPr="008E5406">
        <w:rPr>
          <w:rFonts w:ascii="Times New Roman" w:eastAsia="Times New Roman" w:hAnsi="Times New Roman" w:cs="Times New Roman"/>
          <w:spacing w:val="-5"/>
          <w:sz w:val="24"/>
          <w:szCs w:val="24"/>
          <w:lang w:val="es-ES"/>
        </w:rPr>
        <w:t>Br.</w:t>
      </w:r>
      <w:r w:rsidR="003014A9">
        <w:rPr>
          <w:rFonts w:ascii="Times New Roman" w:eastAsia="Times New Roman" w:hAnsi="Times New Roman" w:cs="Times New Roman"/>
          <w:spacing w:val="-5"/>
          <w:sz w:val="24"/>
          <w:szCs w:val="24"/>
          <w:lang w:val="es-ES"/>
        </w:rPr>
        <w:t xml:space="preserve"> Potoy </w:t>
      </w:r>
      <w:r w:rsidR="0092030F">
        <w:rPr>
          <w:rFonts w:ascii="Times New Roman" w:eastAsia="Times New Roman" w:hAnsi="Times New Roman" w:cs="Times New Roman"/>
          <w:spacing w:val="-5"/>
          <w:sz w:val="24"/>
          <w:szCs w:val="24"/>
          <w:lang w:val="es-ES"/>
        </w:rPr>
        <w:t>Sebastián</w:t>
      </w:r>
      <w:r w:rsidR="003014A9">
        <w:rPr>
          <w:rFonts w:ascii="Times New Roman" w:eastAsia="Times New Roman" w:hAnsi="Times New Roman" w:cs="Times New Roman"/>
          <w:spacing w:val="-5"/>
          <w:sz w:val="24"/>
          <w:szCs w:val="24"/>
          <w:lang w:val="es-ES"/>
        </w:rPr>
        <w:t xml:space="preserve"> Ernesto</w:t>
      </w:r>
      <w:r w:rsidR="00BF1A01">
        <w:rPr>
          <w:rFonts w:ascii="Times New Roman" w:eastAsia="Times New Roman" w:hAnsi="Times New Roman" w:cs="Times New Roman"/>
          <w:spacing w:val="-5"/>
          <w:sz w:val="24"/>
          <w:szCs w:val="24"/>
          <w:lang w:val="es-ES"/>
        </w:rPr>
        <w:t xml:space="preserve"> </w:t>
      </w:r>
      <w:r w:rsidR="00BF1A01">
        <w:rPr>
          <w:rFonts w:ascii="Times New Roman" w:eastAsia="Times New Roman" w:hAnsi="Times New Roman" w:cs="Times New Roman"/>
          <w:spacing w:val="-5"/>
          <w:sz w:val="24"/>
          <w:szCs w:val="24"/>
          <w:lang w:val="es-ES"/>
        </w:rPr>
        <w:tab/>
      </w:r>
      <w:r w:rsidR="00BF1A01">
        <w:rPr>
          <w:rFonts w:ascii="Times New Roman" w:eastAsia="Times New Roman" w:hAnsi="Times New Roman" w:cs="Times New Roman"/>
          <w:spacing w:val="-5"/>
          <w:sz w:val="24"/>
          <w:szCs w:val="24"/>
          <w:lang w:val="es-ES"/>
        </w:rPr>
        <w:tab/>
      </w:r>
      <w:r w:rsidR="00BF1A01">
        <w:rPr>
          <w:rFonts w:ascii="Times New Roman" w:eastAsia="Times New Roman" w:hAnsi="Times New Roman" w:cs="Times New Roman"/>
          <w:spacing w:val="-5"/>
          <w:sz w:val="24"/>
          <w:szCs w:val="24"/>
          <w:lang w:val="es-ES"/>
        </w:rPr>
        <w:tab/>
        <w:t>2023-0881U</w:t>
      </w:r>
    </w:p>
    <w:p w14:paraId="4DA9D40A" w14:textId="30B8385E" w:rsidR="00A41148" w:rsidRDefault="003014A9" w:rsidP="008E5406">
      <w:pPr>
        <w:widowControl w:val="0"/>
        <w:autoSpaceDE w:val="0"/>
        <w:autoSpaceDN w:val="0"/>
        <w:spacing w:before="137" w:after="0" w:line="240" w:lineRule="auto"/>
        <w:ind w:left="1170"/>
        <w:rPr>
          <w:rFonts w:ascii="Times New Roman" w:eastAsia="Times New Roman" w:hAnsi="Times New Roman" w:cs="Times New Roman"/>
          <w:spacing w:val="-5"/>
          <w:sz w:val="24"/>
          <w:szCs w:val="24"/>
          <w:lang w:val="es-ES"/>
        </w:rPr>
      </w:pPr>
      <w:r w:rsidRPr="008E5406">
        <w:rPr>
          <w:rFonts w:ascii="Wingdings" w:eastAsia="Times New Roman" w:hAnsi="Wingdings" w:cs="Times New Roman"/>
          <w:sz w:val="24"/>
          <w:szCs w:val="24"/>
          <w:lang w:val="es-ES"/>
        </w:rPr>
        <w:t></w:t>
      </w:r>
      <w:r w:rsidRPr="008E5406">
        <w:rPr>
          <w:rFonts w:ascii="Times New Roman" w:eastAsia="Times New Roman" w:hAnsi="Times New Roman" w:cs="Times New Roman"/>
          <w:spacing w:val="52"/>
          <w:sz w:val="24"/>
          <w:szCs w:val="24"/>
          <w:lang w:val="es-ES"/>
        </w:rPr>
        <w:t xml:space="preserve"> </w:t>
      </w:r>
      <w:r w:rsidRPr="008E5406">
        <w:rPr>
          <w:rFonts w:ascii="Times New Roman" w:eastAsia="Times New Roman" w:hAnsi="Times New Roman" w:cs="Times New Roman"/>
          <w:spacing w:val="-5"/>
          <w:sz w:val="24"/>
          <w:szCs w:val="24"/>
          <w:lang w:val="es-ES"/>
        </w:rPr>
        <w:t>Br.</w:t>
      </w:r>
      <w:r>
        <w:rPr>
          <w:rFonts w:ascii="Times New Roman" w:eastAsia="Times New Roman" w:hAnsi="Times New Roman" w:cs="Times New Roman"/>
          <w:spacing w:val="-5"/>
          <w:sz w:val="24"/>
          <w:szCs w:val="24"/>
          <w:lang w:val="es-ES"/>
        </w:rPr>
        <w:t xml:space="preserve"> Montiel Acevedo Juan Francisco </w:t>
      </w:r>
      <w:r>
        <w:rPr>
          <w:rFonts w:ascii="Times New Roman" w:eastAsia="Times New Roman" w:hAnsi="Times New Roman" w:cs="Times New Roman"/>
          <w:spacing w:val="-5"/>
          <w:sz w:val="24"/>
          <w:szCs w:val="24"/>
          <w:lang w:val="es-ES"/>
        </w:rPr>
        <w:tab/>
      </w:r>
      <w:r>
        <w:rPr>
          <w:rFonts w:ascii="Times New Roman" w:eastAsia="Times New Roman" w:hAnsi="Times New Roman" w:cs="Times New Roman"/>
          <w:spacing w:val="-5"/>
          <w:sz w:val="24"/>
          <w:szCs w:val="24"/>
          <w:lang w:val="es-ES"/>
        </w:rPr>
        <w:tab/>
        <w:t>2023-0701U</w:t>
      </w:r>
    </w:p>
    <w:p w14:paraId="26A46CAD" w14:textId="5800CEFE" w:rsidR="00A41148" w:rsidRDefault="00A41148" w:rsidP="008E5406">
      <w:pPr>
        <w:widowControl w:val="0"/>
        <w:autoSpaceDE w:val="0"/>
        <w:autoSpaceDN w:val="0"/>
        <w:spacing w:before="137" w:after="0" w:line="240" w:lineRule="auto"/>
        <w:ind w:left="1170"/>
        <w:rPr>
          <w:rFonts w:ascii="Times New Roman" w:eastAsia="Times New Roman" w:hAnsi="Times New Roman" w:cs="Times New Roman"/>
          <w:spacing w:val="-5"/>
          <w:sz w:val="24"/>
          <w:szCs w:val="24"/>
          <w:lang w:val="es-ES"/>
        </w:rPr>
      </w:pPr>
    </w:p>
    <w:p w14:paraId="3972A7A5" w14:textId="77777777" w:rsidR="00556CD5" w:rsidRDefault="00556CD5" w:rsidP="00270E22">
      <w:pPr>
        <w:widowControl w:val="0"/>
        <w:autoSpaceDE w:val="0"/>
        <w:autoSpaceDN w:val="0"/>
        <w:spacing w:after="0" w:line="240" w:lineRule="auto"/>
        <w:ind w:firstLine="708"/>
        <w:outlineLvl w:val="1"/>
        <w:rPr>
          <w:rFonts w:ascii="Times New Roman" w:eastAsia="Times New Roman" w:hAnsi="Times New Roman" w:cs="Times New Roman"/>
          <w:b/>
          <w:bCs/>
          <w:sz w:val="24"/>
          <w:szCs w:val="24"/>
          <w:lang w:val="es-ES"/>
        </w:rPr>
      </w:pPr>
    </w:p>
    <w:p w14:paraId="628787C2" w14:textId="4BC31252" w:rsidR="008E5406" w:rsidRPr="00DC4DC6" w:rsidRDefault="003014A9" w:rsidP="00DC4DC6">
      <w:pPr>
        <w:pStyle w:val="APA7"/>
        <w:rPr>
          <w:b/>
          <w:bCs/>
        </w:rPr>
      </w:pPr>
      <w:r>
        <w:rPr>
          <w:b/>
          <w:bCs/>
        </w:rPr>
        <w:t>Tutor</w:t>
      </w:r>
      <w:r w:rsidR="008E5406" w:rsidRPr="00DC4DC6">
        <w:rPr>
          <w:b/>
          <w:bCs/>
        </w:rPr>
        <w:t>:</w:t>
      </w:r>
      <w:r w:rsidR="008E5406" w:rsidRPr="00DC4DC6">
        <w:rPr>
          <w:b/>
          <w:bCs/>
          <w:spacing w:val="-10"/>
        </w:rPr>
        <w:t xml:space="preserve"> </w:t>
      </w:r>
      <w:r>
        <w:rPr>
          <w:b/>
          <w:bCs/>
        </w:rPr>
        <w:t>Ing</w:t>
      </w:r>
      <w:r w:rsidR="008E5406" w:rsidRPr="00DC4DC6">
        <w:rPr>
          <w:b/>
          <w:bCs/>
        </w:rPr>
        <w:t>.</w:t>
      </w:r>
      <w:r w:rsidR="008E5406" w:rsidRPr="00DC4DC6">
        <w:rPr>
          <w:b/>
          <w:bCs/>
          <w:spacing w:val="-8"/>
        </w:rPr>
        <w:t xml:space="preserve"> </w:t>
      </w:r>
      <w:r>
        <w:rPr>
          <w:b/>
          <w:bCs/>
        </w:rPr>
        <w:t>Danny</w:t>
      </w:r>
      <w:r w:rsidR="008E5406" w:rsidRPr="00DC4DC6">
        <w:rPr>
          <w:b/>
          <w:bCs/>
          <w:spacing w:val="-8"/>
        </w:rPr>
        <w:t xml:space="preserve"> </w:t>
      </w:r>
      <w:r w:rsidR="0092030F">
        <w:rPr>
          <w:b/>
          <w:bCs/>
          <w:spacing w:val="-2"/>
        </w:rPr>
        <w:t>Chávez</w:t>
      </w:r>
    </w:p>
    <w:p w14:paraId="04700E9F" w14:textId="77777777" w:rsidR="008E5406" w:rsidRPr="008E5406" w:rsidRDefault="008E5406" w:rsidP="008E5406">
      <w:pPr>
        <w:widowControl w:val="0"/>
        <w:autoSpaceDE w:val="0"/>
        <w:autoSpaceDN w:val="0"/>
        <w:spacing w:before="101" w:after="0" w:line="240" w:lineRule="auto"/>
        <w:rPr>
          <w:rFonts w:ascii="Times New Roman" w:eastAsia="Times New Roman" w:hAnsi="Times New Roman" w:cs="Times New Roman"/>
          <w:b/>
          <w:sz w:val="24"/>
          <w:szCs w:val="24"/>
          <w:lang w:val="es-ES"/>
        </w:rPr>
      </w:pPr>
    </w:p>
    <w:p w14:paraId="0BFB0DDC" w14:textId="77777777" w:rsidR="003014A9" w:rsidRDefault="003014A9" w:rsidP="00CD7A88">
      <w:pPr>
        <w:pStyle w:val="APA7"/>
        <w:jc w:val="right"/>
        <w:rPr>
          <w:b/>
          <w:bCs/>
        </w:rPr>
      </w:pPr>
    </w:p>
    <w:p w14:paraId="73E5B365" w14:textId="53555718" w:rsidR="008877FC" w:rsidRPr="00CD7A88" w:rsidRDefault="008E5406" w:rsidP="00CD7A88">
      <w:pPr>
        <w:pStyle w:val="APA7"/>
        <w:jc w:val="right"/>
        <w:rPr>
          <w:b/>
          <w:bCs/>
        </w:rPr>
      </w:pPr>
      <w:r w:rsidRPr="00DC4DC6">
        <w:rPr>
          <w:b/>
          <w:bCs/>
        </w:rPr>
        <w:t>Fecha:</w:t>
      </w:r>
      <w:r w:rsidRPr="00DC4DC6">
        <w:rPr>
          <w:b/>
          <w:bCs/>
          <w:spacing w:val="-5"/>
        </w:rPr>
        <w:t xml:space="preserve"> </w:t>
      </w:r>
      <w:r w:rsidR="003014A9">
        <w:rPr>
          <w:b/>
          <w:bCs/>
        </w:rPr>
        <w:t>lunes</w:t>
      </w:r>
      <w:r w:rsidRPr="00DC4DC6">
        <w:rPr>
          <w:b/>
          <w:bCs/>
        </w:rPr>
        <w:t>,</w:t>
      </w:r>
      <w:r w:rsidRPr="00DC4DC6">
        <w:rPr>
          <w:b/>
          <w:bCs/>
          <w:spacing w:val="-1"/>
        </w:rPr>
        <w:t xml:space="preserve"> </w:t>
      </w:r>
      <w:r w:rsidR="003014A9">
        <w:rPr>
          <w:b/>
          <w:bCs/>
        </w:rPr>
        <w:t>23</w:t>
      </w:r>
      <w:r w:rsidRPr="00DC4DC6">
        <w:rPr>
          <w:b/>
          <w:bCs/>
          <w:spacing w:val="-2"/>
        </w:rPr>
        <w:t xml:space="preserve"> </w:t>
      </w:r>
      <w:r w:rsidRPr="00DC4DC6">
        <w:rPr>
          <w:b/>
          <w:bCs/>
        </w:rPr>
        <w:t>de</w:t>
      </w:r>
      <w:r w:rsidRPr="00DC4DC6">
        <w:rPr>
          <w:b/>
          <w:bCs/>
          <w:spacing w:val="-3"/>
        </w:rPr>
        <w:t xml:space="preserve"> </w:t>
      </w:r>
      <w:r w:rsidR="003014A9">
        <w:rPr>
          <w:b/>
          <w:bCs/>
        </w:rPr>
        <w:t>junio</w:t>
      </w:r>
      <w:r w:rsidRPr="00DC4DC6">
        <w:rPr>
          <w:b/>
          <w:bCs/>
          <w:spacing w:val="-2"/>
        </w:rPr>
        <w:t xml:space="preserve"> </w:t>
      </w:r>
      <w:r w:rsidRPr="00DC4DC6">
        <w:rPr>
          <w:b/>
          <w:bCs/>
        </w:rPr>
        <w:t>de</w:t>
      </w:r>
      <w:r w:rsidRPr="00DC4DC6">
        <w:rPr>
          <w:b/>
          <w:bCs/>
          <w:spacing w:val="-2"/>
        </w:rPr>
        <w:t xml:space="preserve"> </w:t>
      </w:r>
      <w:r w:rsidR="003014A9">
        <w:rPr>
          <w:b/>
          <w:bCs/>
          <w:spacing w:val="-4"/>
        </w:rPr>
        <w:t>2025</w:t>
      </w:r>
    </w:p>
    <w:p w14:paraId="34D45730" w14:textId="7D7E5DE9" w:rsidR="00115D59" w:rsidRPr="00126EB8" w:rsidRDefault="00115D59" w:rsidP="00CC21A9">
      <w:pPr>
        <w:pStyle w:val="Ttulo1"/>
        <w:numPr>
          <w:ilvl w:val="0"/>
          <w:numId w:val="0"/>
        </w:numPr>
        <w:spacing w:before="240" w:after="200"/>
        <w:jc w:val="center"/>
        <w:rPr>
          <w:sz w:val="28"/>
          <w:szCs w:val="28"/>
          <w:lang w:val="es-419"/>
        </w:rPr>
      </w:pPr>
      <w:bookmarkStart w:id="0" w:name="_Toc201562696"/>
      <w:r w:rsidRPr="00126EB8">
        <w:rPr>
          <w:sz w:val="28"/>
          <w:szCs w:val="28"/>
          <w:lang w:val="es-419"/>
        </w:rPr>
        <w:lastRenderedPageBreak/>
        <w:t>R</w:t>
      </w:r>
      <w:r w:rsidR="00DC4DC6" w:rsidRPr="00126EB8">
        <w:rPr>
          <w:sz w:val="28"/>
          <w:szCs w:val="28"/>
          <w:lang w:val="es-419"/>
        </w:rPr>
        <w:t>ESUMEN</w:t>
      </w:r>
      <w:bookmarkEnd w:id="0"/>
    </w:p>
    <w:p w14:paraId="38C6265D" w14:textId="7DC75532" w:rsidR="0092030F" w:rsidRPr="0092030F" w:rsidRDefault="0092030F" w:rsidP="0092030F">
      <w:pPr>
        <w:pStyle w:val="APA7"/>
        <w:spacing w:before="240" w:after="200"/>
        <w:ind w:firstLine="720"/>
        <w:rPr>
          <w:lang w:val="es-ES"/>
        </w:rPr>
      </w:pPr>
      <w:r w:rsidRPr="0092030F">
        <w:rPr>
          <w:lang w:val="es-ES"/>
        </w:rPr>
        <w:t>El presente proyecto consiste en el desarrollo de una simulación 3D de una erupción volcánica utilizando C++ y la biblioteca gráfica OpenGL, con el objetivo de recrear de forma interactiva y realista el fenómeno volcánico. OpenGL, una API de gráficos abierta y multiplataforma, ha sido un pilar en la industria y es ampliamente utilizada en aplicaciones de simulación y videojuegos</w:t>
      </w:r>
    </w:p>
    <w:p w14:paraId="116FF506" w14:textId="66B683DD" w:rsidR="0014110D" w:rsidRPr="009E5547" w:rsidRDefault="0092030F" w:rsidP="0092030F">
      <w:pPr>
        <w:pStyle w:val="APA7"/>
        <w:spacing w:before="240" w:after="200"/>
        <w:ind w:firstLine="720"/>
        <w:rPr>
          <w:lang w:val="es-ES"/>
        </w:rPr>
        <w:sectPr w:rsidR="0014110D" w:rsidRPr="009E5547" w:rsidSect="00B3178A">
          <w:footerReference w:type="default" r:id="rId9"/>
          <w:footerReference w:type="first" r:id="rId10"/>
          <w:pgSz w:w="12240" w:h="15840" w:code="1"/>
          <w:pgMar w:top="1440" w:right="1440" w:bottom="1440" w:left="1440" w:header="709" w:footer="709" w:gutter="0"/>
          <w:pgNumType w:fmt="lowerRoman"/>
          <w:cols w:space="708"/>
          <w:docGrid w:linePitch="360"/>
        </w:sectPr>
      </w:pPr>
      <w:r w:rsidRPr="0092030F">
        <w:rPr>
          <w:lang w:val="es-ES"/>
        </w:rPr>
        <w:t xml:space="preserve"> El proyecto integra múltiples componentes técnicos: generación procedural del terreno, representación del volcán en 3D, un skybox para el entorno celeste, control de cámara en primera persona con movimiento del jugador (incluyendo salto y colisiones físicas), un menú principal animado para la navegación entre estados de la aplicación, simulación visual de la erupción mediante sistemas de partículas y shaders, además de la incorporación de efectos de sonido 3D. En conjunto, estos elementos permiten al usuario explorar un entorno volcánico y presenciar una erupción de manera inmersiva, combinando gráficos, interactividad</w:t>
      </w:r>
      <w:r w:rsidR="00D46FBA">
        <w:rPr>
          <w:lang w:val="es-ES"/>
        </w:rPr>
        <w:t xml:space="preserve"> y audio en un entorno cohesivo</w:t>
      </w:r>
    </w:p>
    <w:p w14:paraId="55F614C3" w14:textId="345FCF93" w:rsidR="001F2843" w:rsidRPr="00AE4492" w:rsidRDefault="001F2843" w:rsidP="00CC21A9">
      <w:pPr>
        <w:pStyle w:val="APA7"/>
        <w:spacing w:before="240" w:after="200"/>
        <w:ind w:firstLine="0"/>
        <w:jc w:val="left"/>
        <w:rPr>
          <w:rFonts w:cs="Times New Roman"/>
          <w:szCs w:val="24"/>
          <w:lang w:val="es-MX"/>
        </w:rPr>
      </w:pPr>
    </w:p>
    <w:p w14:paraId="774732DE" w14:textId="15C2DA8F" w:rsidR="002D4E3A" w:rsidRPr="00B003D7" w:rsidRDefault="00B003D7" w:rsidP="00CC21A9">
      <w:pPr>
        <w:pStyle w:val="Ttulo1"/>
        <w:spacing w:before="240" w:after="200"/>
        <w:jc w:val="center"/>
        <w:rPr>
          <w:sz w:val="28"/>
          <w:szCs w:val="28"/>
        </w:rPr>
      </w:pPr>
      <w:r>
        <w:rPr>
          <w:sz w:val="28"/>
          <w:szCs w:val="28"/>
        </w:rPr>
        <w:t>DESARROLLO</w:t>
      </w:r>
    </w:p>
    <w:p w14:paraId="3A738525" w14:textId="10BA8729" w:rsidR="00E96AD7" w:rsidRPr="00E96AD7" w:rsidRDefault="00E96AD7" w:rsidP="00E96AD7">
      <w:pPr>
        <w:pStyle w:val="APA7"/>
        <w:spacing w:before="240" w:after="200"/>
        <w:rPr>
          <w:lang w:val="es-NI"/>
        </w:rPr>
      </w:pPr>
      <w:r w:rsidRPr="00E96AD7">
        <w:rPr>
          <w:lang w:val="es-NI"/>
        </w:rPr>
        <w:t xml:space="preserve">El desarrollo del proyecto se dividió en varios </w:t>
      </w:r>
      <w:r w:rsidRPr="00E96AD7">
        <w:rPr>
          <w:b/>
          <w:bCs/>
          <w:lang w:val="es-NI"/>
        </w:rPr>
        <w:t>componentes clave</w:t>
      </w:r>
      <w:r w:rsidRPr="00E96AD7">
        <w:rPr>
          <w:lang w:val="es-NI"/>
        </w:rPr>
        <w:t xml:space="preserve">, cada uno a cargo de un integrante del equipo, que fueron integrados para lograr la simulación completa. </w:t>
      </w:r>
    </w:p>
    <w:p w14:paraId="7CC7AE09"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2.1 Generación de terreno y carga del modelo del volcán (Sebastián)</w:t>
      </w:r>
    </w:p>
    <w:p w14:paraId="76DEE800" w14:textId="77777777" w:rsidR="00D46FBA" w:rsidRDefault="00E96AD7" w:rsidP="00E96AD7">
      <w:pPr>
        <w:pStyle w:val="APA7"/>
        <w:spacing w:before="240" w:after="200"/>
        <w:rPr>
          <w:rFonts w:cs="Times New Roman"/>
          <w:szCs w:val="24"/>
          <w:lang w:val="es-NI"/>
        </w:rPr>
      </w:pPr>
      <w:r w:rsidRPr="00133FEE">
        <w:rPr>
          <w:rFonts w:cs="Times New Roman"/>
          <w:szCs w:val="24"/>
          <w:lang w:val="es-NI"/>
        </w:rPr>
        <w:t xml:space="preserve">Para construir el escenario base de la simulación, se </w:t>
      </w:r>
      <w:r w:rsidRPr="00133FEE">
        <w:rPr>
          <w:rFonts w:cs="Times New Roman"/>
          <w:bCs/>
          <w:szCs w:val="24"/>
          <w:lang w:val="es-NI"/>
        </w:rPr>
        <w:t>generó un terreno tridimensional</w:t>
      </w:r>
      <w:r w:rsidRPr="00133FEE">
        <w:rPr>
          <w:rFonts w:cs="Times New Roman"/>
          <w:szCs w:val="24"/>
          <w:lang w:val="es-NI"/>
        </w:rPr>
        <w:t xml:space="preserve"> a partir de un </w:t>
      </w:r>
      <w:r w:rsidRPr="00133FEE">
        <w:rPr>
          <w:rFonts w:cs="Times New Roman"/>
          <w:iCs/>
          <w:szCs w:val="24"/>
          <w:lang w:val="es-NI"/>
        </w:rPr>
        <w:t>mapa de elevación</w:t>
      </w:r>
      <w:r w:rsidRPr="00133FEE">
        <w:rPr>
          <w:rFonts w:cs="Times New Roman"/>
          <w:szCs w:val="24"/>
          <w:lang w:val="es-NI"/>
        </w:rPr>
        <w:t xml:space="preserve"> (</w:t>
      </w:r>
      <w:r w:rsidRPr="00133FEE">
        <w:rPr>
          <w:rFonts w:cs="Times New Roman"/>
          <w:bCs/>
          <w:szCs w:val="24"/>
          <w:lang w:val="es-NI"/>
        </w:rPr>
        <w:t>heightmap</w:t>
      </w:r>
      <w:r w:rsidRPr="00133FEE">
        <w:rPr>
          <w:rFonts w:cs="Times New Roman"/>
          <w:szCs w:val="24"/>
          <w:lang w:val="es-NI"/>
        </w:rPr>
        <w:t xml:space="preserve">). En la etapa inicial se creó una malla de terreno plana (una cuadrícula de vértices) y posteriormente se ajustó la altura de cada vértice según los valores de una imagen de escala de grises que actúa como mapa de alturasacodigo.blogspot.com. De este modo, las zonas claras de la imagen generan elevaciones (representando montañas o cráteres) y las oscuras generan depresiones, conformando una topografía realista. </w:t>
      </w:r>
    </w:p>
    <w:p w14:paraId="136C880F" w14:textId="41FA2397"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Sobre este terreno texturizado se colocó el </w:t>
      </w:r>
      <w:r w:rsidRPr="00133FEE">
        <w:rPr>
          <w:rFonts w:cs="Times New Roman"/>
          <w:bCs/>
          <w:szCs w:val="24"/>
          <w:lang w:val="es-NI"/>
        </w:rPr>
        <w:t>modelo 3D del volcán</w:t>
      </w:r>
      <w:r w:rsidRPr="00133FEE">
        <w:rPr>
          <w:rFonts w:cs="Times New Roman"/>
          <w:szCs w:val="24"/>
          <w:lang w:val="es-NI"/>
        </w:rPr>
        <w:t xml:space="preserve">, el cual se cargó desde un archivo en formato </w:t>
      </w:r>
      <w:r w:rsidRPr="00133FEE">
        <w:rPr>
          <w:rFonts w:cs="Times New Roman"/>
          <w:bCs/>
          <w:szCs w:val="24"/>
          <w:lang w:val="es-NI"/>
        </w:rPr>
        <w:t>glTF</w:t>
      </w:r>
      <w:r w:rsidRPr="00133FEE">
        <w:rPr>
          <w:rFonts w:cs="Times New Roman"/>
          <w:szCs w:val="24"/>
          <w:lang w:val="es-NI"/>
        </w:rPr>
        <w:t>, dado que glTF es un formato estándar eficiente para escenas y modelos 3D (conocido como el "JPEG del 3D" por su capacidad de comprimir y transmitir contenido 3D de forma óptima)</w:t>
      </w:r>
      <w:r w:rsidR="00133FEE" w:rsidRPr="00133FEE">
        <w:rPr>
          <w:rFonts w:cs="Times New Roman"/>
          <w:szCs w:val="24"/>
          <w:lang w:val="es-NI"/>
        </w:rPr>
        <w:t>.</w:t>
      </w:r>
      <w:r w:rsidRPr="00133FEE">
        <w:rPr>
          <w:rFonts w:cs="Times New Roman"/>
          <w:szCs w:val="24"/>
          <w:lang w:val="es-NI"/>
        </w:rPr>
        <w:t xml:space="preserve"> Para la importación del modelo se utilizó una librería compatible con glTF (por ejemplo, </w:t>
      </w:r>
      <w:r w:rsidRPr="00133FEE">
        <w:rPr>
          <w:rFonts w:cs="Times New Roman"/>
          <w:iCs/>
          <w:szCs w:val="24"/>
          <w:lang w:val="es-NI"/>
        </w:rPr>
        <w:t>tinygltf</w:t>
      </w:r>
      <w:r w:rsidRPr="00133FEE">
        <w:rPr>
          <w:rFonts w:cs="Times New Roman"/>
          <w:szCs w:val="24"/>
          <w:lang w:val="es-NI"/>
        </w:rPr>
        <w:t xml:space="preserve"> o </w:t>
      </w:r>
      <w:r w:rsidRPr="00133FEE">
        <w:rPr>
          <w:rFonts w:cs="Times New Roman"/>
          <w:iCs/>
          <w:szCs w:val="24"/>
          <w:lang w:val="es-NI"/>
        </w:rPr>
        <w:t>Assimp</w:t>
      </w:r>
      <w:r w:rsidRPr="00133FEE">
        <w:rPr>
          <w:rFonts w:cs="Times New Roman"/>
          <w:szCs w:val="24"/>
          <w:lang w:val="es-NI"/>
        </w:rPr>
        <w:t xml:space="preserve">), que permitió leer la geometría y texturas del volcán y crear las correspondientes estructuras de </w:t>
      </w:r>
      <w:r w:rsidRPr="00133FEE">
        <w:rPr>
          <w:rFonts w:cs="Times New Roman"/>
          <w:bCs/>
          <w:szCs w:val="24"/>
          <w:lang w:val="es-NI"/>
        </w:rPr>
        <w:t>malla</w:t>
      </w:r>
      <w:r w:rsidRPr="00133FEE">
        <w:rPr>
          <w:rFonts w:cs="Times New Roman"/>
          <w:szCs w:val="24"/>
          <w:lang w:val="es-NI"/>
        </w:rPr>
        <w:t xml:space="preserve"> (buffers de vértices, normales, UVs) en OpenGL. Se aplicaron </w:t>
      </w:r>
      <w:r w:rsidRPr="00133FEE">
        <w:rPr>
          <w:rFonts w:cs="Times New Roman"/>
          <w:bCs/>
          <w:szCs w:val="24"/>
          <w:lang w:val="es-NI"/>
        </w:rPr>
        <w:t>texturas</w:t>
      </w:r>
      <w:r w:rsidRPr="00133FEE">
        <w:rPr>
          <w:rFonts w:cs="Times New Roman"/>
          <w:szCs w:val="24"/>
          <w:lang w:val="es-NI"/>
        </w:rPr>
        <w:t xml:space="preserve"> tanto al terreno como al volcán para dotarlos de detalle (roca, tierra, etc.), y se calcularon los vectores </w:t>
      </w:r>
      <w:r w:rsidRPr="00133FEE">
        <w:rPr>
          <w:rFonts w:cs="Times New Roman"/>
          <w:bCs/>
          <w:szCs w:val="24"/>
          <w:lang w:val="es-NI"/>
        </w:rPr>
        <w:t>normales</w:t>
      </w:r>
      <w:r w:rsidRPr="00133FEE">
        <w:rPr>
          <w:rFonts w:cs="Times New Roman"/>
          <w:szCs w:val="24"/>
          <w:lang w:val="es-NI"/>
        </w:rPr>
        <w:t xml:space="preserve"> de la superficie del terreno y del modelo volcánico, con el fin de </w:t>
      </w:r>
      <w:r w:rsidRPr="00133FEE">
        <w:rPr>
          <w:rFonts w:cs="Times New Roman"/>
          <w:szCs w:val="24"/>
          <w:lang w:val="es-NI"/>
        </w:rPr>
        <w:lastRenderedPageBreak/>
        <w:t xml:space="preserve">que la iluminación en la escena interactuara correctamente con estas geometrías, proporcionando </w:t>
      </w:r>
      <w:r w:rsidR="00D46FBA">
        <w:rPr>
          <w:rFonts w:cs="Times New Roman"/>
          <w:noProof/>
          <w:szCs w:val="24"/>
          <w:lang w:val="en-US"/>
        </w:rPr>
        <w:drawing>
          <wp:anchor distT="0" distB="0" distL="114300" distR="114300" simplePos="0" relativeHeight="251675648" behindDoc="0" locked="0" layoutInCell="1" allowOverlap="1" wp14:anchorId="33720E89" wp14:editId="3D3D2200">
            <wp:simplePos x="0" y="0"/>
            <wp:positionH relativeFrom="margin">
              <wp:align>right</wp:align>
            </wp:positionH>
            <wp:positionV relativeFrom="paragraph">
              <wp:posOffset>655048</wp:posOffset>
            </wp:positionV>
            <wp:extent cx="5971540" cy="333692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6-23 at 02.34.29.jpeg"/>
                    <pic:cNvPicPr/>
                  </pic:nvPicPr>
                  <pic:blipFill>
                    <a:blip r:embed="rId11">
                      <a:extLst>
                        <a:ext uri="{28A0092B-C50C-407E-A947-70E740481C1C}">
                          <a14:useLocalDpi xmlns:a14="http://schemas.microsoft.com/office/drawing/2010/main" val="0"/>
                        </a:ext>
                      </a:extLst>
                    </a:blip>
                    <a:stretch>
                      <a:fillRect/>
                    </a:stretch>
                  </pic:blipFill>
                  <pic:spPr>
                    <a:xfrm>
                      <a:off x="0" y="0"/>
                      <a:ext cx="5971540" cy="3336925"/>
                    </a:xfrm>
                    <a:prstGeom prst="rect">
                      <a:avLst/>
                    </a:prstGeom>
                  </pic:spPr>
                </pic:pic>
              </a:graphicData>
            </a:graphic>
          </wp:anchor>
        </w:drawing>
      </w:r>
      <w:r w:rsidRPr="00133FEE">
        <w:rPr>
          <w:rFonts w:cs="Times New Roman"/>
          <w:szCs w:val="24"/>
          <w:lang w:val="es-NI"/>
        </w:rPr>
        <w:t>una apariencia tridimensional convincente.</w:t>
      </w:r>
    </w:p>
    <w:p w14:paraId="45AC536F"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2.2 Implementación del skybox para ambiente (Sebastián)</w:t>
      </w:r>
    </w:p>
    <w:p w14:paraId="7F0994B3" w14:textId="65FE7C7E"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Con el terreno y el volcán definidos, se añadió un </w:t>
      </w:r>
      <w:r w:rsidRPr="00133FEE">
        <w:rPr>
          <w:rFonts w:cs="Times New Roman"/>
          <w:bCs/>
          <w:szCs w:val="24"/>
          <w:lang w:val="es-NI"/>
        </w:rPr>
        <w:t>skybox</w:t>
      </w:r>
      <w:r w:rsidRPr="00133FEE">
        <w:rPr>
          <w:rFonts w:cs="Times New Roman"/>
          <w:szCs w:val="24"/>
          <w:lang w:val="es-NI"/>
        </w:rPr>
        <w:t xml:space="preserve"> para simular el cielo y el entorno lejano, envolviendo toda la escena en una esfera visual. Un </w:t>
      </w:r>
      <w:r w:rsidRPr="00133FEE">
        <w:rPr>
          <w:rFonts w:cs="Times New Roman"/>
          <w:iCs/>
          <w:szCs w:val="24"/>
          <w:lang w:val="es-NI"/>
        </w:rPr>
        <w:t>skybox</w:t>
      </w:r>
      <w:r w:rsidRPr="00133FEE">
        <w:rPr>
          <w:rFonts w:cs="Times New Roman"/>
          <w:szCs w:val="24"/>
          <w:lang w:val="es-NI"/>
        </w:rPr>
        <w:t xml:space="preserve"> se implementa como un cubo de gran tamaño centrado en la posición de la cámara, cuyas caras internas están mapeadas con una </w:t>
      </w:r>
      <w:r w:rsidRPr="00133FEE">
        <w:rPr>
          <w:rFonts w:cs="Times New Roman"/>
          <w:bCs/>
          <w:szCs w:val="24"/>
          <w:lang w:val="es-NI"/>
        </w:rPr>
        <w:t>textura de cubemap</w:t>
      </w:r>
      <w:r w:rsidRPr="00133FEE">
        <w:rPr>
          <w:rFonts w:cs="Times New Roman"/>
          <w:szCs w:val="24"/>
          <w:lang w:val="es-NI"/>
        </w:rPr>
        <w:t xml:space="preserve"> que representa el cielo en 360 grados. En nuestro caso, se empleó un conjunto de seis imágenes (formando un cubemap) que corresponden a las vistas del horizonte en todas las direcciones (norte, sur, este, oeste, zenit y nadir), logrando así un fondo celeste y paisajístico continuo. Para la </w:t>
      </w:r>
      <w:r w:rsidRPr="00133FEE">
        <w:rPr>
          <w:rFonts w:cs="Times New Roman"/>
          <w:bCs/>
          <w:szCs w:val="24"/>
          <w:lang w:val="es-NI"/>
        </w:rPr>
        <w:t>renderización</w:t>
      </w:r>
      <w:r w:rsidRPr="00133FEE">
        <w:rPr>
          <w:rFonts w:cs="Times New Roman"/>
          <w:szCs w:val="24"/>
          <w:lang w:val="es-NI"/>
        </w:rPr>
        <w:t xml:space="preserve"> del skybox, se dibuja el cubo utilizando coordenadas apropiadas en el </w:t>
      </w:r>
      <w:r w:rsidRPr="00133FEE">
        <w:rPr>
          <w:rFonts w:cs="Times New Roman"/>
          <w:iCs/>
          <w:szCs w:val="24"/>
          <w:lang w:val="es-NI"/>
        </w:rPr>
        <w:t>vertex shader</w:t>
      </w:r>
      <w:r w:rsidRPr="00133FEE">
        <w:rPr>
          <w:rFonts w:cs="Times New Roman"/>
          <w:szCs w:val="24"/>
          <w:lang w:val="es-NI"/>
        </w:rPr>
        <w:t xml:space="preserve"> (ignorando las transformaciones de traslación para que siempre envuelva al observador) y un </w:t>
      </w:r>
      <w:r w:rsidRPr="00133FEE">
        <w:rPr>
          <w:rFonts w:cs="Times New Roman"/>
          <w:iCs/>
          <w:szCs w:val="24"/>
          <w:lang w:val="es-NI"/>
        </w:rPr>
        <w:t>fragment shader</w:t>
      </w:r>
      <w:r w:rsidRPr="00133FEE">
        <w:rPr>
          <w:rFonts w:cs="Times New Roman"/>
          <w:szCs w:val="24"/>
          <w:lang w:val="es-NI"/>
        </w:rPr>
        <w:t xml:space="preserve"> que muestrea la textura cubemap según la dirección de la vista fragmentada, creando la ilusión de cielo distante. El skybox permanece estático relativo a la cámara (se mueve con ella) para que el usuario nunca alcance sus fronteras, y se dibuja en primer lugar o </w:t>
      </w:r>
      <w:r w:rsidRPr="00133FEE">
        <w:rPr>
          <w:rFonts w:cs="Times New Roman"/>
          <w:szCs w:val="24"/>
          <w:lang w:val="es-NI"/>
        </w:rPr>
        <w:lastRenderedPageBreak/>
        <w:t>con profundidad máxima para que aparezca siempre detrás de los demás objetos de la escena. Este componente de ambiente aporta realismo visual, proporcionando referencias de cielo y horizonte que contextualizan la escena volcánica.</w:t>
      </w:r>
      <w:r w:rsidR="00D46FBA">
        <w:rPr>
          <w:rFonts w:cs="Times New Roman"/>
          <w:noProof/>
          <w:szCs w:val="24"/>
          <w:lang w:val="en-US"/>
        </w:rPr>
        <w:drawing>
          <wp:anchor distT="0" distB="0" distL="114300" distR="114300" simplePos="0" relativeHeight="251672576" behindDoc="0" locked="0" layoutInCell="1" allowOverlap="1" wp14:anchorId="7E220FE5" wp14:editId="4C6A7026">
            <wp:simplePos x="0" y="0"/>
            <wp:positionH relativeFrom="column">
              <wp:posOffset>1905</wp:posOffset>
            </wp:positionH>
            <wp:positionV relativeFrom="paragraph">
              <wp:posOffset>1047115</wp:posOffset>
            </wp:positionV>
            <wp:extent cx="5610225" cy="313372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23 at 02.23.11.jpeg"/>
                    <pic:cNvPicPr/>
                  </pic:nvPicPr>
                  <pic:blipFill>
                    <a:blip r:embed="rId12">
                      <a:extLst>
                        <a:ext uri="{28A0092B-C50C-407E-A947-70E740481C1C}">
                          <a14:useLocalDpi xmlns:a14="http://schemas.microsoft.com/office/drawing/2010/main" val="0"/>
                        </a:ext>
                      </a:extLst>
                    </a:blip>
                    <a:stretch>
                      <a:fillRect/>
                    </a:stretch>
                  </pic:blipFill>
                  <pic:spPr>
                    <a:xfrm>
                      <a:off x="0" y="0"/>
                      <a:ext cx="5610225" cy="3133725"/>
                    </a:xfrm>
                    <a:prstGeom prst="rect">
                      <a:avLst/>
                    </a:prstGeom>
                  </pic:spPr>
                </pic:pic>
              </a:graphicData>
            </a:graphic>
          </wp:anchor>
        </w:drawing>
      </w:r>
    </w:p>
    <w:p w14:paraId="2D9A8CE4"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2.3 Configuración de la cámara y sistema de movimiento del jugador, incluyendo salto y colisiones (Juan)</w:t>
      </w:r>
    </w:p>
    <w:p w14:paraId="1D1BD608" w14:textId="34EEA49C"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Se implementó una </w:t>
      </w:r>
      <w:r w:rsidRPr="00133FEE">
        <w:rPr>
          <w:rFonts w:cs="Times New Roman"/>
          <w:bCs/>
          <w:szCs w:val="24"/>
          <w:lang w:val="es-NI"/>
        </w:rPr>
        <w:t>cámara en primera persona</w:t>
      </w:r>
      <w:r w:rsidRPr="00133FEE">
        <w:rPr>
          <w:rFonts w:cs="Times New Roman"/>
          <w:szCs w:val="24"/>
          <w:lang w:val="es-NI"/>
        </w:rPr>
        <w:t xml:space="preserve"> que permite al usuario desplazarse libremente por el entorno virtual para observar el volcán desde diferentes perspectivas. Para gestionar la ventana gráfica y los eventos de entrada (teclado y ratón) se utilizó la biblioteca </w:t>
      </w:r>
      <w:r w:rsidRPr="00133FEE">
        <w:rPr>
          <w:rFonts w:cs="Times New Roman"/>
          <w:bCs/>
          <w:szCs w:val="24"/>
          <w:lang w:val="es-NI"/>
        </w:rPr>
        <w:t>GLFW</w:t>
      </w:r>
      <w:r w:rsidRPr="00133FEE">
        <w:rPr>
          <w:rFonts w:cs="Times New Roman"/>
          <w:szCs w:val="24"/>
          <w:lang w:val="es-NI"/>
        </w:rPr>
        <w:t>, la cual facilita la creación de una ventana con un contexto OpenGL y el manejo multiplataforma de dispositivos de entrada</w:t>
      </w:r>
      <w:r w:rsidR="00133FEE" w:rsidRPr="00133FEE">
        <w:rPr>
          <w:rFonts w:cs="Times New Roman"/>
          <w:szCs w:val="24"/>
          <w:lang w:val="es-NI"/>
        </w:rPr>
        <w:t>.</w:t>
      </w:r>
      <w:r w:rsidRPr="00133FEE">
        <w:rPr>
          <w:rFonts w:cs="Times New Roman"/>
          <w:szCs w:val="24"/>
          <w:lang w:val="es-NI"/>
        </w:rPr>
        <w:t xml:space="preserve">El esquema de controles configurado sigue el estilo de un juego en primera persona: las teclas de dirección o </w:t>
      </w:r>
      <w:r w:rsidRPr="00133FEE">
        <w:rPr>
          <w:rFonts w:cs="Times New Roman"/>
          <w:iCs/>
          <w:szCs w:val="24"/>
          <w:lang w:val="es-NI"/>
        </w:rPr>
        <w:t>WASD</w:t>
      </w:r>
      <w:r w:rsidRPr="00133FEE">
        <w:rPr>
          <w:rFonts w:cs="Times New Roman"/>
          <w:szCs w:val="24"/>
          <w:lang w:val="es-NI"/>
        </w:rPr>
        <w:t xml:space="preserve"> permiten mover la posición de la cámara sobre el plano horizontal (avanzar, retroceder y desplazarse lateralmente), mientras que los movimientos del mouse controlan la orientación de la mirada (rotación de la cámara en horizontal y vertical). Adicionalmente, se implementó la acción de </w:t>
      </w:r>
      <w:r w:rsidRPr="00133FEE">
        <w:rPr>
          <w:rFonts w:cs="Times New Roman"/>
          <w:bCs/>
          <w:szCs w:val="24"/>
          <w:lang w:val="es-NI"/>
        </w:rPr>
        <w:t>salto</w:t>
      </w:r>
      <w:r w:rsidRPr="00133FEE">
        <w:rPr>
          <w:rFonts w:cs="Times New Roman"/>
          <w:szCs w:val="24"/>
          <w:lang w:val="es-NI"/>
        </w:rPr>
        <w:t xml:space="preserve"> (por ejemplo, asignada a la tecla Espacio), de </w:t>
      </w:r>
      <w:r w:rsidRPr="00133FEE">
        <w:rPr>
          <w:rFonts w:cs="Times New Roman"/>
          <w:szCs w:val="24"/>
          <w:lang w:val="es-NI"/>
        </w:rPr>
        <w:lastRenderedPageBreak/>
        <w:t>forma que al activarse se aplica una traslación vertical momentánea a la cámara simulando un impulso hacia arriba, seguida de una caída suave simulando la gravedad.</w:t>
      </w:r>
    </w:p>
    <w:p w14:paraId="36812BF8" w14:textId="77777777" w:rsidR="00133FEE" w:rsidRDefault="00E96AD7" w:rsidP="00E96AD7">
      <w:pPr>
        <w:pStyle w:val="APA7"/>
        <w:spacing w:before="240" w:after="200"/>
        <w:rPr>
          <w:rFonts w:cs="Times New Roman"/>
          <w:szCs w:val="24"/>
          <w:lang w:val="es-NI"/>
        </w:rPr>
      </w:pPr>
      <w:r w:rsidRPr="00133FEE">
        <w:rPr>
          <w:rFonts w:cs="Times New Roman"/>
          <w:szCs w:val="24"/>
          <w:lang w:val="es-NI"/>
        </w:rPr>
        <w:t xml:space="preserve">Para garantizar una navegación realista, se incorporó un </w:t>
      </w:r>
      <w:r w:rsidRPr="00133FEE">
        <w:rPr>
          <w:rFonts w:cs="Times New Roman"/>
          <w:bCs/>
          <w:szCs w:val="24"/>
          <w:lang w:val="es-NI"/>
        </w:rPr>
        <w:t>sistema de colisiones</w:t>
      </w:r>
      <w:r w:rsidRPr="00133FEE">
        <w:rPr>
          <w:rFonts w:cs="Times New Roman"/>
          <w:szCs w:val="24"/>
          <w:lang w:val="es-NI"/>
        </w:rPr>
        <w:t xml:space="preserve"> que evita que el “jugador” (punto de vista de la cámara) atraviese elementos sólidos del entorno. En particular, se realiza una detección de colisión con el terreno calculando la altura del suelo bajo la posición actual del jugador: si la posición prevista al movernos implica estar por debajo del terreno (es decir, dentro de la tierra) o por encima de una cierta altura de margen, se corrige la posición impidiendo el paso. De modo similar, se definió un volumen de colisión alrededor del volcán (por ejemplo, una esfera o caja envolvente aproximando la forma del volcán) para evitar que el usuario pueda ingresar dentro del modelo del volcán o traspasarlo. </w:t>
      </w:r>
    </w:p>
    <w:p w14:paraId="4FEEA428" w14:textId="2F936652"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En tiempo de ejecución, ante cada movimiento se verifica la próxima posición contra estas restricciones; si hay intersección con el terreno o el volcán, la cámara se desliza o detiene en la frontera en lugar de continuar. Este manejo de colisiones, junto con una </w:t>
      </w:r>
      <w:r w:rsidRPr="00133FEE">
        <w:rPr>
          <w:rFonts w:cs="Times New Roman"/>
          <w:bCs/>
          <w:szCs w:val="24"/>
          <w:lang w:val="es-NI"/>
        </w:rPr>
        <w:t>simulación de gravedad</w:t>
      </w:r>
      <w:r w:rsidRPr="00133FEE">
        <w:rPr>
          <w:rFonts w:cs="Times New Roman"/>
          <w:szCs w:val="24"/>
          <w:lang w:val="es-NI"/>
        </w:rPr>
        <w:t xml:space="preserve"> básica para el salto (que hace descender al jugador después de elevarse), aporta </w:t>
      </w:r>
      <w:r w:rsidRPr="00133FEE">
        <w:rPr>
          <w:rFonts w:cs="Times New Roman"/>
          <w:bCs/>
          <w:szCs w:val="24"/>
          <w:lang w:val="es-NI"/>
        </w:rPr>
        <w:t>física básica</w:t>
      </w:r>
      <w:r w:rsidRPr="00133FEE">
        <w:rPr>
          <w:rFonts w:cs="Times New Roman"/>
          <w:szCs w:val="24"/>
          <w:lang w:val="es-NI"/>
        </w:rPr>
        <w:t xml:space="preserve"> a la </w:t>
      </w:r>
      <w:r w:rsidRPr="00133FEE">
        <w:rPr>
          <w:rFonts w:cs="Times New Roman"/>
          <w:szCs w:val="24"/>
          <w:lang w:val="es-NI"/>
        </w:rPr>
        <w:lastRenderedPageBreak/>
        <w:t xml:space="preserve">simulación, mejorando la inmersión y evitando comportamientos no deseados como atravesar el </w:t>
      </w:r>
      <w:r w:rsidR="00D46FBA">
        <w:rPr>
          <w:rFonts w:cs="Times New Roman"/>
          <w:noProof/>
          <w:szCs w:val="24"/>
          <w:lang w:val="en-US"/>
        </w:rPr>
        <w:drawing>
          <wp:anchor distT="0" distB="0" distL="114300" distR="114300" simplePos="0" relativeHeight="251673600" behindDoc="0" locked="0" layoutInCell="1" allowOverlap="1" wp14:anchorId="348253C3" wp14:editId="779DEAA4">
            <wp:simplePos x="0" y="0"/>
            <wp:positionH relativeFrom="margin">
              <wp:align>left</wp:align>
            </wp:positionH>
            <wp:positionV relativeFrom="paragraph">
              <wp:posOffset>607332</wp:posOffset>
            </wp:positionV>
            <wp:extent cx="5610225" cy="3152775"/>
            <wp:effectExtent l="0" t="0" r="952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6-23 at 02.23.10 (2).jpeg"/>
                    <pic:cNvPicPr/>
                  </pic:nvPicPr>
                  <pic:blipFill>
                    <a:blip r:embed="rId13">
                      <a:extLst>
                        <a:ext uri="{28A0092B-C50C-407E-A947-70E740481C1C}">
                          <a14:useLocalDpi xmlns:a14="http://schemas.microsoft.com/office/drawing/2010/main" val="0"/>
                        </a:ext>
                      </a:extLst>
                    </a:blip>
                    <a:stretch>
                      <a:fillRect/>
                    </a:stretch>
                  </pic:blipFill>
                  <pic:spPr>
                    <a:xfrm>
                      <a:off x="0" y="0"/>
                      <a:ext cx="5610225" cy="3152775"/>
                    </a:xfrm>
                    <a:prstGeom prst="rect">
                      <a:avLst/>
                    </a:prstGeom>
                  </pic:spPr>
                </pic:pic>
              </a:graphicData>
            </a:graphic>
          </wp:anchor>
        </w:drawing>
      </w:r>
      <w:r w:rsidRPr="00133FEE">
        <w:rPr>
          <w:rFonts w:cs="Times New Roman"/>
          <w:szCs w:val="24"/>
          <w:lang w:val="es-NI"/>
        </w:rPr>
        <w:t>suelo o volar libremente sin control.</w:t>
      </w:r>
    </w:p>
    <w:p w14:paraId="111C75AA"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2.4 Desarrollo del menú animado y navegación por estados (Agustín)</w:t>
      </w:r>
    </w:p>
    <w:p w14:paraId="0BDABA27" w14:textId="18D790F5"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El proyecto cuenta con una </w:t>
      </w:r>
      <w:r w:rsidRPr="00133FEE">
        <w:rPr>
          <w:rFonts w:cs="Times New Roman"/>
          <w:bCs/>
          <w:szCs w:val="24"/>
          <w:lang w:val="es-NI"/>
        </w:rPr>
        <w:t>interfaz de menú principal</w:t>
      </w:r>
      <w:r w:rsidRPr="00133FEE">
        <w:rPr>
          <w:rFonts w:cs="Times New Roman"/>
          <w:szCs w:val="24"/>
          <w:lang w:val="es-NI"/>
        </w:rPr>
        <w:t xml:space="preserve"> que permite iniciar la simulación, pausar el juego o salir de la aplicación, implementada de forma animada y atractiva. Para su desarrollo se empleó una arquitectura de </w:t>
      </w:r>
      <w:r w:rsidRPr="00133FEE">
        <w:rPr>
          <w:rFonts w:cs="Times New Roman"/>
          <w:bCs/>
          <w:szCs w:val="24"/>
          <w:lang w:val="es-NI"/>
        </w:rPr>
        <w:t>máquina de estados</w:t>
      </w:r>
      <w:r w:rsidRPr="00133FEE">
        <w:rPr>
          <w:rFonts w:cs="Times New Roman"/>
          <w:szCs w:val="24"/>
          <w:lang w:val="es-NI"/>
        </w:rPr>
        <w:t xml:space="preserve">: la aplicación define varios estados globales (por ejemplo: </w:t>
      </w:r>
      <w:r w:rsidRPr="00133FEE">
        <w:rPr>
          <w:rFonts w:cs="Times New Roman"/>
          <w:iCs/>
          <w:szCs w:val="24"/>
          <w:lang w:val="es-NI"/>
        </w:rPr>
        <w:t>MENÚ PRINCIPAL</w:t>
      </w:r>
      <w:r w:rsidRPr="00133FEE">
        <w:rPr>
          <w:rFonts w:cs="Times New Roman"/>
          <w:szCs w:val="24"/>
          <w:lang w:val="es-NI"/>
        </w:rPr>
        <w:t xml:space="preserve">, </w:t>
      </w:r>
      <w:r w:rsidRPr="00133FEE">
        <w:rPr>
          <w:rFonts w:cs="Times New Roman"/>
          <w:iCs/>
          <w:szCs w:val="24"/>
          <w:lang w:val="es-NI"/>
        </w:rPr>
        <w:t>SIMULACIÓN EN CURSO</w:t>
      </w:r>
      <w:r w:rsidRPr="00133FEE">
        <w:rPr>
          <w:rFonts w:cs="Times New Roman"/>
          <w:szCs w:val="24"/>
          <w:lang w:val="es-NI"/>
        </w:rPr>
        <w:t xml:space="preserve">, </w:t>
      </w:r>
      <w:r w:rsidRPr="00133FEE">
        <w:rPr>
          <w:rFonts w:cs="Times New Roman"/>
          <w:iCs/>
          <w:szCs w:val="24"/>
          <w:lang w:val="es-NI"/>
        </w:rPr>
        <w:t>PANTALLA DE PAUSA</w:t>
      </w:r>
      <w:r w:rsidRPr="00133FEE">
        <w:rPr>
          <w:rFonts w:cs="Times New Roman"/>
          <w:szCs w:val="24"/>
          <w:lang w:val="es-NI"/>
        </w:rPr>
        <w:t xml:space="preserve"> o </w:t>
      </w:r>
      <w:r w:rsidRPr="00133FEE">
        <w:rPr>
          <w:rFonts w:cs="Times New Roman"/>
          <w:iCs/>
          <w:szCs w:val="24"/>
          <w:lang w:val="es-NI"/>
        </w:rPr>
        <w:t>FINALIZACIÓN</w:t>
      </w:r>
      <w:r w:rsidRPr="00133FEE">
        <w:rPr>
          <w:rFonts w:cs="Times New Roman"/>
          <w:szCs w:val="24"/>
          <w:lang w:val="es-NI"/>
        </w:rPr>
        <w:t xml:space="preserve">). Al iniciar el programa, se presenta el estado de </w:t>
      </w:r>
      <w:r w:rsidRPr="00133FEE">
        <w:rPr>
          <w:rFonts w:cs="Times New Roman"/>
          <w:iCs/>
          <w:szCs w:val="24"/>
          <w:lang w:val="es-NI"/>
        </w:rPr>
        <w:t>Menú Principal</w:t>
      </w:r>
      <w:r w:rsidRPr="00133FEE">
        <w:rPr>
          <w:rFonts w:cs="Times New Roman"/>
          <w:szCs w:val="24"/>
          <w:lang w:val="es-NI"/>
        </w:rPr>
        <w:t>, donde se muestran opciones como "Ini</w:t>
      </w:r>
      <w:r w:rsidR="00133FEE">
        <w:rPr>
          <w:rFonts w:cs="Times New Roman"/>
          <w:szCs w:val="24"/>
          <w:lang w:val="es-NI"/>
        </w:rPr>
        <w:t>ciar Simulación", "Creditos" y</w:t>
      </w:r>
      <w:r w:rsidRPr="00133FEE">
        <w:rPr>
          <w:rFonts w:cs="Times New Roman"/>
          <w:szCs w:val="24"/>
          <w:lang w:val="es-NI"/>
        </w:rPr>
        <w:t xml:space="preserve"> "Salir". Este menú fue diseñado con elementos gráficos (texto e imágenes) dibujados mediante OpenGL (por ejemplo, renderizando rectángulos 2D o sprites con las opciones), y al seleccionar una opción se realiza una transición animada (como fundidos de entrada/salida o movimientos de cámara) hacia el siguiente estado.</w:t>
      </w:r>
    </w:p>
    <w:p w14:paraId="612410E7" w14:textId="75FB4AF4" w:rsidR="00E96AD7" w:rsidRDefault="00E96AD7" w:rsidP="00E96AD7">
      <w:pPr>
        <w:pStyle w:val="APA7"/>
        <w:spacing w:before="240" w:after="200"/>
        <w:rPr>
          <w:rFonts w:cs="Times New Roman"/>
          <w:szCs w:val="24"/>
          <w:lang w:val="es-NI"/>
        </w:rPr>
      </w:pPr>
      <w:r w:rsidRPr="00133FEE">
        <w:rPr>
          <w:rFonts w:cs="Times New Roman"/>
          <w:szCs w:val="24"/>
          <w:lang w:val="es-NI"/>
        </w:rPr>
        <w:lastRenderedPageBreak/>
        <w:t xml:space="preserve">La navegación por estados se programó controlando un </w:t>
      </w:r>
      <w:r w:rsidRPr="00133FEE">
        <w:rPr>
          <w:rFonts w:cs="Times New Roman"/>
          <w:bCs/>
          <w:szCs w:val="24"/>
          <w:lang w:val="es-NI"/>
        </w:rPr>
        <w:t>loop principal</w:t>
      </w:r>
      <w:r w:rsidRPr="00133FEE">
        <w:rPr>
          <w:rFonts w:cs="Times New Roman"/>
          <w:szCs w:val="24"/>
          <w:lang w:val="es-NI"/>
        </w:rPr>
        <w:t xml:space="preserve"> que escucha eventos de entrada: si el estado actual es el menú y el usuario pulsa "Iniciar", el estado cambia a </w:t>
      </w:r>
      <w:r w:rsidRPr="00133FEE">
        <w:rPr>
          <w:rFonts w:cs="Times New Roman"/>
          <w:iCs/>
          <w:szCs w:val="24"/>
          <w:lang w:val="es-NI"/>
        </w:rPr>
        <w:t>Simulación</w:t>
      </w:r>
      <w:r w:rsidRPr="00133FEE">
        <w:rPr>
          <w:rFonts w:cs="Times New Roman"/>
          <w:szCs w:val="24"/>
          <w:lang w:val="es-NI"/>
        </w:rPr>
        <w:t xml:space="preserve">, deteniéndose la renderización del menú y comenzando la del entorno 3D interactivo. Esta gestión ordenada mediante estados facilita la separación lógica entre la interfaz de usuario y la simulación: cada estado tiene su propia rutina de actualización y renderizado. El </w:t>
      </w:r>
      <w:r w:rsidRPr="00133FEE">
        <w:rPr>
          <w:rFonts w:cs="Times New Roman"/>
          <w:bCs/>
          <w:szCs w:val="24"/>
          <w:lang w:val="es-NI"/>
        </w:rPr>
        <w:t>menú animado</w:t>
      </w:r>
      <w:r w:rsidRPr="00133FEE">
        <w:rPr>
          <w:rFonts w:cs="Times New Roman"/>
          <w:szCs w:val="24"/>
          <w:lang w:val="es-NI"/>
        </w:rPr>
        <w:t xml:space="preserve"> fue desarrollado cuidando el aspecto visual (transiciones suaves, diseño claro) para otorgar una experiencia de usuario pulida desde el inicio del programa. Gracias a este enfoque, el usuario puede </w:t>
      </w:r>
      <w:r w:rsidRPr="00133FEE">
        <w:rPr>
          <w:rFonts w:cs="Times New Roman"/>
          <w:bCs/>
          <w:szCs w:val="24"/>
          <w:lang w:val="es-NI"/>
        </w:rPr>
        <w:t>interactuar con la aplicación de forma intuitiva</w:t>
      </w:r>
      <w:r w:rsidRPr="00133FEE">
        <w:rPr>
          <w:rFonts w:cs="Times New Roman"/>
          <w:szCs w:val="24"/>
          <w:lang w:val="es-NI"/>
        </w:rPr>
        <w:t>, iniciando y deteniendo la simulación a voluntad, mientras el programa mantiene internamente un código organizado por cada modo de operación.</w:t>
      </w:r>
    </w:p>
    <w:p w14:paraId="44775BD7" w14:textId="7F4687D5" w:rsidR="00D46FBA" w:rsidRPr="00133FEE" w:rsidRDefault="00D46FBA" w:rsidP="00E96AD7">
      <w:pPr>
        <w:pStyle w:val="APA7"/>
        <w:spacing w:before="240" w:after="200"/>
        <w:rPr>
          <w:rFonts w:cs="Times New Roman"/>
          <w:szCs w:val="24"/>
          <w:lang w:val="es-NI"/>
        </w:rPr>
      </w:pPr>
      <w:r>
        <w:rPr>
          <w:rFonts w:cs="Times New Roman"/>
          <w:noProof/>
          <w:szCs w:val="24"/>
          <w:lang w:val="en-US"/>
        </w:rPr>
        <w:drawing>
          <wp:inline distT="0" distB="0" distL="0" distR="0" wp14:anchorId="4FD5F5C2" wp14:editId="2267570F">
            <wp:extent cx="5610225" cy="3152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6-23 at 02.23.10 (1).jpeg"/>
                    <pic:cNvPicPr/>
                  </pic:nvPicPr>
                  <pic:blipFill>
                    <a:blip r:embed="rId14">
                      <a:extLst>
                        <a:ext uri="{28A0092B-C50C-407E-A947-70E740481C1C}">
                          <a14:useLocalDpi xmlns:a14="http://schemas.microsoft.com/office/drawing/2010/main" val="0"/>
                        </a:ext>
                      </a:extLst>
                    </a:blip>
                    <a:stretch>
                      <a:fillRect/>
                    </a:stretch>
                  </pic:blipFill>
                  <pic:spPr>
                    <a:xfrm>
                      <a:off x="0" y="0"/>
                      <a:ext cx="5610225" cy="3152775"/>
                    </a:xfrm>
                    <a:prstGeom prst="rect">
                      <a:avLst/>
                    </a:prstGeom>
                  </pic:spPr>
                </pic:pic>
              </a:graphicData>
            </a:graphic>
          </wp:inline>
        </w:drawing>
      </w:r>
    </w:p>
    <w:p w14:paraId="3FA96A99"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2.5 Simulación de la erupción volcánica con partículas, subida de lava y shaders visuales (Wilmor)</w:t>
      </w:r>
    </w:p>
    <w:p w14:paraId="6BAA632C" w14:textId="77777777" w:rsidR="00133FEE" w:rsidRDefault="00E96AD7" w:rsidP="00E96AD7">
      <w:pPr>
        <w:pStyle w:val="APA7"/>
        <w:spacing w:before="240" w:after="200"/>
        <w:rPr>
          <w:rFonts w:cs="Times New Roman"/>
          <w:szCs w:val="24"/>
          <w:lang w:val="es-NI"/>
        </w:rPr>
      </w:pPr>
      <w:r w:rsidRPr="00133FEE">
        <w:rPr>
          <w:rFonts w:cs="Times New Roman"/>
          <w:szCs w:val="24"/>
          <w:lang w:val="es-NI"/>
        </w:rPr>
        <w:t xml:space="preserve">El núcleo del proyecto es la </w:t>
      </w:r>
      <w:r w:rsidRPr="00133FEE">
        <w:rPr>
          <w:rFonts w:cs="Times New Roman"/>
          <w:bCs/>
          <w:szCs w:val="24"/>
          <w:lang w:val="es-NI"/>
        </w:rPr>
        <w:t>simulación visual de la erupción volcánica</w:t>
      </w:r>
      <w:r w:rsidRPr="00133FEE">
        <w:rPr>
          <w:rFonts w:cs="Times New Roman"/>
          <w:szCs w:val="24"/>
          <w:lang w:val="es-NI"/>
        </w:rPr>
        <w:t xml:space="preserve">, que se logró combinando un sistema de partículas, animación de elementos del volcán y </w:t>
      </w:r>
      <w:r w:rsidRPr="00133FEE">
        <w:rPr>
          <w:rFonts w:cs="Times New Roman"/>
          <w:iCs/>
          <w:szCs w:val="24"/>
          <w:lang w:val="es-NI"/>
        </w:rPr>
        <w:t>shaders</w:t>
      </w:r>
      <w:r w:rsidRPr="00133FEE">
        <w:rPr>
          <w:rFonts w:cs="Times New Roman"/>
          <w:szCs w:val="24"/>
          <w:lang w:val="es-NI"/>
        </w:rPr>
        <w:t xml:space="preserve"> para efectos </w:t>
      </w:r>
      <w:r w:rsidRPr="00133FEE">
        <w:rPr>
          <w:rFonts w:cs="Times New Roman"/>
          <w:szCs w:val="24"/>
          <w:lang w:val="es-NI"/>
        </w:rPr>
        <w:lastRenderedPageBreak/>
        <w:t xml:space="preserve">gráficos avanzados. Para emular la expulsión de materiales volcánicos (ceniza, rocas incandescentes, humo), se implementó un </w:t>
      </w:r>
      <w:r w:rsidRPr="00133FEE">
        <w:rPr>
          <w:rFonts w:cs="Times New Roman"/>
          <w:bCs/>
          <w:szCs w:val="24"/>
          <w:lang w:val="es-NI"/>
        </w:rPr>
        <w:t>sistema de partículas</w:t>
      </w:r>
      <w:r w:rsidRPr="00133FEE">
        <w:rPr>
          <w:rFonts w:cs="Times New Roman"/>
          <w:szCs w:val="24"/>
          <w:lang w:val="es-NI"/>
        </w:rPr>
        <w:t xml:space="preserve"> emanando desde la boca del volcán. Cada partícula es un objeto ligero representado típicamente como un punto o </w:t>
      </w:r>
      <w:r w:rsidRPr="00133FEE">
        <w:rPr>
          <w:rFonts w:cs="Times New Roman"/>
          <w:iCs/>
          <w:szCs w:val="24"/>
          <w:lang w:val="es-NI"/>
        </w:rPr>
        <w:t>billboard</w:t>
      </w:r>
      <w:r w:rsidRPr="00133FEE">
        <w:rPr>
          <w:rFonts w:cs="Times New Roman"/>
          <w:szCs w:val="24"/>
          <w:lang w:val="es-NI"/>
        </w:rPr>
        <w:t xml:space="preserve"> (cuadrado siempre orientado hacia la cámara) con una textura de fuego o humo. Al iniciar la erupción, se generan cientos de partículas por segundo en la posición del cráter, asignándoles propiedades pseudo-aleatorias dentro de rangos determinados: </w:t>
      </w:r>
      <w:r w:rsidRPr="00133FEE">
        <w:rPr>
          <w:rFonts w:cs="Times New Roman"/>
          <w:bCs/>
          <w:szCs w:val="24"/>
          <w:lang w:val="es-NI"/>
        </w:rPr>
        <w:t>velocidad inicial</w:t>
      </w:r>
      <w:r w:rsidRPr="00133FEE">
        <w:rPr>
          <w:rFonts w:cs="Times New Roman"/>
          <w:szCs w:val="24"/>
          <w:lang w:val="es-NI"/>
        </w:rPr>
        <w:t xml:space="preserve"> (dirigida principalmente hacia arriba, con variaciones angulares para dispersarlas), </w:t>
      </w:r>
      <w:r w:rsidRPr="00133FEE">
        <w:rPr>
          <w:rFonts w:cs="Times New Roman"/>
          <w:bCs/>
          <w:szCs w:val="24"/>
          <w:lang w:val="es-NI"/>
        </w:rPr>
        <w:t>tiempo de vida</w:t>
      </w:r>
      <w:r w:rsidRPr="00133FEE">
        <w:rPr>
          <w:rFonts w:cs="Times New Roman"/>
          <w:szCs w:val="24"/>
          <w:lang w:val="es-NI"/>
        </w:rPr>
        <w:t xml:space="preserve"> (duración tras la cual la partícula se desvanece), </w:t>
      </w:r>
      <w:r w:rsidRPr="00133FEE">
        <w:rPr>
          <w:rFonts w:cs="Times New Roman"/>
          <w:bCs/>
          <w:szCs w:val="24"/>
          <w:lang w:val="es-NI"/>
        </w:rPr>
        <w:t>tamaño inicial</w:t>
      </w:r>
      <w:r w:rsidRPr="00133FEE">
        <w:rPr>
          <w:rFonts w:cs="Times New Roman"/>
          <w:szCs w:val="24"/>
          <w:lang w:val="es-NI"/>
        </w:rPr>
        <w:t xml:space="preserve"> y </w:t>
      </w:r>
      <w:r w:rsidRPr="00133FEE">
        <w:rPr>
          <w:rFonts w:cs="Times New Roman"/>
          <w:bCs/>
          <w:szCs w:val="24"/>
          <w:lang w:val="es-NI"/>
        </w:rPr>
        <w:t>color</w:t>
      </w:r>
      <w:r w:rsidRPr="00133FEE">
        <w:rPr>
          <w:rFonts w:cs="Times New Roman"/>
          <w:szCs w:val="24"/>
          <w:lang w:val="es-NI"/>
        </w:rPr>
        <w:t xml:space="preserve"> (por ejemplo, anaranjado brillante para lava, gris oscuro para humo)</w:t>
      </w:r>
      <w:r w:rsidRPr="00E96AD7">
        <w:rPr>
          <w:rFonts w:cs="Times New Roman"/>
          <w:szCs w:val="24"/>
          <w:lang w:val="es-NI"/>
        </w:rPr>
        <w:t>.</w:t>
      </w:r>
    </w:p>
    <w:p w14:paraId="616B5303" w14:textId="79A936DB"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 Estas partículas se actualizan cada frame: sus posiciones se calculan aplicando física simplificada (gravedad que las hace ascender y luego caer, y quizás algo de viento para desviarlas lateralmente), y su apariencia varía en el tiempo (enfriándose de naranja a gris, y volviéndose transparentes al disiparse). Un </w:t>
      </w:r>
      <w:r w:rsidRPr="00133FEE">
        <w:rPr>
          <w:rFonts w:cs="Times New Roman"/>
          <w:iCs/>
          <w:szCs w:val="24"/>
          <w:lang w:val="es-NI"/>
        </w:rPr>
        <w:t>geometry shader</w:t>
      </w:r>
      <w:r w:rsidRPr="00133FEE">
        <w:rPr>
          <w:rFonts w:cs="Times New Roman"/>
          <w:szCs w:val="24"/>
          <w:lang w:val="es-NI"/>
        </w:rPr>
        <w:t xml:space="preserve"> o </w:t>
      </w:r>
      <w:r w:rsidRPr="00133FEE">
        <w:rPr>
          <w:rFonts w:cs="Times New Roman"/>
          <w:iCs/>
          <w:szCs w:val="24"/>
          <w:lang w:val="es-NI"/>
        </w:rPr>
        <w:t>vertex shader</w:t>
      </w:r>
      <w:r w:rsidRPr="00133FEE">
        <w:rPr>
          <w:rFonts w:cs="Times New Roman"/>
          <w:szCs w:val="24"/>
          <w:lang w:val="es-NI"/>
        </w:rPr>
        <w:t xml:space="preserve"> especializado puede haberse usado para expandir puntos en </w:t>
      </w:r>
      <w:r w:rsidRPr="00133FEE">
        <w:rPr>
          <w:rFonts w:cs="Times New Roman"/>
          <w:iCs/>
          <w:szCs w:val="24"/>
          <w:lang w:val="es-NI"/>
        </w:rPr>
        <w:t>sprites</w:t>
      </w:r>
      <w:r w:rsidRPr="00133FEE">
        <w:rPr>
          <w:rFonts w:cs="Times New Roman"/>
          <w:szCs w:val="24"/>
          <w:lang w:val="es-NI"/>
        </w:rPr>
        <w:t xml:space="preserve"> de partículas y para introducir variaciones de forma eficiente en la GPU, mientras un </w:t>
      </w:r>
      <w:r w:rsidRPr="00133FEE">
        <w:rPr>
          <w:rFonts w:cs="Times New Roman"/>
          <w:iCs/>
          <w:szCs w:val="24"/>
          <w:lang w:val="es-NI"/>
        </w:rPr>
        <w:t>fragment shader</w:t>
      </w:r>
      <w:r w:rsidRPr="00133FEE">
        <w:rPr>
          <w:rFonts w:cs="Times New Roman"/>
          <w:szCs w:val="24"/>
          <w:lang w:val="es-NI"/>
        </w:rPr>
        <w:t xml:space="preserve"> maneja la mezcla aditiva de colores y la transparencia (alpha) de las partículas para que se vean como destellos o humo semi-translúcido.</w:t>
      </w:r>
    </w:p>
    <w:p w14:paraId="6D5C755A" w14:textId="7ADD7A3D"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Simultáneamente, se simuló la </w:t>
      </w:r>
      <w:r w:rsidRPr="00133FEE">
        <w:rPr>
          <w:rFonts w:cs="Times New Roman"/>
          <w:bCs/>
          <w:szCs w:val="24"/>
          <w:lang w:val="es-NI"/>
        </w:rPr>
        <w:t>subida de lava</w:t>
      </w:r>
      <w:r w:rsidRPr="00133FEE">
        <w:rPr>
          <w:rFonts w:cs="Times New Roman"/>
          <w:szCs w:val="24"/>
          <w:lang w:val="es-NI"/>
        </w:rPr>
        <w:t xml:space="preserve"> dentro del cráter a lo largo del tiempo de erupción. Esto se representó mediante un objeto adicional: una superficie de lava (por ejemplo, un plano circular rojo anaranjado con textura animada de lava) situada inicialmente en el fondo del cráter, que va elevándose gradualmente conforme avanza la erupción. Este movimiento se implementó incrementando la coordenada </w:t>
      </w:r>
      <w:r w:rsidRPr="00133FEE">
        <w:rPr>
          <w:rFonts w:cs="Times New Roman"/>
          <w:iCs/>
          <w:szCs w:val="24"/>
          <w:lang w:val="es-NI"/>
        </w:rPr>
        <w:t>Y</w:t>
      </w:r>
      <w:r w:rsidRPr="00133FEE">
        <w:rPr>
          <w:rFonts w:cs="Times New Roman"/>
          <w:szCs w:val="24"/>
          <w:lang w:val="es-NI"/>
        </w:rPr>
        <w:t xml:space="preserve"> de la superficie de lava de forma temporal, quizás ligado a un temporizador o al número de partículas emitidas (indicando la magnitud de la erupción). </w:t>
      </w:r>
      <w:r w:rsidRPr="00133FEE">
        <w:rPr>
          <w:rFonts w:cs="Times New Roman"/>
          <w:szCs w:val="24"/>
          <w:lang w:val="es-NI"/>
        </w:rPr>
        <w:lastRenderedPageBreak/>
        <w:t xml:space="preserve">A medida que la lava asciende, también puede expandirse ligeramente el radio de este plano para </w:t>
      </w:r>
      <w:r w:rsidR="00D46FBA">
        <w:rPr>
          <w:rFonts w:cs="Times New Roman"/>
          <w:noProof/>
          <w:szCs w:val="24"/>
          <w:lang w:val="en-US"/>
        </w:rPr>
        <w:drawing>
          <wp:anchor distT="0" distB="0" distL="114300" distR="114300" simplePos="0" relativeHeight="251674624" behindDoc="0" locked="0" layoutInCell="1" allowOverlap="1" wp14:anchorId="1CFC7C62" wp14:editId="6EBFFB47">
            <wp:simplePos x="0" y="0"/>
            <wp:positionH relativeFrom="margin">
              <wp:align>left</wp:align>
            </wp:positionH>
            <wp:positionV relativeFrom="paragraph">
              <wp:posOffset>619207</wp:posOffset>
            </wp:positionV>
            <wp:extent cx="5610225" cy="3143250"/>
            <wp:effectExtent l="0" t="0" r="952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6-23 at 02.23.10.jpeg"/>
                    <pic:cNvPicPr/>
                  </pic:nvPicPr>
                  <pic:blipFill>
                    <a:blip r:embed="rId15">
                      <a:extLst>
                        <a:ext uri="{28A0092B-C50C-407E-A947-70E740481C1C}">
                          <a14:useLocalDpi xmlns:a14="http://schemas.microsoft.com/office/drawing/2010/main" val="0"/>
                        </a:ext>
                      </a:extLst>
                    </a:blip>
                    <a:stretch>
                      <a:fillRect/>
                    </a:stretch>
                  </pic:blipFill>
                  <pic:spPr>
                    <a:xfrm>
                      <a:off x="0" y="0"/>
                      <a:ext cx="5610225" cy="3143250"/>
                    </a:xfrm>
                    <a:prstGeom prst="rect">
                      <a:avLst/>
                    </a:prstGeom>
                  </pic:spPr>
                </pic:pic>
              </a:graphicData>
            </a:graphic>
          </wp:anchor>
        </w:drawing>
      </w:r>
      <w:r w:rsidRPr="00133FEE">
        <w:rPr>
          <w:rFonts w:cs="Times New Roman"/>
          <w:szCs w:val="24"/>
          <w:lang w:val="es-NI"/>
        </w:rPr>
        <w:t>dar la impresión de que el cráter se llena.</w:t>
      </w:r>
    </w:p>
    <w:p w14:paraId="1C001B32" w14:textId="77777777" w:rsidR="00133FEE" w:rsidRDefault="00E96AD7" w:rsidP="00E96AD7">
      <w:pPr>
        <w:pStyle w:val="APA7"/>
        <w:spacing w:before="240" w:after="200"/>
        <w:rPr>
          <w:rFonts w:cs="Times New Roman"/>
          <w:szCs w:val="24"/>
          <w:lang w:val="es-NI"/>
        </w:rPr>
      </w:pPr>
      <w:r w:rsidRPr="00133FEE">
        <w:rPr>
          <w:rFonts w:cs="Times New Roman"/>
          <w:szCs w:val="24"/>
          <w:lang w:val="es-NI"/>
        </w:rPr>
        <w:t xml:space="preserve">Para realzar el efecto visual tanto de las partículas como de la lava, se desarrollaron </w:t>
      </w:r>
      <w:r w:rsidRPr="00133FEE">
        <w:rPr>
          <w:rFonts w:cs="Times New Roman"/>
          <w:bCs/>
          <w:szCs w:val="24"/>
          <w:lang w:val="es-NI"/>
        </w:rPr>
        <w:t>shaders personalizados</w:t>
      </w:r>
      <w:r w:rsidRPr="00133FEE">
        <w:rPr>
          <w:rFonts w:cs="Times New Roman"/>
          <w:szCs w:val="24"/>
          <w:lang w:val="es-NI"/>
        </w:rPr>
        <w:t xml:space="preserve"> (</w:t>
      </w:r>
      <w:r w:rsidRPr="00133FEE">
        <w:rPr>
          <w:rFonts w:cs="Times New Roman"/>
          <w:iCs/>
          <w:szCs w:val="24"/>
          <w:lang w:val="es-NI"/>
        </w:rPr>
        <w:t>programas de sombreado</w:t>
      </w:r>
      <w:r w:rsidRPr="00133FEE">
        <w:rPr>
          <w:rFonts w:cs="Times New Roman"/>
          <w:szCs w:val="24"/>
          <w:lang w:val="es-NI"/>
        </w:rPr>
        <w:t xml:space="preserve"> en GLSL). En el caso de la lava, el </w:t>
      </w:r>
      <w:r w:rsidRPr="00133FEE">
        <w:rPr>
          <w:rFonts w:cs="Times New Roman"/>
          <w:iCs/>
          <w:szCs w:val="24"/>
          <w:lang w:val="es-NI"/>
        </w:rPr>
        <w:t>fragment shader</w:t>
      </w:r>
      <w:r w:rsidRPr="00133FEE">
        <w:rPr>
          <w:rFonts w:cs="Times New Roman"/>
          <w:szCs w:val="24"/>
          <w:lang w:val="es-NI"/>
        </w:rPr>
        <w:t xml:space="preserve"> aplicó una </w:t>
      </w:r>
      <w:r w:rsidRPr="00133FEE">
        <w:rPr>
          <w:rFonts w:cs="Times New Roman"/>
          <w:bCs/>
          <w:szCs w:val="24"/>
          <w:lang w:val="es-NI"/>
        </w:rPr>
        <w:t>animación de la textura</w:t>
      </w:r>
      <w:r w:rsidRPr="00133FEE">
        <w:rPr>
          <w:rFonts w:cs="Times New Roman"/>
          <w:szCs w:val="24"/>
          <w:lang w:val="es-NI"/>
        </w:rPr>
        <w:t xml:space="preserve"> (por ejemplo, desplazamiento de coordenadas UV para simular flujo de lava hirviente) y un efecto de </w:t>
      </w:r>
      <w:r w:rsidRPr="00133FEE">
        <w:rPr>
          <w:rFonts w:cs="Times New Roman"/>
          <w:bCs/>
          <w:szCs w:val="24"/>
          <w:lang w:val="es-NI"/>
        </w:rPr>
        <w:t>emisión de luz</w:t>
      </w:r>
      <w:r w:rsidRPr="00133FEE">
        <w:rPr>
          <w:rFonts w:cs="Times New Roman"/>
          <w:szCs w:val="24"/>
          <w:lang w:val="es-NI"/>
        </w:rPr>
        <w:t xml:space="preserve"> (emisión </w:t>
      </w:r>
      <w:r w:rsidRPr="00133FEE">
        <w:rPr>
          <w:rFonts w:cs="Times New Roman"/>
          <w:iCs/>
          <w:szCs w:val="24"/>
          <w:lang w:val="es-NI"/>
        </w:rPr>
        <w:t>emissive</w:t>
      </w:r>
      <w:r w:rsidRPr="00133FEE">
        <w:rPr>
          <w:rFonts w:cs="Times New Roman"/>
          <w:szCs w:val="24"/>
          <w:lang w:val="es-NI"/>
        </w:rPr>
        <w:t xml:space="preserve"> en términos de material, para que la lava se vea incandescente sin depender de la iluminación externa). También se podría haber implementado </w:t>
      </w:r>
      <w:r w:rsidRPr="00133FEE">
        <w:rPr>
          <w:rFonts w:cs="Times New Roman"/>
          <w:iCs/>
          <w:szCs w:val="24"/>
          <w:lang w:val="es-NI"/>
        </w:rPr>
        <w:t>bump mapping</w:t>
      </w:r>
      <w:r w:rsidRPr="00133FEE">
        <w:rPr>
          <w:rFonts w:cs="Times New Roman"/>
          <w:szCs w:val="24"/>
          <w:lang w:val="es-NI"/>
        </w:rPr>
        <w:t xml:space="preserve"> o </w:t>
      </w:r>
      <w:r w:rsidRPr="00133FEE">
        <w:rPr>
          <w:rFonts w:cs="Times New Roman"/>
          <w:iCs/>
          <w:szCs w:val="24"/>
          <w:lang w:val="es-NI"/>
        </w:rPr>
        <w:t>normal mapping</w:t>
      </w:r>
      <w:r w:rsidRPr="00133FEE">
        <w:rPr>
          <w:rFonts w:cs="Times New Roman"/>
          <w:szCs w:val="24"/>
          <w:lang w:val="es-NI"/>
        </w:rPr>
        <w:t xml:space="preserve"> en la lava para darle apariencia irregular y ondulante. Para las partículas de ceniza y fuego, los shaders controlaron la transparencia por vida (haciendo que las partículas se desvanezcan gradualmente al agotarse su tiempo) y modificaron el color para imitar el enfriamiento (de amarillo brillante a gris oscuro).</w:t>
      </w:r>
      <w:r w:rsidRPr="00E96AD7">
        <w:rPr>
          <w:rFonts w:cs="Times New Roman"/>
          <w:szCs w:val="24"/>
          <w:lang w:val="es-NI"/>
        </w:rPr>
        <w:t xml:space="preserve"> </w:t>
      </w:r>
    </w:p>
    <w:p w14:paraId="0F0EE0AE" w14:textId="6957DF60" w:rsidR="00E96AD7" w:rsidRDefault="00E96AD7" w:rsidP="00E96AD7">
      <w:pPr>
        <w:pStyle w:val="APA7"/>
        <w:spacing w:before="240" w:after="200"/>
        <w:rPr>
          <w:rFonts w:cs="Times New Roman"/>
          <w:szCs w:val="24"/>
          <w:lang w:val="es-NI"/>
        </w:rPr>
      </w:pPr>
      <w:r w:rsidRPr="00B003D7">
        <w:rPr>
          <w:rFonts w:cs="Times New Roman"/>
          <w:szCs w:val="24"/>
          <w:lang w:val="es-NI"/>
        </w:rPr>
        <w:t xml:space="preserve">Además, se gestionó la profundidad de las partículas para que aparezcan correctamente frente al volcán pero quizás con </w:t>
      </w:r>
      <w:r w:rsidRPr="00B003D7">
        <w:rPr>
          <w:rFonts w:cs="Times New Roman"/>
          <w:iCs/>
          <w:szCs w:val="24"/>
          <w:lang w:val="es-NI"/>
        </w:rPr>
        <w:t>depth fading</w:t>
      </w:r>
      <w:r w:rsidRPr="00B003D7">
        <w:rPr>
          <w:rFonts w:cs="Times New Roman"/>
          <w:szCs w:val="24"/>
          <w:lang w:val="es-NI"/>
        </w:rPr>
        <w:t xml:space="preserve"> (desvanecerse cuando están muy cerca de la cámara, evitando artefactos). El uso intensivo de </w:t>
      </w:r>
      <w:r w:rsidRPr="00B003D7">
        <w:rPr>
          <w:rFonts w:cs="Times New Roman"/>
          <w:iCs/>
          <w:szCs w:val="24"/>
          <w:lang w:val="es-NI"/>
        </w:rPr>
        <w:t>shaders</w:t>
      </w:r>
      <w:r w:rsidRPr="00B003D7">
        <w:rPr>
          <w:rFonts w:cs="Times New Roman"/>
          <w:szCs w:val="24"/>
          <w:lang w:val="es-NI"/>
        </w:rPr>
        <w:t xml:space="preserve"> permitió aprovechar la GPU para estos cálculos </w:t>
      </w:r>
      <w:r w:rsidRPr="00B003D7">
        <w:rPr>
          <w:rFonts w:cs="Times New Roman"/>
          <w:szCs w:val="24"/>
          <w:lang w:val="es-NI"/>
        </w:rPr>
        <w:lastRenderedPageBreak/>
        <w:t xml:space="preserve">visuales, vital para manejar numerosos elementos en pantalla simultáneamente sin sacrificar rendimiento. En conjunto, la simulación de la erupción combina </w:t>
      </w:r>
      <w:r w:rsidRPr="00B003D7">
        <w:rPr>
          <w:rFonts w:cs="Times New Roman"/>
          <w:bCs/>
          <w:szCs w:val="24"/>
          <w:lang w:val="es-NI"/>
        </w:rPr>
        <w:t>animación procedural</w:t>
      </w:r>
      <w:r w:rsidRPr="00B003D7">
        <w:rPr>
          <w:rFonts w:cs="Times New Roman"/>
          <w:szCs w:val="24"/>
          <w:lang w:val="es-NI"/>
        </w:rPr>
        <w:t xml:space="preserve"> (lava ascendiendo), </w:t>
      </w:r>
      <w:r w:rsidRPr="00B003D7">
        <w:rPr>
          <w:rFonts w:cs="Times New Roman"/>
          <w:bCs/>
          <w:szCs w:val="24"/>
          <w:lang w:val="es-NI"/>
        </w:rPr>
        <w:t>partículas</w:t>
      </w:r>
      <w:r w:rsidRPr="00B003D7">
        <w:rPr>
          <w:rFonts w:cs="Times New Roman"/>
          <w:szCs w:val="24"/>
          <w:lang w:val="es-NI"/>
        </w:rPr>
        <w:t xml:space="preserve"> (material expulsado) y </w:t>
      </w:r>
      <w:r w:rsidRPr="00B003D7">
        <w:rPr>
          <w:rFonts w:cs="Times New Roman"/>
          <w:bCs/>
          <w:szCs w:val="24"/>
          <w:lang w:val="es-NI"/>
        </w:rPr>
        <w:t>técnicas de shading avanzadas</w:t>
      </w:r>
      <w:r w:rsidRPr="00B003D7">
        <w:rPr>
          <w:rFonts w:cs="Times New Roman"/>
          <w:szCs w:val="24"/>
          <w:lang w:val="es-NI"/>
        </w:rPr>
        <w:t xml:space="preserve">, logrando una </w:t>
      </w:r>
      <w:r w:rsidR="0040471B">
        <w:rPr>
          <w:rFonts w:cs="Times New Roman"/>
          <w:noProof/>
          <w:szCs w:val="24"/>
          <w:lang w:val="en-US"/>
        </w:rPr>
        <w:drawing>
          <wp:anchor distT="0" distB="0" distL="114300" distR="114300" simplePos="0" relativeHeight="251676672" behindDoc="0" locked="0" layoutInCell="1" allowOverlap="1" wp14:anchorId="15B36B7D" wp14:editId="68673C33">
            <wp:simplePos x="0" y="0"/>
            <wp:positionH relativeFrom="margin">
              <wp:align>right</wp:align>
            </wp:positionH>
            <wp:positionV relativeFrom="paragraph">
              <wp:posOffset>1581406</wp:posOffset>
            </wp:positionV>
            <wp:extent cx="5971540" cy="335788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6-23 at 02.34.30.jpeg"/>
                    <pic:cNvPicPr/>
                  </pic:nvPicPr>
                  <pic:blipFill>
                    <a:blip r:embed="rId16">
                      <a:extLst>
                        <a:ext uri="{28A0092B-C50C-407E-A947-70E740481C1C}">
                          <a14:useLocalDpi xmlns:a14="http://schemas.microsoft.com/office/drawing/2010/main" val="0"/>
                        </a:ext>
                      </a:extLst>
                    </a:blip>
                    <a:stretch>
                      <a:fillRect/>
                    </a:stretch>
                  </pic:blipFill>
                  <pic:spPr>
                    <a:xfrm>
                      <a:off x="0" y="0"/>
                      <a:ext cx="5971540" cy="3357880"/>
                    </a:xfrm>
                    <a:prstGeom prst="rect">
                      <a:avLst/>
                    </a:prstGeom>
                  </pic:spPr>
                </pic:pic>
              </a:graphicData>
            </a:graphic>
          </wp:anchor>
        </w:drawing>
      </w:r>
      <w:r w:rsidRPr="00B003D7">
        <w:rPr>
          <w:rFonts w:cs="Times New Roman"/>
          <w:szCs w:val="24"/>
          <w:lang w:val="es-NI"/>
        </w:rPr>
        <w:t>representación plausible de un volcán en erupción con fuego, humo y lava en movimiento.</w:t>
      </w:r>
    </w:p>
    <w:p w14:paraId="3EBDB017" w14:textId="6BB3BC9E" w:rsidR="0040471B" w:rsidRPr="00B003D7" w:rsidRDefault="0040471B" w:rsidP="00E96AD7">
      <w:pPr>
        <w:pStyle w:val="APA7"/>
        <w:spacing w:before="240" w:after="200"/>
        <w:rPr>
          <w:rFonts w:cs="Times New Roman"/>
          <w:szCs w:val="24"/>
          <w:lang w:val="es-NI"/>
        </w:rPr>
      </w:pPr>
    </w:p>
    <w:p w14:paraId="48CE24BD" w14:textId="77777777" w:rsidR="00E96AD7" w:rsidRPr="00E96AD7" w:rsidRDefault="00E96AD7" w:rsidP="00E96AD7">
      <w:pPr>
        <w:pStyle w:val="APA7"/>
        <w:numPr>
          <w:ilvl w:val="0"/>
          <w:numId w:val="1"/>
        </w:numPr>
        <w:spacing w:before="240" w:after="200"/>
        <w:rPr>
          <w:rFonts w:cs="Times New Roman"/>
          <w:b/>
          <w:bCs/>
          <w:szCs w:val="24"/>
          <w:lang w:val="es-NI"/>
        </w:rPr>
      </w:pPr>
      <w:r w:rsidRPr="00E96AD7">
        <w:rPr>
          <w:rFonts w:cs="Times New Roman"/>
          <w:b/>
          <w:bCs/>
          <w:szCs w:val="24"/>
          <w:lang w:val="es-NI"/>
        </w:rPr>
        <w:t>2.6 Uso de modelos 3D, texturas, iluminación y shaders</w:t>
      </w:r>
    </w:p>
    <w:p w14:paraId="276442F9" w14:textId="77777777" w:rsidR="00E96AD7" w:rsidRPr="00133FEE" w:rsidRDefault="00E96AD7" w:rsidP="00E96AD7">
      <w:pPr>
        <w:pStyle w:val="APA7"/>
        <w:spacing w:before="240" w:after="200"/>
        <w:rPr>
          <w:rFonts w:cs="Times New Roman"/>
          <w:szCs w:val="24"/>
          <w:lang w:val="es-NI"/>
        </w:rPr>
      </w:pPr>
      <w:r w:rsidRPr="00133FEE">
        <w:rPr>
          <w:rFonts w:cs="Times New Roman"/>
          <w:szCs w:val="24"/>
          <w:lang w:val="es-NI"/>
        </w:rPr>
        <w:t xml:space="preserve">A lo largo del desarrollo, se hizo uso de diversos </w:t>
      </w:r>
      <w:r w:rsidRPr="00133FEE">
        <w:rPr>
          <w:rFonts w:cs="Times New Roman"/>
          <w:bCs/>
          <w:szCs w:val="24"/>
          <w:lang w:val="es-NI"/>
        </w:rPr>
        <w:t>recursos 3D</w:t>
      </w:r>
      <w:r w:rsidRPr="00133FEE">
        <w:rPr>
          <w:rFonts w:cs="Times New Roman"/>
          <w:szCs w:val="24"/>
          <w:lang w:val="es-NI"/>
        </w:rPr>
        <w:t xml:space="preserve"> y técnicas de renderizado para lograr una escena realista. Se integraron </w:t>
      </w:r>
      <w:r w:rsidRPr="00133FEE">
        <w:rPr>
          <w:rFonts w:cs="Times New Roman"/>
          <w:bCs/>
          <w:szCs w:val="24"/>
          <w:lang w:val="es-NI"/>
        </w:rPr>
        <w:t>modelos 3D</w:t>
      </w:r>
      <w:r w:rsidRPr="00133FEE">
        <w:rPr>
          <w:rFonts w:cs="Times New Roman"/>
          <w:szCs w:val="24"/>
          <w:lang w:val="es-NI"/>
        </w:rPr>
        <w:t xml:space="preserve"> en formatos modernos (como el mencionado glTF para el volcán) aprovechando sus ventajas en eficiencia y compatibilidad. Además, se cargaron y aplicaron </w:t>
      </w:r>
      <w:r w:rsidRPr="00133FEE">
        <w:rPr>
          <w:rFonts w:cs="Times New Roman"/>
          <w:bCs/>
          <w:szCs w:val="24"/>
          <w:lang w:val="es-NI"/>
        </w:rPr>
        <w:t>texturas</w:t>
      </w:r>
      <w:r w:rsidRPr="00133FEE">
        <w:rPr>
          <w:rFonts w:cs="Times New Roman"/>
          <w:szCs w:val="24"/>
          <w:lang w:val="es-NI"/>
        </w:rPr>
        <w:t xml:space="preserve"> a las superficies para proporcionar detalle fino: por ejemplo, una textura de terreno (tierra/roca) mapeada sobre la malla generada por el heightmap, texturas de cielo en el cubemap del skybox, texturas de partículas (imágenes de humo o destellos con fondo transparente), y mapas de difuso/normales para el modelo del volcán si estuvieron disponibles.</w:t>
      </w:r>
    </w:p>
    <w:p w14:paraId="4C6A1BE7" w14:textId="77777777" w:rsidR="00E96AD7" w:rsidRPr="00133FEE" w:rsidRDefault="00E96AD7" w:rsidP="00E96AD7">
      <w:pPr>
        <w:pStyle w:val="APA7"/>
        <w:spacing w:before="240" w:after="200"/>
        <w:rPr>
          <w:rFonts w:cs="Times New Roman"/>
          <w:szCs w:val="24"/>
          <w:lang w:val="es-NI"/>
        </w:rPr>
      </w:pPr>
      <w:r w:rsidRPr="00133FEE">
        <w:rPr>
          <w:rFonts w:cs="Times New Roman"/>
          <w:szCs w:val="24"/>
          <w:lang w:val="es-NI"/>
        </w:rPr>
        <w:lastRenderedPageBreak/>
        <w:t xml:space="preserve">En cuanto a la </w:t>
      </w:r>
      <w:r w:rsidRPr="00133FEE">
        <w:rPr>
          <w:rFonts w:cs="Times New Roman"/>
          <w:bCs/>
          <w:szCs w:val="24"/>
          <w:lang w:val="es-NI"/>
        </w:rPr>
        <w:t>iluminación</w:t>
      </w:r>
      <w:r w:rsidRPr="00133FEE">
        <w:rPr>
          <w:rFonts w:cs="Times New Roman"/>
          <w:szCs w:val="24"/>
          <w:lang w:val="es-NI"/>
        </w:rPr>
        <w:t xml:space="preserve">, se implementó un modelo básico de iluminación </w:t>
      </w:r>
      <w:r w:rsidRPr="00133FEE">
        <w:rPr>
          <w:rFonts w:cs="Times New Roman"/>
          <w:bCs/>
          <w:szCs w:val="24"/>
          <w:lang w:val="es-NI"/>
        </w:rPr>
        <w:t>Phong</w:t>
      </w:r>
      <w:r w:rsidRPr="00133FEE">
        <w:rPr>
          <w:rFonts w:cs="Times New Roman"/>
          <w:szCs w:val="24"/>
          <w:lang w:val="es-NI"/>
        </w:rPr>
        <w:t xml:space="preserve"> a través de shaders de vértice y fragmento. Esto implicó calcular componentes de luz ambiental (una luz global tenue que simula la luz ambiental del cielo), </w:t>
      </w:r>
      <w:r w:rsidRPr="00133FEE">
        <w:rPr>
          <w:rFonts w:cs="Times New Roman"/>
          <w:bCs/>
          <w:szCs w:val="24"/>
          <w:lang w:val="es-NI"/>
        </w:rPr>
        <w:t>luz difusa</w:t>
      </w:r>
      <w:r w:rsidRPr="00133FEE">
        <w:rPr>
          <w:rFonts w:cs="Times New Roman"/>
          <w:szCs w:val="24"/>
          <w:lang w:val="es-NI"/>
        </w:rPr>
        <w:t xml:space="preserve"> (proveniente de una fuente principal, por ejemplo el sol o el resplandor del volcán, que ilumina más intensamente las caras orientadas hacia ella) y </w:t>
      </w:r>
      <w:r w:rsidRPr="00133FEE">
        <w:rPr>
          <w:rFonts w:cs="Times New Roman"/>
          <w:bCs/>
          <w:szCs w:val="24"/>
          <w:lang w:val="es-NI"/>
        </w:rPr>
        <w:t>luz especular</w:t>
      </w:r>
      <w:r w:rsidRPr="00133FEE">
        <w:rPr>
          <w:rFonts w:cs="Times New Roman"/>
          <w:szCs w:val="24"/>
          <w:lang w:val="es-NI"/>
        </w:rPr>
        <w:t xml:space="preserve"> (reflejos brillantes en superficies según el ángulo de visión). Para ello, se definió al menos una fuente de luz en la escena —una </w:t>
      </w:r>
      <w:r w:rsidRPr="00133FEE">
        <w:rPr>
          <w:rFonts w:cs="Times New Roman"/>
          <w:bCs/>
          <w:szCs w:val="24"/>
          <w:lang w:val="es-NI"/>
        </w:rPr>
        <w:t>luz direccional</w:t>
      </w:r>
      <w:r w:rsidRPr="00133FEE">
        <w:rPr>
          <w:rFonts w:cs="Times New Roman"/>
          <w:szCs w:val="24"/>
          <w:lang w:val="es-NI"/>
        </w:rPr>
        <w:t xml:space="preserve"> semejante al sol poniente, para iluminar todo el escenario con un tono cálido, y potencialmente una </w:t>
      </w:r>
      <w:r w:rsidRPr="00133FEE">
        <w:rPr>
          <w:rFonts w:cs="Times New Roman"/>
          <w:bCs/>
          <w:szCs w:val="24"/>
          <w:lang w:val="es-NI"/>
        </w:rPr>
        <w:t>luz puntual</w:t>
      </w:r>
      <w:r w:rsidRPr="00133FEE">
        <w:rPr>
          <w:rFonts w:cs="Times New Roman"/>
          <w:szCs w:val="24"/>
          <w:lang w:val="es-NI"/>
        </w:rPr>
        <w:t xml:space="preserve"> o emisiva en el cráter para simular el brillo de la lava—. Los shaders calcularon la iluminación por píxel usando las normales de los objetos, y parámetros de material configurados para cada objeto (colores base, coeficientes de reflectividad especular, etc.). De esta forma, el volcán y el terreno muestran sombreados realistas, con zonas iluminadas y en sombra dinámicamente a medida que la cámara se mueve.</w:t>
      </w:r>
    </w:p>
    <w:p w14:paraId="1DBD57C5" w14:textId="68EE4733" w:rsidR="00E96AD7" w:rsidRDefault="00E96AD7" w:rsidP="00E96AD7">
      <w:pPr>
        <w:pStyle w:val="APA7"/>
        <w:spacing w:before="240" w:after="200"/>
        <w:rPr>
          <w:rFonts w:cs="Times New Roman"/>
          <w:szCs w:val="24"/>
          <w:lang w:val="es-NI"/>
        </w:rPr>
      </w:pPr>
      <w:r w:rsidRPr="00133FEE">
        <w:rPr>
          <w:rFonts w:cs="Times New Roman"/>
          <w:szCs w:val="24"/>
          <w:lang w:val="es-NI"/>
        </w:rPr>
        <w:t>OpenGL provee la base para todas estas operaciones gráficas de bajo nivel, ofreciendo un extenso conjunto de funciones para renderizar escenas 3D complejas y controlar aspectos como iluminación, propiedades de materiales y texturas de los objetos</w:t>
      </w:r>
      <w:r w:rsidR="00133FEE" w:rsidRPr="00133FEE">
        <w:rPr>
          <w:rFonts w:cs="Times New Roman"/>
          <w:szCs w:val="24"/>
          <w:lang w:val="es-NI"/>
        </w:rPr>
        <w:t>.</w:t>
      </w:r>
      <w:r w:rsidRPr="00133FEE">
        <w:rPr>
          <w:rFonts w:cs="Times New Roman"/>
          <w:szCs w:val="24"/>
          <w:lang w:val="es-NI"/>
        </w:rPr>
        <w:t xml:space="preserve">En el proyecto se aprovecharon estas capacidades mediante la </w:t>
      </w:r>
      <w:r w:rsidRPr="00133FEE">
        <w:rPr>
          <w:rFonts w:cs="Times New Roman"/>
          <w:bCs/>
          <w:szCs w:val="24"/>
          <w:lang w:val="es-NI"/>
        </w:rPr>
        <w:t>pipeline gráfica programable</w:t>
      </w:r>
      <w:r w:rsidRPr="00133FEE">
        <w:rPr>
          <w:rFonts w:cs="Times New Roman"/>
          <w:szCs w:val="24"/>
          <w:lang w:val="es-NI"/>
        </w:rPr>
        <w:t xml:space="preserve">: se utilizó </w:t>
      </w:r>
      <w:r w:rsidRPr="00133FEE">
        <w:rPr>
          <w:rFonts w:cs="Times New Roman"/>
          <w:bCs/>
          <w:szCs w:val="24"/>
          <w:lang w:val="es-NI"/>
        </w:rPr>
        <w:t>GLSL</w:t>
      </w:r>
      <w:r w:rsidRPr="00133FEE">
        <w:rPr>
          <w:rFonts w:cs="Times New Roman"/>
          <w:szCs w:val="24"/>
          <w:lang w:val="es-NI"/>
        </w:rPr>
        <w:t xml:space="preserve"> (</w:t>
      </w:r>
      <w:r w:rsidRPr="00133FEE">
        <w:rPr>
          <w:rFonts w:cs="Times New Roman"/>
          <w:iCs/>
          <w:szCs w:val="24"/>
          <w:lang w:val="es-NI"/>
        </w:rPr>
        <w:t>OpenGL Shading Language</w:t>
      </w:r>
      <w:r w:rsidRPr="00133FEE">
        <w:rPr>
          <w:rFonts w:cs="Times New Roman"/>
          <w:szCs w:val="24"/>
          <w:lang w:val="es-NI"/>
        </w:rPr>
        <w:t xml:space="preserve">) para escribir los programas de shader que corren en la GPU, permitiendo personalizar el proceso de rasterizado más allá de lo que las funciones fijas podrían lograr. Así, aspectos como la mezcla de colores de partículas, los efectos de la lava o la adaptación del skybox al movimiento de la cámara fueron manejados con lógica específica en los shaders. En suma, el uso combinado de </w:t>
      </w:r>
      <w:r w:rsidRPr="00133FEE">
        <w:rPr>
          <w:rFonts w:cs="Times New Roman"/>
          <w:bCs/>
          <w:szCs w:val="24"/>
          <w:lang w:val="es-NI"/>
        </w:rPr>
        <w:t>modelos 3D detallados</w:t>
      </w:r>
      <w:r w:rsidRPr="00133FEE">
        <w:rPr>
          <w:rFonts w:cs="Times New Roman"/>
          <w:szCs w:val="24"/>
          <w:lang w:val="es-NI"/>
        </w:rPr>
        <w:t xml:space="preserve">, mapeo de </w:t>
      </w:r>
      <w:r w:rsidRPr="00133FEE">
        <w:rPr>
          <w:rFonts w:cs="Times New Roman"/>
          <w:bCs/>
          <w:szCs w:val="24"/>
          <w:lang w:val="es-NI"/>
        </w:rPr>
        <w:t>texturas</w:t>
      </w:r>
      <w:r w:rsidRPr="00133FEE">
        <w:rPr>
          <w:rFonts w:cs="Times New Roman"/>
          <w:szCs w:val="24"/>
          <w:lang w:val="es-NI"/>
        </w:rPr>
        <w:t xml:space="preserve">, cálculos de </w:t>
      </w:r>
      <w:r w:rsidRPr="00133FEE">
        <w:rPr>
          <w:rFonts w:cs="Times New Roman"/>
          <w:bCs/>
          <w:szCs w:val="24"/>
          <w:lang w:val="es-NI"/>
        </w:rPr>
        <w:t>iluminación</w:t>
      </w:r>
      <w:r w:rsidRPr="00133FEE">
        <w:rPr>
          <w:rFonts w:cs="Times New Roman"/>
          <w:szCs w:val="24"/>
          <w:lang w:val="es-NI"/>
        </w:rPr>
        <w:t xml:space="preserve"> en shaders y otros efectos visuales habilitados por OpenGL resultó en una escena volcánica rica en detalles y con un alto grado de realismo gráfico.</w:t>
      </w:r>
    </w:p>
    <w:p w14:paraId="182E5D00" w14:textId="528B441D" w:rsidR="0040471B" w:rsidRPr="00133FEE" w:rsidRDefault="0040471B" w:rsidP="00E96AD7">
      <w:pPr>
        <w:pStyle w:val="APA7"/>
        <w:spacing w:before="240" w:after="200"/>
        <w:rPr>
          <w:rFonts w:cs="Times New Roman"/>
          <w:szCs w:val="24"/>
          <w:lang w:val="es-NI"/>
        </w:rPr>
      </w:pPr>
      <w:r>
        <w:rPr>
          <w:rFonts w:cs="Times New Roman"/>
          <w:noProof/>
          <w:szCs w:val="24"/>
          <w:lang w:val="en-US"/>
        </w:rPr>
        <w:lastRenderedPageBreak/>
        <w:drawing>
          <wp:inline distT="0" distB="0" distL="0" distR="0" wp14:anchorId="43C0DE0F" wp14:editId="5C933CAC">
            <wp:extent cx="5971540" cy="3345815"/>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5-06-23 at 02.34.29 (1).jpeg"/>
                    <pic:cNvPicPr/>
                  </pic:nvPicPr>
                  <pic:blipFill>
                    <a:blip r:embed="rId17">
                      <a:extLst>
                        <a:ext uri="{28A0092B-C50C-407E-A947-70E740481C1C}">
                          <a14:useLocalDpi xmlns:a14="http://schemas.microsoft.com/office/drawing/2010/main" val="0"/>
                        </a:ext>
                      </a:extLst>
                    </a:blip>
                    <a:stretch>
                      <a:fillRect/>
                    </a:stretch>
                  </pic:blipFill>
                  <pic:spPr>
                    <a:xfrm>
                      <a:off x="0" y="0"/>
                      <a:ext cx="5971540" cy="3345815"/>
                    </a:xfrm>
                    <a:prstGeom prst="rect">
                      <a:avLst/>
                    </a:prstGeom>
                  </pic:spPr>
                </pic:pic>
              </a:graphicData>
            </a:graphic>
          </wp:inline>
        </w:drawing>
      </w:r>
    </w:p>
    <w:p w14:paraId="03DCD4CC" w14:textId="77777777" w:rsidR="00E96AD7" w:rsidRPr="0040471B" w:rsidRDefault="00E96AD7" w:rsidP="00E96AD7">
      <w:pPr>
        <w:pStyle w:val="APA7"/>
        <w:numPr>
          <w:ilvl w:val="0"/>
          <w:numId w:val="1"/>
        </w:numPr>
        <w:spacing w:before="240" w:after="200"/>
        <w:rPr>
          <w:rFonts w:cs="Times New Roman"/>
          <w:b/>
          <w:bCs/>
          <w:szCs w:val="24"/>
          <w:lang w:val="es-NI"/>
        </w:rPr>
      </w:pPr>
      <w:r w:rsidRPr="0040471B">
        <w:rPr>
          <w:rFonts w:cs="Times New Roman"/>
          <w:b/>
          <w:bCs/>
          <w:szCs w:val="24"/>
          <w:lang w:val="es-NI"/>
        </w:rPr>
        <w:t>2.7 Integración de sonidos con IrrKlang</w:t>
      </w:r>
    </w:p>
    <w:p w14:paraId="49DC3A60" w14:textId="4378048A" w:rsidR="00E96AD7" w:rsidRPr="00B003D7" w:rsidRDefault="00E96AD7" w:rsidP="00E96AD7">
      <w:pPr>
        <w:pStyle w:val="APA7"/>
        <w:spacing w:before="240" w:after="200"/>
        <w:rPr>
          <w:rFonts w:cs="Times New Roman"/>
          <w:szCs w:val="24"/>
          <w:lang w:val="es-NI"/>
        </w:rPr>
      </w:pPr>
      <w:r w:rsidRPr="00B003D7">
        <w:rPr>
          <w:rFonts w:cs="Times New Roman"/>
          <w:szCs w:val="24"/>
          <w:lang w:val="es-NI"/>
        </w:rPr>
        <w:t xml:space="preserve">Para completar la experiencia inmersiva, el proyecto incorporó una capa de </w:t>
      </w:r>
      <w:r w:rsidRPr="00B003D7">
        <w:rPr>
          <w:rFonts w:cs="Times New Roman"/>
          <w:bCs/>
          <w:szCs w:val="24"/>
          <w:lang w:val="es-NI"/>
        </w:rPr>
        <w:t>audio</w:t>
      </w:r>
      <w:r w:rsidRPr="00B003D7">
        <w:rPr>
          <w:rFonts w:cs="Times New Roman"/>
          <w:szCs w:val="24"/>
          <w:lang w:val="es-NI"/>
        </w:rPr>
        <w:t xml:space="preserve"> que acompaña los eventos visuales de la simulación. Se empleó la librería </w:t>
      </w:r>
      <w:r w:rsidRPr="00B003D7">
        <w:rPr>
          <w:rFonts w:cs="Times New Roman"/>
          <w:bCs/>
          <w:szCs w:val="24"/>
          <w:lang w:val="es-NI"/>
        </w:rPr>
        <w:t>irrKlang</w:t>
      </w:r>
      <w:r w:rsidRPr="00B003D7">
        <w:rPr>
          <w:rFonts w:cs="Times New Roman"/>
          <w:szCs w:val="24"/>
          <w:lang w:val="es-NI"/>
        </w:rPr>
        <w:t xml:space="preserve"> como motor de sonido, dado que proporciona una API sencilla y multiplataforma para reproducir audio en aplicaciones C++ irrKlang es un </w:t>
      </w:r>
      <w:r w:rsidRPr="00B003D7">
        <w:rPr>
          <w:rFonts w:cs="Times New Roman"/>
          <w:iCs/>
          <w:szCs w:val="24"/>
          <w:lang w:val="es-NI"/>
        </w:rPr>
        <w:t>engine</w:t>
      </w:r>
      <w:r w:rsidRPr="00B003D7">
        <w:rPr>
          <w:rFonts w:cs="Times New Roman"/>
          <w:szCs w:val="24"/>
          <w:lang w:val="es-NI"/>
        </w:rPr>
        <w:t xml:space="preserve"> de sonido de alto nivel que soporta la reproducción de archivos en numerosos formatos (WAV, MP3, OGG, etc.) y maneja tanto audio </w:t>
      </w:r>
      <w:r w:rsidRPr="00B003D7">
        <w:rPr>
          <w:rFonts w:cs="Times New Roman"/>
          <w:bCs/>
          <w:szCs w:val="24"/>
          <w:lang w:val="es-NI"/>
        </w:rPr>
        <w:t>2D</w:t>
      </w:r>
      <w:r w:rsidRPr="00B003D7">
        <w:rPr>
          <w:rFonts w:cs="Times New Roman"/>
          <w:szCs w:val="24"/>
          <w:lang w:val="es-NI"/>
        </w:rPr>
        <w:t xml:space="preserve"> (sonidos no posicionales, como música de fondo) como </w:t>
      </w:r>
      <w:r w:rsidRPr="00B003D7">
        <w:rPr>
          <w:rFonts w:cs="Times New Roman"/>
          <w:bCs/>
          <w:szCs w:val="24"/>
          <w:lang w:val="es-NI"/>
        </w:rPr>
        <w:t>3D</w:t>
      </w:r>
      <w:r w:rsidRPr="00B003D7">
        <w:rPr>
          <w:rFonts w:cs="Times New Roman"/>
          <w:szCs w:val="24"/>
          <w:lang w:val="es-NI"/>
        </w:rPr>
        <w:t xml:space="preserve"> (sonidos posicionales que disminuyen con la distancia).</w:t>
      </w:r>
    </w:p>
    <w:p w14:paraId="20B84B6B" w14:textId="77777777" w:rsidR="00E96AD7" w:rsidRPr="00B003D7" w:rsidRDefault="00E96AD7" w:rsidP="00E96AD7">
      <w:pPr>
        <w:pStyle w:val="APA7"/>
        <w:spacing w:before="240" w:after="200"/>
        <w:rPr>
          <w:rFonts w:cs="Times New Roman"/>
          <w:szCs w:val="24"/>
          <w:lang w:val="es-NI"/>
        </w:rPr>
      </w:pPr>
      <w:r w:rsidRPr="00B003D7">
        <w:rPr>
          <w:rFonts w:cs="Times New Roman"/>
          <w:szCs w:val="24"/>
          <w:lang w:val="es-NI"/>
        </w:rPr>
        <w:t>En la simulación volcánica, irrKlang se integró inicializando un dispositivo de sonido (</w:t>
      </w:r>
      <w:r w:rsidRPr="00B003D7">
        <w:rPr>
          <w:rFonts w:cs="Times New Roman"/>
          <w:iCs/>
          <w:szCs w:val="24"/>
          <w:lang w:val="es-NI"/>
        </w:rPr>
        <w:t>ISoundEngine</w:t>
      </w:r>
      <w:r w:rsidRPr="00B003D7">
        <w:rPr>
          <w:rFonts w:cs="Times New Roman"/>
          <w:szCs w:val="24"/>
          <w:lang w:val="es-NI"/>
        </w:rPr>
        <w:t xml:space="preserve">) y cargando diversos efectos de sonido: por ejemplo, un </w:t>
      </w:r>
      <w:r w:rsidRPr="00B003D7">
        <w:rPr>
          <w:rFonts w:cs="Times New Roman"/>
          <w:bCs/>
          <w:szCs w:val="24"/>
          <w:lang w:val="es-NI"/>
        </w:rPr>
        <w:t>rugido de erupción</w:t>
      </w:r>
      <w:r w:rsidRPr="00B003D7">
        <w:rPr>
          <w:rFonts w:cs="Times New Roman"/>
          <w:szCs w:val="24"/>
          <w:lang w:val="es-NI"/>
        </w:rPr>
        <w:t xml:space="preserve"> (sonido de explosión y rumblo volcánico) que se dispara en el momento en que inicia la emisión de partículas, el sonido de </w:t>
      </w:r>
      <w:r w:rsidRPr="00B003D7">
        <w:rPr>
          <w:rFonts w:cs="Times New Roman"/>
          <w:bCs/>
          <w:szCs w:val="24"/>
          <w:lang w:val="es-NI"/>
        </w:rPr>
        <w:t>burbujas de lava</w:t>
      </w:r>
      <w:r w:rsidRPr="00B003D7">
        <w:rPr>
          <w:rFonts w:cs="Times New Roman"/>
          <w:szCs w:val="24"/>
          <w:lang w:val="es-NI"/>
        </w:rPr>
        <w:t xml:space="preserve"> o magma fluyendo que se reproduce continuamente </w:t>
      </w:r>
      <w:r w:rsidRPr="00B003D7">
        <w:rPr>
          <w:rFonts w:cs="Times New Roman"/>
          <w:szCs w:val="24"/>
          <w:lang w:val="es-NI"/>
        </w:rPr>
        <w:lastRenderedPageBreak/>
        <w:t xml:space="preserve">mientras la lava asciende, y quizás sonidos ambientales de fondo (viento, fauna lejana) para la etapa de calma. Se configuró la posición 3D de los sonidos clave (como la erupción) en la ubicación del volcán dentro del mundo virtual, de modo que si el jugador se aleja, el sonido se atenúa según el modelo de roll-off provisto por irrKlang (imitando la física del sonido real). También se ajustó la </w:t>
      </w:r>
      <w:r w:rsidRPr="00B003D7">
        <w:rPr>
          <w:rFonts w:cs="Times New Roman"/>
          <w:bCs/>
          <w:szCs w:val="24"/>
          <w:lang w:val="es-NI"/>
        </w:rPr>
        <w:t>spatialización</w:t>
      </w:r>
      <w:r w:rsidRPr="00B003D7">
        <w:rPr>
          <w:rFonts w:cs="Times New Roman"/>
          <w:szCs w:val="24"/>
          <w:lang w:val="es-NI"/>
        </w:rPr>
        <w:t xml:space="preserve">: por ejemplo, el sonido del volcán proviene del punto del cráter, de manera que el usuario percibe diferencias estéreo según hacia dónde mire o se desplace alrededor del volcán. La implementación fue lograda invocando las funciones de la librería (por ejemplo, engine-&gt;play3D("erupcion.mp3", posVolcan, loop, ...);), y controlando la </w:t>
      </w:r>
      <w:r w:rsidRPr="00B003D7">
        <w:rPr>
          <w:rFonts w:cs="Times New Roman"/>
          <w:bCs/>
          <w:szCs w:val="24"/>
          <w:lang w:val="es-NI"/>
        </w:rPr>
        <w:t>duración</w:t>
      </w:r>
      <w:r w:rsidRPr="00B003D7">
        <w:rPr>
          <w:rFonts w:cs="Times New Roman"/>
          <w:szCs w:val="24"/>
          <w:lang w:val="es-NI"/>
        </w:rPr>
        <w:t xml:space="preserve"> y </w:t>
      </w:r>
      <w:r w:rsidRPr="00B003D7">
        <w:rPr>
          <w:rFonts w:cs="Times New Roman"/>
          <w:bCs/>
          <w:szCs w:val="24"/>
          <w:lang w:val="es-NI"/>
        </w:rPr>
        <w:t>detención</w:t>
      </w:r>
      <w:r w:rsidRPr="00B003D7">
        <w:rPr>
          <w:rFonts w:cs="Times New Roman"/>
          <w:szCs w:val="24"/>
          <w:lang w:val="es-NI"/>
        </w:rPr>
        <w:t xml:space="preserve"> de sonidos según los eventos del simulador (deteniendo el sonido de erupción cuando esta termina, etc.).</w:t>
      </w:r>
    </w:p>
    <w:p w14:paraId="593219D7" w14:textId="0B495064" w:rsidR="00E96AD7" w:rsidRPr="00B003D7" w:rsidRDefault="00E96AD7" w:rsidP="00E96AD7">
      <w:pPr>
        <w:pStyle w:val="APA7"/>
        <w:spacing w:before="240" w:after="200"/>
        <w:rPr>
          <w:rFonts w:cs="Times New Roman"/>
          <w:szCs w:val="24"/>
          <w:lang w:val="es-NI"/>
        </w:rPr>
      </w:pPr>
      <w:r w:rsidRPr="00B003D7">
        <w:rPr>
          <w:rFonts w:cs="Times New Roman"/>
          <w:szCs w:val="24"/>
          <w:lang w:val="es-NI"/>
        </w:rPr>
        <w:t xml:space="preserve">La integración de audio fue un desafío adicional ya que requería sincronizarlo con el módulo gráfico (ej. iniciar sonido exactamente al comenzar la erupción) y asegurarse de la gestión de recursos (cargar y liberar buffers de audio apropiadamente). No obstante, el resultado añade una dimensión auditiva fundamental: el usuario no solo </w:t>
      </w:r>
      <w:r w:rsidRPr="00B003D7">
        <w:rPr>
          <w:rFonts w:cs="Times New Roman"/>
          <w:iCs/>
          <w:szCs w:val="24"/>
          <w:lang w:val="es-NI"/>
        </w:rPr>
        <w:t>ve</w:t>
      </w:r>
      <w:r w:rsidRPr="00B003D7">
        <w:rPr>
          <w:rFonts w:cs="Times New Roman"/>
          <w:szCs w:val="24"/>
          <w:lang w:val="es-NI"/>
        </w:rPr>
        <w:t xml:space="preserve"> la erupción, sino que también </w:t>
      </w:r>
      <w:r w:rsidRPr="00B003D7">
        <w:rPr>
          <w:rFonts w:cs="Times New Roman"/>
          <w:iCs/>
          <w:szCs w:val="24"/>
          <w:lang w:val="es-NI"/>
        </w:rPr>
        <w:t>oye</w:t>
      </w:r>
      <w:r w:rsidRPr="00B003D7">
        <w:rPr>
          <w:rFonts w:cs="Times New Roman"/>
          <w:szCs w:val="24"/>
          <w:lang w:val="es-NI"/>
        </w:rPr>
        <w:t xml:space="preserve"> el rugido del volcán y el ambiente</w:t>
      </w:r>
      <w:r w:rsidR="00B003D7">
        <w:rPr>
          <w:rFonts w:cs="Times New Roman"/>
          <w:szCs w:val="24"/>
          <w:lang w:val="es-NI"/>
        </w:rPr>
        <w:t>.</w:t>
      </w:r>
    </w:p>
    <w:p w14:paraId="5C574940" w14:textId="33C9693D" w:rsidR="00B701D8" w:rsidRPr="00E96AD7" w:rsidRDefault="00B701D8" w:rsidP="00E96AD7">
      <w:pPr>
        <w:pStyle w:val="APA7"/>
        <w:spacing w:before="240" w:after="200"/>
        <w:rPr>
          <w:rFonts w:cs="Times New Roman"/>
          <w:szCs w:val="24"/>
          <w:lang w:val="es-NI"/>
        </w:rPr>
      </w:pPr>
    </w:p>
    <w:p w14:paraId="616FCC56" w14:textId="27EA77C2" w:rsidR="00A232BA" w:rsidRDefault="00A232BA" w:rsidP="00CC21A9">
      <w:pPr>
        <w:pStyle w:val="APA7"/>
        <w:spacing w:before="240" w:after="200"/>
        <w:ind w:firstLine="0"/>
        <w:jc w:val="left"/>
        <w:rPr>
          <w:rFonts w:cs="Times New Roman"/>
          <w:szCs w:val="24"/>
        </w:rPr>
      </w:pPr>
    </w:p>
    <w:p w14:paraId="690104EC" w14:textId="5E5833D9" w:rsidR="0040471B" w:rsidRDefault="0040471B" w:rsidP="00CC21A9">
      <w:pPr>
        <w:pStyle w:val="APA7"/>
        <w:spacing w:before="240" w:after="200"/>
        <w:ind w:firstLine="0"/>
        <w:jc w:val="left"/>
        <w:rPr>
          <w:rFonts w:cs="Times New Roman"/>
          <w:szCs w:val="24"/>
        </w:rPr>
      </w:pPr>
    </w:p>
    <w:p w14:paraId="78C9E55E" w14:textId="55C7A1DE" w:rsidR="0040471B" w:rsidRDefault="0040471B" w:rsidP="00CC21A9">
      <w:pPr>
        <w:pStyle w:val="APA7"/>
        <w:spacing w:before="240" w:after="200"/>
        <w:ind w:firstLine="0"/>
        <w:jc w:val="left"/>
        <w:rPr>
          <w:rFonts w:cs="Times New Roman"/>
          <w:szCs w:val="24"/>
        </w:rPr>
      </w:pPr>
    </w:p>
    <w:p w14:paraId="6699B796" w14:textId="1F2A4184" w:rsidR="0040471B" w:rsidRDefault="0040471B" w:rsidP="00CC21A9">
      <w:pPr>
        <w:pStyle w:val="APA7"/>
        <w:spacing w:before="240" w:after="200"/>
        <w:ind w:firstLine="0"/>
        <w:jc w:val="left"/>
        <w:rPr>
          <w:rFonts w:cs="Times New Roman"/>
          <w:szCs w:val="24"/>
        </w:rPr>
      </w:pPr>
    </w:p>
    <w:p w14:paraId="33202E75" w14:textId="77777777" w:rsidR="0040471B" w:rsidRDefault="0040471B" w:rsidP="00CC21A9">
      <w:pPr>
        <w:pStyle w:val="APA7"/>
        <w:spacing w:before="240" w:after="200"/>
        <w:ind w:firstLine="0"/>
        <w:jc w:val="left"/>
        <w:rPr>
          <w:rFonts w:cs="Times New Roman"/>
          <w:szCs w:val="24"/>
        </w:rPr>
      </w:pPr>
    </w:p>
    <w:p w14:paraId="7C1DF710" w14:textId="27A76850" w:rsidR="0032316B" w:rsidRPr="00F34308" w:rsidRDefault="00B003D7" w:rsidP="00B003D7">
      <w:pPr>
        <w:pStyle w:val="Ttulo1"/>
        <w:numPr>
          <w:ilvl w:val="0"/>
          <w:numId w:val="0"/>
        </w:numPr>
        <w:spacing w:before="240" w:after="200"/>
        <w:ind w:left="360"/>
        <w:jc w:val="center"/>
        <w:rPr>
          <w:sz w:val="28"/>
          <w:szCs w:val="28"/>
        </w:rPr>
      </w:pPr>
      <w:bookmarkStart w:id="1" w:name="_Toc201562698"/>
      <w:r>
        <w:rPr>
          <w:sz w:val="28"/>
          <w:szCs w:val="28"/>
        </w:rPr>
        <w:lastRenderedPageBreak/>
        <w:t xml:space="preserve">II. </w:t>
      </w:r>
      <w:r w:rsidR="0032316B" w:rsidRPr="00F34308">
        <w:rPr>
          <w:sz w:val="28"/>
          <w:szCs w:val="28"/>
        </w:rPr>
        <w:t>CONCLUSIONES</w:t>
      </w:r>
      <w:r w:rsidR="0032316B" w:rsidRPr="00F34308">
        <w:rPr>
          <w:spacing w:val="-15"/>
          <w:sz w:val="28"/>
          <w:szCs w:val="28"/>
        </w:rPr>
        <w:t xml:space="preserve"> </w:t>
      </w:r>
      <w:r w:rsidR="0032316B" w:rsidRPr="00F34308">
        <w:rPr>
          <w:spacing w:val="-2"/>
          <w:sz w:val="28"/>
          <w:szCs w:val="28"/>
        </w:rPr>
        <w:t>GENERALES</w:t>
      </w:r>
      <w:bookmarkEnd w:id="1"/>
    </w:p>
    <w:p w14:paraId="753754F3" w14:textId="77777777" w:rsidR="00B003D7" w:rsidRDefault="00B003D7" w:rsidP="00B003D7">
      <w:pPr>
        <w:pStyle w:val="APA7"/>
        <w:spacing w:before="240" w:after="200"/>
        <w:ind w:firstLine="720"/>
        <w:rPr>
          <w:rFonts w:cs="Times New Roman"/>
          <w:szCs w:val="24"/>
        </w:rPr>
      </w:pPr>
      <w:r w:rsidRPr="00B003D7">
        <w:rPr>
          <w:rFonts w:cs="Times New Roman"/>
          <w:szCs w:val="24"/>
        </w:rPr>
        <w:t xml:space="preserve">El desarrollo de esta simulación volcánica constituyó una experiencia de aprendizaje integral para los cuatro integrantes del equipo. Cada miembro debió especializarse en un aspecto diferente (gráficos de terreno, ambiente, interacción/cámara, lógica de juego, efectos visuales avanzados y audio) y luego colaborar en la integración. Entre los retos técnicos enfrentados destacaron la depuración de shaders (dado que errores en GLSL pueden ser difíciles de rastrear), la optimización del rendimiento con muchos elementos en pantalla (ajustando el número de partículas y el nivel de detalle para mantener una tasa de fotogramas fluida), y la gestión de la física simplificada de colisiones y gravedad para obtener un movimiento natural del jugador. </w:t>
      </w:r>
    </w:p>
    <w:p w14:paraId="2CEA4255" w14:textId="3F966317" w:rsidR="00B003D7" w:rsidRDefault="00B003D7" w:rsidP="00B003D7">
      <w:pPr>
        <w:pStyle w:val="APA7"/>
        <w:spacing w:before="240" w:after="200"/>
        <w:ind w:firstLine="720"/>
        <w:rPr>
          <w:rFonts w:cs="Times New Roman"/>
          <w:szCs w:val="24"/>
        </w:rPr>
      </w:pPr>
      <w:r w:rsidRPr="00B003D7">
        <w:rPr>
          <w:rFonts w:cs="Times New Roman"/>
          <w:szCs w:val="24"/>
        </w:rPr>
        <w:t xml:space="preserve">Asimismo, la sincronización </w:t>
      </w:r>
      <w:r w:rsidR="009414C3">
        <w:rPr>
          <w:rFonts w:cs="Times New Roman"/>
          <w:szCs w:val="24"/>
        </w:rPr>
        <w:t>entre eventos visuales y sonidos</w:t>
      </w:r>
      <w:r w:rsidRPr="00B003D7">
        <w:rPr>
          <w:rFonts w:cs="Times New Roman"/>
          <w:szCs w:val="24"/>
        </w:rPr>
        <w:t xml:space="preserve"> requirió cuidado: por ejemplo, calibrar que el sonido de la erupción coincidiera temporalmente con la animación de la misma, o que las transiciones del menú no interrumpieran abruptamente los sonidos de fondo. A pesar de las dificultades, el grupo logró cumplir los objetivos planteados al inicio: se construyó una aplicación interactiva capaz de sumergir al usuario en la experiencia de presenciar un volcán en erupción</w:t>
      </w:r>
      <w:r w:rsidR="009414C3">
        <w:rPr>
          <w:rFonts w:cs="Times New Roman"/>
          <w:szCs w:val="24"/>
        </w:rPr>
        <w:t>.</w:t>
      </w:r>
      <w:bookmarkStart w:id="2" w:name="_GoBack"/>
      <w:bookmarkEnd w:id="2"/>
      <w:r w:rsidRPr="00B003D7">
        <w:rPr>
          <w:rFonts w:cs="Times New Roman"/>
          <w:szCs w:val="24"/>
        </w:rPr>
        <w:t xml:space="preserve"> </w:t>
      </w:r>
    </w:p>
    <w:p w14:paraId="2B65B91D" w14:textId="485190E5" w:rsidR="00DF544D" w:rsidRPr="00B003D7" w:rsidRDefault="00B003D7" w:rsidP="00B003D7">
      <w:pPr>
        <w:pStyle w:val="APA7"/>
        <w:spacing w:before="240" w:after="200"/>
        <w:ind w:firstLine="720"/>
        <w:rPr>
          <w:rFonts w:cs="Times New Roman"/>
          <w:szCs w:val="24"/>
        </w:rPr>
      </w:pPr>
      <w:r w:rsidRPr="00B003D7">
        <w:rPr>
          <w:rFonts w:cs="Times New Roman"/>
          <w:szCs w:val="24"/>
        </w:rPr>
        <w:t xml:space="preserve">Cada integrante amplió sus conocimientos en las áreas abordadas: se profundizó en técnicas de OpenGL moderno (manejo de VBO/VAO, programación de shaders, texturizado avanzado), se comprendió la importancia de las estructuras de un motor de juego (como la máquina de estados para gestionar distintos modos y la modularidad por componentes), y se adquirió experiencia en la integración de bibliotecas externas (GLFW para ventana/inputs, irrKlang para sonido) dentro de un proyecto C++ de tamaño considerable. </w:t>
      </w:r>
    </w:p>
    <w:p w14:paraId="2073A935" w14:textId="07D17737" w:rsidR="00B003D7" w:rsidRPr="003866E9" w:rsidRDefault="00B003D7" w:rsidP="00CC21A9">
      <w:pPr>
        <w:pStyle w:val="APA7"/>
        <w:spacing w:before="240" w:after="200"/>
        <w:ind w:firstLine="0"/>
        <w:jc w:val="left"/>
        <w:rPr>
          <w:rFonts w:cs="Times New Roman"/>
          <w:szCs w:val="24"/>
          <w:lang w:val="es-ES"/>
        </w:rPr>
      </w:pPr>
    </w:p>
    <w:p w14:paraId="49766176" w14:textId="4F242C95" w:rsidR="00E17074" w:rsidRPr="00B003D7" w:rsidRDefault="00BE107B" w:rsidP="00B003D7">
      <w:pPr>
        <w:pStyle w:val="Ttulo1"/>
        <w:numPr>
          <w:ilvl w:val="0"/>
          <w:numId w:val="27"/>
        </w:numPr>
        <w:spacing w:before="240" w:after="200"/>
        <w:jc w:val="center"/>
        <w:rPr>
          <w:sz w:val="26"/>
          <w:szCs w:val="26"/>
          <w:lang w:val="es-419"/>
        </w:rPr>
      </w:pPr>
      <w:bookmarkStart w:id="3" w:name="_Toc201562699"/>
      <w:r w:rsidRPr="00B003D7">
        <w:rPr>
          <w:sz w:val="26"/>
          <w:szCs w:val="26"/>
        </w:rPr>
        <w:lastRenderedPageBreak/>
        <w:t>REFERENCIAS</w:t>
      </w:r>
      <w:bookmarkEnd w:id="3"/>
    </w:p>
    <w:p w14:paraId="3D616E31" w14:textId="00143395" w:rsidR="0040471B" w:rsidRPr="0040471B" w:rsidRDefault="0040471B" w:rsidP="0040471B">
      <w:pPr>
        <w:spacing w:before="240" w:after="200" w:line="480" w:lineRule="auto"/>
        <w:ind w:left="720" w:hanging="720"/>
        <w:rPr>
          <w:lang w:val="es-NI"/>
        </w:rPr>
      </w:pPr>
      <w:r>
        <w:rPr>
          <w:rFonts w:ascii="Times New Roman" w:hAnsi="Times New Roman" w:cs="Times New Roman"/>
          <w:sz w:val="24"/>
          <w:szCs w:val="24"/>
          <w:lang w:val="es-419"/>
        </w:rPr>
        <w:t xml:space="preserve">   </w:t>
      </w:r>
      <w:r w:rsidRPr="0040471B">
        <w:rPr>
          <w:lang w:val="es-NI"/>
        </w:rPr>
        <w:t xml:space="preserve"> OpenGL abierta y multiplataforma – </w:t>
      </w:r>
      <w:r w:rsidRPr="0040471B">
        <w:rPr>
          <w:i/>
          <w:iCs/>
          <w:lang w:val="es-NI"/>
        </w:rPr>
        <w:t>OpenGL</w:t>
      </w:r>
      <w:r w:rsidRPr="0040471B">
        <w:rPr>
          <w:lang w:val="es-NI"/>
        </w:rPr>
        <w:t>, API gráfica estándar multiplataforma ampliamente utilizada en simulaciones y juegos (Palentino, 2024)</w:t>
      </w:r>
      <w:r w:rsidR="00F633FD">
        <w:rPr>
          <w:lang w:val="es-NI"/>
        </w:rPr>
        <w:t xml:space="preserve"> </w:t>
      </w:r>
      <w:hyperlink r:id="rId18" w:anchor=":~:text=Descripci%C3%B3n%3A%20OpenGL%20es%20una%20API,hasta%20consolas%20y%20dispositivos%20m%C3%B3viles" w:tgtFrame="_blank" w:history="1">
        <w:r w:rsidRPr="0040471B">
          <w:rPr>
            <w:rStyle w:val="Hipervnculo"/>
            <w:lang w:val="es-NI"/>
          </w:rPr>
          <w:t>palen</w:t>
        </w:r>
        <w:r w:rsidRPr="0040471B">
          <w:rPr>
            <w:rStyle w:val="Hipervnculo"/>
            <w:lang w:val="es-NI"/>
          </w:rPr>
          <w:t>t</w:t>
        </w:r>
        <w:r w:rsidRPr="0040471B">
          <w:rPr>
            <w:rStyle w:val="Hipervnculo"/>
            <w:lang w:val="es-NI"/>
          </w:rPr>
          <w:t>ino.es</w:t>
        </w:r>
      </w:hyperlink>
      <w:r w:rsidRPr="0040471B">
        <w:rPr>
          <w:lang w:val="es-NI"/>
        </w:rPr>
        <w:t>.</w:t>
      </w:r>
    </w:p>
    <w:p w14:paraId="5DCD355A" w14:textId="60630AFC" w:rsidR="0040471B" w:rsidRPr="0040471B" w:rsidRDefault="0040471B" w:rsidP="0040471B">
      <w:pPr>
        <w:spacing w:before="240" w:after="200" w:line="480" w:lineRule="auto"/>
        <w:ind w:left="720" w:hanging="720"/>
        <w:rPr>
          <w:rFonts w:ascii="Times New Roman" w:hAnsi="Times New Roman" w:cs="Times New Roman"/>
          <w:sz w:val="24"/>
          <w:szCs w:val="24"/>
          <w:lang w:val="es-NI"/>
        </w:rPr>
      </w:pPr>
      <w:r>
        <w:rPr>
          <w:rFonts w:ascii="Times New Roman" w:hAnsi="Times New Roman" w:cs="Times New Roman"/>
          <w:sz w:val="24"/>
          <w:szCs w:val="24"/>
          <w:lang w:val="es-NI"/>
        </w:rPr>
        <w:t xml:space="preserve"> </w:t>
      </w:r>
      <w:r w:rsidRPr="0040471B">
        <w:rPr>
          <w:rFonts w:ascii="Times New Roman" w:hAnsi="Times New Roman" w:cs="Times New Roman"/>
          <w:sz w:val="24"/>
          <w:szCs w:val="24"/>
          <w:lang w:val="es-NI"/>
        </w:rPr>
        <w:t>GLFW – Biblioteca libre y multiplataforma para crear ventanas con contexto</w:t>
      </w:r>
      <w:r w:rsidRPr="00CC144A">
        <w:rPr>
          <w:rFonts w:ascii="Times New Roman" w:hAnsi="Times New Roman" w:cs="Times New Roman"/>
          <w:sz w:val="24"/>
          <w:szCs w:val="24"/>
          <w:lang w:val="es-NI"/>
        </w:rPr>
        <w:t xml:space="preserve"> OpenGL</w:t>
      </w:r>
      <w:r w:rsidRPr="0040471B">
        <w:rPr>
          <w:rFonts w:ascii="Times New Roman" w:hAnsi="Times New Roman" w:cs="Times New Roman"/>
          <w:sz w:val="24"/>
          <w:szCs w:val="24"/>
          <w:lang w:val="es-NI"/>
        </w:rPr>
        <w:t xml:space="preserve"> y manejar entrada de usuario (Documentación de GLFW)</w:t>
      </w:r>
      <w:r w:rsidR="00F633FD">
        <w:rPr>
          <w:rFonts w:ascii="Times New Roman" w:hAnsi="Times New Roman" w:cs="Times New Roman"/>
          <w:sz w:val="24"/>
          <w:szCs w:val="24"/>
          <w:lang w:val="es-NI"/>
        </w:rPr>
        <w:t xml:space="preserve"> </w:t>
      </w:r>
      <w:hyperlink r:id="rId19" w:anchor=":~:text=GLFW%20is%20a%20free%2C%20Open,claim%20to%20the%20main%20loop" w:tgtFrame="_blank" w:history="1">
        <w:r w:rsidRPr="0040471B">
          <w:rPr>
            <w:rStyle w:val="Hipervnculo"/>
            <w:rFonts w:ascii="Times New Roman" w:hAnsi="Times New Roman" w:cs="Times New Roman"/>
            <w:sz w:val="24"/>
            <w:szCs w:val="24"/>
            <w:lang w:val="es-NI"/>
          </w:rPr>
          <w:t>glfw.</w:t>
        </w:r>
        <w:r w:rsidRPr="0040471B">
          <w:rPr>
            <w:rStyle w:val="Hipervnculo"/>
            <w:rFonts w:ascii="Times New Roman" w:hAnsi="Times New Roman" w:cs="Times New Roman"/>
            <w:sz w:val="24"/>
            <w:szCs w:val="24"/>
            <w:lang w:val="es-NI"/>
          </w:rPr>
          <w:t>o</w:t>
        </w:r>
        <w:r w:rsidRPr="0040471B">
          <w:rPr>
            <w:rStyle w:val="Hipervnculo"/>
            <w:rFonts w:ascii="Times New Roman" w:hAnsi="Times New Roman" w:cs="Times New Roman"/>
            <w:sz w:val="24"/>
            <w:szCs w:val="24"/>
            <w:lang w:val="es-NI"/>
          </w:rPr>
          <w:t>rg</w:t>
        </w:r>
      </w:hyperlink>
      <w:r w:rsidRPr="0040471B">
        <w:rPr>
          <w:rFonts w:ascii="Times New Roman" w:hAnsi="Times New Roman" w:cs="Times New Roman"/>
          <w:sz w:val="24"/>
          <w:szCs w:val="24"/>
          <w:lang w:val="es-NI"/>
        </w:rPr>
        <w:t>.</w:t>
      </w:r>
    </w:p>
    <w:p w14:paraId="24849896" w14:textId="76E2DE40" w:rsidR="0040471B" w:rsidRPr="0040471B" w:rsidRDefault="0040471B" w:rsidP="0040471B">
      <w:pPr>
        <w:spacing w:before="240" w:after="200" w:line="480" w:lineRule="auto"/>
        <w:ind w:left="720" w:hanging="720"/>
        <w:rPr>
          <w:rFonts w:ascii="Times New Roman" w:hAnsi="Times New Roman" w:cs="Times New Roman"/>
          <w:sz w:val="24"/>
          <w:szCs w:val="24"/>
          <w:lang w:val="es-NI"/>
        </w:rPr>
      </w:pPr>
      <w:r w:rsidRPr="0040471B">
        <w:rPr>
          <w:rFonts w:ascii="Times New Roman" w:hAnsi="Times New Roman" w:cs="Times New Roman"/>
          <w:sz w:val="24"/>
          <w:szCs w:val="24"/>
          <w:lang w:val="es-NI"/>
        </w:rPr>
        <w:t xml:space="preserve">irrKlang – Motor de sonido </w:t>
      </w:r>
      <w:r w:rsidRPr="00CC144A">
        <w:rPr>
          <w:rFonts w:ascii="Times New Roman" w:hAnsi="Times New Roman" w:cs="Times New Roman"/>
          <w:bCs/>
          <w:sz w:val="24"/>
          <w:szCs w:val="24"/>
          <w:lang w:val="es-NI"/>
        </w:rPr>
        <w:t>2D/3D</w:t>
      </w:r>
      <w:r w:rsidRPr="0040471B">
        <w:rPr>
          <w:rFonts w:ascii="Times New Roman" w:hAnsi="Times New Roman" w:cs="Times New Roman"/>
          <w:sz w:val="24"/>
          <w:szCs w:val="24"/>
          <w:lang w:val="es-NI"/>
        </w:rPr>
        <w:t xml:space="preserve"> multiplataforma para C++ con API de alto nivel, soporta múltiples formatos de audio (Ambiera, irrKlang)</w:t>
      </w:r>
      <w:r w:rsidR="00F633FD">
        <w:rPr>
          <w:rFonts w:ascii="Times New Roman" w:hAnsi="Times New Roman" w:cs="Times New Roman"/>
          <w:sz w:val="24"/>
          <w:szCs w:val="24"/>
          <w:lang w:val="es-NI"/>
        </w:rPr>
        <w:t xml:space="preserve"> </w:t>
      </w:r>
      <w:hyperlink r:id="rId20" w:anchor=":~:text=irrKlang%20is%20a%20high%20level,Read%20more" w:tgtFrame="_blank" w:history="1">
        <w:r w:rsidRPr="0040471B">
          <w:rPr>
            <w:rStyle w:val="Hipervnculo"/>
            <w:rFonts w:ascii="Times New Roman" w:hAnsi="Times New Roman" w:cs="Times New Roman"/>
            <w:sz w:val="24"/>
            <w:szCs w:val="24"/>
            <w:lang w:val="es-NI"/>
          </w:rPr>
          <w:t>ambiera.</w:t>
        </w:r>
        <w:r w:rsidRPr="0040471B">
          <w:rPr>
            <w:rStyle w:val="Hipervnculo"/>
            <w:rFonts w:ascii="Times New Roman" w:hAnsi="Times New Roman" w:cs="Times New Roman"/>
            <w:sz w:val="24"/>
            <w:szCs w:val="24"/>
            <w:lang w:val="es-NI"/>
          </w:rPr>
          <w:t>c</w:t>
        </w:r>
        <w:r w:rsidRPr="0040471B">
          <w:rPr>
            <w:rStyle w:val="Hipervnculo"/>
            <w:rFonts w:ascii="Times New Roman" w:hAnsi="Times New Roman" w:cs="Times New Roman"/>
            <w:sz w:val="24"/>
            <w:szCs w:val="24"/>
            <w:lang w:val="es-NI"/>
          </w:rPr>
          <w:t>om</w:t>
        </w:r>
      </w:hyperlink>
      <w:r w:rsidRPr="0040471B">
        <w:rPr>
          <w:rFonts w:ascii="Times New Roman" w:hAnsi="Times New Roman" w:cs="Times New Roman"/>
          <w:sz w:val="24"/>
          <w:szCs w:val="24"/>
          <w:lang w:val="es-NI"/>
        </w:rPr>
        <w:t>.</w:t>
      </w:r>
    </w:p>
    <w:p w14:paraId="29E076E9" w14:textId="4F29A9C5" w:rsidR="0040471B" w:rsidRPr="0040471B" w:rsidRDefault="0040471B" w:rsidP="0040471B">
      <w:pPr>
        <w:spacing w:before="240" w:after="200" w:line="480" w:lineRule="auto"/>
        <w:ind w:left="720" w:hanging="720"/>
        <w:rPr>
          <w:rFonts w:ascii="Times New Roman" w:hAnsi="Times New Roman" w:cs="Times New Roman"/>
          <w:sz w:val="24"/>
          <w:szCs w:val="24"/>
          <w:lang w:val="es-NI"/>
        </w:rPr>
      </w:pPr>
      <w:r w:rsidRPr="0040471B">
        <w:rPr>
          <w:rFonts w:ascii="Times New Roman" w:hAnsi="Times New Roman" w:cs="Times New Roman"/>
          <w:sz w:val="24"/>
          <w:szCs w:val="24"/>
          <w:lang w:val="es-NI"/>
        </w:rPr>
        <w:t xml:space="preserve">  OpenGL y gráficos 3D – Descripción de OpenGL como interfaz de software para gráficos 2D/3D, con más de 250 funciones para renderizado y control de iluminación, superficies y texturas</w:t>
      </w:r>
      <w:r w:rsidR="00F633FD">
        <w:rPr>
          <w:rFonts w:ascii="Times New Roman" w:hAnsi="Times New Roman" w:cs="Times New Roman"/>
          <w:sz w:val="24"/>
          <w:szCs w:val="24"/>
          <w:lang w:val="es-NI"/>
        </w:rPr>
        <w:t xml:space="preserve"> </w:t>
      </w:r>
      <w:hyperlink r:id="rId21" w:anchor=":~:text=OpenGL%20,give%20an%20introduction%20to%20graphics" w:tgtFrame="_blank" w:history="1">
        <w:r w:rsidRPr="0040471B">
          <w:rPr>
            <w:rStyle w:val="Hipervnculo"/>
            <w:rFonts w:ascii="Times New Roman" w:hAnsi="Times New Roman" w:cs="Times New Roman"/>
            <w:sz w:val="24"/>
            <w:szCs w:val="24"/>
            <w:lang w:val="es-NI"/>
          </w:rPr>
          <w:t>bu</w:t>
        </w:r>
        <w:r w:rsidRPr="0040471B">
          <w:rPr>
            <w:rStyle w:val="Hipervnculo"/>
            <w:rFonts w:ascii="Times New Roman" w:hAnsi="Times New Roman" w:cs="Times New Roman"/>
            <w:sz w:val="24"/>
            <w:szCs w:val="24"/>
            <w:lang w:val="es-NI"/>
          </w:rPr>
          <w:t>.</w:t>
        </w:r>
        <w:r w:rsidRPr="0040471B">
          <w:rPr>
            <w:rStyle w:val="Hipervnculo"/>
            <w:rFonts w:ascii="Times New Roman" w:hAnsi="Times New Roman" w:cs="Times New Roman"/>
            <w:sz w:val="24"/>
            <w:szCs w:val="24"/>
            <w:lang w:val="es-NI"/>
          </w:rPr>
          <w:t>edu</w:t>
        </w:r>
      </w:hyperlink>
      <w:r w:rsidRPr="0040471B">
        <w:rPr>
          <w:rFonts w:ascii="Times New Roman" w:hAnsi="Times New Roman" w:cs="Times New Roman"/>
          <w:sz w:val="24"/>
          <w:szCs w:val="24"/>
          <w:lang w:val="es-NI"/>
        </w:rPr>
        <w:t>.</w:t>
      </w:r>
    </w:p>
    <w:p w14:paraId="233E9C1E" w14:textId="278496AB" w:rsidR="0040471B" w:rsidRPr="0040471B" w:rsidRDefault="0040471B" w:rsidP="0040471B">
      <w:pPr>
        <w:spacing w:before="240" w:after="200" w:line="480" w:lineRule="auto"/>
        <w:ind w:left="720" w:hanging="720"/>
        <w:rPr>
          <w:rFonts w:ascii="Times New Roman" w:hAnsi="Times New Roman" w:cs="Times New Roman"/>
          <w:sz w:val="24"/>
          <w:szCs w:val="24"/>
          <w:lang w:val="es-NI"/>
        </w:rPr>
      </w:pPr>
      <w:r w:rsidRPr="0040471B">
        <w:rPr>
          <w:rFonts w:ascii="Times New Roman" w:hAnsi="Times New Roman" w:cs="Times New Roman"/>
          <w:sz w:val="24"/>
          <w:szCs w:val="24"/>
          <w:lang w:val="es-NI"/>
        </w:rPr>
        <w:t xml:space="preserve">  </w:t>
      </w:r>
      <w:r w:rsidRPr="0040471B">
        <w:rPr>
          <w:rFonts w:ascii="Times New Roman" w:hAnsi="Times New Roman" w:cs="Times New Roman"/>
          <w:i/>
          <w:iCs/>
          <w:sz w:val="24"/>
          <w:szCs w:val="24"/>
          <w:lang w:val="es-NI"/>
        </w:rPr>
        <w:t>Skybox</w:t>
      </w:r>
      <w:r w:rsidRPr="0040471B">
        <w:rPr>
          <w:rFonts w:ascii="Times New Roman" w:hAnsi="Times New Roman" w:cs="Times New Roman"/>
          <w:sz w:val="24"/>
          <w:szCs w:val="24"/>
          <w:lang w:val="es-NI"/>
        </w:rPr>
        <w:t xml:space="preserve"> con cubemap – Explicación de cubemaps en OpenGL: texturas con 6 imágenes para mapear un entorno cúbico (fondo de cielo)</w:t>
      </w:r>
      <w:hyperlink r:id="rId22" w:anchor=":~:text=Los%20cubemaps%20son%20una%20t%C3%A9cnica,%C2%BFPero%20qu%C3%A9%20son%20exactamente" w:tgtFrame="_blank" w:history="1">
        <w:r w:rsidRPr="0040471B">
          <w:rPr>
            <w:rStyle w:val="Hipervnculo"/>
            <w:rFonts w:ascii="Times New Roman" w:hAnsi="Times New Roman" w:cs="Times New Roman"/>
            <w:sz w:val="24"/>
            <w:szCs w:val="24"/>
            <w:lang w:val="es-NI"/>
          </w:rPr>
          <w:t>toolif</w:t>
        </w:r>
        <w:r w:rsidRPr="0040471B">
          <w:rPr>
            <w:rStyle w:val="Hipervnculo"/>
            <w:rFonts w:ascii="Times New Roman" w:hAnsi="Times New Roman" w:cs="Times New Roman"/>
            <w:sz w:val="24"/>
            <w:szCs w:val="24"/>
            <w:lang w:val="es-NI"/>
          </w:rPr>
          <w:t>y</w:t>
        </w:r>
        <w:r w:rsidRPr="0040471B">
          <w:rPr>
            <w:rStyle w:val="Hipervnculo"/>
            <w:rFonts w:ascii="Times New Roman" w:hAnsi="Times New Roman" w:cs="Times New Roman"/>
            <w:sz w:val="24"/>
            <w:szCs w:val="24"/>
            <w:lang w:val="es-NI"/>
          </w:rPr>
          <w:t>.ai</w:t>
        </w:r>
      </w:hyperlink>
      <w:r w:rsidRPr="0040471B">
        <w:rPr>
          <w:rFonts w:ascii="Times New Roman" w:hAnsi="Times New Roman" w:cs="Times New Roman"/>
          <w:sz w:val="24"/>
          <w:szCs w:val="24"/>
          <w:lang w:val="es-NI"/>
        </w:rPr>
        <w:t>.</w:t>
      </w:r>
    </w:p>
    <w:p w14:paraId="73F5116E" w14:textId="0EE24A77" w:rsidR="007D4156" w:rsidRDefault="00F633FD" w:rsidP="0040471B">
      <w:pPr>
        <w:spacing w:before="240" w:after="200" w:line="480" w:lineRule="auto"/>
        <w:ind w:left="720" w:hanging="720"/>
        <w:rPr>
          <w:rFonts w:ascii="Times New Roman" w:hAnsi="Times New Roman" w:cs="Times New Roman"/>
          <w:sz w:val="24"/>
          <w:szCs w:val="24"/>
          <w:lang w:val="es-NI"/>
        </w:rPr>
      </w:pPr>
      <w:r>
        <w:t xml:space="preserve">Generación de terreno por </w:t>
      </w:r>
      <w:r>
        <w:rPr>
          <w:rStyle w:val="nfasis"/>
        </w:rPr>
        <w:t>heightmap</w:t>
      </w:r>
      <w:r>
        <w:t xml:space="preserve"> – Uso de un mapa de elevación (imagen en escala de grises) para definir la altura de los vértices de un terreno en OpenGL</w:t>
      </w:r>
      <w:r>
        <w:t xml:space="preserve">  </w:t>
      </w:r>
      <w:r>
        <w:rPr>
          <w:rStyle w:val="max-w-full"/>
        </w:rPr>
        <w:t>acodigo.blogspot.com</w:t>
      </w:r>
      <w:r>
        <w:t>.</w:t>
      </w:r>
    </w:p>
    <w:p w14:paraId="41DF3240" w14:textId="77777777" w:rsidR="00857117" w:rsidRDefault="00857117" w:rsidP="00CC21A9">
      <w:pPr>
        <w:spacing w:before="240" w:after="200" w:line="480" w:lineRule="auto"/>
        <w:ind w:left="720" w:hanging="720"/>
        <w:rPr>
          <w:rFonts w:ascii="Times New Roman" w:hAnsi="Times New Roman" w:cs="Times New Roman"/>
          <w:sz w:val="24"/>
          <w:szCs w:val="24"/>
          <w:lang w:val="es-NI"/>
        </w:rPr>
      </w:pPr>
    </w:p>
    <w:p w14:paraId="3935E8A2" w14:textId="77777777" w:rsidR="00312403" w:rsidRDefault="00312403" w:rsidP="00CC21A9">
      <w:pPr>
        <w:spacing w:before="240" w:after="200"/>
        <w:rPr>
          <w:rFonts w:ascii="Times New Roman" w:hAnsi="Times New Roman" w:cs="Times New Roman"/>
          <w:sz w:val="24"/>
          <w:szCs w:val="24"/>
          <w:lang w:val="es-NI"/>
        </w:rPr>
      </w:pPr>
    </w:p>
    <w:p w14:paraId="070265D7" w14:textId="77777777" w:rsidR="00CC21A9" w:rsidRPr="002636D0" w:rsidRDefault="00CC21A9" w:rsidP="00CC21A9">
      <w:pPr>
        <w:spacing w:before="240" w:after="200"/>
        <w:rPr>
          <w:rFonts w:ascii="Times New Roman" w:hAnsi="Times New Roman" w:cs="Times New Roman"/>
          <w:sz w:val="24"/>
          <w:szCs w:val="24"/>
          <w:lang w:val="es-419"/>
        </w:rPr>
      </w:pPr>
    </w:p>
    <w:p w14:paraId="6986C4CF" w14:textId="58C8D9B9" w:rsidR="00B3578F" w:rsidRPr="00857117" w:rsidRDefault="00B3578F" w:rsidP="00CC21A9">
      <w:pPr>
        <w:pStyle w:val="APA7"/>
        <w:spacing w:before="240" w:after="200"/>
        <w:ind w:left="709" w:hanging="709"/>
        <w:rPr>
          <w:b/>
          <w:bCs/>
        </w:rPr>
      </w:pPr>
    </w:p>
    <w:sectPr w:rsidR="00B3578F" w:rsidRPr="00857117" w:rsidSect="004458D6">
      <w:headerReference w:type="default" r:id="rId23"/>
      <w:footerReference w:type="default" r:id="rId24"/>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C54AA" w14:textId="77777777" w:rsidR="00C52A2F" w:rsidRDefault="00C52A2F" w:rsidP="00276164">
      <w:pPr>
        <w:spacing w:after="0" w:line="240" w:lineRule="auto"/>
      </w:pPr>
      <w:r>
        <w:separator/>
      </w:r>
    </w:p>
  </w:endnote>
  <w:endnote w:type="continuationSeparator" w:id="0">
    <w:p w14:paraId="0B5D1B9B" w14:textId="77777777" w:rsidR="00C52A2F" w:rsidRDefault="00C52A2F" w:rsidP="0027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9080654"/>
      <w:docPartObj>
        <w:docPartGallery w:val="Page Numbers (Bottom of Page)"/>
        <w:docPartUnique/>
      </w:docPartObj>
    </w:sdtPr>
    <w:sdtContent>
      <w:p w14:paraId="38191209" w14:textId="16E8FA93" w:rsidR="0092030F" w:rsidRDefault="0092030F">
        <w:pPr>
          <w:pStyle w:val="Piedepgina"/>
          <w:jc w:val="right"/>
        </w:pPr>
        <w:r>
          <w:fldChar w:fldCharType="begin"/>
        </w:r>
        <w:r>
          <w:instrText>PAGE   \* MERGEFORMAT</w:instrText>
        </w:r>
        <w:r>
          <w:fldChar w:fldCharType="separate"/>
        </w:r>
        <w:r w:rsidR="009414C3" w:rsidRPr="009414C3">
          <w:rPr>
            <w:noProof/>
            <w:lang w:val="es-ES"/>
          </w:rPr>
          <w:t>ii</w:t>
        </w:r>
        <w:r>
          <w:fldChar w:fldCharType="end"/>
        </w:r>
      </w:p>
    </w:sdtContent>
  </w:sdt>
  <w:p w14:paraId="6BC3E2E2" w14:textId="77777777" w:rsidR="0092030F" w:rsidRDefault="0092030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6976885"/>
      <w:docPartObj>
        <w:docPartGallery w:val="Page Numbers (Bottom of Page)"/>
        <w:docPartUnique/>
      </w:docPartObj>
    </w:sdtPr>
    <w:sdtContent>
      <w:p w14:paraId="1BC37E95" w14:textId="54E41473" w:rsidR="0092030F" w:rsidRDefault="0092030F">
        <w:pPr>
          <w:pStyle w:val="Piedepgina"/>
          <w:jc w:val="right"/>
        </w:pPr>
        <w:r>
          <w:fldChar w:fldCharType="begin"/>
        </w:r>
        <w:r>
          <w:instrText>PAGE   \* MERGEFORMAT</w:instrText>
        </w:r>
        <w:r>
          <w:fldChar w:fldCharType="separate"/>
        </w:r>
        <w:r w:rsidR="00D46FBA" w:rsidRPr="00D46FBA">
          <w:rPr>
            <w:noProof/>
            <w:lang w:val="es-ES"/>
          </w:rPr>
          <w:t>iii</w:t>
        </w:r>
        <w:r>
          <w:fldChar w:fldCharType="end"/>
        </w:r>
      </w:p>
    </w:sdtContent>
  </w:sdt>
  <w:p w14:paraId="3C49D023" w14:textId="77777777" w:rsidR="0092030F" w:rsidRDefault="0092030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513379"/>
      <w:docPartObj>
        <w:docPartGallery w:val="Page Numbers (Bottom of Page)"/>
        <w:docPartUnique/>
      </w:docPartObj>
    </w:sdtPr>
    <w:sdtContent>
      <w:p w14:paraId="22909B87" w14:textId="2FDD8CB7" w:rsidR="0092030F" w:rsidRDefault="0092030F">
        <w:pPr>
          <w:pStyle w:val="Piedepgina"/>
          <w:jc w:val="right"/>
        </w:pPr>
        <w:r>
          <w:fldChar w:fldCharType="begin"/>
        </w:r>
        <w:r>
          <w:instrText>PAGE   \* MERGEFORMAT</w:instrText>
        </w:r>
        <w:r>
          <w:fldChar w:fldCharType="separate"/>
        </w:r>
        <w:r w:rsidR="009414C3" w:rsidRPr="009414C3">
          <w:rPr>
            <w:noProof/>
            <w:lang w:val="es-ES"/>
          </w:rPr>
          <w:t>14</w:t>
        </w:r>
        <w:r>
          <w:fldChar w:fldCharType="end"/>
        </w:r>
      </w:p>
    </w:sdtContent>
  </w:sdt>
  <w:p w14:paraId="336A5DC4" w14:textId="77777777" w:rsidR="0092030F" w:rsidRDefault="0092030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70733" w14:textId="77777777" w:rsidR="00C52A2F" w:rsidRDefault="00C52A2F" w:rsidP="00276164">
      <w:pPr>
        <w:spacing w:after="0" w:line="240" w:lineRule="auto"/>
      </w:pPr>
      <w:r>
        <w:separator/>
      </w:r>
    </w:p>
  </w:footnote>
  <w:footnote w:type="continuationSeparator" w:id="0">
    <w:p w14:paraId="58204386" w14:textId="77777777" w:rsidR="00C52A2F" w:rsidRDefault="00C52A2F" w:rsidP="00276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77BC6" w14:textId="557B1379" w:rsidR="0092030F" w:rsidRDefault="0092030F" w:rsidP="009E4BDF">
    <w:pPr>
      <w:pStyle w:val="Encabezado"/>
    </w:pPr>
  </w:p>
  <w:p w14:paraId="5A143EBC" w14:textId="77777777" w:rsidR="0092030F" w:rsidRDefault="0092030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F4B"/>
    <w:multiLevelType w:val="hybridMultilevel"/>
    <w:tmpl w:val="3B905EC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4A31427"/>
    <w:multiLevelType w:val="hybridMultilevel"/>
    <w:tmpl w:val="B1629DC0"/>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2" w15:restartNumberingAfterBreak="0">
    <w:nsid w:val="0C3F6E4C"/>
    <w:multiLevelType w:val="multilevel"/>
    <w:tmpl w:val="4678FD70"/>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FF1D77"/>
    <w:multiLevelType w:val="hybridMultilevel"/>
    <w:tmpl w:val="4DE6D4C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876031E"/>
    <w:multiLevelType w:val="hybridMultilevel"/>
    <w:tmpl w:val="71BA89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B785308"/>
    <w:multiLevelType w:val="multilevel"/>
    <w:tmpl w:val="631CC6BC"/>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F269AB"/>
    <w:multiLevelType w:val="hybridMultilevel"/>
    <w:tmpl w:val="6A48D70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0D3D61"/>
    <w:multiLevelType w:val="hybridMultilevel"/>
    <w:tmpl w:val="61CE8DA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1E85302"/>
    <w:multiLevelType w:val="multilevel"/>
    <w:tmpl w:val="3EB4061A"/>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003A00"/>
    <w:multiLevelType w:val="hybridMultilevel"/>
    <w:tmpl w:val="C3BA58CC"/>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10" w15:restartNumberingAfterBreak="0">
    <w:nsid w:val="33131136"/>
    <w:multiLevelType w:val="hybridMultilevel"/>
    <w:tmpl w:val="3740F3AA"/>
    <w:lvl w:ilvl="0" w:tplc="0409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B2822BE"/>
    <w:multiLevelType w:val="hybridMultilevel"/>
    <w:tmpl w:val="0C56C4FC"/>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12" w15:restartNumberingAfterBreak="0">
    <w:nsid w:val="3FA14116"/>
    <w:multiLevelType w:val="hybridMultilevel"/>
    <w:tmpl w:val="574456D6"/>
    <w:lvl w:ilvl="0" w:tplc="4C0A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13" w15:restartNumberingAfterBreak="0">
    <w:nsid w:val="41DD01C2"/>
    <w:multiLevelType w:val="multilevel"/>
    <w:tmpl w:val="4BEAD01E"/>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CC4BC4"/>
    <w:multiLevelType w:val="hybridMultilevel"/>
    <w:tmpl w:val="8AF8F232"/>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B7E6132"/>
    <w:multiLevelType w:val="hybridMultilevel"/>
    <w:tmpl w:val="157C816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C522DB9"/>
    <w:multiLevelType w:val="hybridMultilevel"/>
    <w:tmpl w:val="9232FB90"/>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17" w15:restartNumberingAfterBreak="0">
    <w:nsid w:val="4F815BA0"/>
    <w:multiLevelType w:val="hybridMultilevel"/>
    <w:tmpl w:val="A9549F6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11D1AF9"/>
    <w:multiLevelType w:val="hybridMultilevel"/>
    <w:tmpl w:val="15E6911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5CF85E08"/>
    <w:multiLevelType w:val="hybridMultilevel"/>
    <w:tmpl w:val="20BAECB4"/>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20" w15:restartNumberingAfterBreak="0">
    <w:nsid w:val="662A2216"/>
    <w:multiLevelType w:val="hybridMultilevel"/>
    <w:tmpl w:val="D9BA6D4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7185B80"/>
    <w:multiLevelType w:val="hybridMultilevel"/>
    <w:tmpl w:val="FA983B8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D7271F4"/>
    <w:multiLevelType w:val="hybridMultilevel"/>
    <w:tmpl w:val="EF2864FE"/>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23" w15:restartNumberingAfterBreak="0">
    <w:nsid w:val="70374C18"/>
    <w:multiLevelType w:val="hybridMultilevel"/>
    <w:tmpl w:val="FF2CCD1A"/>
    <w:lvl w:ilvl="0" w:tplc="0409000B">
      <w:start w:val="1"/>
      <w:numFmt w:val="bullet"/>
      <w:lvlText w:val=""/>
      <w:lvlJc w:val="left"/>
      <w:pPr>
        <w:ind w:left="1429" w:hanging="360"/>
      </w:pPr>
      <w:rPr>
        <w:rFonts w:ascii="Wingdings" w:hAnsi="Wingdings" w:hint="default"/>
      </w:rPr>
    </w:lvl>
    <w:lvl w:ilvl="1" w:tplc="4C0A0003" w:tentative="1">
      <w:start w:val="1"/>
      <w:numFmt w:val="bullet"/>
      <w:lvlText w:val="o"/>
      <w:lvlJc w:val="left"/>
      <w:pPr>
        <w:ind w:left="2149" w:hanging="360"/>
      </w:pPr>
      <w:rPr>
        <w:rFonts w:ascii="Courier New" w:hAnsi="Courier New" w:cs="Courier New" w:hint="default"/>
      </w:rPr>
    </w:lvl>
    <w:lvl w:ilvl="2" w:tplc="4C0A0005" w:tentative="1">
      <w:start w:val="1"/>
      <w:numFmt w:val="bullet"/>
      <w:lvlText w:val=""/>
      <w:lvlJc w:val="left"/>
      <w:pPr>
        <w:ind w:left="2869" w:hanging="360"/>
      </w:pPr>
      <w:rPr>
        <w:rFonts w:ascii="Wingdings" w:hAnsi="Wingdings" w:hint="default"/>
      </w:rPr>
    </w:lvl>
    <w:lvl w:ilvl="3" w:tplc="4C0A0001" w:tentative="1">
      <w:start w:val="1"/>
      <w:numFmt w:val="bullet"/>
      <w:lvlText w:val=""/>
      <w:lvlJc w:val="left"/>
      <w:pPr>
        <w:ind w:left="3589" w:hanging="360"/>
      </w:pPr>
      <w:rPr>
        <w:rFonts w:ascii="Symbol" w:hAnsi="Symbol" w:hint="default"/>
      </w:rPr>
    </w:lvl>
    <w:lvl w:ilvl="4" w:tplc="4C0A0003" w:tentative="1">
      <w:start w:val="1"/>
      <w:numFmt w:val="bullet"/>
      <w:lvlText w:val="o"/>
      <w:lvlJc w:val="left"/>
      <w:pPr>
        <w:ind w:left="4309" w:hanging="360"/>
      </w:pPr>
      <w:rPr>
        <w:rFonts w:ascii="Courier New" w:hAnsi="Courier New" w:cs="Courier New" w:hint="default"/>
      </w:rPr>
    </w:lvl>
    <w:lvl w:ilvl="5" w:tplc="4C0A0005" w:tentative="1">
      <w:start w:val="1"/>
      <w:numFmt w:val="bullet"/>
      <w:lvlText w:val=""/>
      <w:lvlJc w:val="left"/>
      <w:pPr>
        <w:ind w:left="5029" w:hanging="360"/>
      </w:pPr>
      <w:rPr>
        <w:rFonts w:ascii="Wingdings" w:hAnsi="Wingdings" w:hint="default"/>
      </w:rPr>
    </w:lvl>
    <w:lvl w:ilvl="6" w:tplc="4C0A0001" w:tentative="1">
      <w:start w:val="1"/>
      <w:numFmt w:val="bullet"/>
      <w:lvlText w:val=""/>
      <w:lvlJc w:val="left"/>
      <w:pPr>
        <w:ind w:left="5749" w:hanging="360"/>
      </w:pPr>
      <w:rPr>
        <w:rFonts w:ascii="Symbol" w:hAnsi="Symbol" w:hint="default"/>
      </w:rPr>
    </w:lvl>
    <w:lvl w:ilvl="7" w:tplc="4C0A0003" w:tentative="1">
      <w:start w:val="1"/>
      <w:numFmt w:val="bullet"/>
      <w:lvlText w:val="o"/>
      <w:lvlJc w:val="left"/>
      <w:pPr>
        <w:ind w:left="6469" w:hanging="360"/>
      </w:pPr>
      <w:rPr>
        <w:rFonts w:ascii="Courier New" w:hAnsi="Courier New" w:cs="Courier New" w:hint="default"/>
      </w:rPr>
    </w:lvl>
    <w:lvl w:ilvl="8" w:tplc="4C0A0005" w:tentative="1">
      <w:start w:val="1"/>
      <w:numFmt w:val="bullet"/>
      <w:lvlText w:val=""/>
      <w:lvlJc w:val="left"/>
      <w:pPr>
        <w:ind w:left="7189" w:hanging="360"/>
      </w:pPr>
      <w:rPr>
        <w:rFonts w:ascii="Wingdings" w:hAnsi="Wingdings" w:hint="default"/>
      </w:rPr>
    </w:lvl>
  </w:abstractNum>
  <w:abstractNum w:abstractNumId="24" w15:restartNumberingAfterBreak="0">
    <w:nsid w:val="7947643B"/>
    <w:multiLevelType w:val="hybridMultilevel"/>
    <w:tmpl w:val="42F882FA"/>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25" w15:restartNumberingAfterBreak="0">
    <w:nsid w:val="7BDE3E16"/>
    <w:multiLevelType w:val="hybridMultilevel"/>
    <w:tmpl w:val="20A47B14"/>
    <w:lvl w:ilvl="0" w:tplc="0409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
  </w:num>
  <w:num w:numId="4">
    <w:abstractNumId w:val="23"/>
  </w:num>
  <w:num w:numId="5">
    <w:abstractNumId w:val="11"/>
  </w:num>
  <w:num w:numId="6">
    <w:abstractNumId w:val="9"/>
  </w:num>
  <w:num w:numId="7">
    <w:abstractNumId w:val="19"/>
  </w:num>
  <w:num w:numId="8">
    <w:abstractNumId w:val="16"/>
  </w:num>
  <w:num w:numId="9">
    <w:abstractNumId w:val="22"/>
  </w:num>
  <w:num w:numId="10">
    <w:abstractNumId w:val="10"/>
  </w:num>
  <w:num w:numId="11">
    <w:abstractNumId w:val="25"/>
  </w:num>
  <w:num w:numId="12">
    <w:abstractNumId w:val="14"/>
  </w:num>
  <w:num w:numId="13">
    <w:abstractNumId w:val="18"/>
  </w:num>
  <w:num w:numId="14">
    <w:abstractNumId w:val="21"/>
  </w:num>
  <w:num w:numId="15">
    <w:abstractNumId w:val="15"/>
  </w:num>
  <w:num w:numId="16">
    <w:abstractNumId w:val="0"/>
  </w:num>
  <w:num w:numId="17">
    <w:abstractNumId w:val="24"/>
  </w:num>
  <w:num w:numId="18">
    <w:abstractNumId w:val="3"/>
  </w:num>
  <w:num w:numId="19">
    <w:abstractNumId w:val="4"/>
  </w:num>
  <w:num w:numId="20">
    <w:abstractNumId w:val="17"/>
  </w:num>
  <w:num w:numId="21">
    <w:abstractNumId w:val="12"/>
  </w:num>
  <w:num w:numId="22">
    <w:abstractNumId w:val="20"/>
  </w:num>
  <w:num w:numId="23">
    <w:abstractNumId w:val="7"/>
  </w:num>
  <w:num w:numId="24">
    <w:abstractNumId w:val="5"/>
  </w:num>
  <w:num w:numId="25">
    <w:abstractNumId w:val="13"/>
  </w:num>
  <w:num w:numId="26">
    <w:abstractNumId w:val="2"/>
  </w:num>
  <w:num w:numId="27">
    <w:abstractNumId w:val="8"/>
    <w:lvlOverride w:ilvl="0">
      <w:startOverride w:val="3"/>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E15"/>
    <w:rsid w:val="000032FF"/>
    <w:rsid w:val="00007E15"/>
    <w:rsid w:val="00010B4D"/>
    <w:rsid w:val="000122BC"/>
    <w:rsid w:val="00012AFC"/>
    <w:rsid w:val="000141A8"/>
    <w:rsid w:val="00025484"/>
    <w:rsid w:val="000341F8"/>
    <w:rsid w:val="00034C30"/>
    <w:rsid w:val="00034D12"/>
    <w:rsid w:val="000373B4"/>
    <w:rsid w:val="00044E51"/>
    <w:rsid w:val="00052A6A"/>
    <w:rsid w:val="00073F42"/>
    <w:rsid w:val="000A225A"/>
    <w:rsid w:val="000B17C5"/>
    <w:rsid w:val="000B6555"/>
    <w:rsid w:val="000B766A"/>
    <w:rsid w:val="000C0DAA"/>
    <w:rsid w:val="000C2A47"/>
    <w:rsid w:val="000F4B0A"/>
    <w:rsid w:val="000F5BFA"/>
    <w:rsid w:val="000F5EC5"/>
    <w:rsid w:val="00103482"/>
    <w:rsid w:val="00103709"/>
    <w:rsid w:val="00115D59"/>
    <w:rsid w:val="00117EA5"/>
    <w:rsid w:val="00123E3E"/>
    <w:rsid w:val="00126EB8"/>
    <w:rsid w:val="00133FEE"/>
    <w:rsid w:val="0014110D"/>
    <w:rsid w:val="0015083B"/>
    <w:rsid w:val="001547EB"/>
    <w:rsid w:val="00154BE7"/>
    <w:rsid w:val="00160EB5"/>
    <w:rsid w:val="00163755"/>
    <w:rsid w:val="0017468B"/>
    <w:rsid w:val="001829C4"/>
    <w:rsid w:val="0018465B"/>
    <w:rsid w:val="00186364"/>
    <w:rsid w:val="00187B6C"/>
    <w:rsid w:val="001B6EFE"/>
    <w:rsid w:val="001B7ADD"/>
    <w:rsid w:val="001C57DA"/>
    <w:rsid w:val="001D1AF0"/>
    <w:rsid w:val="001D4785"/>
    <w:rsid w:val="001F2843"/>
    <w:rsid w:val="001F2933"/>
    <w:rsid w:val="001F4AB7"/>
    <w:rsid w:val="00202C27"/>
    <w:rsid w:val="00203F7F"/>
    <w:rsid w:val="0020488B"/>
    <w:rsid w:val="00210029"/>
    <w:rsid w:val="00217098"/>
    <w:rsid w:val="0022274C"/>
    <w:rsid w:val="0022497F"/>
    <w:rsid w:val="00226BA4"/>
    <w:rsid w:val="0023134B"/>
    <w:rsid w:val="002370A0"/>
    <w:rsid w:val="00243031"/>
    <w:rsid w:val="00245D70"/>
    <w:rsid w:val="00250BF0"/>
    <w:rsid w:val="00260983"/>
    <w:rsid w:val="002636D0"/>
    <w:rsid w:val="00270E22"/>
    <w:rsid w:val="00276164"/>
    <w:rsid w:val="0028788E"/>
    <w:rsid w:val="00287C6A"/>
    <w:rsid w:val="002A38BA"/>
    <w:rsid w:val="002A7674"/>
    <w:rsid w:val="002C2B19"/>
    <w:rsid w:val="002C6102"/>
    <w:rsid w:val="002D4E3A"/>
    <w:rsid w:val="002F3BD0"/>
    <w:rsid w:val="003014A9"/>
    <w:rsid w:val="00312403"/>
    <w:rsid w:val="003134EE"/>
    <w:rsid w:val="00314155"/>
    <w:rsid w:val="00316947"/>
    <w:rsid w:val="0032316B"/>
    <w:rsid w:val="00333316"/>
    <w:rsid w:val="003479FE"/>
    <w:rsid w:val="0036598A"/>
    <w:rsid w:val="003722A2"/>
    <w:rsid w:val="003775A4"/>
    <w:rsid w:val="003845F1"/>
    <w:rsid w:val="00385D09"/>
    <w:rsid w:val="003866E9"/>
    <w:rsid w:val="003907DF"/>
    <w:rsid w:val="00391276"/>
    <w:rsid w:val="003966C3"/>
    <w:rsid w:val="003A0642"/>
    <w:rsid w:val="003A71B5"/>
    <w:rsid w:val="003B2DC7"/>
    <w:rsid w:val="003B6E74"/>
    <w:rsid w:val="003C3E16"/>
    <w:rsid w:val="003C6A31"/>
    <w:rsid w:val="003D19E9"/>
    <w:rsid w:val="003D3F59"/>
    <w:rsid w:val="003D4CF2"/>
    <w:rsid w:val="003D6CB7"/>
    <w:rsid w:val="003E6E63"/>
    <w:rsid w:val="0040471B"/>
    <w:rsid w:val="004051FF"/>
    <w:rsid w:val="004250BB"/>
    <w:rsid w:val="004458D6"/>
    <w:rsid w:val="004647E1"/>
    <w:rsid w:val="00465DFA"/>
    <w:rsid w:val="00475BF1"/>
    <w:rsid w:val="0047716A"/>
    <w:rsid w:val="00480A1E"/>
    <w:rsid w:val="0049044D"/>
    <w:rsid w:val="004C0FC6"/>
    <w:rsid w:val="004C7FDD"/>
    <w:rsid w:val="004D314A"/>
    <w:rsid w:val="004D598F"/>
    <w:rsid w:val="004E3587"/>
    <w:rsid w:val="004E6DC8"/>
    <w:rsid w:val="00506E05"/>
    <w:rsid w:val="00515430"/>
    <w:rsid w:val="00520A12"/>
    <w:rsid w:val="005356A9"/>
    <w:rsid w:val="005374DC"/>
    <w:rsid w:val="00552846"/>
    <w:rsid w:val="00555480"/>
    <w:rsid w:val="00556CD5"/>
    <w:rsid w:val="00562968"/>
    <w:rsid w:val="00580B2C"/>
    <w:rsid w:val="00582E6A"/>
    <w:rsid w:val="00585804"/>
    <w:rsid w:val="005966FF"/>
    <w:rsid w:val="005A0528"/>
    <w:rsid w:val="005B5932"/>
    <w:rsid w:val="005D0D5E"/>
    <w:rsid w:val="005D4509"/>
    <w:rsid w:val="005D4560"/>
    <w:rsid w:val="005E3625"/>
    <w:rsid w:val="00606A28"/>
    <w:rsid w:val="00606EFB"/>
    <w:rsid w:val="00607BE9"/>
    <w:rsid w:val="00611AFA"/>
    <w:rsid w:val="00622A40"/>
    <w:rsid w:val="006470F0"/>
    <w:rsid w:val="006552B9"/>
    <w:rsid w:val="00655A93"/>
    <w:rsid w:val="00693F64"/>
    <w:rsid w:val="006A2A75"/>
    <w:rsid w:val="006A5D19"/>
    <w:rsid w:val="006B255D"/>
    <w:rsid w:val="006B2C28"/>
    <w:rsid w:val="006B4852"/>
    <w:rsid w:val="006E5702"/>
    <w:rsid w:val="007019F5"/>
    <w:rsid w:val="00706350"/>
    <w:rsid w:val="007150D1"/>
    <w:rsid w:val="007216A5"/>
    <w:rsid w:val="00725870"/>
    <w:rsid w:val="00752C96"/>
    <w:rsid w:val="007731AA"/>
    <w:rsid w:val="00784B04"/>
    <w:rsid w:val="007A0E04"/>
    <w:rsid w:val="007A1BC7"/>
    <w:rsid w:val="007A4841"/>
    <w:rsid w:val="007C236E"/>
    <w:rsid w:val="007C5116"/>
    <w:rsid w:val="007C72DB"/>
    <w:rsid w:val="007D4156"/>
    <w:rsid w:val="007E514D"/>
    <w:rsid w:val="007E5233"/>
    <w:rsid w:val="007E6218"/>
    <w:rsid w:val="007E758B"/>
    <w:rsid w:val="007F3714"/>
    <w:rsid w:val="007F68F5"/>
    <w:rsid w:val="00802C3B"/>
    <w:rsid w:val="00804C66"/>
    <w:rsid w:val="008072F9"/>
    <w:rsid w:val="0080742F"/>
    <w:rsid w:val="008159D4"/>
    <w:rsid w:val="008173C2"/>
    <w:rsid w:val="0082459B"/>
    <w:rsid w:val="00825ABC"/>
    <w:rsid w:val="00841D92"/>
    <w:rsid w:val="00857117"/>
    <w:rsid w:val="008579FB"/>
    <w:rsid w:val="00864FE2"/>
    <w:rsid w:val="00871F33"/>
    <w:rsid w:val="00874BE9"/>
    <w:rsid w:val="00877855"/>
    <w:rsid w:val="008877FC"/>
    <w:rsid w:val="008923BF"/>
    <w:rsid w:val="00894345"/>
    <w:rsid w:val="008A5AAC"/>
    <w:rsid w:val="008D3C77"/>
    <w:rsid w:val="008D4D1E"/>
    <w:rsid w:val="008E5406"/>
    <w:rsid w:val="00901517"/>
    <w:rsid w:val="00907B02"/>
    <w:rsid w:val="009131D4"/>
    <w:rsid w:val="00917D0C"/>
    <w:rsid w:val="0092030F"/>
    <w:rsid w:val="00934469"/>
    <w:rsid w:val="009410FC"/>
    <w:rsid w:val="009414C3"/>
    <w:rsid w:val="00942CA7"/>
    <w:rsid w:val="00945F79"/>
    <w:rsid w:val="00951E41"/>
    <w:rsid w:val="0096327D"/>
    <w:rsid w:val="0096507E"/>
    <w:rsid w:val="0096615D"/>
    <w:rsid w:val="009900C0"/>
    <w:rsid w:val="00990FE1"/>
    <w:rsid w:val="00991866"/>
    <w:rsid w:val="009A0BFB"/>
    <w:rsid w:val="009A4A98"/>
    <w:rsid w:val="009A6C85"/>
    <w:rsid w:val="009D7A45"/>
    <w:rsid w:val="009E4BDF"/>
    <w:rsid w:val="009E5547"/>
    <w:rsid w:val="00A232BA"/>
    <w:rsid w:val="00A24FF9"/>
    <w:rsid w:val="00A3467B"/>
    <w:rsid w:val="00A3522E"/>
    <w:rsid w:val="00A41148"/>
    <w:rsid w:val="00A44F7D"/>
    <w:rsid w:val="00A46F24"/>
    <w:rsid w:val="00A52A79"/>
    <w:rsid w:val="00A53696"/>
    <w:rsid w:val="00A72116"/>
    <w:rsid w:val="00A77C0C"/>
    <w:rsid w:val="00A8106F"/>
    <w:rsid w:val="00A84B36"/>
    <w:rsid w:val="00A96225"/>
    <w:rsid w:val="00A97555"/>
    <w:rsid w:val="00AA0A20"/>
    <w:rsid w:val="00AA52EF"/>
    <w:rsid w:val="00AB0026"/>
    <w:rsid w:val="00AB2099"/>
    <w:rsid w:val="00AB35B1"/>
    <w:rsid w:val="00AB5B58"/>
    <w:rsid w:val="00AB5BB3"/>
    <w:rsid w:val="00AC0C8C"/>
    <w:rsid w:val="00AC4747"/>
    <w:rsid w:val="00AC6ECE"/>
    <w:rsid w:val="00AC76E5"/>
    <w:rsid w:val="00AD1855"/>
    <w:rsid w:val="00AD199A"/>
    <w:rsid w:val="00AD4B17"/>
    <w:rsid w:val="00AD6EE1"/>
    <w:rsid w:val="00AE2EBF"/>
    <w:rsid w:val="00AE4492"/>
    <w:rsid w:val="00AF67B2"/>
    <w:rsid w:val="00B003D7"/>
    <w:rsid w:val="00B11962"/>
    <w:rsid w:val="00B1261E"/>
    <w:rsid w:val="00B140D6"/>
    <w:rsid w:val="00B21173"/>
    <w:rsid w:val="00B24517"/>
    <w:rsid w:val="00B3178A"/>
    <w:rsid w:val="00B3578F"/>
    <w:rsid w:val="00B40D8B"/>
    <w:rsid w:val="00B429BA"/>
    <w:rsid w:val="00B44986"/>
    <w:rsid w:val="00B533D9"/>
    <w:rsid w:val="00B57F9C"/>
    <w:rsid w:val="00B701D8"/>
    <w:rsid w:val="00B71959"/>
    <w:rsid w:val="00B73E25"/>
    <w:rsid w:val="00B9332D"/>
    <w:rsid w:val="00B95F76"/>
    <w:rsid w:val="00B965CD"/>
    <w:rsid w:val="00BB033A"/>
    <w:rsid w:val="00BB7BB4"/>
    <w:rsid w:val="00BC6A42"/>
    <w:rsid w:val="00BD5006"/>
    <w:rsid w:val="00BE0AA9"/>
    <w:rsid w:val="00BE107B"/>
    <w:rsid w:val="00BE7A46"/>
    <w:rsid w:val="00BF07AD"/>
    <w:rsid w:val="00BF1A01"/>
    <w:rsid w:val="00BF1E28"/>
    <w:rsid w:val="00BF49F4"/>
    <w:rsid w:val="00BF6A8D"/>
    <w:rsid w:val="00C06E08"/>
    <w:rsid w:val="00C0709A"/>
    <w:rsid w:val="00C1399B"/>
    <w:rsid w:val="00C23AA4"/>
    <w:rsid w:val="00C24034"/>
    <w:rsid w:val="00C409B6"/>
    <w:rsid w:val="00C42E1F"/>
    <w:rsid w:val="00C52A2F"/>
    <w:rsid w:val="00C61571"/>
    <w:rsid w:val="00C7277A"/>
    <w:rsid w:val="00C72CA2"/>
    <w:rsid w:val="00C8017B"/>
    <w:rsid w:val="00C92BDC"/>
    <w:rsid w:val="00CA4AB4"/>
    <w:rsid w:val="00CB187D"/>
    <w:rsid w:val="00CC144A"/>
    <w:rsid w:val="00CC21A9"/>
    <w:rsid w:val="00CC5A48"/>
    <w:rsid w:val="00CD3034"/>
    <w:rsid w:val="00CD7770"/>
    <w:rsid w:val="00CD7A88"/>
    <w:rsid w:val="00CE07BA"/>
    <w:rsid w:val="00CE10D3"/>
    <w:rsid w:val="00CE3E56"/>
    <w:rsid w:val="00CF025F"/>
    <w:rsid w:val="00CF56D2"/>
    <w:rsid w:val="00D06DD0"/>
    <w:rsid w:val="00D10B89"/>
    <w:rsid w:val="00D16F50"/>
    <w:rsid w:val="00D23936"/>
    <w:rsid w:val="00D35D29"/>
    <w:rsid w:val="00D36037"/>
    <w:rsid w:val="00D44E2E"/>
    <w:rsid w:val="00D459DA"/>
    <w:rsid w:val="00D46FBA"/>
    <w:rsid w:val="00D653EB"/>
    <w:rsid w:val="00D713F8"/>
    <w:rsid w:val="00D75026"/>
    <w:rsid w:val="00D92721"/>
    <w:rsid w:val="00DB69EE"/>
    <w:rsid w:val="00DC4DC6"/>
    <w:rsid w:val="00DC6959"/>
    <w:rsid w:val="00DC7349"/>
    <w:rsid w:val="00DD48FC"/>
    <w:rsid w:val="00DE6DCD"/>
    <w:rsid w:val="00DF12D6"/>
    <w:rsid w:val="00DF338F"/>
    <w:rsid w:val="00DF544D"/>
    <w:rsid w:val="00E0312A"/>
    <w:rsid w:val="00E13E4A"/>
    <w:rsid w:val="00E17074"/>
    <w:rsid w:val="00E37F0A"/>
    <w:rsid w:val="00E52DC6"/>
    <w:rsid w:val="00E60B13"/>
    <w:rsid w:val="00E66185"/>
    <w:rsid w:val="00E6724C"/>
    <w:rsid w:val="00E710BE"/>
    <w:rsid w:val="00E7472D"/>
    <w:rsid w:val="00E801CD"/>
    <w:rsid w:val="00E814A0"/>
    <w:rsid w:val="00E83026"/>
    <w:rsid w:val="00E874CE"/>
    <w:rsid w:val="00E96AD7"/>
    <w:rsid w:val="00E97174"/>
    <w:rsid w:val="00EA1534"/>
    <w:rsid w:val="00EA6C57"/>
    <w:rsid w:val="00EB38F8"/>
    <w:rsid w:val="00EB6393"/>
    <w:rsid w:val="00EC2759"/>
    <w:rsid w:val="00EC5F26"/>
    <w:rsid w:val="00EC7C21"/>
    <w:rsid w:val="00ED720B"/>
    <w:rsid w:val="00EE7EF4"/>
    <w:rsid w:val="00EF0658"/>
    <w:rsid w:val="00F12F2A"/>
    <w:rsid w:val="00F20CA8"/>
    <w:rsid w:val="00F309CB"/>
    <w:rsid w:val="00F33A7D"/>
    <w:rsid w:val="00F34308"/>
    <w:rsid w:val="00F633FD"/>
    <w:rsid w:val="00F82DEA"/>
    <w:rsid w:val="00F87E85"/>
    <w:rsid w:val="00FA3D6C"/>
    <w:rsid w:val="00FA706A"/>
    <w:rsid w:val="00FB3CED"/>
    <w:rsid w:val="00FC165C"/>
    <w:rsid w:val="00FC3F73"/>
    <w:rsid w:val="00FD06FD"/>
    <w:rsid w:val="00FD0D4A"/>
    <w:rsid w:val="00FE24FF"/>
    <w:rsid w:val="00FF19B0"/>
    <w:rsid w:val="00FF38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F0A603"/>
  <w15:chartTrackingRefBased/>
  <w15:docId w15:val="{157C5E02-9FB3-46E2-A6A6-78FFD5F1A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Prrafodelista"/>
    <w:next w:val="Normal"/>
    <w:link w:val="Ttulo1Car"/>
    <w:uiPriority w:val="9"/>
    <w:qFormat/>
    <w:rsid w:val="00276164"/>
    <w:pPr>
      <w:numPr>
        <w:numId w:val="1"/>
      </w:numPr>
      <w:spacing w:line="480" w:lineRule="auto"/>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154BE7"/>
    <w:pPr>
      <w:numPr>
        <w:ilvl w:val="1"/>
        <w:numId w:val="1"/>
      </w:numPr>
      <w:spacing w:line="480" w:lineRule="auto"/>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B40D8B"/>
    <w:pPr>
      <w:numPr>
        <w:ilvl w:val="2"/>
        <w:numId w:val="1"/>
      </w:numPr>
      <w:spacing w:line="480" w:lineRule="auto"/>
      <w:outlineLvl w:val="2"/>
    </w:pPr>
    <w:rPr>
      <w:rFonts w:ascii="Times New Roman" w:hAnsi="Times New Roman" w:cs="Times New Roman"/>
      <w:b/>
      <w:bCs/>
      <w:i/>
      <w:i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07E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B140D6"/>
    <w:pPr>
      <w:ind w:left="720"/>
      <w:contextualSpacing/>
    </w:pPr>
  </w:style>
  <w:style w:type="paragraph" w:customStyle="1" w:styleId="APA7">
    <w:name w:val="APA7"/>
    <w:basedOn w:val="Normal"/>
    <w:qFormat/>
    <w:rsid w:val="00D44E2E"/>
    <w:pPr>
      <w:spacing w:line="480" w:lineRule="auto"/>
      <w:ind w:firstLine="709"/>
      <w:jc w:val="both"/>
    </w:pPr>
    <w:rPr>
      <w:rFonts w:ascii="Times New Roman" w:hAnsi="Times New Roman"/>
      <w:sz w:val="24"/>
      <w:szCs w:val="28"/>
      <w:lang w:val="es-419"/>
    </w:rPr>
  </w:style>
  <w:style w:type="character" w:customStyle="1" w:styleId="Ttulo1Car">
    <w:name w:val="Título 1 Car"/>
    <w:basedOn w:val="Fuentedeprrafopredeter"/>
    <w:link w:val="Ttulo1"/>
    <w:uiPriority w:val="9"/>
    <w:rsid w:val="00276164"/>
    <w:rPr>
      <w:rFonts w:ascii="Times New Roman" w:hAnsi="Times New Roman" w:cs="Times New Roman"/>
      <w:b/>
      <w:bCs/>
      <w:sz w:val="24"/>
      <w:szCs w:val="24"/>
    </w:rPr>
  </w:style>
  <w:style w:type="paragraph" w:styleId="Encabezado">
    <w:name w:val="header"/>
    <w:basedOn w:val="Normal"/>
    <w:link w:val="EncabezadoCar"/>
    <w:uiPriority w:val="99"/>
    <w:unhideWhenUsed/>
    <w:rsid w:val="002761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6164"/>
  </w:style>
  <w:style w:type="paragraph" w:styleId="Piedepgina">
    <w:name w:val="footer"/>
    <w:basedOn w:val="Normal"/>
    <w:link w:val="PiedepginaCar"/>
    <w:uiPriority w:val="99"/>
    <w:unhideWhenUsed/>
    <w:rsid w:val="002761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6164"/>
  </w:style>
  <w:style w:type="character" w:customStyle="1" w:styleId="Ttulo2Car">
    <w:name w:val="Título 2 Car"/>
    <w:basedOn w:val="Fuentedeprrafopredeter"/>
    <w:link w:val="Ttulo2"/>
    <w:uiPriority w:val="9"/>
    <w:rsid w:val="00154BE7"/>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B40D8B"/>
    <w:rPr>
      <w:rFonts w:ascii="Times New Roman" w:hAnsi="Times New Roman" w:cs="Times New Roman"/>
      <w:b/>
      <w:bCs/>
      <w:i/>
      <w:iCs/>
      <w:sz w:val="24"/>
      <w:szCs w:val="24"/>
    </w:rPr>
  </w:style>
  <w:style w:type="paragraph" w:styleId="TtuloTDC">
    <w:name w:val="TOC Heading"/>
    <w:basedOn w:val="Ttulo1"/>
    <w:next w:val="Normal"/>
    <w:uiPriority w:val="39"/>
    <w:unhideWhenUsed/>
    <w:qFormat/>
    <w:rsid w:val="007F68F5"/>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s-NI" w:eastAsia="es-NI"/>
    </w:rPr>
  </w:style>
  <w:style w:type="paragraph" w:styleId="TDC1">
    <w:name w:val="toc 1"/>
    <w:basedOn w:val="Normal"/>
    <w:next w:val="Normal"/>
    <w:autoRedefine/>
    <w:uiPriority w:val="39"/>
    <w:unhideWhenUsed/>
    <w:rsid w:val="007F68F5"/>
    <w:pPr>
      <w:spacing w:after="100"/>
    </w:pPr>
  </w:style>
  <w:style w:type="paragraph" w:styleId="TDC2">
    <w:name w:val="toc 2"/>
    <w:basedOn w:val="Normal"/>
    <w:next w:val="Normal"/>
    <w:autoRedefine/>
    <w:uiPriority w:val="39"/>
    <w:unhideWhenUsed/>
    <w:rsid w:val="007F68F5"/>
    <w:pPr>
      <w:spacing w:after="100"/>
      <w:ind w:left="220"/>
    </w:pPr>
  </w:style>
  <w:style w:type="paragraph" w:styleId="TDC3">
    <w:name w:val="toc 3"/>
    <w:basedOn w:val="Normal"/>
    <w:next w:val="Normal"/>
    <w:autoRedefine/>
    <w:uiPriority w:val="39"/>
    <w:unhideWhenUsed/>
    <w:rsid w:val="007F68F5"/>
    <w:pPr>
      <w:spacing w:after="100"/>
      <w:ind w:left="440"/>
    </w:pPr>
  </w:style>
  <w:style w:type="character" w:styleId="Hipervnculo">
    <w:name w:val="Hyperlink"/>
    <w:basedOn w:val="Fuentedeprrafopredeter"/>
    <w:uiPriority w:val="99"/>
    <w:unhideWhenUsed/>
    <w:rsid w:val="007F68F5"/>
    <w:rPr>
      <w:color w:val="0563C1" w:themeColor="hyperlink"/>
      <w:u w:val="single"/>
    </w:rPr>
  </w:style>
  <w:style w:type="table" w:styleId="Listaclara-nfasis3">
    <w:name w:val="Light List Accent 3"/>
    <w:basedOn w:val="Tablanormal"/>
    <w:uiPriority w:val="61"/>
    <w:rsid w:val="00A46F24"/>
    <w:pPr>
      <w:spacing w:after="0" w:line="240" w:lineRule="auto"/>
    </w:pPr>
    <w:rPr>
      <w:rFonts w:eastAsiaTheme="minorEastAsia"/>
      <w:lang w:eastAsia="es-MX"/>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nfasis">
    <w:name w:val="Emphasis"/>
    <w:basedOn w:val="Fuentedeprrafopredeter"/>
    <w:uiPriority w:val="20"/>
    <w:qFormat/>
    <w:rsid w:val="00B533D9"/>
    <w:rPr>
      <w:i/>
      <w:iCs/>
    </w:rPr>
  </w:style>
  <w:style w:type="character" w:styleId="Textoennegrita">
    <w:name w:val="Strong"/>
    <w:basedOn w:val="Fuentedeprrafopredeter"/>
    <w:uiPriority w:val="22"/>
    <w:qFormat/>
    <w:rsid w:val="00044E51"/>
    <w:rPr>
      <w:b/>
      <w:bCs/>
    </w:rPr>
  </w:style>
  <w:style w:type="character" w:styleId="Textodelmarcadordeposicin">
    <w:name w:val="Placeholder Text"/>
    <w:basedOn w:val="Fuentedeprrafopredeter"/>
    <w:uiPriority w:val="99"/>
    <w:semiHidden/>
    <w:rsid w:val="007150D1"/>
    <w:rPr>
      <w:color w:val="808080"/>
    </w:rPr>
  </w:style>
  <w:style w:type="paragraph" w:styleId="Textoindependiente">
    <w:name w:val="Body Text"/>
    <w:basedOn w:val="Normal"/>
    <w:link w:val="TextoindependienteCar"/>
    <w:uiPriority w:val="1"/>
    <w:qFormat/>
    <w:rsid w:val="007E5233"/>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7E5233"/>
    <w:rPr>
      <w:rFonts w:ascii="Times New Roman" w:eastAsia="Times New Roman" w:hAnsi="Times New Roman" w:cs="Times New Roman"/>
      <w:sz w:val="24"/>
      <w:szCs w:val="24"/>
      <w:lang w:val="es-ES"/>
    </w:rPr>
  </w:style>
  <w:style w:type="character" w:styleId="Refdecomentario">
    <w:name w:val="annotation reference"/>
    <w:basedOn w:val="Fuentedeprrafopredeter"/>
    <w:uiPriority w:val="99"/>
    <w:semiHidden/>
    <w:unhideWhenUsed/>
    <w:rsid w:val="001F2933"/>
    <w:rPr>
      <w:sz w:val="16"/>
      <w:szCs w:val="16"/>
    </w:rPr>
  </w:style>
  <w:style w:type="paragraph" w:styleId="Textocomentario">
    <w:name w:val="annotation text"/>
    <w:basedOn w:val="Normal"/>
    <w:link w:val="TextocomentarioCar"/>
    <w:uiPriority w:val="99"/>
    <w:semiHidden/>
    <w:unhideWhenUsed/>
    <w:rsid w:val="001F293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F2933"/>
    <w:rPr>
      <w:sz w:val="20"/>
      <w:szCs w:val="20"/>
    </w:rPr>
  </w:style>
  <w:style w:type="paragraph" w:styleId="Asuntodelcomentario">
    <w:name w:val="annotation subject"/>
    <w:basedOn w:val="Textocomentario"/>
    <w:next w:val="Textocomentario"/>
    <w:link w:val="AsuntodelcomentarioCar"/>
    <w:uiPriority w:val="99"/>
    <w:semiHidden/>
    <w:unhideWhenUsed/>
    <w:rsid w:val="001F2933"/>
    <w:rPr>
      <w:b/>
      <w:bCs/>
    </w:rPr>
  </w:style>
  <w:style w:type="character" w:customStyle="1" w:styleId="AsuntodelcomentarioCar">
    <w:name w:val="Asunto del comentario Car"/>
    <w:basedOn w:val="TextocomentarioCar"/>
    <w:link w:val="Asuntodelcomentario"/>
    <w:uiPriority w:val="99"/>
    <w:semiHidden/>
    <w:rsid w:val="001F2933"/>
    <w:rPr>
      <w:b/>
      <w:bCs/>
      <w:sz w:val="20"/>
      <w:szCs w:val="20"/>
    </w:rPr>
  </w:style>
  <w:style w:type="paragraph" w:styleId="Textodeglobo">
    <w:name w:val="Balloon Text"/>
    <w:basedOn w:val="Normal"/>
    <w:link w:val="TextodegloboCar"/>
    <w:uiPriority w:val="99"/>
    <w:semiHidden/>
    <w:unhideWhenUsed/>
    <w:rsid w:val="008E54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5406"/>
    <w:rPr>
      <w:rFonts w:ascii="Segoe UI" w:hAnsi="Segoe UI" w:cs="Segoe UI"/>
      <w:sz w:val="18"/>
      <w:szCs w:val="18"/>
    </w:rPr>
  </w:style>
  <w:style w:type="character" w:customStyle="1" w:styleId="max-w-full">
    <w:name w:val="max-w-full"/>
    <w:basedOn w:val="Fuentedeprrafopredeter"/>
    <w:rsid w:val="00F633FD"/>
  </w:style>
  <w:style w:type="character" w:styleId="Hipervnculovisitado">
    <w:name w:val="FollowedHyperlink"/>
    <w:basedOn w:val="Fuentedeprrafopredeter"/>
    <w:uiPriority w:val="99"/>
    <w:semiHidden/>
    <w:unhideWhenUsed/>
    <w:rsid w:val="00F633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4146">
      <w:bodyDiv w:val="1"/>
      <w:marLeft w:val="0"/>
      <w:marRight w:val="0"/>
      <w:marTop w:val="0"/>
      <w:marBottom w:val="0"/>
      <w:divBdr>
        <w:top w:val="none" w:sz="0" w:space="0" w:color="auto"/>
        <w:left w:val="none" w:sz="0" w:space="0" w:color="auto"/>
        <w:bottom w:val="none" w:sz="0" w:space="0" w:color="auto"/>
        <w:right w:val="none" w:sz="0" w:space="0" w:color="auto"/>
      </w:divBdr>
    </w:div>
    <w:div w:id="44567638">
      <w:bodyDiv w:val="1"/>
      <w:marLeft w:val="0"/>
      <w:marRight w:val="0"/>
      <w:marTop w:val="0"/>
      <w:marBottom w:val="0"/>
      <w:divBdr>
        <w:top w:val="none" w:sz="0" w:space="0" w:color="auto"/>
        <w:left w:val="none" w:sz="0" w:space="0" w:color="auto"/>
        <w:bottom w:val="none" w:sz="0" w:space="0" w:color="auto"/>
        <w:right w:val="none" w:sz="0" w:space="0" w:color="auto"/>
      </w:divBdr>
    </w:div>
    <w:div w:id="229656617">
      <w:bodyDiv w:val="1"/>
      <w:marLeft w:val="0"/>
      <w:marRight w:val="0"/>
      <w:marTop w:val="0"/>
      <w:marBottom w:val="0"/>
      <w:divBdr>
        <w:top w:val="none" w:sz="0" w:space="0" w:color="auto"/>
        <w:left w:val="none" w:sz="0" w:space="0" w:color="auto"/>
        <w:bottom w:val="none" w:sz="0" w:space="0" w:color="auto"/>
        <w:right w:val="none" w:sz="0" w:space="0" w:color="auto"/>
      </w:divBdr>
    </w:div>
    <w:div w:id="287200665">
      <w:bodyDiv w:val="1"/>
      <w:marLeft w:val="0"/>
      <w:marRight w:val="0"/>
      <w:marTop w:val="0"/>
      <w:marBottom w:val="0"/>
      <w:divBdr>
        <w:top w:val="none" w:sz="0" w:space="0" w:color="auto"/>
        <w:left w:val="none" w:sz="0" w:space="0" w:color="auto"/>
        <w:bottom w:val="none" w:sz="0" w:space="0" w:color="auto"/>
        <w:right w:val="none" w:sz="0" w:space="0" w:color="auto"/>
      </w:divBdr>
    </w:div>
    <w:div w:id="318534453">
      <w:bodyDiv w:val="1"/>
      <w:marLeft w:val="0"/>
      <w:marRight w:val="0"/>
      <w:marTop w:val="0"/>
      <w:marBottom w:val="0"/>
      <w:divBdr>
        <w:top w:val="none" w:sz="0" w:space="0" w:color="auto"/>
        <w:left w:val="none" w:sz="0" w:space="0" w:color="auto"/>
        <w:bottom w:val="none" w:sz="0" w:space="0" w:color="auto"/>
        <w:right w:val="none" w:sz="0" w:space="0" w:color="auto"/>
      </w:divBdr>
    </w:div>
    <w:div w:id="327291628">
      <w:bodyDiv w:val="1"/>
      <w:marLeft w:val="0"/>
      <w:marRight w:val="0"/>
      <w:marTop w:val="0"/>
      <w:marBottom w:val="0"/>
      <w:divBdr>
        <w:top w:val="none" w:sz="0" w:space="0" w:color="auto"/>
        <w:left w:val="none" w:sz="0" w:space="0" w:color="auto"/>
        <w:bottom w:val="none" w:sz="0" w:space="0" w:color="auto"/>
        <w:right w:val="none" w:sz="0" w:space="0" w:color="auto"/>
      </w:divBdr>
    </w:div>
    <w:div w:id="338586983">
      <w:bodyDiv w:val="1"/>
      <w:marLeft w:val="0"/>
      <w:marRight w:val="0"/>
      <w:marTop w:val="0"/>
      <w:marBottom w:val="0"/>
      <w:divBdr>
        <w:top w:val="none" w:sz="0" w:space="0" w:color="auto"/>
        <w:left w:val="none" w:sz="0" w:space="0" w:color="auto"/>
        <w:bottom w:val="none" w:sz="0" w:space="0" w:color="auto"/>
        <w:right w:val="none" w:sz="0" w:space="0" w:color="auto"/>
      </w:divBdr>
    </w:div>
    <w:div w:id="352652603">
      <w:bodyDiv w:val="1"/>
      <w:marLeft w:val="0"/>
      <w:marRight w:val="0"/>
      <w:marTop w:val="0"/>
      <w:marBottom w:val="0"/>
      <w:divBdr>
        <w:top w:val="none" w:sz="0" w:space="0" w:color="auto"/>
        <w:left w:val="none" w:sz="0" w:space="0" w:color="auto"/>
        <w:bottom w:val="none" w:sz="0" w:space="0" w:color="auto"/>
        <w:right w:val="none" w:sz="0" w:space="0" w:color="auto"/>
      </w:divBdr>
    </w:div>
    <w:div w:id="455177614">
      <w:bodyDiv w:val="1"/>
      <w:marLeft w:val="0"/>
      <w:marRight w:val="0"/>
      <w:marTop w:val="0"/>
      <w:marBottom w:val="0"/>
      <w:divBdr>
        <w:top w:val="none" w:sz="0" w:space="0" w:color="auto"/>
        <w:left w:val="none" w:sz="0" w:space="0" w:color="auto"/>
        <w:bottom w:val="none" w:sz="0" w:space="0" w:color="auto"/>
        <w:right w:val="none" w:sz="0" w:space="0" w:color="auto"/>
      </w:divBdr>
    </w:div>
    <w:div w:id="501361832">
      <w:bodyDiv w:val="1"/>
      <w:marLeft w:val="0"/>
      <w:marRight w:val="0"/>
      <w:marTop w:val="0"/>
      <w:marBottom w:val="0"/>
      <w:divBdr>
        <w:top w:val="none" w:sz="0" w:space="0" w:color="auto"/>
        <w:left w:val="none" w:sz="0" w:space="0" w:color="auto"/>
        <w:bottom w:val="none" w:sz="0" w:space="0" w:color="auto"/>
        <w:right w:val="none" w:sz="0" w:space="0" w:color="auto"/>
      </w:divBdr>
    </w:div>
    <w:div w:id="519665666">
      <w:bodyDiv w:val="1"/>
      <w:marLeft w:val="0"/>
      <w:marRight w:val="0"/>
      <w:marTop w:val="0"/>
      <w:marBottom w:val="0"/>
      <w:divBdr>
        <w:top w:val="none" w:sz="0" w:space="0" w:color="auto"/>
        <w:left w:val="none" w:sz="0" w:space="0" w:color="auto"/>
        <w:bottom w:val="none" w:sz="0" w:space="0" w:color="auto"/>
        <w:right w:val="none" w:sz="0" w:space="0" w:color="auto"/>
      </w:divBdr>
    </w:div>
    <w:div w:id="596601409">
      <w:bodyDiv w:val="1"/>
      <w:marLeft w:val="0"/>
      <w:marRight w:val="0"/>
      <w:marTop w:val="0"/>
      <w:marBottom w:val="0"/>
      <w:divBdr>
        <w:top w:val="none" w:sz="0" w:space="0" w:color="auto"/>
        <w:left w:val="none" w:sz="0" w:space="0" w:color="auto"/>
        <w:bottom w:val="none" w:sz="0" w:space="0" w:color="auto"/>
        <w:right w:val="none" w:sz="0" w:space="0" w:color="auto"/>
      </w:divBdr>
    </w:div>
    <w:div w:id="687298066">
      <w:bodyDiv w:val="1"/>
      <w:marLeft w:val="0"/>
      <w:marRight w:val="0"/>
      <w:marTop w:val="0"/>
      <w:marBottom w:val="0"/>
      <w:divBdr>
        <w:top w:val="none" w:sz="0" w:space="0" w:color="auto"/>
        <w:left w:val="none" w:sz="0" w:space="0" w:color="auto"/>
        <w:bottom w:val="none" w:sz="0" w:space="0" w:color="auto"/>
        <w:right w:val="none" w:sz="0" w:space="0" w:color="auto"/>
      </w:divBdr>
    </w:div>
    <w:div w:id="699625972">
      <w:bodyDiv w:val="1"/>
      <w:marLeft w:val="0"/>
      <w:marRight w:val="0"/>
      <w:marTop w:val="0"/>
      <w:marBottom w:val="0"/>
      <w:divBdr>
        <w:top w:val="none" w:sz="0" w:space="0" w:color="auto"/>
        <w:left w:val="none" w:sz="0" w:space="0" w:color="auto"/>
        <w:bottom w:val="none" w:sz="0" w:space="0" w:color="auto"/>
        <w:right w:val="none" w:sz="0" w:space="0" w:color="auto"/>
      </w:divBdr>
    </w:div>
    <w:div w:id="716930621">
      <w:bodyDiv w:val="1"/>
      <w:marLeft w:val="0"/>
      <w:marRight w:val="0"/>
      <w:marTop w:val="0"/>
      <w:marBottom w:val="0"/>
      <w:divBdr>
        <w:top w:val="none" w:sz="0" w:space="0" w:color="auto"/>
        <w:left w:val="none" w:sz="0" w:space="0" w:color="auto"/>
        <w:bottom w:val="none" w:sz="0" w:space="0" w:color="auto"/>
        <w:right w:val="none" w:sz="0" w:space="0" w:color="auto"/>
      </w:divBdr>
    </w:div>
    <w:div w:id="903837907">
      <w:bodyDiv w:val="1"/>
      <w:marLeft w:val="0"/>
      <w:marRight w:val="0"/>
      <w:marTop w:val="0"/>
      <w:marBottom w:val="0"/>
      <w:divBdr>
        <w:top w:val="none" w:sz="0" w:space="0" w:color="auto"/>
        <w:left w:val="none" w:sz="0" w:space="0" w:color="auto"/>
        <w:bottom w:val="none" w:sz="0" w:space="0" w:color="auto"/>
        <w:right w:val="none" w:sz="0" w:space="0" w:color="auto"/>
      </w:divBdr>
    </w:div>
    <w:div w:id="1144008430">
      <w:bodyDiv w:val="1"/>
      <w:marLeft w:val="0"/>
      <w:marRight w:val="0"/>
      <w:marTop w:val="0"/>
      <w:marBottom w:val="0"/>
      <w:divBdr>
        <w:top w:val="none" w:sz="0" w:space="0" w:color="auto"/>
        <w:left w:val="none" w:sz="0" w:space="0" w:color="auto"/>
        <w:bottom w:val="none" w:sz="0" w:space="0" w:color="auto"/>
        <w:right w:val="none" w:sz="0" w:space="0" w:color="auto"/>
      </w:divBdr>
    </w:div>
    <w:div w:id="1213345415">
      <w:bodyDiv w:val="1"/>
      <w:marLeft w:val="0"/>
      <w:marRight w:val="0"/>
      <w:marTop w:val="0"/>
      <w:marBottom w:val="0"/>
      <w:divBdr>
        <w:top w:val="none" w:sz="0" w:space="0" w:color="auto"/>
        <w:left w:val="none" w:sz="0" w:space="0" w:color="auto"/>
        <w:bottom w:val="none" w:sz="0" w:space="0" w:color="auto"/>
        <w:right w:val="none" w:sz="0" w:space="0" w:color="auto"/>
      </w:divBdr>
    </w:div>
    <w:div w:id="1225337856">
      <w:bodyDiv w:val="1"/>
      <w:marLeft w:val="0"/>
      <w:marRight w:val="0"/>
      <w:marTop w:val="0"/>
      <w:marBottom w:val="0"/>
      <w:divBdr>
        <w:top w:val="none" w:sz="0" w:space="0" w:color="auto"/>
        <w:left w:val="none" w:sz="0" w:space="0" w:color="auto"/>
        <w:bottom w:val="none" w:sz="0" w:space="0" w:color="auto"/>
        <w:right w:val="none" w:sz="0" w:space="0" w:color="auto"/>
      </w:divBdr>
    </w:div>
    <w:div w:id="1243755218">
      <w:bodyDiv w:val="1"/>
      <w:marLeft w:val="0"/>
      <w:marRight w:val="0"/>
      <w:marTop w:val="0"/>
      <w:marBottom w:val="0"/>
      <w:divBdr>
        <w:top w:val="none" w:sz="0" w:space="0" w:color="auto"/>
        <w:left w:val="none" w:sz="0" w:space="0" w:color="auto"/>
        <w:bottom w:val="none" w:sz="0" w:space="0" w:color="auto"/>
        <w:right w:val="none" w:sz="0" w:space="0" w:color="auto"/>
      </w:divBdr>
    </w:div>
    <w:div w:id="1347947288">
      <w:bodyDiv w:val="1"/>
      <w:marLeft w:val="0"/>
      <w:marRight w:val="0"/>
      <w:marTop w:val="0"/>
      <w:marBottom w:val="0"/>
      <w:divBdr>
        <w:top w:val="none" w:sz="0" w:space="0" w:color="auto"/>
        <w:left w:val="none" w:sz="0" w:space="0" w:color="auto"/>
        <w:bottom w:val="none" w:sz="0" w:space="0" w:color="auto"/>
        <w:right w:val="none" w:sz="0" w:space="0" w:color="auto"/>
      </w:divBdr>
    </w:div>
    <w:div w:id="1439984271">
      <w:bodyDiv w:val="1"/>
      <w:marLeft w:val="0"/>
      <w:marRight w:val="0"/>
      <w:marTop w:val="0"/>
      <w:marBottom w:val="0"/>
      <w:divBdr>
        <w:top w:val="none" w:sz="0" w:space="0" w:color="auto"/>
        <w:left w:val="none" w:sz="0" w:space="0" w:color="auto"/>
        <w:bottom w:val="none" w:sz="0" w:space="0" w:color="auto"/>
        <w:right w:val="none" w:sz="0" w:space="0" w:color="auto"/>
      </w:divBdr>
    </w:div>
    <w:div w:id="1483738359">
      <w:bodyDiv w:val="1"/>
      <w:marLeft w:val="0"/>
      <w:marRight w:val="0"/>
      <w:marTop w:val="0"/>
      <w:marBottom w:val="0"/>
      <w:divBdr>
        <w:top w:val="none" w:sz="0" w:space="0" w:color="auto"/>
        <w:left w:val="none" w:sz="0" w:space="0" w:color="auto"/>
        <w:bottom w:val="none" w:sz="0" w:space="0" w:color="auto"/>
        <w:right w:val="none" w:sz="0" w:space="0" w:color="auto"/>
      </w:divBdr>
    </w:div>
    <w:div w:id="1713387085">
      <w:bodyDiv w:val="1"/>
      <w:marLeft w:val="0"/>
      <w:marRight w:val="0"/>
      <w:marTop w:val="0"/>
      <w:marBottom w:val="0"/>
      <w:divBdr>
        <w:top w:val="none" w:sz="0" w:space="0" w:color="auto"/>
        <w:left w:val="none" w:sz="0" w:space="0" w:color="auto"/>
        <w:bottom w:val="none" w:sz="0" w:space="0" w:color="auto"/>
        <w:right w:val="none" w:sz="0" w:space="0" w:color="auto"/>
      </w:divBdr>
    </w:div>
    <w:div w:id="1829858959">
      <w:bodyDiv w:val="1"/>
      <w:marLeft w:val="0"/>
      <w:marRight w:val="0"/>
      <w:marTop w:val="0"/>
      <w:marBottom w:val="0"/>
      <w:divBdr>
        <w:top w:val="none" w:sz="0" w:space="0" w:color="auto"/>
        <w:left w:val="none" w:sz="0" w:space="0" w:color="auto"/>
        <w:bottom w:val="none" w:sz="0" w:space="0" w:color="auto"/>
        <w:right w:val="none" w:sz="0" w:space="0" w:color="auto"/>
      </w:divBdr>
    </w:div>
    <w:div w:id="1830752550">
      <w:bodyDiv w:val="1"/>
      <w:marLeft w:val="0"/>
      <w:marRight w:val="0"/>
      <w:marTop w:val="0"/>
      <w:marBottom w:val="0"/>
      <w:divBdr>
        <w:top w:val="none" w:sz="0" w:space="0" w:color="auto"/>
        <w:left w:val="none" w:sz="0" w:space="0" w:color="auto"/>
        <w:bottom w:val="none" w:sz="0" w:space="0" w:color="auto"/>
        <w:right w:val="none" w:sz="0" w:space="0" w:color="auto"/>
      </w:divBdr>
    </w:div>
    <w:div w:id="1841962780">
      <w:bodyDiv w:val="1"/>
      <w:marLeft w:val="0"/>
      <w:marRight w:val="0"/>
      <w:marTop w:val="0"/>
      <w:marBottom w:val="0"/>
      <w:divBdr>
        <w:top w:val="none" w:sz="0" w:space="0" w:color="auto"/>
        <w:left w:val="none" w:sz="0" w:space="0" w:color="auto"/>
        <w:bottom w:val="none" w:sz="0" w:space="0" w:color="auto"/>
        <w:right w:val="none" w:sz="0" w:space="0" w:color="auto"/>
      </w:divBdr>
    </w:div>
    <w:div w:id="1856964466">
      <w:bodyDiv w:val="1"/>
      <w:marLeft w:val="0"/>
      <w:marRight w:val="0"/>
      <w:marTop w:val="0"/>
      <w:marBottom w:val="0"/>
      <w:divBdr>
        <w:top w:val="none" w:sz="0" w:space="0" w:color="auto"/>
        <w:left w:val="none" w:sz="0" w:space="0" w:color="auto"/>
        <w:bottom w:val="none" w:sz="0" w:space="0" w:color="auto"/>
        <w:right w:val="none" w:sz="0" w:space="0" w:color="auto"/>
      </w:divBdr>
    </w:div>
    <w:div w:id="1949460233">
      <w:bodyDiv w:val="1"/>
      <w:marLeft w:val="0"/>
      <w:marRight w:val="0"/>
      <w:marTop w:val="0"/>
      <w:marBottom w:val="0"/>
      <w:divBdr>
        <w:top w:val="none" w:sz="0" w:space="0" w:color="auto"/>
        <w:left w:val="none" w:sz="0" w:space="0" w:color="auto"/>
        <w:bottom w:val="none" w:sz="0" w:space="0" w:color="auto"/>
        <w:right w:val="none" w:sz="0" w:space="0" w:color="auto"/>
      </w:divBdr>
    </w:div>
    <w:div w:id="1977756944">
      <w:bodyDiv w:val="1"/>
      <w:marLeft w:val="0"/>
      <w:marRight w:val="0"/>
      <w:marTop w:val="0"/>
      <w:marBottom w:val="0"/>
      <w:divBdr>
        <w:top w:val="none" w:sz="0" w:space="0" w:color="auto"/>
        <w:left w:val="none" w:sz="0" w:space="0" w:color="auto"/>
        <w:bottom w:val="none" w:sz="0" w:space="0" w:color="auto"/>
        <w:right w:val="none" w:sz="0" w:space="0" w:color="auto"/>
      </w:divBdr>
    </w:div>
    <w:div w:id="2031450552">
      <w:bodyDiv w:val="1"/>
      <w:marLeft w:val="0"/>
      <w:marRight w:val="0"/>
      <w:marTop w:val="0"/>
      <w:marBottom w:val="0"/>
      <w:divBdr>
        <w:top w:val="none" w:sz="0" w:space="0" w:color="auto"/>
        <w:left w:val="none" w:sz="0" w:space="0" w:color="auto"/>
        <w:bottom w:val="none" w:sz="0" w:space="0" w:color="auto"/>
        <w:right w:val="none" w:sz="0" w:space="0" w:color="auto"/>
      </w:divBdr>
    </w:div>
    <w:div w:id="2039115709">
      <w:bodyDiv w:val="1"/>
      <w:marLeft w:val="0"/>
      <w:marRight w:val="0"/>
      <w:marTop w:val="0"/>
      <w:marBottom w:val="0"/>
      <w:divBdr>
        <w:top w:val="none" w:sz="0" w:space="0" w:color="auto"/>
        <w:left w:val="none" w:sz="0" w:space="0" w:color="auto"/>
        <w:bottom w:val="none" w:sz="0" w:space="0" w:color="auto"/>
        <w:right w:val="none" w:sz="0" w:space="0" w:color="auto"/>
      </w:divBdr>
    </w:div>
    <w:div w:id="205156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palentino.es/blog/guia-completa-sobre-las-principales-apis-de-graficos-y-procesamient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u.edu/english/calendar/?eid=120708&amp;cid=17"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ambiera.com/irrkl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hyperlink" Target="https://www.glfw.org/docs/3.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www.toolify.ai/es/hardwarees/tutorial-opengl-cubemaps-skyboxes-31476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F5769-6BF2-4E16-AB91-61B3C13BC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16</Pages>
  <Words>3163</Words>
  <Characters>18032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Potoy</dc:creator>
  <cp:keywords/>
  <dc:description/>
  <cp:lastModifiedBy>PC</cp:lastModifiedBy>
  <cp:revision>200</cp:revision>
  <cp:lastPrinted>2024-12-13T02:39:00Z</cp:lastPrinted>
  <dcterms:created xsi:type="dcterms:W3CDTF">2024-12-11T06:26:00Z</dcterms:created>
  <dcterms:modified xsi:type="dcterms:W3CDTF">2025-06-23T15:45:00Z</dcterms:modified>
</cp:coreProperties>
</file>