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234101">
      <w:pPr>
        <w:pStyle w:val="4"/>
        <w:keepNext w:val="0"/>
        <w:keepLines w:val="0"/>
        <w:widowControl/>
        <w:suppressLineNumbers w:val="0"/>
        <w:bidi w:val="0"/>
        <w:spacing w:before="0" w:beforeAutospacing="0" w:after="0" w:afterAutospacing="0" w:line="30" w:lineRule="atLeast"/>
        <w:jc w:val="both"/>
      </w:pPr>
      <w:r>
        <w:rPr>
          <w:rFonts w:hint="default" w:ascii="Times New Roman" w:hAnsi="Times New Roman" w:cs="Times New Roman"/>
          <w:b/>
          <w:bCs/>
          <w:i w:val="0"/>
          <w:iCs w:val="0"/>
          <w:color w:val="000000"/>
          <w:sz w:val="24"/>
          <w:szCs w:val="24"/>
          <w:u w:val="none"/>
          <w:vertAlign w:val="baseline"/>
        </w:rPr>
        <w:t>Pantalla LCD </w:t>
      </w:r>
    </w:p>
    <w:p w14:paraId="0678DB61">
      <w:pPr>
        <w:keepNext w:val="0"/>
        <w:keepLines w:val="0"/>
        <w:widowControl/>
        <w:suppressLineNumbers w:val="0"/>
        <w:jc w:val="left"/>
      </w:pPr>
    </w:p>
    <w:p w14:paraId="58DA1677">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Hoy día el uso de pantallas es muy común para la visualización de información; ya sea imágenes, caracteres, texto, números entre otros. las pantallas lcd (liquid cristal display) pantalla de cristal líquido, la cual está compuesta por una luz en el fondo la cual se proyecta a unos pixeles en forma de matriz que se opacan o aclaran permitiendo así la visualización de la información que se requiere, en el caso de las pantallas multicolor los pixeles están compuestos por 3 subpíxeles uno rojo, azul y verde, éstos proporcionan la variedad de colores que se visualiza si se varía la intensidad de cada uno.</w:t>
      </w:r>
    </w:p>
    <w:p w14:paraId="0B5541EF">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0893A61F">
      <w:pPr>
        <w:pStyle w:val="4"/>
        <w:keepNext w:val="0"/>
        <w:keepLines w:val="0"/>
        <w:widowControl/>
        <w:suppressLineNumbers w:val="0"/>
        <w:bidi w:val="0"/>
        <w:spacing w:before="0" w:beforeAutospacing="0" w:after="200" w:afterAutospacing="0" w:line="15" w:lineRule="atLeast"/>
      </w:pPr>
      <w:r>
        <w:rPr>
          <w:rFonts w:hint="default" w:ascii="Times New Roman" w:hAnsi="Times New Roman" w:cs="Times New Roman"/>
          <w:b/>
          <w:bCs/>
          <w:i w:val="0"/>
          <w:iCs w:val="0"/>
          <w:color w:val="000000"/>
          <w:sz w:val="24"/>
          <w:szCs w:val="24"/>
          <w:u w:val="none"/>
          <w:vertAlign w:val="baseline"/>
        </w:rPr>
        <w:t>Figura 15</w:t>
      </w:r>
      <w:r>
        <w:rPr>
          <w:rFonts w:hint="default" w:ascii="Times New Roman" w:hAnsi="Times New Roman" w:cs="Times New Roman"/>
          <w:i/>
          <w:iCs/>
          <w:color w:val="000000"/>
          <w:sz w:val="24"/>
          <w:szCs w:val="24"/>
          <w:u w:val="none"/>
          <w:vertAlign w:val="baseline"/>
        </w:rPr>
        <w:t>. Estructura interna de la pantalla LCD</w:t>
      </w:r>
    </w:p>
    <w:p w14:paraId="1DE5E3EE">
      <w:pPr>
        <w:pStyle w:val="4"/>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i w:val="0"/>
          <w:iCs w:val="0"/>
          <w:color w:val="000000"/>
          <w:sz w:val="22"/>
          <w:szCs w:val="22"/>
          <w:u w:val="none"/>
          <w:vertAlign w:val="baseline"/>
        </w:rPr>
        <w:t> </w:t>
      </w: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4819650" cy="2076450"/>
            <wp:effectExtent l="0" t="0" r="0" b="0"/>
            <wp:docPr id="1"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G_256"/>
                    <pic:cNvPicPr>
                      <a:picLocks noChangeAspect="1"/>
                    </pic:cNvPicPr>
                  </pic:nvPicPr>
                  <pic:blipFill>
                    <a:blip r:embed="rId4"/>
                    <a:stretch>
                      <a:fillRect/>
                    </a:stretch>
                  </pic:blipFill>
                  <pic:spPr>
                    <a:xfrm>
                      <a:off x="0" y="0"/>
                      <a:ext cx="4819650" cy="2076450"/>
                    </a:xfrm>
                    <a:prstGeom prst="rect">
                      <a:avLst/>
                    </a:prstGeom>
                    <a:noFill/>
                    <a:ln w="9525">
                      <a:noFill/>
                    </a:ln>
                  </pic:spPr>
                </pic:pic>
              </a:graphicData>
            </a:graphic>
          </wp:inline>
        </w:drawing>
      </w:r>
    </w:p>
    <w:p w14:paraId="412D9676">
      <w:pPr>
        <w:keepNext w:val="0"/>
        <w:keepLines w:val="0"/>
        <w:widowControl/>
        <w:suppressLineNumbers w:val="0"/>
        <w:jc w:val="left"/>
      </w:pPr>
    </w:p>
    <w:p w14:paraId="792ACA92">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Las pantallas están compuestas de un cristal líquido, rodeado de unos electrodos y estos a su vez rodeados por filtros, la variación en la intensidad por cada segmento permite que se pueda visualizar la información, también suelen tener una luz blanca haciendo posible verlo en la oscuridad. </w:t>
      </w:r>
    </w:p>
    <w:p w14:paraId="069CBC81">
      <w:pPr>
        <w:keepNext w:val="0"/>
        <w:keepLines w:val="0"/>
        <w:widowControl/>
        <w:suppressLineNumbers w:val="0"/>
        <w:jc w:val="left"/>
      </w:pPr>
    </w:p>
    <w:p w14:paraId="47079CFC"/>
    <w:p w14:paraId="3B64800F">
      <w:pPr>
        <w:pStyle w:val="4"/>
        <w:keepNext w:val="0"/>
        <w:keepLines w:val="0"/>
        <w:widowControl/>
        <w:suppressLineNumbers w:val="0"/>
        <w:bidi w:val="0"/>
        <w:spacing w:before="0" w:beforeAutospacing="0" w:after="0" w:afterAutospacing="0" w:line="30" w:lineRule="atLeast"/>
        <w:jc w:val="both"/>
      </w:pPr>
      <w:r>
        <w:rPr>
          <w:rFonts w:hint="default" w:ascii="Times New Roman" w:hAnsi="Times New Roman" w:cs="Times New Roman"/>
          <w:i w:val="0"/>
          <w:iCs w:val="0"/>
          <w:color w:val="000000"/>
          <w:sz w:val="24"/>
          <w:szCs w:val="24"/>
          <w:u w:val="none"/>
          <w:vertAlign w:val="baseline"/>
        </w:rPr>
        <w:t>Para este prototipo se usó una pantalla LCD de 20x4 la cual se puede conectar de dos maneras dependiendo de la aplicación. </w:t>
      </w:r>
    </w:p>
    <w:p w14:paraId="7F4B75D2">
      <w:pPr>
        <w:keepNext w:val="0"/>
        <w:keepLines w:val="0"/>
        <w:widowControl/>
        <w:suppressLineNumbers w:val="0"/>
        <w:jc w:val="left"/>
      </w:pPr>
    </w:p>
    <w:p w14:paraId="3ECF29A3">
      <w:pPr>
        <w:pStyle w:val="4"/>
        <w:keepNext w:val="0"/>
        <w:keepLines w:val="0"/>
        <w:widowControl/>
        <w:suppressLineNumbers w:val="0"/>
        <w:bidi w:val="0"/>
        <w:spacing w:before="0" w:beforeAutospacing="0" w:after="200" w:afterAutospacing="0" w:line="15" w:lineRule="atLeast"/>
      </w:pPr>
      <w:r>
        <w:rPr>
          <w:rFonts w:hint="default" w:ascii="Times New Roman" w:hAnsi="Times New Roman" w:cs="Times New Roman"/>
          <w:b/>
          <w:bCs/>
          <w:i w:val="0"/>
          <w:iCs w:val="0"/>
          <w:color w:val="000000"/>
          <w:sz w:val="24"/>
          <w:szCs w:val="24"/>
          <w:u w:val="none"/>
          <w:vertAlign w:val="baseline"/>
        </w:rPr>
        <w:t>Figura 24</w:t>
      </w:r>
      <w:r>
        <w:rPr>
          <w:rFonts w:hint="default" w:ascii="Times New Roman" w:hAnsi="Times New Roman" w:cs="Times New Roman"/>
          <w:i/>
          <w:iCs/>
          <w:color w:val="000000"/>
          <w:sz w:val="24"/>
          <w:szCs w:val="24"/>
          <w:u w:val="none"/>
          <w:vertAlign w:val="baseline"/>
        </w:rPr>
        <w:t xml:space="preserve">. Pines de conexión de </w:t>
      </w:r>
      <w:r>
        <w:rPr>
          <w:rFonts w:hint="default" w:ascii="Times New Roman" w:hAnsi="Times New Roman" w:cs="Times New Roman"/>
          <w:i/>
          <w:iCs/>
          <w:color w:val="000000"/>
          <w:sz w:val="24"/>
          <w:szCs w:val="24"/>
          <w:u w:val="none"/>
          <w:shd w:val="clear" w:fill="FFFF00"/>
          <w:vertAlign w:val="baseline"/>
        </w:rPr>
        <w:t>módulo I2C y LCD</w:t>
      </w:r>
    </w:p>
    <w:p w14:paraId="62110C4D">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12"/>
        <w:gridCol w:w="4294"/>
      </w:tblGrid>
      <w:tr w14:paraId="745E0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438418C">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Directa</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AEBCA1F">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Con módulo I2C</w:t>
            </w:r>
          </w:p>
        </w:tc>
      </w:tr>
      <w:tr w14:paraId="36948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DB7C3E5">
            <w:pPr>
              <w:pStyle w:val="4"/>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i w:val="0"/>
                <w:iCs w:val="0"/>
                <w:color w:val="000000"/>
                <w:sz w:val="20"/>
                <w:szCs w:val="20"/>
                <w:u w:val="none"/>
                <w:bdr w:val="none" w:color="auto" w:sz="0" w:space="0"/>
                <w:vertAlign w:val="baseline"/>
              </w:rPr>
              <w:drawing>
                <wp:inline distT="0" distB="0" distL="114300" distR="114300">
                  <wp:extent cx="2495550" cy="2181225"/>
                  <wp:effectExtent l="0" t="0" r="0" b="9525"/>
                  <wp:docPr id="2"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G_256"/>
                          <pic:cNvPicPr>
                            <a:picLocks noChangeAspect="1"/>
                          </pic:cNvPicPr>
                        </pic:nvPicPr>
                        <pic:blipFill>
                          <a:blip r:embed="rId5"/>
                          <a:stretch>
                            <a:fillRect/>
                          </a:stretch>
                        </pic:blipFill>
                        <pic:spPr>
                          <a:xfrm>
                            <a:off x="0" y="0"/>
                            <a:ext cx="2495550" cy="2181225"/>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EF51AC4">
            <w:pPr>
              <w:keepNext w:val="0"/>
              <w:keepLines w:val="0"/>
              <w:widowControl/>
              <w:suppressLineNumbers w:val="0"/>
              <w:bidi w:val="0"/>
              <w:spacing w:after="240" w:afterAutospacing="0"/>
              <w:jc w:val="left"/>
              <w:textAlignment w:val="top"/>
            </w:pPr>
            <w:r>
              <w:rPr>
                <w:rFonts w:ascii="SimSun" w:hAnsi="SimSun" w:eastAsia="SimSun" w:cs="SimSun"/>
                <w:kern w:val="0"/>
                <w:sz w:val="24"/>
                <w:szCs w:val="24"/>
                <w:bdr w:val="none" w:color="auto" w:sz="0" w:space="0"/>
                <w:lang w:val="en-US" w:eastAsia="zh-CN" w:bidi="ar"/>
              </w:rPr>
              <w:br w:type="textWrapping"/>
            </w:r>
          </w:p>
          <w:p w14:paraId="39EC92AB">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drawing>
                <wp:inline distT="0" distB="0" distL="114300" distR="114300">
                  <wp:extent cx="2495550" cy="1181100"/>
                  <wp:effectExtent l="0" t="0" r="0" b="0"/>
                  <wp:docPr id="3" name="Imagen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G_257"/>
                          <pic:cNvPicPr>
                            <a:picLocks noChangeAspect="1"/>
                          </pic:cNvPicPr>
                        </pic:nvPicPr>
                        <pic:blipFill>
                          <a:blip r:embed="rId6"/>
                          <a:stretch>
                            <a:fillRect/>
                          </a:stretch>
                        </pic:blipFill>
                        <pic:spPr>
                          <a:xfrm>
                            <a:off x="0" y="0"/>
                            <a:ext cx="2495550" cy="1181100"/>
                          </a:xfrm>
                          <a:prstGeom prst="rect">
                            <a:avLst/>
                          </a:prstGeom>
                          <a:noFill/>
                          <a:ln w="9525">
                            <a:noFill/>
                          </a:ln>
                        </pic:spPr>
                      </pic:pic>
                    </a:graphicData>
                  </a:graphic>
                </wp:inline>
              </w:drawing>
            </w:r>
          </w:p>
        </w:tc>
      </w:tr>
      <w:tr w14:paraId="24F27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654CC82">
            <w:pPr>
              <w:keepNext w:val="0"/>
              <w:keepLines w:val="0"/>
              <w:widowControl/>
              <w:suppressLineNumbers w:val="0"/>
              <w:bidi w:val="0"/>
              <w:jc w:val="left"/>
              <w:textAlignment w:val="top"/>
            </w:pPr>
          </w:p>
          <w:tbl>
            <w:tblPr>
              <w:tblW w:w="0" w:type="auto"/>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19"/>
              <w:gridCol w:w="1593"/>
            </w:tblGrid>
            <w:tr w14:paraId="46142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C7759FC">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pines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E21E633">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conexión</w:t>
                  </w:r>
                </w:p>
              </w:tc>
            </w:tr>
            <w:tr w14:paraId="08443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FF8481B">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1=ground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0889727">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w:t>
                  </w:r>
                </w:p>
              </w:tc>
            </w:tr>
            <w:tr w14:paraId="69EE1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9CD7B06">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2=supply Voltage for logic 5 V</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2B06E7A">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w:t>
                  </w:r>
                </w:p>
              </w:tc>
            </w:tr>
            <w:tr w14:paraId="471CD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516868B">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3=operating voltage for LCD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8E0F1DD">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lang w:val="es-MX"/>
                    </w:rPr>
                    <w:t>P</w:t>
                  </w:r>
                  <w:r>
                    <w:rPr>
                      <w:rFonts w:hint="default" w:ascii="Times New Roman" w:hAnsi="Times New Roman" w:cs="Times New Roman"/>
                      <w:i w:val="0"/>
                      <w:iCs w:val="0"/>
                      <w:color w:val="000000"/>
                      <w:sz w:val="20"/>
                      <w:szCs w:val="20"/>
                      <w:u w:val="none"/>
                      <w:bdr w:val="none" w:color="auto" w:sz="0" w:space="0"/>
                      <w:vertAlign w:val="baseline"/>
                    </w:rPr>
                    <w:t>otenciómetro</w:t>
                  </w:r>
                </w:p>
              </w:tc>
            </w:tr>
            <w:tr w14:paraId="41229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C0B53E7">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4=H:data</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AF53A34">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D8</w:t>
                  </w:r>
                </w:p>
              </w:tc>
            </w:tr>
            <w:tr w14:paraId="60739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0033102">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5=Read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853686F">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w:t>
                  </w:r>
                </w:p>
              </w:tc>
            </w:tr>
            <w:tr w14:paraId="0B64B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3199670">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6=chip enable signal</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74339EC">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D9</w:t>
                  </w:r>
                </w:p>
              </w:tc>
            </w:tr>
            <w:tr w14:paraId="7DF0F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E0D97D9">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7=data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F7A2E3D">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NC/ no conectado</w:t>
                  </w:r>
                </w:p>
              </w:tc>
            </w:tr>
            <w:tr w14:paraId="518F3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BED1AF6">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8=data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90A3EC1">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NC/ no conectado</w:t>
                  </w:r>
                </w:p>
              </w:tc>
            </w:tr>
            <w:tr w14:paraId="2BBC5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8AED7E0">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9=data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D348E4F">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NC/ no conectado</w:t>
                  </w:r>
                </w:p>
              </w:tc>
            </w:tr>
            <w:tr w14:paraId="31E10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ECFCE44">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10=data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D96D90B">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NC/ no conectado</w:t>
                  </w:r>
                </w:p>
              </w:tc>
            </w:tr>
            <w:tr w14:paraId="44C3E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B9E5B9A">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11=data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19619F2">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D4</w:t>
                  </w:r>
                </w:p>
              </w:tc>
            </w:tr>
            <w:tr w14:paraId="12D3D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36D719D">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12=data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3B202F3">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D5</w:t>
                  </w:r>
                </w:p>
              </w:tc>
            </w:tr>
            <w:tr w14:paraId="30F77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2ED9004">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13=data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D723C3E">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D6</w:t>
                  </w:r>
                </w:p>
              </w:tc>
            </w:tr>
            <w:tr w14:paraId="1B135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055691D">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14=data bus line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DE2A758">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D7</w:t>
                  </w:r>
                </w:p>
              </w:tc>
            </w:tr>
            <w:tr w14:paraId="4BA35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0363F91">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15=Power supply for B/L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6F6B884">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w:t>
                  </w:r>
                </w:p>
              </w:tc>
            </w:tr>
            <w:tr w14:paraId="1C25A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2C4E802">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16=Power supply for B/L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7CB6F93">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w:t>
                  </w:r>
                </w:p>
              </w:tc>
            </w:tr>
          </w:tbl>
          <w:p w14:paraId="209E00F9">
            <w:pPr>
              <w:keepNext w:val="0"/>
              <w:keepLines w:val="0"/>
              <w:widowControl/>
              <w:suppressLineNumbers w:val="0"/>
              <w:jc w:val="left"/>
            </w:pP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9AA37B8">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Pines</w:t>
            </w:r>
          </w:p>
          <w:p w14:paraId="113C25AF">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Gnd=ground</w:t>
            </w:r>
          </w:p>
          <w:p w14:paraId="2588B105">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Vcc= supply Voltage for logic 5 V</w:t>
            </w:r>
          </w:p>
          <w:p w14:paraId="513F388E">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SDA= I2C data</w:t>
            </w:r>
          </w:p>
          <w:p w14:paraId="25F9475D">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SDA= I2C clock</w:t>
            </w:r>
          </w:p>
          <w:p w14:paraId="1B493583">
            <w:pPr>
              <w:keepNext w:val="0"/>
              <w:keepLines w:val="0"/>
              <w:widowControl/>
              <w:suppressLineNumbers w:val="0"/>
              <w:bidi w:val="0"/>
              <w:jc w:val="left"/>
              <w:textAlignment w:val="top"/>
            </w:pPr>
          </w:p>
          <w:p w14:paraId="4759F267">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conexión</w:t>
            </w:r>
          </w:p>
          <w:p w14:paraId="4974AED8">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Gnd=V-</w:t>
            </w:r>
          </w:p>
          <w:p w14:paraId="2898F680">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Vcc=V+</w:t>
            </w:r>
          </w:p>
          <w:p w14:paraId="6CE15820">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SDA= A4</w:t>
            </w:r>
          </w:p>
          <w:p w14:paraId="22EE2F05">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SDA= A5</w:t>
            </w:r>
          </w:p>
        </w:tc>
      </w:tr>
      <w:tr w14:paraId="40E8C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C7F1927">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-Este tipo de pantalla requiere de la conexión de un potenciómetro para regular la iluminación de fondo,</w:t>
            </w:r>
          </w:p>
          <w:p w14:paraId="47B4C63F">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-Al programar se establece los pines acorde a la librería</w:t>
            </w:r>
          </w:p>
          <w:p w14:paraId="6C59D4B2">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-requiere de varios pines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8263F46">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-el módulo permite la reducción de los pines gracias al protocolo de comunicación I2C, -tiene integrado el potenciómetro para la regulación de la luz de fondo.</w:t>
            </w:r>
          </w:p>
          <w:p w14:paraId="7EDFB3FC">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i w:val="0"/>
                <w:iCs w:val="0"/>
                <w:color w:val="000000"/>
                <w:sz w:val="20"/>
                <w:szCs w:val="20"/>
                <w:u w:val="none"/>
                <w:bdr w:val="none" w:color="auto" w:sz="0" w:space="0"/>
                <w:vertAlign w:val="baseline"/>
              </w:rPr>
              <w:t>-se conecta exclusivamente en los pines indicados</w:t>
            </w:r>
          </w:p>
        </w:tc>
      </w:tr>
    </w:tbl>
    <w:p w14:paraId="7DD00704">
      <w:pPr>
        <w:keepNext w:val="0"/>
        <w:keepLines w:val="0"/>
        <w:widowControl/>
        <w:suppressLineNumbers w:val="0"/>
        <w:jc w:val="left"/>
      </w:pPr>
    </w:p>
    <w:p w14:paraId="3FCB390A">
      <w:pPr>
        <w:pStyle w:val="4"/>
        <w:keepNext w:val="0"/>
        <w:keepLines w:val="0"/>
        <w:widowControl/>
        <w:suppressLineNumbers w:val="0"/>
        <w:bidi w:val="0"/>
        <w:spacing w:before="0" w:beforeAutospacing="0" w:after="0" w:afterAutospacing="0" w:line="30" w:lineRule="atLeast"/>
        <w:ind w:left="0" w:firstLine="700"/>
      </w:pPr>
      <w:r>
        <w:rPr>
          <w:rFonts w:hint="default" w:ascii="Times New Roman" w:hAnsi="Times New Roman" w:cs="Times New Roman"/>
          <w:i w:val="0"/>
          <w:iCs w:val="0"/>
          <w:color w:val="000000"/>
          <w:sz w:val="24"/>
          <w:szCs w:val="24"/>
          <w:u w:val="none"/>
          <w:vertAlign w:val="baseline"/>
        </w:rPr>
        <w:t>Debido a que el prototipo requiere de varios módulos lo más práctico es usar el módulo para no usar tantos pines en el microcontrolador.</w:t>
      </w:r>
    </w:p>
    <w:p w14:paraId="6690A185">
      <w:pPr>
        <w:keepNext w:val="0"/>
        <w:keepLines w:val="0"/>
        <w:widowControl/>
        <w:suppressLineNumbers w:val="0"/>
        <w:jc w:val="left"/>
      </w:pPr>
    </w:p>
    <w:p w14:paraId="24BC7F82">
      <w:pPr>
        <w:pStyle w:val="4"/>
        <w:keepNext w:val="0"/>
        <w:keepLines w:val="0"/>
        <w:widowControl/>
        <w:suppressLineNumbers w:val="0"/>
        <w:bidi w:val="0"/>
        <w:spacing w:before="0" w:beforeAutospacing="0" w:after="0" w:afterAutospacing="0" w:line="30" w:lineRule="atLeast"/>
        <w:jc w:val="both"/>
      </w:pPr>
      <w:r>
        <w:rPr>
          <w:rFonts w:hint="default" w:ascii="Times New Roman" w:hAnsi="Times New Roman" w:cs="Times New Roman"/>
          <w:b/>
          <w:bCs/>
          <w:i w:val="0"/>
          <w:iCs w:val="0"/>
          <w:color w:val="000000"/>
          <w:sz w:val="24"/>
          <w:szCs w:val="24"/>
          <w:u w:val="none"/>
          <w:vertAlign w:val="baseline"/>
        </w:rPr>
        <w:t>Interfaz de usuario</w:t>
      </w:r>
    </w:p>
    <w:p w14:paraId="57433B0F">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Para la realización de la interfaz de usuario usamos una pantalla lcd 20x4 para la visualización de la información, un encoder rotativo para cambiar la posición y seleccionarla.la panta</w:t>
      </w:r>
    </w:p>
    <w:p w14:paraId="67708766">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p>
    <w:p w14:paraId="4BDF6282">
      <w:pPr>
        <w:pStyle w:val="4"/>
        <w:keepNext w:val="0"/>
        <w:keepLines w:val="0"/>
        <w:widowControl/>
        <w:suppressLineNumbers w:val="0"/>
        <w:bidi w:val="0"/>
        <w:spacing w:before="0" w:beforeAutospacing="0" w:after="200" w:afterAutospacing="0" w:line="15" w:lineRule="atLeast"/>
      </w:pPr>
      <w:r>
        <w:rPr>
          <w:rFonts w:ascii="Arial" w:hAnsi="Arial" w:cs="Arial"/>
          <w:b/>
          <w:bCs/>
          <w:i w:val="0"/>
          <w:iCs w:val="0"/>
          <w:color w:val="000000"/>
          <w:sz w:val="24"/>
          <w:szCs w:val="24"/>
          <w:u w:val="none"/>
          <w:vertAlign w:val="baseline"/>
        </w:rPr>
        <w:t>Tabla 4</w:t>
      </w:r>
      <w:r>
        <w:rPr>
          <w:rFonts w:hint="default" w:ascii="Arial" w:hAnsi="Arial" w:cs="Arial"/>
          <w:i/>
          <w:iCs/>
          <w:color w:val="000000"/>
          <w:sz w:val="24"/>
          <w:szCs w:val="24"/>
          <w:u w:val="none"/>
          <w:vertAlign w:val="baseline"/>
        </w:rPr>
        <w:t>. Diagrama de flujo de la interfaz de usuario</w:t>
      </w:r>
    </w:p>
    <w:p w14:paraId="789BB0D7">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90"/>
        <w:gridCol w:w="4016"/>
      </w:tblGrid>
      <w:tr w14:paraId="5DB7F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E814E89">
            <w:pPr>
              <w:pStyle w:val="4"/>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0"/>
                <w:szCs w:val="20"/>
                <w:u w:val="none"/>
                <w:bdr w:val="none" w:color="auto" w:sz="0" w:space="0"/>
                <w:vertAlign w:val="baseline"/>
              </w:rPr>
              <w:t>Diagrama</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0FDBE2A">
            <w:pPr>
              <w:pStyle w:val="4"/>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0"/>
                <w:szCs w:val="20"/>
                <w:u w:val="none"/>
                <w:bdr w:val="none" w:color="auto" w:sz="0" w:space="0"/>
                <w:vertAlign w:val="baseline"/>
              </w:rPr>
              <w:t>Variables</w:t>
            </w:r>
          </w:p>
        </w:tc>
      </w:tr>
      <w:tr w14:paraId="125A0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4964447">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drawing>
                <wp:inline distT="0" distB="0" distL="114300" distR="114300">
                  <wp:extent cx="2724150" cy="3848100"/>
                  <wp:effectExtent l="0" t="0" r="0" b="0"/>
                  <wp:docPr id="6" name="Imagen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4" descr="IMG_256"/>
                          <pic:cNvPicPr>
                            <a:picLocks noChangeAspect="1"/>
                          </pic:cNvPicPr>
                        </pic:nvPicPr>
                        <pic:blipFill>
                          <a:blip r:embed="rId7"/>
                          <a:stretch>
                            <a:fillRect/>
                          </a:stretch>
                        </pic:blipFill>
                        <pic:spPr>
                          <a:xfrm>
                            <a:off x="0" y="0"/>
                            <a:ext cx="2724150" cy="3848100"/>
                          </a:xfrm>
                          <a:prstGeom prst="rect">
                            <a:avLst/>
                          </a:prstGeom>
                          <a:noFill/>
                          <a:ln w="9525">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88EB235">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Tiempo: 3 segundos de espera.</w:t>
            </w:r>
          </w:p>
          <w:p w14:paraId="5369E886">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Start: Pulsa el botón</w:t>
            </w:r>
          </w:p>
          <w:p w14:paraId="5A9512E8">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A: Sección continua</w:t>
            </w:r>
          </w:p>
          <w:p w14:paraId="5EEC71A8">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B: Sección de parámetros</w:t>
            </w:r>
          </w:p>
          <w:p w14:paraId="17DBB991">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T: Seleccionar temperatura</w:t>
            </w:r>
          </w:p>
          <w:p w14:paraId="2F311BF4">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P: Seleccionar peso</w:t>
            </w:r>
          </w:p>
          <w:p w14:paraId="16853262">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C: Dar inicio con valores establecidos</w:t>
            </w:r>
          </w:p>
          <w:p w14:paraId="762E9ADF">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Tv: Establece valor de temperatura predeterminado.</w:t>
            </w:r>
          </w:p>
          <w:p w14:paraId="60025A8E">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P0: Se establece sin la variable de peso (independiente de Tv) </w:t>
            </w:r>
          </w:p>
          <w:p w14:paraId="0EEEFC91">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V: Volver a pantalla anterior</w:t>
            </w:r>
          </w:p>
          <w:p w14:paraId="5A0BD200">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D: Cancelar operación</w:t>
            </w:r>
          </w:p>
        </w:tc>
      </w:tr>
    </w:tbl>
    <w:p w14:paraId="53D07BD9">
      <w:pPr>
        <w:keepNext w:val="0"/>
        <w:keepLines w:val="0"/>
        <w:widowControl/>
        <w:suppressLineNumbers w:val="0"/>
        <w:jc w:val="left"/>
      </w:pPr>
    </w:p>
    <w:p w14:paraId="5E831013">
      <w:pPr>
        <w:pStyle w:val="4"/>
        <w:keepNext w:val="0"/>
        <w:keepLines w:val="0"/>
        <w:widowControl/>
        <w:suppressLineNumbers w:val="0"/>
        <w:bidi w:val="0"/>
        <w:spacing w:before="0" w:beforeAutospacing="0" w:after="200" w:afterAutospacing="0" w:line="15" w:lineRule="atLeast"/>
      </w:pPr>
      <w:r>
        <w:rPr>
          <w:rFonts w:hint="default" w:ascii="Times New Roman" w:hAnsi="Times New Roman" w:cs="Times New Roman"/>
          <w:b/>
          <w:bCs/>
          <w:i w:val="0"/>
          <w:iCs w:val="0"/>
          <w:color w:val="000000"/>
          <w:sz w:val="24"/>
          <w:szCs w:val="24"/>
          <w:u w:val="none"/>
          <w:vertAlign w:val="baseline"/>
        </w:rPr>
        <w:t>Tabla 5</w:t>
      </w:r>
      <w:r>
        <w:rPr>
          <w:rFonts w:hint="default" w:ascii="Times New Roman" w:hAnsi="Times New Roman" w:cs="Times New Roman"/>
          <w:i/>
          <w:iCs/>
          <w:color w:val="000000"/>
          <w:sz w:val="24"/>
          <w:szCs w:val="24"/>
          <w:u w:val="none"/>
          <w:vertAlign w:val="baseline"/>
        </w:rPr>
        <w:t>. Visualización de la interfaz de usuario</w:t>
      </w:r>
    </w:p>
    <w:p w14:paraId="734FABDE">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16"/>
        <w:gridCol w:w="4490"/>
      </w:tblGrid>
      <w:tr w14:paraId="30565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5C09B7B">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b/>
                <w:bCs/>
                <w:i w:val="0"/>
                <w:iCs w:val="0"/>
                <w:color w:val="000000"/>
                <w:sz w:val="20"/>
                <w:szCs w:val="20"/>
                <w:u w:val="none"/>
                <w:bdr w:val="none" w:color="auto" w:sz="0" w:space="0"/>
                <w:vertAlign w:val="baseline"/>
              </w:rPr>
              <w:t>Pantalla 0:</w:t>
            </w:r>
          </w:p>
          <w:p w14:paraId="306D3ADB">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La pantalla  inicia apenas se enciende el equipo, tiene un tiempo de espera de 3 segundos antes de cambiar a la pantalla 1</w:t>
            </w:r>
          </w:p>
          <w:p w14:paraId="0C595F51">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Nota:</w:t>
            </w:r>
          </w:p>
          <w:p w14:paraId="0BF72659">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Para formar el logo de la uis y la flecha se requiere de la creación de caracteres especiales en la pantalla LCD.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29B0605">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drawing>
                <wp:inline distT="0" distB="0" distL="114300" distR="114300">
                  <wp:extent cx="2724150" cy="1400175"/>
                  <wp:effectExtent l="0" t="0" r="0" b="9525"/>
                  <wp:docPr id="4" name="Imagen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5" descr="IMG_257"/>
                          <pic:cNvPicPr>
                            <a:picLocks noChangeAspect="1"/>
                          </pic:cNvPicPr>
                        </pic:nvPicPr>
                        <pic:blipFill>
                          <a:blip r:embed="rId8"/>
                          <a:stretch>
                            <a:fillRect/>
                          </a:stretch>
                        </pic:blipFill>
                        <pic:spPr>
                          <a:xfrm>
                            <a:off x="0" y="0"/>
                            <a:ext cx="2724150" cy="1400175"/>
                          </a:xfrm>
                          <a:prstGeom prst="rect">
                            <a:avLst/>
                          </a:prstGeom>
                          <a:noFill/>
                          <a:ln w="9525">
                            <a:noFill/>
                          </a:ln>
                        </pic:spPr>
                      </pic:pic>
                    </a:graphicData>
                  </a:graphic>
                </wp:inline>
              </w:drawing>
            </w:r>
          </w:p>
        </w:tc>
      </w:tr>
      <w:tr w14:paraId="6AC56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02B610F">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b/>
                <w:bCs/>
                <w:i w:val="0"/>
                <w:iCs w:val="0"/>
                <w:color w:val="000000"/>
                <w:sz w:val="20"/>
                <w:szCs w:val="20"/>
                <w:u w:val="none"/>
                <w:bdr w:val="none" w:color="auto" w:sz="0" w:space="0"/>
                <w:vertAlign w:val="baseline"/>
              </w:rPr>
              <w:t>Pantalla 1:</w:t>
            </w:r>
          </w:p>
          <w:p w14:paraId="314849DF">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Esta pantalla pide la instrucción de pulsar el interruptor para cambiar a la siguiente pantalla de lo contrario permanece igual.</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3FACB1C">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drawing>
                <wp:inline distT="0" distB="0" distL="114300" distR="114300">
                  <wp:extent cx="2724150" cy="1381125"/>
                  <wp:effectExtent l="0" t="0" r="0" b="9525"/>
                  <wp:docPr id="7" name="Imagen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IMG_258"/>
                          <pic:cNvPicPr>
                            <a:picLocks noChangeAspect="1"/>
                          </pic:cNvPicPr>
                        </pic:nvPicPr>
                        <pic:blipFill>
                          <a:blip r:embed="rId9"/>
                          <a:stretch>
                            <a:fillRect/>
                          </a:stretch>
                        </pic:blipFill>
                        <pic:spPr>
                          <a:xfrm>
                            <a:off x="0" y="0"/>
                            <a:ext cx="2724150" cy="1381125"/>
                          </a:xfrm>
                          <a:prstGeom prst="rect">
                            <a:avLst/>
                          </a:prstGeom>
                          <a:noFill/>
                          <a:ln w="9525">
                            <a:noFill/>
                          </a:ln>
                        </pic:spPr>
                      </pic:pic>
                    </a:graphicData>
                  </a:graphic>
                </wp:inline>
              </w:drawing>
            </w:r>
          </w:p>
        </w:tc>
      </w:tr>
      <w:tr w14:paraId="200B2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F914347">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b/>
                <w:bCs/>
                <w:i w:val="0"/>
                <w:iCs w:val="0"/>
                <w:color w:val="000000"/>
                <w:sz w:val="20"/>
                <w:szCs w:val="20"/>
                <w:u w:val="none"/>
                <w:bdr w:val="none" w:color="auto" w:sz="0" w:space="0"/>
                <w:vertAlign w:val="baseline"/>
              </w:rPr>
              <w:t>Pantalla 2:</w:t>
            </w:r>
          </w:p>
          <w:p w14:paraId="614DEF2D">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Esta pantalla nos provee de dos opciones, las cuales son:</w:t>
            </w:r>
          </w:p>
          <w:p w14:paraId="0C8F7B67">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-Establecer datos, cambia a pantalla 4.</w:t>
            </w:r>
          </w:p>
          <w:p w14:paraId="6F51B6A0">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-Extrusión continua, cambia a pantalla 3.</w:t>
            </w:r>
          </w:p>
          <w:p w14:paraId="69ECAFB5">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Si no se realiza ninguna acción permanece igual.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B21E951">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drawing>
                <wp:inline distT="0" distB="0" distL="114300" distR="114300">
                  <wp:extent cx="2724150" cy="1362075"/>
                  <wp:effectExtent l="0" t="0" r="0" b="9525"/>
                  <wp:docPr id="11" name="Imagen 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7" descr="IMG_259"/>
                          <pic:cNvPicPr>
                            <a:picLocks noChangeAspect="1"/>
                          </pic:cNvPicPr>
                        </pic:nvPicPr>
                        <pic:blipFill>
                          <a:blip r:embed="rId10"/>
                          <a:stretch>
                            <a:fillRect/>
                          </a:stretch>
                        </pic:blipFill>
                        <pic:spPr>
                          <a:xfrm>
                            <a:off x="0" y="0"/>
                            <a:ext cx="2724150" cy="1362075"/>
                          </a:xfrm>
                          <a:prstGeom prst="rect">
                            <a:avLst/>
                          </a:prstGeom>
                          <a:noFill/>
                          <a:ln w="9525">
                            <a:noFill/>
                          </a:ln>
                        </pic:spPr>
                      </pic:pic>
                    </a:graphicData>
                  </a:graphic>
                </wp:inline>
              </w:drawing>
            </w:r>
          </w:p>
        </w:tc>
      </w:tr>
      <w:tr w14:paraId="0BB54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FAB72E6">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b/>
                <w:bCs/>
                <w:i w:val="0"/>
                <w:iCs w:val="0"/>
                <w:color w:val="000000"/>
                <w:sz w:val="20"/>
                <w:szCs w:val="20"/>
                <w:u w:val="none"/>
                <w:bdr w:val="none" w:color="auto" w:sz="0" w:space="0"/>
                <w:vertAlign w:val="baseline"/>
              </w:rPr>
              <w:t>Pantalla 3:</w:t>
            </w:r>
          </w:p>
          <w:p w14:paraId="5C42A699">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Esta pantalla corresponde al apartado de extrusión continua, la cual establece la variable de temperatura y cambia a la pantalla 7 de lo contrario permanece igual. </w:t>
            </w:r>
          </w:p>
          <w:p w14:paraId="68EE402C">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ABS=220  °C</w:t>
            </w:r>
          </w:p>
          <w:p w14:paraId="4D898BFF">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PET= 240 °C</w:t>
            </w:r>
          </w:p>
          <w:p w14:paraId="35639753">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PLA=190 °C</w:t>
            </w:r>
          </w:p>
          <w:p w14:paraId="7360839D">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el apartado atrás regresa a la pantalla 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B33DEB7">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drawing>
                <wp:inline distT="0" distB="0" distL="114300" distR="114300">
                  <wp:extent cx="2724150" cy="1371600"/>
                  <wp:effectExtent l="0" t="0" r="0" b="0"/>
                  <wp:docPr id="9" name="Imagen 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descr="IMG_260"/>
                          <pic:cNvPicPr>
                            <a:picLocks noChangeAspect="1"/>
                          </pic:cNvPicPr>
                        </pic:nvPicPr>
                        <pic:blipFill>
                          <a:blip r:embed="rId11"/>
                          <a:stretch>
                            <a:fillRect/>
                          </a:stretch>
                        </pic:blipFill>
                        <pic:spPr>
                          <a:xfrm>
                            <a:off x="0" y="0"/>
                            <a:ext cx="2724150" cy="1371600"/>
                          </a:xfrm>
                          <a:prstGeom prst="rect">
                            <a:avLst/>
                          </a:prstGeom>
                          <a:noFill/>
                          <a:ln w="9525">
                            <a:noFill/>
                          </a:ln>
                        </pic:spPr>
                      </pic:pic>
                    </a:graphicData>
                  </a:graphic>
                </wp:inline>
              </w:drawing>
            </w:r>
          </w:p>
        </w:tc>
      </w:tr>
      <w:tr w14:paraId="4855F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C1A691E">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b/>
                <w:bCs/>
                <w:i w:val="0"/>
                <w:iCs w:val="0"/>
                <w:color w:val="000000"/>
                <w:sz w:val="20"/>
                <w:szCs w:val="20"/>
                <w:u w:val="none"/>
                <w:bdr w:val="none" w:color="auto" w:sz="0" w:space="0"/>
                <w:vertAlign w:val="baseline"/>
              </w:rPr>
              <w:t>Pantalla 4:</w:t>
            </w:r>
          </w:p>
          <w:p w14:paraId="0B4CE104">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Este apartado nos permite establecer un valor de temperatura y peso, si no se realiza una acción permanece igual.</w:t>
            </w:r>
          </w:p>
          <w:p w14:paraId="731FC64C">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sel temperatura, cambia a la pantalla 6.</w:t>
            </w:r>
          </w:p>
          <w:p w14:paraId="4495B76F">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sel peso, cambia a la pantalla 6.</w:t>
            </w:r>
          </w:p>
          <w:p w14:paraId="29021EEF">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continuar cambia a pantalla 7, una vez se establece el valor de temperatura</w:t>
            </w:r>
          </w:p>
          <w:p w14:paraId="3022A665">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el apartado atrás regresa a la pantalla 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DF7E5DE">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drawing>
                <wp:inline distT="0" distB="0" distL="114300" distR="114300">
                  <wp:extent cx="2724150" cy="1381125"/>
                  <wp:effectExtent l="0" t="0" r="0" b="9525"/>
                  <wp:docPr id="5" name="Imagen 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9" descr="IMG_261"/>
                          <pic:cNvPicPr>
                            <a:picLocks noChangeAspect="1"/>
                          </pic:cNvPicPr>
                        </pic:nvPicPr>
                        <pic:blipFill>
                          <a:blip r:embed="rId12"/>
                          <a:stretch>
                            <a:fillRect/>
                          </a:stretch>
                        </pic:blipFill>
                        <pic:spPr>
                          <a:xfrm>
                            <a:off x="0" y="0"/>
                            <a:ext cx="2724150" cy="1381125"/>
                          </a:xfrm>
                          <a:prstGeom prst="rect">
                            <a:avLst/>
                          </a:prstGeom>
                          <a:noFill/>
                          <a:ln w="9525">
                            <a:noFill/>
                          </a:ln>
                        </pic:spPr>
                      </pic:pic>
                    </a:graphicData>
                  </a:graphic>
                </wp:inline>
              </w:drawing>
            </w:r>
          </w:p>
        </w:tc>
      </w:tr>
      <w:tr w14:paraId="4A6C8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6BA09F7">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b/>
                <w:bCs/>
                <w:i w:val="0"/>
                <w:iCs w:val="0"/>
                <w:color w:val="000000"/>
                <w:sz w:val="20"/>
                <w:szCs w:val="20"/>
                <w:u w:val="none"/>
                <w:bdr w:val="none" w:color="auto" w:sz="0" w:space="0"/>
                <w:vertAlign w:val="baseline"/>
              </w:rPr>
              <w:t>Pantalla 5:</w:t>
            </w:r>
          </w:p>
          <w:p w14:paraId="1A6510BB">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Esta pantalla permite establecer un valor de peso, por si se requiere una cantidad de material específico, por el contrario solo se da apertura a la compuerta de la tolva, una vez se establece el valor regresa a la pantalla 4.</w:t>
            </w:r>
            <w:r>
              <w:rPr>
                <w:rFonts w:hint="default" w:ascii="Times New Roman" w:hAnsi="Times New Roman" w:cs="Times New Roman"/>
                <w:b/>
                <w:bCs/>
                <w:i w:val="0"/>
                <w:iCs w:val="0"/>
                <w:color w:val="000000"/>
                <w:sz w:val="20"/>
                <w:szCs w:val="20"/>
                <w:u w:val="none"/>
                <w:bdr w:val="none" w:color="auto" w:sz="0" w:space="0"/>
                <w:vertAlign w:val="baseline"/>
              </w:rPr>
              <w:t>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17279D9">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drawing>
                <wp:inline distT="0" distB="0" distL="114300" distR="114300">
                  <wp:extent cx="2724150" cy="1362075"/>
                  <wp:effectExtent l="0" t="0" r="0" b="9525"/>
                  <wp:docPr id="12" name="Imagen 1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0" descr="IMG_262"/>
                          <pic:cNvPicPr>
                            <a:picLocks noChangeAspect="1"/>
                          </pic:cNvPicPr>
                        </pic:nvPicPr>
                        <pic:blipFill>
                          <a:blip r:embed="rId13"/>
                          <a:stretch>
                            <a:fillRect/>
                          </a:stretch>
                        </pic:blipFill>
                        <pic:spPr>
                          <a:xfrm>
                            <a:off x="0" y="0"/>
                            <a:ext cx="2724150" cy="1362075"/>
                          </a:xfrm>
                          <a:prstGeom prst="rect">
                            <a:avLst/>
                          </a:prstGeom>
                          <a:noFill/>
                          <a:ln w="9525">
                            <a:noFill/>
                          </a:ln>
                        </pic:spPr>
                      </pic:pic>
                    </a:graphicData>
                  </a:graphic>
                </wp:inline>
              </w:drawing>
            </w:r>
          </w:p>
        </w:tc>
      </w:tr>
      <w:tr w14:paraId="08552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7F24FF2">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b/>
                <w:bCs/>
                <w:i w:val="0"/>
                <w:iCs w:val="0"/>
                <w:color w:val="000000"/>
                <w:sz w:val="20"/>
                <w:szCs w:val="20"/>
                <w:u w:val="none"/>
                <w:bdr w:val="none" w:color="auto" w:sz="0" w:space="0"/>
                <w:vertAlign w:val="baseline"/>
              </w:rPr>
              <w:t>Pantalla 6:</w:t>
            </w:r>
          </w:p>
          <w:p w14:paraId="3E99563F">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Permite la modificación del valor de temperatura para del PID, en el caso de que el material requiera de valores puntuales de temperatura, al establecer regresa a la pantalla 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2D96AC4">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drawing>
                <wp:inline distT="0" distB="0" distL="114300" distR="114300">
                  <wp:extent cx="2724150" cy="1362075"/>
                  <wp:effectExtent l="0" t="0" r="0" b="9525"/>
                  <wp:docPr id="8" name="Imagen 1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1" descr="IMG_263"/>
                          <pic:cNvPicPr>
                            <a:picLocks noChangeAspect="1"/>
                          </pic:cNvPicPr>
                        </pic:nvPicPr>
                        <pic:blipFill>
                          <a:blip r:embed="rId14"/>
                          <a:stretch>
                            <a:fillRect/>
                          </a:stretch>
                        </pic:blipFill>
                        <pic:spPr>
                          <a:xfrm>
                            <a:off x="0" y="0"/>
                            <a:ext cx="2724150" cy="1362075"/>
                          </a:xfrm>
                          <a:prstGeom prst="rect">
                            <a:avLst/>
                          </a:prstGeom>
                          <a:noFill/>
                          <a:ln w="9525">
                            <a:noFill/>
                          </a:ln>
                        </pic:spPr>
                      </pic:pic>
                    </a:graphicData>
                  </a:graphic>
                </wp:inline>
              </w:drawing>
            </w:r>
          </w:p>
        </w:tc>
      </w:tr>
      <w:tr w14:paraId="02FFB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C6343D8">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t>Pantalla 7:</w:t>
            </w:r>
          </w:p>
          <w:p w14:paraId="698CC61C">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i w:val="0"/>
                <w:iCs w:val="0"/>
                <w:color w:val="000000"/>
                <w:sz w:val="20"/>
                <w:szCs w:val="20"/>
                <w:u w:val="none"/>
                <w:bdr w:val="none" w:color="auto" w:sz="0" w:space="0"/>
                <w:vertAlign w:val="baseline"/>
              </w:rPr>
              <w:t>Este permanece en la pantalla, se empieza a elevar la temperatura hasta llegar a la establecida y se mantiene, si se establece un peso la compuerta no se abre hasta que el peso del material sea el que indicado, para luego abrir la compuerta, el sistema se desactiva apagando la temperatura y cerrando la compuerta al pulsar el botón y redireccionar a la pantalla 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5BAE402">
            <w:pPr>
              <w:pStyle w:val="4"/>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0"/>
                <w:szCs w:val="20"/>
                <w:u w:val="none"/>
                <w:bdr w:val="none" w:color="auto" w:sz="0" w:space="0"/>
                <w:vertAlign w:val="baseline"/>
              </w:rPr>
              <w:drawing>
                <wp:inline distT="0" distB="0" distL="114300" distR="114300">
                  <wp:extent cx="2724150" cy="1371600"/>
                  <wp:effectExtent l="0" t="0" r="0" b="0"/>
                  <wp:docPr id="10" name="Imagen 1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2" descr="IMG_264"/>
                          <pic:cNvPicPr>
                            <a:picLocks noChangeAspect="1"/>
                          </pic:cNvPicPr>
                        </pic:nvPicPr>
                        <pic:blipFill>
                          <a:blip r:embed="rId15"/>
                          <a:stretch>
                            <a:fillRect/>
                          </a:stretch>
                        </pic:blipFill>
                        <pic:spPr>
                          <a:xfrm>
                            <a:off x="0" y="0"/>
                            <a:ext cx="2724150" cy="1371600"/>
                          </a:xfrm>
                          <a:prstGeom prst="rect">
                            <a:avLst/>
                          </a:prstGeom>
                          <a:noFill/>
                          <a:ln w="9525">
                            <a:noFill/>
                          </a:ln>
                        </pic:spPr>
                      </pic:pic>
                    </a:graphicData>
                  </a:graphic>
                </wp:inline>
              </w:drawing>
            </w:r>
          </w:p>
        </w:tc>
      </w:tr>
    </w:tbl>
    <w:p w14:paraId="30F5EBDB">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C972EC"/>
    <w:rsid w:val="03E93365"/>
    <w:rsid w:val="064F5BE9"/>
    <w:rsid w:val="144611D2"/>
    <w:rsid w:val="17C972EC"/>
    <w:rsid w:val="1AA759C9"/>
    <w:rsid w:val="32C74E7A"/>
    <w:rsid w:val="4A1A65A1"/>
    <w:rsid w:val="4A2C3F3D"/>
    <w:rsid w:val="507A2D98"/>
    <w:rsid w:val="5B28211D"/>
    <w:rsid w:val="666A1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2026-01-13T22:45:00Z</dcterms:created>
  <dc:creator>sebas</dc:creator>
  <cp:lastModifiedBy>sebas</cp:lastModifiedBy>
  <dcterms:modified xsi:type="dcterms:W3CDTF">2026-01-13T23:24:03Z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3082-12.2.0.23197</vt:lpwstr>
  </property>
  <property fmtid="{D5CDD505-2E9C-101B-9397-08002B2CF9AE}" pid="3" name="ICV">
    <vt:lpwstr>BE9EBA8C794542299FAC73C1D5D37603_13</vt:lpwstr>
  </property>
</Properties>
</file>