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34101">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b/>
          <w:bCs/>
          <w:i w:val="0"/>
          <w:iCs w:val="0"/>
          <w:color w:val="000000"/>
          <w:sz w:val="24"/>
          <w:szCs w:val="24"/>
          <w:u w:val="none"/>
          <w:vertAlign w:val="baseline"/>
        </w:rPr>
        <w:t>Pantalla LCD </w:t>
      </w:r>
    </w:p>
    <w:p w14:paraId="0678DB61">
      <w:pPr>
        <w:keepNext w:val="0"/>
        <w:keepLines w:val="0"/>
        <w:widowControl/>
        <w:suppressLineNumbers w:val="0"/>
        <w:jc w:val="left"/>
      </w:pPr>
    </w:p>
    <w:p w14:paraId="58DA1677">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Hoy día el uso de pantallas es muy común para la visualización de información; ya sea imágenes, caracteres, texto, números entre otros. las pantallas lcd (liquid cristal display) pantalla de cristal líquido, la cual está compuesta por una luz en el fondo la cual se proyecta a unos pixeles en forma de matriz que se opacan o aclaran permitiendo así la visualización de la información que se requiere, en el caso de las pantallas multicolor los pixeles están compuestos por 3 subpíxeles uno rojo, azul y verde, éstos proporcionan la variedad de colores que se visualiza si se varía la intensidad de cada uno.</w:t>
      </w:r>
    </w:p>
    <w:p w14:paraId="0B5541EF">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0893A61F">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15</w:t>
      </w:r>
      <w:r>
        <w:rPr>
          <w:rFonts w:hint="default" w:ascii="Times New Roman" w:hAnsi="Times New Roman" w:cs="Times New Roman"/>
          <w:i/>
          <w:iCs/>
          <w:color w:val="000000"/>
          <w:sz w:val="24"/>
          <w:szCs w:val="24"/>
          <w:u w:val="none"/>
          <w:vertAlign w:val="baseline"/>
        </w:rPr>
        <w:t>. Estructura interna de la pantalla LCD</w:t>
      </w:r>
    </w:p>
    <w:p w14:paraId="1DE5E3EE">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2"/>
          <w:szCs w:val="22"/>
          <w:u w:val="none"/>
          <w:vertAlign w:val="baseline"/>
        </w:rPr>
        <w:t> </w:t>
      </w: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4819650" cy="2076450"/>
            <wp:effectExtent l="0" t="0" r="0" b="0"/>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4"/>
                    <a:stretch>
                      <a:fillRect/>
                    </a:stretch>
                  </pic:blipFill>
                  <pic:spPr>
                    <a:xfrm>
                      <a:off x="0" y="0"/>
                      <a:ext cx="4819650" cy="2076450"/>
                    </a:xfrm>
                    <a:prstGeom prst="rect">
                      <a:avLst/>
                    </a:prstGeom>
                    <a:noFill/>
                    <a:ln w="9525">
                      <a:noFill/>
                    </a:ln>
                  </pic:spPr>
                </pic:pic>
              </a:graphicData>
            </a:graphic>
          </wp:inline>
        </w:drawing>
      </w:r>
    </w:p>
    <w:p w14:paraId="412D9676">
      <w:pPr>
        <w:keepNext w:val="0"/>
        <w:keepLines w:val="0"/>
        <w:widowControl/>
        <w:suppressLineNumbers w:val="0"/>
        <w:jc w:val="left"/>
      </w:pPr>
    </w:p>
    <w:p w14:paraId="792ACA92">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Las pantallas están compuestas de un cristal líquido, rodeado de unos electrodos y estos a su vez rodeados por filtros, la variación en la intensidad por cada segmento permite que se pueda visualizar la información, también suelen tener una luz blanca haciendo posible verlo en la oscuridad. </w:t>
      </w:r>
    </w:p>
    <w:p w14:paraId="069CBC81">
      <w:pPr>
        <w:keepNext w:val="0"/>
        <w:keepLines w:val="0"/>
        <w:widowControl/>
        <w:suppressLineNumbers w:val="0"/>
        <w:jc w:val="left"/>
      </w:pPr>
    </w:p>
    <w:p w14:paraId="47079CFC"/>
    <w:p w14:paraId="3B64800F">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i w:val="0"/>
          <w:iCs w:val="0"/>
          <w:color w:val="000000"/>
          <w:sz w:val="24"/>
          <w:szCs w:val="24"/>
          <w:u w:val="none"/>
          <w:vertAlign w:val="baseline"/>
        </w:rPr>
        <w:t>Para este prototipo se usó una pantalla LCD de 20x4 la cual se puede conectar de dos maneras dependiendo de la aplicación. </w:t>
      </w:r>
    </w:p>
    <w:p w14:paraId="7F4B75D2">
      <w:pPr>
        <w:keepNext w:val="0"/>
        <w:keepLines w:val="0"/>
        <w:widowControl/>
        <w:suppressLineNumbers w:val="0"/>
        <w:jc w:val="left"/>
      </w:pPr>
    </w:p>
    <w:p w14:paraId="3ECF29A3">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24</w:t>
      </w:r>
      <w:r>
        <w:rPr>
          <w:rFonts w:hint="default" w:ascii="Times New Roman" w:hAnsi="Times New Roman" w:cs="Times New Roman"/>
          <w:i/>
          <w:iCs/>
          <w:color w:val="000000"/>
          <w:sz w:val="24"/>
          <w:szCs w:val="24"/>
          <w:u w:val="none"/>
          <w:vertAlign w:val="baseline"/>
        </w:rPr>
        <w:t xml:space="preserve">. Pines de conexión de </w:t>
      </w:r>
      <w:r>
        <w:rPr>
          <w:rFonts w:hint="default" w:ascii="Times New Roman" w:hAnsi="Times New Roman" w:cs="Times New Roman"/>
          <w:i/>
          <w:iCs/>
          <w:color w:val="000000"/>
          <w:sz w:val="24"/>
          <w:szCs w:val="24"/>
          <w:u w:val="none"/>
          <w:shd w:val="clear" w:fill="FFFF00"/>
          <w:vertAlign w:val="baseline"/>
        </w:rPr>
        <w:t>módulo I2C y LCD</w:t>
      </w:r>
    </w:p>
    <w:p w14:paraId="62110C4D">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12"/>
        <w:gridCol w:w="4294"/>
      </w:tblGrid>
      <w:tr w14:paraId="745E0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438418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Directa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EBCA1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 módulo I2C</w:t>
            </w:r>
          </w:p>
        </w:tc>
      </w:tr>
      <w:tr w14:paraId="36948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B7C3E5">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2495550" cy="2181225"/>
                  <wp:effectExtent l="0" t="0" r="0" b="9525"/>
                  <wp:docPr id="2"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_256"/>
                          <pic:cNvPicPr>
                            <a:picLocks noChangeAspect="1"/>
                          </pic:cNvPicPr>
                        </pic:nvPicPr>
                        <pic:blipFill>
                          <a:blip r:embed="rId5"/>
                          <a:stretch>
                            <a:fillRect/>
                          </a:stretch>
                        </pic:blipFill>
                        <pic:spPr>
                          <a:xfrm>
                            <a:off x="0" y="0"/>
                            <a:ext cx="2495550" cy="218122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F51AC4">
            <w:pPr>
              <w:keepNext w:val="0"/>
              <w:keepLines w:val="0"/>
              <w:widowControl/>
              <w:suppressLineNumbers w:val="0"/>
              <w:bidi w:val="0"/>
              <w:spacing w:after="240" w:afterAutospacing="0"/>
              <w:jc w:val="left"/>
              <w:textAlignment w:val="top"/>
            </w:pPr>
            <w:r>
              <w:rPr>
                <w:rFonts w:ascii="SimSun" w:hAnsi="SimSun" w:eastAsia="SimSun" w:cs="SimSun"/>
                <w:kern w:val="0"/>
                <w:sz w:val="24"/>
                <w:szCs w:val="24"/>
                <w:bdr w:val="none" w:color="auto" w:sz="0" w:space="0"/>
                <w:lang w:val="en-US" w:eastAsia="zh-CN" w:bidi="ar"/>
              </w:rPr>
              <w:br w:type="textWrapping"/>
            </w:r>
          </w:p>
          <w:p w14:paraId="39EC92A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2495550" cy="1181100"/>
                  <wp:effectExtent l="0" t="0" r="0" b="0"/>
                  <wp:docPr id="3" name="Imagen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G_257"/>
                          <pic:cNvPicPr>
                            <a:picLocks noChangeAspect="1"/>
                          </pic:cNvPicPr>
                        </pic:nvPicPr>
                        <pic:blipFill>
                          <a:blip r:embed="rId6"/>
                          <a:stretch>
                            <a:fillRect/>
                          </a:stretch>
                        </pic:blipFill>
                        <pic:spPr>
                          <a:xfrm>
                            <a:off x="0" y="0"/>
                            <a:ext cx="2495550" cy="1181100"/>
                          </a:xfrm>
                          <a:prstGeom prst="rect">
                            <a:avLst/>
                          </a:prstGeom>
                          <a:noFill/>
                          <a:ln w="9525">
                            <a:noFill/>
                          </a:ln>
                        </pic:spPr>
                      </pic:pic>
                    </a:graphicData>
                  </a:graphic>
                </wp:inline>
              </w:drawing>
            </w:r>
          </w:p>
        </w:tc>
      </w:tr>
      <w:tr w14:paraId="24F27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54CC82">
            <w:pPr>
              <w:keepNext w:val="0"/>
              <w:keepLines w:val="0"/>
              <w:widowControl/>
              <w:suppressLineNumbers w:val="0"/>
              <w:bidi w:val="0"/>
              <w:jc w:val="left"/>
              <w:textAlignment w:val="top"/>
            </w:pPr>
          </w:p>
          <w:tbl>
            <w:tblPr>
              <w:tblW w:w="0" w:type="auto"/>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9"/>
              <w:gridCol w:w="1593"/>
            </w:tblGrid>
            <w:tr w14:paraId="46142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7759F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pines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21E63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conexión</w:t>
                  </w:r>
                </w:p>
              </w:tc>
            </w:tr>
            <w:tr w14:paraId="08443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FF8481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1=ground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88972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69EE1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9CD7B0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2=supply Voltage for logic 5 V</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B06E7A">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471CD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516868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3=operating voltage for LCD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E0F1D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lang w:val="es-MX"/>
                    </w:rPr>
                    <w:t>P</w:t>
                  </w:r>
                  <w:bookmarkStart w:id="0" w:name="_GoBack"/>
                  <w:bookmarkEnd w:id="0"/>
                  <w:r>
                    <w:rPr>
                      <w:rFonts w:hint="default" w:ascii="Times New Roman" w:hAnsi="Times New Roman" w:cs="Times New Roman"/>
                      <w:i w:val="0"/>
                      <w:iCs w:val="0"/>
                      <w:color w:val="000000"/>
                      <w:sz w:val="20"/>
                      <w:szCs w:val="20"/>
                      <w:u w:val="none"/>
                      <w:bdr w:val="none" w:color="auto" w:sz="0" w:space="0"/>
                      <w:vertAlign w:val="baseline"/>
                    </w:rPr>
                    <w:t>otenciómetro</w:t>
                  </w:r>
                </w:p>
              </w:tc>
            </w:tr>
            <w:tr w14:paraId="41229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0B53E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4=H:data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F53A3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D8</w:t>
                  </w:r>
                </w:p>
              </w:tc>
            </w:tr>
            <w:tr w14:paraId="60739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03310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5=Read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853686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0B64B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19967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6=chip enable signal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4339E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D9</w:t>
                  </w:r>
                </w:p>
              </w:tc>
            </w:tr>
            <w:tr w14:paraId="7DF0F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0D97D9">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7=data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7A2E3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518F3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ED1AF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8=data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0A3EC1">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2BBC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AED7E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9=data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348E4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31E10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CFCE4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10=data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96D90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44C3E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9E5B9A">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11=data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19619F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D4</w:t>
                  </w:r>
                </w:p>
              </w:tc>
            </w:tr>
            <w:tr w14:paraId="12D3D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6D719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12=data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B202F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D5</w:t>
                  </w:r>
                </w:p>
              </w:tc>
            </w:tr>
            <w:tr w14:paraId="30F77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ED900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13=data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723C3E">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D6</w:t>
                  </w:r>
                </w:p>
              </w:tc>
            </w:tr>
            <w:tr w14:paraId="1B135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55691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14=data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DE2A75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D7</w:t>
                  </w:r>
                </w:p>
              </w:tc>
            </w:tr>
            <w:tr w14:paraId="4BA35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363F91">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15=Power supply for B/L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F6B88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1C25A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C4E80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16=Power supply for B/L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CB6F9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bl>
          <w:p w14:paraId="209E00F9">
            <w:pPr>
              <w:keepNext w:val="0"/>
              <w:keepLines w:val="0"/>
              <w:widowControl/>
              <w:suppressLineNumbers w:val="0"/>
              <w:jc w:val="left"/>
            </w:pP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AA37B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Pines</w:t>
            </w:r>
          </w:p>
          <w:p w14:paraId="113C25A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Gnd=ground</w:t>
            </w:r>
          </w:p>
          <w:p w14:paraId="2588B105">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Vcc= supply Voltage for logic 5 V</w:t>
            </w:r>
          </w:p>
          <w:p w14:paraId="513F388E">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I2C data</w:t>
            </w:r>
          </w:p>
          <w:p w14:paraId="25F9475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I2C clock</w:t>
            </w:r>
          </w:p>
          <w:p w14:paraId="1B493583">
            <w:pPr>
              <w:keepNext w:val="0"/>
              <w:keepLines w:val="0"/>
              <w:widowControl/>
              <w:suppressLineNumbers w:val="0"/>
              <w:bidi w:val="0"/>
              <w:jc w:val="left"/>
              <w:textAlignment w:val="top"/>
            </w:pPr>
          </w:p>
          <w:p w14:paraId="4759F26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conexión</w:t>
            </w:r>
          </w:p>
          <w:p w14:paraId="4974AED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Gnd=V-</w:t>
            </w:r>
          </w:p>
          <w:p w14:paraId="2898F68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Vcc=V+</w:t>
            </w:r>
          </w:p>
          <w:p w14:paraId="6CE1582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A4</w:t>
            </w:r>
          </w:p>
          <w:p w14:paraId="22EE2F05">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A5</w:t>
            </w:r>
          </w:p>
        </w:tc>
      </w:tr>
      <w:tr w14:paraId="40E8C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7F192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-Este tipo de pantalla requiere de la conexión de un potenciómetro para regular la iluminación de fondo,</w:t>
            </w:r>
          </w:p>
          <w:p w14:paraId="47B4C63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-Al programar se establece los pines acorde a la librería</w:t>
            </w:r>
          </w:p>
          <w:p w14:paraId="6C59D4B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-requiere de varios pines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263F4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-el módulo permite la reducción de los pines gracias al protocolo de comunicación I2C, -tiene integrado el potenciómetro para la regulación de la luz de fondo.</w:t>
            </w:r>
          </w:p>
          <w:p w14:paraId="7EDFB3F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-se conecta exclusivamente en los pines indicados</w:t>
            </w:r>
          </w:p>
        </w:tc>
      </w:tr>
    </w:tbl>
    <w:p w14:paraId="7DD00704">
      <w:pPr>
        <w:keepNext w:val="0"/>
        <w:keepLines w:val="0"/>
        <w:widowControl/>
        <w:suppressLineNumbers w:val="0"/>
        <w:jc w:val="left"/>
      </w:pPr>
    </w:p>
    <w:p w14:paraId="3FCB390A">
      <w:pPr>
        <w:pStyle w:val="4"/>
        <w:keepNext w:val="0"/>
        <w:keepLines w:val="0"/>
        <w:widowControl/>
        <w:suppressLineNumbers w:val="0"/>
        <w:bidi w:val="0"/>
        <w:spacing w:before="0" w:beforeAutospacing="0" w:after="0" w:afterAutospacing="0" w:line="30" w:lineRule="atLeast"/>
        <w:ind w:left="0" w:firstLine="700"/>
      </w:pPr>
      <w:r>
        <w:rPr>
          <w:rFonts w:hint="default" w:ascii="Times New Roman" w:hAnsi="Times New Roman" w:cs="Times New Roman"/>
          <w:i w:val="0"/>
          <w:iCs w:val="0"/>
          <w:color w:val="000000"/>
          <w:sz w:val="24"/>
          <w:szCs w:val="24"/>
          <w:u w:val="none"/>
          <w:vertAlign w:val="baseline"/>
        </w:rPr>
        <w:t>Debido a que el prototipo requiere de varios módulos lo más práctico es usar el módulo para no usar tantos pines en el microcontrolador.</w:t>
      </w:r>
    </w:p>
    <w:p w14:paraId="6690A185">
      <w:pPr>
        <w:keepNext w:val="0"/>
        <w:keepLines w:val="0"/>
        <w:widowControl/>
        <w:suppressLineNumbers w:val="0"/>
        <w:jc w:val="left"/>
      </w:pPr>
    </w:p>
    <w:p w14:paraId="30F5EBD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972EC"/>
    <w:rsid w:val="03E93365"/>
    <w:rsid w:val="064F5BE9"/>
    <w:rsid w:val="144611D2"/>
    <w:rsid w:val="17C972EC"/>
    <w:rsid w:val="1AA759C9"/>
    <w:rsid w:val="32C74E7A"/>
    <w:rsid w:val="4A1A65A1"/>
    <w:rsid w:val="507A2D98"/>
    <w:rsid w:val="5B28211D"/>
    <w:rsid w:val="666A1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2026-01-13T22:45:00Z</dcterms:created>
  <dc:creator>sebas</dc:creator>
  <cp:lastModifiedBy>sebas</cp:lastModifiedBy>
  <dcterms:modified xsi:type="dcterms:W3CDTF">2026-01-13T23:18:09Z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A8FA45586CD04E0888FC9BAE6CFB8B3B_13</vt:lpwstr>
  </property>
</Properties>
</file>