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958B" w14:textId="03A97748" w:rsidR="00904C6C" w:rsidRDefault="00000000">
      <w:pPr>
        <w:spacing w:line="264" w:lineRule="auto"/>
        <w:rPr>
          <w:rFonts w:cs="Aptos"/>
          <w:sz w:val="20"/>
          <w:szCs w:val="20"/>
        </w:rPr>
      </w:pPr>
      <w:r>
        <w:rPr>
          <w:rFonts w:cs="Aptos"/>
          <w:b/>
          <w:bCs/>
          <w:color w:val="EAB900"/>
          <w:sz w:val="22"/>
          <w:szCs w:val="22"/>
        </w:rPr>
        <w:t xml:space="preserve">Step 1  </w:t>
      </w:r>
      <w:r w:rsidR="00282326">
        <w:rPr>
          <w:rFonts w:cs="Aptos"/>
          <w:b/>
          <w:bCs/>
          <w:color w:val="EAB900"/>
          <w:sz w:val="22"/>
          <w:szCs w:val="22"/>
        </w:rPr>
        <w:t>-</w:t>
      </w:r>
      <w:r>
        <w:rPr>
          <w:rFonts w:cs="Aptos"/>
          <w:b/>
          <w:bCs/>
          <w:color w:val="EAB900"/>
          <w:sz w:val="22"/>
          <w:szCs w:val="22"/>
        </w:rPr>
        <w:t xml:space="preserve">  H1 - Pharma continuous solvent removal</w:t>
      </w:r>
    </w:p>
    <w:p w14:paraId="7A619783" w14:textId="77777777" w:rsidR="00904C6C" w:rsidRPr="00917F10" w:rsidRDefault="00000000">
      <w:pPr>
        <w:pStyle w:val="Title1"/>
        <w:spacing w:after="160"/>
        <w:rPr>
          <w:lang w:val="en-US"/>
        </w:rPr>
      </w:pPr>
      <w:r>
        <w:rPr>
          <w:rFonts w:ascii="GarageGothic-Bold" w:hAnsi="GarageGothic-Bold"/>
          <w:b w:val="0"/>
          <w:lang w:val="en-GB"/>
        </w:rPr>
        <w:t>Problem hypothesis</w:t>
      </w:r>
    </w:p>
    <w:p w14:paraId="0CFE6844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Target customers</w:t>
      </w:r>
    </w:p>
    <w:p w14:paraId="2E8DD5E6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Pharmaceutical manufacturers running solvent-based granulation or coating in batch processes, looking to convert to continuous manufacturing lines.</w:t>
      </w:r>
    </w:p>
    <w:p w14:paraId="1253AA9B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C4ABD1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What they want</w:t>
      </w:r>
    </w:p>
    <w:p w14:paraId="093817C8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A continuous solvent-removal unit that integrates into a fully continuous production line.</w:t>
      </w:r>
    </w:p>
    <w:p w14:paraId="47F51A3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0FC740C" w14:textId="77777777" w:rsidR="00904C6C" w:rsidRDefault="00000000">
      <w:pPr>
        <w:keepNext/>
        <w:spacing w:before="200" w:after="30" w:line="264" w:lineRule="auto"/>
        <w:rPr>
          <w:rFonts w:cs="Aptos"/>
          <w:sz w:val="24"/>
        </w:rPr>
      </w:pPr>
      <w:r>
        <w:rPr>
          <w:rFonts w:cs="Aptos"/>
          <w:b/>
          <w:bCs/>
          <w:sz w:val="24"/>
        </w:rPr>
        <w:t>Because</w:t>
      </w:r>
    </w:p>
    <w:p w14:paraId="34B4568D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  <w:r>
        <w:t>Continuous manufacturing cuts cost, footprint and time-to-market while improving quality control. Solvent removal is one of the remaining batch bottlenecks blocking a fully continuous line.</w:t>
      </w:r>
    </w:p>
    <w:p w14:paraId="05692CC7" w14:textId="77777777" w:rsidR="00904C6C" w:rsidRDefault="00904C6C">
      <w:pPr>
        <w:spacing w:line="276" w:lineRule="auto"/>
        <w:rPr>
          <w:rFonts w:cs="Aptos"/>
          <w:sz w:val="20"/>
          <w:szCs w:val="20"/>
        </w:rPr>
      </w:pPr>
    </w:p>
    <w:p w14:paraId="2EE781B2" w14:textId="77777777" w:rsidR="00904C6C" w:rsidRDefault="00904C6C">
      <w:pPr>
        <w:keepNext/>
        <w:spacing w:before="240" w:line="264" w:lineRule="auto"/>
        <w:rPr>
          <w:rFonts w:cs="Aptos"/>
          <w:sz w:val="16"/>
          <w:szCs w:val="16"/>
        </w:rPr>
      </w:pPr>
    </w:p>
    <w:tbl>
      <w:tblPr>
        <w:tblW w:w="9072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60"/>
        <w:gridCol w:w="740"/>
        <w:gridCol w:w="1236"/>
        <w:gridCol w:w="640"/>
        <w:gridCol w:w="648"/>
        <w:gridCol w:w="512"/>
        <w:gridCol w:w="760"/>
        <w:gridCol w:w="1252"/>
        <w:gridCol w:w="724"/>
        <w:gridCol w:w="640"/>
        <w:gridCol w:w="1160"/>
      </w:tblGrid>
      <w:tr w:rsidR="00904C6C" w14:paraId="511C77A9" w14:textId="77777777">
        <w:trPr>
          <w:cantSplit/>
          <w:trHeight w:hRule="exact" w:val="300"/>
        </w:trPr>
        <w:tc>
          <w:tcPr>
            <w:tcW w:w="9072" w:type="dxa"/>
            <w:gridSpan w:val="11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0267545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color w:val="4B5563"/>
                <w:sz w:val="16"/>
                <w:szCs w:val="16"/>
              </w:rPr>
              <w:t>Personal input</w:t>
            </w:r>
          </w:p>
        </w:tc>
      </w:tr>
      <w:tr w:rsidR="00904C6C" w14:paraId="5D5EB1F9" w14:textId="77777777">
        <w:trPr>
          <w:cantSplit/>
          <w:trHeight w:hRule="exact" w:val="300"/>
        </w:trPr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C275C3F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Devin (agent draft)</w:t>
            </w: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40EDF9C6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>
            <w:r>
              <w:t>2026-10-30</w:t>
            </w:r>
          </w:p>
        </w:tc>
        <w:tc>
          <w:tcPr>
            <w:tcW w:w="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3CEE1EE5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Name</w:t>
            </w:r>
          </w:p>
        </w:tc>
        <w:tc>
          <w:tcPr>
            <w:tcW w:w="1976" w:type="dxa"/>
            <w:gridSpan w:val="2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1623F9C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64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14:paraId="7D3319AA" w14:textId="77777777" w:rsidR="00904C6C" w:rsidRDefault="00000000">
            <w:pPr>
              <w:keepNext/>
              <w:keepLines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color w:val="4B5563"/>
                <w:sz w:val="16"/>
                <w:szCs w:val="16"/>
              </w:rPr>
              <w:t>Date</w:t>
            </w:r>
          </w:p>
        </w:tc>
        <w:tc>
          <w:tcPr>
            <w:tcW w:w="1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14:paraId="2C6C9A0D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5482D259" w14:textId="77777777">
        <w:trPr>
          <w:cantSplit/>
          <w:trHeight w:hRule="exact" w:val="760"/>
        </w:trPr>
        <w:tc>
          <w:tcPr>
            <w:tcW w:w="4536" w:type="dxa"/>
            <w:gridSpan w:val="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14DE81B7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  <w:tc>
          <w:tcPr>
            <w:tcW w:w="4536" w:type="dxa"/>
            <w:gridSpan w:val="5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</w:tcPr>
          <w:p w14:paraId="3722FE4E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4C83808" w14:textId="77777777">
        <w:trPr>
          <w:cantSplit/>
          <w:trHeight w:hRule="exact" w:val="140"/>
        </w:trPr>
        <w:tc>
          <w:tcPr>
            <w:tcW w:w="9072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C7C45" w14:textId="77777777" w:rsidR="00904C6C" w:rsidRDefault="00904C6C">
            <w:pPr>
              <w:keepNext/>
              <w:keepLines/>
              <w:rPr>
                <w:rFonts w:cs="Aptos"/>
                <w:sz w:val="16"/>
                <w:szCs w:val="16"/>
              </w:rPr>
            </w:pPr>
          </w:p>
        </w:tc>
      </w:tr>
      <w:tr w:rsidR="00904C6C" w14:paraId="767C0B11" w14:textId="77777777">
        <w:trPr>
          <w:cantSplit/>
          <w:trHeight w:hRule="exact" w:val="420"/>
        </w:trPr>
        <w:tc>
          <w:tcPr>
            <w:tcW w:w="1500" w:type="dxa"/>
            <w:gridSpan w:val="2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vAlign w:val="center"/>
          </w:tcPr>
          <w:p w14:paraId="401A8A5C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r>
              <w:rPr>
                <w:rFonts w:cs="Aptos"/>
                <w:b/>
                <w:bCs/>
                <w:sz w:val="20"/>
                <w:szCs w:val="20"/>
              </w:rPr>
              <w:t>Decision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553AC436" w14:textId="6E583BB9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7579438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Go to next step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4A862ED2" w14:textId="1BDDB332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-746197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E29EA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Rework</w:t>
            </w:r>
          </w:p>
        </w:tc>
        <w:tc>
          <w:tcPr>
            <w:tcW w:w="2524" w:type="dxa"/>
            <w:gridSpan w:val="3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vAlign w:val="center"/>
          </w:tcPr>
          <w:p w14:paraId="18BF1B03" w14:textId="77777777" w:rsidR="00904C6C" w:rsidRDefault="00000000">
            <w:pPr>
              <w:keepNext/>
              <w:keepLines/>
              <w:jc w:val="center"/>
              <w:rPr>
                <w:rFonts w:cs="Aptos"/>
                <w:sz w:val="16"/>
                <w:szCs w:val="16"/>
              </w:rPr>
            </w:pPr>
            <w:sdt>
              <w:sdtPr>
                <w:rPr>
                  <w:rFonts w:ascii="MS Gothic" w:eastAsia="MS Gothic" w:hAnsi="MS Gothic"/>
                  <w:sz w:val="22"/>
                </w:rPr>
                <w:id w:val="14573678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2"/>
                  </w:rPr>
                  <w:t>☐</w:t>
                </w:r>
              </w:sdtContent>
            </w:sdt>
            <w:r>
              <w:rPr>
                <w:rFonts w:cs="Aptos"/>
                <w:sz w:val="19"/>
                <w:szCs w:val="19"/>
              </w:rPr>
              <w:t xml:space="preserve">  Drop the hypothesis</w:t>
            </w:r>
          </w:p>
        </w:tc>
      </w:tr>
    </w:tbl>
    <w:p w14:paraId="0FC1883C" w14:textId="77777777" w:rsidR="00904C6C" w:rsidRDefault="00904C6C">
      <w:pPr>
        <w:spacing w:line="264" w:lineRule="auto"/>
        <w:rPr>
          <w:rFonts w:cs="Aptos"/>
          <w:sz w:val="4"/>
          <w:szCs w:val="4"/>
        </w:rPr>
      </w:pPr>
    </w:p>
    <w:sectPr w:rsidR="00904C6C" w:rsidSect="001564B6">
      <w:headerReference w:type="default" r:id="rId10"/>
      <w:footerReference w:type="default" r:id="rId11"/>
      <w:pgSz w:w="11906" w:h="16838"/>
      <w:pgMar w:top="1417" w:right="1417" w:bottom="1134" w:left="141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A461A" w14:textId="77777777" w:rsidR="00EE0908" w:rsidRDefault="00EE0908" w:rsidP="001564B6">
      <w:r>
        <w:separator/>
      </w:r>
    </w:p>
  </w:endnote>
  <w:endnote w:type="continuationSeparator" w:id="0">
    <w:p w14:paraId="21A13941" w14:textId="77777777" w:rsidR="00EE0908" w:rsidRDefault="00EE0908" w:rsidP="00156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ge Gothic">
    <w:panose1 w:val="00000000000000000000"/>
    <w:charset w:val="00"/>
    <w:family w:val="modern"/>
    <w:notTrueType/>
    <w:pitch w:val="variable"/>
    <w:sig w:usb0="A00000AF" w:usb1="50002048" w:usb2="00000000" w:usb3="00000000" w:csb0="00000111" w:csb1="00000000"/>
  </w:font>
  <w:font w:name="GarageGothic-Bold">
    <w:panose1 w:val="02000508030000020003"/>
    <w:charset w:val="00"/>
    <w:family w:val="moder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798A4" w14:textId="77777777" w:rsidR="00904C6C" w:rsidRDefault="00000000">
    <w:pPr>
      <w:pStyle w:val="Footer"/>
      <w:pBdr>
        <w:top w:val="single" w:sz="4" w:space="6" w:color="D1D5DB"/>
      </w:pBdr>
      <w:tabs>
        <w:tab w:val="clear" w:pos="4536"/>
      </w:tabs>
      <w:rPr>
        <w:color w:val="374151"/>
        <w:sz w:val="18"/>
      </w:rPr>
    </w:pPr>
    <w:r>
      <w:rPr>
        <w:color w:val="374151"/>
        <w:sz w:val="18"/>
      </w:rPr>
      <w:t>Confidential</w:t>
    </w:r>
    <w:r>
      <w:rPr>
        <w:color w:val="374151"/>
        <w:sz w:val="18"/>
      </w:rPr>
      <w:tab/>
      <w:t xml:space="preserve">Page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PAGE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  <w:r>
      <w:rPr>
        <w:color w:val="374151"/>
        <w:sz w:val="18"/>
      </w:rPr>
      <w:t xml:space="preserve"> of </w:t>
    </w:r>
    <w:r>
      <w:rPr>
        <w:color w:val="374151"/>
        <w:sz w:val="18"/>
      </w:rPr>
      <w:fldChar w:fldCharType="begin"/>
    </w:r>
    <w:r>
      <w:rPr>
        <w:color w:val="374151"/>
        <w:sz w:val="18"/>
      </w:rPr>
      <w:instrText xml:space="preserve"> NUMPAGES </w:instrText>
    </w:r>
    <w:r>
      <w:rPr>
        <w:color w:val="374151"/>
        <w:sz w:val="18"/>
      </w:rPr>
      <w:fldChar w:fldCharType="separate"/>
    </w:r>
    <w:r>
      <w:rPr>
        <w:color w:val="374151"/>
        <w:sz w:val="18"/>
      </w:rPr>
      <w:t>1</w:t>
    </w:r>
    <w:r>
      <w:rPr>
        <w:color w:val="374151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63D6E" w14:textId="77777777" w:rsidR="00EE0908" w:rsidRDefault="00EE0908" w:rsidP="001564B6">
      <w:r>
        <w:separator/>
      </w:r>
    </w:p>
  </w:footnote>
  <w:footnote w:type="continuationSeparator" w:id="0">
    <w:p w14:paraId="1855F4EF" w14:textId="77777777" w:rsidR="00EE0908" w:rsidRDefault="00EE0908" w:rsidP="00156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9235" w14:textId="77777777" w:rsidR="001564B6" w:rsidRPr="001564B6" w:rsidRDefault="00700C67">
    <w:pPr>
      <w:pStyle w:val="Header"/>
      <w:rPr>
        <w:rFonts w:ascii="Garage Gothic" w:hAnsi="Garage Gothic"/>
        <w:szCs w:val="28"/>
      </w:rPr>
    </w:pPr>
    <w:r>
      <w:rPr>
        <w:rFonts w:cs="Aptos"/>
        <w:color w:val="4B5563"/>
        <w:sz w:val="18"/>
        <w:szCs w:val="18"/>
      </w:rPr>
      <w:t xml:space="preserve">Written </w:t>
    </w:r>
    <w:proofErr w:type="gramStart"/>
    <w:r>
      <w:rPr>
        <w:rFonts w:cs="Aptos"/>
        <w:color w:val="4B5563"/>
        <w:sz w:val="18"/>
        <w:szCs w:val="18"/>
      </w:rPr>
      <w:t xml:space="preserve">by  </w:t>
    </w:r>
    <w:r>
      <w:rPr>
        <w:rFonts w:cs="Aptos"/>
        <w:color w:val="1F2937"/>
        <w:sz w:val="18"/>
        <w:szCs w:val="18"/>
      </w:rPr>
      <w:t>[Name]</w:t>
    </w:r>
    <w:r>
      <w:rPr>
        <w:rFonts w:cs="Aptos"/>
        <w:color w:val="4B5563"/>
        <w:sz w:val="18"/>
        <w:szCs w:val="18"/>
      </w:rPr>
      <w:t xml:space="preserve">   </w:t>
    </w:r>
    <w:proofErr w:type="gramEnd"/>
    <w:r>
      <w:rPr>
        <w:rFonts w:cs="Aptos"/>
        <w:color w:val="4B5563"/>
        <w:sz w:val="18"/>
        <w:szCs w:val="18"/>
      </w:rPr>
      <w:t xml:space="preserve">  </w:t>
    </w:r>
    <w:proofErr w:type="gramStart"/>
    <w:r>
      <w:rPr>
        <w:rFonts w:cs="Aptos"/>
        <w:color w:val="4B5563"/>
        <w:sz w:val="18"/>
        <w:szCs w:val="18"/>
      </w:rPr>
      <w:t xml:space="preserve">Date  </w:t>
    </w:r>
    <w:r>
      <w:rPr>
        <w:rFonts w:cs="Aptos"/>
        <w:color w:val="1F2937"/>
        <w:sz w:val="18"/>
        <w:szCs w:val="18"/>
      </w:rPr>
      <w:t>[</w:t>
    </w:r>
    <w:proofErr w:type="spellStart"/>
    <w:r>
      <w:rPr>
        <w:rFonts w:cs="Aptos"/>
        <w:color w:val="1F2937"/>
        <w:sz w:val="18"/>
        <w:szCs w:val="18"/>
      </w:rPr>
      <w:t>dd.mm.yyyy</w:t>
    </w:r>
    <w:proofErr w:type="spellEnd"/>
    <w:proofErr w:type="gramEnd"/>
    <w:r>
      <w:rPr>
        <w:rFonts w:cs="Aptos"/>
        <w:color w:val="1F2937"/>
        <w:sz w:val="18"/>
        <w:szCs w:val="18"/>
      </w:rPr>
      <w:t>]</w:t>
    </w:r>
    <w:r w:rsidR="001564B6" w:rsidRPr="001564B6">
      <w:rPr>
        <w:rFonts w:ascii="Garage Gothic" w:hAnsi="Garage Gothic"/>
        <w:szCs w:val="28"/>
        <w:lang w:val="fr-CH"/>
      </w:rPr>
      <w:ptab w:relativeTo="margin" w:alignment="center" w:leader="none"/>
    </w:r>
    <w:r w:rsidR="001564B6" w:rsidRPr="001564B6">
      <w:rPr>
        <w:rFonts w:ascii="Garage Gothic" w:hAnsi="Garage Gothic"/>
        <w:szCs w:val="28"/>
        <w:lang w:val="fr-CH"/>
      </w:rPr>
      <w:ptab w:relativeTo="margin" w:alignment="right" w:leader="none"/>
    </w:r>
    <w:r w:rsidR="001564B6">
      <w:rPr>
        <w:rFonts w:ascii="Garage Gothic" w:hAnsi="Garage Gothic"/>
        <w:noProof/>
        <w:szCs w:val="28"/>
        <w:lang w:val="fr-CH"/>
      </w:rPr>
      <w:drawing>
        <wp:inline distT="0" distB="0" distL="0" distR="0" wp14:anchorId="4110BC2A" wp14:editId="3A0F77D7">
          <wp:extent cx="1355059" cy="331893"/>
          <wp:effectExtent l="0" t="0" r="7620" b="2540"/>
          <wp:docPr id="270241058" name="Picture 270241058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8155" cy="35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B6A66"/>
    <w:multiLevelType w:val="singleLevel"/>
    <w:tmpl w:val="182CBB10"/>
    <w:lvl w:ilvl="0">
      <w:start w:val="1"/>
      <w:numFmt w:val="bullet"/>
      <w:lvlText w:val="•"/>
      <w:lvlJc w:val="left"/>
      <w:pPr>
        <w:ind w:left="360" w:hanging="220"/>
      </w:pPr>
      <w:rPr>
        <w:rFonts w:ascii="Aptos" w:hAnsi="Aptos"/>
        <w:color w:val="6B7280"/>
      </w:rPr>
    </w:lvl>
  </w:abstractNum>
  <w:num w:numId="1" w16cid:durableId="540441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E1F"/>
    <w:rsid w:val="00002E1F"/>
    <w:rsid w:val="001564B6"/>
    <w:rsid w:val="001A5B46"/>
    <w:rsid w:val="001E41E1"/>
    <w:rsid w:val="00282326"/>
    <w:rsid w:val="00343D98"/>
    <w:rsid w:val="004719E8"/>
    <w:rsid w:val="005D0A9D"/>
    <w:rsid w:val="006B3658"/>
    <w:rsid w:val="00700C67"/>
    <w:rsid w:val="00904C6C"/>
    <w:rsid w:val="00917F10"/>
    <w:rsid w:val="00AE5410"/>
    <w:rsid w:val="00B7003B"/>
    <w:rsid w:val="00BE29EA"/>
    <w:rsid w:val="00C70919"/>
    <w:rsid w:val="00D546D3"/>
    <w:rsid w:val="00EE0908"/>
    <w:rsid w:val="00F9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F8023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Aptos"/>
    <w:qFormat/>
    <w:rsid w:val="001564B6"/>
    <w:pPr>
      <w:spacing w:after="0" w:line="240" w:lineRule="auto"/>
    </w:pPr>
    <w:rPr>
      <w:rFonts w:ascii="Aptos" w:hAnsi="Aptos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B6"/>
    <w:rPr>
      <w:rFonts w:ascii="Arial" w:hAnsi="Arial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564B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B6"/>
    <w:rPr>
      <w:rFonts w:ascii="Arial" w:hAnsi="Arial"/>
      <w:sz w:val="24"/>
      <w:szCs w:val="24"/>
      <w:lang w:val="en-US"/>
    </w:rPr>
  </w:style>
  <w:style w:type="paragraph" w:customStyle="1" w:styleId="Title1">
    <w:name w:val="Title1"/>
    <w:basedOn w:val="Normal"/>
    <w:link w:val="TITLEChar"/>
    <w:qFormat/>
    <w:rsid w:val="001564B6"/>
    <w:rPr>
      <w:rFonts w:ascii="Garage Gothic" w:hAnsi="Garage Gothic"/>
      <w:b/>
      <w:sz w:val="56"/>
      <w:lang w:val="fr-CH"/>
    </w:rPr>
  </w:style>
  <w:style w:type="character" w:customStyle="1" w:styleId="TITLEChar">
    <w:name w:val="TITLE Char"/>
    <w:basedOn w:val="DefaultParagraphFont"/>
    <w:link w:val="Title1"/>
    <w:rsid w:val="001564B6"/>
    <w:rPr>
      <w:rFonts w:ascii="Garage Gothic" w:hAnsi="Garage Gothic"/>
      <w:b/>
      <w:sz w:val="56"/>
      <w:szCs w:val="24"/>
    </w:rPr>
  </w:style>
  <w:style w:type="table" w:customStyle="1" w:styleId="TableGrid">
    <w:name w:val="TableGrid"/>
    <w:rsid w:val="001564B6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38e4ca-c4f0-4c73-919b-9dce23c4bdfb">
      <Terms xmlns="http://schemas.microsoft.com/office/infopath/2007/PartnerControls"/>
    </lcf76f155ced4ddcb4097134ff3c332f>
    <TaxCatchAll xmlns="f263aeb0-f07a-48d3-955a-e7961f73c9df" xsi:nil="true"/>
    <MediaLengthInSeconds xmlns="e438e4ca-c4f0-4c73-919b-9dce23c4bdfb" xsi:nil="true"/>
    <SharedWithUsers xmlns="f263aeb0-f07a-48d3-955a-e7961f73c9df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0C177400116E4BB1DF7CD68C01AF5F" ma:contentTypeVersion="16" ma:contentTypeDescription="Crée un document." ma:contentTypeScope="" ma:versionID="f3c757f9087b1bff50e371cd40178f55">
  <xsd:schema xmlns:xsd="http://www.w3.org/2001/XMLSchema" xmlns:xs="http://www.w3.org/2001/XMLSchema" xmlns:p="http://schemas.microsoft.com/office/2006/metadata/properties" xmlns:ns2="e438e4ca-c4f0-4c73-919b-9dce23c4bdfb" xmlns:ns3="f263aeb0-f07a-48d3-955a-e7961f73c9df" targetNamespace="http://schemas.microsoft.com/office/2006/metadata/properties" ma:root="true" ma:fieldsID="951a2a1cb14a0963735e43b2180508a3" ns2:_="" ns3:_="">
    <xsd:import namespace="e438e4ca-c4f0-4c73-919b-9dce23c4bdfb"/>
    <xsd:import namespace="f263aeb0-f07a-48d3-955a-e7961f73c9d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38e4ca-c4f0-4c73-919b-9dce23c4bd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b81a1e64-cca5-4159-8571-7e0ede9c99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3aeb0-f07a-48d3-955a-e7961f73c9d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4c6f4f5-d414-4f17-8110-9f8bce761195}" ma:internalName="TaxCatchAll" ma:showField="CatchAllData" ma:web="f263aeb0-f07a-48d3-955a-e7961f73c9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38B954-5905-4AA2-ADAE-C700B2EC7B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01455C-938C-4933-B3CC-785D36F9B6AD}">
  <ds:schemaRefs>
    <ds:schemaRef ds:uri="http://schemas.microsoft.com/office/2006/metadata/properties"/>
    <ds:schemaRef ds:uri="http://schemas.microsoft.com/office/infopath/2007/PartnerControls"/>
    <ds:schemaRef ds:uri="e438e4ca-c4f0-4c73-919b-9dce23c4bdfb"/>
    <ds:schemaRef ds:uri="f263aeb0-f07a-48d3-955a-e7961f73c9df"/>
  </ds:schemaRefs>
</ds:datastoreItem>
</file>

<file path=customXml/itemProps3.xml><?xml version="1.0" encoding="utf-8"?>
<ds:datastoreItem xmlns:ds="http://schemas.openxmlformats.org/officeDocument/2006/customXml" ds:itemID="{9BDA2A16-83E1-46AB-B97F-35A3EB0CB8D6}"/>
</file>

<file path=docProps/app.xml><?xml version="1.0" encoding="utf-8"?>
<Properties xmlns="http://schemas.openxmlformats.org/officeDocument/2006/extended-properties" xmlns:vt="http://schemas.openxmlformats.org/officeDocument/2006/docPropsVTypes">
  <Template>202610_1 Hypothesis Problem Template</Template>
  <TotalTime>0</TotalTime>
  <Pages>1</Pages>
  <Words>145</Words>
  <Characters>704</Characters>
  <Application>Microsoft Office Word</Application>
  <DocSecurity>0</DocSecurity>
  <Lines>33</Lines>
  <Paragraphs>22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Moix</dc:creator>
  <cp:keywords/>
  <dc:description/>
  <cp:lastModifiedBy>Sébastien Moix</cp:lastModifiedBy>
  <cp:revision>2</cp:revision>
  <dcterms:created xsi:type="dcterms:W3CDTF">2026-10-22T11:47:00Z</dcterms:created>
  <dcterms:modified xsi:type="dcterms:W3CDTF">2026-10-22T11:47:00Z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0x0101009E0C177400116E4BB1DF7CD68C01AF5F</vt:lpwstr>
  </property>
  <property fmtid="{D5CDD505-2E9C-101B-9397-08002B2CF9AE}" pid="3" name="xd_ProgID">
    <vt:lpwstr/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