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958B" w14:textId="03A97748" w:rsidR="00904C6C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1  </w:t>
      </w:r>
      <w:r w:rsidR="00282326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H2 - Pharma R&amp;D faster drying</w:t>
      </w:r>
    </w:p>
    <w:p w14:paraId="7A619783" w14:textId="77777777" w:rsidR="00904C6C" w:rsidRPr="00917F10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Problem hypothesis</w:t>
      </w:r>
    </w:p>
    <w:p w14:paraId="0CFE6844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2E8DD5E6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Pharma R&amp;D and formulation labs drying small solvent-wet samples repeatedly during development.</w:t>
      </w:r>
    </w:p>
    <w:p w14:paraId="1253AA9B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C4ABD1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What they want</w:t>
      </w:r>
    </w:p>
    <w:p w14:paraId="093817C8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A benchtop drying instrument that removes solvents from samples in a fraction of the time of ovens or vacuum dryers.</w:t>
      </w:r>
    </w:p>
    <w:p w14:paraId="47F51A3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0FC740C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Because</w:t>
      </w:r>
    </w:p>
    <w:p w14:paraId="34B4568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Drying is a recurring wait-state in formulation and analytical work; faster drying means more experiments per day and shorter development timelines.</w:t>
      </w:r>
    </w:p>
    <w:p w14:paraId="05692CC7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E781B2" w14:textId="77777777" w:rsidR="00904C6C" w:rsidRDefault="00904C6C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904C6C" w14:paraId="511C77A9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267545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904C6C" w14:paraId="5D5EB1F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C275C3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0EDF9C6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CEE1EE5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623F9C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D3319AA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2C6C9A0D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5482D259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4DE81B7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722FE4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4C83808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C7C45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67C0B11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401A8A5C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553AC436" w14:textId="6E583BB9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7579438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A862ED2" w14:textId="1BDDB332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746197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18BF1B03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457367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0FC1883C" w14:textId="77777777" w:rsidR="00904C6C" w:rsidRDefault="00904C6C">
      <w:pPr>
        <w:spacing w:line="264" w:lineRule="auto"/>
        <w:rPr>
          <w:rFonts w:cs="Aptos"/>
          <w:sz w:val="4"/>
          <w:szCs w:val="4"/>
        </w:rPr>
      </w:pPr>
    </w:p>
    <w:sectPr w:rsidR="00904C6C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461A" w14:textId="77777777" w:rsidR="00EE0908" w:rsidRDefault="00EE0908" w:rsidP="001564B6">
      <w:r>
        <w:separator/>
      </w:r>
    </w:p>
  </w:endnote>
  <w:endnote w:type="continuationSeparator" w:id="0">
    <w:p w14:paraId="21A13941" w14:textId="77777777" w:rsidR="00EE0908" w:rsidRDefault="00EE0908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98A4" w14:textId="77777777" w:rsidR="00904C6C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3D6E" w14:textId="77777777" w:rsidR="00EE0908" w:rsidRDefault="00EE0908" w:rsidP="001564B6">
      <w:r>
        <w:separator/>
      </w:r>
    </w:p>
  </w:footnote>
  <w:footnote w:type="continuationSeparator" w:id="0">
    <w:p w14:paraId="1855F4EF" w14:textId="77777777" w:rsidR="00EE0908" w:rsidRDefault="00EE0908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9235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B6A66"/>
    <w:multiLevelType w:val="singleLevel"/>
    <w:tmpl w:val="182CBB10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54044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282326"/>
    <w:rsid w:val="00343D98"/>
    <w:rsid w:val="004719E8"/>
    <w:rsid w:val="005D0A9D"/>
    <w:rsid w:val="006B3658"/>
    <w:rsid w:val="00700C67"/>
    <w:rsid w:val="00904C6C"/>
    <w:rsid w:val="00917F10"/>
    <w:rsid w:val="00AE5410"/>
    <w:rsid w:val="00B7003B"/>
    <w:rsid w:val="00BE29EA"/>
    <w:rsid w:val="00C70919"/>
    <w:rsid w:val="00D546D3"/>
    <w:rsid w:val="00EE0908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802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9BDA2A16-83E1-46AB-B97F-35A3EB0CB8D6}"/>
</file>

<file path=docProps/app.xml><?xml version="1.0" encoding="utf-8"?>
<Properties xmlns="http://schemas.openxmlformats.org/officeDocument/2006/extended-properties" xmlns:vt="http://schemas.openxmlformats.org/officeDocument/2006/docPropsVTypes">
  <Template>202610_1 Hypothesis Problem Template</Template>
  <TotalTime>0</TotalTime>
  <Pages>1</Pages>
  <Words>145</Words>
  <Characters>704</Characters>
  <Application>Microsoft Office Word</Application>
  <DocSecurity>0</DocSecurity>
  <Lines>33</Lines>
  <Paragraphs>22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