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H5 - Microwave access simulation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Expert-level generalist EM/multiphysics tools (Ansys HFSS, CST, COMSOL RF)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The theoretically-correct path: model applicator + product + thermal coupling; in practice requires hiring or contracting EM specialists plus $10-70k seats.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Validated accuracy; complete design freedom; combined license+expert cost easily ~$150-300k first year for a new OEM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This is the barrier, not the solution: steep learning curve, no microwave-heating defaults, and no guidance on dielectric data or ISM compliance — unusable for a first-time OEM without external help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Template/app-based simulation (COMSOL Application Builder + compiled apps, QuickWave BHM projects)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Experts encapsulate validated models behind simplified UIs (product dimensions, moisture, throughput → field/uniformity results); COMSOL Server/Compiler can distribute apps to non-specialists.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Proven pattern (ITW built internal MW-heating apps on COMSOL; frozen-sandwich simulator case study); reduces user skill need while keeping full-wave accuracy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Requires an expert to build each app (service-heavy); per-domain templates for industrial applicators do not exist off-the-shelf; licensing costs for app distribution add up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Cloud/browser simulation platforms (SimScale, Ansys Gateway/AWS, COMSOL Server)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Browser access to solvers on elastic HPC; removes workstation and license-infrastructure barriers.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On-demand compute at ~$ per run vs ~$50k seats; market analysts cite cloud delivery as a key growth driver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Solves the compute-access problem only; user still needs EM model-building expertise and material data — the actual bottleneck for non-expert OEMs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Component/vendor-led integration (Muegge, SAIREM, Richardson, e2v, CPI generators + applicators + application labs)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OEM buys standard generators, waveguides and applicators and relies on the component vendor's engineering support and test labs for integration.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The dominant real-world path today; vendors advertise application support across sectors; SAIREM alone cites ~5,000 machines installed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Locks the OEM into one supplier's catalogue and margins; limited physics insight into the OEM's specific product/load; vendors have no incentive to optimize outside their component envelope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Consultants, university labs and feasibility testing (AMPERE/IMPI networks)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Contract research: dielectric measurement, pilot trials on vendor/university equipment, bespoke applicator design.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Real expertise on demand; typical feasibility projects ~$20-100k and months of calendar time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Not scalable, knowledge does not accumulate in the OEM; each new application restarts the same learning curve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Open-source EM codes (openEMS, MEEP, gprMax)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Free FDTD/FEM solvers, script-driven, usable as the engine inside a guided product.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Zero license cost; adequate physics for 2.45 GHz cavities; growing validation literature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Expert-only interfaces, no heating/materials workflow, no support — not viable for target customers directly, but a viable compute backend for a ProSeed product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The barrier for non-microwave OEMs is not solver access — it is the missing expertise and the missing dielectric/compliance data. ProSeed can beat incumbents by packaging what the component vendors and consultants sell implicitly (validated applicator templates, measured dielectric database, ISM/IEC-60519-6-aware design rules) into a guided tool-plus-service product: feasibility answer in days instead of a $50k study, then a designed applicator the OEM integrates with any generator supplier. Because ProSeed owns real microwave equipment and process data, its templates start calibrated rather than generic — a structural advantage over both cloud CAE platforms and generalist EM suites for this novice segment.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The motivated buyer subset is ~300-1,000 OEMs globally, i.e., a small fraction of the ~10k+ thermal-equipment builders — reachable but education-intensive (assumed; consistent with CalNEXT's 'knowledge and awareness' barrier finding)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First-time microwave integration today costs ~$150-300k in tools+expertise before prototyping, making a sub-$50k guided product attractive (assumed from license costs ~$10-70k + specialist salaries/consulting rates)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Adjacent thermal-equipment markets (~$5-8B dryers, ~$3B drying ovens) quantify genuine integration headroom vs the ~$1.4-1.6B microwave market today (measured)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Electrification/decarbonization policy (DOE Industrial Heat Shot names microwave systems; EU microwave reactor projects) creates pull-through demand for OEM product diversification (measured)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Revenue model must be service-heavy initially (feasibility studies feeding templates); pure self-serve software is unlikely before a template+data library matures (assumed)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