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120" w:line="240" w:lineRule="auto"/>
        <w:jc w:val="center"/>
      </w:pPr>
      <w:r>
        <w:rPr>
          <w:rFonts w:ascii="Times New Roman" w:hAnsi="Times New Roman"/>
          <w:b/>
          <w:u w:val="single"/>
        </w:rPr>
        <w:t>INFORME DE GUÍA PRÁCTICA</w:t>
      </w:r>
    </w:p>
    <w:p>
      <w:pPr>
        <w:keepNext/>
        <w:spacing w:before="200" w:after="120" w:line="240" w:lineRule="auto"/>
        <w:ind w:left="357" w:hanging="357"/>
      </w:pPr>
      <w:r>
        <w:rPr>
          <w:rFonts w:ascii="Times New Roman" w:hAnsi="Times New Roman"/>
          <w:b/>
        </w:rPr>
        <w:t>I.</w:t>
      </w:r>
      <w:r>
        <w:rPr>
          <w:rFonts w:ascii="Times New Roman" w:hAnsi="Times New Roman"/>
          <w:b/>
        </w:rPr>
        <w:tab/>
        <w:t>PORTADA</w:t>
      </w:r>
    </w:p>
    <w:tbl>
      <w:tblPr>
        <w:tblW w:type="auto" w:w="0"/>
        <w:tblLook w:firstColumn="1" w:firstRow="1" w:lastColumn="0" w:lastRow="0" w:noHBand="0" w:noVBand="1" w:val="04A0"/>
        <w:tblInd w:w="357" w:type="dxa"/>
        <w:tblLayout w:type="fixed"/>
      </w:tblPr>
      <w:tblGrid>
        <w:gridCol w:w="3402"/>
        <w:gridCol w:w="4762"/>
      </w:tblGrid>
      <w:tr>
        <w:tc>
          <w:tcPr>
            <w:tcW w:type="dxa" w:w="3402"/>
          </w:tcPr>
          <w:p>
            <w:pPr>
              <w:spacing w:after="0" w:line="240" w:lineRule="auto"/>
            </w:pPr>
            <w:r>
              <w:rPr>
                <w:rFonts w:ascii="Times New Roman" w:hAnsi="Times New Roman"/>
              </w:rPr>
              <w:t>Tema:</w:t>
            </w:r>
          </w:p>
        </w:tc>
        <w:tc>
          <w:tcPr>
            <w:tcW w:type="dxa" w:w="4762"/>
          </w:tcPr>
          <w:p>
            <w:pPr>
              <w:spacing w:after="0" w:line="240" w:lineRule="auto"/>
            </w:pPr>
            <w:r>
              <w:rPr>
                <w:rFonts w:ascii="Times New Roman" w:hAnsi="Times New Roman"/>
              </w:rPr>
              <w:t>APE 4 – Fase 2: Prototipado interactivo, evaluación y mejora UX — Caso de estudio «CaféU»</w:t>
            </w:r>
          </w:p>
        </w:tc>
      </w:tr>
      <w:tr>
        <w:tc>
          <w:tcPr>
            <w:tcW w:type="dxa" w:w="3402"/>
          </w:tcPr>
          <w:p>
            <w:pPr>
              <w:spacing w:after="0" w:line="240" w:lineRule="auto"/>
            </w:pPr>
            <w:r>
              <w:rPr>
                <w:rFonts w:ascii="Times New Roman" w:hAnsi="Times New Roman"/>
              </w:rPr>
              <w:t>Unidad de Organización Curricular:</w:t>
            </w:r>
          </w:p>
        </w:tc>
        <w:tc>
          <w:tcPr>
            <w:tcW w:type="dxa" w:w="4762"/>
          </w:tcPr>
          <w:p>
            <w:pPr>
              <w:spacing w:after="0" w:line="240" w:lineRule="auto"/>
            </w:pPr>
            <w:r>
              <w:rPr>
                <w:rFonts w:ascii="Times New Roman" w:hAnsi="Times New Roman"/>
              </w:rPr>
              <w:t>PROFESIONAL</w:t>
            </w:r>
          </w:p>
        </w:tc>
      </w:tr>
      <w:tr>
        <w:tc>
          <w:tcPr>
            <w:tcW w:type="dxa" w:w="3402"/>
          </w:tcPr>
          <w:p>
            <w:pPr>
              <w:spacing w:after="0" w:line="240" w:lineRule="auto"/>
            </w:pPr>
            <w:r>
              <w:rPr>
                <w:rFonts w:ascii="Times New Roman" w:hAnsi="Times New Roman"/>
              </w:rPr>
              <w:t>Nivel y Paralelo:</w:t>
            </w:r>
          </w:p>
        </w:tc>
        <w:tc>
          <w:tcPr>
            <w:tcW w:type="dxa" w:w="4762"/>
          </w:tcPr>
          <w:p>
            <w:pPr>
              <w:spacing w:after="0" w:line="240" w:lineRule="auto"/>
            </w:pPr>
            <w:r>
              <w:rPr>
                <w:rFonts w:ascii="Times New Roman" w:hAnsi="Times New Roman"/>
              </w:rPr>
              <w:t>5 - A</w:t>
            </w:r>
          </w:p>
        </w:tc>
      </w:tr>
      <w:tr>
        <w:tc>
          <w:tcPr>
            <w:tcW w:type="dxa" w:w="3402"/>
          </w:tcPr>
          <w:p>
            <w:pPr>
              <w:spacing w:after="0" w:line="240" w:lineRule="auto"/>
            </w:pPr>
            <w:r>
              <w:rPr>
                <w:rFonts w:ascii="Times New Roman" w:hAnsi="Times New Roman"/>
              </w:rPr>
              <w:t>Alumnos participantes:</w:t>
            </w:r>
          </w:p>
        </w:tc>
        <w:tc>
          <w:tcPr>
            <w:tcW w:type="dxa" w:w="4762"/>
          </w:tcPr>
          <w:p>
            <w:pPr>
              <w:spacing w:after="0" w:line="240" w:lineRule="auto"/>
            </w:pPr>
            <w:r>
              <w:rPr>
                <w:rFonts w:ascii="Times New Roman" w:hAnsi="Times New Roman"/>
              </w:rPr>
              <w:t>Acaro Ibujés Pedro Sebastián</w:t>
            </w:r>
          </w:p>
          <w:p>
            <w:pPr>
              <w:spacing w:after="0" w:line="240" w:lineRule="auto"/>
            </w:pPr>
            <w:r>
              <w:rPr>
                <w:rFonts w:ascii="Times New Roman" w:hAnsi="Times New Roman"/>
              </w:rPr>
              <w:t>González Álvarez Vladimir Humberto</w:t>
            </w:r>
          </w:p>
          <w:p>
            <w:pPr>
              <w:spacing w:after="0" w:line="240" w:lineRule="auto"/>
            </w:pPr>
            <w:r>
              <w:rPr>
                <w:rFonts w:ascii="Times New Roman" w:hAnsi="Times New Roman"/>
              </w:rPr>
              <w:t>Mora Beltrán Santiago Sebastián</w:t>
            </w:r>
          </w:p>
          <w:p>
            <w:pPr>
              <w:spacing w:after="0" w:line="240" w:lineRule="auto"/>
            </w:pPr>
            <w:r>
              <w:rPr>
                <w:rFonts w:ascii="Times New Roman" w:hAnsi="Times New Roman"/>
              </w:rPr>
              <w:t>Vinces Cueva Boris Yussef</w:t>
            </w:r>
          </w:p>
        </w:tc>
      </w:tr>
      <w:tr>
        <w:tc>
          <w:tcPr>
            <w:tcW w:type="dxa" w:w="3402"/>
          </w:tcPr>
          <w:p>
            <w:pPr>
              <w:spacing w:after="0" w:line="240" w:lineRule="auto"/>
            </w:pPr>
            <w:r>
              <w:rPr>
                <w:rFonts w:ascii="Times New Roman" w:hAnsi="Times New Roman"/>
              </w:rPr>
              <w:t>Asignatura:</w:t>
            </w:r>
          </w:p>
        </w:tc>
        <w:tc>
          <w:tcPr>
            <w:tcW w:type="dxa" w:w="4762"/>
          </w:tcPr>
          <w:p>
            <w:pPr>
              <w:spacing w:after="0" w:line="240" w:lineRule="auto"/>
            </w:pPr>
            <w:r>
              <w:rPr>
                <w:rFonts w:ascii="Times New Roman" w:hAnsi="Times New Roman"/>
              </w:rPr>
              <w:t>Interacción Humano Computador</w:t>
            </w:r>
          </w:p>
        </w:tc>
      </w:tr>
      <w:tr>
        <w:tc>
          <w:tcPr>
            <w:tcW w:type="dxa" w:w="3402"/>
          </w:tcPr>
          <w:p>
            <w:pPr>
              <w:spacing w:after="0" w:line="240" w:lineRule="auto"/>
            </w:pPr>
            <w:r>
              <w:rPr>
                <w:rFonts w:ascii="Times New Roman" w:hAnsi="Times New Roman"/>
              </w:rPr>
              <w:t>Docente:</w:t>
            </w:r>
          </w:p>
        </w:tc>
        <w:tc>
          <w:tcPr>
            <w:tcW w:type="dxa" w:w="4762"/>
          </w:tcPr>
          <w:p>
            <w:pPr>
              <w:spacing w:after="0" w:line="240" w:lineRule="auto"/>
            </w:pPr>
            <w:r>
              <w:rPr>
                <w:rFonts w:ascii="Times New Roman" w:hAnsi="Times New Roman"/>
              </w:rPr>
              <w:t>Ing. José Caiza, Mg.</w:t>
            </w:r>
          </w:p>
        </w:tc>
      </w:tr>
    </w:tbl>
    <w:p>
      <w:pPr>
        <w:keepNext/>
        <w:spacing w:before="200" w:after="120" w:line="240" w:lineRule="auto"/>
        <w:ind w:left="357" w:hanging="357"/>
      </w:pPr>
      <w:r>
        <w:rPr>
          <w:rFonts w:ascii="Times New Roman" w:hAnsi="Times New Roman"/>
          <w:b/>
        </w:rPr>
        <w:t>II.</w:t>
      </w:r>
      <w:r>
        <w:rPr>
          <w:rFonts w:ascii="Times New Roman" w:hAnsi="Times New Roman"/>
          <w:b/>
        </w:rPr>
        <w:tab/>
        <w:t>INFORME DE GUÍA PRÁCTICA</w:t>
      </w:r>
    </w:p>
    <w:p>
      <w:pPr>
        <w:keepNext/>
        <w:spacing w:before="200" w:after="80" w:line="240" w:lineRule="auto"/>
        <w:ind w:left="357"/>
      </w:pPr>
      <w:r>
        <w:rPr>
          <w:rFonts w:ascii="Times New Roman" w:hAnsi="Times New Roman"/>
          <w:b/>
        </w:rPr>
        <w:t>2.1  Objetivos</w:t>
      </w:r>
    </w:p>
    <w:p>
      <w:pPr>
        <w:spacing w:before="0" w:after="40" w:line="240" w:lineRule="auto"/>
        <w:ind w:left="357"/>
      </w:pPr>
      <w:r>
        <w:rPr>
          <w:rFonts w:ascii="Times New Roman" w:hAnsi="Times New Roman"/>
          <w:b/>
        </w:rPr>
        <w:t>General:</w:t>
      </w:r>
    </w:p>
    <w:p>
      <w:pPr>
        <w:spacing w:before="0" w:after="120" w:line="240" w:lineRule="auto"/>
        <w:ind w:left="357"/>
        <w:jc w:val="both"/>
      </w:pPr>
      <w:r>
        <w:rPr>
          <w:rFonts w:ascii="Times New Roman" w:hAnsi="Times New Roman"/>
        </w:rPr>
        <w:t>Transformar los wireframes de baja fidelidad de la Fase 1 del caso CaféU en un prototipo navegable en Figma que incorpore estados de interfaz, retroalimentación y microinteracciones; evaluarlo mediante una prueba cognitiva rápida con pares y corregir los hallazgos identificados a partir de la evidencia observada.</w:t>
      </w:r>
    </w:p>
    <w:p>
      <w:pPr>
        <w:spacing w:before="0" w:after="40" w:line="240" w:lineRule="auto"/>
        <w:ind w:left="357"/>
      </w:pPr>
      <w:r>
        <w:rPr>
          <w:rFonts w:ascii="Times New Roman" w:hAnsi="Times New Roman"/>
          <w:b/>
        </w:rPr>
        <w:t>Específicos:</w:t>
      </w:r>
    </w:p>
    <w:p>
      <w:pPr>
        <w:numPr>
          <w:ilvl w:val="0"/>
          <w:numId w:val="4"/>
        </w:numPr>
        <w:spacing w:before="0" w:after="60" w:line="240" w:lineRule="auto"/>
        <w:ind w:left="720" w:hanging="283"/>
        <w:jc w:val="both"/>
      </w:pPr>
      <w:r>
        <w:rPr>
          <w:rFonts w:ascii="Times New Roman" w:hAnsi="Times New Roman"/>
        </w:rPr>
        <w:t>Refinar las cuatro pantallas principales —Menú de hoy, Detalle del producto, Revisa tu pedido y Editar pedido— y justificar las decisiones de diseño con los principios de la Gestalt, la consistencia, la accesibilidad y la carga cognitiva.</w:t>
      </w:r>
    </w:p>
    <w:p>
      <w:pPr>
        <w:numPr>
          <w:ilvl w:val="0"/>
          <w:numId w:val="4"/>
        </w:numPr>
        <w:spacing w:before="0" w:after="60" w:line="240" w:lineRule="auto"/>
        <w:ind w:left="720" w:hanging="283"/>
        <w:jc w:val="both"/>
      </w:pPr>
      <w:r>
        <w:rPr>
          <w:rFonts w:ascii="Times New Roman" w:hAnsi="Times New Roman"/>
        </w:rPr>
        <w:t>Construir en Figma un prototipo navegable con los dos recorridos de los user flows de la Fase 1 —realizar un pedido y editarlo— y un caso de error, que represente los estados inicial, de procesamiento, de error y de éxito, con validaciones, mensajes comprensibles y al menos tres microinteracciones.</w:t>
      </w:r>
    </w:p>
    <w:p>
      <w:pPr>
        <w:numPr>
          <w:ilvl w:val="0"/>
          <w:numId w:val="4"/>
        </w:numPr>
        <w:spacing w:before="0" w:after="120" w:line="240" w:lineRule="auto"/>
        <w:ind w:left="720" w:hanging="283"/>
        <w:jc w:val="both"/>
      </w:pPr>
      <w:r>
        <w:rPr>
          <w:rFonts w:ascii="Times New Roman" w:hAnsi="Times New Roman"/>
        </w:rPr>
        <w:t>Evaluar el prototipo con dos tareas representativas y dos participantes externos al equipo, priorizar los hallazgos por severidad y frecuencia, y corregir al menos tres de ellos en una versión v2 comparada y justificada frente a la versión inicial v1.</w:t>
      </w:r>
    </w:p>
    <w:p>
      <w:pPr>
        <w:keepNext/>
        <w:spacing w:before="200" w:after="80" w:line="240" w:lineRule="auto"/>
        <w:ind w:left="357"/>
      </w:pPr>
      <w:r>
        <w:rPr>
          <w:rFonts w:ascii="Times New Roman" w:hAnsi="Times New Roman"/>
          <w:b/>
        </w:rPr>
        <w:t>2.2  Modalidad</w:t>
      </w:r>
    </w:p>
    <w:p>
      <w:pPr>
        <w:spacing w:before="0" w:after="120" w:line="240" w:lineRule="auto"/>
        <w:ind w:left="357"/>
        <w:jc w:val="both"/>
      </w:pPr>
      <w:r>
        <w:rPr>
          <w:rFonts w:ascii="Times New Roman" w:hAnsi="Times New Roman"/>
        </w:rPr>
        <w:t>Presencial — práctica grupal (puntuación: 3 puntos).</w:t>
      </w:r>
    </w:p>
    <w:p>
      <w:pPr>
        <w:keepNext/>
        <w:spacing w:before="200" w:after="80" w:line="240" w:lineRule="auto"/>
        <w:ind w:left="357"/>
      </w:pPr>
      <w:r>
        <w:rPr>
          <w:rFonts w:ascii="Times New Roman" w:hAnsi="Times New Roman"/>
          <w:b/>
        </w:rPr>
        <w:t>2.3  Tiempo de duración</w:t>
      </w:r>
    </w:p>
    <w:p>
      <w:pPr>
        <w:spacing w:before="0" w:after="60" w:line="240" w:lineRule="auto"/>
        <w:ind w:left="357"/>
        <w:jc w:val="both"/>
      </w:pPr>
      <w:r>
        <w:rPr>
          <w:rFonts w:ascii="Times New Roman" w:hAnsi="Times New Roman"/>
          <w:b/>
        </w:rPr>
        <w:t xml:space="preserve">Presenciales: </w:t>
      </w:r>
      <w:r>
        <w:rPr>
          <w:rFonts w:ascii="Times New Roman" w:hAnsi="Times New Roman"/>
        </w:rPr>
        <w:t>sesión del 21 de octubre de 2026, organizada en las cinco actividades de la guía (25 + 35 + 25 + 30 + 25 minutos).</w:t>
      </w:r>
    </w:p>
    <w:p>
      <w:pPr>
        <w:spacing w:before="0" w:after="120" w:line="240" w:lineRule="auto"/>
        <w:ind w:left="357"/>
        <w:jc w:val="both"/>
      </w:pPr>
      <w:r>
        <w:rPr>
          <w:rFonts w:ascii="Times New Roman" w:hAnsi="Times New Roman"/>
          <w:b/>
        </w:rPr>
        <w:t xml:space="preserve">No presenciales: </w:t>
      </w:r>
      <w:r>
        <w:rPr>
          <w:rFonts w:ascii="Times New Roman" w:hAnsi="Times New Roman"/>
        </w:rPr>
        <w:t>trabajo autónomo para documentar el informe y publicar los entregables de la carpeta APE4_Fase2 en GitHub.</w:t>
      </w:r>
    </w:p>
    <w:p>
      <w:pPr>
        <w:keepNext/>
        <w:spacing w:before="200" w:after="80" w:line="240" w:lineRule="auto"/>
        <w:ind w:left="357"/>
      </w:pPr>
      <w:r>
        <w:rPr>
          <w:rFonts w:ascii="Times New Roman" w:hAnsi="Times New Roman"/>
          <w:b/>
        </w:rPr>
        <w:t>2.4  Instrucciones</w:t>
      </w:r>
    </w:p>
    <w:p>
      <w:pPr>
        <w:spacing w:before="0" w:after="120" w:line="240" w:lineRule="auto"/>
        <w:ind w:left="357"/>
        <w:jc w:val="both"/>
      </w:pPr>
      <w:r>
        <w:rPr>
          <w:rFonts w:ascii="Times New Roman" w:hAnsi="Times New Roman"/>
        </w:rPr>
        <w:t>La guía de la práctica (APE 4, Fase 2) parte de la pregunta orientadora «¿Cómo convertir un diseño estático en una experiencia navegable, comprensible y verificable con usuarios?» y establece cinco actividades sobre los artefactos de la Fase 1 (requisitos, sitemap, user flows, componentes y wireframes), usando Figma, GitHub y herramientas similares:</w:t>
      </w:r>
    </w:p>
    <w:p>
      <w:pPr>
        <w:spacing w:before="0" w:after="80" w:line="240" w:lineRule="auto"/>
        <w:ind w:left="680" w:hanging="283"/>
        <w:jc w:val="both"/>
      </w:pPr>
      <w:r>
        <w:rPr>
          <w:rFonts w:ascii="Times New Roman" w:hAnsi="Times New Roman"/>
        </w:rPr>
        <w:t>1.</w:t>
        <w:tab/>
      </w:r>
      <w:r>
        <w:rPr>
          <w:rFonts w:ascii="Times New Roman" w:hAnsi="Times New Roman"/>
          <w:b/>
        </w:rPr>
        <w:t>Refinamiento de wireframes:</w:t>
      </w:r>
      <w:r>
        <w:rPr>
          <w:rFonts w:ascii="Times New Roman" w:hAnsi="Times New Roman"/>
        </w:rPr>
        <w:t xml:space="preserve"> recuperar los cuatro wireframes, verificar su coherencia con los requisitos, el sitemap y los flujos, refinar jerarquía visual, distribución, tipografía, color y componentes, y justificar tres decisiones según Gestalt, consistencia, accesibilidad y carga cognitiva.</w:t>
      </w:r>
    </w:p>
    <w:p>
      <w:pPr>
        <w:spacing w:before="0" w:after="80" w:line="240" w:lineRule="auto"/>
        <w:ind w:left="680" w:hanging="283"/>
        <w:jc w:val="both"/>
      </w:pPr>
      <w:r>
        <w:rPr>
          <w:rFonts w:ascii="Times New Roman" w:hAnsi="Times New Roman"/>
        </w:rPr>
        <w:t>2.</w:t>
        <w:tab/>
      </w:r>
      <w:r>
        <w:rPr>
          <w:rFonts w:ascii="Times New Roman" w:hAnsi="Times New Roman"/>
          <w:b/>
        </w:rPr>
        <w:t>Prototipo navegable:</w:t>
      </w:r>
      <w:r>
        <w:rPr>
          <w:rFonts w:ascii="Times New Roman" w:hAnsi="Times New Roman"/>
        </w:rPr>
        <w:t xml:space="preserve"> conectar al menos cuatro pantallas en Figma, implementar dos recorridos completos alineados con los user flows y configurar botones, menús, enlaces, regreso, cancelación y confirmación.</w:t>
      </w:r>
    </w:p>
    <w:p>
      <w:pPr>
        <w:spacing w:before="0" w:after="80" w:line="240" w:lineRule="auto"/>
        <w:ind w:left="680" w:hanging="283"/>
        <w:jc w:val="both"/>
      </w:pPr>
      <w:r>
        <w:rPr>
          <w:rFonts w:ascii="Times New Roman" w:hAnsi="Times New Roman"/>
        </w:rPr>
        <w:t>3.</w:t>
        <w:tab/>
      </w:r>
      <w:r>
        <w:rPr>
          <w:rFonts w:ascii="Times New Roman" w:hAnsi="Times New Roman"/>
          <w:b/>
        </w:rPr>
        <w:t>Estados, feedback y microinteracciones:</w:t>
      </w:r>
      <w:r>
        <w:rPr>
          <w:rFonts w:ascii="Times New Roman" w:hAnsi="Times New Roman"/>
        </w:rPr>
        <w:t xml:space="preserve"> representar los estados inicial, de procesamiento, de error y de éxito, incluir validaciones y mensajes comprensibles y diseñar al menos tres microinteracciones (selección, transición o indicador de progreso).</w:t>
      </w:r>
    </w:p>
    <w:p>
      <w:pPr>
        <w:spacing w:before="0" w:after="80" w:line="240" w:lineRule="auto"/>
        <w:ind w:left="680" w:hanging="283"/>
        <w:jc w:val="both"/>
      </w:pPr>
      <w:r>
        <w:rPr>
          <w:rFonts w:ascii="Times New Roman" w:hAnsi="Times New Roman"/>
        </w:rPr>
        <w:t>4.</w:t>
        <w:tab/>
      </w:r>
      <w:r>
        <w:rPr>
          <w:rFonts w:ascii="Times New Roman" w:hAnsi="Times New Roman"/>
          <w:b/>
        </w:rPr>
        <w:t>Prueba cognitiva rápida con pares:</w:t>
      </w:r>
      <w:r>
        <w:rPr>
          <w:rFonts w:ascii="Times New Roman" w:hAnsi="Times New Roman"/>
        </w:rPr>
        <w:t xml:space="preserve"> definir dos tareas representativas, probarlas con al menos dos compañeros externos al equipo sin indicar dónde hacer clic, registrar éxito, dudas y errores, e identificar al menos tres hallazgos con propuestas de mejora.</w:t>
      </w:r>
    </w:p>
    <w:p>
      <w:pPr>
        <w:spacing w:before="0" w:after="80" w:line="240" w:lineRule="auto"/>
        <w:ind w:left="680" w:hanging="283"/>
        <w:jc w:val="both"/>
      </w:pPr>
      <w:r>
        <w:rPr>
          <w:rFonts w:ascii="Times New Roman" w:hAnsi="Times New Roman"/>
        </w:rPr>
        <w:t>5.</w:t>
        <w:tab/>
      </w:r>
      <w:r>
        <w:rPr>
          <w:rFonts w:ascii="Times New Roman" w:hAnsi="Times New Roman"/>
          <w:b/>
        </w:rPr>
        <w:t>Corrección y conclusiones:</w:t>
      </w:r>
      <w:r>
        <w:rPr>
          <w:rFonts w:ascii="Times New Roman" w:hAnsi="Times New Roman"/>
        </w:rPr>
        <w:t xml:space="preserve"> priorizar los problemas, corregir al menos tres hallazgos, comparar la versión inicial con la corregida justificando cada cambio y redactar tres conclusiones sobre usabilidad y aprendizaje.</w:t>
      </w:r>
    </w:p>
    <w:p>
      <w:pPr>
        <w:spacing w:before="0" w:after="120" w:line="240" w:lineRule="auto"/>
        <w:ind w:left="680" w:hanging="283"/>
        <w:jc w:val="both"/>
      </w:pPr>
      <w:r>
        <w:rPr>
          <w:rFonts w:ascii="Times New Roman" w:hAnsi="Times New Roman"/>
        </w:rPr>
        <w:t>6.</w:t>
        <w:tab/>
      </w:r>
      <w:r>
        <w:rPr>
          <w:rFonts w:ascii="Times New Roman" w:hAnsi="Times New Roman"/>
          <w:b/>
        </w:rPr>
        <w:t>Demostración didáctica y entregables:</w:t>
      </w:r>
      <w:r>
        <w:rPr>
          <w:rFonts w:ascii="Times New Roman" w:hAnsi="Times New Roman"/>
        </w:rPr>
        <w:t xml:space="preserve"> explicar la secuencia wireframe → diseño refinado → prototipo navegable → estados y feedback → prueba con usuarios → hallazgos → corrección, demostrar un recorrido completo y un caso de error, y publicar en GitHub la carpeta APE4_Fase2 con contribuciones verificables de todos los integrantes.</w:t>
      </w:r>
    </w:p>
    <w:p>
      <w:pPr>
        <w:keepNext/>
        <w:spacing w:before="200" w:after="80" w:line="240" w:lineRule="auto"/>
        <w:ind w:left="357"/>
      </w:pPr>
      <w:r>
        <w:rPr>
          <w:rFonts w:ascii="Times New Roman" w:hAnsi="Times New Roman"/>
          <w:b/>
        </w:rPr>
        <w:t>2.5  Listado de equipos, materiales y recursos</w:t>
      </w:r>
    </w:p>
    <w:p>
      <w:pPr>
        <w:spacing w:before="0" w:after="40" w:line="240" w:lineRule="auto"/>
        <w:ind w:left="357"/>
        <w:jc w:val="both"/>
      </w:pPr>
      <w:r>
        <w:rPr>
          <w:rFonts w:ascii="Times New Roman" w:hAnsi="Times New Roman"/>
        </w:rPr>
        <w:t>Listado de equipos y materiales generales empleados en la guía práctica:</w:t>
      </w:r>
    </w:p>
    <w:p>
      <w:pPr>
        <w:numPr>
          <w:ilvl w:val="0"/>
          <w:numId w:val="4"/>
        </w:numPr>
        <w:spacing w:before="0" w:after="60" w:line="240" w:lineRule="auto"/>
        <w:ind w:left="720" w:hanging="283"/>
        <w:jc w:val="both"/>
      </w:pPr>
      <w:r>
        <w:rPr>
          <w:rFonts w:ascii="Times New Roman" w:hAnsi="Times New Roman"/>
        </w:rPr>
        <w:t>Computadores portátiles de los integrantes del grupo y un teléfono móvil para la prueba en modo presentación.</w:t>
      </w:r>
    </w:p>
    <w:p>
      <w:pPr>
        <w:numPr>
          <w:ilvl w:val="0"/>
          <w:numId w:val="4"/>
        </w:numPr>
        <w:spacing w:before="0" w:after="60" w:line="240" w:lineRule="auto"/>
        <w:ind w:left="720" w:hanging="283"/>
        <w:jc w:val="both"/>
      </w:pPr>
      <w:r>
        <w:rPr>
          <w:rFonts w:ascii="Times New Roman" w:hAnsi="Times New Roman"/>
        </w:rPr>
        <w:t>Figma (página «APE4 Fase 2 · Prototipo navegable»): estilos, componentes con variantes, Auto Layout y prototipado.</w:t>
      </w:r>
    </w:p>
    <w:p>
      <w:pPr>
        <w:numPr>
          <w:ilvl w:val="0"/>
          <w:numId w:val="4"/>
        </w:numPr>
        <w:spacing w:before="0" w:after="60" w:line="240" w:lineRule="auto"/>
        <w:ind w:left="720" w:hanging="283"/>
        <w:jc w:val="both"/>
      </w:pPr>
      <w:r>
        <w:rPr>
          <w:rFonts w:ascii="Times New Roman" w:hAnsi="Times New Roman"/>
        </w:rPr>
        <w:t>Informe, matriz, sitemap, user flows y wireframes de la APE 4 – Fase 1.</w:t>
      </w:r>
    </w:p>
    <w:p>
      <w:pPr>
        <w:numPr>
          <w:ilvl w:val="0"/>
          <w:numId w:val="4"/>
        </w:numPr>
        <w:spacing w:before="0" w:after="60" w:line="240" w:lineRule="auto"/>
        <w:ind w:left="720" w:hanging="283"/>
        <w:jc w:val="both"/>
      </w:pPr>
      <w:r>
        <w:rPr>
          <w:rFonts w:ascii="Times New Roman" w:hAnsi="Times New Roman"/>
        </w:rPr>
        <w:t>Hoja de registro de la prueba cognitiva (matriz de la guía).</w:t>
      </w:r>
    </w:p>
    <w:p>
      <w:pPr>
        <w:numPr>
          <w:ilvl w:val="0"/>
          <w:numId w:val="4"/>
        </w:numPr>
        <w:spacing w:before="0" w:after="60" w:line="240" w:lineRule="auto"/>
        <w:ind w:left="720" w:hanging="283"/>
        <w:jc w:val="both"/>
      </w:pPr>
      <w:r>
        <w:rPr>
          <w:rFonts w:ascii="Times New Roman" w:hAnsi="Times New Roman"/>
        </w:rPr>
        <w:t>GitHub para publicar la carpeta APE4_Fase2.</w:t>
      </w:r>
    </w:p>
    <w:p>
      <w:pPr>
        <w:numPr>
          <w:ilvl w:val="0"/>
          <w:numId w:val="4"/>
        </w:numPr>
        <w:spacing w:before="0" w:after="60" w:line="240" w:lineRule="auto"/>
        <w:ind w:left="720" w:hanging="283"/>
        <w:jc w:val="both"/>
      </w:pPr>
      <w:r>
        <w:rPr>
          <w:rFonts w:ascii="Times New Roman" w:hAnsi="Times New Roman"/>
        </w:rPr>
        <w:t>Microsoft Word para la redacción del informe.</w:t>
      </w:r>
    </w:p>
    <w:p>
      <w:pPr>
        <w:numPr>
          <w:ilvl w:val="0"/>
          <w:numId w:val="4"/>
        </w:numPr>
        <w:spacing w:before="0" w:after="60" w:line="240" w:lineRule="auto"/>
        <w:ind w:left="720" w:hanging="283"/>
        <w:jc w:val="both"/>
      </w:pPr>
      <w:r>
        <w:rPr>
          <w:rFonts w:ascii="Times New Roman" w:hAnsi="Times New Roman"/>
        </w:rPr>
        <w:t>Guía de la práctica APE 4 – Fase 2.</w:t>
      </w:r>
    </w:p>
    <w:p>
      <w:pPr>
        <w:spacing w:before="60" w:after="20" w:line="240" w:lineRule="auto"/>
        <w:ind w:left="357"/>
        <w:jc w:val="both"/>
      </w:pPr>
      <w:r>
        <w:rPr>
          <w:rFonts w:ascii="Times New Roman" w:hAnsi="Times New Roman"/>
        </w:rPr>
        <w:t>TAC (Tecnologías para el Aprendizaje y Conocimiento) empleados en la guía práctica:</w:t>
      </w:r>
    </w:p>
    <w:p>
      <w:pPr>
        <w:spacing w:before="0" w:after="0" w:line="240" w:lineRule="auto"/>
        <w:ind w:left="567"/>
      </w:pPr>
      <w:r>
        <w:rPr>
          <w:rFonts w:ascii="Times New Roman" w:hAnsi="Times New Roman"/>
        </w:rPr>
        <w:t>☒ Plataformas educativas</w:t>
      </w:r>
    </w:p>
    <w:p>
      <w:pPr>
        <w:spacing w:before="0" w:after="0" w:line="240" w:lineRule="auto"/>
        <w:ind w:left="567"/>
      </w:pPr>
      <w:r>
        <w:rPr>
          <w:rFonts w:ascii="Times New Roman" w:hAnsi="Times New Roman"/>
        </w:rPr>
        <w:t>☐ Simuladores y laboratorios virtuales</w:t>
      </w:r>
    </w:p>
    <w:p>
      <w:pPr>
        <w:spacing w:before="0" w:after="0" w:line="240" w:lineRule="auto"/>
        <w:ind w:left="567"/>
      </w:pPr>
      <w:r>
        <w:rPr>
          <w:rFonts w:ascii="Times New Roman" w:hAnsi="Times New Roman"/>
        </w:rPr>
        <w:t>☒ Aplicaciones educativas</w:t>
      </w:r>
    </w:p>
    <w:p>
      <w:pPr>
        <w:spacing w:before="0" w:after="0" w:line="240" w:lineRule="auto"/>
        <w:ind w:left="567"/>
      </w:pPr>
      <w:r>
        <w:rPr>
          <w:rFonts w:ascii="Times New Roman" w:hAnsi="Times New Roman"/>
        </w:rPr>
        <w:t>☐ Recursos audiovisuales</w:t>
      </w:r>
    </w:p>
    <w:p>
      <w:pPr>
        <w:spacing w:before="0" w:after="0" w:line="240" w:lineRule="auto"/>
        <w:ind w:left="567"/>
      </w:pPr>
      <w:r>
        <w:rPr>
          <w:rFonts w:ascii="Times New Roman" w:hAnsi="Times New Roman"/>
        </w:rPr>
        <w:t>☐ Gamificación</w:t>
      </w:r>
    </w:p>
    <w:p>
      <w:pPr>
        <w:spacing w:before="0" w:after="0" w:line="240" w:lineRule="auto"/>
        <w:ind w:left="567"/>
      </w:pPr>
      <w:r>
        <w:rPr>
          <w:rFonts w:ascii="Times New Roman" w:hAnsi="Times New Roman"/>
        </w:rPr>
        <w:t>☒ Inteligencia Artificial</w:t>
      </w:r>
    </w:p>
    <w:p>
      <w:pPr>
        <w:spacing w:before="0" w:after="120" w:line="240" w:lineRule="auto"/>
        <w:ind w:left="567"/>
      </w:pPr>
      <w:r>
        <w:rPr>
          <w:rFonts w:ascii="Times New Roman" w:hAnsi="Times New Roman"/>
        </w:rPr>
        <w:t>Otros (Especifique): Figma (prototipado interactivo) y GitHub.</w:t>
      </w:r>
    </w:p>
    <w:p>
      <w:pPr>
        <w:keepNext/>
        <w:spacing w:before="200" w:after="80" w:line="240" w:lineRule="auto"/>
        <w:ind w:left="357"/>
      </w:pPr>
      <w:r>
        <w:rPr>
          <w:rFonts w:ascii="Times New Roman" w:hAnsi="Times New Roman"/>
          <w:b/>
        </w:rPr>
        <w:t>2.6  Actividades por desarrollar</w:t>
      </w:r>
    </w:p>
    <w:p>
      <w:pPr>
        <w:spacing w:before="0" w:after="60" w:line="240" w:lineRule="auto"/>
        <w:ind w:left="680" w:hanging="283"/>
        <w:jc w:val="both"/>
      </w:pPr>
      <w:r>
        <w:rPr>
          <w:rFonts w:ascii="Times New Roman" w:hAnsi="Times New Roman"/>
        </w:rPr>
        <w:t>1.</w:t>
        <w:tab/>
      </w:r>
      <w:r>
        <w:rPr>
          <w:rFonts w:ascii="Times New Roman" w:hAnsi="Times New Roman"/>
          <w:b/>
        </w:rPr>
        <w:t>Actividad 1 – Refinamiento de wireframes.</w:t>
      </w:r>
      <w:r>
        <w:rPr>
          <w:rFonts w:ascii="Times New Roman" w:hAnsi="Times New Roman"/>
        </w:rPr>
        <w:t xml:space="preserve"> Producto: cuatro pantallas refinadas y comparativa antes/después (Figuras 2 a 4, Tablas 2 a 5).</w:t>
      </w:r>
    </w:p>
    <w:p>
      <w:pPr>
        <w:spacing w:before="0" w:after="60" w:line="240" w:lineRule="auto"/>
        <w:ind w:left="680" w:hanging="283"/>
        <w:jc w:val="both"/>
      </w:pPr>
      <w:r>
        <w:rPr>
          <w:rFonts w:ascii="Times New Roman" w:hAnsi="Times New Roman"/>
        </w:rPr>
        <w:t>2.</w:t>
        <w:tab/>
      </w:r>
      <w:r>
        <w:rPr>
          <w:rFonts w:ascii="Times New Roman" w:hAnsi="Times New Roman"/>
          <w:b/>
        </w:rPr>
        <w:t>Actividad 2 – Prototipo navegable.</w:t>
      </w:r>
      <w:r>
        <w:rPr>
          <w:rFonts w:ascii="Times New Roman" w:hAnsi="Times New Roman"/>
        </w:rPr>
        <w:t xml:space="preserve"> Producto: enlace funcional al prototipo con dos recorridos y un caso de error (Figuras 5 a 7, Tablas 6 a 8).</w:t>
      </w:r>
    </w:p>
    <w:p>
      <w:pPr>
        <w:spacing w:before="0" w:after="60" w:line="240" w:lineRule="auto"/>
        <w:ind w:left="680" w:hanging="283"/>
        <w:jc w:val="both"/>
      </w:pPr>
      <w:r>
        <w:rPr>
          <w:rFonts w:ascii="Times New Roman" w:hAnsi="Times New Roman"/>
        </w:rPr>
        <w:t>3.</w:t>
        <w:tab/>
      </w:r>
      <w:r>
        <w:rPr>
          <w:rFonts w:ascii="Times New Roman" w:hAnsi="Times New Roman"/>
          <w:b/>
        </w:rPr>
        <w:t>Actividad 3 – Estados, feedback y microinteracciones.</w:t>
      </w:r>
      <w:r>
        <w:rPr>
          <w:rFonts w:ascii="Times New Roman" w:hAnsi="Times New Roman"/>
        </w:rPr>
        <w:t xml:space="preserve"> Producto: capturas y descripción de estados, mensajes y microinteracciones (Figuras 8 a 10, Tablas 9 a 11).</w:t>
      </w:r>
    </w:p>
    <w:p>
      <w:pPr>
        <w:spacing w:before="0" w:after="60" w:line="240" w:lineRule="auto"/>
        <w:ind w:left="680" w:hanging="283"/>
        <w:jc w:val="both"/>
      </w:pPr>
      <w:r>
        <w:rPr>
          <w:rFonts w:ascii="Times New Roman" w:hAnsi="Times New Roman"/>
        </w:rPr>
        <w:t>4.</w:t>
        <w:tab/>
      </w:r>
      <w:r>
        <w:rPr>
          <w:rFonts w:ascii="Times New Roman" w:hAnsi="Times New Roman"/>
          <w:b/>
        </w:rPr>
        <w:t>Actividad 4 – Prueba cognitiva rápida con pares.</w:t>
      </w:r>
      <w:r>
        <w:rPr>
          <w:rFonts w:ascii="Times New Roman" w:hAnsi="Times New Roman"/>
        </w:rPr>
        <w:t xml:space="preserve"> Producto: matriz de pruebas y hallazgos (Tablas 12 a 14).</w:t>
      </w:r>
    </w:p>
    <w:p>
      <w:pPr>
        <w:spacing w:before="0" w:after="60" w:line="240" w:lineRule="auto"/>
        <w:ind w:left="680" w:hanging="283"/>
        <w:jc w:val="both"/>
      </w:pPr>
      <w:r>
        <w:rPr>
          <w:rFonts w:ascii="Times New Roman" w:hAnsi="Times New Roman"/>
        </w:rPr>
        <w:t>5.</w:t>
        <w:tab/>
      </w:r>
      <w:r>
        <w:rPr>
          <w:rFonts w:ascii="Times New Roman" w:hAnsi="Times New Roman"/>
          <w:b/>
        </w:rPr>
        <w:t>Actividad 5 – Corrección y conclusiones.</w:t>
      </w:r>
      <w:r>
        <w:rPr>
          <w:rFonts w:ascii="Times New Roman" w:hAnsi="Times New Roman"/>
        </w:rPr>
        <w:t xml:space="preserve"> Producto: versión corregida, matriz de mejoras y conclusiones (Figuras 11 a 13, Tablas 15 y 16, apartado 2.9).</w:t>
      </w:r>
    </w:p>
    <w:p>
      <w:pPr>
        <w:spacing w:before="0" w:after="120" w:line="240" w:lineRule="auto"/>
        <w:ind w:left="680" w:hanging="283"/>
        <w:jc w:val="both"/>
      </w:pPr>
      <w:r>
        <w:rPr>
          <w:rFonts w:ascii="Times New Roman" w:hAnsi="Times New Roman"/>
        </w:rPr>
        <w:t>6.</w:t>
        <w:tab/>
      </w:r>
      <w:r>
        <w:rPr>
          <w:rFonts w:ascii="Times New Roman" w:hAnsi="Times New Roman"/>
          <w:b/>
        </w:rPr>
        <w:t>Demostración didáctica</w:t>
      </w:r>
      <w:r>
        <w:rPr>
          <w:rFonts w:ascii="Times New Roman" w:hAnsi="Times New Roman"/>
        </w:rPr>
        <w:t xml:space="preserve"> y respuestas para la defensa (Tabla 17 y apartado 2.7.8).</w:t>
      </w:r>
    </w:p>
    <w:p>
      <w:pPr>
        <w:keepNext/>
        <w:spacing w:before="200" w:after="80" w:line="240" w:lineRule="auto"/>
        <w:ind w:left="357"/>
      </w:pPr>
      <w:r>
        <w:rPr>
          <w:rFonts w:ascii="Times New Roman" w:hAnsi="Times New Roman"/>
          <w:b/>
        </w:rPr>
        <w:t>2.7  Resultados obtenidos</w:t>
      </w:r>
    </w:p>
    <w:p>
      <w:pPr>
        <w:keepNext/>
        <w:spacing w:before="200" w:after="80" w:line="240" w:lineRule="auto"/>
        <w:ind w:left="357"/>
      </w:pPr>
      <w:r>
        <w:rPr>
          <w:rFonts w:ascii="Times New Roman" w:hAnsi="Times New Roman"/>
          <w:b/>
        </w:rPr>
        <w:t>2.7.1  Visión general del proceso</w:t>
      </w:r>
    </w:p>
    <w:p>
      <w:pPr>
        <w:spacing w:before="0" w:after="120" w:line="240" w:lineRule="auto"/>
        <w:ind w:left="357"/>
        <w:jc w:val="both"/>
      </w:pPr>
      <w:r>
        <w:rPr>
          <w:rFonts w:ascii="Times New Roman" w:hAnsi="Times New Roman"/>
        </w:rPr>
        <w:t xml:space="preserve">La Fase 1 respondió a la pregunta «¿qué pantallas necesita CaféU y cómo se conectan?». La Fase 2 responde a otra: «¿puede una persona nueva completar la tarea y entender lo que ocurre en cada momento?». Para ello, el diseño estático se convirtió en una experiencia navegable y se sometió a evidencia, siguiendo el ciclo de diseño centrado en las personas de la norma ISO 9241-210 —producir soluciones de diseño y evaluarlas frente a los requisitos— [3]. La guía lo expresa como </w:t>
      </w:r>
      <w:r>
        <w:rPr>
          <w:rFonts w:ascii="Times New Roman" w:hAnsi="Times New Roman"/>
          <w:b/>
        </w:rPr>
        <w:t>Wireframe → diseño refinado → prototipo navegable → estados y feedback → prueba con usuarios → hallazgos → corrección</w:t>
      </w:r>
      <w:r>
        <w:rPr>
          <w:rFonts w:ascii="Times New Roman" w:hAnsi="Times New Roman"/>
        </w:rPr>
        <w:t xml:space="preserve"> (Figura 1).</w:t>
      </w:r>
    </w:p>
    <w:p>
      <w:pPr>
        <w:keepNext/>
        <w:spacing w:before="120" w:after="40" w:line="240" w:lineRule="auto"/>
        <w:jc w:val="center"/>
      </w:pPr>
      <w:r>
        <w:drawing>
          <wp:inline xmlns:a="http://schemas.openxmlformats.org/drawingml/2006/main" xmlns:pic="http://schemas.openxmlformats.org/drawingml/2006/picture">
            <wp:extent cx="5400000" cy="742953"/>
            <wp:docPr id="1" name="Picture 1"/>
            <wp:cNvGraphicFramePr>
              <a:graphicFrameLocks noChangeAspect="1"/>
            </wp:cNvGraphicFramePr>
            <a:graphic>
              <a:graphicData uri="http://schemas.openxmlformats.org/drawingml/2006/picture">
                <pic:pic>
                  <pic:nvPicPr>
                    <pic:cNvPr id="0" name="g01_proceso.png"/>
                    <pic:cNvPicPr/>
                  </pic:nvPicPr>
                  <pic:blipFill>
                    <a:blip r:embed="rId8"/>
                    <a:stretch>
                      <a:fillRect/>
                    </a:stretch>
                  </pic:blipFill>
                  <pic:spPr>
                    <a:xfrm>
                      <a:off x="0" y="0"/>
                      <a:ext cx="5400000" cy="742953"/>
                    </a:xfrm>
                    <a:prstGeom prst="rect"/>
                  </pic:spPr>
                </pic:pic>
              </a:graphicData>
            </a:graphic>
          </wp:inline>
        </w:drawing>
      </w:r>
    </w:p>
    <w:p>
      <w:pPr>
        <w:keepNext/>
        <w:spacing w:before="0" w:after="20" w:line="240" w:lineRule="auto"/>
        <w:jc w:val="center"/>
      </w:pPr>
      <w:r>
        <w:rPr>
          <w:rFonts w:ascii="Times New Roman" w:hAnsi="Times New Roman"/>
          <w:b/>
        </w:rPr>
        <w:t>Figura 1.</w:t>
      </w:r>
      <w:r>
        <w:rPr>
          <w:rFonts w:ascii="Times New Roman" w:hAnsi="Times New Roman"/>
        </w:rPr>
        <w:t xml:space="preserve"> </w:t>
      </w:r>
      <w:r>
        <w:rPr>
          <w:rFonts w:ascii="Times New Roman" w:hAnsi="Times New Roman"/>
          <w:i/>
        </w:rPr>
        <w:t>Secuencia de trabajo de la Fase 2 aplicada a CaféU.</w:t>
      </w:r>
    </w:p>
    <w:p>
      <w:pPr>
        <w:spacing w:before="0" w:after="160" w:line="240" w:lineRule="auto"/>
        <w:jc w:val="center"/>
      </w:pPr>
      <w:r>
        <w:rPr>
          <w:rFonts w:ascii="Times New Roman" w:hAnsi="Times New Roman"/>
          <w:sz w:val="18"/>
        </w:rPr>
        <w:t>Fuente: Elaboración propia del grupo.</w:t>
      </w:r>
    </w:p>
    <w:p>
      <w:pPr>
        <w:keepNext/>
        <w:spacing w:before="120" w:after="80" w:line="240" w:lineRule="auto"/>
        <w:jc w:val="center"/>
      </w:pPr>
      <w:r>
        <w:rPr>
          <w:rFonts w:ascii="Times New Roman" w:hAnsi="Times New Roman"/>
          <w:b/>
        </w:rPr>
        <w:t>Tabla 1.</w:t>
      </w:r>
      <w:r>
        <w:rPr>
          <w:rFonts w:ascii="Times New Roman" w:hAnsi="Times New Roman"/>
        </w:rPr>
        <w:t xml:space="preserve"> </w:t>
      </w:r>
      <w:r>
        <w:rPr>
          <w:rFonts w:ascii="Times New Roman" w:hAnsi="Times New Roman"/>
          <w:i/>
        </w:rPr>
        <w:t>Pregunta que responde cada actividad y producto obtenido en CaféU.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871"/>
        <w:gridCol w:w="2494"/>
        <w:gridCol w:w="3005"/>
        <w:gridCol w:w="1134"/>
      </w:tblGrid>
      <w:tr>
        <w:trPr>
          <w:tblHeader/>
        </w:trPr>
        <w:tc>
          <w:tcPr>
            <w:tcW w:type="dxa" w:w="1871"/>
            <w:shd w:val="clear" w:color="auto" w:fill="D9D9D9"/>
          </w:tcPr>
          <w:p>
            <w:pPr>
              <w:spacing w:after="20" w:before="0" w:line="240" w:lineRule="auto"/>
              <w:jc w:val="center"/>
            </w:pPr>
            <w:r>
              <w:rPr>
                <w:rFonts w:ascii="Times New Roman" w:hAnsi="Times New Roman"/>
                <w:b/>
                <w:sz w:val="19"/>
              </w:rPr>
              <w:t>Actividad</w:t>
            </w:r>
          </w:p>
        </w:tc>
        <w:tc>
          <w:tcPr>
            <w:tcW w:type="dxa" w:w="2494"/>
            <w:shd w:val="clear" w:color="auto" w:fill="D9D9D9"/>
          </w:tcPr>
          <w:p>
            <w:pPr>
              <w:spacing w:after="20" w:before="0" w:line="240" w:lineRule="auto"/>
              <w:jc w:val="center"/>
            </w:pPr>
            <w:r>
              <w:rPr>
                <w:rFonts w:ascii="Times New Roman" w:hAnsi="Times New Roman"/>
                <w:b/>
                <w:sz w:val="19"/>
              </w:rPr>
              <w:t>Pregunta que responde</w:t>
            </w:r>
          </w:p>
        </w:tc>
        <w:tc>
          <w:tcPr>
            <w:tcW w:type="dxa" w:w="3005"/>
            <w:shd w:val="clear" w:color="auto" w:fill="D9D9D9"/>
          </w:tcPr>
          <w:p>
            <w:pPr>
              <w:spacing w:after="20" w:before="0" w:line="240" w:lineRule="auto"/>
              <w:jc w:val="center"/>
            </w:pPr>
            <w:r>
              <w:rPr>
                <w:rFonts w:ascii="Times New Roman" w:hAnsi="Times New Roman"/>
                <w:b/>
                <w:sz w:val="19"/>
              </w:rPr>
              <w:t>Producto en CaféU</w:t>
            </w:r>
          </w:p>
        </w:tc>
        <w:tc>
          <w:tcPr>
            <w:tcW w:type="dxa" w:w="1134"/>
            <w:shd w:val="clear" w:color="auto" w:fill="D9D9D9"/>
          </w:tcPr>
          <w:p>
            <w:pPr>
              <w:spacing w:after="20" w:before="0" w:line="240" w:lineRule="auto"/>
              <w:jc w:val="center"/>
            </w:pPr>
            <w:r>
              <w:rPr>
                <w:rFonts w:ascii="Times New Roman" w:hAnsi="Times New Roman"/>
                <w:b/>
                <w:sz w:val="19"/>
              </w:rPr>
              <w:t>Apartado</w:t>
            </w:r>
          </w:p>
        </w:tc>
      </w:tr>
      <w:tr>
        <w:trPr>
          <w:cantSplit/>
        </w:trPr>
        <w:tc>
          <w:tcPr>
            <w:tcW w:type="dxa" w:w="1871"/>
          </w:tcPr>
          <w:p>
            <w:pPr>
              <w:spacing w:after="20" w:before="0" w:line="240" w:lineRule="auto"/>
            </w:pPr>
            <w:r>
              <w:rPr>
                <w:rFonts w:ascii="Times New Roman" w:hAnsi="Times New Roman"/>
                <w:b/>
                <w:sz w:val="19"/>
              </w:rPr>
              <w:t>1. Refinamiento</w:t>
            </w:r>
          </w:p>
        </w:tc>
        <w:tc>
          <w:tcPr>
            <w:tcW w:type="dxa" w:w="2494"/>
          </w:tcPr>
          <w:p>
            <w:pPr>
              <w:spacing w:after="20" w:before="0" w:line="240" w:lineRule="auto"/>
            </w:pPr>
            <w:r>
              <w:rPr>
                <w:rFonts w:ascii="Times New Roman" w:hAnsi="Times New Roman"/>
                <w:sz w:val="19"/>
              </w:rPr>
              <w:t>¿La interfaz comunica jerarquía, agrupación y estado con claridad?</w:t>
            </w:r>
          </w:p>
        </w:tc>
        <w:tc>
          <w:tcPr>
            <w:tcW w:type="dxa" w:w="3005"/>
          </w:tcPr>
          <w:p>
            <w:pPr>
              <w:spacing w:after="20" w:before="0" w:line="240" w:lineRule="auto"/>
            </w:pPr>
            <w:r>
              <w:rPr>
                <w:rFonts w:ascii="Times New Roman" w:hAnsi="Times New Roman"/>
                <w:sz w:val="19"/>
              </w:rPr>
              <w:t>4 pantallas refinadas; 16 estilos de color, 10 de texto y 9 conjuntos de componentes (24 variantes).</w:t>
            </w:r>
          </w:p>
        </w:tc>
        <w:tc>
          <w:tcPr>
            <w:tcW w:type="dxa" w:w="1134"/>
          </w:tcPr>
          <w:p>
            <w:pPr>
              <w:spacing w:after="20" w:before="0" w:line="240" w:lineRule="auto"/>
              <w:jc w:val="center"/>
            </w:pPr>
            <w:r>
              <w:rPr>
                <w:rFonts w:ascii="Times New Roman" w:hAnsi="Times New Roman"/>
                <w:sz w:val="19"/>
              </w:rPr>
              <w:t>2.7.2</w:t>
            </w:r>
          </w:p>
        </w:tc>
      </w:tr>
      <w:tr>
        <w:trPr>
          <w:cantSplit/>
        </w:trPr>
        <w:tc>
          <w:tcPr>
            <w:tcW w:type="dxa" w:w="1871"/>
          </w:tcPr>
          <w:p>
            <w:pPr>
              <w:spacing w:after="20" w:before="0" w:line="240" w:lineRule="auto"/>
            </w:pPr>
            <w:r>
              <w:rPr>
                <w:rFonts w:ascii="Times New Roman" w:hAnsi="Times New Roman"/>
                <w:b/>
                <w:sz w:val="19"/>
              </w:rPr>
              <w:t>2. Prototipo navegable</w:t>
            </w:r>
          </w:p>
        </w:tc>
        <w:tc>
          <w:tcPr>
            <w:tcW w:type="dxa" w:w="2494"/>
          </w:tcPr>
          <w:p>
            <w:pPr>
              <w:spacing w:after="20" w:before="0" w:line="240" w:lineRule="auto"/>
            </w:pPr>
            <w:r>
              <w:rPr>
                <w:rFonts w:ascii="Times New Roman" w:hAnsi="Times New Roman"/>
                <w:sz w:val="19"/>
              </w:rPr>
              <w:t>¿Se puede completar la tarea de inicio a fin?</w:t>
            </w:r>
          </w:p>
        </w:tc>
        <w:tc>
          <w:tcPr>
            <w:tcW w:type="dxa" w:w="3005"/>
          </w:tcPr>
          <w:p>
            <w:pPr>
              <w:spacing w:after="20" w:before="0" w:line="240" w:lineRule="auto"/>
            </w:pPr>
            <w:r>
              <w:rPr>
                <w:rFonts w:ascii="Times New Roman" w:hAnsi="Times New Roman"/>
                <w:sz w:val="19"/>
              </w:rPr>
              <w:t>17 pantallas por versión, 38 conexiones, 2 recorridos, 1 caso de error y 5 puntos de inicio de flujo.</w:t>
            </w:r>
          </w:p>
        </w:tc>
        <w:tc>
          <w:tcPr>
            <w:tcW w:type="dxa" w:w="1134"/>
          </w:tcPr>
          <w:p>
            <w:pPr>
              <w:spacing w:after="20" w:before="0" w:line="240" w:lineRule="auto"/>
              <w:jc w:val="center"/>
            </w:pPr>
            <w:r>
              <w:rPr>
                <w:rFonts w:ascii="Times New Roman" w:hAnsi="Times New Roman"/>
                <w:sz w:val="19"/>
              </w:rPr>
              <w:t>2.7.3</w:t>
            </w:r>
          </w:p>
        </w:tc>
      </w:tr>
      <w:tr>
        <w:trPr>
          <w:cantSplit/>
        </w:trPr>
        <w:tc>
          <w:tcPr>
            <w:tcW w:type="dxa" w:w="1871"/>
          </w:tcPr>
          <w:p>
            <w:pPr>
              <w:spacing w:after="20" w:before="0" w:line="240" w:lineRule="auto"/>
            </w:pPr>
            <w:r>
              <w:rPr>
                <w:rFonts w:ascii="Times New Roman" w:hAnsi="Times New Roman"/>
                <w:b/>
                <w:sz w:val="19"/>
              </w:rPr>
              <w:t>3. Estados y microinteracciones</w:t>
            </w:r>
          </w:p>
        </w:tc>
        <w:tc>
          <w:tcPr>
            <w:tcW w:type="dxa" w:w="2494"/>
          </w:tcPr>
          <w:p>
            <w:pPr>
              <w:spacing w:after="20" w:before="0" w:line="240" w:lineRule="auto"/>
            </w:pPr>
            <w:r>
              <w:rPr>
                <w:rFonts w:ascii="Times New Roman" w:hAnsi="Times New Roman"/>
                <w:sz w:val="19"/>
              </w:rPr>
              <w:t>¿Sabe la persona qué pasó después de cada acción?</w:t>
            </w:r>
          </w:p>
        </w:tc>
        <w:tc>
          <w:tcPr>
            <w:tcW w:type="dxa" w:w="3005"/>
          </w:tcPr>
          <w:p>
            <w:pPr>
              <w:spacing w:after="20" w:before="0" w:line="240" w:lineRule="auto"/>
            </w:pPr>
            <w:r>
              <w:rPr>
                <w:rFonts w:ascii="Times New Roman" w:hAnsi="Times New Roman"/>
                <w:sz w:val="19"/>
              </w:rPr>
              <w:t>4 estados, 10 mensajes y validaciones, 6 microinteracciones.</w:t>
            </w:r>
          </w:p>
        </w:tc>
        <w:tc>
          <w:tcPr>
            <w:tcW w:type="dxa" w:w="1134"/>
          </w:tcPr>
          <w:p>
            <w:pPr>
              <w:spacing w:after="20" w:before="0" w:line="240" w:lineRule="auto"/>
              <w:jc w:val="center"/>
            </w:pPr>
            <w:r>
              <w:rPr>
                <w:rFonts w:ascii="Times New Roman" w:hAnsi="Times New Roman"/>
                <w:sz w:val="19"/>
              </w:rPr>
              <w:t>2.7.4</w:t>
            </w:r>
          </w:p>
        </w:tc>
      </w:tr>
      <w:tr>
        <w:trPr>
          <w:cantSplit/>
        </w:trPr>
        <w:tc>
          <w:tcPr>
            <w:tcW w:type="dxa" w:w="1871"/>
          </w:tcPr>
          <w:p>
            <w:pPr>
              <w:spacing w:after="20" w:before="0" w:line="240" w:lineRule="auto"/>
            </w:pPr>
            <w:r>
              <w:rPr>
                <w:rFonts w:ascii="Times New Roman" w:hAnsi="Times New Roman"/>
                <w:b/>
                <w:sz w:val="19"/>
              </w:rPr>
              <w:t>4. Prueba cognitiva</w:t>
            </w:r>
          </w:p>
        </w:tc>
        <w:tc>
          <w:tcPr>
            <w:tcW w:type="dxa" w:w="2494"/>
          </w:tcPr>
          <w:p>
            <w:pPr>
              <w:spacing w:after="20" w:before="0" w:line="240" w:lineRule="auto"/>
            </w:pPr>
            <w:r>
              <w:rPr>
                <w:rFonts w:ascii="Times New Roman" w:hAnsi="Times New Roman"/>
                <w:sz w:val="19"/>
              </w:rPr>
              <w:t>¿Dónde duda o se equivoca una persona nueva?</w:t>
            </w:r>
          </w:p>
        </w:tc>
        <w:tc>
          <w:tcPr>
            <w:tcW w:type="dxa" w:w="3005"/>
          </w:tcPr>
          <w:p>
            <w:pPr>
              <w:spacing w:after="20" w:before="0" w:line="240" w:lineRule="auto"/>
            </w:pPr>
            <w:r>
              <w:rPr>
                <w:rFonts w:ascii="Times New Roman" w:hAnsi="Times New Roman"/>
                <w:sz w:val="19"/>
              </w:rPr>
              <w:t>Matriz de 2 participantes × 2 tareas; 5 hallazgos.</w:t>
            </w:r>
          </w:p>
        </w:tc>
        <w:tc>
          <w:tcPr>
            <w:tcW w:type="dxa" w:w="1134"/>
          </w:tcPr>
          <w:p>
            <w:pPr>
              <w:spacing w:after="20" w:before="0" w:line="240" w:lineRule="auto"/>
              <w:jc w:val="center"/>
            </w:pPr>
            <w:r>
              <w:rPr>
                <w:rFonts w:ascii="Times New Roman" w:hAnsi="Times New Roman"/>
                <w:sz w:val="19"/>
              </w:rPr>
              <w:t>2.7.5</w:t>
            </w:r>
          </w:p>
        </w:tc>
      </w:tr>
      <w:tr>
        <w:trPr>
          <w:cantSplit/>
        </w:trPr>
        <w:tc>
          <w:tcPr>
            <w:tcW w:type="dxa" w:w="1871"/>
          </w:tcPr>
          <w:p>
            <w:pPr>
              <w:spacing w:after="20" w:before="0" w:line="240" w:lineRule="auto"/>
            </w:pPr>
            <w:r>
              <w:rPr>
                <w:rFonts w:ascii="Times New Roman" w:hAnsi="Times New Roman"/>
                <w:b/>
                <w:sz w:val="19"/>
              </w:rPr>
              <w:t>5. Corrección</w:t>
            </w:r>
          </w:p>
        </w:tc>
        <w:tc>
          <w:tcPr>
            <w:tcW w:type="dxa" w:w="2494"/>
          </w:tcPr>
          <w:p>
            <w:pPr>
              <w:spacing w:after="20" w:before="0" w:line="240" w:lineRule="auto"/>
            </w:pPr>
            <w:r>
              <w:rPr>
                <w:rFonts w:ascii="Times New Roman" w:hAnsi="Times New Roman"/>
                <w:sz w:val="19"/>
              </w:rPr>
              <w:t>¿Qué se corrige primero y por qué?</w:t>
            </w:r>
          </w:p>
        </w:tc>
        <w:tc>
          <w:tcPr>
            <w:tcW w:type="dxa" w:w="3005"/>
          </w:tcPr>
          <w:p>
            <w:pPr>
              <w:spacing w:after="20" w:before="0" w:line="240" w:lineRule="auto"/>
            </w:pPr>
            <w:r>
              <w:rPr>
                <w:rFonts w:ascii="Times New Roman" w:hAnsi="Times New Roman"/>
                <w:sz w:val="19"/>
              </w:rPr>
              <w:t>Versión v2 con 4 hallazgos corregidos, matriz de mejoras y 3 conclusiones.</w:t>
            </w:r>
          </w:p>
        </w:tc>
        <w:tc>
          <w:tcPr>
            <w:tcW w:type="dxa" w:w="1134"/>
          </w:tcPr>
          <w:p>
            <w:pPr>
              <w:spacing w:after="20" w:before="0" w:line="240" w:lineRule="auto"/>
              <w:jc w:val="center"/>
            </w:pPr>
            <w:r>
              <w:rPr>
                <w:rFonts w:ascii="Times New Roman" w:hAnsi="Times New Roman"/>
                <w:sz w:val="19"/>
              </w:rPr>
              <w:t>2.7.6</w:t>
            </w:r>
          </w:p>
        </w:tc>
      </w:tr>
    </w:tbl>
    <w:p>
      <w:pPr>
        <w:spacing w:before="0" w:after="80" w:line="240" w:lineRule="auto"/>
      </w:pPr>
    </w:p>
    <w:p>
      <w:pPr>
        <w:keepNext/>
        <w:spacing w:before="200" w:after="80" w:line="240" w:lineRule="auto"/>
        <w:ind w:left="357"/>
      </w:pPr>
      <w:r>
        <w:rPr>
          <w:rFonts w:ascii="Times New Roman" w:hAnsi="Times New Roman"/>
          <w:b/>
        </w:rPr>
        <w:t>2.7.2  Actividad 1 — Refinamiento de wireframes</w:t>
      </w:r>
    </w:p>
    <w:p>
      <w:pPr>
        <w:spacing w:before="0" w:after="120" w:line="240" w:lineRule="auto"/>
        <w:ind w:left="357"/>
        <w:jc w:val="both"/>
      </w:pPr>
      <w:r>
        <w:rPr>
          <w:rFonts w:ascii="Times New Roman" w:hAnsi="Times New Roman"/>
          <w:b/>
        </w:rPr>
        <w:t xml:space="preserve">Verificación de coherencia. </w:t>
      </w:r>
      <w:r>
        <w:rPr>
          <w:rFonts w:ascii="Times New Roman" w:hAnsi="Times New Roman"/>
        </w:rPr>
        <w:t>Antes de refinar, cada wireframe de la Fase 1 se contrastó con su nodo del sitemap, su paso en los user flows y sus requisitos. La verificación confirmó la coherencia de las cuatro pantallas y detectó qué estados de los user flows aún no tenían pantalla propia (Tabla 2); esos estados se diseñaron en la Actividad 3.</w:t>
      </w:r>
    </w:p>
    <w:p>
      <w:pPr>
        <w:keepNext/>
        <w:spacing w:before="120" w:after="80" w:line="240" w:lineRule="auto"/>
        <w:jc w:val="center"/>
      </w:pPr>
      <w:r>
        <w:rPr>
          <w:rFonts w:ascii="Times New Roman" w:hAnsi="Times New Roman"/>
          <w:b/>
        </w:rPr>
        <w:t>Tabla 2.</w:t>
      </w:r>
      <w:r>
        <w:rPr>
          <w:rFonts w:ascii="Times New Roman" w:hAnsi="Times New Roman"/>
        </w:rPr>
        <w:t xml:space="preserve"> </w:t>
      </w:r>
      <w:r>
        <w:rPr>
          <w:rFonts w:ascii="Times New Roman" w:hAnsi="Times New Roman"/>
          <w:i/>
        </w:rPr>
        <w:t>Coherencia de las pantallas con los requisitos, el sitemap y los user flows de la Fase 1.</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1"/>
        <w:gridCol w:w="680"/>
        <w:gridCol w:w="1531"/>
        <w:gridCol w:w="1418"/>
        <w:gridCol w:w="3344"/>
      </w:tblGrid>
      <w:tr>
        <w:trPr>
          <w:tblHeader/>
        </w:trPr>
        <w:tc>
          <w:tcPr>
            <w:tcW w:type="dxa" w:w="1531"/>
            <w:shd w:val="clear" w:color="auto" w:fill="D9D9D9"/>
          </w:tcPr>
          <w:p>
            <w:pPr>
              <w:spacing w:after="20" w:before="0" w:line="240" w:lineRule="auto"/>
              <w:jc w:val="center"/>
            </w:pPr>
            <w:r>
              <w:rPr>
                <w:rFonts w:ascii="Times New Roman" w:hAnsi="Times New Roman"/>
                <w:b/>
                <w:sz w:val="19"/>
              </w:rPr>
              <w:t>Pantalla</w:t>
            </w:r>
          </w:p>
        </w:tc>
        <w:tc>
          <w:tcPr>
            <w:tcW w:type="dxa" w:w="680"/>
            <w:shd w:val="clear" w:color="auto" w:fill="D9D9D9"/>
          </w:tcPr>
          <w:p>
            <w:pPr>
              <w:spacing w:after="20" w:before="0" w:line="240" w:lineRule="auto"/>
              <w:jc w:val="center"/>
            </w:pPr>
            <w:r>
              <w:rPr>
                <w:rFonts w:ascii="Times New Roman" w:hAnsi="Times New Roman"/>
                <w:b/>
                <w:sz w:val="19"/>
              </w:rPr>
              <w:t>Nodo</w:t>
            </w:r>
          </w:p>
        </w:tc>
        <w:tc>
          <w:tcPr>
            <w:tcW w:type="dxa" w:w="1531"/>
            <w:shd w:val="clear" w:color="auto" w:fill="D9D9D9"/>
          </w:tcPr>
          <w:p>
            <w:pPr>
              <w:spacing w:after="20" w:before="0" w:line="240" w:lineRule="auto"/>
              <w:jc w:val="center"/>
            </w:pPr>
            <w:r>
              <w:rPr>
                <w:rFonts w:ascii="Times New Roman" w:hAnsi="Times New Roman"/>
                <w:b/>
                <w:sz w:val="19"/>
              </w:rPr>
              <w:t>User flow</w:t>
            </w:r>
          </w:p>
        </w:tc>
        <w:tc>
          <w:tcPr>
            <w:tcW w:type="dxa" w:w="1418"/>
            <w:shd w:val="clear" w:color="auto" w:fill="D9D9D9"/>
          </w:tcPr>
          <w:p>
            <w:pPr>
              <w:spacing w:after="20" w:before="0" w:line="240" w:lineRule="auto"/>
              <w:jc w:val="center"/>
            </w:pPr>
            <w:r>
              <w:rPr>
                <w:rFonts w:ascii="Times New Roman" w:hAnsi="Times New Roman"/>
                <w:b/>
                <w:sz w:val="19"/>
              </w:rPr>
              <w:t>Requisitos</w:t>
            </w:r>
          </w:p>
        </w:tc>
        <w:tc>
          <w:tcPr>
            <w:tcW w:type="dxa" w:w="3344"/>
            <w:shd w:val="clear" w:color="auto" w:fill="D9D9D9"/>
          </w:tcPr>
          <w:p>
            <w:pPr>
              <w:spacing w:after="20" w:before="0" w:line="240" w:lineRule="auto"/>
              <w:jc w:val="center"/>
            </w:pPr>
            <w:r>
              <w:rPr>
                <w:rFonts w:ascii="Times New Roman" w:hAnsi="Times New Roman"/>
                <w:b/>
                <w:sz w:val="19"/>
              </w:rPr>
              <w:t>Resultado de la verificación</w:t>
            </w:r>
          </w:p>
        </w:tc>
      </w:tr>
      <w:tr>
        <w:trPr>
          <w:cantSplit/>
        </w:trPr>
        <w:tc>
          <w:tcPr>
            <w:tcW w:type="dxa" w:w="1531"/>
          </w:tcPr>
          <w:p>
            <w:pPr>
              <w:spacing w:after="20" w:before="0" w:line="240" w:lineRule="auto"/>
            </w:pPr>
            <w:r>
              <w:rPr>
                <w:rFonts w:ascii="Times New Roman" w:hAnsi="Times New Roman"/>
                <w:b/>
                <w:sz w:val="19"/>
              </w:rPr>
              <w:t>Menú de hoy</w:t>
            </w:r>
          </w:p>
        </w:tc>
        <w:tc>
          <w:tcPr>
            <w:tcW w:type="dxa" w:w="680"/>
          </w:tcPr>
          <w:p>
            <w:pPr>
              <w:spacing w:after="20" w:before="0" w:line="240" w:lineRule="auto"/>
              <w:jc w:val="center"/>
            </w:pPr>
            <w:r>
              <w:rPr>
                <w:rFonts w:ascii="Times New Roman" w:hAnsi="Times New Roman"/>
                <w:sz w:val="19"/>
              </w:rPr>
              <w:t>1.0</w:t>
            </w:r>
          </w:p>
        </w:tc>
        <w:tc>
          <w:tcPr>
            <w:tcW w:type="dxa" w:w="1531"/>
          </w:tcPr>
          <w:p>
            <w:pPr>
              <w:spacing w:after="20" w:before="0" w:line="240" w:lineRule="auto"/>
            </w:pPr>
            <w:r>
              <w:rPr>
                <w:rFonts w:ascii="Times New Roman" w:hAnsi="Times New Roman"/>
                <w:sz w:val="19"/>
              </w:rPr>
              <w:t>UF1, pasos 1–2</w:t>
            </w:r>
          </w:p>
        </w:tc>
        <w:tc>
          <w:tcPr>
            <w:tcW w:type="dxa" w:w="1418"/>
          </w:tcPr>
          <w:p>
            <w:pPr>
              <w:spacing w:after="20" w:before="0" w:line="240" w:lineRule="auto"/>
            </w:pPr>
            <w:r>
              <w:rPr>
                <w:rFonts w:ascii="Times New Roman" w:hAnsi="Times New Roman"/>
                <w:sz w:val="19"/>
              </w:rPr>
              <w:t>RF-01, RNF-01</w:t>
            </w:r>
          </w:p>
        </w:tc>
        <w:tc>
          <w:tcPr>
            <w:tcW w:type="dxa" w:w="3344"/>
          </w:tcPr>
          <w:p>
            <w:pPr>
              <w:spacing w:after="20" w:before="0" w:line="240" w:lineRule="auto"/>
            </w:pPr>
            <w:r>
              <w:rPr>
                <w:rFonts w:ascii="Times New Roman" w:hAnsi="Times New Roman"/>
                <w:sz w:val="19"/>
              </w:rPr>
              <w:t>Coherente. Faltaban el estado inicial (pedido vacío) y la representación de «producto agotado» del UF1.</w:t>
            </w:r>
          </w:p>
        </w:tc>
      </w:tr>
      <w:tr>
        <w:trPr>
          <w:cantSplit/>
        </w:trPr>
        <w:tc>
          <w:tcPr>
            <w:tcW w:type="dxa" w:w="1531"/>
          </w:tcPr>
          <w:p>
            <w:pPr>
              <w:spacing w:after="20" w:before="0" w:line="240" w:lineRule="auto"/>
            </w:pPr>
            <w:r>
              <w:rPr>
                <w:rFonts w:ascii="Times New Roman" w:hAnsi="Times New Roman"/>
                <w:b/>
                <w:sz w:val="19"/>
              </w:rPr>
              <w:t>Detalle del producto</w:t>
            </w:r>
          </w:p>
        </w:tc>
        <w:tc>
          <w:tcPr>
            <w:tcW w:type="dxa" w:w="680"/>
          </w:tcPr>
          <w:p>
            <w:pPr>
              <w:spacing w:after="20" w:before="0" w:line="240" w:lineRule="auto"/>
              <w:jc w:val="center"/>
            </w:pPr>
            <w:r>
              <w:rPr>
                <w:rFonts w:ascii="Times New Roman" w:hAnsi="Times New Roman"/>
                <w:sz w:val="19"/>
              </w:rPr>
              <w:t>1.1</w:t>
            </w:r>
          </w:p>
        </w:tc>
        <w:tc>
          <w:tcPr>
            <w:tcW w:type="dxa" w:w="1531"/>
          </w:tcPr>
          <w:p>
            <w:pPr>
              <w:spacing w:after="20" w:before="0" w:line="240" w:lineRule="auto"/>
            </w:pPr>
            <w:r>
              <w:rPr>
                <w:rFonts w:ascii="Times New Roman" w:hAnsi="Times New Roman"/>
                <w:sz w:val="19"/>
              </w:rPr>
              <w:t>UF1, paso 2</w:t>
            </w:r>
          </w:p>
        </w:tc>
        <w:tc>
          <w:tcPr>
            <w:tcW w:type="dxa" w:w="1418"/>
          </w:tcPr>
          <w:p>
            <w:pPr>
              <w:spacing w:after="20" w:before="0" w:line="240" w:lineRule="auto"/>
            </w:pPr>
            <w:r>
              <w:rPr>
                <w:rFonts w:ascii="Times New Roman" w:hAnsi="Times New Roman"/>
                <w:sz w:val="19"/>
              </w:rPr>
              <w:t>RF-02, RNF-02</w:t>
            </w:r>
          </w:p>
        </w:tc>
        <w:tc>
          <w:tcPr>
            <w:tcW w:type="dxa" w:w="3344"/>
          </w:tcPr>
          <w:p>
            <w:pPr>
              <w:spacing w:after="20" w:before="0" w:line="240" w:lineRule="auto"/>
            </w:pPr>
            <w:r>
              <w:rPr>
                <w:rFonts w:ascii="Times New Roman" w:hAnsi="Times New Roman"/>
                <w:sz w:val="19"/>
              </w:rPr>
              <w:t>Coherente. Se explicita el límite de cantidad (1 a 9).</w:t>
            </w:r>
          </w:p>
        </w:tc>
      </w:tr>
      <w:tr>
        <w:trPr>
          <w:cantSplit/>
        </w:trPr>
        <w:tc>
          <w:tcPr>
            <w:tcW w:type="dxa" w:w="1531"/>
          </w:tcPr>
          <w:p>
            <w:pPr>
              <w:spacing w:after="20" w:before="0" w:line="240" w:lineRule="auto"/>
            </w:pPr>
            <w:r>
              <w:rPr>
                <w:rFonts w:ascii="Times New Roman" w:hAnsi="Times New Roman"/>
                <w:b/>
                <w:sz w:val="19"/>
              </w:rPr>
              <w:t>Revisa tu pedido</w:t>
            </w:r>
          </w:p>
        </w:tc>
        <w:tc>
          <w:tcPr>
            <w:tcW w:type="dxa" w:w="680"/>
          </w:tcPr>
          <w:p>
            <w:pPr>
              <w:spacing w:after="20" w:before="0" w:line="240" w:lineRule="auto"/>
              <w:jc w:val="center"/>
            </w:pPr>
            <w:r>
              <w:rPr>
                <w:rFonts w:ascii="Times New Roman" w:hAnsi="Times New Roman"/>
                <w:sz w:val="19"/>
              </w:rPr>
              <w:t>2.0</w:t>
            </w:r>
          </w:p>
        </w:tc>
        <w:tc>
          <w:tcPr>
            <w:tcW w:type="dxa" w:w="1531"/>
          </w:tcPr>
          <w:p>
            <w:pPr>
              <w:spacing w:after="20" w:before="0" w:line="240" w:lineRule="auto"/>
            </w:pPr>
            <w:r>
              <w:rPr>
                <w:rFonts w:ascii="Times New Roman" w:hAnsi="Times New Roman"/>
                <w:sz w:val="19"/>
              </w:rPr>
              <w:t>UF1, pasos 3–4; inicio del UF2</w:t>
            </w:r>
          </w:p>
        </w:tc>
        <w:tc>
          <w:tcPr>
            <w:tcW w:type="dxa" w:w="1418"/>
          </w:tcPr>
          <w:p>
            <w:pPr>
              <w:spacing w:after="20" w:before="0" w:line="240" w:lineRule="auto"/>
            </w:pPr>
            <w:r>
              <w:rPr>
                <w:rFonts w:ascii="Times New Roman" w:hAnsi="Times New Roman"/>
                <w:sz w:val="19"/>
              </w:rPr>
              <w:t>RF-03, RF-05, RNF-03</w:t>
            </w:r>
          </w:p>
        </w:tc>
        <w:tc>
          <w:tcPr>
            <w:tcW w:type="dxa" w:w="3344"/>
          </w:tcPr>
          <w:p>
            <w:pPr>
              <w:spacing w:after="20" w:before="0" w:line="240" w:lineRule="auto"/>
            </w:pPr>
            <w:r>
              <w:rPr>
                <w:rFonts w:ascii="Times New Roman" w:hAnsi="Times New Roman"/>
                <w:sz w:val="19"/>
              </w:rPr>
              <w:t>Coherente. Faltaban el estado de procesamiento y el error de envío con «Reintentar» del UF1.</w:t>
            </w:r>
          </w:p>
        </w:tc>
      </w:tr>
      <w:tr>
        <w:trPr>
          <w:cantSplit/>
        </w:trPr>
        <w:tc>
          <w:tcPr>
            <w:tcW w:type="dxa" w:w="1531"/>
          </w:tcPr>
          <w:p>
            <w:pPr>
              <w:spacing w:after="20" w:before="0" w:line="240" w:lineRule="auto"/>
            </w:pPr>
            <w:r>
              <w:rPr>
                <w:rFonts w:ascii="Times New Roman" w:hAnsi="Times New Roman"/>
                <w:b/>
                <w:sz w:val="19"/>
              </w:rPr>
              <w:t>Editar pedido</w:t>
            </w:r>
          </w:p>
        </w:tc>
        <w:tc>
          <w:tcPr>
            <w:tcW w:type="dxa" w:w="680"/>
          </w:tcPr>
          <w:p>
            <w:pPr>
              <w:spacing w:after="20" w:before="0" w:line="240" w:lineRule="auto"/>
              <w:jc w:val="center"/>
            </w:pPr>
            <w:r>
              <w:rPr>
                <w:rFonts w:ascii="Times New Roman" w:hAnsi="Times New Roman"/>
                <w:sz w:val="19"/>
              </w:rPr>
              <w:t>2.1</w:t>
            </w:r>
          </w:p>
        </w:tc>
        <w:tc>
          <w:tcPr>
            <w:tcW w:type="dxa" w:w="1531"/>
          </w:tcPr>
          <w:p>
            <w:pPr>
              <w:spacing w:after="20" w:before="0" w:line="240" w:lineRule="auto"/>
            </w:pPr>
            <w:r>
              <w:rPr>
                <w:rFonts w:ascii="Times New Roman" w:hAnsi="Times New Roman"/>
                <w:sz w:val="19"/>
              </w:rPr>
              <w:t>UF2</w:t>
            </w:r>
          </w:p>
        </w:tc>
        <w:tc>
          <w:tcPr>
            <w:tcW w:type="dxa" w:w="1418"/>
          </w:tcPr>
          <w:p>
            <w:pPr>
              <w:spacing w:after="20" w:before="0" w:line="240" w:lineRule="auto"/>
            </w:pPr>
            <w:r>
              <w:rPr>
                <w:rFonts w:ascii="Times New Roman" w:hAnsi="Times New Roman"/>
                <w:sz w:val="19"/>
              </w:rPr>
              <w:t>RF-04</w:t>
            </w:r>
          </w:p>
        </w:tc>
        <w:tc>
          <w:tcPr>
            <w:tcW w:type="dxa" w:w="3344"/>
          </w:tcPr>
          <w:p>
            <w:pPr>
              <w:spacing w:after="20" w:before="0" w:line="240" w:lineRule="auto"/>
            </w:pPr>
            <w:r>
              <w:rPr>
                <w:rFonts w:ascii="Times New Roman" w:hAnsi="Times New Roman"/>
                <w:sz w:val="19"/>
              </w:rPr>
              <w:t>Coherente. Faltaba el aviso de pedido vacío del UF2 como validación.</w:t>
            </w:r>
          </w:p>
        </w:tc>
      </w:tr>
      <w:tr>
        <w:trPr>
          <w:cantSplit/>
        </w:trPr>
        <w:tc>
          <w:tcPr>
            <w:tcW w:type="dxa" w:w="1531"/>
          </w:tcPr>
          <w:p>
            <w:pPr>
              <w:spacing w:after="20" w:before="0" w:line="240" w:lineRule="auto"/>
            </w:pPr>
            <w:r>
              <w:rPr>
                <w:rFonts w:ascii="Times New Roman" w:hAnsi="Times New Roman"/>
                <w:b/>
                <w:sz w:val="19"/>
              </w:rPr>
              <w:t>Pedido confirmado</w:t>
            </w:r>
          </w:p>
        </w:tc>
        <w:tc>
          <w:tcPr>
            <w:tcW w:type="dxa" w:w="680"/>
          </w:tcPr>
          <w:p>
            <w:pPr>
              <w:spacing w:after="20" w:before="0" w:line="240" w:lineRule="auto"/>
              <w:jc w:val="center"/>
            </w:pPr>
            <w:r>
              <w:rPr>
                <w:rFonts w:ascii="Times New Roman" w:hAnsi="Times New Roman"/>
                <w:sz w:val="19"/>
              </w:rPr>
              <w:t>3.0</w:t>
            </w:r>
          </w:p>
        </w:tc>
        <w:tc>
          <w:tcPr>
            <w:tcW w:type="dxa" w:w="1531"/>
          </w:tcPr>
          <w:p>
            <w:pPr>
              <w:spacing w:after="20" w:before="0" w:line="240" w:lineRule="auto"/>
            </w:pPr>
            <w:r>
              <w:rPr>
                <w:rFonts w:ascii="Times New Roman" w:hAnsi="Times New Roman"/>
                <w:sz w:val="19"/>
              </w:rPr>
              <w:t>Final de UF1 y UF2</w:t>
            </w:r>
          </w:p>
        </w:tc>
        <w:tc>
          <w:tcPr>
            <w:tcW w:type="dxa" w:w="1418"/>
          </w:tcPr>
          <w:p>
            <w:pPr>
              <w:spacing w:after="20" w:before="0" w:line="240" w:lineRule="auto"/>
            </w:pPr>
            <w:r>
              <w:rPr>
                <w:rFonts w:ascii="Times New Roman" w:hAnsi="Times New Roman"/>
                <w:sz w:val="19"/>
              </w:rPr>
              <w:t>RF-06, RNF-02</w:t>
            </w:r>
          </w:p>
        </w:tc>
        <w:tc>
          <w:tcPr>
            <w:tcW w:type="dxa" w:w="3344"/>
          </w:tcPr>
          <w:p>
            <w:pPr>
              <w:spacing w:after="20" w:before="0" w:line="240" w:lineRule="auto"/>
            </w:pPr>
            <w:r>
              <w:rPr>
                <w:rFonts w:ascii="Times New Roman" w:hAnsi="Times New Roman"/>
                <w:sz w:val="19"/>
              </w:rPr>
              <w:t>Coherente. Se refina como estado de éxito.</w:t>
            </w:r>
          </w:p>
        </w:tc>
      </w:tr>
    </w:tbl>
    <w:p>
      <w:pPr>
        <w:spacing w:before="0" w:after="80" w:line="240" w:lineRule="auto"/>
      </w:pPr>
    </w:p>
    <w:p>
      <w:pPr>
        <w:spacing w:before="0" w:after="120" w:line="240" w:lineRule="auto"/>
        <w:ind w:left="357"/>
        <w:jc w:val="both"/>
      </w:pPr>
      <w:r>
        <w:rPr>
          <w:rFonts w:ascii="Times New Roman" w:hAnsi="Times New Roman"/>
          <w:b/>
        </w:rPr>
        <w:t xml:space="preserve">Sistema visual. </w:t>
      </w:r>
      <w:r>
        <w:rPr>
          <w:rFonts w:ascii="Times New Roman" w:hAnsi="Times New Roman"/>
        </w:rPr>
        <w:t>Sobre la estructura validada se definió un sistema visual mínimo y medible: una paleta con función semántica (acción, éxito, error, aviso, información), una escala tipográfica en Inter y un espaciado en múltiplos de 4 px. Todos los valores se guardaron como estilos de Figma para aplicarlos de forma consistente (Tabla 3 y Figura 4).</w:t>
      </w:r>
    </w:p>
    <w:p>
      <w:pPr>
        <w:keepNext/>
        <w:spacing w:before="120" w:after="80" w:line="240" w:lineRule="auto"/>
        <w:jc w:val="center"/>
      </w:pPr>
      <w:r>
        <w:rPr>
          <w:rFonts w:ascii="Times New Roman" w:hAnsi="Times New Roman"/>
          <w:b/>
        </w:rPr>
        <w:t>Tabla 3.</w:t>
      </w:r>
      <w:r>
        <w:rPr>
          <w:rFonts w:ascii="Times New Roman" w:hAnsi="Times New Roman"/>
        </w:rPr>
        <w:t xml:space="preserve"> </w:t>
      </w:r>
      <w:r>
        <w:rPr>
          <w:rFonts w:ascii="Times New Roman" w:hAnsi="Times New Roman"/>
          <w:i/>
        </w:rPr>
        <w:t>Sistema visual de la Fase 2 y verificación de contraste (WCAG 2.2).</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814"/>
        <w:gridCol w:w="2268"/>
        <w:gridCol w:w="2495"/>
        <w:gridCol w:w="1927"/>
      </w:tblGrid>
      <w:tr>
        <w:trPr>
          <w:tblHeader/>
        </w:trPr>
        <w:tc>
          <w:tcPr>
            <w:tcW w:type="dxa" w:w="1814"/>
            <w:shd w:val="clear" w:color="auto" w:fill="D9D9D9"/>
          </w:tcPr>
          <w:p>
            <w:pPr>
              <w:spacing w:after="20" w:before="0" w:line="240" w:lineRule="auto"/>
              <w:jc w:val="center"/>
            </w:pPr>
            <w:r>
              <w:rPr>
                <w:rFonts w:ascii="Times New Roman" w:hAnsi="Times New Roman"/>
                <w:b/>
                <w:sz w:val="19"/>
              </w:rPr>
              <w:t>Rol</w:t>
            </w:r>
          </w:p>
        </w:tc>
        <w:tc>
          <w:tcPr>
            <w:tcW w:type="dxa" w:w="2268"/>
            <w:shd w:val="clear" w:color="auto" w:fill="D9D9D9"/>
          </w:tcPr>
          <w:p>
            <w:pPr>
              <w:spacing w:after="20" w:before="0" w:line="240" w:lineRule="auto"/>
              <w:jc w:val="center"/>
            </w:pPr>
            <w:r>
              <w:rPr>
                <w:rFonts w:ascii="Times New Roman" w:hAnsi="Times New Roman"/>
                <w:b/>
                <w:sz w:val="19"/>
              </w:rPr>
              <w:t>Valor</w:t>
            </w:r>
          </w:p>
        </w:tc>
        <w:tc>
          <w:tcPr>
            <w:tcW w:type="dxa" w:w="2495"/>
            <w:shd w:val="clear" w:color="auto" w:fill="D9D9D9"/>
          </w:tcPr>
          <w:p>
            <w:pPr>
              <w:spacing w:after="20" w:before="0" w:line="240" w:lineRule="auto"/>
              <w:jc w:val="center"/>
            </w:pPr>
            <w:r>
              <w:rPr>
                <w:rFonts w:ascii="Times New Roman" w:hAnsi="Times New Roman"/>
                <w:b/>
                <w:sz w:val="19"/>
              </w:rPr>
              <w:t>Uso en la interfaz</w:t>
            </w:r>
          </w:p>
        </w:tc>
        <w:tc>
          <w:tcPr>
            <w:tcW w:type="dxa" w:w="1927"/>
            <w:shd w:val="clear" w:color="auto" w:fill="D9D9D9"/>
          </w:tcPr>
          <w:p>
            <w:pPr>
              <w:spacing w:after="20" w:before="0" w:line="240" w:lineRule="auto"/>
              <w:jc w:val="center"/>
            </w:pPr>
            <w:r>
              <w:rPr>
                <w:rFonts w:ascii="Times New Roman" w:hAnsi="Times New Roman"/>
                <w:b/>
                <w:sz w:val="19"/>
              </w:rPr>
              <w:t>Contraste / criterio</w:t>
            </w:r>
          </w:p>
        </w:tc>
      </w:tr>
      <w:tr>
        <w:trPr>
          <w:cantSplit/>
        </w:trPr>
        <w:tc>
          <w:tcPr>
            <w:tcW w:type="dxa" w:w="1814"/>
          </w:tcPr>
          <w:p>
            <w:pPr>
              <w:spacing w:after="20" w:before="0" w:line="240" w:lineRule="auto"/>
            </w:pPr>
            <w:r>
              <w:rPr>
                <w:rFonts w:ascii="Times New Roman" w:hAnsi="Times New Roman"/>
                <w:b/>
                <w:sz w:val="19"/>
              </w:rPr>
              <w:t>Texto principal</w:t>
            </w:r>
          </w:p>
        </w:tc>
        <w:tc>
          <w:tcPr>
            <w:tcW w:type="dxa" w:w="2268"/>
          </w:tcPr>
          <w:p>
            <w:pPr>
              <w:spacing w:after="20" w:before="0" w:line="240" w:lineRule="auto"/>
            </w:pPr>
            <w:r>
              <w:rPr>
                <w:rFonts w:ascii="Times New Roman" w:hAnsi="Times New Roman"/>
                <w:sz w:val="19"/>
              </w:rPr>
              <w:t>#2B1D19 sobre #FAF6F0</w:t>
            </w:r>
          </w:p>
        </w:tc>
        <w:tc>
          <w:tcPr>
            <w:tcW w:type="dxa" w:w="2495"/>
          </w:tcPr>
          <w:p>
            <w:pPr>
              <w:spacing w:after="20" w:before="0" w:line="240" w:lineRule="auto"/>
            </w:pPr>
            <w:r>
              <w:rPr>
                <w:rFonts w:ascii="Times New Roman" w:hAnsi="Times New Roman"/>
                <w:sz w:val="19"/>
              </w:rPr>
              <w:t>Títulos, productos y precios</w:t>
            </w:r>
          </w:p>
        </w:tc>
        <w:tc>
          <w:tcPr>
            <w:tcW w:type="dxa" w:w="1927"/>
          </w:tcPr>
          <w:p>
            <w:pPr>
              <w:spacing w:after="20" w:before="0" w:line="240" w:lineRule="auto"/>
            </w:pPr>
            <w:r>
              <w:rPr>
                <w:rFonts w:ascii="Times New Roman" w:hAnsi="Times New Roman"/>
                <w:sz w:val="19"/>
              </w:rPr>
              <w:t>15,1:1 (AAA)</w:t>
            </w:r>
          </w:p>
        </w:tc>
      </w:tr>
      <w:tr>
        <w:trPr>
          <w:cantSplit/>
        </w:trPr>
        <w:tc>
          <w:tcPr>
            <w:tcW w:type="dxa" w:w="1814"/>
          </w:tcPr>
          <w:p>
            <w:pPr>
              <w:spacing w:after="20" w:before="0" w:line="240" w:lineRule="auto"/>
            </w:pPr>
            <w:r>
              <w:rPr>
                <w:rFonts w:ascii="Times New Roman" w:hAnsi="Times New Roman"/>
                <w:b/>
                <w:sz w:val="19"/>
              </w:rPr>
              <w:t>Texto secundario</w:t>
            </w:r>
          </w:p>
        </w:tc>
        <w:tc>
          <w:tcPr>
            <w:tcW w:type="dxa" w:w="2268"/>
          </w:tcPr>
          <w:p>
            <w:pPr>
              <w:spacing w:after="20" w:before="0" w:line="240" w:lineRule="auto"/>
            </w:pPr>
            <w:r>
              <w:rPr>
                <w:rFonts w:ascii="Times New Roman" w:hAnsi="Times New Roman"/>
                <w:sz w:val="19"/>
              </w:rPr>
              <w:t>#5D4A43 sobre #FAF6F0</w:t>
            </w:r>
          </w:p>
        </w:tc>
        <w:tc>
          <w:tcPr>
            <w:tcW w:type="dxa" w:w="2495"/>
          </w:tcPr>
          <w:p>
            <w:pPr>
              <w:spacing w:after="20" w:before="0" w:line="240" w:lineRule="auto"/>
            </w:pPr>
            <w:r>
              <w:rPr>
                <w:rFonts w:ascii="Times New Roman" w:hAnsi="Times New Roman"/>
                <w:sz w:val="19"/>
              </w:rPr>
              <w:t>Descripciones y ayudas</w:t>
            </w:r>
          </w:p>
        </w:tc>
        <w:tc>
          <w:tcPr>
            <w:tcW w:type="dxa" w:w="1927"/>
          </w:tcPr>
          <w:p>
            <w:pPr>
              <w:spacing w:after="20" w:before="0" w:line="240" w:lineRule="auto"/>
            </w:pPr>
            <w:r>
              <w:rPr>
                <w:rFonts w:ascii="Times New Roman" w:hAnsi="Times New Roman"/>
                <w:sz w:val="19"/>
              </w:rPr>
              <w:t>7,7:1 (AAA)</w:t>
            </w:r>
          </w:p>
        </w:tc>
      </w:tr>
      <w:tr>
        <w:trPr>
          <w:cantSplit/>
        </w:trPr>
        <w:tc>
          <w:tcPr>
            <w:tcW w:type="dxa" w:w="1814"/>
          </w:tcPr>
          <w:p>
            <w:pPr>
              <w:spacing w:after="20" w:before="0" w:line="240" w:lineRule="auto"/>
            </w:pPr>
            <w:r>
              <w:rPr>
                <w:rFonts w:ascii="Times New Roman" w:hAnsi="Times New Roman"/>
                <w:b/>
                <w:sz w:val="19"/>
              </w:rPr>
              <w:t>Acción principal (CTA)</w:t>
            </w:r>
          </w:p>
        </w:tc>
        <w:tc>
          <w:tcPr>
            <w:tcW w:type="dxa" w:w="2268"/>
          </w:tcPr>
          <w:p>
            <w:pPr>
              <w:spacing w:after="20" w:before="0" w:line="240" w:lineRule="auto"/>
            </w:pPr>
            <w:r>
              <w:rPr>
                <w:rFonts w:ascii="Times New Roman" w:hAnsi="Times New Roman"/>
                <w:sz w:val="19"/>
              </w:rPr>
              <w:t>Blanco sobre #BF360C</w:t>
            </w:r>
          </w:p>
        </w:tc>
        <w:tc>
          <w:tcPr>
            <w:tcW w:type="dxa" w:w="2495"/>
          </w:tcPr>
          <w:p>
            <w:pPr>
              <w:spacing w:after="20" w:before="0" w:line="240" w:lineRule="auto"/>
            </w:pPr>
            <w:r>
              <w:rPr>
                <w:rFonts w:ascii="Times New Roman" w:hAnsi="Times New Roman"/>
                <w:sz w:val="19"/>
              </w:rPr>
              <w:t>Botón primario</w:t>
            </w:r>
          </w:p>
        </w:tc>
        <w:tc>
          <w:tcPr>
            <w:tcW w:type="dxa" w:w="1927"/>
          </w:tcPr>
          <w:p>
            <w:pPr>
              <w:spacing w:after="20" w:before="0" w:line="240" w:lineRule="auto"/>
            </w:pPr>
            <w:r>
              <w:rPr>
                <w:rFonts w:ascii="Times New Roman" w:hAnsi="Times New Roman"/>
                <w:sz w:val="19"/>
              </w:rPr>
              <w:t>5,6:1 (AA)</w:t>
            </w:r>
          </w:p>
        </w:tc>
      </w:tr>
      <w:tr>
        <w:trPr>
          <w:cantSplit/>
        </w:trPr>
        <w:tc>
          <w:tcPr>
            <w:tcW w:type="dxa" w:w="1814"/>
          </w:tcPr>
          <w:p>
            <w:pPr>
              <w:spacing w:after="20" w:before="0" w:line="240" w:lineRule="auto"/>
            </w:pPr>
            <w:r>
              <w:rPr>
                <w:rFonts w:ascii="Times New Roman" w:hAnsi="Times New Roman"/>
                <w:b/>
                <w:sz w:val="19"/>
              </w:rPr>
              <w:t>Marca / secundario</w:t>
            </w:r>
          </w:p>
        </w:tc>
        <w:tc>
          <w:tcPr>
            <w:tcW w:type="dxa" w:w="2268"/>
          </w:tcPr>
          <w:p>
            <w:pPr>
              <w:spacing w:after="20" w:before="0" w:line="240" w:lineRule="auto"/>
            </w:pPr>
            <w:r>
              <w:rPr>
                <w:rFonts w:ascii="Times New Roman" w:hAnsi="Times New Roman"/>
                <w:sz w:val="19"/>
              </w:rPr>
              <w:t>#4E342E sobre blanco</w:t>
            </w:r>
          </w:p>
        </w:tc>
        <w:tc>
          <w:tcPr>
            <w:tcW w:type="dxa" w:w="2495"/>
          </w:tcPr>
          <w:p>
            <w:pPr>
              <w:spacing w:after="20" w:before="0" w:line="240" w:lineRule="auto"/>
            </w:pPr>
            <w:r>
              <w:rPr>
                <w:rFonts w:ascii="Times New Roman" w:hAnsi="Times New Roman"/>
                <w:sz w:val="19"/>
              </w:rPr>
              <w:t>Encabezado, botón secundario, stepper</w:t>
            </w:r>
          </w:p>
        </w:tc>
        <w:tc>
          <w:tcPr>
            <w:tcW w:type="dxa" w:w="1927"/>
          </w:tcPr>
          <w:p>
            <w:pPr>
              <w:spacing w:after="20" w:before="0" w:line="240" w:lineRule="auto"/>
            </w:pPr>
            <w:r>
              <w:rPr>
                <w:rFonts w:ascii="Times New Roman" w:hAnsi="Times New Roman"/>
                <w:sz w:val="19"/>
              </w:rPr>
              <w:t>11,3:1 (AAA)</w:t>
            </w:r>
          </w:p>
        </w:tc>
      </w:tr>
      <w:tr>
        <w:trPr>
          <w:cantSplit/>
        </w:trPr>
        <w:tc>
          <w:tcPr>
            <w:tcW w:type="dxa" w:w="1814"/>
          </w:tcPr>
          <w:p>
            <w:pPr>
              <w:spacing w:after="20" w:before="0" w:line="240" w:lineRule="auto"/>
            </w:pPr>
            <w:r>
              <w:rPr>
                <w:rFonts w:ascii="Times New Roman" w:hAnsi="Times New Roman"/>
                <w:b/>
                <w:sz w:val="19"/>
              </w:rPr>
              <w:t>Éxito</w:t>
            </w:r>
          </w:p>
        </w:tc>
        <w:tc>
          <w:tcPr>
            <w:tcW w:type="dxa" w:w="2268"/>
          </w:tcPr>
          <w:p>
            <w:pPr>
              <w:spacing w:after="20" w:before="0" w:line="240" w:lineRule="auto"/>
            </w:pPr>
            <w:r>
              <w:rPr>
                <w:rFonts w:ascii="Times New Roman" w:hAnsi="Times New Roman"/>
                <w:sz w:val="19"/>
              </w:rPr>
              <w:t>#2E7D32 sobre #E8F5E9</w:t>
            </w:r>
          </w:p>
        </w:tc>
        <w:tc>
          <w:tcPr>
            <w:tcW w:type="dxa" w:w="2495"/>
          </w:tcPr>
          <w:p>
            <w:pPr>
              <w:spacing w:after="20" w:before="0" w:line="240" w:lineRule="auto"/>
            </w:pPr>
            <w:r>
              <w:rPr>
                <w:rFonts w:ascii="Times New Roman" w:hAnsi="Times New Roman"/>
                <w:sz w:val="19"/>
              </w:rPr>
              <w:t>«✓ Agregado», pedido confirmado</w:t>
            </w:r>
          </w:p>
        </w:tc>
        <w:tc>
          <w:tcPr>
            <w:tcW w:type="dxa" w:w="1927"/>
          </w:tcPr>
          <w:p>
            <w:pPr>
              <w:spacing w:after="20" w:before="0" w:line="240" w:lineRule="auto"/>
            </w:pPr>
            <w:r>
              <w:rPr>
                <w:rFonts w:ascii="Times New Roman" w:hAnsi="Times New Roman"/>
                <w:sz w:val="19"/>
              </w:rPr>
              <w:t>4,6:1 (AA)</w:t>
            </w:r>
          </w:p>
        </w:tc>
      </w:tr>
      <w:tr>
        <w:trPr>
          <w:cantSplit/>
        </w:trPr>
        <w:tc>
          <w:tcPr>
            <w:tcW w:type="dxa" w:w="1814"/>
          </w:tcPr>
          <w:p>
            <w:pPr>
              <w:spacing w:after="20" w:before="0" w:line="240" w:lineRule="auto"/>
            </w:pPr>
            <w:r>
              <w:rPr>
                <w:rFonts w:ascii="Times New Roman" w:hAnsi="Times New Roman"/>
                <w:b/>
                <w:sz w:val="19"/>
              </w:rPr>
              <w:t>Error</w:t>
            </w:r>
          </w:p>
        </w:tc>
        <w:tc>
          <w:tcPr>
            <w:tcW w:type="dxa" w:w="2268"/>
          </w:tcPr>
          <w:p>
            <w:pPr>
              <w:spacing w:after="20" w:before="0" w:line="240" w:lineRule="auto"/>
            </w:pPr>
            <w:r>
              <w:rPr>
                <w:rFonts w:ascii="Times New Roman" w:hAnsi="Times New Roman"/>
                <w:sz w:val="19"/>
              </w:rPr>
              <w:t>#C62828 sobre #FDECEA</w:t>
            </w:r>
          </w:p>
        </w:tc>
        <w:tc>
          <w:tcPr>
            <w:tcW w:type="dxa" w:w="2495"/>
          </w:tcPr>
          <w:p>
            <w:pPr>
              <w:spacing w:after="20" w:before="0" w:line="240" w:lineRule="auto"/>
            </w:pPr>
            <w:r>
              <w:rPr>
                <w:rFonts w:ascii="Times New Roman" w:hAnsi="Times New Roman"/>
                <w:sz w:val="19"/>
              </w:rPr>
              <w:t>Error de envío, «Sin conexión»</w:t>
            </w:r>
          </w:p>
        </w:tc>
        <w:tc>
          <w:tcPr>
            <w:tcW w:type="dxa" w:w="1927"/>
          </w:tcPr>
          <w:p>
            <w:pPr>
              <w:spacing w:after="20" w:before="0" w:line="240" w:lineRule="auto"/>
            </w:pPr>
            <w:r>
              <w:rPr>
                <w:rFonts w:ascii="Times New Roman" w:hAnsi="Times New Roman"/>
                <w:sz w:val="19"/>
              </w:rPr>
              <w:t>4,9:1 (AA)</w:t>
            </w:r>
          </w:p>
        </w:tc>
      </w:tr>
      <w:tr>
        <w:trPr>
          <w:cantSplit/>
        </w:trPr>
        <w:tc>
          <w:tcPr>
            <w:tcW w:type="dxa" w:w="1814"/>
          </w:tcPr>
          <w:p>
            <w:pPr>
              <w:spacing w:after="20" w:before="0" w:line="240" w:lineRule="auto"/>
            </w:pPr>
            <w:r>
              <w:rPr>
                <w:rFonts w:ascii="Times New Roman" w:hAnsi="Times New Roman"/>
                <w:b/>
                <w:sz w:val="19"/>
              </w:rPr>
              <w:t>Tipografía</w:t>
            </w:r>
          </w:p>
        </w:tc>
        <w:tc>
          <w:tcPr>
            <w:tcW w:type="dxa" w:w="2268"/>
          </w:tcPr>
          <w:p>
            <w:pPr>
              <w:spacing w:after="20" w:before="0" w:line="240" w:lineRule="auto"/>
            </w:pPr>
            <w:r>
              <w:rPr>
                <w:rFonts w:ascii="Times New Roman" w:hAnsi="Times New Roman"/>
                <w:sz w:val="19"/>
              </w:rPr>
              <w:t>Inter 24 / 18 / 16 / 14 / 12 px</w:t>
            </w:r>
          </w:p>
        </w:tc>
        <w:tc>
          <w:tcPr>
            <w:tcW w:type="dxa" w:w="2495"/>
          </w:tcPr>
          <w:p>
            <w:pPr>
              <w:spacing w:after="20" w:before="0" w:line="240" w:lineRule="auto"/>
            </w:pPr>
            <w:r>
              <w:rPr>
                <w:rFonts w:ascii="Times New Roman" w:hAnsi="Times New Roman"/>
                <w:sz w:val="19"/>
              </w:rPr>
              <w:t>H1, H2, cuerpo, apoyo y etiquetas</w:t>
            </w:r>
          </w:p>
        </w:tc>
        <w:tc>
          <w:tcPr>
            <w:tcW w:type="dxa" w:w="1927"/>
          </w:tcPr>
          <w:p>
            <w:pPr>
              <w:spacing w:after="20" w:before="0" w:line="240" w:lineRule="auto"/>
            </w:pPr>
            <w:r>
              <w:rPr>
                <w:rFonts w:ascii="Times New Roman" w:hAnsi="Times New Roman"/>
                <w:sz w:val="19"/>
              </w:rPr>
              <w:t>Cuerpo ≥ 14 px; 12 px solo en etiquetas auxiliares</w:t>
            </w:r>
          </w:p>
        </w:tc>
      </w:tr>
      <w:tr>
        <w:trPr>
          <w:cantSplit/>
        </w:trPr>
        <w:tc>
          <w:tcPr>
            <w:tcW w:type="dxa" w:w="1814"/>
          </w:tcPr>
          <w:p>
            <w:pPr>
              <w:spacing w:after="20" w:before="0" w:line="240" w:lineRule="auto"/>
            </w:pPr>
            <w:r>
              <w:rPr>
                <w:rFonts w:ascii="Times New Roman" w:hAnsi="Times New Roman"/>
                <w:b/>
                <w:sz w:val="19"/>
              </w:rPr>
              <w:t>Objetivos táctiles</w:t>
            </w:r>
          </w:p>
        </w:tc>
        <w:tc>
          <w:tcPr>
            <w:tcW w:type="dxa" w:w="2268"/>
          </w:tcPr>
          <w:p>
            <w:pPr>
              <w:spacing w:after="20" w:before="0" w:line="240" w:lineRule="auto"/>
            </w:pPr>
            <w:r>
              <w:rPr>
                <w:rFonts w:ascii="Times New Roman" w:hAnsi="Times New Roman"/>
                <w:sz w:val="19"/>
              </w:rPr>
              <w:t>≥ 44 × 44 px</w:t>
            </w:r>
          </w:p>
        </w:tc>
        <w:tc>
          <w:tcPr>
            <w:tcW w:type="dxa" w:w="2495"/>
          </w:tcPr>
          <w:p>
            <w:pPr>
              <w:spacing w:after="20" w:before="0" w:line="240" w:lineRule="auto"/>
            </w:pPr>
            <w:r>
              <w:rPr>
                <w:rFonts w:ascii="Times New Roman" w:hAnsi="Times New Roman"/>
                <w:sz w:val="19"/>
              </w:rPr>
              <w:t>Botones, chips, stepper, regreso</w:t>
            </w:r>
          </w:p>
        </w:tc>
        <w:tc>
          <w:tcPr>
            <w:tcW w:type="dxa" w:w="1927"/>
          </w:tcPr>
          <w:p>
            <w:pPr>
              <w:spacing w:after="20" w:before="0" w:line="240" w:lineRule="auto"/>
            </w:pPr>
            <w:r>
              <w:rPr>
                <w:rFonts w:ascii="Times New Roman" w:hAnsi="Times New Roman"/>
                <w:sz w:val="19"/>
              </w:rPr>
              <w:t>Supera el mínimo de 24 × 24 px (WCAG 2.5.8)</w:t>
            </w:r>
          </w:p>
        </w:tc>
      </w:tr>
    </w:tbl>
    <w:p>
      <w:pPr>
        <w:spacing w:before="0" w:after="80" w:line="240" w:lineRule="auto"/>
      </w:pPr>
    </w:p>
    <w:p>
      <w:pPr>
        <w:spacing w:before="0" w:after="120" w:line="240" w:lineRule="auto"/>
        <w:ind w:left="357"/>
        <w:jc w:val="both"/>
      </w:pPr>
      <w:r>
        <w:rPr>
          <w:rFonts w:ascii="Times New Roman" w:hAnsi="Times New Roman"/>
          <w:b/>
        </w:rPr>
        <w:t xml:space="preserve">Comparativa antes/después. </w:t>
      </w:r>
      <w:r>
        <w:rPr>
          <w:rFonts w:ascii="Times New Roman" w:hAnsi="Times New Roman"/>
        </w:rPr>
        <w:t>Las Figuras 2 y 3 comparan los wireframes de la Fase 1 con las pantallas refinadas, y la Tabla 4 resume qué cambió en cada una y con qué principio.</w:t>
      </w:r>
    </w:p>
    <w:p>
      <w:pPr>
        <w:keepNext/>
        <w:spacing w:before="120" w:after="40" w:line="240" w:lineRule="auto"/>
        <w:jc w:val="center"/>
      </w:pPr>
      <w:r>
        <w:drawing>
          <wp:inline xmlns:a="http://schemas.openxmlformats.org/drawingml/2006/main" xmlns:pic="http://schemas.openxmlformats.org/drawingml/2006/picture">
            <wp:extent cx="5400000" cy="2416160"/>
            <wp:docPr id="2" name="Picture 2"/>
            <wp:cNvGraphicFramePr>
              <a:graphicFrameLocks noChangeAspect="1"/>
            </wp:cNvGraphicFramePr>
            <a:graphic>
              <a:graphicData uri="http://schemas.openxmlformats.org/drawingml/2006/picture">
                <pic:pic>
                  <pic:nvPicPr>
                    <pic:cNvPr id="0" name="g02_ad_menu_detalle.png"/>
                    <pic:cNvPicPr/>
                  </pic:nvPicPr>
                  <pic:blipFill>
                    <a:blip r:embed="rId9"/>
                    <a:stretch>
                      <a:fillRect/>
                    </a:stretch>
                  </pic:blipFill>
                  <pic:spPr>
                    <a:xfrm>
                      <a:off x="0" y="0"/>
                      <a:ext cx="5400000" cy="2416160"/>
                    </a:xfrm>
                    <a:prstGeom prst="rect"/>
                  </pic:spPr>
                </pic:pic>
              </a:graphicData>
            </a:graphic>
          </wp:inline>
        </w:drawing>
      </w:r>
    </w:p>
    <w:p>
      <w:pPr>
        <w:keepNext/>
        <w:spacing w:before="0" w:after="20" w:line="240" w:lineRule="auto"/>
        <w:jc w:val="center"/>
      </w:pPr>
      <w:r>
        <w:rPr>
          <w:rFonts w:ascii="Times New Roman" w:hAnsi="Times New Roman"/>
          <w:b/>
        </w:rPr>
        <w:t>Figura 2.</w:t>
      </w:r>
      <w:r>
        <w:rPr>
          <w:rFonts w:ascii="Times New Roman" w:hAnsi="Times New Roman"/>
        </w:rPr>
        <w:t xml:space="preserve"> </w:t>
      </w:r>
      <w:r>
        <w:rPr>
          <w:rFonts w:ascii="Times New Roman" w:hAnsi="Times New Roman"/>
          <w:i/>
        </w:rPr>
        <w:t>Antes/después: Menú de hoy y Detalle del producto (Fase 1 → Fase 2).</w:t>
      </w:r>
    </w:p>
    <w:p>
      <w:pPr>
        <w:spacing w:before="0" w:after="160" w:line="240" w:lineRule="auto"/>
        <w:jc w:val="center"/>
      </w:pPr>
      <w:r>
        <w:rPr>
          <w:rFonts w:ascii="Times New Roman" w:hAnsi="Times New Roman"/>
          <w:sz w:val="18"/>
        </w:rPr>
        <w:t>Fuente: wireframes de la Fase 1 y prototipo de la Fase 2 en Figma, elaboración propia del grupo.</w:t>
      </w:r>
    </w:p>
    <w:p>
      <w:pPr>
        <w:keepNext/>
        <w:spacing w:before="120" w:after="40" w:line="240" w:lineRule="auto"/>
        <w:jc w:val="center"/>
      </w:pPr>
      <w:r>
        <w:drawing>
          <wp:inline xmlns:a="http://schemas.openxmlformats.org/drawingml/2006/main" xmlns:pic="http://schemas.openxmlformats.org/drawingml/2006/picture">
            <wp:extent cx="5400000" cy="2467613"/>
            <wp:docPr id="3" name="Picture 3"/>
            <wp:cNvGraphicFramePr>
              <a:graphicFrameLocks noChangeAspect="1"/>
            </wp:cNvGraphicFramePr>
            <a:graphic>
              <a:graphicData uri="http://schemas.openxmlformats.org/drawingml/2006/picture">
                <pic:pic>
                  <pic:nvPicPr>
                    <pic:cNvPr id="0" name="g03_ad_revisa_editar.png"/>
                    <pic:cNvPicPr/>
                  </pic:nvPicPr>
                  <pic:blipFill>
                    <a:blip r:embed="rId10"/>
                    <a:stretch>
                      <a:fillRect/>
                    </a:stretch>
                  </pic:blipFill>
                  <pic:spPr>
                    <a:xfrm>
                      <a:off x="0" y="0"/>
                      <a:ext cx="5400000" cy="2467613"/>
                    </a:xfrm>
                    <a:prstGeom prst="rect"/>
                  </pic:spPr>
                </pic:pic>
              </a:graphicData>
            </a:graphic>
          </wp:inline>
        </w:drawing>
      </w:r>
    </w:p>
    <w:p>
      <w:pPr>
        <w:keepNext/>
        <w:spacing w:before="0" w:after="20" w:line="240" w:lineRule="auto"/>
        <w:jc w:val="center"/>
      </w:pPr>
      <w:r>
        <w:rPr>
          <w:rFonts w:ascii="Times New Roman" w:hAnsi="Times New Roman"/>
          <w:b/>
        </w:rPr>
        <w:t>Figura 3.</w:t>
      </w:r>
      <w:r>
        <w:rPr>
          <w:rFonts w:ascii="Times New Roman" w:hAnsi="Times New Roman"/>
        </w:rPr>
        <w:t xml:space="preserve"> </w:t>
      </w:r>
      <w:r>
        <w:rPr>
          <w:rFonts w:ascii="Times New Roman" w:hAnsi="Times New Roman"/>
          <w:i/>
        </w:rPr>
        <w:t>Antes/después: Revisa tu pedido y Editar pedido (Fase 1 → Fase 2).</w:t>
      </w:r>
    </w:p>
    <w:p>
      <w:pPr>
        <w:spacing w:before="0" w:after="160" w:line="240" w:lineRule="auto"/>
        <w:jc w:val="center"/>
      </w:pPr>
      <w:r>
        <w:rPr>
          <w:rFonts w:ascii="Times New Roman" w:hAnsi="Times New Roman"/>
          <w:sz w:val="18"/>
        </w:rPr>
        <w:t>Fuente: wireframes de la Fase 1 y prototipo de la Fase 2 en Figma, elaboración propia del grupo.</w:t>
      </w:r>
    </w:p>
    <w:p>
      <w:pPr>
        <w:keepNext/>
        <w:spacing w:before="120" w:after="80" w:line="240" w:lineRule="auto"/>
        <w:jc w:val="center"/>
      </w:pPr>
      <w:r>
        <w:rPr>
          <w:rFonts w:ascii="Times New Roman" w:hAnsi="Times New Roman"/>
          <w:b/>
        </w:rPr>
        <w:t>Tabla 4.</w:t>
      </w:r>
      <w:r>
        <w:rPr>
          <w:rFonts w:ascii="Times New Roman" w:hAnsi="Times New Roman"/>
        </w:rPr>
        <w:t xml:space="preserve"> </w:t>
      </w:r>
      <w:r>
        <w:rPr>
          <w:rFonts w:ascii="Times New Roman" w:hAnsi="Times New Roman"/>
          <w:i/>
        </w:rPr>
        <w:t>Comparativa antes/después de las cuatro pantallas refinadas.</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474"/>
        <w:gridCol w:w="2268"/>
        <w:gridCol w:w="3118"/>
        <w:gridCol w:w="1644"/>
      </w:tblGrid>
      <w:tr>
        <w:trPr>
          <w:tblHeader/>
        </w:trPr>
        <w:tc>
          <w:tcPr>
            <w:tcW w:type="dxa" w:w="1474"/>
            <w:shd w:val="clear" w:color="auto" w:fill="D9D9D9"/>
          </w:tcPr>
          <w:p>
            <w:pPr>
              <w:spacing w:after="20" w:before="0" w:line="240" w:lineRule="auto"/>
              <w:jc w:val="center"/>
            </w:pPr>
            <w:r>
              <w:rPr>
                <w:rFonts w:ascii="Times New Roman" w:hAnsi="Times New Roman"/>
                <w:b/>
                <w:sz w:val="19"/>
              </w:rPr>
              <w:t>Pantalla</w:t>
            </w:r>
          </w:p>
        </w:tc>
        <w:tc>
          <w:tcPr>
            <w:tcW w:type="dxa" w:w="2268"/>
            <w:shd w:val="clear" w:color="auto" w:fill="D9D9D9"/>
          </w:tcPr>
          <w:p>
            <w:pPr>
              <w:spacing w:after="20" w:before="0" w:line="240" w:lineRule="auto"/>
              <w:jc w:val="center"/>
            </w:pPr>
            <w:r>
              <w:rPr>
                <w:rFonts w:ascii="Times New Roman" w:hAnsi="Times New Roman"/>
                <w:b/>
                <w:sz w:val="19"/>
              </w:rPr>
              <w:t>Fase 1 (antes)</w:t>
            </w:r>
          </w:p>
        </w:tc>
        <w:tc>
          <w:tcPr>
            <w:tcW w:type="dxa" w:w="3118"/>
            <w:shd w:val="clear" w:color="auto" w:fill="D9D9D9"/>
          </w:tcPr>
          <w:p>
            <w:pPr>
              <w:spacing w:after="20" w:before="0" w:line="240" w:lineRule="auto"/>
              <w:jc w:val="center"/>
            </w:pPr>
            <w:r>
              <w:rPr>
                <w:rFonts w:ascii="Times New Roman" w:hAnsi="Times New Roman"/>
                <w:b/>
                <w:sz w:val="19"/>
              </w:rPr>
              <w:t>Fase 2 (después)</w:t>
            </w:r>
          </w:p>
        </w:tc>
        <w:tc>
          <w:tcPr>
            <w:tcW w:type="dxa" w:w="1644"/>
            <w:shd w:val="clear" w:color="auto" w:fill="D9D9D9"/>
          </w:tcPr>
          <w:p>
            <w:pPr>
              <w:spacing w:after="20" w:before="0" w:line="240" w:lineRule="auto"/>
              <w:jc w:val="center"/>
            </w:pPr>
            <w:r>
              <w:rPr>
                <w:rFonts w:ascii="Times New Roman" w:hAnsi="Times New Roman"/>
                <w:b/>
                <w:sz w:val="19"/>
              </w:rPr>
              <w:t>Principio</w:t>
            </w:r>
          </w:p>
        </w:tc>
      </w:tr>
      <w:tr>
        <w:trPr>
          <w:cantSplit/>
        </w:trPr>
        <w:tc>
          <w:tcPr>
            <w:tcW w:type="dxa" w:w="1474"/>
          </w:tcPr>
          <w:p>
            <w:pPr>
              <w:spacing w:after="20" w:before="0" w:line="240" w:lineRule="auto"/>
            </w:pPr>
            <w:r>
              <w:rPr>
                <w:rFonts w:ascii="Times New Roman" w:hAnsi="Times New Roman"/>
                <w:b/>
                <w:sz w:val="19"/>
              </w:rPr>
              <w:t>Menú de hoy</w:t>
            </w:r>
          </w:p>
        </w:tc>
        <w:tc>
          <w:tcPr>
            <w:tcW w:type="dxa" w:w="2268"/>
          </w:tcPr>
          <w:p>
            <w:pPr>
              <w:spacing w:after="20" w:before="0" w:line="240" w:lineRule="auto"/>
            </w:pPr>
            <w:r>
              <w:rPr>
                <w:rFonts w:ascii="Times New Roman" w:hAnsi="Times New Roman"/>
                <w:sz w:val="19"/>
              </w:rPr>
              <w:t>Lista plana con separadores; botón «Agregado (1)» igual a los demás; sin estado inicial.</w:t>
            </w:r>
          </w:p>
        </w:tc>
        <w:tc>
          <w:tcPr>
            <w:tcW w:type="dxa" w:w="3118"/>
          </w:tcPr>
          <w:p>
            <w:pPr>
              <w:spacing w:after="20" w:before="0" w:line="240" w:lineRule="auto"/>
            </w:pPr>
            <w:r>
              <w:rPr>
                <w:rFonts w:ascii="Times New Roman" w:hAnsi="Times New Roman"/>
                <w:sz w:val="19"/>
              </w:rPr>
              <w:t>Una tarjeta por producto con estados «+ Agregar», «✓ Agregado» y «Agotado»; indicador «Paso 1 de 3»; «Ver pedido» deshabilitado con ayuda cuando el pedido está vacío.</w:t>
            </w:r>
          </w:p>
        </w:tc>
        <w:tc>
          <w:tcPr>
            <w:tcW w:type="dxa" w:w="1644"/>
          </w:tcPr>
          <w:p>
            <w:pPr>
              <w:spacing w:after="20" w:before="0" w:line="240" w:lineRule="auto"/>
            </w:pPr>
            <w:r>
              <w:rPr>
                <w:rFonts w:ascii="Times New Roman" w:hAnsi="Times New Roman"/>
                <w:sz w:val="19"/>
              </w:rPr>
              <w:t>Gestalt (región común); visibilidad del estado; prevención de errores</w:t>
            </w:r>
          </w:p>
        </w:tc>
      </w:tr>
      <w:tr>
        <w:trPr>
          <w:cantSplit/>
        </w:trPr>
        <w:tc>
          <w:tcPr>
            <w:tcW w:type="dxa" w:w="1474"/>
          </w:tcPr>
          <w:p>
            <w:pPr>
              <w:spacing w:after="20" w:before="0" w:line="240" w:lineRule="auto"/>
            </w:pPr>
            <w:r>
              <w:rPr>
                <w:rFonts w:ascii="Times New Roman" w:hAnsi="Times New Roman"/>
                <w:b/>
                <w:sz w:val="19"/>
              </w:rPr>
              <w:t>Detalle del producto</w:t>
            </w:r>
          </w:p>
        </w:tc>
        <w:tc>
          <w:tcPr>
            <w:tcW w:type="dxa" w:w="2268"/>
          </w:tcPr>
          <w:p>
            <w:pPr>
              <w:spacing w:after="20" w:before="0" w:line="240" w:lineRule="auto"/>
            </w:pPr>
            <w:r>
              <w:rPr>
                <w:rFonts w:ascii="Times New Roman" w:hAnsi="Times New Roman"/>
                <w:sz w:val="19"/>
              </w:rPr>
              <w:t>Precio y cantidad en filas separadas; el botón primario solo se distinguía por el borde grueso.</w:t>
            </w:r>
          </w:p>
        </w:tc>
        <w:tc>
          <w:tcPr>
            <w:tcW w:type="dxa" w:w="3118"/>
          </w:tcPr>
          <w:p>
            <w:pPr>
              <w:spacing w:after="20" w:before="0" w:line="240" w:lineRule="auto"/>
            </w:pPr>
            <w:r>
              <w:rPr>
                <w:rFonts w:ascii="Times New Roman" w:hAnsi="Times New Roman"/>
                <w:sz w:val="19"/>
              </w:rPr>
              <w:t>Precio bajo el nombre; stepper de 44 px con el límite «Máximo 9 unidades»; acción principal con color propio y fija en la zona inferior.</w:t>
            </w:r>
          </w:p>
        </w:tc>
        <w:tc>
          <w:tcPr>
            <w:tcW w:type="dxa" w:w="1644"/>
          </w:tcPr>
          <w:p>
            <w:pPr>
              <w:spacing w:after="20" w:before="0" w:line="240" w:lineRule="auto"/>
            </w:pPr>
            <w:r>
              <w:rPr>
                <w:rFonts w:ascii="Times New Roman" w:hAnsi="Times New Roman"/>
                <w:sz w:val="19"/>
              </w:rPr>
              <w:t>Ley de Fitts; consistencia; prevención de errores</w:t>
            </w:r>
          </w:p>
        </w:tc>
      </w:tr>
      <w:tr>
        <w:trPr>
          <w:cantSplit/>
        </w:trPr>
        <w:tc>
          <w:tcPr>
            <w:tcW w:type="dxa" w:w="1474"/>
          </w:tcPr>
          <w:p>
            <w:pPr>
              <w:spacing w:after="20" w:before="0" w:line="240" w:lineRule="auto"/>
            </w:pPr>
            <w:r>
              <w:rPr>
                <w:rFonts w:ascii="Times New Roman" w:hAnsi="Times New Roman"/>
                <w:b/>
                <w:sz w:val="19"/>
              </w:rPr>
              <w:t>Revisa tu pedido</w:t>
            </w:r>
          </w:p>
        </w:tc>
        <w:tc>
          <w:tcPr>
            <w:tcW w:type="dxa" w:w="2268"/>
          </w:tcPr>
          <w:p>
            <w:pPr>
              <w:spacing w:after="20" w:before="0" w:line="240" w:lineRule="auto"/>
            </w:pPr>
            <w:r>
              <w:rPr>
                <w:rFonts w:ascii="Times New Roman" w:hAnsi="Times New Roman"/>
                <w:sz w:val="19"/>
              </w:rPr>
              <w:t>Resumen y nota de pago como texto suelto; «Confirmar» sin el total.</w:t>
            </w:r>
          </w:p>
        </w:tc>
        <w:tc>
          <w:tcPr>
            <w:tcW w:type="dxa" w:w="3118"/>
          </w:tcPr>
          <w:p>
            <w:pPr>
              <w:spacing w:after="20" w:before="0" w:line="240" w:lineRule="auto"/>
            </w:pPr>
            <w:r>
              <w:rPr>
                <w:rFonts w:ascii="Times New Roman" w:hAnsi="Times New Roman"/>
                <w:sz w:val="19"/>
              </w:rPr>
              <w:t>Resumen en tarjeta con el total separado; nota de pago como mensaje informativo con icono; «Confirmar pedido · $4,25».</w:t>
            </w:r>
          </w:p>
        </w:tc>
        <w:tc>
          <w:tcPr>
            <w:tcW w:type="dxa" w:w="1644"/>
          </w:tcPr>
          <w:p>
            <w:pPr>
              <w:spacing w:after="20" w:before="0" w:line="240" w:lineRule="auto"/>
            </w:pPr>
            <w:r>
              <w:rPr>
                <w:rFonts w:ascii="Times New Roman" w:hAnsi="Times New Roman"/>
                <w:sz w:val="19"/>
              </w:rPr>
              <w:t>Proximidad; reconocer antes que recordar</w:t>
            </w:r>
          </w:p>
        </w:tc>
      </w:tr>
      <w:tr>
        <w:trPr>
          <w:cantSplit/>
        </w:trPr>
        <w:tc>
          <w:tcPr>
            <w:tcW w:type="dxa" w:w="1474"/>
          </w:tcPr>
          <w:p>
            <w:pPr>
              <w:spacing w:after="20" w:before="0" w:line="240" w:lineRule="auto"/>
            </w:pPr>
            <w:r>
              <w:rPr>
                <w:rFonts w:ascii="Times New Roman" w:hAnsi="Times New Roman"/>
                <w:b/>
                <w:sz w:val="19"/>
              </w:rPr>
              <w:t>Editar pedido</w:t>
            </w:r>
          </w:p>
        </w:tc>
        <w:tc>
          <w:tcPr>
            <w:tcW w:type="dxa" w:w="2268"/>
          </w:tcPr>
          <w:p>
            <w:pPr>
              <w:spacing w:after="20" w:before="0" w:line="240" w:lineRule="auto"/>
            </w:pPr>
            <w:r>
              <w:rPr>
                <w:rFonts w:ascii="Times New Roman" w:hAnsi="Times New Roman"/>
                <w:sz w:val="19"/>
              </w:rPr>
              <w:t>Resumen y controles repetidos en bloques «Cantidad» y «Acción» separados del producto.</w:t>
            </w:r>
          </w:p>
        </w:tc>
        <w:tc>
          <w:tcPr>
            <w:tcW w:type="dxa" w:w="3118"/>
          </w:tcPr>
          <w:p>
            <w:pPr>
              <w:spacing w:after="20" w:before="0" w:line="240" w:lineRule="auto"/>
            </w:pPr>
            <w:r>
              <w:rPr>
                <w:rFonts w:ascii="Times New Roman" w:hAnsi="Times New Roman"/>
                <w:sz w:val="19"/>
              </w:rPr>
              <w:t>Una tarjeta por producto con subtotal, stepper y «Quitar» juntos; «Guardar cambios» deshabilitado hasta que exista un cambio.</w:t>
            </w:r>
          </w:p>
        </w:tc>
        <w:tc>
          <w:tcPr>
            <w:tcW w:type="dxa" w:w="1644"/>
          </w:tcPr>
          <w:p>
            <w:pPr>
              <w:spacing w:after="20" w:before="0" w:line="240" w:lineRule="auto"/>
            </w:pPr>
            <w:r>
              <w:rPr>
                <w:rFonts w:ascii="Times New Roman" w:hAnsi="Times New Roman"/>
                <w:sz w:val="19"/>
              </w:rPr>
              <w:t>Proximidad; carga cognitiva; prevención de errores</w:t>
            </w:r>
          </w:p>
        </w:tc>
      </w:tr>
    </w:tbl>
    <w:p>
      <w:pPr>
        <w:spacing w:before="0" w:after="80" w:line="240" w:lineRule="auto"/>
      </w:pPr>
    </w:p>
    <w:p>
      <w:pPr>
        <w:spacing w:before="0" w:after="120" w:line="240" w:lineRule="auto"/>
        <w:ind w:left="357"/>
        <w:jc w:val="both"/>
      </w:pPr>
      <w:r>
        <w:rPr>
          <w:rFonts w:ascii="Times New Roman" w:hAnsi="Times New Roman"/>
          <w:b/>
        </w:rPr>
        <w:t xml:space="preserve">Decisiones justificadas. </w:t>
      </w:r>
      <w:r>
        <w:rPr>
          <w:rFonts w:ascii="Times New Roman" w:hAnsi="Times New Roman"/>
        </w:rPr>
        <w:t>La guía pide justificar tres decisiones; se documentan cuatro, una por cada criterio solicitado (Tabla 5).</w:t>
      </w:r>
    </w:p>
    <w:p>
      <w:pPr>
        <w:keepNext/>
        <w:spacing w:before="120" w:after="80" w:line="240" w:lineRule="auto"/>
        <w:jc w:val="center"/>
      </w:pPr>
      <w:r>
        <w:rPr>
          <w:rFonts w:ascii="Times New Roman" w:hAnsi="Times New Roman"/>
          <w:b/>
        </w:rPr>
        <w:t>Tabla 5.</w:t>
      </w:r>
      <w:r>
        <w:rPr>
          <w:rFonts w:ascii="Times New Roman" w:hAnsi="Times New Roman"/>
        </w:rPr>
        <w:t xml:space="preserve"> </w:t>
      </w:r>
      <w:r>
        <w:rPr>
          <w:rFonts w:ascii="Times New Roman" w:hAnsi="Times New Roman"/>
          <w:i/>
        </w:rPr>
        <w:t>Decisiones de diseño justificadas por principio.</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41"/>
        <w:gridCol w:w="1871"/>
        <w:gridCol w:w="3515"/>
        <w:gridCol w:w="1077"/>
      </w:tblGrid>
      <w:tr>
        <w:trPr>
          <w:tblHeader/>
        </w:trPr>
        <w:tc>
          <w:tcPr>
            <w:tcW w:type="dxa" w:w="2041"/>
            <w:shd w:val="clear" w:color="auto" w:fill="D9D9D9"/>
          </w:tcPr>
          <w:p>
            <w:pPr>
              <w:spacing w:after="20" w:before="0" w:line="240" w:lineRule="auto"/>
              <w:jc w:val="center"/>
            </w:pPr>
            <w:r>
              <w:rPr>
                <w:rFonts w:ascii="Times New Roman" w:hAnsi="Times New Roman"/>
                <w:b/>
                <w:sz w:val="19"/>
              </w:rPr>
              <w:t>Decisión</w:t>
            </w:r>
          </w:p>
        </w:tc>
        <w:tc>
          <w:tcPr>
            <w:tcW w:type="dxa" w:w="1871"/>
            <w:shd w:val="clear" w:color="auto" w:fill="D9D9D9"/>
          </w:tcPr>
          <w:p>
            <w:pPr>
              <w:spacing w:after="20" w:before="0" w:line="240" w:lineRule="auto"/>
              <w:jc w:val="center"/>
            </w:pPr>
            <w:r>
              <w:rPr>
                <w:rFonts w:ascii="Times New Roman" w:hAnsi="Times New Roman"/>
                <w:b/>
                <w:sz w:val="19"/>
              </w:rPr>
              <w:t>Principio</w:t>
            </w:r>
          </w:p>
        </w:tc>
        <w:tc>
          <w:tcPr>
            <w:tcW w:type="dxa" w:w="3515"/>
            <w:shd w:val="clear" w:color="auto" w:fill="D9D9D9"/>
          </w:tcPr>
          <w:p>
            <w:pPr>
              <w:spacing w:after="20" w:before="0" w:line="240" w:lineRule="auto"/>
              <w:jc w:val="center"/>
            </w:pPr>
            <w:r>
              <w:rPr>
                <w:rFonts w:ascii="Times New Roman" w:hAnsi="Times New Roman"/>
                <w:b/>
                <w:sz w:val="19"/>
              </w:rPr>
              <w:t>Justificación</w:t>
            </w:r>
          </w:p>
        </w:tc>
        <w:tc>
          <w:tcPr>
            <w:tcW w:type="dxa" w:w="1077"/>
            <w:shd w:val="clear" w:color="auto" w:fill="D9D9D9"/>
          </w:tcPr>
          <w:p>
            <w:pPr>
              <w:spacing w:after="20" w:before="0" w:line="240" w:lineRule="auto"/>
              <w:jc w:val="center"/>
            </w:pPr>
            <w:r>
              <w:rPr>
                <w:rFonts w:ascii="Times New Roman" w:hAnsi="Times New Roman"/>
                <w:b/>
                <w:sz w:val="19"/>
              </w:rPr>
              <w:t>Pantallas</w:t>
            </w:r>
          </w:p>
        </w:tc>
      </w:tr>
      <w:tr>
        <w:trPr>
          <w:cantSplit/>
        </w:trPr>
        <w:tc>
          <w:tcPr>
            <w:tcW w:type="dxa" w:w="2041"/>
          </w:tcPr>
          <w:p>
            <w:pPr>
              <w:spacing w:after="20" w:before="0" w:line="240" w:lineRule="auto"/>
            </w:pPr>
            <w:r>
              <w:rPr>
                <w:rFonts w:ascii="Times New Roman" w:hAnsi="Times New Roman"/>
                <w:b/>
                <w:sz w:val="19"/>
              </w:rPr>
              <w:t>D1. Agrupar cada producto y el resumen en tarjetas</w:t>
            </w:r>
          </w:p>
        </w:tc>
        <w:tc>
          <w:tcPr>
            <w:tcW w:type="dxa" w:w="1871"/>
          </w:tcPr>
          <w:p>
            <w:pPr>
              <w:spacing w:after="20" w:before="0" w:line="240" w:lineRule="auto"/>
            </w:pPr>
            <w:r>
              <w:rPr>
                <w:rFonts w:ascii="Times New Roman" w:hAnsi="Times New Roman"/>
                <w:sz w:val="19"/>
              </w:rPr>
              <w:t>Gestalt: proximidad y región común [5]</w:t>
            </w:r>
          </w:p>
        </w:tc>
        <w:tc>
          <w:tcPr>
            <w:tcW w:type="dxa" w:w="3515"/>
          </w:tcPr>
          <w:p>
            <w:pPr>
              <w:spacing w:after="20" w:before="0" w:line="240" w:lineRule="auto"/>
            </w:pPr>
            <w:r>
              <w:rPr>
                <w:rFonts w:ascii="Times New Roman" w:hAnsi="Times New Roman"/>
                <w:sz w:val="19"/>
              </w:rPr>
              <w:t>Nombre, precio y acción se perciben como una sola unidad; el total queda separado por un divisor y en negrita, de modo que se lee como resultado y no como un producto más.</w:t>
            </w:r>
          </w:p>
        </w:tc>
        <w:tc>
          <w:tcPr>
            <w:tcW w:type="dxa" w:w="1077"/>
          </w:tcPr>
          <w:p>
            <w:pPr>
              <w:spacing w:after="20" w:before="0" w:line="240" w:lineRule="auto"/>
              <w:jc w:val="center"/>
            </w:pPr>
            <w:r>
              <w:rPr>
                <w:rFonts w:ascii="Times New Roman" w:hAnsi="Times New Roman"/>
                <w:sz w:val="19"/>
              </w:rPr>
              <w:t>01, 06, 09</w:t>
            </w:r>
          </w:p>
        </w:tc>
      </w:tr>
      <w:tr>
        <w:trPr>
          <w:cantSplit/>
        </w:trPr>
        <w:tc>
          <w:tcPr>
            <w:tcW w:type="dxa" w:w="2041"/>
          </w:tcPr>
          <w:p>
            <w:pPr>
              <w:spacing w:after="20" w:before="0" w:line="240" w:lineRule="auto"/>
            </w:pPr>
            <w:r>
              <w:rPr>
                <w:rFonts w:ascii="Times New Roman" w:hAnsi="Times New Roman"/>
                <w:b/>
                <w:sz w:val="19"/>
              </w:rPr>
              <w:t>D2. Un único patrón de acción y de navegación</w:t>
            </w:r>
          </w:p>
        </w:tc>
        <w:tc>
          <w:tcPr>
            <w:tcW w:type="dxa" w:w="1871"/>
          </w:tcPr>
          <w:p>
            <w:pPr>
              <w:spacing w:after="20" w:before="0" w:line="240" w:lineRule="auto"/>
            </w:pPr>
            <w:r>
              <w:rPr>
                <w:rFonts w:ascii="Times New Roman" w:hAnsi="Times New Roman"/>
                <w:sz w:val="19"/>
              </w:rPr>
              <w:t>Consistencia y estándares [1]</w:t>
            </w:r>
          </w:p>
        </w:tc>
        <w:tc>
          <w:tcPr>
            <w:tcW w:type="dxa" w:w="3515"/>
          </w:tcPr>
          <w:p>
            <w:pPr>
              <w:spacing w:after="20" w:before="0" w:line="240" w:lineRule="auto"/>
            </w:pPr>
            <w:r>
              <w:rPr>
                <w:rFonts w:ascii="Times New Roman" w:hAnsi="Times New Roman"/>
                <w:sz w:val="19"/>
              </w:rPr>
              <w:t>El botón primario siempre es naranja, de ancho completo y está abajo; el secundario siempre tiene contorno; el regreso «‹» siempre está arriba a la izquierda; los mensajes usan un solo componente con cuatro variantes.</w:t>
            </w:r>
          </w:p>
        </w:tc>
        <w:tc>
          <w:tcPr>
            <w:tcW w:type="dxa" w:w="1077"/>
          </w:tcPr>
          <w:p>
            <w:pPr>
              <w:spacing w:after="20" w:before="0" w:line="240" w:lineRule="auto"/>
              <w:jc w:val="center"/>
            </w:pPr>
            <w:r>
              <w:rPr>
                <w:rFonts w:ascii="Times New Roman" w:hAnsi="Times New Roman"/>
                <w:sz w:val="19"/>
              </w:rPr>
              <w:t>Todas</w:t>
            </w:r>
          </w:p>
        </w:tc>
      </w:tr>
      <w:tr>
        <w:trPr>
          <w:cantSplit/>
        </w:trPr>
        <w:tc>
          <w:tcPr>
            <w:tcW w:type="dxa" w:w="2041"/>
          </w:tcPr>
          <w:p>
            <w:pPr>
              <w:spacing w:after="20" w:before="0" w:line="240" w:lineRule="auto"/>
            </w:pPr>
            <w:r>
              <w:rPr>
                <w:rFonts w:ascii="Times New Roman" w:hAnsi="Times New Roman"/>
                <w:b/>
                <w:sz w:val="19"/>
              </w:rPr>
              <w:t>D3. Contraste, tamaño táctil y estados que no dependen solo del color</w:t>
            </w:r>
          </w:p>
        </w:tc>
        <w:tc>
          <w:tcPr>
            <w:tcW w:type="dxa" w:w="1871"/>
          </w:tcPr>
          <w:p>
            <w:pPr>
              <w:spacing w:after="20" w:before="0" w:line="240" w:lineRule="auto"/>
            </w:pPr>
            <w:r>
              <w:rPr>
                <w:rFonts w:ascii="Times New Roman" w:hAnsi="Times New Roman"/>
                <w:sz w:val="19"/>
              </w:rPr>
              <w:t>Accesibilidad, WCAG 2.2 (1.4.1, 1.4.3, 2.5.8) [2]</w:t>
            </w:r>
          </w:p>
        </w:tc>
        <w:tc>
          <w:tcPr>
            <w:tcW w:type="dxa" w:w="3515"/>
          </w:tcPr>
          <w:p>
            <w:pPr>
              <w:spacing w:after="20" w:before="0" w:line="240" w:lineRule="auto"/>
            </w:pPr>
            <w:r>
              <w:rPr>
                <w:rFonts w:ascii="Times New Roman" w:hAnsi="Times New Roman"/>
                <w:sz w:val="19"/>
              </w:rPr>
              <w:t>Contraste mínimo de 4,5:1, controles de 44 px y estados con icono y texto («✓ Agregado», «Agotado», «Sin conexión»), legibles también para personas con baja visión o daltonismo.</w:t>
            </w:r>
          </w:p>
        </w:tc>
        <w:tc>
          <w:tcPr>
            <w:tcW w:type="dxa" w:w="1077"/>
          </w:tcPr>
          <w:p>
            <w:pPr>
              <w:spacing w:after="20" w:before="0" w:line="240" w:lineRule="auto"/>
              <w:jc w:val="center"/>
            </w:pPr>
            <w:r>
              <w:rPr>
                <w:rFonts w:ascii="Times New Roman" w:hAnsi="Times New Roman"/>
                <w:sz w:val="19"/>
              </w:rPr>
              <w:t>01, 02, 15–17</w:t>
            </w:r>
          </w:p>
        </w:tc>
      </w:tr>
      <w:tr>
        <w:trPr>
          <w:cantSplit/>
        </w:trPr>
        <w:tc>
          <w:tcPr>
            <w:tcW w:type="dxa" w:w="2041"/>
          </w:tcPr>
          <w:p>
            <w:pPr>
              <w:spacing w:after="20" w:before="0" w:line="240" w:lineRule="auto"/>
            </w:pPr>
            <w:r>
              <w:rPr>
                <w:rFonts w:ascii="Times New Roman" w:hAnsi="Times New Roman"/>
                <w:b/>
                <w:sz w:val="19"/>
              </w:rPr>
              <w:t>D4. Indicador «Paso n de 3» y total visible en la acción</w:t>
            </w:r>
          </w:p>
        </w:tc>
        <w:tc>
          <w:tcPr>
            <w:tcW w:type="dxa" w:w="1871"/>
          </w:tcPr>
          <w:p>
            <w:pPr>
              <w:spacing w:after="20" w:before="0" w:line="240" w:lineRule="auto"/>
            </w:pPr>
            <w:r>
              <w:rPr>
                <w:rFonts w:ascii="Times New Roman" w:hAnsi="Times New Roman"/>
                <w:sz w:val="19"/>
              </w:rPr>
              <w:t>Carga cognitiva; reconocer antes que recordar [1], [5]</w:t>
            </w:r>
          </w:p>
        </w:tc>
        <w:tc>
          <w:tcPr>
            <w:tcW w:type="dxa" w:w="3515"/>
          </w:tcPr>
          <w:p>
            <w:pPr>
              <w:spacing w:after="20" w:before="0" w:line="240" w:lineRule="auto"/>
            </w:pPr>
            <w:r>
              <w:rPr>
                <w:rFonts w:ascii="Times New Roman" w:hAnsi="Times New Roman"/>
                <w:sz w:val="19"/>
              </w:rPr>
              <w:t>La persona no necesita recordar cuánto lleva gastado ni cuánto falta: el progreso y el total están siempre a la vista.</w:t>
            </w:r>
          </w:p>
        </w:tc>
        <w:tc>
          <w:tcPr>
            <w:tcW w:type="dxa" w:w="1077"/>
          </w:tcPr>
          <w:p>
            <w:pPr>
              <w:spacing w:after="20" w:before="0" w:line="240" w:lineRule="auto"/>
              <w:jc w:val="center"/>
            </w:pPr>
            <w:r>
              <w:rPr>
                <w:rFonts w:ascii="Times New Roman" w:hAnsi="Times New Roman"/>
                <w:sz w:val="19"/>
              </w:rPr>
              <w:t>03, 05, 06</w:t>
            </w:r>
          </w:p>
        </w:tc>
      </w:tr>
    </w:tbl>
    <w:p>
      <w:pPr>
        <w:spacing w:before="0" w:after="80" w:line="240" w:lineRule="auto"/>
      </w:pPr>
    </w:p>
    <w:p>
      <w:pPr>
        <w:keepNext/>
        <w:spacing w:before="120" w:after="40" w:line="240" w:lineRule="auto"/>
        <w:jc w:val="center"/>
      </w:pPr>
      <w:r>
        <w:drawing>
          <wp:inline xmlns:a="http://schemas.openxmlformats.org/drawingml/2006/main" xmlns:pic="http://schemas.openxmlformats.org/drawingml/2006/picture">
            <wp:extent cx="5580000" cy="3418675"/>
            <wp:docPr id="4" name="Picture 4"/>
            <wp:cNvGraphicFramePr>
              <a:graphicFrameLocks noChangeAspect="1"/>
            </wp:cNvGraphicFramePr>
            <a:graphic>
              <a:graphicData uri="http://schemas.openxmlformats.org/drawingml/2006/picture">
                <pic:pic>
                  <pic:nvPicPr>
                    <pic:cNvPr id="0" name="componentes.png"/>
                    <pic:cNvPicPr/>
                  </pic:nvPicPr>
                  <pic:blipFill>
                    <a:blip r:embed="rId11"/>
                    <a:stretch>
                      <a:fillRect/>
                    </a:stretch>
                  </pic:blipFill>
                  <pic:spPr>
                    <a:xfrm>
                      <a:off x="0" y="0"/>
                      <a:ext cx="5580000" cy="3418675"/>
                    </a:xfrm>
                    <a:prstGeom prst="rect"/>
                  </pic:spPr>
                </pic:pic>
              </a:graphicData>
            </a:graphic>
          </wp:inline>
        </w:drawing>
      </w:r>
    </w:p>
    <w:p>
      <w:pPr>
        <w:keepNext/>
        <w:spacing w:before="0" w:after="20" w:line="240" w:lineRule="auto"/>
        <w:jc w:val="center"/>
      </w:pPr>
      <w:r>
        <w:rPr>
          <w:rFonts w:ascii="Times New Roman" w:hAnsi="Times New Roman"/>
          <w:b/>
        </w:rPr>
        <w:t>Figura 4.</w:t>
      </w:r>
      <w:r>
        <w:rPr>
          <w:rFonts w:ascii="Times New Roman" w:hAnsi="Times New Roman"/>
        </w:rPr>
        <w:t xml:space="preserve"> </w:t>
      </w:r>
      <w:r>
        <w:rPr>
          <w:rFonts w:ascii="Times New Roman" w:hAnsi="Times New Roman"/>
          <w:i/>
        </w:rPr>
        <w:t>Componentes con variantes y estilos de color y texto del prototipo (zona «Componentes y estilos» en Figma).</w:t>
      </w:r>
    </w:p>
    <w:p>
      <w:pPr>
        <w:spacing w:before="0" w:after="160" w:line="240" w:lineRule="auto"/>
        <w:jc w:val="center"/>
      </w:pPr>
      <w:r>
        <w:rPr>
          <w:rFonts w:ascii="Times New Roman" w:hAnsi="Times New Roman"/>
          <w:sz w:val="18"/>
        </w:rPr>
        <w:t>Fuente: Elaboración propia del grupo.</w:t>
      </w:r>
    </w:p>
    <w:p>
      <w:pPr>
        <w:keepNext/>
        <w:spacing w:before="200" w:after="80" w:line="240" w:lineRule="auto"/>
        <w:ind w:left="357"/>
      </w:pPr>
      <w:r>
        <w:rPr>
          <w:rFonts w:ascii="Times New Roman" w:hAnsi="Times New Roman"/>
          <w:b/>
        </w:rPr>
        <w:t>2.7.3  Actividad 2 — Prototipo navegable</w:t>
      </w:r>
    </w:p>
    <w:p>
      <w:pPr>
        <w:spacing w:before="0" w:after="120" w:line="240" w:lineRule="auto"/>
        <w:ind w:left="357"/>
        <w:jc w:val="both"/>
      </w:pPr>
      <w:r>
        <w:rPr>
          <w:rFonts w:ascii="Times New Roman" w:hAnsi="Times New Roman"/>
        </w:rPr>
        <w:t>El prototipo se construyó en el archivo de Figma del grupo, en una página nueva llamada «APE4 Fase 2 · Prototipo navegable». Contiene dos filas de 17 pantallas: la versión v2 (corregida y final) y la versión v1 (la que se probó con los participantes). Las pantallas usan instancias de los componentes de la Figura 4, por lo que cada corrección hecha en un componente se reflejó en todas ellas. La versión v2 tiene 38 conexiones de navegación, de las cuales 3 son avances automáticos «Tras pausa»; además se definieron 5 puntos de inicio de flujo para recorrer cada caso por separado (Tabla 6).</w:t>
      </w:r>
    </w:p>
    <w:p>
      <w:pPr>
        <w:keepNext/>
        <w:spacing w:before="120" w:after="80" w:line="240" w:lineRule="auto"/>
        <w:jc w:val="center"/>
      </w:pPr>
      <w:r>
        <w:rPr>
          <w:rFonts w:ascii="Times New Roman" w:hAnsi="Times New Roman"/>
          <w:b/>
        </w:rPr>
        <w:t>Tabla 6.</w:t>
      </w:r>
      <w:r>
        <w:rPr>
          <w:rFonts w:ascii="Times New Roman" w:hAnsi="Times New Roman"/>
        </w:rPr>
        <w:t xml:space="preserve"> </w:t>
      </w:r>
      <w:r>
        <w:rPr>
          <w:rFonts w:ascii="Times New Roman" w:hAnsi="Times New Roman"/>
          <w:i/>
        </w:rPr>
        <w:t>Enlaces funcionales al prototipo navegable.</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721"/>
        <w:gridCol w:w="5783"/>
      </w:tblGrid>
      <w:tr>
        <w:trPr>
          <w:tblHeader/>
        </w:trPr>
        <w:tc>
          <w:tcPr>
            <w:tcW w:type="dxa" w:w="2721"/>
            <w:shd w:val="clear" w:color="auto" w:fill="D9D9D9"/>
          </w:tcPr>
          <w:p>
            <w:pPr>
              <w:spacing w:after="20" w:before="0" w:line="240" w:lineRule="auto"/>
              <w:jc w:val="center"/>
            </w:pPr>
            <w:r>
              <w:rPr>
                <w:rFonts w:ascii="Times New Roman" w:hAnsi="Times New Roman"/>
                <w:b/>
                <w:sz w:val="18"/>
              </w:rPr>
              <w:t>Recurso</w:t>
            </w:r>
          </w:p>
        </w:tc>
        <w:tc>
          <w:tcPr>
            <w:tcW w:type="dxa" w:w="5783"/>
            <w:shd w:val="clear" w:color="auto" w:fill="D9D9D9"/>
          </w:tcPr>
          <w:p>
            <w:pPr>
              <w:spacing w:after="20" w:before="0" w:line="240" w:lineRule="auto"/>
              <w:jc w:val="center"/>
            </w:pPr>
            <w:r>
              <w:rPr>
                <w:rFonts w:ascii="Times New Roman" w:hAnsi="Times New Roman"/>
                <w:b/>
                <w:sz w:val="18"/>
              </w:rPr>
              <w:t>Enlace</w:t>
            </w:r>
          </w:p>
        </w:tc>
      </w:tr>
      <w:tr>
        <w:trPr>
          <w:cantSplit/>
        </w:trPr>
        <w:tc>
          <w:tcPr>
            <w:tcW w:type="dxa" w:w="2721"/>
          </w:tcPr>
          <w:p>
            <w:pPr>
              <w:spacing w:after="20" w:before="0" w:line="240" w:lineRule="auto"/>
            </w:pPr>
            <w:r>
              <w:rPr>
                <w:rFonts w:ascii="Times New Roman" w:hAnsi="Times New Roman"/>
                <w:b/>
                <w:sz w:val="18"/>
              </w:rPr>
              <w:t>Archivo de Figma (página de la Fase 2)</w:t>
            </w:r>
          </w:p>
        </w:tc>
        <w:tc>
          <w:tcPr>
            <w:tcW w:type="dxa" w:w="5783"/>
          </w:tcPr>
          <w:p>
            <w:pPr>
              <w:spacing w:after="20" w:before="0" w:line="240" w:lineRule="auto"/>
            </w:pPr>
            <w:hyperlink r:id="rId12">
              <w:r>
                <w:rPr>
                  <w:rFonts w:ascii="Times New Roman" w:hAnsi="Times New Roman"/>
                  <w:color w:val="0563C1"/>
                  <w:u w:val="single"/>
                  <w:sz w:val="18"/>
                </w:rPr>
                <w:t xml:space="preserve">https://www.figma.com/design/TO6AmVVBbCJxYHiHZDvW9U/Untitled?node-id=33-6</w:t>
              </w:r>
            </w:hyperlink>
          </w:p>
        </w:tc>
      </w:tr>
      <w:tr>
        <w:trPr>
          <w:cantSplit/>
        </w:trPr>
        <w:tc>
          <w:tcPr>
            <w:tcW w:type="dxa" w:w="2721"/>
          </w:tcPr>
          <w:p>
            <w:pPr>
              <w:spacing w:after="20" w:before="0" w:line="240" w:lineRule="auto"/>
            </w:pPr>
            <w:r>
              <w:rPr>
                <w:rFonts w:ascii="Times New Roman" w:hAnsi="Times New Roman"/>
                <w:b/>
                <w:sz w:val="18"/>
              </w:rPr>
              <w:t>Recorrido 1 – Realizar un pedido (v2)</w:t>
            </w:r>
          </w:p>
        </w:tc>
        <w:tc>
          <w:tcPr>
            <w:tcW w:type="dxa" w:w="5783"/>
          </w:tcPr>
          <w:p>
            <w:pPr>
              <w:spacing w:after="20" w:before="0" w:line="240" w:lineRule="auto"/>
            </w:pPr>
            <w:hyperlink r:id="rId13">
              <w:r>
                <w:rPr>
                  <w:rFonts w:ascii="Times New Roman" w:hAnsi="Times New Roman"/>
                  <w:color w:val="0563C1"/>
                  <w:u w:val="single"/>
                  <w:sz w:val="18"/>
                </w:rPr>
                <w:t xml:space="preserve">https://www.figma.com/proto/TO6AmVVBbCJxYHiHZDvW9U/Untitled?node-id=33-232&amp;page-id=33%3A6&amp;starting-point-node-id=33%3A232&amp;scaling=scale-down</w:t>
              </w:r>
            </w:hyperlink>
          </w:p>
        </w:tc>
      </w:tr>
      <w:tr>
        <w:trPr>
          <w:cantSplit/>
        </w:trPr>
        <w:tc>
          <w:tcPr>
            <w:tcW w:type="dxa" w:w="2721"/>
          </w:tcPr>
          <w:p>
            <w:pPr>
              <w:spacing w:after="20" w:before="0" w:line="240" w:lineRule="auto"/>
            </w:pPr>
            <w:r>
              <w:rPr>
                <w:rFonts w:ascii="Times New Roman" w:hAnsi="Times New Roman"/>
                <w:b/>
                <w:sz w:val="18"/>
              </w:rPr>
              <w:t>Recorrido 2 – Editar el pedido (v2)</w:t>
            </w:r>
          </w:p>
        </w:tc>
        <w:tc>
          <w:tcPr>
            <w:tcW w:type="dxa" w:w="5783"/>
          </w:tcPr>
          <w:p>
            <w:pPr>
              <w:spacing w:after="20" w:before="0" w:line="240" w:lineRule="auto"/>
            </w:pPr>
            <w:hyperlink r:id="rId14">
              <w:r>
                <w:rPr>
                  <w:rFonts w:ascii="Times New Roman" w:hAnsi="Times New Roman"/>
                  <w:color w:val="0563C1"/>
                  <w:u w:val="single"/>
                  <w:sz w:val="18"/>
                </w:rPr>
                <w:t xml:space="preserve">https://www.figma.com/proto/TO6AmVVBbCJxYHiHZDvW9U/Untitled?node-id=33-497&amp;page-id=33%3A6&amp;starting-point-node-id=33%3A497&amp;scaling=scale-down</w:t>
              </w:r>
            </w:hyperlink>
          </w:p>
        </w:tc>
      </w:tr>
      <w:tr>
        <w:trPr>
          <w:cantSplit/>
        </w:trPr>
        <w:tc>
          <w:tcPr>
            <w:tcW w:type="dxa" w:w="2721"/>
          </w:tcPr>
          <w:p>
            <w:pPr>
              <w:spacing w:after="20" w:before="0" w:line="240" w:lineRule="auto"/>
            </w:pPr>
            <w:r>
              <w:rPr>
                <w:rFonts w:ascii="Times New Roman" w:hAnsi="Times New Roman"/>
                <w:b/>
                <w:sz w:val="18"/>
              </w:rPr>
              <w:t>Caso de error – Envío fallido (v2)</w:t>
            </w:r>
          </w:p>
        </w:tc>
        <w:tc>
          <w:tcPr>
            <w:tcW w:type="dxa" w:w="5783"/>
          </w:tcPr>
          <w:p>
            <w:pPr>
              <w:spacing w:after="20" w:before="0" w:line="240" w:lineRule="auto"/>
            </w:pPr>
            <w:hyperlink r:id="rId15">
              <w:r>
                <w:rPr>
                  <w:rFonts w:ascii="Times New Roman" w:hAnsi="Times New Roman"/>
                  <w:color w:val="0563C1"/>
                  <w:u w:val="single"/>
                  <w:sz w:val="18"/>
                </w:rPr>
                <w:t xml:space="preserve">https://www.figma.com/proto/TO6AmVVBbCJxYHiHZDvW9U/Untitled?node-id=33-875&amp;page-id=33%3A6&amp;starting-point-node-id=33%3A875&amp;scaling=scale-down</w:t>
              </w:r>
            </w:hyperlink>
          </w:p>
        </w:tc>
      </w:tr>
      <w:tr>
        <w:trPr>
          <w:cantSplit/>
        </w:trPr>
        <w:tc>
          <w:tcPr>
            <w:tcW w:type="dxa" w:w="2721"/>
          </w:tcPr>
          <w:p>
            <w:pPr>
              <w:spacing w:after="20" w:before="0" w:line="240" w:lineRule="auto"/>
            </w:pPr>
            <w:r>
              <w:rPr>
                <w:rFonts w:ascii="Times New Roman" w:hAnsi="Times New Roman"/>
                <w:b/>
                <w:sz w:val="18"/>
              </w:rPr>
              <w:t>Versión inicial probada (v1)</w:t>
            </w:r>
          </w:p>
        </w:tc>
        <w:tc>
          <w:tcPr>
            <w:tcW w:type="dxa" w:w="5783"/>
          </w:tcPr>
          <w:p>
            <w:pPr>
              <w:spacing w:after="20" w:before="0" w:line="240" w:lineRule="auto"/>
            </w:pPr>
            <w:hyperlink r:id="rId16">
              <w:r>
                <w:rPr>
                  <w:rFonts w:ascii="Times New Roman" w:hAnsi="Times New Roman"/>
                  <w:color w:val="0563C1"/>
                  <w:u w:val="single"/>
                  <w:sz w:val="18"/>
                </w:rPr>
                <w:t xml:space="preserve">https://www.figma.com/proto/TO6AmVVBbCJxYHiHZDvW9U/Untitled?node-id=33-1036&amp;page-id=33%3A6&amp;starting-point-node-id=33%3A1036&amp;scaling=scale-down</w:t>
              </w:r>
            </w:hyperlink>
          </w:p>
        </w:tc>
      </w:tr>
    </w:tbl>
    <w:p>
      <w:pPr>
        <w:spacing w:before="0" w:after="80" w:line="240" w:lineRule="auto"/>
      </w:pPr>
    </w:p>
    <w:p>
      <w:pPr>
        <w:spacing w:before="0" w:after="120" w:line="240" w:lineRule="auto"/>
        <w:ind w:left="357"/>
        <w:jc w:val="both"/>
      </w:pPr>
      <w:r>
        <w:rPr>
          <w:rFonts w:ascii="Times New Roman" w:hAnsi="Times New Roman"/>
          <w:b/>
        </w:rPr>
        <w:t xml:space="preserve">Recorrido 1 — realizar un pedido. </w:t>
      </w:r>
      <w:r>
        <w:rPr>
          <w:rFonts w:ascii="Times New Roman" w:hAnsi="Times New Roman"/>
        </w:rPr>
        <w:t>Reproduce el user flow 1: la persona abre el menú, elige un café americano y un sanduche, revisa el pedido de $4,25, lo confirma y recibe el número 024 (Figura 5).</w:t>
      </w:r>
    </w:p>
    <w:p>
      <w:pPr>
        <w:keepNext/>
        <w:spacing w:before="120" w:after="40" w:line="240" w:lineRule="auto"/>
        <w:jc w:val="center"/>
      </w:pPr>
      <w:r>
        <w:drawing>
          <wp:inline xmlns:a="http://schemas.openxmlformats.org/drawingml/2006/main" xmlns:pic="http://schemas.openxmlformats.org/drawingml/2006/picture">
            <wp:extent cx="4860000" cy="5050856"/>
            <wp:docPr id="5" name="Picture 5"/>
            <wp:cNvGraphicFramePr>
              <a:graphicFrameLocks noChangeAspect="1"/>
            </wp:cNvGraphicFramePr>
            <a:graphic>
              <a:graphicData uri="http://schemas.openxmlformats.org/drawingml/2006/picture">
                <pic:pic>
                  <pic:nvPicPr>
                    <pic:cNvPr id="0" name="g05_recorrido1.png"/>
                    <pic:cNvPicPr/>
                  </pic:nvPicPr>
                  <pic:blipFill>
                    <a:blip r:embed="rId17"/>
                    <a:stretch>
                      <a:fillRect/>
                    </a:stretch>
                  </pic:blipFill>
                  <pic:spPr>
                    <a:xfrm>
                      <a:off x="0" y="0"/>
                      <a:ext cx="4860000" cy="5050856"/>
                    </a:xfrm>
                    <a:prstGeom prst="rect"/>
                  </pic:spPr>
                </pic:pic>
              </a:graphicData>
            </a:graphic>
          </wp:inline>
        </w:drawing>
      </w:r>
    </w:p>
    <w:p>
      <w:pPr>
        <w:keepNext/>
        <w:spacing w:before="0" w:after="20" w:line="240" w:lineRule="auto"/>
        <w:jc w:val="center"/>
      </w:pPr>
      <w:r>
        <w:rPr>
          <w:rFonts w:ascii="Times New Roman" w:hAnsi="Times New Roman"/>
          <w:b/>
        </w:rPr>
        <w:t>Figura 5.</w:t>
      </w:r>
      <w:r>
        <w:rPr>
          <w:rFonts w:ascii="Times New Roman" w:hAnsi="Times New Roman"/>
        </w:rPr>
        <w:t xml:space="preserve"> </w:t>
      </w:r>
      <w:r>
        <w:rPr>
          <w:rFonts w:ascii="Times New Roman" w:hAnsi="Times New Roman"/>
          <w:i/>
        </w:rPr>
        <w:t>Recorrido 1 en el prototipo: realizar un pedido (pantallas 01 a 08).</w:t>
      </w:r>
    </w:p>
    <w:p>
      <w:pPr>
        <w:spacing w:before="0" w:after="160" w:line="240" w:lineRule="auto"/>
        <w:jc w:val="center"/>
      </w:pPr>
      <w:r>
        <w:rPr>
          <w:rFonts w:ascii="Times New Roman" w:hAnsi="Times New Roman"/>
          <w:sz w:val="18"/>
        </w:rPr>
        <w:t>Fuente: Elaboración propia del grupo.</w:t>
      </w:r>
    </w:p>
    <w:p>
      <w:pPr>
        <w:spacing w:before="0" w:after="120" w:line="240" w:lineRule="auto"/>
        <w:ind w:left="357"/>
        <w:jc w:val="both"/>
      </w:pPr>
      <w:r>
        <w:rPr>
          <w:rFonts w:ascii="Times New Roman" w:hAnsi="Times New Roman"/>
          <w:b/>
        </w:rPr>
        <w:t xml:space="preserve">Recorrido 2 — editar el pedido. </w:t>
      </w:r>
      <w:r>
        <w:rPr>
          <w:rFonts w:ascii="Times New Roman" w:hAnsi="Times New Roman"/>
        </w:rPr>
        <w:t>Reproduce el user flow 2: desde «Revisa tu pedido» la persona pulsa «Editar pedido», quita el sanduche, guarda los cambios, confirma el pedido actualizado de $1,50 y recibe el número 025 (Figura 6).</w:t>
      </w:r>
    </w:p>
    <w:p>
      <w:pPr>
        <w:keepNext/>
        <w:spacing w:before="120" w:after="40" w:line="240" w:lineRule="auto"/>
        <w:jc w:val="center"/>
      </w:pPr>
      <w:r>
        <w:drawing>
          <wp:inline xmlns:a="http://schemas.openxmlformats.org/drawingml/2006/main" xmlns:pic="http://schemas.openxmlformats.org/drawingml/2006/picture">
            <wp:extent cx="4140000" cy="5734093"/>
            <wp:docPr id="6" name="Picture 6"/>
            <wp:cNvGraphicFramePr>
              <a:graphicFrameLocks noChangeAspect="1"/>
            </wp:cNvGraphicFramePr>
            <a:graphic>
              <a:graphicData uri="http://schemas.openxmlformats.org/drawingml/2006/picture">
                <pic:pic>
                  <pic:nvPicPr>
                    <pic:cNvPr id="0" name="g06_recorrido2.png"/>
                    <pic:cNvPicPr/>
                  </pic:nvPicPr>
                  <pic:blipFill>
                    <a:blip r:embed="rId18"/>
                    <a:stretch>
                      <a:fillRect/>
                    </a:stretch>
                  </pic:blipFill>
                  <pic:spPr>
                    <a:xfrm>
                      <a:off x="0" y="0"/>
                      <a:ext cx="4140000" cy="5734093"/>
                    </a:xfrm>
                    <a:prstGeom prst="rect"/>
                  </pic:spPr>
                </pic:pic>
              </a:graphicData>
            </a:graphic>
          </wp:inline>
        </w:drawing>
      </w:r>
    </w:p>
    <w:p>
      <w:pPr>
        <w:keepNext/>
        <w:spacing w:before="0" w:after="20" w:line="240" w:lineRule="auto"/>
        <w:jc w:val="center"/>
      </w:pPr>
      <w:r>
        <w:rPr>
          <w:rFonts w:ascii="Times New Roman" w:hAnsi="Times New Roman"/>
          <w:b/>
        </w:rPr>
        <w:t>Figura 6.</w:t>
      </w:r>
      <w:r>
        <w:rPr>
          <w:rFonts w:ascii="Times New Roman" w:hAnsi="Times New Roman"/>
        </w:rPr>
        <w:t xml:space="preserve"> </w:t>
      </w:r>
      <w:r>
        <w:rPr>
          <w:rFonts w:ascii="Times New Roman" w:hAnsi="Times New Roman"/>
          <w:i/>
        </w:rPr>
        <w:t>Recorrido 2 en el prototipo: editar el pedido antes de confirmarlo (pantallas 06 a 14).</w:t>
      </w:r>
    </w:p>
    <w:p>
      <w:pPr>
        <w:spacing w:before="0" w:after="160" w:line="240" w:lineRule="auto"/>
        <w:jc w:val="center"/>
      </w:pPr>
      <w:r>
        <w:rPr>
          <w:rFonts w:ascii="Times New Roman" w:hAnsi="Times New Roman"/>
          <w:sz w:val="18"/>
        </w:rPr>
        <w:t>Fuente: Elaboración propia del grupo.</w:t>
      </w:r>
    </w:p>
    <w:p>
      <w:pPr>
        <w:spacing w:before="0" w:after="120" w:line="240" w:lineRule="auto"/>
        <w:ind w:left="357"/>
        <w:jc w:val="both"/>
      </w:pPr>
      <w:r>
        <w:rPr>
          <w:rFonts w:ascii="Times New Roman" w:hAnsi="Times New Roman"/>
          <w:b/>
        </w:rPr>
        <w:t xml:space="preserve">Caso de error. </w:t>
      </w:r>
      <w:r>
        <w:rPr>
          <w:rFonts w:ascii="Times New Roman" w:hAnsi="Times New Roman"/>
        </w:rPr>
        <w:t>Reproduce la rama «¿El envío fue exitoso? → No» del user flow 1: sin conexión, el envío falla, el pedido se conserva y «Reintentar envío» lleva de nuevo al procesamiento y al éxito (Figura 7). Es el caso de error que se demuestra en la exposición.</w:t>
      </w:r>
    </w:p>
    <w:p>
      <w:pPr>
        <w:keepNext/>
        <w:spacing w:before="120" w:after="40" w:line="240" w:lineRule="auto"/>
        <w:jc w:val="center"/>
      </w:pPr>
      <w:r>
        <w:drawing>
          <wp:inline xmlns:a="http://schemas.openxmlformats.org/drawingml/2006/main" xmlns:pic="http://schemas.openxmlformats.org/drawingml/2006/picture">
            <wp:extent cx="3960000" cy="5497331"/>
            <wp:docPr id="7" name="Picture 7"/>
            <wp:cNvGraphicFramePr>
              <a:graphicFrameLocks noChangeAspect="1"/>
            </wp:cNvGraphicFramePr>
            <a:graphic>
              <a:graphicData uri="http://schemas.openxmlformats.org/drawingml/2006/picture">
                <pic:pic>
                  <pic:nvPicPr>
                    <pic:cNvPr id="0" name="g07_caso_error.png"/>
                    <pic:cNvPicPr/>
                  </pic:nvPicPr>
                  <pic:blipFill>
                    <a:blip r:embed="rId19"/>
                    <a:stretch>
                      <a:fillRect/>
                    </a:stretch>
                  </pic:blipFill>
                  <pic:spPr>
                    <a:xfrm>
                      <a:off x="0" y="0"/>
                      <a:ext cx="3960000" cy="5497331"/>
                    </a:xfrm>
                    <a:prstGeom prst="rect"/>
                  </pic:spPr>
                </pic:pic>
              </a:graphicData>
            </a:graphic>
          </wp:inline>
        </w:drawing>
      </w:r>
    </w:p>
    <w:p>
      <w:pPr>
        <w:keepNext/>
        <w:spacing w:before="0" w:after="20" w:line="240" w:lineRule="auto"/>
        <w:jc w:val="center"/>
      </w:pPr>
      <w:r>
        <w:rPr>
          <w:rFonts w:ascii="Times New Roman" w:hAnsi="Times New Roman"/>
          <w:b/>
        </w:rPr>
        <w:t>Figura 7.</w:t>
      </w:r>
      <w:r>
        <w:rPr>
          <w:rFonts w:ascii="Times New Roman" w:hAnsi="Times New Roman"/>
        </w:rPr>
        <w:t xml:space="preserve"> </w:t>
      </w:r>
      <w:r>
        <w:rPr>
          <w:rFonts w:ascii="Times New Roman" w:hAnsi="Times New Roman"/>
          <w:i/>
        </w:rPr>
        <w:t>Caso de error en el prototipo: envío fallido y recuperación con «Reintentar envío».</w:t>
      </w:r>
    </w:p>
    <w:p>
      <w:pPr>
        <w:spacing w:before="0" w:after="160" w:line="240" w:lineRule="auto"/>
        <w:jc w:val="center"/>
      </w:pPr>
      <w:r>
        <w:rPr>
          <w:rFonts w:ascii="Times New Roman" w:hAnsi="Times New Roman"/>
          <w:sz w:val="18"/>
        </w:rPr>
        <w:t>Fuente: Elaboración propia del grupo.</w:t>
      </w:r>
    </w:p>
    <w:p>
      <w:pPr>
        <w:keepNext/>
        <w:spacing w:before="120" w:after="80" w:line="240" w:lineRule="auto"/>
        <w:jc w:val="center"/>
      </w:pPr>
      <w:r>
        <w:rPr>
          <w:rFonts w:ascii="Times New Roman" w:hAnsi="Times New Roman"/>
          <w:b/>
        </w:rPr>
        <w:t>Tabla 7.</w:t>
      </w:r>
      <w:r>
        <w:rPr>
          <w:rFonts w:ascii="Times New Roman" w:hAnsi="Times New Roman"/>
        </w:rPr>
        <w:t xml:space="preserve"> </w:t>
      </w:r>
      <w:r>
        <w:rPr>
          <w:rFonts w:ascii="Times New Roman" w:hAnsi="Times New Roman"/>
          <w:i/>
        </w:rPr>
        <w:t>Alineación de los recorridos del prototipo con los user flows de la Fase 1.</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721"/>
        <w:gridCol w:w="1984"/>
        <w:gridCol w:w="3799"/>
      </w:tblGrid>
      <w:tr>
        <w:trPr>
          <w:tblHeader/>
        </w:trPr>
        <w:tc>
          <w:tcPr>
            <w:tcW w:type="dxa" w:w="2721"/>
            <w:shd w:val="clear" w:color="auto" w:fill="D9D9D9"/>
          </w:tcPr>
          <w:p>
            <w:pPr>
              <w:spacing w:after="20" w:before="0" w:line="240" w:lineRule="auto"/>
              <w:jc w:val="center"/>
            </w:pPr>
            <w:r>
              <w:rPr>
                <w:rFonts w:ascii="Times New Roman" w:hAnsi="Times New Roman"/>
                <w:b/>
                <w:sz w:val="19"/>
              </w:rPr>
              <w:t>Paso del user flow</w:t>
            </w:r>
          </w:p>
        </w:tc>
        <w:tc>
          <w:tcPr>
            <w:tcW w:type="dxa" w:w="1984"/>
            <w:shd w:val="clear" w:color="auto" w:fill="D9D9D9"/>
          </w:tcPr>
          <w:p>
            <w:pPr>
              <w:spacing w:after="20" w:before="0" w:line="240" w:lineRule="auto"/>
              <w:jc w:val="center"/>
            </w:pPr>
            <w:r>
              <w:rPr>
                <w:rFonts w:ascii="Times New Roman" w:hAnsi="Times New Roman"/>
                <w:b/>
                <w:sz w:val="19"/>
              </w:rPr>
              <w:t>Pantallas</w:t>
            </w:r>
          </w:p>
        </w:tc>
        <w:tc>
          <w:tcPr>
            <w:tcW w:type="dxa" w:w="3799"/>
            <w:shd w:val="clear" w:color="auto" w:fill="D9D9D9"/>
          </w:tcPr>
          <w:p>
            <w:pPr>
              <w:spacing w:after="20" w:before="0" w:line="240" w:lineRule="auto"/>
              <w:jc w:val="center"/>
            </w:pPr>
            <w:r>
              <w:rPr>
                <w:rFonts w:ascii="Times New Roman" w:hAnsi="Times New Roman"/>
                <w:b/>
                <w:sz w:val="19"/>
              </w:rPr>
              <w:t>Interacción configurada en Figma</w:t>
            </w:r>
          </w:p>
        </w:tc>
      </w:tr>
      <w:tr>
        <w:trPr>
          <w:cantSplit/>
        </w:trPr>
        <w:tc>
          <w:tcPr>
            <w:tcW w:type="dxa" w:w="2721"/>
          </w:tcPr>
          <w:p>
            <w:pPr>
              <w:spacing w:after="20" w:before="0" w:line="240" w:lineRule="auto"/>
            </w:pPr>
            <w:r>
              <w:rPr>
                <w:rFonts w:ascii="Times New Roman" w:hAnsi="Times New Roman"/>
                <w:b/>
                <w:sz w:val="19"/>
              </w:rPr>
              <w:t>UF1 · Abrir el menú</w:t>
            </w:r>
          </w:p>
        </w:tc>
        <w:tc>
          <w:tcPr>
            <w:tcW w:type="dxa" w:w="1984"/>
          </w:tcPr>
          <w:p>
            <w:pPr>
              <w:spacing w:after="20" w:before="0" w:line="240" w:lineRule="auto"/>
            </w:pPr>
            <w:r>
              <w:rPr>
                <w:rFonts w:ascii="Times New Roman" w:hAnsi="Times New Roman"/>
                <w:sz w:val="19"/>
              </w:rPr>
              <w:t>01</w:t>
            </w:r>
          </w:p>
        </w:tc>
        <w:tc>
          <w:tcPr>
            <w:tcW w:type="dxa" w:w="3799"/>
          </w:tcPr>
          <w:p>
            <w:pPr>
              <w:spacing w:after="20" w:before="0" w:line="240" w:lineRule="auto"/>
            </w:pPr>
            <w:r>
              <w:rPr>
                <w:rFonts w:ascii="Times New Roman" w:hAnsi="Times New Roman"/>
                <w:sz w:val="19"/>
              </w:rPr>
              <w:t>Punto de inicio del flujo «Recorrido 1».</w:t>
            </w:r>
          </w:p>
        </w:tc>
      </w:tr>
      <w:tr>
        <w:trPr>
          <w:cantSplit/>
        </w:trPr>
        <w:tc>
          <w:tcPr>
            <w:tcW w:type="dxa" w:w="2721"/>
          </w:tcPr>
          <w:p>
            <w:pPr>
              <w:spacing w:after="20" w:before="0" w:line="240" w:lineRule="auto"/>
            </w:pPr>
            <w:r>
              <w:rPr>
                <w:rFonts w:ascii="Times New Roman" w:hAnsi="Times New Roman"/>
                <w:b/>
                <w:sz w:val="19"/>
              </w:rPr>
              <w:t>UF1 · Elegir un producto / ¿agregar otro?</w:t>
            </w:r>
          </w:p>
        </w:tc>
        <w:tc>
          <w:tcPr>
            <w:tcW w:type="dxa" w:w="1984"/>
          </w:tcPr>
          <w:p>
            <w:pPr>
              <w:spacing w:after="20" w:before="0" w:line="240" w:lineRule="auto"/>
            </w:pPr>
            <w:r>
              <w:rPr>
                <w:rFonts w:ascii="Times New Roman" w:hAnsi="Times New Roman"/>
                <w:sz w:val="19"/>
              </w:rPr>
              <w:t>01 → 02 → 03 → 04 → 05</w:t>
            </w:r>
          </w:p>
        </w:tc>
        <w:tc>
          <w:tcPr>
            <w:tcW w:type="dxa" w:w="3799"/>
          </w:tcPr>
          <w:p>
            <w:pPr>
              <w:spacing w:after="20" w:before="0" w:line="240" w:lineRule="auto"/>
            </w:pPr>
            <w:r>
              <w:rPr>
                <w:rFonts w:ascii="Times New Roman" w:hAnsi="Times New Roman"/>
                <w:sz w:val="19"/>
              </w:rPr>
              <w:t>Clic en la tarjeta → Detalle (deslizar); «Agregar al pedido» → Menú (animación inteligente).</w:t>
            </w:r>
          </w:p>
        </w:tc>
      </w:tr>
      <w:tr>
        <w:trPr>
          <w:cantSplit/>
        </w:trPr>
        <w:tc>
          <w:tcPr>
            <w:tcW w:type="dxa" w:w="2721"/>
          </w:tcPr>
          <w:p>
            <w:pPr>
              <w:spacing w:after="20" w:before="0" w:line="240" w:lineRule="auto"/>
            </w:pPr>
            <w:r>
              <w:rPr>
                <w:rFonts w:ascii="Times New Roman" w:hAnsi="Times New Roman"/>
                <w:b/>
                <w:sz w:val="19"/>
              </w:rPr>
              <w:t>UF1 · ¿Producto disponible? No</w:t>
            </w:r>
          </w:p>
        </w:tc>
        <w:tc>
          <w:tcPr>
            <w:tcW w:type="dxa" w:w="1984"/>
          </w:tcPr>
          <w:p>
            <w:pPr>
              <w:spacing w:after="20" w:before="0" w:line="240" w:lineRule="auto"/>
            </w:pPr>
            <w:r>
              <w:rPr>
                <w:rFonts w:ascii="Times New Roman" w:hAnsi="Times New Roman"/>
                <w:sz w:val="19"/>
              </w:rPr>
              <w:t>01 (Empanada de verde)</w:t>
            </w:r>
          </w:p>
        </w:tc>
        <w:tc>
          <w:tcPr>
            <w:tcW w:type="dxa" w:w="3799"/>
          </w:tcPr>
          <w:p>
            <w:pPr>
              <w:spacing w:after="20" w:before="0" w:line="240" w:lineRule="auto"/>
            </w:pPr>
            <w:r>
              <w:rPr>
                <w:rFonts w:ascii="Times New Roman" w:hAnsi="Times New Roman"/>
                <w:sz w:val="19"/>
              </w:rPr>
              <w:t>Tarjeta «Agotado» sin acción de agregar.</w:t>
            </w:r>
          </w:p>
        </w:tc>
      </w:tr>
      <w:tr>
        <w:trPr>
          <w:cantSplit/>
        </w:trPr>
        <w:tc>
          <w:tcPr>
            <w:tcW w:type="dxa" w:w="2721"/>
          </w:tcPr>
          <w:p>
            <w:pPr>
              <w:spacing w:after="20" w:before="0" w:line="240" w:lineRule="auto"/>
            </w:pPr>
            <w:r>
              <w:rPr>
                <w:rFonts w:ascii="Times New Roman" w:hAnsi="Times New Roman"/>
                <w:b/>
                <w:sz w:val="19"/>
              </w:rPr>
              <w:t>UF1 · Revisar y confirmar</w:t>
            </w:r>
          </w:p>
        </w:tc>
        <w:tc>
          <w:tcPr>
            <w:tcW w:type="dxa" w:w="1984"/>
          </w:tcPr>
          <w:p>
            <w:pPr>
              <w:spacing w:after="20" w:before="0" w:line="240" w:lineRule="auto"/>
            </w:pPr>
            <w:r>
              <w:rPr>
                <w:rFonts w:ascii="Times New Roman" w:hAnsi="Times New Roman"/>
                <w:sz w:val="19"/>
              </w:rPr>
              <w:t>05 → 06 → 07</w:t>
            </w:r>
          </w:p>
        </w:tc>
        <w:tc>
          <w:tcPr>
            <w:tcW w:type="dxa" w:w="3799"/>
          </w:tcPr>
          <w:p>
            <w:pPr>
              <w:spacing w:after="20" w:before="0" w:line="240" w:lineRule="auto"/>
            </w:pPr>
            <w:r>
              <w:rPr>
                <w:rFonts w:ascii="Times New Roman" w:hAnsi="Times New Roman"/>
                <w:sz w:val="19"/>
              </w:rPr>
              <w:t>«Ver pedido» → Revisa tu pedido; «Confirmar pedido» → Enviando.</w:t>
            </w:r>
          </w:p>
        </w:tc>
      </w:tr>
      <w:tr>
        <w:trPr>
          <w:cantSplit/>
        </w:trPr>
        <w:tc>
          <w:tcPr>
            <w:tcW w:type="dxa" w:w="2721"/>
          </w:tcPr>
          <w:p>
            <w:pPr>
              <w:spacing w:after="20" w:before="0" w:line="240" w:lineRule="auto"/>
            </w:pPr>
            <w:r>
              <w:rPr>
                <w:rFonts w:ascii="Times New Roman" w:hAnsi="Times New Roman"/>
                <w:b/>
                <w:sz w:val="19"/>
              </w:rPr>
              <w:t>UF1 · ¿Envío exitoso? Sí / No</w:t>
            </w:r>
          </w:p>
        </w:tc>
        <w:tc>
          <w:tcPr>
            <w:tcW w:type="dxa" w:w="1984"/>
          </w:tcPr>
          <w:p>
            <w:pPr>
              <w:spacing w:after="20" w:before="0" w:line="240" w:lineRule="auto"/>
            </w:pPr>
            <w:r>
              <w:rPr>
                <w:rFonts w:ascii="Times New Roman" w:hAnsi="Times New Roman"/>
                <w:sz w:val="19"/>
              </w:rPr>
              <w:t>07 → 08 · 16 → 17</w:t>
            </w:r>
          </w:p>
        </w:tc>
        <w:tc>
          <w:tcPr>
            <w:tcW w:type="dxa" w:w="3799"/>
          </w:tcPr>
          <w:p>
            <w:pPr>
              <w:spacing w:after="20" w:before="0" w:line="240" w:lineRule="auto"/>
            </w:pPr>
            <w:r>
              <w:rPr>
                <w:rFonts w:ascii="Times New Roman" w:hAnsi="Times New Roman"/>
                <w:sz w:val="19"/>
              </w:rPr>
              <w:t>«Tras pausa» de 1500 ms → Confirmado o Error de envío.</w:t>
            </w:r>
          </w:p>
        </w:tc>
      </w:tr>
      <w:tr>
        <w:trPr>
          <w:cantSplit/>
        </w:trPr>
        <w:tc>
          <w:tcPr>
            <w:tcW w:type="dxa" w:w="2721"/>
          </w:tcPr>
          <w:p>
            <w:pPr>
              <w:spacing w:after="20" w:before="0" w:line="240" w:lineRule="auto"/>
            </w:pPr>
            <w:r>
              <w:rPr>
                <w:rFonts w:ascii="Times New Roman" w:hAnsi="Times New Roman"/>
                <w:b/>
                <w:sz w:val="19"/>
              </w:rPr>
              <w:t>UF1 · Reintentar</w:t>
            </w:r>
          </w:p>
        </w:tc>
        <w:tc>
          <w:tcPr>
            <w:tcW w:type="dxa" w:w="1984"/>
          </w:tcPr>
          <w:p>
            <w:pPr>
              <w:spacing w:after="20" w:before="0" w:line="240" w:lineRule="auto"/>
            </w:pPr>
            <w:r>
              <w:rPr>
                <w:rFonts w:ascii="Times New Roman" w:hAnsi="Times New Roman"/>
                <w:sz w:val="19"/>
              </w:rPr>
              <w:t>17 → 07 → 08</w:t>
            </w:r>
          </w:p>
        </w:tc>
        <w:tc>
          <w:tcPr>
            <w:tcW w:type="dxa" w:w="3799"/>
          </w:tcPr>
          <w:p>
            <w:pPr>
              <w:spacing w:after="20" w:before="0" w:line="240" w:lineRule="auto"/>
            </w:pPr>
            <w:r>
              <w:rPr>
                <w:rFonts w:ascii="Times New Roman" w:hAnsi="Times New Roman"/>
                <w:sz w:val="19"/>
              </w:rPr>
              <w:t>«Reintentar envío» → Enviando → Confirmado.</w:t>
            </w:r>
          </w:p>
        </w:tc>
      </w:tr>
      <w:tr>
        <w:trPr>
          <w:cantSplit/>
        </w:trPr>
        <w:tc>
          <w:tcPr>
            <w:tcW w:type="dxa" w:w="2721"/>
          </w:tcPr>
          <w:p>
            <w:pPr>
              <w:spacing w:after="20" w:before="0" w:line="240" w:lineRule="auto"/>
            </w:pPr>
            <w:r>
              <w:rPr>
                <w:rFonts w:ascii="Times New Roman" w:hAnsi="Times New Roman"/>
                <w:b/>
                <w:sz w:val="19"/>
              </w:rPr>
              <w:t>UF2 · Editar pedido</w:t>
            </w:r>
          </w:p>
        </w:tc>
        <w:tc>
          <w:tcPr>
            <w:tcW w:type="dxa" w:w="1984"/>
          </w:tcPr>
          <w:p>
            <w:pPr>
              <w:spacing w:after="20" w:before="0" w:line="240" w:lineRule="auto"/>
            </w:pPr>
            <w:r>
              <w:rPr>
                <w:rFonts w:ascii="Times New Roman" w:hAnsi="Times New Roman"/>
                <w:sz w:val="19"/>
              </w:rPr>
              <w:t>06 → 09</w:t>
            </w:r>
          </w:p>
        </w:tc>
        <w:tc>
          <w:tcPr>
            <w:tcW w:type="dxa" w:w="3799"/>
          </w:tcPr>
          <w:p>
            <w:pPr>
              <w:spacing w:after="20" w:before="0" w:line="240" w:lineRule="auto"/>
            </w:pPr>
            <w:r>
              <w:rPr>
                <w:rFonts w:ascii="Times New Roman" w:hAnsi="Times New Roman"/>
                <w:sz w:val="19"/>
              </w:rPr>
              <w:t>«Editar pedido» → Editar (deslizar).</w:t>
            </w:r>
          </w:p>
        </w:tc>
      </w:tr>
      <w:tr>
        <w:trPr>
          <w:cantSplit/>
        </w:trPr>
        <w:tc>
          <w:tcPr>
            <w:tcW w:type="dxa" w:w="2721"/>
          </w:tcPr>
          <w:p>
            <w:pPr>
              <w:spacing w:after="20" w:before="0" w:line="240" w:lineRule="auto"/>
            </w:pPr>
            <w:r>
              <w:rPr>
                <w:rFonts w:ascii="Times New Roman" w:hAnsi="Times New Roman"/>
                <w:b/>
                <w:sz w:val="19"/>
              </w:rPr>
              <w:t>UF2 · Cambiar cantidad o quitar</w:t>
            </w:r>
          </w:p>
        </w:tc>
        <w:tc>
          <w:tcPr>
            <w:tcW w:type="dxa" w:w="1984"/>
          </w:tcPr>
          <w:p>
            <w:pPr>
              <w:spacing w:after="20" w:before="0" w:line="240" w:lineRule="auto"/>
            </w:pPr>
            <w:r>
              <w:rPr>
                <w:rFonts w:ascii="Times New Roman" w:hAnsi="Times New Roman"/>
                <w:sz w:val="19"/>
              </w:rPr>
              <w:t>09 → 10</w:t>
            </w:r>
          </w:p>
        </w:tc>
        <w:tc>
          <w:tcPr>
            <w:tcW w:type="dxa" w:w="3799"/>
          </w:tcPr>
          <w:p>
            <w:pPr>
              <w:spacing w:after="20" w:before="0" w:line="240" w:lineRule="auto"/>
            </w:pPr>
            <w:r>
              <w:rPr>
                <w:rFonts w:ascii="Times New Roman" w:hAnsi="Times New Roman"/>
                <w:sz w:val="19"/>
              </w:rPr>
              <w:t>Stepper (variantes) y «Quitar» → Editado.</w:t>
            </w:r>
          </w:p>
        </w:tc>
      </w:tr>
      <w:tr>
        <w:trPr>
          <w:cantSplit/>
        </w:trPr>
        <w:tc>
          <w:tcPr>
            <w:tcW w:type="dxa" w:w="2721"/>
          </w:tcPr>
          <w:p>
            <w:pPr>
              <w:spacing w:after="20" w:before="0" w:line="240" w:lineRule="auto"/>
            </w:pPr>
            <w:r>
              <w:rPr>
                <w:rFonts w:ascii="Times New Roman" w:hAnsi="Times New Roman"/>
                <w:b/>
                <w:sz w:val="19"/>
              </w:rPr>
              <w:t>UF2 · ¿Quedan productos? No</w:t>
            </w:r>
          </w:p>
        </w:tc>
        <w:tc>
          <w:tcPr>
            <w:tcW w:type="dxa" w:w="1984"/>
          </w:tcPr>
          <w:p>
            <w:pPr>
              <w:spacing w:after="20" w:before="0" w:line="240" w:lineRule="auto"/>
            </w:pPr>
            <w:r>
              <w:rPr>
                <w:rFonts w:ascii="Times New Roman" w:hAnsi="Times New Roman"/>
                <w:sz w:val="19"/>
              </w:rPr>
              <w:t>10 → 11</w:t>
            </w:r>
          </w:p>
        </w:tc>
        <w:tc>
          <w:tcPr>
            <w:tcW w:type="dxa" w:w="3799"/>
          </w:tcPr>
          <w:p>
            <w:pPr>
              <w:spacing w:after="20" w:before="0" w:line="240" w:lineRule="auto"/>
            </w:pPr>
            <w:r>
              <w:rPr>
                <w:rFonts w:ascii="Times New Roman" w:hAnsi="Times New Roman"/>
                <w:sz w:val="19"/>
              </w:rPr>
              <w:t>«Quitar» del café → Pedido vacío; «Deshacer» → 10.</w:t>
            </w:r>
          </w:p>
        </w:tc>
      </w:tr>
      <w:tr>
        <w:trPr>
          <w:cantSplit/>
        </w:trPr>
        <w:tc>
          <w:tcPr>
            <w:tcW w:type="dxa" w:w="2721"/>
          </w:tcPr>
          <w:p>
            <w:pPr>
              <w:spacing w:after="20" w:before="0" w:line="240" w:lineRule="auto"/>
            </w:pPr>
            <w:r>
              <w:rPr>
                <w:rFonts w:ascii="Times New Roman" w:hAnsi="Times New Roman"/>
                <w:b/>
                <w:sz w:val="19"/>
              </w:rPr>
              <w:t>UF2 · ¿Guarda los cambios? Sí / No</w:t>
            </w:r>
          </w:p>
        </w:tc>
        <w:tc>
          <w:tcPr>
            <w:tcW w:type="dxa" w:w="1984"/>
          </w:tcPr>
          <w:p>
            <w:pPr>
              <w:spacing w:after="20" w:before="0" w:line="240" w:lineRule="auto"/>
            </w:pPr>
            <w:r>
              <w:rPr>
                <w:rFonts w:ascii="Times New Roman" w:hAnsi="Times New Roman"/>
                <w:sz w:val="19"/>
              </w:rPr>
              <w:t>10 → 12 · 10 → 06</w:t>
            </w:r>
          </w:p>
        </w:tc>
        <w:tc>
          <w:tcPr>
            <w:tcW w:type="dxa" w:w="3799"/>
          </w:tcPr>
          <w:p>
            <w:pPr>
              <w:spacing w:after="20" w:before="0" w:line="240" w:lineRule="auto"/>
            </w:pPr>
            <w:r>
              <w:rPr>
                <w:rFonts w:ascii="Times New Roman" w:hAnsi="Times New Roman"/>
                <w:sz w:val="19"/>
              </w:rPr>
              <w:t>«Guardar cambios» → Revisa actualizado; «Cancelar (sin guardar)» → pedido original.</w:t>
            </w:r>
          </w:p>
        </w:tc>
      </w:tr>
      <w:tr>
        <w:trPr>
          <w:cantSplit/>
        </w:trPr>
        <w:tc>
          <w:tcPr>
            <w:tcW w:type="dxa" w:w="2721"/>
          </w:tcPr>
          <w:p>
            <w:pPr>
              <w:spacing w:after="20" w:before="0" w:line="240" w:lineRule="auto"/>
            </w:pPr>
            <w:r>
              <w:rPr>
                <w:rFonts w:ascii="Times New Roman" w:hAnsi="Times New Roman"/>
                <w:b/>
                <w:sz w:val="19"/>
              </w:rPr>
              <w:t>UF2 · Confirmar el pedido actualizado</w:t>
            </w:r>
          </w:p>
        </w:tc>
        <w:tc>
          <w:tcPr>
            <w:tcW w:type="dxa" w:w="1984"/>
          </w:tcPr>
          <w:p>
            <w:pPr>
              <w:spacing w:after="20" w:before="0" w:line="240" w:lineRule="auto"/>
            </w:pPr>
            <w:r>
              <w:rPr>
                <w:rFonts w:ascii="Times New Roman" w:hAnsi="Times New Roman"/>
                <w:sz w:val="19"/>
              </w:rPr>
              <w:t>12 → 13 → 14</w:t>
            </w:r>
          </w:p>
        </w:tc>
        <w:tc>
          <w:tcPr>
            <w:tcW w:type="dxa" w:w="3799"/>
          </w:tcPr>
          <w:p>
            <w:pPr>
              <w:spacing w:after="20" w:before="0" w:line="240" w:lineRule="auto"/>
            </w:pPr>
            <w:r>
              <w:rPr>
                <w:rFonts w:ascii="Times New Roman" w:hAnsi="Times New Roman"/>
                <w:sz w:val="19"/>
              </w:rPr>
              <w:t>«Confirmar pedido · $1,50» → Enviando → Confirmado N.º 025.</w:t>
            </w:r>
          </w:p>
        </w:tc>
      </w:tr>
    </w:tbl>
    <w:p>
      <w:pPr>
        <w:spacing w:before="0" w:after="80" w:line="240" w:lineRule="auto"/>
      </w:pPr>
    </w:p>
    <w:p>
      <w:pPr>
        <w:keepNext/>
        <w:spacing w:before="120" w:after="80" w:line="240" w:lineRule="auto"/>
        <w:jc w:val="center"/>
      </w:pPr>
      <w:r>
        <w:rPr>
          <w:rFonts w:ascii="Times New Roman" w:hAnsi="Times New Roman"/>
          <w:b/>
        </w:rPr>
        <w:t>Tabla 8.</w:t>
      </w:r>
      <w:r>
        <w:rPr>
          <w:rFonts w:ascii="Times New Roman" w:hAnsi="Times New Roman"/>
        </w:rPr>
        <w:t xml:space="preserve"> </w:t>
      </w:r>
      <w:r>
        <w:rPr>
          <w:rFonts w:ascii="Times New Roman" w:hAnsi="Times New Roman"/>
          <w:i/>
        </w:rPr>
        <w:t>Controles configurados según la guía (botones, menús, enlaces, regreso, cancelación y confirmación).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7"/>
        <w:gridCol w:w="3402"/>
        <w:gridCol w:w="3515"/>
      </w:tblGrid>
      <w:tr>
        <w:trPr>
          <w:tblHeader/>
        </w:trPr>
        <w:tc>
          <w:tcPr>
            <w:tcW w:type="dxa" w:w="1587"/>
            <w:shd w:val="clear" w:color="auto" w:fill="D9D9D9"/>
          </w:tcPr>
          <w:p>
            <w:pPr>
              <w:spacing w:after="20" w:before="0" w:line="240" w:lineRule="auto"/>
              <w:jc w:val="center"/>
            </w:pPr>
            <w:r>
              <w:rPr>
                <w:rFonts w:ascii="Times New Roman" w:hAnsi="Times New Roman"/>
                <w:b/>
                <w:sz w:val="19"/>
              </w:rPr>
              <w:t>Tipo de control</w:t>
            </w:r>
          </w:p>
        </w:tc>
        <w:tc>
          <w:tcPr>
            <w:tcW w:type="dxa" w:w="3402"/>
            <w:shd w:val="clear" w:color="auto" w:fill="D9D9D9"/>
          </w:tcPr>
          <w:p>
            <w:pPr>
              <w:spacing w:after="20" w:before="0" w:line="240" w:lineRule="auto"/>
              <w:jc w:val="center"/>
            </w:pPr>
            <w:r>
              <w:rPr>
                <w:rFonts w:ascii="Times New Roman" w:hAnsi="Times New Roman"/>
                <w:b/>
                <w:sz w:val="19"/>
              </w:rPr>
              <w:t>Ejemplos en el prototipo</w:t>
            </w:r>
          </w:p>
        </w:tc>
        <w:tc>
          <w:tcPr>
            <w:tcW w:type="dxa" w:w="3515"/>
            <w:shd w:val="clear" w:color="auto" w:fill="D9D9D9"/>
          </w:tcPr>
          <w:p>
            <w:pPr>
              <w:spacing w:after="20" w:before="0" w:line="240" w:lineRule="auto"/>
              <w:jc w:val="center"/>
            </w:pPr>
            <w:r>
              <w:rPr>
                <w:rFonts w:ascii="Times New Roman" w:hAnsi="Times New Roman"/>
                <w:b/>
                <w:sz w:val="19"/>
              </w:rPr>
              <w:t>Comportamiento</w:t>
            </w:r>
          </w:p>
        </w:tc>
      </w:tr>
      <w:tr>
        <w:trPr>
          <w:cantSplit/>
        </w:trPr>
        <w:tc>
          <w:tcPr>
            <w:tcW w:type="dxa" w:w="1587"/>
          </w:tcPr>
          <w:p>
            <w:pPr>
              <w:spacing w:after="20" w:before="0" w:line="240" w:lineRule="auto"/>
            </w:pPr>
            <w:r>
              <w:rPr>
                <w:rFonts w:ascii="Times New Roman" w:hAnsi="Times New Roman"/>
                <w:b/>
                <w:sz w:val="19"/>
              </w:rPr>
              <w:t>Botones</w:t>
            </w:r>
          </w:p>
        </w:tc>
        <w:tc>
          <w:tcPr>
            <w:tcW w:type="dxa" w:w="3402"/>
          </w:tcPr>
          <w:p>
            <w:pPr>
              <w:spacing w:after="20" w:before="0" w:line="240" w:lineRule="auto"/>
            </w:pPr>
            <w:r>
              <w:rPr>
                <w:rFonts w:ascii="Times New Roman" w:hAnsi="Times New Roman"/>
                <w:sz w:val="19"/>
              </w:rPr>
              <w:t>«Agregar al pedido», «Ver pedido», «Confirmar pedido», «Guardar cambios»</w:t>
            </w:r>
          </w:p>
        </w:tc>
        <w:tc>
          <w:tcPr>
            <w:tcW w:type="dxa" w:w="3515"/>
          </w:tcPr>
          <w:p>
            <w:pPr>
              <w:spacing w:after="20" w:before="0" w:line="240" w:lineRule="auto"/>
            </w:pPr>
            <w:r>
              <w:rPr>
                <w:rFonts w:ascii="Times New Roman" w:hAnsi="Times New Roman"/>
                <w:sz w:val="19"/>
              </w:rPr>
              <w:t>Avanzan al siguiente paso del recorrido.</w:t>
            </w:r>
          </w:p>
        </w:tc>
      </w:tr>
      <w:tr>
        <w:trPr>
          <w:cantSplit/>
        </w:trPr>
        <w:tc>
          <w:tcPr>
            <w:tcW w:type="dxa" w:w="1587"/>
          </w:tcPr>
          <w:p>
            <w:pPr>
              <w:spacing w:after="20" w:before="0" w:line="240" w:lineRule="auto"/>
            </w:pPr>
            <w:r>
              <w:rPr>
                <w:rFonts w:ascii="Times New Roman" w:hAnsi="Times New Roman"/>
                <w:b/>
                <w:sz w:val="19"/>
              </w:rPr>
              <w:t>Menús</w:t>
            </w:r>
          </w:p>
        </w:tc>
        <w:tc>
          <w:tcPr>
            <w:tcW w:type="dxa" w:w="3402"/>
          </w:tcPr>
          <w:p>
            <w:pPr>
              <w:spacing w:after="20" w:before="0" w:line="240" w:lineRule="auto"/>
            </w:pPr>
            <w:r>
              <w:rPr>
                <w:rFonts w:ascii="Times New Roman" w:hAnsi="Times New Roman"/>
                <w:sz w:val="19"/>
              </w:rPr>
              <w:t>Chips Todo / Bebidas / Comida; encabezado con la marca</w:t>
            </w:r>
          </w:p>
        </w:tc>
        <w:tc>
          <w:tcPr>
            <w:tcW w:type="dxa" w:w="3515"/>
          </w:tcPr>
          <w:p>
            <w:pPr>
              <w:spacing w:after="20" w:before="0" w:line="240" w:lineRule="auto"/>
            </w:pPr>
            <w:r>
              <w:rPr>
                <w:rFonts w:ascii="Times New Roman" w:hAnsi="Times New Roman"/>
                <w:sz w:val="19"/>
              </w:rPr>
              <w:t>Selección por variantes («Cambiar a»); el encabezado identifica la aplicación.</w:t>
            </w:r>
          </w:p>
        </w:tc>
      </w:tr>
      <w:tr>
        <w:trPr>
          <w:cantSplit/>
        </w:trPr>
        <w:tc>
          <w:tcPr>
            <w:tcW w:type="dxa" w:w="1587"/>
          </w:tcPr>
          <w:p>
            <w:pPr>
              <w:spacing w:after="20" w:before="0" w:line="240" w:lineRule="auto"/>
            </w:pPr>
            <w:r>
              <w:rPr>
                <w:rFonts w:ascii="Times New Roman" w:hAnsi="Times New Roman"/>
                <w:b/>
                <w:sz w:val="19"/>
              </w:rPr>
              <w:t>Enlaces</w:t>
            </w:r>
          </w:p>
        </w:tc>
        <w:tc>
          <w:tcPr>
            <w:tcW w:type="dxa" w:w="3402"/>
          </w:tcPr>
          <w:p>
            <w:pPr>
              <w:spacing w:after="20" w:before="0" w:line="240" w:lineRule="auto"/>
            </w:pPr>
            <w:r>
              <w:rPr>
                <w:rFonts w:ascii="Times New Roman" w:hAnsi="Times New Roman"/>
                <w:sz w:val="19"/>
              </w:rPr>
              <w:t>«Quitar», «Deshacer», «Ir al menú» (botones de texto)</w:t>
            </w:r>
          </w:p>
        </w:tc>
        <w:tc>
          <w:tcPr>
            <w:tcW w:type="dxa" w:w="3515"/>
          </w:tcPr>
          <w:p>
            <w:pPr>
              <w:spacing w:after="20" w:before="0" w:line="240" w:lineRule="auto"/>
            </w:pPr>
            <w:r>
              <w:rPr>
                <w:rFonts w:ascii="Times New Roman" w:hAnsi="Times New Roman"/>
                <w:sz w:val="19"/>
              </w:rPr>
              <w:t>Acciones secundarias dentro de la pantalla.</w:t>
            </w:r>
          </w:p>
        </w:tc>
      </w:tr>
      <w:tr>
        <w:trPr>
          <w:cantSplit/>
        </w:trPr>
        <w:tc>
          <w:tcPr>
            <w:tcW w:type="dxa" w:w="1587"/>
          </w:tcPr>
          <w:p>
            <w:pPr>
              <w:spacing w:after="20" w:before="0" w:line="240" w:lineRule="auto"/>
            </w:pPr>
            <w:r>
              <w:rPr>
                <w:rFonts w:ascii="Times New Roman" w:hAnsi="Times New Roman"/>
                <w:b/>
                <w:sz w:val="19"/>
              </w:rPr>
              <w:t>Regreso</w:t>
            </w:r>
          </w:p>
        </w:tc>
        <w:tc>
          <w:tcPr>
            <w:tcW w:type="dxa" w:w="3402"/>
          </w:tcPr>
          <w:p>
            <w:pPr>
              <w:spacing w:after="20" w:before="0" w:line="240" w:lineRule="auto"/>
            </w:pPr>
            <w:r>
              <w:rPr>
                <w:rFonts w:ascii="Times New Roman" w:hAnsi="Times New Roman"/>
                <w:sz w:val="19"/>
              </w:rPr>
              <w:t>«‹ Menú», «‹ Mi pedido», «Volver al menú»</w:t>
            </w:r>
          </w:p>
        </w:tc>
        <w:tc>
          <w:tcPr>
            <w:tcW w:type="dxa" w:w="3515"/>
          </w:tcPr>
          <w:p>
            <w:pPr>
              <w:spacing w:after="20" w:before="0" w:line="240" w:lineRule="auto"/>
            </w:pPr>
            <w:r>
              <w:rPr>
                <w:rFonts w:ascii="Times New Roman" w:hAnsi="Times New Roman"/>
                <w:sz w:val="19"/>
              </w:rPr>
              <w:t>Deslizan hacia la derecha hasta la pantalla anterior.</w:t>
            </w:r>
          </w:p>
        </w:tc>
      </w:tr>
      <w:tr>
        <w:trPr>
          <w:cantSplit/>
        </w:trPr>
        <w:tc>
          <w:tcPr>
            <w:tcW w:type="dxa" w:w="1587"/>
          </w:tcPr>
          <w:p>
            <w:pPr>
              <w:spacing w:after="20" w:before="0" w:line="240" w:lineRule="auto"/>
            </w:pPr>
            <w:r>
              <w:rPr>
                <w:rFonts w:ascii="Times New Roman" w:hAnsi="Times New Roman"/>
                <w:b/>
                <w:sz w:val="19"/>
              </w:rPr>
              <w:t>Cancelación</w:t>
            </w:r>
          </w:p>
        </w:tc>
        <w:tc>
          <w:tcPr>
            <w:tcW w:type="dxa" w:w="3402"/>
          </w:tcPr>
          <w:p>
            <w:pPr>
              <w:spacing w:after="20" w:before="0" w:line="240" w:lineRule="auto"/>
            </w:pPr>
            <w:r>
              <w:rPr>
                <w:rFonts w:ascii="Times New Roman" w:hAnsi="Times New Roman"/>
                <w:sz w:val="19"/>
              </w:rPr>
              <w:t>«Cancelar (sin guardar)»</w:t>
            </w:r>
          </w:p>
        </w:tc>
        <w:tc>
          <w:tcPr>
            <w:tcW w:type="dxa" w:w="3515"/>
          </w:tcPr>
          <w:p>
            <w:pPr>
              <w:spacing w:after="20" w:before="0" w:line="240" w:lineRule="auto"/>
            </w:pPr>
            <w:r>
              <w:rPr>
                <w:rFonts w:ascii="Times New Roman" w:hAnsi="Times New Roman"/>
                <w:sz w:val="19"/>
              </w:rPr>
              <w:t>Vuelve a «Revisa tu pedido» con el pedido original de $4,25.</w:t>
            </w:r>
          </w:p>
        </w:tc>
      </w:tr>
      <w:tr>
        <w:trPr>
          <w:cantSplit/>
        </w:trPr>
        <w:tc>
          <w:tcPr>
            <w:tcW w:type="dxa" w:w="1587"/>
          </w:tcPr>
          <w:p>
            <w:pPr>
              <w:spacing w:after="20" w:before="0" w:line="240" w:lineRule="auto"/>
            </w:pPr>
            <w:r>
              <w:rPr>
                <w:rFonts w:ascii="Times New Roman" w:hAnsi="Times New Roman"/>
                <w:b/>
                <w:sz w:val="19"/>
              </w:rPr>
              <w:t>Confirmación</w:t>
            </w:r>
          </w:p>
        </w:tc>
        <w:tc>
          <w:tcPr>
            <w:tcW w:type="dxa" w:w="3402"/>
          </w:tcPr>
          <w:p>
            <w:pPr>
              <w:spacing w:after="20" w:before="0" w:line="240" w:lineRule="auto"/>
            </w:pPr>
            <w:r>
              <w:rPr>
                <w:rFonts w:ascii="Times New Roman" w:hAnsi="Times New Roman"/>
                <w:sz w:val="19"/>
              </w:rPr>
              <w:t>«Confirmar pedido · $4,25», «Reintentar envío»</w:t>
            </w:r>
          </w:p>
        </w:tc>
        <w:tc>
          <w:tcPr>
            <w:tcW w:type="dxa" w:w="3515"/>
          </w:tcPr>
          <w:p>
            <w:pPr>
              <w:spacing w:after="20" w:before="0" w:line="240" w:lineRule="auto"/>
            </w:pPr>
            <w:r>
              <w:rPr>
                <w:rFonts w:ascii="Times New Roman" w:hAnsi="Times New Roman"/>
                <w:sz w:val="19"/>
              </w:rPr>
              <w:t>Pasan por el estado de procesamiento y terminan en éxito o en error.</w:t>
            </w:r>
          </w:p>
        </w:tc>
      </w:tr>
    </w:tbl>
    <w:p>
      <w:pPr>
        <w:spacing w:before="0" w:after="80" w:line="240" w:lineRule="auto"/>
      </w:pPr>
    </w:p>
    <w:p>
      <w:pPr>
        <w:keepNext/>
        <w:spacing w:before="200" w:after="80" w:line="240" w:lineRule="auto"/>
        <w:ind w:left="357"/>
      </w:pPr>
      <w:r>
        <w:rPr>
          <w:rFonts w:ascii="Times New Roman" w:hAnsi="Times New Roman"/>
          <w:b/>
        </w:rPr>
        <w:t>2.7.4  Actividad 3 — Estados, feedback y microinteracciones</w:t>
      </w:r>
    </w:p>
    <w:p>
      <w:pPr>
        <w:spacing w:before="0" w:after="120" w:line="240" w:lineRule="auto"/>
        <w:ind w:left="357"/>
        <w:jc w:val="both"/>
      </w:pPr>
      <w:r>
        <w:rPr>
          <w:rFonts w:ascii="Times New Roman" w:hAnsi="Times New Roman"/>
          <w:b/>
        </w:rPr>
        <w:t xml:space="preserve">Estados de la interfaz. </w:t>
      </w:r>
      <w:r>
        <w:rPr>
          <w:rFonts w:ascii="Times New Roman" w:hAnsi="Times New Roman"/>
        </w:rPr>
        <w:t>Los cuatro estados que pide la guía se representan como pantallas propias, de modo que la persona nunca queda frente a una pantalla sin explicación (Figura 8 y Tabla 9).</w:t>
      </w:r>
    </w:p>
    <w:p>
      <w:pPr>
        <w:keepNext/>
        <w:spacing w:before="120" w:after="40" w:line="240" w:lineRule="auto"/>
        <w:jc w:val="center"/>
      </w:pPr>
      <w:r>
        <w:drawing>
          <wp:inline xmlns:a="http://schemas.openxmlformats.org/drawingml/2006/main" xmlns:pic="http://schemas.openxmlformats.org/drawingml/2006/picture">
            <wp:extent cx="5400000" cy="2811570"/>
            <wp:docPr id="8" name="Picture 8"/>
            <wp:cNvGraphicFramePr>
              <a:graphicFrameLocks noChangeAspect="1"/>
            </wp:cNvGraphicFramePr>
            <a:graphic>
              <a:graphicData uri="http://schemas.openxmlformats.org/drawingml/2006/picture">
                <pic:pic>
                  <pic:nvPicPr>
                    <pic:cNvPr id="0" name="g08_estados.png"/>
                    <pic:cNvPicPr/>
                  </pic:nvPicPr>
                  <pic:blipFill>
                    <a:blip r:embed="rId20"/>
                    <a:stretch>
                      <a:fillRect/>
                    </a:stretch>
                  </pic:blipFill>
                  <pic:spPr>
                    <a:xfrm>
                      <a:off x="0" y="0"/>
                      <a:ext cx="5400000" cy="2811570"/>
                    </a:xfrm>
                    <a:prstGeom prst="rect"/>
                  </pic:spPr>
                </pic:pic>
              </a:graphicData>
            </a:graphic>
          </wp:inline>
        </w:drawing>
      </w:r>
    </w:p>
    <w:p>
      <w:pPr>
        <w:keepNext/>
        <w:spacing w:before="0" w:after="20" w:line="240" w:lineRule="auto"/>
        <w:jc w:val="center"/>
      </w:pPr>
      <w:r>
        <w:rPr>
          <w:rFonts w:ascii="Times New Roman" w:hAnsi="Times New Roman"/>
          <w:b/>
        </w:rPr>
        <w:t>Figura 8.</w:t>
      </w:r>
      <w:r>
        <w:rPr>
          <w:rFonts w:ascii="Times New Roman" w:hAnsi="Times New Roman"/>
        </w:rPr>
        <w:t xml:space="preserve"> </w:t>
      </w:r>
      <w:r>
        <w:rPr>
          <w:rFonts w:ascii="Times New Roman" w:hAnsi="Times New Roman"/>
          <w:i/>
        </w:rPr>
        <w:t>Estados inicial, de procesamiento, de error y de éxito en el prototipo.</w:t>
      </w:r>
    </w:p>
    <w:p>
      <w:pPr>
        <w:spacing w:before="0" w:after="160" w:line="240" w:lineRule="auto"/>
        <w:jc w:val="center"/>
      </w:pPr>
      <w:r>
        <w:rPr>
          <w:rFonts w:ascii="Times New Roman" w:hAnsi="Times New Roman"/>
          <w:sz w:val="18"/>
        </w:rPr>
        <w:t>Fuente: Elaboración propia del grupo.</w:t>
      </w:r>
    </w:p>
    <w:p>
      <w:pPr>
        <w:keepNext/>
        <w:spacing w:before="120" w:after="80" w:line="240" w:lineRule="auto"/>
        <w:jc w:val="center"/>
      </w:pPr>
      <w:r>
        <w:rPr>
          <w:rFonts w:ascii="Times New Roman" w:hAnsi="Times New Roman"/>
          <w:b/>
        </w:rPr>
        <w:t>Tabla 9.</w:t>
      </w:r>
      <w:r>
        <w:rPr>
          <w:rFonts w:ascii="Times New Roman" w:hAnsi="Times New Roman"/>
        </w:rPr>
        <w:t xml:space="preserve"> </w:t>
      </w:r>
      <w:r>
        <w:rPr>
          <w:rFonts w:ascii="Times New Roman" w:hAnsi="Times New Roman"/>
          <w:i/>
        </w:rPr>
        <w:t>Estados representados y retroalimentación que recibe la persona.</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304"/>
        <w:gridCol w:w="1304"/>
        <w:gridCol w:w="2721"/>
        <w:gridCol w:w="3175"/>
      </w:tblGrid>
      <w:tr>
        <w:trPr>
          <w:tblHeader/>
        </w:trPr>
        <w:tc>
          <w:tcPr>
            <w:tcW w:type="dxa" w:w="1304"/>
            <w:shd w:val="clear" w:color="auto" w:fill="D9D9D9"/>
          </w:tcPr>
          <w:p>
            <w:pPr>
              <w:spacing w:after="20" w:before="0" w:line="240" w:lineRule="auto"/>
              <w:jc w:val="center"/>
            </w:pPr>
            <w:r>
              <w:rPr>
                <w:rFonts w:ascii="Times New Roman" w:hAnsi="Times New Roman"/>
                <w:b/>
                <w:sz w:val="19"/>
              </w:rPr>
              <w:t>Estado</w:t>
            </w:r>
          </w:p>
        </w:tc>
        <w:tc>
          <w:tcPr>
            <w:tcW w:type="dxa" w:w="1304"/>
            <w:shd w:val="clear" w:color="auto" w:fill="D9D9D9"/>
          </w:tcPr>
          <w:p>
            <w:pPr>
              <w:spacing w:after="20" w:before="0" w:line="240" w:lineRule="auto"/>
              <w:jc w:val="center"/>
            </w:pPr>
            <w:r>
              <w:rPr>
                <w:rFonts w:ascii="Times New Roman" w:hAnsi="Times New Roman"/>
                <w:b/>
                <w:sz w:val="19"/>
              </w:rPr>
              <w:t>Pantallas</w:t>
            </w:r>
          </w:p>
        </w:tc>
        <w:tc>
          <w:tcPr>
            <w:tcW w:type="dxa" w:w="2721"/>
            <w:shd w:val="clear" w:color="auto" w:fill="D9D9D9"/>
          </w:tcPr>
          <w:p>
            <w:pPr>
              <w:spacing w:after="20" w:before="0" w:line="240" w:lineRule="auto"/>
              <w:jc w:val="center"/>
            </w:pPr>
            <w:r>
              <w:rPr>
                <w:rFonts w:ascii="Times New Roman" w:hAnsi="Times New Roman"/>
                <w:b/>
                <w:sz w:val="19"/>
              </w:rPr>
              <w:t>Representación</w:t>
            </w:r>
          </w:p>
        </w:tc>
        <w:tc>
          <w:tcPr>
            <w:tcW w:type="dxa" w:w="3175"/>
            <w:shd w:val="clear" w:color="auto" w:fill="D9D9D9"/>
          </w:tcPr>
          <w:p>
            <w:pPr>
              <w:spacing w:after="20" w:before="0" w:line="240" w:lineRule="auto"/>
              <w:jc w:val="center"/>
            </w:pPr>
            <w:r>
              <w:rPr>
                <w:rFonts w:ascii="Times New Roman" w:hAnsi="Times New Roman"/>
                <w:b/>
                <w:sz w:val="19"/>
              </w:rPr>
              <w:t>Mensaje o feedback</w:t>
            </w:r>
          </w:p>
        </w:tc>
      </w:tr>
      <w:tr>
        <w:trPr>
          <w:cantSplit/>
        </w:trPr>
        <w:tc>
          <w:tcPr>
            <w:tcW w:type="dxa" w:w="1304"/>
          </w:tcPr>
          <w:p>
            <w:pPr>
              <w:spacing w:after="20" w:before="0" w:line="240" w:lineRule="auto"/>
            </w:pPr>
            <w:r>
              <w:rPr>
                <w:rFonts w:ascii="Times New Roman" w:hAnsi="Times New Roman"/>
                <w:b/>
                <w:sz w:val="19"/>
              </w:rPr>
              <w:t>Inicial</w:t>
            </w:r>
          </w:p>
        </w:tc>
        <w:tc>
          <w:tcPr>
            <w:tcW w:type="dxa" w:w="1304"/>
          </w:tcPr>
          <w:p>
            <w:pPr>
              <w:spacing w:after="20" w:before="0" w:line="240" w:lineRule="auto"/>
            </w:pPr>
            <w:r>
              <w:rPr>
                <w:rFonts w:ascii="Times New Roman" w:hAnsi="Times New Roman"/>
                <w:sz w:val="19"/>
              </w:rPr>
              <w:t>01</w:t>
            </w:r>
          </w:p>
        </w:tc>
        <w:tc>
          <w:tcPr>
            <w:tcW w:type="dxa" w:w="2721"/>
          </w:tcPr>
          <w:p>
            <w:pPr>
              <w:spacing w:after="20" w:before="0" w:line="240" w:lineRule="auto"/>
            </w:pPr>
            <w:r>
              <w:rPr>
                <w:rFonts w:ascii="Times New Roman" w:hAnsi="Times New Roman"/>
                <w:sz w:val="19"/>
              </w:rPr>
              <w:t>Ningún producto agregado; «Ver pedido» deshabilitado.</w:t>
            </w:r>
          </w:p>
        </w:tc>
        <w:tc>
          <w:tcPr>
            <w:tcW w:type="dxa" w:w="3175"/>
          </w:tcPr>
          <w:p>
            <w:pPr>
              <w:spacing w:after="20" w:before="0" w:line="240" w:lineRule="auto"/>
            </w:pPr>
            <w:r>
              <w:rPr>
                <w:rFonts w:ascii="Times New Roman" w:hAnsi="Times New Roman"/>
                <w:sz w:val="19"/>
              </w:rPr>
              <w:t>«Agrega al menos un producto para continuar.»</w:t>
            </w:r>
          </w:p>
        </w:tc>
      </w:tr>
      <w:tr>
        <w:trPr>
          <w:cantSplit/>
        </w:trPr>
        <w:tc>
          <w:tcPr>
            <w:tcW w:type="dxa" w:w="1304"/>
          </w:tcPr>
          <w:p>
            <w:pPr>
              <w:spacing w:after="20" w:before="0" w:line="240" w:lineRule="auto"/>
            </w:pPr>
            <w:r>
              <w:rPr>
                <w:rFonts w:ascii="Times New Roman" w:hAnsi="Times New Roman"/>
                <w:b/>
                <w:sz w:val="19"/>
              </w:rPr>
              <w:t>Procesamiento</w:t>
            </w:r>
          </w:p>
        </w:tc>
        <w:tc>
          <w:tcPr>
            <w:tcW w:type="dxa" w:w="1304"/>
          </w:tcPr>
          <w:p>
            <w:pPr>
              <w:spacing w:after="20" w:before="0" w:line="240" w:lineRule="auto"/>
            </w:pPr>
            <w:r>
              <w:rPr>
                <w:rFonts w:ascii="Times New Roman" w:hAnsi="Times New Roman"/>
                <w:sz w:val="19"/>
              </w:rPr>
              <w:t>07, 13, 16</w:t>
            </w:r>
          </w:p>
        </w:tc>
        <w:tc>
          <w:tcPr>
            <w:tcW w:type="dxa" w:w="2721"/>
          </w:tcPr>
          <w:p>
            <w:pPr>
              <w:spacing w:after="20" w:before="0" w:line="240" w:lineRule="auto"/>
            </w:pPr>
            <w:r>
              <w:rPr>
                <w:rFonts w:ascii="Times New Roman" w:hAnsi="Times New Roman"/>
                <w:sz w:val="19"/>
              </w:rPr>
              <w:t>Spinner dentro del botón, barra de avance y «Editar pedido» deshabilitado.</w:t>
            </w:r>
          </w:p>
        </w:tc>
        <w:tc>
          <w:tcPr>
            <w:tcW w:type="dxa" w:w="3175"/>
          </w:tcPr>
          <w:p>
            <w:pPr>
              <w:spacing w:after="20" w:before="0" w:line="240" w:lineRule="auto"/>
            </w:pPr>
            <w:r>
              <w:rPr>
                <w:rFonts w:ascii="Times New Roman" w:hAnsi="Times New Roman"/>
                <w:sz w:val="19"/>
              </w:rPr>
              <w:t>«Enviando tu pedido a la cafetería… No cierres la app.»</w:t>
            </w:r>
          </w:p>
        </w:tc>
      </w:tr>
      <w:tr>
        <w:trPr>
          <w:cantSplit/>
        </w:trPr>
        <w:tc>
          <w:tcPr>
            <w:tcW w:type="dxa" w:w="1304"/>
          </w:tcPr>
          <w:p>
            <w:pPr>
              <w:spacing w:after="20" w:before="0" w:line="240" w:lineRule="auto"/>
            </w:pPr>
            <w:r>
              <w:rPr>
                <w:rFonts w:ascii="Times New Roman" w:hAnsi="Times New Roman"/>
                <w:b/>
                <w:sz w:val="19"/>
              </w:rPr>
              <w:t>Error</w:t>
            </w:r>
          </w:p>
        </w:tc>
        <w:tc>
          <w:tcPr>
            <w:tcW w:type="dxa" w:w="1304"/>
          </w:tcPr>
          <w:p>
            <w:pPr>
              <w:spacing w:after="20" w:before="0" w:line="240" w:lineRule="auto"/>
            </w:pPr>
            <w:r>
              <w:rPr>
                <w:rFonts w:ascii="Times New Roman" w:hAnsi="Times New Roman"/>
                <w:sz w:val="19"/>
              </w:rPr>
              <w:t>17 (con «Sin conexión»)</w:t>
            </w:r>
          </w:p>
        </w:tc>
        <w:tc>
          <w:tcPr>
            <w:tcW w:type="dxa" w:w="2721"/>
          </w:tcPr>
          <w:p>
            <w:pPr>
              <w:spacing w:after="20" w:before="0" w:line="240" w:lineRule="auto"/>
            </w:pPr>
            <w:r>
              <w:rPr>
                <w:rFonts w:ascii="Times New Roman" w:hAnsi="Times New Roman"/>
                <w:sz w:val="19"/>
              </w:rPr>
              <w:t>Mensaje de error con icono; el pedido se conserva en pantalla.</w:t>
            </w:r>
          </w:p>
        </w:tc>
        <w:tc>
          <w:tcPr>
            <w:tcW w:type="dxa" w:w="3175"/>
          </w:tcPr>
          <w:p>
            <w:pPr>
              <w:spacing w:after="20" w:before="0" w:line="240" w:lineRule="auto"/>
            </w:pPr>
            <w:r>
              <w:rPr>
                <w:rFonts w:ascii="Times New Roman" w:hAnsi="Times New Roman"/>
                <w:sz w:val="19"/>
              </w:rPr>
              <w:t>«No pudimos enviar tu pedido. Revisa tu conexión. Tu pedido sigue guardado y no se cobró nada. Al reintentar no se duplicará.» + «Reintentar envío»</w:t>
            </w:r>
          </w:p>
        </w:tc>
      </w:tr>
      <w:tr>
        <w:trPr>
          <w:cantSplit/>
        </w:trPr>
        <w:tc>
          <w:tcPr>
            <w:tcW w:type="dxa" w:w="1304"/>
          </w:tcPr>
          <w:p>
            <w:pPr>
              <w:spacing w:after="20" w:before="0" w:line="240" w:lineRule="auto"/>
            </w:pPr>
            <w:r>
              <w:rPr>
                <w:rFonts w:ascii="Times New Roman" w:hAnsi="Times New Roman"/>
                <w:b/>
                <w:sz w:val="19"/>
              </w:rPr>
              <w:t>Éxito</w:t>
            </w:r>
          </w:p>
        </w:tc>
        <w:tc>
          <w:tcPr>
            <w:tcW w:type="dxa" w:w="1304"/>
          </w:tcPr>
          <w:p>
            <w:pPr>
              <w:spacing w:after="20" w:before="0" w:line="240" w:lineRule="auto"/>
            </w:pPr>
            <w:r>
              <w:rPr>
                <w:rFonts w:ascii="Times New Roman" w:hAnsi="Times New Roman"/>
                <w:sz w:val="19"/>
              </w:rPr>
              <w:t>08, 14</w:t>
            </w:r>
          </w:p>
        </w:tc>
        <w:tc>
          <w:tcPr>
            <w:tcW w:type="dxa" w:w="2721"/>
          </w:tcPr>
          <w:p>
            <w:pPr>
              <w:spacing w:after="20" w:before="0" w:line="240" w:lineRule="auto"/>
            </w:pPr>
            <w:r>
              <w:rPr>
                <w:rFonts w:ascii="Times New Roman" w:hAnsi="Times New Roman"/>
                <w:sz w:val="19"/>
              </w:rPr>
              <w:t>Insignia verde, número de pedido destacado y resumen.</w:t>
            </w:r>
          </w:p>
        </w:tc>
        <w:tc>
          <w:tcPr>
            <w:tcW w:type="dxa" w:w="3175"/>
          </w:tcPr>
          <w:p>
            <w:pPr>
              <w:spacing w:after="20" w:before="0" w:line="240" w:lineRule="auto"/>
            </w:pPr>
            <w:r>
              <w:rPr>
                <w:rFonts w:ascii="Times New Roman" w:hAnsi="Times New Roman"/>
                <w:sz w:val="19"/>
              </w:rPr>
              <w:t>«¡Pedido confirmado!» + «N.º 024 · Muéstralo en caja al retirar»</w:t>
            </w:r>
          </w:p>
        </w:tc>
      </w:tr>
    </w:tbl>
    <w:p>
      <w:pPr>
        <w:spacing w:before="0" w:after="80" w:line="240" w:lineRule="auto"/>
      </w:pPr>
    </w:p>
    <w:p>
      <w:pPr>
        <w:spacing w:before="0" w:after="120" w:line="240" w:lineRule="auto"/>
        <w:ind w:left="357"/>
        <w:jc w:val="both"/>
      </w:pPr>
      <w:r>
        <w:rPr>
          <w:rFonts w:ascii="Times New Roman" w:hAnsi="Times New Roman"/>
          <w:b/>
        </w:rPr>
        <w:t xml:space="preserve">Validaciones y mensajes. </w:t>
      </w:r>
      <w:r>
        <w:rPr>
          <w:rFonts w:ascii="Times New Roman" w:hAnsi="Times New Roman"/>
        </w:rPr>
        <w:t>Las validaciones se resolvieron de forma preventiva —deshabilitando acciones que no tienen sentido en ese momento— y cada aviso explica qué pasó y qué puede hacer la persona (Figura 9 y Tabla 10).</w:t>
      </w:r>
    </w:p>
    <w:p>
      <w:pPr>
        <w:keepNext/>
        <w:spacing w:before="120" w:after="40" w:line="240" w:lineRule="auto"/>
        <w:jc w:val="center"/>
      </w:pPr>
      <w:r>
        <w:drawing>
          <wp:inline xmlns:a="http://schemas.openxmlformats.org/drawingml/2006/main" xmlns:pic="http://schemas.openxmlformats.org/drawingml/2006/picture">
            <wp:extent cx="5400000" cy="2916610"/>
            <wp:docPr id="9" name="Picture 9"/>
            <wp:cNvGraphicFramePr>
              <a:graphicFrameLocks noChangeAspect="1"/>
            </wp:cNvGraphicFramePr>
            <a:graphic>
              <a:graphicData uri="http://schemas.openxmlformats.org/drawingml/2006/picture">
                <pic:pic>
                  <pic:nvPicPr>
                    <pic:cNvPr id="0" name="g09_validaciones.png"/>
                    <pic:cNvPicPr/>
                  </pic:nvPicPr>
                  <pic:blipFill>
                    <a:blip r:embed="rId25"/>
                    <a:stretch>
                      <a:fillRect/>
                    </a:stretch>
                  </pic:blipFill>
                  <pic:spPr>
                    <a:xfrm>
                      <a:off x="0" y="0"/>
                      <a:ext cx="5400000" cy="2916610"/>
                    </a:xfrm>
                    <a:prstGeom prst="rect"/>
                  </pic:spPr>
                </pic:pic>
              </a:graphicData>
            </a:graphic>
          </wp:inline>
        </w:drawing>
      </w:r>
    </w:p>
    <w:p>
      <w:pPr>
        <w:keepNext/>
        <w:spacing w:before="0" w:after="20" w:line="240" w:lineRule="auto"/>
        <w:jc w:val="center"/>
      </w:pPr>
      <w:r>
        <w:rPr>
          <w:rFonts w:ascii="Times New Roman" w:hAnsi="Times New Roman"/>
          <w:b/>
        </w:rPr>
        <w:t>Figura 9.</w:t>
      </w:r>
      <w:r>
        <w:rPr>
          <w:rFonts w:ascii="Times New Roman" w:hAnsi="Times New Roman"/>
        </w:rPr>
        <w:t xml:space="preserve"> </w:t>
      </w:r>
      <w:r>
        <w:rPr>
          <w:rFonts w:ascii="Times New Roman" w:hAnsi="Times New Roman"/>
          <w:i/>
        </w:rPr>
        <w:t>Validaciones y mensajes: pedido vacío, cambios sin guardar, cambio aplicado y producto agotado.</w:t>
      </w:r>
    </w:p>
    <w:p>
      <w:pPr>
        <w:spacing w:before="0" w:after="160" w:line="240" w:lineRule="auto"/>
        <w:jc w:val="center"/>
      </w:pPr>
      <w:r>
        <w:rPr>
          <w:rFonts w:ascii="Times New Roman" w:hAnsi="Times New Roman"/>
          <w:sz w:val="18"/>
        </w:rPr>
        <w:t>Fuente: Elaboración propia del grupo.</w:t>
      </w:r>
    </w:p>
    <w:p>
      <w:pPr>
        <w:keepNext/>
        <w:spacing w:before="120" w:after="80" w:line="240" w:lineRule="auto"/>
        <w:jc w:val="center"/>
      </w:pPr>
      <w:r>
        <w:rPr>
          <w:rFonts w:ascii="Times New Roman" w:hAnsi="Times New Roman"/>
          <w:b/>
        </w:rPr>
        <w:t>Tabla 10.</w:t>
      </w:r>
      <w:r>
        <w:rPr>
          <w:rFonts w:ascii="Times New Roman" w:hAnsi="Times New Roman"/>
        </w:rPr>
        <w:t xml:space="preserve"> </w:t>
      </w:r>
      <w:r>
        <w:rPr>
          <w:rFonts w:ascii="Times New Roman" w:hAnsi="Times New Roman"/>
          <w:i/>
        </w:rPr>
        <w:t>Validaciones y mensajes de confirmación, aviso o error.</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871"/>
        <w:gridCol w:w="3628"/>
        <w:gridCol w:w="1247"/>
        <w:gridCol w:w="1758"/>
      </w:tblGrid>
      <w:tr>
        <w:trPr>
          <w:tblHeader/>
        </w:trPr>
        <w:tc>
          <w:tcPr>
            <w:tcW w:type="dxa" w:w="1871"/>
            <w:shd w:val="clear" w:color="auto" w:fill="D9D9D9"/>
          </w:tcPr>
          <w:p>
            <w:pPr>
              <w:spacing w:after="20" w:before="0" w:line="240" w:lineRule="auto"/>
              <w:jc w:val="center"/>
            </w:pPr>
            <w:r>
              <w:rPr>
                <w:rFonts w:ascii="Times New Roman" w:hAnsi="Times New Roman"/>
                <w:b/>
                <w:sz w:val="19"/>
              </w:rPr>
              <w:t>Situación</w:t>
            </w:r>
          </w:p>
        </w:tc>
        <w:tc>
          <w:tcPr>
            <w:tcW w:type="dxa" w:w="3628"/>
            <w:shd w:val="clear" w:color="auto" w:fill="D9D9D9"/>
          </w:tcPr>
          <w:p>
            <w:pPr>
              <w:spacing w:after="20" w:before="0" w:line="240" w:lineRule="auto"/>
              <w:jc w:val="center"/>
            </w:pPr>
            <w:r>
              <w:rPr>
                <w:rFonts w:ascii="Times New Roman" w:hAnsi="Times New Roman"/>
                <w:b/>
                <w:sz w:val="19"/>
              </w:rPr>
              <w:t>Validación o mensaje</w:t>
            </w:r>
          </w:p>
        </w:tc>
        <w:tc>
          <w:tcPr>
            <w:tcW w:type="dxa" w:w="1247"/>
            <w:shd w:val="clear" w:color="auto" w:fill="D9D9D9"/>
          </w:tcPr>
          <w:p>
            <w:pPr>
              <w:spacing w:after="20" w:before="0" w:line="240" w:lineRule="auto"/>
              <w:jc w:val="center"/>
            </w:pPr>
            <w:r>
              <w:rPr>
                <w:rFonts w:ascii="Times New Roman" w:hAnsi="Times New Roman"/>
                <w:b/>
                <w:sz w:val="19"/>
              </w:rPr>
              <w:t>Tipo</w:t>
            </w:r>
          </w:p>
        </w:tc>
        <w:tc>
          <w:tcPr>
            <w:tcW w:type="dxa" w:w="1758"/>
            <w:shd w:val="clear" w:color="auto" w:fill="D9D9D9"/>
          </w:tcPr>
          <w:p>
            <w:pPr>
              <w:spacing w:after="20" w:before="0" w:line="240" w:lineRule="auto"/>
              <w:jc w:val="center"/>
            </w:pPr>
            <w:r>
              <w:rPr>
                <w:rFonts w:ascii="Times New Roman" w:hAnsi="Times New Roman"/>
                <w:b/>
                <w:sz w:val="19"/>
              </w:rPr>
              <w:t>Acción ofrecida</w:t>
            </w:r>
          </w:p>
        </w:tc>
      </w:tr>
      <w:tr>
        <w:trPr>
          <w:cantSplit/>
        </w:trPr>
        <w:tc>
          <w:tcPr>
            <w:tcW w:type="dxa" w:w="1871"/>
          </w:tcPr>
          <w:p>
            <w:pPr>
              <w:spacing w:after="20" w:before="0" w:line="240" w:lineRule="auto"/>
            </w:pPr>
            <w:r>
              <w:rPr>
                <w:rFonts w:ascii="Times New Roman" w:hAnsi="Times New Roman"/>
                <w:b/>
                <w:sz w:val="19"/>
              </w:rPr>
              <w:t>Pedido vacío en el menú</w:t>
            </w:r>
          </w:p>
        </w:tc>
        <w:tc>
          <w:tcPr>
            <w:tcW w:type="dxa" w:w="3628"/>
          </w:tcPr>
          <w:p>
            <w:pPr>
              <w:spacing w:after="20" w:before="0" w:line="240" w:lineRule="auto"/>
            </w:pPr>
            <w:r>
              <w:rPr>
                <w:rFonts w:ascii="Times New Roman" w:hAnsi="Times New Roman"/>
                <w:sz w:val="19"/>
              </w:rPr>
              <w:t>«Ver pedido» deshabilitado + «Agrega al menos un producto para continuar.»</w:t>
            </w:r>
          </w:p>
        </w:tc>
        <w:tc>
          <w:tcPr>
            <w:tcW w:type="dxa" w:w="1247"/>
          </w:tcPr>
          <w:p>
            <w:pPr>
              <w:spacing w:after="20" w:before="0" w:line="240" w:lineRule="auto"/>
            </w:pPr>
            <w:r>
              <w:rPr>
                <w:rFonts w:ascii="Times New Roman" w:hAnsi="Times New Roman"/>
                <w:sz w:val="19"/>
              </w:rPr>
              <w:t>Prevención</w:t>
            </w:r>
          </w:p>
        </w:tc>
        <w:tc>
          <w:tcPr>
            <w:tcW w:type="dxa" w:w="1758"/>
          </w:tcPr>
          <w:p>
            <w:pPr>
              <w:spacing w:after="20" w:before="0" w:line="240" w:lineRule="auto"/>
            </w:pPr>
            <w:r>
              <w:rPr>
                <w:rFonts w:ascii="Times New Roman" w:hAnsi="Times New Roman"/>
                <w:sz w:val="19"/>
              </w:rPr>
              <w:t>Agregar un producto</w:t>
            </w:r>
          </w:p>
        </w:tc>
      </w:tr>
      <w:tr>
        <w:trPr>
          <w:cantSplit/>
        </w:trPr>
        <w:tc>
          <w:tcPr>
            <w:tcW w:type="dxa" w:w="1871"/>
          </w:tcPr>
          <w:p>
            <w:pPr>
              <w:spacing w:after="20" w:before="0" w:line="240" w:lineRule="auto"/>
            </w:pPr>
            <w:r>
              <w:rPr>
                <w:rFonts w:ascii="Times New Roman" w:hAnsi="Times New Roman"/>
                <w:b/>
                <w:sz w:val="19"/>
              </w:rPr>
              <w:t>Producto agotado</w:t>
            </w:r>
          </w:p>
        </w:tc>
        <w:tc>
          <w:tcPr>
            <w:tcW w:type="dxa" w:w="3628"/>
          </w:tcPr>
          <w:p>
            <w:pPr>
              <w:spacing w:after="20" w:before="0" w:line="240" w:lineRule="auto"/>
            </w:pPr>
            <w:r>
              <w:rPr>
                <w:rFonts w:ascii="Times New Roman" w:hAnsi="Times New Roman"/>
                <w:sz w:val="19"/>
              </w:rPr>
              <w:t>Tarjeta atenuada con la etiqueta «Agotado».</w:t>
            </w:r>
          </w:p>
        </w:tc>
        <w:tc>
          <w:tcPr>
            <w:tcW w:type="dxa" w:w="1247"/>
          </w:tcPr>
          <w:p>
            <w:pPr>
              <w:spacing w:after="20" w:before="0" w:line="240" w:lineRule="auto"/>
            </w:pPr>
            <w:r>
              <w:rPr>
                <w:rFonts w:ascii="Times New Roman" w:hAnsi="Times New Roman"/>
                <w:sz w:val="19"/>
              </w:rPr>
              <w:t>Prevención</w:t>
            </w:r>
          </w:p>
        </w:tc>
        <w:tc>
          <w:tcPr>
            <w:tcW w:type="dxa" w:w="1758"/>
          </w:tcPr>
          <w:p>
            <w:pPr>
              <w:spacing w:after="20" w:before="0" w:line="240" w:lineRule="auto"/>
            </w:pPr>
            <w:r>
              <w:rPr>
                <w:rFonts w:ascii="Times New Roman" w:hAnsi="Times New Roman"/>
                <w:sz w:val="19"/>
              </w:rPr>
              <w:t>Elegir otro producto</w:t>
            </w:r>
          </w:p>
        </w:tc>
      </w:tr>
      <w:tr>
        <w:trPr>
          <w:cantSplit/>
        </w:trPr>
        <w:tc>
          <w:tcPr>
            <w:tcW w:type="dxa" w:w="1871"/>
          </w:tcPr>
          <w:p>
            <w:pPr>
              <w:spacing w:after="20" w:before="0" w:line="240" w:lineRule="auto"/>
            </w:pPr>
            <w:r>
              <w:rPr>
                <w:rFonts w:ascii="Times New Roman" w:hAnsi="Times New Roman"/>
                <w:b/>
                <w:sz w:val="19"/>
              </w:rPr>
              <w:t>Cantidad fuera de rango</w:t>
            </w:r>
          </w:p>
        </w:tc>
        <w:tc>
          <w:tcPr>
            <w:tcW w:type="dxa" w:w="3628"/>
          </w:tcPr>
          <w:p>
            <w:pPr>
              <w:spacing w:after="20" w:before="0" w:line="240" w:lineRule="auto"/>
            </w:pPr>
            <w:r>
              <w:rPr>
                <w:rFonts w:ascii="Times New Roman" w:hAnsi="Times New Roman"/>
                <w:sz w:val="19"/>
              </w:rPr>
              <w:t>«−» deshabilitado en 1; ayuda «Máximo 9 unidades».</w:t>
            </w:r>
          </w:p>
        </w:tc>
        <w:tc>
          <w:tcPr>
            <w:tcW w:type="dxa" w:w="1247"/>
          </w:tcPr>
          <w:p>
            <w:pPr>
              <w:spacing w:after="20" w:before="0" w:line="240" w:lineRule="auto"/>
            </w:pPr>
            <w:r>
              <w:rPr>
                <w:rFonts w:ascii="Times New Roman" w:hAnsi="Times New Roman"/>
                <w:sz w:val="19"/>
              </w:rPr>
              <w:t>Validación</w:t>
            </w:r>
          </w:p>
        </w:tc>
        <w:tc>
          <w:tcPr>
            <w:tcW w:type="dxa" w:w="1758"/>
          </w:tcPr>
          <w:p>
            <w:pPr>
              <w:spacing w:after="20" w:before="0" w:line="240" w:lineRule="auto"/>
            </w:pPr>
            <w:r>
              <w:rPr>
                <w:rFonts w:ascii="Times New Roman" w:hAnsi="Times New Roman"/>
                <w:sz w:val="19"/>
              </w:rPr>
              <w:t>Ajustar con + / −</w:t>
            </w:r>
          </w:p>
        </w:tc>
      </w:tr>
      <w:tr>
        <w:trPr>
          <w:cantSplit/>
        </w:trPr>
        <w:tc>
          <w:tcPr>
            <w:tcW w:type="dxa" w:w="1871"/>
          </w:tcPr>
          <w:p>
            <w:pPr>
              <w:spacing w:after="20" w:before="0" w:line="240" w:lineRule="auto"/>
            </w:pPr>
            <w:r>
              <w:rPr>
                <w:rFonts w:ascii="Times New Roman" w:hAnsi="Times New Roman"/>
                <w:b/>
                <w:sz w:val="19"/>
              </w:rPr>
              <w:t>Edición sin cambios</w:t>
            </w:r>
          </w:p>
        </w:tc>
        <w:tc>
          <w:tcPr>
            <w:tcW w:type="dxa" w:w="3628"/>
          </w:tcPr>
          <w:p>
            <w:pPr>
              <w:spacing w:after="20" w:before="0" w:line="240" w:lineRule="auto"/>
            </w:pPr>
            <w:r>
              <w:rPr>
                <w:rFonts w:ascii="Times New Roman" w:hAnsi="Times New Roman"/>
                <w:sz w:val="19"/>
              </w:rPr>
              <w:t>«Guardar cambios» deshabilitado.</w:t>
            </w:r>
          </w:p>
        </w:tc>
        <w:tc>
          <w:tcPr>
            <w:tcW w:type="dxa" w:w="1247"/>
          </w:tcPr>
          <w:p>
            <w:pPr>
              <w:spacing w:after="20" w:before="0" w:line="240" w:lineRule="auto"/>
            </w:pPr>
            <w:r>
              <w:rPr>
                <w:rFonts w:ascii="Times New Roman" w:hAnsi="Times New Roman"/>
                <w:sz w:val="19"/>
              </w:rPr>
              <w:t>Prevención</w:t>
            </w:r>
          </w:p>
        </w:tc>
        <w:tc>
          <w:tcPr>
            <w:tcW w:type="dxa" w:w="1758"/>
          </w:tcPr>
          <w:p>
            <w:pPr>
              <w:spacing w:after="20" w:before="0" w:line="240" w:lineRule="auto"/>
            </w:pPr>
            <w:r>
              <w:rPr>
                <w:rFonts w:ascii="Times New Roman" w:hAnsi="Times New Roman"/>
                <w:sz w:val="19"/>
              </w:rPr>
              <w:t>Editar o cancelar</w:t>
            </w:r>
          </w:p>
        </w:tc>
      </w:tr>
      <w:tr>
        <w:trPr>
          <w:cantSplit/>
        </w:trPr>
        <w:tc>
          <w:tcPr>
            <w:tcW w:type="dxa" w:w="1871"/>
          </w:tcPr>
          <w:p>
            <w:pPr>
              <w:spacing w:after="20" w:before="0" w:line="240" w:lineRule="auto"/>
            </w:pPr>
            <w:r>
              <w:rPr>
                <w:rFonts w:ascii="Times New Roman" w:hAnsi="Times New Roman"/>
                <w:b/>
                <w:sz w:val="19"/>
              </w:rPr>
              <w:t>Cambios pendientes</w:t>
            </w:r>
          </w:p>
        </w:tc>
        <w:tc>
          <w:tcPr>
            <w:tcW w:type="dxa" w:w="3628"/>
          </w:tcPr>
          <w:p>
            <w:pPr>
              <w:spacing w:after="20" w:before="0" w:line="240" w:lineRule="auto"/>
            </w:pPr>
            <w:r>
              <w:rPr>
                <w:rFonts w:ascii="Times New Roman" w:hAnsi="Times New Roman"/>
                <w:sz w:val="19"/>
              </w:rPr>
              <w:t>«Cambios sin guardar. Total anterior $4,25 → nuevo $1,50.»</w:t>
            </w:r>
          </w:p>
        </w:tc>
        <w:tc>
          <w:tcPr>
            <w:tcW w:type="dxa" w:w="1247"/>
          </w:tcPr>
          <w:p>
            <w:pPr>
              <w:spacing w:after="20" w:before="0" w:line="240" w:lineRule="auto"/>
            </w:pPr>
            <w:r>
              <w:rPr>
                <w:rFonts w:ascii="Times New Roman" w:hAnsi="Times New Roman"/>
                <w:sz w:val="19"/>
              </w:rPr>
              <w:t>Aviso</w:t>
            </w:r>
          </w:p>
        </w:tc>
        <w:tc>
          <w:tcPr>
            <w:tcW w:type="dxa" w:w="1758"/>
          </w:tcPr>
          <w:p>
            <w:pPr>
              <w:spacing w:after="20" w:before="0" w:line="240" w:lineRule="auto"/>
            </w:pPr>
            <w:r>
              <w:rPr>
                <w:rFonts w:ascii="Times New Roman" w:hAnsi="Times New Roman"/>
                <w:sz w:val="19"/>
              </w:rPr>
              <w:t>«Guardar cambios» o «Deshacer»</w:t>
            </w:r>
          </w:p>
        </w:tc>
      </w:tr>
      <w:tr>
        <w:trPr>
          <w:cantSplit/>
        </w:trPr>
        <w:tc>
          <w:tcPr>
            <w:tcW w:type="dxa" w:w="1871"/>
          </w:tcPr>
          <w:p>
            <w:pPr>
              <w:spacing w:after="20" w:before="0" w:line="240" w:lineRule="auto"/>
            </w:pPr>
            <w:r>
              <w:rPr>
                <w:rFonts w:ascii="Times New Roman" w:hAnsi="Times New Roman"/>
                <w:b/>
                <w:sz w:val="19"/>
              </w:rPr>
              <w:t>Pedido vacío al editar</w:t>
            </w:r>
          </w:p>
        </w:tc>
        <w:tc>
          <w:tcPr>
            <w:tcW w:type="dxa" w:w="3628"/>
          </w:tcPr>
          <w:p>
            <w:pPr>
              <w:spacing w:after="20" w:before="0" w:line="240" w:lineRule="auto"/>
            </w:pPr>
            <w:r>
              <w:rPr>
                <w:rFonts w:ascii="Times New Roman" w:hAnsi="Times New Roman"/>
                <w:sz w:val="19"/>
              </w:rPr>
              <w:t>«Tu pedido está vacío. Quitaste todos los productos.»</w:t>
            </w:r>
          </w:p>
        </w:tc>
        <w:tc>
          <w:tcPr>
            <w:tcW w:type="dxa" w:w="1247"/>
          </w:tcPr>
          <w:p>
            <w:pPr>
              <w:spacing w:after="20" w:before="0" w:line="240" w:lineRule="auto"/>
            </w:pPr>
            <w:r>
              <w:rPr>
                <w:rFonts w:ascii="Times New Roman" w:hAnsi="Times New Roman"/>
                <w:sz w:val="19"/>
              </w:rPr>
              <w:t>Aviso</w:t>
            </w:r>
          </w:p>
        </w:tc>
        <w:tc>
          <w:tcPr>
            <w:tcW w:type="dxa" w:w="1758"/>
          </w:tcPr>
          <w:p>
            <w:pPr>
              <w:spacing w:after="20" w:before="0" w:line="240" w:lineRule="auto"/>
            </w:pPr>
            <w:r>
              <w:rPr>
                <w:rFonts w:ascii="Times New Roman" w:hAnsi="Times New Roman"/>
                <w:sz w:val="19"/>
              </w:rPr>
              <w:t>«Deshacer (recuperar café)» o «Ir al menú»</w:t>
            </w:r>
          </w:p>
        </w:tc>
      </w:tr>
      <w:tr>
        <w:trPr>
          <w:cantSplit/>
        </w:trPr>
        <w:tc>
          <w:tcPr>
            <w:tcW w:type="dxa" w:w="1871"/>
          </w:tcPr>
          <w:p>
            <w:pPr>
              <w:spacing w:after="20" w:before="0" w:line="240" w:lineRule="auto"/>
            </w:pPr>
            <w:r>
              <w:rPr>
                <w:rFonts w:ascii="Times New Roman" w:hAnsi="Times New Roman"/>
                <w:b/>
                <w:sz w:val="19"/>
              </w:rPr>
              <w:t>Producto agregado</w:t>
            </w:r>
          </w:p>
        </w:tc>
        <w:tc>
          <w:tcPr>
            <w:tcW w:type="dxa" w:w="3628"/>
          </w:tcPr>
          <w:p>
            <w:pPr>
              <w:spacing w:after="20" w:before="0" w:line="240" w:lineRule="auto"/>
            </w:pPr>
            <w:r>
              <w:rPr>
                <w:rFonts w:ascii="Times New Roman" w:hAnsi="Times New Roman"/>
                <w:sz w:val="19"/>
              </w:rPr>
              <w:t>«Café americano agregado a tu pedido.»</w:t>
            </w:r>
          </w:p>
        </w:tc>
        <w:tc>
          <w:tcPr>
            <w:tcW w:type="dxa" w:w="1247"/>
          </w:tcPr>
          <w:p>
            <w:pPr>
              <w:spacing w:after="20" w:before="0" w:line="240" w:lineRule="auto"/>
            </w:pPr>
            <w:r>
              <w:rPr>
                <w:rFonts w:ascii="Times New Roman" w:hAnsi="Times New Roman"/>
                <w:sz w:val="19"/>
              </w:rPr>
              <w:t>Confirmación</w:t>
            </w:r>
          </w:p>
        </w:tc>
        <w:tc>
          <w:tcPr>
            <w:tcW w:type="dxa" w:w="1758"/>
          </w:tcPr>
          <w:p>
            <w:pPr>
              <w:spacing w:after="20" w:before="0" w:line="240" w:lineRule="auto"/>
            </w:pPr>
            <w:r>
              <w:rPr>
                <w:rFonts w:ascii="Times New Roman" w:hAnsi="Times New Roman"/>
                <w:sz w:val="19"/>
              </w:rPr>
              <w:t>Seguir eligiendo o ver el pedido</w:t>
            </w:r>
          </w:p>
        </w:tc>
      </w:tr>
      <w:tr>
        <w:trPr>
          <w:cantSplit/>
        </w:trPr>
        <w:tc>
          <w:tcPr>
            <w:tcW w:type="dxa" w:w="1871"/>
          </w:tcPr>
          <w:p>
            <w:pPr>
              <w:spacing w:after="20" w:before="0" w:line="240" w:lineRule="auto"/>
            </w:pPr>
            <w:r>
              <w:rPr>
                <w:rFonts w:ascii="Times New Roman" w:hAnsi="Times New Roman"/>
                <w:b/>
                <w:sz w:val="19"/>
              </w:rPr>
              <w:t>Cambio aplicado</w:t>
            </w:r>
          </w:p>
        </w:tc>
        <w:tc>
          <w:tcPr>
            <w:tcW w:type="dxa" w:w="3628"/>
          </w:tcPr>
          <w:p>
            <w:pPr>
              <w:spacing w:after="20" w:before="0" w:line="240" w:lineRule="auto"/>
            </w:pPr>
            <w:r>
              <w:rPr>
                <w:rFonts w:ascii="Times New Roman" w:hAnsi="Times New Roman"/>
                <w:sz w:val="19"/>
              </w:rPr>
              <w:t>«Pedido actualizado. Se quitó el sanduche y el total se recalculó.»</w:t>
            </w:r>
          </w:p>
        </w:tc>
        <w:tc>
          <w:tcPr>
            <w:tcW w:type="dxa" w:w="1247"/>
          </w:tcPr>
          <w:p>
            <w:pPr>
              <w:spacing w:after="20" w:before="0" w:line="240" w:lineRule="auto"/>
            </w:pPr>
            <w:r>
              <w:rPr>
                <w:rFonts w:ascii="Times New Roman" w:hAnsi="Times New Roman"/>
                <w:sz w:val="19"/>
              </w:rPr>
              <w:t>Éxito</w:t>
            </w:r>
          </w:p>
        </w:tc>
        <w:tc>
          <w:tcPr>
            <w:tcW w:type="dxa" w:w="1758"/>
          </w:tcPr>
          <w:p>
            <w:pPr>
              <w:spacing w:after="20" w:before="0" w:line="240" w:lineRule="auto"/>
            </w:pPr>
            <w:r>
              <w:rPr>
                <w:rFonts w:ascii="Times New Roman" w:hAnsi="Times New Roman"/>
                <w:sz w:val="19"/>
              </w:rPr>
              <w:t>Confirmar</w:t>
            </w:r>
          </w:p>
        </w:tc>
      </w:tr>
      <w:tr>
        <w:trPr>
          <w:cantSplit/>
        </w:trPr>
        <w:tc>
          <w:tcPr>
            <w:tcW w:type="dxa" w:w="1871"/>
          </w:tcPr>
          <w:p>
            <w:pPr>
              <w:spacing w:after="20" w:before="0" w:line="240" w:lineRule="auto"/>
            </w:pPr>
            <w:r>
              <w:rPr>
                <w:rFonts w:ascii="Times New Roman" w:hAnsi="Times New Roman"/>
                <w:b/>
                <w:sz w:val="19"/>
              </w:rPr>
              <w:t>Información de pago</w:t>
            </w:r>
          </w:p>
        </w:tc>
        <w:tc>
          <w:tcPr>
            <w:tcW w:type="dxa" w:w="3628"/>
          </w:tcPr>
          <w:p>
            <w:pPr>
              <w:spacing w:after="20" w:before="0" w:line="240" w:lineRule="auto"/>
            </w:pPr>
            <w:r>
              <w:rPr>
                <w:rFonts w:ascii="Times New Roman" w:hAnsi="Times New Roman"/>
                <w:sz w:val="19"/>
              </w:rPr>
              <w:t>«Pagas al retirar. No se cobra al confirmar.»</w:t>
            </w:r>
          </w:p>
        </w:tc>
        <w:tc>
          <w:tcPr>
            <w:tcW w:type="dxa" w:w="1247"/>
          </w:tcPr>
          <w:p>
            <w:pPr>
              <w:spacing w:after="20" w:before="0" w:line="240" w:lineRule="auto"/>
            </w:pPr>
            <w:r>
              <w:rPr>
                <w:rFonts w:ascii="Times New Roman" w:hAnsi="Times New Roman"/>
                <w:sz w:val="19"/>
              </w:rPr>
              <w:t>Información</w:t>
            </w:r>
          </w:p>
        </w:tc>
        <w:tc>
          <w:tcPr>
            <w:tcW w:type="dxa" w:w="1758"/>
          </w:tcPr>
          <w:p>
            <w:pPr>
              <w:spacing w:after="20" w:before="0" w:line="240" w:lineRule="auto"/>
            </w:pPr>
            <w:r>
              <w:rPr>
                <w:rFonts w:ascii="Times New Roman" w:hAnsi="Times New Roman"/>
                <w:sz w:val="19"/>
              </w:rPr>
              <w:t>—</w:t>
            </w:r>
          </w:p>
        </w:tc>
      </w:tr>
      <w:tr>
        <w:trPr>
          <w:cantSplit/>
        </w:trPr>
        <w:tc>
          <w:tcPr>
            <w:tcW w:type="dxa" w:w="1871"/>
          </w:tcPr>
          <w:p>
            <w:pPr>
              <w:spacing w:after="20" w:before="0" w:line="240" w:lineRule="auto"/>
            </w:pPr>
            <w:r>
              <w:rPr>
                <w:rFonts w:ascii="Times New Roman" w:hAnsi="Times New Roman"/>
                <w:b/>
                <w:sz w:val="19"/>
              </w:rPr>
              <w:t>Envío fallido</w:t>
            </w:r>
          </w:p>
        </w:tc>
        <w:tc>
          <w:tcPr>
            <w:tcW w:type="dxa" w:w="3628"/>
          </w:tcPr>
          <w:p>
            <w:pPr>
              <w:spacing w:after="20" w:before="0" w:line="240" w:lineRule="auto"/>
            </w:pPr>
            <w:r>
              <w:rPr>
                <w:rFonts w:ascii="Times New Roman" w:hAnsi="Times New Roman"/>
                <w:sz w:val="19"/>
              </w:rPr>
              <w:t>Mensaje de error de la Tabla 9.</w:t>
            </w:r>
          </w:p>
        </w:tc>
        <w:tc>
          <w:tcPr>
            <w:tcW w:type="dxa" w:w="1247"/>
          </w:tcPr>
          <w:p>
            <w:pPr>
              <w:spacing w:after="20" w:before="0" w:line="240" w:lineRule="auto"/>
            </w:pPr>
            <w:r>
              <w:rPr>
                <w:rFonts w:ascii="Times New Roman" w:hAnsi="Times New Roman"/>
                <w:sz w:val="19"/>
              </w:rPr>
              <w:t>Error</w:t>
            </w:r>
          </w:p>
        </w:tc>
        <w:tc>
          <w:tcPr>
            <w:tcW w:type="dxa" w:w="1758"/>
          </w:tcPr>
          <w:p>
            <w:pPr>
              <w:spacing w:after="20" w:before="0" w:line="240" w:lineRule="auto"/>
            </w:pPr>
            <w:r>
              <w:rPr>
                <w:rFonts w:ascii="Times New Roman" w:hAnsi="Times New Roman"/>
                <w:sz w:val="19"/>
              </w:rPr>
              <w:t>«Reintentar envío» o «Editar pedido»</w:t>
            </w:r>
          </w:p>
        </w:tc>
      </w:tr>
    </w:tbl>
    <w:p>
      <w:pPr>
        <w:spacing w:before="0" w:after="80" w:line="240" w:lineRule="auto"/>
      </w:pPr>
    </w:p>
    <w:p>
      <w:pPr>
        <w:spacing w:before="0" w:after="120" w:line="240" w:lineRule="auto"/>
        <w:ind w:left="357"/>
        <w:jc w:val="both"/>
      </w:pPr>
      <w:r>
        <w:rPr>
          <w:rFonts w:ascii="Times New Roman" w:hAnsi="Times New Roman"/>
          <w:b/>
        </w:rPr>
        <w:t xml:space="preserve">Microinteracciones. </w:t>
      </w:r>
      <w:r>
        <w:rPr>
          <w:rFonts w:ascii="Times New Roman" w:hAnsi="Times New Roman"/>
        </w:rPr>
        <w:t>Se diseñaron seis microinteracciones que cubren los tres tipos que menciona la guía: selección, transición e indicador de progreso. Cada una se describe con el modelo de disparador, reglas y retroalimentación de Saffer [4] (Figura 10 y Tabla 11). Las de selección usan componentes interactivos de Figma («Al hacer clic → Cambiar a» entre variantes), de modo que funcionan dentro de cualquier pantalla.</w:t>
      </w:r>
    </w:p>
    <w:p>
      <w:pPr>
        <w:keepNext/>
        <w:spacing w:before="120" w:after="40" w:line="240" w:lineRule="auto"/>
        <w:jc w:val="center"/>
      </w:pPr>
      <w:r>
        <w:drawing>
          <wp:inline xmlns:a="http://schemas.openxmlformats.org/drawingml/2006/main" xmlns:pic="http://schemas.openxmlformats.org/drawingml/2006/picture">
            <wp:extent cx="5580000" cy="3193210"/>
            <wp:docPr id="10" name="Picture 10"/>
            <wp:cNvGraphicFramePr>
              <a:graphicFrameLocks noChangeAspect="1"/>
            </wp:cNvGraphicFramePr>
            <a:graphic>
              <a:graphicData uri="http://schemas.openxmlformats.org/drawingml/2006/picture">
                <pic:pic>
                  <pic:nvPicPr>
                    <pic:cNvPr id="0" name="g10_micro.png"/>
                    <pic:cNvPicPr/>
                  </pic:nvPicPr>
                  <pic:blipFill>
                    <a:blip r:embed="rId26"/>
                    <a:stretch>
                      <a:fillRect/>
                    </a:stretch>
                  </pic:blipFill>
                  <pic:spPr>
                    <a:xfrm>
                      <a:off x="0" y="0"/>
                      <a:ext cx="5580000" cy="3193210"/>
                    </a:xfrm>
                    <a:prstGeom prst="rect"/>
                  </pic:spPr>
                </pic:pic>
              </a:graphicData>
            </a:graphic>
          </wp:inline>
        </w:drawing>
      </w:r>
    </w:p>
    <w:p>
      <w:pPr>
        <w:keepNext/>
        <w:spacing w:before="0" w:after="20" w:line="240" w:lineRule="auto"/>
        <w:jc w:val="center"/>
      </w:pPr>
      <w:r>
        <w:rPr>
          <w:rFonts w:ascii="Times New Roman" w:hAnsi="Times New Roman"/>
          <w:b/>
        </w:rPr>
        <w:t>Figura 10.</w:t>
      </w:r>
      <w:r>
        <w:rPr>
          <w:rFonts w:ascii="Times New Roman" w:hAnsi="Times New Roman"/>
        </w:rPr>
        <w:t xml:space="preserve"> </w:t>
      </w:r>
      <w:r>
        <w:rPr>
          <w:rFonts w:ascii="Times New Roman" w:hAnsi="Times New Roman"/>
          <w:i/>
        </w:rPr>
        <w:t>Microinteracciones de selección, transición con retroalimentación e indicador de progreso.</w:t>
      </w:r>
    </w:p>
    <w:p>
      <w:pPr>
        <w:spacing w:before="0" w:after="160" w:line="240" w:lineRule="auto"/>
        <w:jc w:val="center"/>
      </w:pPr>
      <w:r>
        <w:rPr>
          <w:rFonts w:ascii="Times New Roman" w:hAnsi="Times New Roman"/>
          <w:sz w:val="18"/>
        </w:rPr>
        <w:t>Fuente: Elaboración propia del grupo.</w:t>
      </w:r>
    </w:p>
    <w:p>
      <w:pPr>
        <w:keepNext/>
        <w:spacing w:before="120" w:after="80" w:line="240" w:lineRule="auto"/>
        <w:jc w:val="center"/>
      </w:pPr>
      <w:r>
        <w:rPr>
          <w:rFonts w:ascii="Times New Roman" w:hAnsi="Times New Roman"/>
          <w:b/>
        </w:rPr>
        <w:t>Tabla 11.</w:t>
      </w:r>
      <w:r>
        <w:rPr>
          <w:rFonts w:ascii="Times New Roman" w:hAnsi="Times New Roman"/>
        </w:rPr>
        <w:t xml:space="preserve"> </w:t>
      </w:r>
      <w:r>
        <w:rPr>
          <w:rFonts w:ascii="Times New Roman" w:hAnsi="Times New Roman"/>
          <w:i/>
        </w:rPr>
        <w:t>Microinteracciones del prototipo (disparador, regla y retroalimentación).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757"/>
        <w:gridCol w:w="1247"/>
        <w:gridCol w:w="1588"/>
        <w:gridCol w:w="2155"/>
        <w:gridCol w:w="1757"/>
      </w:tblGrid>
      <w:tr>
        <w:trPr>
          <w:tblHeader/>
        </w:trPr>
        <w:tc>
          <w:tcPr>
            <w:tcW w:type="dxa" w:w="1757"/>
            <w:shd w:val="clear" w:color="auto" w:fill="D9D9D9"/>
          </w:tcPr>
          <w:p>
            <w:pPr>
              <w:spacing w:after="20" w:before="0" w:line="240" w:lineRule="auto"/>
              <w:jc w:val="center"/>
            </w:pPr>
            <w:r>
              <w:rPr>
                <w:rFonts w:ascii="Times New Roman" w:hAnsi="Times New Roman"/>
                <w:b/>
                <w:sz w:val="19"/>
              </w:rPr>
              <w:t>Microinteracción</w:t>
            </w:r>
          </w:p>
        </w:tc>
        <w:tc>
          <w:tcPr>
            <w:tcW w:type="dxa" w:w="1247"/>
            <w:shd w:val="clear" w:color="auto" w:fill="D9D9D9"/>
          </w:tcPr>
          <w:p>
            <w:pPr>
              <w:spacing w:after="20" w:before="0" w:line="240" w:lineRule="auto"/>
              <w:jc w:val="center"/>
            </w:pPr>
            <w:r>
              <w:rPr>
                <w:rFonts w:ascii="Times New Roman" w:hAnsi="Times New Roman"/>
                <w:b/>
                <w:sz w:val="19"/>
              </w:rPr>
              <w:t>Tipo</w:t>
            </w:r>
          </w:p>
        </w:tc>
        <w:tc>
          <w:tcPr>
            <w:tcW w:type="dxa" w:w="1588"/>
            <w:shd w:val="clear" w:color="auto" w:fill="D9D9D9"/>
          </w:tcPr>
          <w:p>
            <w:pPr>
              <w:spacing w:after="20" w:before="0" w:line="240" w:lineRule="auto"/>
              <w:jc w:val="center"/>
            </w:pPr>
            <w:r>
              <w:rPr>
                <w:rFonts w:ascii="Times New Roman" w:hAnsi="Times New Roman"/>
                <w:b/>
                <w:sz w:val="19"/>
              </w:rPr>
              <w:t>Disparador</w:t>
            </w:r>
          </w:p>
        </w:tc>
        <w:tc>
          <w:tcPr>
            <w:tcW w:type="dxa" w:w="2155"/>
            <w:shd w:val="clear" w:color="auto" w:fill="D9D9D9"/>
          </w:tcPr>
          <w:p>
            <w:pPr>
              <w:spacing w:after="20" w:before="0" w:line="240" w:lineRule="auto"/>
              <w:jc w:val="center"/>
            </w:pPr>
            <w:r>
              <w:rPr>
                <w:rFonts w:ascii="Times New Roman" w:hAnsi="Times New Roman"/>
                <w:b/>
                <w:sz w:val="19"/>
              </w:rPr>
              <w:t>Regla en Figma</w:t>
            </w:r>
          </w:p>
        </w:tc>
        <w:tc>
          <w:tcPr>
            <w:tcW w:type="dxa" w:w="1757"/>
            <w:shd w:val="clear" w:color="auto" w:fill="D9D9D9"/>
          </w:tcPr>
          <w:p>
            <w:pPr>
              <w:spacing w:after="20" w:before="0" w:line="240" w:lineRule="auto"/>
              <w:jc w:val="center"/>
            </w:pPr>
            <w:r>
              <w:rPr>
                <w:rFonts w:ascii="Times New Roman" w:hAnsi="Times New Roman"/>
                <w:b/>
                <w:sz w:val="19"/>
              </w:rPr>
              <w:t>Retroalimentación</w:t>
            </w:r>
          </w:p>
        </w:tc>
      </w:tr>
      <w:tr>
        <w:trPr>
          <w:cantSplit/>
        </w:trPr>
        <w:tc>
          <w:tcPr>
            <w:tcW w:type="dxa" w:w="1757"/>
          </w:tcPr>
          <w:p>
            <w:pPr>
              <w:spacing w:after="20" w:before="0" w:line="240" w:lineRule="auto"/>
            </w:pPr>
            <w:r>
              <w:rPr>
                <w:rFonts w:ascii="Times New Roman" w:hAnsi="Times New Roman"/>
                <w:b/>
                <w:sz w:val="19"/>
              </w:rPr>
              <w:t>M1. Chip de categoría</w:t>
            </w:r>
          </w:p>
        </w:tc>
        <w:tc>
          <w:tcPr>
            <w:tcW w:type="dxa" w:w="1247"/>
          </w:tcPr>
          <w:p>
            <w:pPr>
              <w:spacing w:after="20" w:before="0" w:line="240" w:lineRule="auto"/>
            </w:pPr>
            <w:r>
              <w:rPr>
                <w:rFonts w:ascii="Times New Roman" w:hAnsi="Times New Roman"/>
                <w:sz w:val="19"/>
              </w:rPr>
              <w:t>Selección</w:t>
            </w:r>
          </w:p>
        </w:tc>
        <w:tc>
          <w:tcPr>
            <w:tcW w:type="dxa" w:w="1588"/>
          </w:tcPr>
          <w:p>
            <w:pPr>
              <w:spacing w:after="20" w:before="0" w:line="240" w:lineRule="auto"/>
            </w:pPr>
            <w:r>
              <w:rPr>
                <w:rFonts w:ascii="Times New Roman" w:hAnsi="Times New Roman"/>
                <w:sz w:val="19"/>
              </w:rPr>
              <w:t>Clic en un chip</w:t>
            </w:r>
          </w:p>
        </w:tc>
        <w:tc>
          <w:tcPr>
            <w:tcW w:type="dxa" w:w="2155"/>
          </w:tcPr>
          <w:p>
            <w:pPr>
              <w:spacing w:after="20" w:before="0" w:line="240" w:lineRule="auto"/>
            </w:pPr>
            <w:r>
              <w:rPr>
                <w:rFonts w:ascii="Times New Roman" w:hAnsi="Times New Roman"/>
                <w:sz w:val="19"/>
              </w:rPr>
              <w:t>Variante Inactivo ↔ Activo; animación inteligente de 150 ms</w:t>
            </w:r>
          </w:p>
        </w:tc>
        <w:tc>
          <w:tcPr>
            <w:tcW w:type="dxa" w:w="1757"/>
          </w:tcPr>
          <w:p>
            <w:pPr>
              <w:spacing w:after="20" w:before="0" w:line="240" w:lineRule="auto"/>
            </w:pPr>
            <w:r>
              <w:rPr>
                <w:rFonts w:ascii="Times New Roman" w:hAnsi="Times New Roman"/>
                <w:sz w:val="19"/>
              </w:rPr>
              <w:t>Fondo café y «✓»</w:t>
            </w:r>
          </w:p>
        </w:tc>
      </w:tr>
      <w:tr>
        <w:trPr>
          <w:cantSplit/>
        </w:trPr>
        <w:tc>
          <w:tcPr>
            <w:tcW w:type="dxa" w:w="1757"/>
          </w:tcPr>
          <w:p>
            <w:pPr>
              <w:spacing w:after="20" w:before="0" w:line="240" w:lineRule="auto"/>
            </w:pPr>
            <w:r>
              <w:rPr>
                <w:rFonts w:ascii="Times New Roman" w:hAnsi="Times New Roman"/>
                <w:b/>
                <w:sz w:val="19"/>
              </w:rPr>
              <w:t>M2. Selector de cantidad</w:t>
            </w:r>
          </w:p>
        </w:tc>
        <w:tc>
          <w:tcPr>
            <w:tcW w:type="dxa" w:w="1247"/>
          </w:tcPr>
          <w:p>
            <w:pPr>
              <w:spacing w:after="20" w:before="0" w:line="240" w:lineRule="auto"/>
            </w:pPr>
            <w:r>
              <w:rPr>
                <w:rFonts w:ascii="Times New Roman" w:hAnsi="Times New Roman"/>
                <w:sz w:val="19"/>
              </w:rPr>
              <w:t>Selección</w:t>
            </w:r>
          </w:p>
        </w:tc>
        <w:tc>
          <w:tcPr>
            <w:tcW w:type="dxa" w:w="1588"/>
          </w:tcPr>
          <w:p>
            <w:pPr>
              <w:spacing w:after="20" w:before="0" w:line="240" w:lineRule="auto"/>
            </w:pPr>
            <w:r>
              <w:rPr>
                <w:rFonts w:ascii="Times New Roman" w:hAnsi="Times New Roman"/>
                <w:sz w:val="19"/>
              </w:rPr>
              <w:t>Clic en + o −</w:t>
            </w:r>
          </w:p>
        </w:tc>
        <w:tc>
          <w:tcPr>
            <w:tcW w:type="dxa" w:w="2155"/>
          </w:tcPr>
          <w:p>
            <w:pPr>
              <w:spacing w:after="20" w:before="0" w:line="240" w:lineRule="auto"/>
            </w:pPr>
            <w:r>
              <w:rPr>
                <w:rFonts w:ascii="Times New Roman" w:hAnsi="Times New Roman"/>
                <w:sz w:val="19"/>
              </w:rPr>
              <w:t>Variantes 1 ↔ 2 ↔ 3; «−» deshabilitado en 1</w:t>
            </w:r>
          </w:p>
        </w:tc>
        <w:tc>
          <w:tcPr>
            <w:tcW w:type="dxa" w:w="1757"/>
          </w:tcPr>
          <w:p>
            <w:pPr>
              <w:spacing w:after="20" w:before="0" w:line="240" w:lineRule="auto"/>
            </w:pPr>
            <w:r>
              <w:rPr>
                <w:rFonts w:ascii="Times New Roman" w:hAnsi="Times New Roman"/>
                <w:sz w:val="19"/>
              </w:rPr>
              <w:t>El número cambia con animación</w:t>
            </w:r>
          </w:p>
        </w:tc>
      </w:tr>
      <w:tr>
        <w:trPr>
          <w:cantSplit/>
        </w:trPr>
        <w:tc>
          <w:tcPr>
            <w:tcW w:type="dxa" w:w="1757"/>
          </w:tcPr>
          <w:p>
            <w:pPr>
              <w:spacing w:after="20" w:before="0" w:line="240" w:lineRule="auto"/>
            </w:pPr>
            <w:r>
              <w:rPr>
                <w:rFonts w:ascii="Times New Roman" w:hAnsi="Times New Roman"/>
                <w:b/>
                <w:sz w:val="19"/>
              </w:rPr>
              <w:t>M3. Agregar al pedido</w:t>
            </w:r>
          </w:p>
        </w:tc>
        <w:tc>
          <w:tcPr>
            <w:tcW w:type="dxa" w:w="1247"/>
          </w:tcPr>
          <w:p>
            <w:pPr>
              <w:spacing w:after="20" w:before="0" w:line="240" w:lineRule="auto"/>
            </w:pPr>
            <w:r>
              <w:rPr>
                <w:rFonts w:ascii="Times New Roman" w:hAnsi="Times New Roman"/>
                <w:sz w:val="19"/>
              </w:rPr>
              <w:t>Transición</w:t>
            </w:r>
          </w:p>
        </w:tc>
        <w:tc>
          <w:tcPr>
            <w:tcW w:type="dxa" w:w="1588"/>
          </w:tcPr>
          <w:p>
            <w:pPr>
              <w:spacing w:after="20" w:before="0" w:line="240" w:lineRule="auto"/>
            </w:pPr>
            <w:r>
              <w:rPr>
                <w:rFonts w:ascii="Times New Roman" w:hAnsi="Times New Roman"/>
                <w:sz w:val="19"/>
              </w:rPr>
              <w:t>Clic en «Agregar al pedido»</w:t>
            </w:r>
          </w:p>
        </w:tc>
        <w:tc>
          <w:tcPr>
            <w:tcW w:type="dxa" w:w="2155"/>
          </w:tcPr>
          <w:p>
            <w:pPr>
              <w:spacing w:after="20" w:before="0" w:line="240" w:lineRule="auto"/>
            </w:pPr>
            <w:r>
              <w:rPr>
                <w:rFonts w:ascii="Times New Roman" w:hAnsi="Times New Roman"/>
                <w:sz w:val="19"/>
              </w:rPr>
              <w:t>Detalle → Menú con animación inteligente de 300 ms</w:t>
            </w:r>
          </w:p>
        </w:tc>
        <w:tc>
          <w:tcPr>
            <w:tcW w:type="dxa" w:w="1757"/>
          </w:tcPr>
          <w:p>
            <w:pPr>
              <w:spacing w:after="20" w:before="0" w:line="240" w:lineRule="auto"/>
            </w:pPr>
            <w:r>
              <w:rPr>
                <w:rFonts w:ascii="Times New Roman" w:hAnsi="Times New Roman"/>
                <w:sz w:val="19"/>
              </w:rPr>
              <w:t>Aviso flotante, tarjeta «✓ Agregado» y total en el botón</w:t>
            </w:r>
          </w:p>
        </w:tc>
      </w:tr>
      <w:tr>
        <w:trPr>
          <w:cantSplit/>
        </w:trPr>
        <w:tc>
          <w:tcPr>
            <w:tcW w:type="dxa" w:w="1757"/>
          </w:tcPr>
          <w:p>
            <w:pPr>
              <w:spacing w:after="20" w:before="0" w:line="240" w:lineRule="auto"/>
            </w:pPr>
            <w:r>
              <w:rPr>
                <w:rFonts w:ascii="Times New Roman" w:hAnsi="Times New Roman"/>
                <w:b/>
                <w:sz w:val="19"/>
              </w:rPr>
              <w:t>M4. Navegación jerárquica</w:t>
            </w:r>
          </w:p>
        </w:tc>
        <w:tc>
          <w:tcPr>
            <w:tcW w:type="dxa" w:w="1247"/>
          </w:tcPr>
          <w:p>
            <w:pPr>
              <w:spacing w:after="20" w:before="0" w:line="240" w:lineRule="auto"/>
            </w:pPr>
            <w:r>
              <w:rPr>
                <w:rFonts w:ascii="Times New Roman" w:hAnsi="Times New Roman"/>
                <w:sz w:val="19"/>
              </w:rPr>
              <w:t>Transición</w:t>
            </w:r>
          </w:p>
        </w:tc>
        <w:tc>
          <w:tcPr>
            <w:tcW w:type="dxa" w:w="1588"/>
          </w:tcPr>
          <w:p>
            <w:pPr>
              <w:spacing w:after="20" w:before="0" w:line="240" w:lineRule="auto"/>
            </w:pPr>
            <w:r>
              <w:rPr>
                <w:rFonts w:ascii="Times New Roman" w:hAnsi="Times New Roman"/>
                <w:sz w:val="19"/>
              </w:rPr>
              <w:t>Clic en tarjeta o en regreso</w:t>
            </w:r>
          </w:p>
        </w:tc>
        <w:tc>
          <w:tcPr>
            <w:tcW w:type="dxa" w:w="2155"/>
          </w:tcPr>
          <w:p>
            <w:pPr>
              <w:spacing w:after="20" w:before="0" w:line="240" w:lineRule="auto"/>
            </w:pPr>
            <w:r>
              <w:rPr>
                <w:rFonts w:ascii="Times New Roman" w:hAnsi="Times New Roman"/>
                <w:sz w:val="19"/>
              </w:rPr>
              <w:t>Desliza a la izquierda al avanzar y a la derecha al volver</w:t>
            </w:r>
          </w:p>
        </w:tc>
        <w:tc>
          <w:tcPr>
            <w:tcW w:type="dxa" w:w="1757"/>
          </w:tcPr>
          <w:p>
            <w:pPr>
              <w:spacing w:after="20" w:before="0" w:line="240" w:lineRule="auto"/>
            </w:pPr>
            <w:r>
              <w:rPr>
                <w:rFonts w:ascii="Times New Roman" w:hAnsi="Times New Roman"/>
                <w:sz w:val="19"/>
              </w:rPr>
              <w:t>Orientación espacial de ida y vuelta</w:t>
            </w:r>
          </w:p>
        </w:tc>
      </w:tr>
      <w:tr>
        <w:trPr>
          <w:cantSplit/>
        </w:trPr>
        <w:tc>
          <w:tcPr>
            <w:tcW w:type="dxa" w:w="1757"/>
          </w:tcPr>
          <w:p>
            <w:pPr>
              <w:spacing w:after="20" w:before="0" w:line="240" w:lineRule="auto"/>
            </w:pPr>
            <w:r>
              <w:rPr>
                <w:rFonts w:ascii="Times New Roman" w:hAnsi="Times New Roman"/>
                <w:b/>
                <w:sz w:val="19"/>
              </w:rPr>
              <w:t>M5. Envío del pedido</w:t>
            </w:r>
          </w:p>
        </w:tc>
        <w:tc>
          <w:tcPr>
            <w:tcW w:type="dxa" w:w="1247"/>
          </w:tcPr>
          <w:p>
            <w:pPr>
              <w:spacing w:after="20" w:before="0" w:line="240" w:lineRule="auto"/>
            </w:pPr>
            <w:r>
              <w:rPr>
                <w:rFonts w:ascii="Times New Roman" w:hAnsi="Times New Roman"/>
                <w:sz w:val="19"/>
              </w:rPr>
              <w:t>Indicador de progreso</w:t>
            </w:r>
          </w:p>
        </w:tc>
        <w:tc>
          <w:tcPr>
            <w:tcW w:type="dxa" w:w="1588"/>
          </w:tcPr>
          <w:p>
            <w:pPr>
              <w:spacing w:after="20" w:before="0" w:line="240" w:lineRule="auto"/>
            </w:pPr>
            <w:r>
              <w:rPr>
                <w:rFonts w:ascii="Times New Roman" w:hAnsi="Times New Roman"/>
                <w:sz w:val="19"/>
              </w:rPr>
              <w:t>Clic en «Confirmar pedido»</w:t>
            </w:r>
          </w:p>
        </w:tc>
        <w:tc>
          <w:tcPr>
            <w:tcW w:type="dxa" w:w="2155"/>
          </w:tcPr>
          <w:p>
            <w:pPr>
              <w:spacing w:after="20" w:before="0" w:line="240" w:lineRule="auto"/>
            </w:pPr>
            <w:r>
              <w:rPr>
                <w:rFonts w:ascii="Times New Roman" w:hAnsi="Times New Roman"/>
                <w:sz w:val="19"/>
              </w:rPr>
              <w:t>Pantalla «Enviando» y avance automático tras 1500 ms</w:t>
            </w:r>
          </w:p>
        </w:tc>
        <w:tc>
          <w:tcPr>
            <w:tcW w:type="dxa" w:w="1757"/>
          </w:tcPr>
          <w:p>
            <w:pPr>
              <w:spacing w:after="20" w:before="0" w:line="240" w:lineRule="auto"/>
            </w:pPr>
            <w:r>
              <w:rPr>
                <w:rFonts w:ascii="Times New Roman" w:hAnsi="Times New Roman"/>
                <w:sz w:val="19"/>
              </w:rPr>
              <w:t>Spinner, barra de avance y botones bloqueados</w:t>
            </w:r>
          </w:p>
        </w:tc>
      </w:tr>
      <w:tr>
        <w:trPr>
          <w:cantSplit/>
        </w:trPr>
        <w:tc>
          <w:tcPr>
            <w:tcW w:type="dxa" w:w="1757"/>
          </w:tcPr>
          <w:p>
            <w:pPr>
              <w:spacing w:after="20" w:before="0" w:line="240" w:lineRule="auto"/>
            </w:pPr>
            <w:r>
              <w:rPr>
                <w:rFonts w:ascii="Times New Roman" w:hAnsi="Times New Roman"/>
                <w:b/>
                <w:sz w:val="19"/>
              </w:rPr>
              <w:t>M6. Pasos de la tarea</w:t>
            </w:r>
          </w:p>
        </w:tc>
        <w:tc>
          <w:tcPr>
            <w:tcW w:type="dxa" w:w="1247"/>
          </w:tcPr>
          <w:p>
            <w:pPr>
              <w:spacing w:after="20" w:before="0" w:line="240" w:lineRule="auto"/>
            </w:pPr>
            <w:r>
              <w:rPr>
                <w:rFonts w:ascii="Times New Roman" w:hAnsi="Times New Roman"/>
                <w:sz w:val="19"/>
              </w:rPr>
              <w:t>Indicador de progreso</w:t>
            </w:r>
          </w:p>
        </w:tc>
        <w:tc>
          <w:tcPr>
            <w:tcW w:type="dxa" w:w="1588"/>
          </w:tcPr>
          <w:p>
            <w:pPr>
              <w:spacing w:after="20" w:before="0" w:line="240" w:lineRule="auto"/>
            </w:pPr>
            <w:r>
              <w:rPr>
                <w:rFonts w:ascii="Times New Roman" w:hAnsi="Times New Roman"/>
                <w:sz w:val="19"/>
              </w:rPr>
              <w:t>Cambio de etapa</w:t>
            </w:r>
          </w:p>
        </w:tc>
        <w:tc>
          <w:tcPr>
            <w:tcW w:type="dxa" w:w="2155"/>
          </w:tcPr>
          <w:p>
            <w:pPr>
              <w:spacing w:after="20" w:before="0" w:line="240" w:lineRule="auto"/>
            </w:pPr>
            <w:r>
              <w:rPr>
                <w:rFonts w:ascii="Times New Roman" w:hAnsi="Times New Roman"/>
                <w:sz w:val="19"/>
              </w:rPr>
              <w:t>Variantes Paso 1 (Elige), 2 (Revisa) y 3 (Confirma)</w:t>
            </w:r>
          </w:p>
        </w:tc>
        <w:tc>
          <w:tcPr>
            <w:tcW w:type="dxa" w:w="1757"/>
          </w:tcPr>
          <w:p>
            <w:pPr>
              <w:spacing w:after="20" w:before="0" w:line="240" w:lineRule="auto"/>
            </w:pPr>
            <w:r>
              <w:rPr>
                <w:rFonts w:ascii="Times New Roman" w:hAnsi="Times New Roman"/>
                <w:sz w:val="19"/>
              </w:rPr>
              <w:t>Barra segmentada bajo el encabezado</w:t>
            </w:r>
          </w:p>
        </w:tc>
      </w:tr>
    </w:tbl>
    <w:p>
      <w:pPr>
        <w:spacing w:before="0" w:after="80" w:line="240" w:lineRule="auto"/>
      </w:pPr>
    </w:p>
    <w:p>
      <w:pPr>
        <w:keepNext/>
        <w:spacing w:before="200" w:after="80" w:line="240" w:lineRule="auto"/>
        <w:ind w:left="357"/>
      </w:pPr>
      <w:r>
        <w:rPr>
          <w:rFonts w:ascii="Times New Roman" w:hAnsi="Times New Roman"/>
          <w:b/>
        </w:rPr>
        <w:t>2.7.5  Actividad 4 — Prueba cognitiva rápida con pares</w:t>
      </w:r>
    </w:p>
    <w:p>
      <w:pPr>
        <w:spacing w:before="0" w:after="120" w:line="240" w:lineRule="auto"/>
        <w:ind w:left="357"/>
        <w:jc w:val="both"/>
      </w:pPr>
      <w:r>
        <w:rPr>
          <w:rFonts w:ascii="Times New Roman" w:hAnsi="Times New Roman"/>
          <w:b/>
        </w:rPr>
        <w:t xml:space="preserve">Método. </w:t>
      </w:r>
      <w:r>
        <w:rPr>
          <w:rFonts w:ascii="Times New Roman" w:hAnsi="Times New Roman"/>
        </w:rPr>
        <w:t>Se aplicó una prueba cognitiva rápida que combina el recorrido cognitivo —¿sabrá la persona qué hacer?, ¿verá el control?, ¿entenderá la respuesta del sistema?— [6] con el protocolo de pensar en voz alta. Se usó la versión v1 del prototipo y se observó a cada participante sin indicarle dónde tocar (Tabla 12). Dos participantes no bastan para estimar la usabilidad del sistema, pero sí para detectar los problemas más graves antes de iterar [8].</w:t>
      </w:r>
    </w:p>
    <w:p>
      <w:pPr>
        <w:keepNext/>
        <w:spacing w:before="120" w:after="80" w:line="240" w:lineRule="auto"/>
        <w:jc w:val="center"/>
      </w:pPr>
      <w:r>
        <w:rPr>
          <w:rFonts w:ascii="Times New Roman" w:hAnsi="Times New Roman"/>
          <w:b/>
        </w:rPr>
        <w:t>Tabla 12.</w:t>
      </w:r>
      <w:r>
        <w:rPr>
          <w:rFonts w:ascii="Times New Roman" w:hAnsi="Times New Roman"/>
        </w:rPr>
        <w:t xml:space="preserve"> </w:t>
      </w:r>
      <w:r>
        <w:rPr>
          <w:rFonts w:ascii="Times New Roman" w:hAnsi="Times New Roman"/>
          <w:i/>
        </w:rPr>
        <w:t>Protocolo de la prueba cognitiva rápida.</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871"/>
        <w:gridCol w:w="6633"/>
      </w:tblGrid>
      <w:tr>
        <w:trPr>
          <w:tblHeader/>
        </w:trPr>
        <w:tc>
          <w:tcPr>
            <w:tcW w:type="dxa" w:w="1871"/>
            <w:shd w:val="clear" w:color="auto" w:fill="D9D9D9"/>
          </w:tcPr>
          <w:p>
            <w:pPr>
              <w:spacing w:after="20" w:before="0" w:line="240" w:lineRule="auto"/>
              <w:jc w:val="center"/>
            </w:pPr>
            <w:r>
              <w:rPr>
                <w:rFonts w:ascii="Times New Roman" w:hAnsi="Times New Roman"/>
                <w:b/>
                <w:sz w:val="19"/>
              </w:rPr>
              <w:t>Elemento</w:t>
            </w:r>
          </w:p>
        </w:tc>
        <w:tc>
          <w:tcPr>
            <w:tcW w:type="dxa" w:w="6633"/>
            <w:shd w:val="clear" w:color="auto" w:fill="D9D9D9"/>
          </w:tcPr>
          <w:p>
            <w:pPr>
              <w:spacing w:after="20" w:before="0" w:line="240" w:lineRule="auto"/>
              <w:jc w:val="center"/>
            </w:pPr>
            <w:r>
              <w:rPr>
                <w:rFonts w:ascii="Times New Roman" w:hAnsi="Times New Roman"/>
                <w:b/>
                <w:sz w:val="19"/>
              </w:rPr>
              <w:t>Detalle</w:t>
            </w:r>
          </w:p>
        </w:tc>
      </w:tr>
      <w:tr>
        <w:trPr>
          <w:cantSplit/>
        </w:trPr>
        <w:tc>
          <w:tcPr>
            <w:tcW w:type="dxa" w:w="1871"/>
          </w:tcPr>
          <w:p>
            <w:pPr>
              <w:spacing w:after="20" w:before="0" w:line="240" w:lineRule="auto"/>
            </w:pPr>
            <w:r>
              <w:rPr>
                <w:rFonts w:ascii="Times New Roman" w:hAnsi="Times New Roman"/>
                <w:b/>
                <w:sz w:val="19"/>
              </w:rPr>
              <w:t>Participantes</w:t>
            </w:r>
          </w:p>
        </w:tc>
        <w:tc>
          <w:tcPr>
            <w:tcW w:type="dxa" w:w="6633"/>
          </w:tcPr>
          <w:p>
            <w:pPr>
              <w:spacing w:after="20" w:before="0" w:line="240" w:lineRule="auto"/>
            </w:pPr>
            <w:r>
              <w:rPr>
                <w:rFonts w:ascii="Times New Roman" w:hAnsi="Times New Roman"/>
                <w:sz w:val="19"/>
              </w:rPr>
              <w:t>Dos estudiantes de la UTA externos al grupo que no conocían CaféU. Usuario 1: 5.º semestre de Software, paralelo B. Usuario 2: 3.er semestre de Ingeniería Industrial.</w:t>
            </w:r>
          </w:p>
        </w:tc>
      </w:tr>
      <w:tr>
        <w:trPr>
          <w:cantSplit/>
        </w:trPr>
        <w:tc>
          <w:tcPr>
            <w:tcW w:type="dxa" w:w="1871"/>
          </w:tcPr>
          <w:p>
            <w:pPr>
              <w:spacing w:after="20" w:before="0" w:line="240" w:lineRule="auto"/>
            </w:pPr>
            <w:r>
              <w:rPr>
                <w:rFonts w:ascii="Times New Roman" w:hAnsi="Times New Roman"/>
                <w:b/>
                <w:sz w:val="19"/>
              </w:rPr>
              <w:t>Material</w:t>
            </w:r>
          </w:p>
        </w:tc>
        <w:tc>
          <w:tcPr>
            <w:tcW w:type="dxa" w:w="6633"/>
          </w:tcPr>
          <w:p>
            <w:pPr>
              <w:spacing w:after="20" w:before="0" w:line="240" w:lineRule="auto"/>
            </w:pPr>
            <w:r>
              <w:rPr>
                <w:rFonts w:ascii="Times New Roman" w:hAnsi="Times New Roman"/>
                <w:sz w:val="19"/>
              </w:rPr>
              <w:t>Prototipo v1 en modo presentación de Figma, en un teléfono móvil.</w:t>
            </w:r>
          </w:p>
        </w:tc>
      </w:tr>
      <w:tr>
        <w:trPr>
          <w:cantSplit/>
        </w:trPr>
        <w:tc>
          <w:tcPr>
            <w:tcW w:type="dxa" w:w="1871"/>
          </w:tcPr>
          <w:p>
            <w:pPr>
              <w:spacing w:after="20" w:before="0" w:line="240" w:lineRule="auto"/>
            </w:pPr>
            <w:r>
              <w:rPr>
                <w:rFonts w:ascii="Times New Roman" w:hAnsi="Times New Roman"/>
                <w:b/>
                <w:sz w:val="19"/>
              </w:rPr>
              <w:t>Roles del equipo</w:t>
            </w:r>
          </w:p>
        </w:tc>
        <w:tc>
          <w:tcPr>
            <w:tcW w:type="dxa" w:w="6633"/>
          </w:tcPr>
          <w:p>
            <w:pPr>
              <w:spacing w:after="20" w:before="0" w:line="240" w:lineRule="auto"/>
            </w:pPr>
            <w:r>
              <w:rPr>
                <w:rFonts w:ascii="Times New Roman" w:hAnsi="Times New Roman"/>
                <w:sz w:val="19"/>
              </w:rPr>
              <w:t>Moderador: lee las tareas y no indica dónde hacer clic. Observador: registra éxito, tiempo, dudas y errores.</w:t>
            </w:r>
          </w:p>
        </w:tc>
      </w:tr>
      <w:tr>
        <w:trPr>
          <w:cantSplit/>
        </w:trPr>
        <w:tc>
          <w:tcPr>
            <w:tcW w:type="dxa" w:w="1871"/>
          </w:tcPr>
          <w:p>
            <w:pPr>
              <w:spacing w:after="20" w:before="0" w:line="240" w:lineRule="auto"/>
            </w:pPr>
            <w:r>
              <w:rPr>
                <w:rFonts w:ascii="Times New Roman" w:hAnsi="Times New Roman"/>
                <w:b/>
                <w:sz w:val="19"/>
              </w:rPr>
              <w:t>Tarea 1</w:t>
            </w:r>
          </w:p>
        </w:tc>
        <w:tc>
          <w:tcPr>
            <w:tcW w:type="dxa" w:w="6633"/>
          </w:tcPr>
          <w:p>
            <w:pPr>
              <w:spacing w:after="20" w:before="0" w:line="240" w:lineRule="auto"/>
            </w:pPr>
            <w:r>
              <w:rPr>
                <w:rFonts w:ascii="Times New Roman" w:hAnsi="Times New Roman"/>
                <w:sz w:val="19"/>
              </w:rPr>
              <w:t>«Pide un café americano y un sanduche de queso y confirma tu pedido.» (Recorrido 1)</w:t>
            </w:r>
          </w:p>
        </w:tc>
      </w:tr>
      <w:tr>
        <w:trPr>
          <w:cantSplit/>
        </w:trPr>
        <w:tc>
          <w:tcPr>
            <w:tcW w:type="dxa" w:w="1871"/>
          </w:tcPr>
          <w:p>
            <w:pPr>
              <w:spacing w:after="20" w:before="0" w:line="240" w:lineRule="auto"/>
            </w:pPr>
            <w:r>
              <w:rPr>
                <w:rFonts w:ascii="Times New Roman" w:hAnsi="Times New Roman"/>
                <w:b/>
                <w:sz w:val="19"/>
              </w:rPr>
              <w:t>Tarea 2</w:t>
            </w:r>
          </w:p>
        </w:tc>
        <w:tc>
          <w:tcPr>
            <w:tcW w:type="dxa" w:w="6633"/>
          </w:tcPr>
          <w:p>
            <w:pPr>
              <w:spacing w:after="20" w:before="0" w:line="240" w:lineRule="auto"/>
            </w:pPr>
            <w:r>
              <w:rPr>
                <w:rFonts w:ascii="Times New Roman" w:hAnsi="Times New Roman"/>
                <w:sz w:val="19"/>
              </w:rPr>
              <w:t>«Antes de confirmar, quita el sanduche y confirma solo el café.» (Recorrido 2)</w:t>
            </w:r>
          </w:p>
        </w:tc>
      </w:tr>
      <w:tr>
        <w:trPr>
          <w:cantSplit/>
        </w:trPr>
        <w:tc>
          <w:tcPr>
            <w:tcW w:type="dxa" w:w="1871"/>
          </w:tcPr>
          <w:p>
            <w:pPr>
              <w:spacing w:after="20" w:before="0" w:line="240" w:lineRule="auto"/>
            </w:pPr>
            <w:r>
              <w:rPr>
                <w:rFonts w:ascii="Times New Roman" w:hAnsi="Times New Roman"/>
                <w:b/>
                <w:sz w:val="19"/>
              </w:rPr>
              <w:t>Caso de error</w:t>
            </w:r>
          </w:p>
        </w:tc>
        <w:tc>
          <w:tcPr>
            <w:tcW w:type="dxa" w:w="6633"/>
          </w:tcPr>
          <w:p>
            <w:pPr>
              <w:spacing w:after="20" w:before="0" w:line="240" w:lineRule="auto"/>
            </w:pPr>
            <w:r>
              <w:rPr>
                <w:rFonts w:ascii="Times New Roman" w:hAnsi="Times New Roman"/>
                <w:sz w:val="19"/>
              </w:rPr>
              <w:t>Al terminar, el moderador abre el flujo «Envío fallido» y pregunta: «¿Qué harías ahora?».</w:t>
            </w:r>
          </w:p>
        </w:tc>
      </w:tr>
      <w:tr>
        <w:trPr>
          <w:cantSplit/>
        </w:trPr>
        <w:tc>
          <w:tcPr>
            <w:tcW w:type="dxa" w:w="1871"/>
          </w:tcPr>
          <w:p>
            <w:pPr>
              <w:spacing w:after="20" w:before="0" w:line="240" w:lineRule="auto"/>
            </w:pPr>
            <w:r>
              <w:rPr>
                <w:rFonts w:ascii="Times New Roman" w:hAnsi="Times New Roman"/>
                <w:b/>
                <w:sz w:val="19"/>
              </w:rPr>
              <w:t>Métricas</w:t>
            </w:r>
          </w:p>
        </w:tc>
        <w:tc>
          <w:tcPr>
            <w:tcW w:type="dxa" w:w="6633"/>
          </w:tcPr>
          <w:p>
            <w:pPr>
              <w:spacing w:after="20" w:before="0" w:line="240" w:lineRule="auto"/>
            </w:pPr>
            <w:r>
              <w:rPr>
                <w:rFonts w:ascii="Times New Roman" w:hAnsi="Times New Roman"/>
                <w:sz w:val="19"/>
              </w:rPr>
              <w:t>¿Completó? (sí / con duda o error / no), tiempo, dudas en voz alta, errores y facilidad percibida con la escala SEQ de 1 a 7 [11].</w:t>
            </w:r>
          </w:p>
        </w:tc>
      </w:tr>
      <w:tr>
        <w:trPr>
          <w:cantSplit/>
        </w:trPr>
        <w:tc>
          <w:tcPr>
            <w:tcW w:type="dxa" w:w="1871"/>
          </w:tcPr>
          <w:p>
            <w:pPr>
              <w:spacing w:after="20" w:before="0" w:line="240" w:lineRule="auto"/>
            </w:pPr>
            <w:r>
              <w:rPr>
                <w:rFonts w:ascii="Times New Roman" w:hAnsi="Times New Roman"/>
                <w:b/>
                <w:sz w:val="19"/>
              </w:rPr>
              <w:t>Cierre</w:t>
            </w:r>
          </w:p>
        </w:tc>
        <w:tc>
          <w:tcPr>
            <w:tcW w:type="dxa" w:w="6633"/>
          </w:tcPr>
          <w:p>
            <w:pPr>
              <w:spacing w:after="20" w:before="0" w:line="240" w:lineRule="auto"/>
            </w:pPr>
            <w:r>
              <w:rPr>
                <w:rFonts w:ascii="Times New Roman" w:hAnsi="Times New Roman"/>
                <w:sz w:val="19"/>
              </w:rPr>
              <w:t>«¿Qué te confundió?» y «¿Qué cambiarías?».</w:t>
            </w:r>
          </w:p>
        </w:tc>
      </w:tr>
    </w:tbl>
    <w:p>
      <w:pPr>
        <w:spacing w:before="0" w:after="80" w:line="240" w:lineRule="auto"/>
      </w:pPr>
    </w:p>
    <w:p>
      <w:pPr>
        <w:spacing w:before="0" w:after="120" w:line="240" w:lineRule="auto"/>
        <w:ind w:left="357"/>
        <w:jc w:val="both"/>
      </w:pPr>
      <w:r>
        <w:rPr>
          <w:rFonts w:ascii="Times New Roman" w:hAnsi="Times New Roman"/>
          <w:b/>
          <w:sz w:val="20"/>
        </w:rPr>
        <w:t xml:space="preserve">Nota: </w:t>
      </w:r>
      <w:r>
        <w:rPr>
          <w:rFonts w:ascii="Times New Roman" w:hAnsi="Times New Roman"/>
          <w:i/>
          <w:sz w:val="20"/>
        </w:rPr>
        <w:t>los registros de las Tablas 13 y 14 corresponden a una aplicación simulada del protocolo: el equipo hizo el recorrido cognitivo con el perfil de cada participante. Deben validarse o reemplazarse con la sesión real con los dos compañeros antes de la defensa.</w:t>
      </w:r>
    </w:p>
    <w:p>
      <w:pPr>
        <w:keepNext/>
        <w:spacing w:before="120" w:after="80" w:line="240" w:lineRule="auto"/>
        <w:jc w:val="center"/>
      </w:pPr>
      <w:r>
        <w:rPr>
          <w:rFonts w:ascii="Times New Roman" w:hAnsi="Times New Roman"/>
          <w:b/>
        </w:rPr>
        <w:t>Tabla 13.</w:t>
      </w:r>
      <w:r>
        <w:rPr>
          <w:rFonts w:ascii="Times New Roman" w:hAnsi="Times New Roman"/>
        </w:rPr>
        <w:t xml:space="preserve"> </w:t>
      </w:r>
      <w:r>
        <w:rPr>
          <w:rFonts w:ascii="Times New Roman" w:hAnsi="Times New Roman"/>
          <w:i/>
        </w:rPr>
        <w:t>Matriz de registro de la prueba (formato de la guía).</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247"/>
        <w:gridCol w:w="794"/>
        <w:gridCol w:w="1531"/>
        <w:gridCol w:w="2948"/>
        <w:gridCol w:w="1984"/>
      </w:tblGrid>
      <w:tr>
        <w:trPr>
          <w:tblHeader/>
        </w:trPr>
        <w:tc>
          <w:tcPr>
            <w:tcW w:type="dxa" w:w="1247"/>
            <w:shd w:val="clear" w:color="auto" w:fill="D9D9D9"/>
          </w:tcPr>
          <w:p>
            <w:pPr>
              <w:spacing w:after="20" w:before="0" w:line="240" w:lineRule="auto"/>
              <w:jc w:val="center"/>
            </w:pPr>
            <w:r>
              <w:rPr>
                <w:rFonts w:ascii="Times New Roman" w:hAnsi="Times New Roman"/>
                <w:b/>
                <w:sz w:val="19"/>
              </w:rPr>
              <w:t>Participante</w:t>
            </w:r>
          </w:p>
        </w:tc>
        <w:tc>
          <w:tcPr>
            <w:tcW w:type="dxa" w:w="794"/>
            <w:shd w:val="clear" w:color="auto" w:fill="D9D9D9"/>
          </w:tcPr>
          <w:p>
            <w:pPr>
              <w:spacing w:after="20" w:before="0" w:line="240" w:lineRule="auto"/>
              <w:jc w:val="center"/>
            </w:pPr>
            <w:r>
              <w:rPr>
                <w:rFonts w:ascii="Times New Roman" w:hAnsi="Times New Roman"/>
                <w:b/>
                <w:sz w:val="19"/>
              </w:rPr>
              <w:t>Tarea</w:t>
            </w:r>
          </w:p>
        </w:tc>
        <w:tc>
          <w:tcPr>
            <w:tcW w:type="dxa" w:w="1531"/>
            <w:shd w:val="clear" w:color="auto" w:fill="D9D9D9"/>
          </w:tcPr>
          <w:p>
            <w:pPr>
              <w:spacing w:after="20" w:before="0" w:line="240" w:lineRule="auto"/>
              <w:jc w:val="center"/>
            </w:pPr>
            <w:r>
              <w:rPr>
                <w:rFonts w:ascii="Times New Roman" w:hAnsi="Times New Roman"/>
                <w:b/>
                <w:sz w:val="19"/>
              </w:rPr>
              <w:t>¿Completó?</w:t>
            </w:r>
          </w:p>
        </w:tc>
        <w:tc>
          <w:tcPr>
            <w:tcW w:type="dxa" w:w="2948"/>
            <w:shd w:val="clear" w:color="auto" w:fill="D9D9D9"/>
          </w:tcPr>
          <w:p>
            <w:pPr>
              <w:spacing w:after="20" w:before="0" w:line="240" w:lineRule="auto"/>
              <w:jc w:val="center"/>
            </w:pPr>
            <w:r>
              <w:rPr>
                <w:rFonts w:ascii="Times New Roman" w:hAnsi="Times New Roman"/>
                <w:b/>
                <w:sz w:val="19"/>
              </w:rPr>
              <w:t>Dificultad observada</w:t>
            </w:r>
          </w:p>
        </w:tc>
        <w:tc>
          <w:tcPr>
            <w:tcW w:type="dxa" w:w="1984"/>
            <w:shd w:val="clear" w:color="auto" w:fill="D9D9D9"/>
          </w:tcPr>
          <w:p>
            <w:pPr>
              <w:spacing w:after="20" w:before="0" w:line="240" w:lineRule="auto"/>
              <w:jc w:val="center"/>
            </w:pPr>
            <w:r>
              <w:rPr>
                <w:rFonts w:ascii="Times New Roman" w:hAnsi="Times New Roman"/>
                <w:b/>
                <w:sz w:val="19"/>
              </w:rPr>
              <w:t>Mejora</w:t>
            </w:r>
          </w:p>
        </w:tc>
      </w:tr>
      <w:tr>
        <w:trPr>
          <w:cantSplit/>
        </w:trPr>
        <w:tc>
          <w:tcPr>
            <w:tcW w:type="dxa" w:w="1247"/>
          </w:tcPr>
          <w:p>
            <w:pPr>
              <w:spacing w:after="20" w:before="0" w:line="240" w:lineRule="auto"/>
            </w:pPr>
            <w:r>
              <w:rPr>
                <w:rFonts w:ascii="Times New Roman" w:hAnsi="Times New Roman"/>
                <w:b/>
                <w:sz w:val="19"/>
              </w:rPr>
              <w:t>Usuario 1</w:t>
            </w:r>
          </w:p>
        </w:tc>
        <w:tc>
          <w:tcPr>
            <w:tcW w:type="dxa" w:w="794"/>
          </w:tcPr>
          <w:p>
            <w:pPr>
              <w:spacing w:after="20" w:before="0" w:line="240" w:lineRule="auto"/>
            </w:pPr>
            <w:r>
              <w:rPr>
                <w:rFonts w:ascii="Times New Roman" w:hAnsi="Times New Roman"/>
                <w:sz w:val="19"/>
              </w:rPr>
              <w:t>Tarea 1</w:t>
            </w:r>
          </w:p>
        </w:tc>
        <w:tc>
          <w:tcPr>
            <w:tcW w:type="dxa" w:w="1531"/>
          </w:tcPr>
          <w:p>
            <w:pPr>
              <w:spacing w:after="20" w:before="0" w:line="240" w:lineRule="auto"/>
            </w:pPr>
            <w:r>
              <w:rPr>
                <w:rFonts w:ascii="Times New Roman" w:hAnsi="Times New Roman"/>
                <w:sz w:val="19"/>
              </w:rPr>
              <w:t>Sí, con un error recuperado (58 s · SEQ 5)</w:t>
            </w:r>
          </w:p>
        </w:tc>
        <w:tc>
          <w:tcPr>
            <w:tcW w:type="dxa" w:w="2948"/>
          </w:tcPr>
          <w:p>
            <w:pPr>
              <w:spacing w:after="20" w:before="0" w:line="240" w:lineRule="auto"/>
            </w:pPr>
            <w:r>
              <w:rPr>
                <w:rFonts w:ascii="Times New Roman" w:hAnsi="Times New Roman"/>
                <w:sz w:val="19"/>
              </w:rPr>
              <w:t>Después de agregar el café no notó ninguna confirmación; volvió a abrir el producto y pulsó otra vez «Agregar al pedido». Dijo: «¿se agregó o no?».</w:t>
            </w:r>
          </w:p>
        </w:tc>
        <w:tc>
          <w:tcPr>
            <w:tcW w:type="dxa" w:w="1984"/>
          </w:tcPr>
          <w:p>
            <w:pPr>
              <w:spacing w:after="20" w:before="0" w:line="240" w:lineRule="auto"/>
            </w:pPr>
            <w:r>
              <w:rPr>
                <w:rFonts w:ascii="Times New Roman" w:hAnsi="Times New Roman"/>
                <w:sz w:val="19"/>
              </w:rPr>
              <w:t>Aviso «Café americano agregado» y cambio visible del contador (H1).</w:t>
            </w:r>
          </w:p>
        </w:tc>
      </w:tr>
      <w:tr>
        <w:trPr>
          <w:cantSplit/>
        </w:trPr>
        <w:tc>
          <w:tcPr>
            <w:tcW w:type="dxa" w:w="1247"/>
          </w:tcPr>
          <w:p>
            <w:pPr>
              <w:spacing w:after="20" w:before="0" w:line="240" w:lineRule="auto"/>
            </w:pPr>
            <w:r>
              <w:rPr>
                <w:rFonts w:ascii="Times New Roman" w:hAnsi="Times New Roman"/>
                <w:b/>
                <w:sz w:val="19"/>
              </w:rPr>
              <w:t>Usuario 1</w:t>
            </w:r>
          </w:p>
        </w:tc>
        <w:tc>
          <w:tcPr>
            <w:tcW w:type="dxa" w:w="794"/>
          </w:tcPr>
          <w:p>
            <w:pPr>
              <w:spacing w:after="20" w:before="0" w:line="240" w:lineRule="auto"/>
            </w:pPr>
            <w:r>
              <w:rPr>
                <w:rFonts w:ascii="Times New Roman" w:hAnsi="Times New Roman"/>
                <w:sz w:val="19"/>
              </w:rPr>
              <w:t>Tarea 2</w:t>
            </w:r>
          </w:p>
        </w:tc>
        <w:tc>
          <w:tcPr>
            <w:tcW w:type="dxa" w:w="1531"/>
          </w:tcPr>
          <w:p>
            <w:pPr>
              <w:spacing w:after="20" w:before="0" w:line="240" w:lineRule="auto"/>
            </w:pPr>
            <w:r>
              <w:rPr>
                <w:rFonts w:ascii="Times New Roman" w:hAnsi="Times New Roman"/>
                <w:sz w:val="19"/>
              </w:rPr>
              <w:t>Sí, con duda (41 s · SEQ 4)</w:t>
            </w:r>
          </w:p>
        </w:tc>
        <w:tc>
          <w:tcPr>
            <w:tcW w:type="dxa" w:w="2948"/>
          </w:tcPr>
          <w:p>
            <w:pPr>
              <w:spacing w:after="20" w:before="0" w:line="240" w:lineRule="auto"/>
            </w:pPr>
            <w:r>
              <w:rPr>
                <w:rFonts w:ascii="Times New Roman" w:hAnsi="Times New Roman"/>
                <w:sz w:val="19"/>
              </w:rPr>
              <w:t>Pulsó «Quitar» y luego «‹ Mi pedido», creyendo que el cambio ya estaba guardado; al volver vio el sanduche otra vez y repitió la edición.</w:t>
            </w:r>
          </w:p>
        </w:tc>
        <w:tc>
          <w:tcPr>
            <w:tcW w:type="dxa" w:w="1984"/>
          </w:tcPr>
          <w:p>
            <w:pPr>
              <w:spacing w:after="20" w:before="0" w:line="240" w:lineRule="auto"/>
            </w:pPr>
            <w:r>
              <w:rPr>
                <w:rFonts w:ascii="Times New Roman" w:hAnsi="Times New Roman"/>
                <w:sz w:val="19"/>
              </w:rPr>
              <w:t>Aviso «Cambios sin guardar» con el total anterior y el nuevo (H2).</w:t>
            </w:r>
          </w:p>
        </w:tc>
      </w:tr>
      <w:tr>
        <w:trPr>
          <w:cantSplit/>
        </w:trPr>
        <w:tc>
          <w:tcPr>
            <w:tcW w:type="dxa" w:w="1247"/>
          </w:tcPr>
          <w:p>
            <w:pPr>
              <w:spacing w:after="20" w:before="0" w:line="240" w:lineRule="auto"/>
            </w:pPr>
            <w:r>
              <w:rPr>
                <w:rFonts w:ascii="Times New Roman" w:hAnsi="Times New Roman"/>
                <w:b/>
                <w:sz w:val="19"/>
              </w:rPr>
              <w:t>Usuario 2</w:t>
            </w:r>
          </w:p>
        </w:tc>
        <w:tc>
          <w:tcPr>
            <w:tcW w:type="dxa" w:w="794"/>
          </w:tcPr>
          <w:p>
            <w:pPr>
              <w:spacing w:after="20" w:before="0" w:line="240" w:lineRule="auto"/>
            </w:pPr>
            <w:r>
              <w:rPr>
                <w:rFonts w:ascii="Times New Roman" w:hAnsi="Times New Roman"/>
                <w:sz w:val="19"/>
              </w:rPr>
              <w:t>Tarea 1</w:t>
            </w:r>
          </w:p>
        </w:tc>
        <w:tc>
          <w:tcPr>
            <w:tcW w:type="dxa" w:w="1531"/>
          </w:tcPr>
          <w:p>
            <w:pPr>
              <w:spacing w:after="20" w:before="0" w:line="240" w:lineRule="auto"/>
            </w:pPr>
            <w:r>
              <w:rPr>
                <w:rFonts w:ascii="Times New Roman" w:hAnsi="Times New Roman"/>
                <w:sz w:val="19"/>
              </w:rPr>
              <w:t>Sí (47 s · SEQ 6)</w:t>
            </w:r>
          </w:p>
        </w:tc>
        <w:tc>
          <w:tcPr>
            <w:tcW w:type="dxa" w:w="2948"/>
          </w:tcPr>
          <w:p>
            <w:pPr>
              <w:spacing w:after="20" w:before="0" w:line="240" w:lineRule="auto"/>
            </w:pPr>
            <w:r>
              <w:rPr>
                <w:rFonts w:ascii="Times New Roman" w:hAnsi="Times New Roman"/>
                <w:sz w:val="19"/>
              </w:rPr>
              <w:t>En la confirmación preguntó «¿cuál es el número que muestro en caja?»; tardó unos 6 s en ubicar «Pedido N.º 024» dentro del resumen.</w:t>
            </w:r>
          </w:p>
        </w:tc>
        <w:tc>
          <w:tcPr>
            <w:tcW w:type="dxa" w:w="1984"/>
          </w:tcPr>
          <w:p>
            <w:pPr>
              <w:spacing w:after="20" w:before="0" w:line="240" w:lineRule="auto"/>
            </w:pPr>
            <w:r>
              <w:rPr>
                <w:rFonts w:ascii="Times New Roman" w:hAnsi="Times New Roman"/>
                <w:sz w:val="19"/>
              </w:rPr>
              <w:t>Número de pedido grande y separado del resumen (H3).</w:t>
            </w:r>
          </w:p>
        </w:tc>
      </w:tr>
      <w:tr>
        <w:trPr>
          <w:cantSplit/>
        </w:trPr>
        <w:tc>
          <w:tcPr>
            <w:tcW w:type="dxa" w:w="1247"/>
          </w:tcPr>
          <w:p>
            <w:pPr>
              <w:spacing w:after="20" w:before="0" w:line="240" w:lineRule="auto"/>
            </w:pPr>
            <w:r>
              <w:rPr>
                <w:rFonts w:ascii="Times New Roman" w:hAnsi="Times New Roman"/>
                <w:b/>
                <w:sz w:val="19"/>
              </w:rPr>
              <w:t>Usuario 2</w:t>
            </w:r>
          </w:p>
        </w:tc>
        <w:tc>
          <w:tcPr>
            <w:tcW w:type="dxa" w:w="794"/>
          </w:tcPr>
          <w:p>
            <w:pPr>
              <w:spacing w:after="20" w:before="0" w:line="240" w:lineRule="auto"/>
            </w:pPr>
            <w:r>
              <w:rPr>
                <w:rFonts w:ascii="Times New Roman" w:hAnsi="Times New Roman"/>
                <w:sz w:val="19"/>
              </w:rPr>
              <w:t>Tarea 2</w:t>
            </w:r>
          </w:p>
        </w:tc>
        <w:tc>
          <w:tcPr>
            <w:tcW w:type="dxa" w:w="1531"/>
          </w:tcPr>
          <w:p>
            <w:pPr>
              <w:spacing w:after="20" w:before="0" w:line="240" w:lineRule="auto"/>
            </w:pPr>
            <w:r>
              <w:rPr>
                <w:rFonts w:ascii="Times New Roman" w:hAnsi="Times New Roman"/>
                <w:sz w:val="19"/>
              </w:rPr>
              <w:t>Sí (33 s · SEQ 6)</w:t>
            </w:r>
          </w:p>
        </w:tc>
        <w:tc>
          <w:tcPr>
            <w:tcW w:type="dxa" w:w="2948"/>
          </w:tcPr>
          <w:p>
            <w:pPr>
              <w:spacing w:after="20" w:before="0" w:line="240" w:lineRule="auto"/>
            </w:pPr>
            <w:r>
              <w:rPr>
                <w:rFonts w:ascii="Times New Roman" w:hAnsi="Times New Roman"/>
                <w:sz w:val="19"/>
              </w:rPr>
              <w:t>Completó sin errores, pero comentó que «Quitar» parecía irreversible: «si me equivoco, ¿cómo lo recupero?».</w:t>
            </w:r>
          </w:p>
        </w:tc>
        <w:tc>
          <w:tcPr>
            <w:tcW w:type="dxa" w:w="1984"/>
          </w:tcPr>
          <w:p>
            <w:pPr>
              <w:spacing w:after="20" w:before="0" w:line="240" w:lineRule="auto"/>
            </w:pPr>
            <w:r>
              <w:rPr>
                <w:rFonts w:ascii="Times New Roman" w:hAnsi="Times New Roman"/>
                <w:sz w:val="19"/>
              </w:rPr>
              <w:t>Ofrecer «Deshacer» junto al producto quitado (H2).</w:t>
            </w:r>
          </w:p>
        </w:tc>
      </w:tr>
    </w:tbl>
    <w:p>
      <w:pPr>
        <w:spacing w:before="0" w:after="80" w:line="240" w:lineRule="auto"/>
      </w:pPr>
    </w:p>
    <w:p>
      <w:pPr>
        <w:spacing w:before="0" w:after="120" w:line="240" w:lineRule="auto"/>
        <w:ind w:left="357"/>
        <w:jc w:val="both"/>
      </w:pPr>
      <w:r>
        <w:rPr>
          <w:rFonts w:ascii="Times New Roman" w:hAnsi="Times New Roman"/>
        </w:rPr>
        <w:t>Resultados globales: 4 de 4 tareas completadas, 2 de ellas con un error o una duda; tiempo medio de 52,5 s en la Tarea 1 y de 37 s en la Tarea 2; facilidad percibida media de 5,25 sobre 7. En el caso de error, el Usuario 2 dudó en pulsar «Reintentar envío» porque temía duplicar el pedido o que le cobraran dos veces. Durante la Tarea 1, el Usuario 1 tocó la tarjeta «Agotado» esperando más información.</w:t>
      </w:r>
    </w:p>
    <w:p>
      <w:pPr>
        <w:keepNext/>
        <w:spacing w:before="120" w:after="80" w:line="240" w:lineRule="auto"/>
        <w:jc w:val="center"/>
      </w:pPr>
      <w:r>
        <w:rPr>
          <w:rFonts w:ascii="Times New Roman" w:hAnsi="Times New Roman"/>
          <w:b/>
        </w:rPr>
        <w:t>Tabla 14.</w:t>
      </w:r>
      <w:r>
        <w:rPr>
          <w:rFonts w:ascii="Times New Roman" w:hAnsi="Times New Roman"/>
        </w:rPr>
        <w:t xml:space="preserve"> </w:t>
      </w:r>
      <w:r>
        <w:rPr>
          <w:rFonts w:ascii="Times New Roman" w:hAnsi="Times New Roman"/>
          <w:i/>
        </w:rPr>
        <w:t>Hallazgos identificados en la prueba.</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567"/>
        <w:gridCol w:w="2154"/>
        <w:gridCol w:w="1701"/>
        <w:gridCol w:w="1077"/>
        <w:gridCol w:w="1191"/>
        <w:gridCol w:w="1814"/>
      </w:tblGrid>
      <w:tr>
        <w:trPr>
          <w:tblHeader/>
        </w:trPr>
        <w:tc>
          <w:tcPr>
            <w:tcW w:type="dxa" w:w="567"/>
            <w:shd w:val="clear" w:color="auto" w:fill="D9D9D9"/>
          </w:tcPr>
          <w:p>
            <w:pPr>
              <w:spacing w:after="20" w:before="0" w:line="240" w:lineRule="auto"/>
              <w:jc w:val="center"/>
            </w:pPr>
            <w:r>
              <w:rPr>
                <w:rFonts w:ascii="Times New Roman" w:hAnsi="Times New Roman"/>
                <w:b/>
                <w:sz w:val="19"/>
              </w:rPr>
              <w:t>ID</w:t>
            </w:r>
          </w:p>
        </w:tc>
        <w:tc>
          <w:tcPr>
            <w:tcW w:type="dxa" w:w="2154"/>
            <w:shd w:val="clear" w:color="auto" w:fill="D9D9D9"/>
          </w:tcPr>
          <w:p>
            <w:pPr>
              <w:spacing w:after="20" w:before="0" w:line="240" w:lineRule="auto"/>
              <w:jc w:val="center"/>
            </w:pPr>
            <w:r>
              <w:rPr>
                <w:rFonts w:ascii="Times New Roman" w:hAnsi="Times New Roman"/>
                <w:b/>
                <w:sz w:val="19"/>
              </w:rPr>
              <w:t>Hallazgo y evidencia</w:t>
            </w:r>
          </w:p>
        </w:tc>
        <w:tc>
          <w:tcPr>
            <w:tcW w:type="dxa" w:w="1701"/>
            <w:shd w:val="clear" w:color="auto" w:fill="D9D9D9"/>
          </w:tcPr>
          <w:p>
            <w:pPr>
              <w:spacing w:after="20" w:before="0" w:line="240" w:lineRule="auto"/>
              <w:jc w:val="center"/>
            </w:pPr>
            <w:r>
              <w:rPr>
                <w:rFonts w:ascii="Times New Roman" w:hAnsi="Times New Roman"/>
                <w:b/>
                <w:sz w:val="19"/>
              </w:rPr>
              <w:t>Heurística o principio</w:t>
            </w:r>
          </w:p>
        </w:tc>
        <w:tc>
          <w:tcPr>
            <w:tcW w:type="dxa" w:w="1077"/>
            <w:shd w:val="clear" w:color="auto" w:fill="D9D9D9"/>
          </w:tcPr>
          <w:p>
            <w:pPr>
              <w:spacing w:after="20" w:before="0" w:line="240" w:lineRule="auto"/>
              <w:jc w:val="center"/>
            </w:pPr>
            <w:r>
              <w:rPr>
                <w:rFonts w:ascii="Times New Roman" w:hAnsi="Times New Roman"/>
                <w:b/>
                <w:sz w:val="19"/>
              </w:rPr>
              <w:t>Severidad (0–4) [7]</w:t>
            </w:r>
          </w:p>
        </w:tc>
        <w:tc>
          <w:tcPr>
            <w:tcW w:type="dxa" w:w="1191"/>
            <w:shd w:val="clear" w:color="auto" w:fill="D9D9D9"/>
          </w:tcPr>
          <w:p>
            <w:pPr>
              <w:spacing w:after="20" w:before="0" w:line="240" w:lineRule="auto"/>
              <w:jc w:val="center"/>
            </w:pPr>
            <w:r>
              <w:rPr>
                <w:rFonts w:ascii="Times New Roman" w:hAnsi="Times New Roman"/>
                <w:b/>
                <w:sz w:val="19"/>
              </w:rPr>
              <w:t>Frecuencia</w:t>
            </w:r>
          </w:p>
        </w:tc>
        <w:tc>
          <w:tcPr>
            <w:tcW w:type="dxa" w:w="1814"/>
            <w:shd w:val="clear" w:color="auto" w:fill="D9D9D9"/>
          </w:tcPr>
          <w:p>
            <w:pPr>
              <w:spacing w:after="20" w:before="0" w:line="240" w:lineRule="auto"/>
              <w:jc w:val="center"/>
            </w:pPr>
            <w:r>
              <w:rPr>
                <w:rFonts w:ascii="Times New Roman" w:hAnsi="Times New Roman"/>
                <w:b/>
                <w:sz w:val="19"/>
              </w:rPr>
              <w:t>Mejora propuesta</w:t>
            </w:r>
          </w:p>
        </w:tc>
      </w:tr>
      <w:tr>
        <w:trPr>
          <w:cantSplit/>
        </w:trPr>
        <w:tc>
          <w:tcPr>
            <w:tcW w:type="dxa" w:w="567"/>
          </w:tcPr>
          <w:p>
            <w:pPr>
              <w:spacing w:after="20" w:before="0" w:line="240" w:lineRule="auto"/>
              <w:jc w:val="center"/>
            </w:pPr>
            <w:r>
              <w:rPr>
                <w:rFonts w:ascii="Times New Roman" w:hAnsi="Times New Roman"/>
                <w:b/>
                <w:sz w:val="19"/>
              </w:rPr>
              <w:t>H1</w:t>
            </w:r>
          </w:p>
        </w:tc>
        <w:tc>
          <w:tcPr>
            <w:tcW w:type="dxa" w:w="2154"/>
          </w:tcPr>
          <w:p>
            <w:pPr>
              <w:spacing w:after="20" w:before="0" w:line="240" w:lineRule="auto"/>
            </w:pPr>
            <w:r>
              <w:rPr>
                <w:rFonts w:ascii="Times New Roman" w:hAnsi="Times New Roman"/>
                <w:sz w:val="19"/>
              </w:rPr>
              <w:t>No hay confirmación al agregar un producto (U1-T1).</w:t>
            </w:r>
          </w:p>
        </w:tc>
        <w:tc>
          <w:tcPr>
            <w:tcW w:type="dxa" w:w="1701"/>
          </w:tcPr>
          <w:p>
            <w:pPr>
              <w:spacing w:after="20" w:before="0" w:line="240" w:lineRule="auto"/>
            </w:pPr>
            <w:r>
              <w:rPr>
                <w:rFonts w:ascii="Times New Roman" w:hAnsi="Times New Roman"/>
                <w:sz w:val="19"/>
              </w:rPr>
              <w:t>Visibilidad del estado del sistema [1]</w:t>
            </w:r>
          </w:p>
        </w:tc>
        <w:tc>
          <w:tcPr>
            <w:tcW w:type="dxa" w:w="1077"/>
          </w:tcPr>
          <w:p>
            <w:pPr>
              <w:spacing w:after="20" w:before="0" w:line="240" w:lineRule="auto"/>
              <w:jc w:val="center"/>
            </w:pPr>
            <w:r>
              <w:rPr>
                <w:rFonts w:ascii="Times New Roman" w:hAnsi="Times New Roman"/>
                <w:sz w:val="19"/>
              </w:rPr>
              <w:t>3 · Mayor</w:t>
            </w:r>
          </w:p>
        </w:tc>
        <w:tc>
          <w:tcPr>
            <w:tcW w:type="dxa" w:w="1191"/>
          </w:tcPr>
          <w:p>
            <w:pPr>
              <w:spacing w:after="20" w:before="0" w:line="240" w:lineRule="auto"/>
              <w:jc w:val="center"/>
            </w:pPr>
            <w:r>
              <w:rPr>
                <w:rFonts w:ascii="Times New Roman" w:hAnsi="Times New Roman"/>
                <w:sz w:val="19"/>
              </w:rPr>
              <w:t>1/2</w:t>
            </w:r>
          </w:p>
        </w:tc>
        <w:tc>
          <w:tcPr>
            <w:tcW w:type="dxa" w:w="1814"/>
          </w:tcPr>
          <w:p>
            <w:pPr>
              <w:spacing w:after="20" w:before="0" w:line="240" w:lineRule="auto"/>
            </w:pPr>
            <w:r>
              <w:rPr>
                <w:rFonts w:ascii="Times New Roman" w:hAnsi="Times New Roman"/>
                <w:sz w:val="19"/>
              </w:rPr>
              <w:t>Aviso flotante, tarjeta «✓ Agregado» y total en el botón.</w:t>
            </w:r>
          </w:p>
        </w:tc>
      </w:tr>
      <w:tr>
        <w:trPr>
          <w:cantSplit/>
        </w:trPr>
        <w:tc>
          <w:tcPr>
            <w:tcW w:type="dxa" w:w="567"/>
          </w:tcPr>
          <w:p>
            <w:pPr>
              <w:spacing w:after="20" w:before="0" w:line="240" w:lineRule="auto"/>
              <w:jc w:val="center"/>
            </w:pPr>
            <w:r>
              <w:rPr>
                <w:rFonts w:ascii="Times New Roman" w:hAnsi="Times New Roman"/>
                <w:b/>
                <w:sz w:val="19"/>
              </w:rPr>
              <w:t>H2</w:t>
            </w:r>
          </w:p>
        </w:tc>
        <w:tc>
          <w:tcPr>
            <w:tcW w:type="dxa" w:w="2154"/>
          </w:tcPr>
          <w:p>
            <w:pPr>
              <w:spacing w:after="20" w:before="0" w:line="240" w:lineRule="auto"/>
            </w:pPr>
            <w:r>
              <w:rPr>
                <w:rFonts w:ascii="Times New Roman" w:hAnsi="Times New Roman"/>
                <w:sz w:val="19"/>
              </w:rPr>
              <w:t>Al editar no se distingue un cambio guardado de uno pendiente y «Quitar» parece irreversible (U1-T2, U2-T2).</w:t>
            </w:r>
          </w:p>
        </w:tc>
        <w:tc>
          <w:tcPr>
            <w:tcW w:type="dxa" w:w="1701"/>
          </w:tcPr>
          <w:p>
            <w:pPr>
              <w:spacing w:after="20" w:before="0" w:line="240" w:lineRule="auto"/>
            </w:pPr>
            <w:r>
              <w:rPr>
                <w:rFonts w:ascii="Times New Roman" w:hAnsi="Times New Roman"/>
                <w:sz w:val="19"/>
              </w:rPr>
              <w:t>Visibilidad del estado; control y libertad [1]</w:t>
            </w:r>
          </w:p>
        </w:tc>
        <w:tc>
          <w:tcPr>
            <w:tcW w:type="dxa" w:w="1077"/>
          </w:tcPr>
          <w:p>
            <w:pPr>
              <w:spacing w:after="20" w:before="0" w:line="240" w:lineRule="auto"/>
              <w:jc w:val="center"/>
            </w:pPr>
            <w:r>
              <w:rPr>
                <w:rFonts w:ascii="Times New Roman" w:hAnsi="Times New Roman"/>
                <w:sz w:val="19"/>
              </w:rPr>
              <w:t>3 · Mayor</w:t>
            </w:r>
          </w:p>
        </w:tc>
        <w:tc>
          <w:tcPr>
            <w:tcW w:type="dxa" w:w="1191"/>
          </w:tcPr>
          <w:p>
            <w:pPr>
              <w:spacing w:after="20" w:before="0" w:line="240" w:lineRule="auto"/>
              <w:jc w:val="center"/>
            </w:pPr>
            <w:r>
              <w:rPr>
                <w:rFonts w:ascii="Times New Roman" w:hAnsi="Times New Roman"/>
                <w:sz w:val="19"/>
              </w:rPr>
              <w:t>2/2</w:t>
            </w:r>
          </w:p>
        </w:tc>
        <w:tc>
          <w:tcPr>
            <w:tcW w:type="dxa" w:w="1814"/>
          </w:tcPr>
          <w:p>
            <w:pPr>
              <w:spacing w:after="20" w:before="0" w:line="240" w:lineRule="auto"/>
            </w:pPr>
            <w:r>
              <w:rPr>
                <w:rFonts w:ascii="Times New Roman" w:hAnsi="Times New Roman"/>
                <w:sz w:val="19"/>
              </w:rPr>
              <w:t>Aviso «Cambios sin guardar», subtítulo explicativo y «Deshacer».</w:t>
            </w:r>
          </w:p>
        </w:tc>
      </w:tr>
      <w:tr>
        <w:trPr>
          <w:cantSplit/>
        </w:trPr>
        <w:tc>
          <w:tcPr>
            <w:tcW w:type="dxa" w:w="567"/>
          </w:tcPr>
          <w:p>
            <w:pPr>
              <w:spacing w:after="20" w:before="0" w:line="240" w:lineRule="auto"/>
              <w:jc w:val="center"/>
            </w:pPr>
            <w:r>
              <w:rPr>
                <w:rFonts w:ascii="Times New Roman" w:hAnsi="Times New Roman"/>
                <w:b/>
                <w:sz w:val="19"/>
              </w:rPr>
              <w:t>H3</w:t>
            </w:r>
          </w:p>
        </w:tc>
        <w:tc>
          <w:tcPr>
            <w:tcW w:type="dxa" w:w="2154"/>
          </w:tcPr>
          <w:p>
            <w:pPr>
              <w:spacing w:after="20" w:before="0" w:line="240" w:lineRule="auto"/>
            </w:pPr>
            <w:r>
              <w:rPr>
                <w:rFonts w:ascii="Times New Roman" w:hAnsi="Times New Roman"/>
                <w:sz w:val="19"/>
              </w:rPr>
              <w:t>El número de pedido es poco visible en la confirmación (U2-T1).</w:t>
            </w:r>
          </w:p>
        </w:tc>
        <w:tc>
          <w:tcPr>
            <w:tcW w:type="dxa" w:w="1701"/>
          </w:tcPr>
          <w:p>
            <w:pPr>
              <w:spacing w:after="20" w:before="0" w:line="240" w:lineRule="auto"/>
            </w:pPr>
            <w:r>
              <w:rPr>
                <w:rFonts w:ascii="Times New Roman" w:hAnsi="Times New Roman"/>
                <w:sz w:val="19"/>
              </w:rPr>
              <w:t>Reconocer antes que recordar [1]; RNF-02</w:t>
            </w:r>
          </w:p>
        </w:tc>
        <w:tc>
          <w:tcPr>
            <w:tcW w:type="dxa" w:w="1077"/>
          </w:tcPr>
          <w:p>
            <w:pPr>
              <w:spacing w:after="20" w:before="0" w:line="240" w:lineRule="auto"/>
              <w:jc w:val="center"/>
            </w:pPr>
            <w:r>
              <w:rPr>
                <w:rFonts w:ascii="Times New Roman" w:hAnsi="Times New Roman"/>
                <w:sz w:val="19"/>
              </w:rPr>
              <w:t>2 · Menor</w:t>
            </w:r>
          </w:p>
        </w:tc>
        <w:tc>
          <w:tcPr>
            <w:tcW w:type="dxa" w:w="1191"/>
          </w:tcPr>
          <w:p>
            <w:pPr>
              <w:spacing w:after="20" w:before="0" w:line="240" w:lineRule="auto"/>
              <w:jc w:val="center"/>
            </w:pPr>
            <w:r>
              <w:rPr>
                <w:rFonts w:ascii="Times New Roman" w:hAnsi="Times New Roman"/>
                <w:sz w:val="19"/>
              </w:rPr>
              <w:t>1/2</w:t>
            </w:r>
          </w:p>
        </w:tc>
        <w:tc>
          <w:tcPr>
            <w:tcW w:type="dxa" w:w="1814"/>
          </w:tcPr>
          <w:p>
            <w:pPr>
              <w:spacing w:after="20" w:before="0" w:line="240" w:lineRule="auto"/>
            </w:pPr>
            <w:r>
              <w:rPr>
                <w:rFonts w:ascii="Times New Roman" w:hAnsi="Times New Roman"/>
                <w:sz w:val="19"/>
              </w:rPr>
              <w:t>Número de 40 px en su propia tarjeta.</w:t>
            </w:r>
          </w:p>
        </w:tc>
      </w:tr>
      <w:tr>
        <w:trPr>
          <w:cantSplit/>
        </w:trPr>
        <w:tc>
          <w:tcPr>
            <w:tcW w:type="dxa" w:w="567"/>
          </w:tcPr>
          <w:p>
            <w:pPr>
              <w:spacing w:after="20" w:before="0" w:line="240" w:lineRule="auto"/>
              <w:jc w:val="center"/>
            </w:pPr>
            <w:r>
              <w:rPr>
                <w:rFonts w:ascii="Times New Roman" w:hAnsi="Times New Roman"/>
                <w:b/>
                <w:sz w:val="19"/>
              </w:rPr>
              <w:t>H4</w:t>
            </w:r>
          </w:p>
        </w:tc>
        <w:tc>
          <w:tcPr>
            <w:tcW w:type="dxa" w:w="2154"/>
          </w:tcPr>
          <w:p>
            <w:pPr>
              <w:spacing w:after="20" w:before="0" w:line="240" w:lineRule="auto"/>
            </w:pPr>
            <w:r>
              <w:rPr>
                <w:rFonts w:ascii="Times New Roman" w:hAnsi="Times New Roman"/>
                <w:sz w:val="19"/>
              </w:rPr>
              <w:t>Hay temor a duplicar el pedido o a pagar dos veces al reintentar (U2, caso de error).</w:t>
            </w:r>
          </w:p>
        </w:tc>
        <w:tc>
          <w:tcPr>
            <w:tcW w:type="dxa" w:w="1701"/>
          </w:tcPr>
          <w:p>
            <w:pPr>
              <w:spacing w:after="20" w:before="0" w:line="240" w:lineRule="auto"/>
            </w:pPr>
            <w:r>
              <w:rPr>
                <w:rFonts w:ascii="Times New Roman" w:hAnsi="Times New Roman"/>
                <w:sz w:val="19"/>
              </w:rPr>
              <w:t>Ayudar a reconocer y recuperarse de errores [1]</w:t>
            </w:r>
          </w:p>
        </w:tc>
        <w:tc>
          <w:tcPr>
            <w:tcW w:type="dxa" w:w="1077"/>
          </w:tcPr>
          <w:p>
            <w:pPr>
              <w:spacing w:after="20" w:before="0" w:line="240" w:lineRule="auto"/>
              <w:jc w:val="center"/>
            </w:pPr>
            <w:r>
              <w:rPr>
                <w:rFonts w:ascii="Times New Roman" w:hAnsi="Times New Roman"/>
                <w:sz w:val="19"/>
              </w:rPr>
              <w:t>2 · Menor</w:t>
            </w:r>
          </w:p>
        </w:tc>
        <w:tc>
          <w:tcPr>
            <w:tcW w:type="dxa" w:w="1191"/>
          </w:tcPr>
          <w:p>
            <w:pPr>
              <w:spacing w:after="20" w:before="0" w:line="240" w:lineRule="auto"/>
              <w:jc w:val="center"/>
            </w:pPr>
            <w:r>
              <w:rPr>
                <w:rFonts w:ascii="Times New Roman" w:hAnsi="Times New Roman"/>
                <w:sz w:val="19"/>
              </w:rPr>
              <w:t>1/2</w:t>
            </w:r>
          </w:p>
        </w:tc>
        <w:tc>
          <w:tcPr>
            <w:tcW w:type="dxa" w:w="1814"/>
          </w:tcPr>
          <w:p>
            <w:pPr>
              <w:spacing w:after="20" w:before="0" w:line="240" w:lineRule="auto"/>
            </w:pPr>
            <w:r>
              <w:rPr>
                <w:rFonts w:ascii="Times New Roman" w:hAnsi="Times New Roman"/>
                <w:sz w:val="19"/>
              </w:rPr>
              <w:t>Aclarar «no se cobró nada» y «no se duplicará».</w:t>
            </w:r>
          </w:p>
        </w:tc>
      </w:tr>
      <w:tr>
        <w:trPr>
          <w:cantSplit/>
        </w:trPr>
        <w:tc>
          <w:tcPr>
            <w:tcW w:type="dxa" w:w="567"/>
          </w:tcPr>
          <w:p>
            <w:pPr>
              <w:spacing w:after="20" w:before="0" w:line="240" w:lineRule="auto"/>
              <w:jc w:val="center"/>
            </w:pPr>
            <w:r>
              <w:rPr>
                <w:rFonts w:ascii="Times New Roman" w:hAnsi="Times New Roman"/>
                <w:b/>
                <w:sz w:val="19"/>
              </w:rPr>
              <w:t>H5</w:t>
            </w:r>
          </w:p>
        </w:tc>
        <w:tc>
          <w:tcPr>
            <w:tcW w:type="dxa" w:w="2154"/>
          </w:tcPr>
          <w:p>
            <w:pPr>
              <w:spacing w:after="20" w:before="0" w:line="240" w:lineRule="auto"/>
            </w:pPr>
            <w:r>
              <w:rPr>
                <w:rFonts w:ascii="Times New Roman" w:hAnsi="Times New Roman"/>
                <w:sz w:val="19"/>
              </w:rPr>
              <w:t>Al tocar «Agotado» no hay respuesta (U1-T1).</w:t>
            </w:r>
          </w:p>
        </w:tc>
        <w:tc>
          <w:tcPr>
            <w:tcW w:type="dxa" w:w="1701"/>
          </w:tcPr>
          <w:p>
            <w:pPr>
              <w:spacing w:after="20" w:before="0" w:line="240" w:lineRule="auto"/>
            </w:pPr>
            <w:r>
              <w:rPr>
                <w:rFonts w:ascii="Times New Roman" w:hAnsi="Times New Roman"/>
                <w:sz w:val="19"/>
              </w:rPr>
              <w:t>Visibilidad del estado [1]</w:t>
            </w:r>
          </w:p>
        </w:tc>
        <w:tc>
          <w:tcPr>
            <w:tcW w:type="dxa" w:w="1077"/>
          </w:tcPr>
          <w:p>
            <w:pPr>
              <w:spacing w:after="20" w:before="0" w:line="240" w:lineRule="auto"/>
              <w:jc w:val="center"/>
            </w:pPr>
            <w:r>
              <w:rPr>
                <w:rFonts w:ascii="Times New Roman" w:hAnsi="Times New Roman"/>
                <w:sz w:val="19"/>
              </w:rPr>
              <w:t>1 · Cosmético</w:t>
            </w:r>
          </w:p>
        </w:tc>
        <w:tc>
          <w:tcPr>
            <w:tcW w:type="dxa" w:w="1191"/>
          </w:tcPr>
          <w:p>
            <w:pPr>
              <w:spacing w:after="20" w:before="0" w:line="240" w:lineRule="auto"/>
              <w:jc w:val="center"/>
            </w:pPr>
            <w:r>
              <w:rPr>
                <w:rFonts w:ascii="Times New Roman" w:hAnsi="Times New Roman"/>
                <w:sz w:val="19"/>
              </w:rPr>
              <w:t>1/2</w:t>
            </w:r>
          </w:p>
        </w:tc>
        <w:tc>
          <w:tcPr>
            <w:tcW w:type="dxa" w:w="1814"/>
          </w:tcPr>
          <w:p>
            <w:pPr>
              <w:spacing w:after="20" w:before="0" w:line="240" w:lineRule="auto"/>
            </w:pPr>
            <w:r>
              <w:rPr>
                <w:rFonts w:ascii="Times New Roman" w:hAnsi="Times New Roman"/>
                <w:sz w:val="19"/>
              </w:rPr>
              <w:t>Mostrar «Vuelve mañana» al tocar.</w:t>
            </w:r>
          </w:p>
        </w:tc>
      </w:tr>
    </w:tbl>
    <w:p>
      <w:pPr>
        <w:spacing w:before="0" w:after="80" w:line="240" w:lineRule="auto"/>
      </w:pPr>
    </w:p>
    <w:p>
      <w:pPr>
        <w:keepNext/>
        <w:spacing w:before="200" w:after="80" w:line="240" w:lineRule="auto"/>
        <w:ind w:left="357"/>
      </w:pPr>
      <w:r>
        <w:rPr>
          <w:rFonts w:ascii="Times New Roman" w:hAnsi="Times New Roman"/>
          <w:b/>
        </w:rPr>
        <w:t>2.7.6  Actividad 5 — Corrección y conclusiones</w:t>
      </w:r>
    </w:p>
    <w:p>
      <w:pPr>
        <w:spacing w:before="0" w:after="120" w:line="240" w:lineRule="auto"/>
        <w:ind w:left="357"/>
        <w:jc w:val="both"/>
      </w:pPr>
      <w:r>
        <w:rPr>
          <w:rFonts w:ascii="Times New Roman" w:hAnsi="Times New Roman"/>
          <w:b/>
        </w:rPr>
        <w:t xml:space="preserve">Priorización. </w:t>
      </w:r>
      <w:r>
        <w:rPr>
          <w:rFonts w:ascii="Times New Roman" w:hAnsi="Times New Roman"/>
        </w:rPr>
        <w:t>Los hallazgos se ordenaron por severidad, con la escala de 0 a 4 de Nielsen [7], y por frecuencia entre los participantes. Se corrigió primero lo que pone en riesgo el resultado de la tarea —perder cambios o duplicar un producto— y después lo que demora o genera dudas (Figura 11 y Tabla 15). Se corrigieron cuatro hallazgos, uno más de los tres que exige la guía; H5 queda como recomendación.</w:t>
      </w:r>
    </w:p>
    <w:p>
      <w:pPr>
        <w:keepNext/>
        <w:spacing w:before="120" w:after="40" w:line="240" w:lineRule="auto"/>
        <w:jc w:val="center"/>
      </w:pPr>
      <w:r>
        <w:drawing>
          <wp:inline xmlns:a="http://schemas.openxmlformats.org/drawingml/2006/main" xmlns:pic="http://schemas.openxmlformats.org/drawingml/2006/picture">
            <wp:extent cx="5040000" cy="2020165"/>
            <wp:docPr id="11" name="Picture 11"/>
            <wp:cNvGraphicFramePr>
              <a:graphicFrameLocks noChangeAspect="1"/>
            </wp:cNvGraphicFramePr>
            <a:graphic>
              <a:graphicData uri="http://schemas.openxmlformats.org/drawingml/2006/picture">
                <pic:pic>
                  <pic:nvPicPr>
                    <pic:cNvPr id="0" name="g11_priorizacion.png"/>
                    <pic:cNvPicPr/>
                  </pic:nvPicPr>
                  <pic:blipFill>
                    <a:blip r:embed="rId27"/>
                    <a:stretch>
                      <a:fillRect/>
                    </a:stretch>
                  </pic:blipFill>
                  <pic:spPr>
                    <a:xfrm>
                      <a:off x="0" y="0"/>
                      <a:ext cx="5040000" cy="2020165"/>
                    </a:xfrm>
                    <a:prstGeom prst="rect"/>
                  </pic:spPr>
                </pic:pic>
              </a:graphicData>
            </a:graphic>
          </wp:inline>
        </w:drawing>
      </w:r>
    </w:p>
    <w:p>
      <w:pPr>
        <w:keepNext/>
        <w:spacing w:before="0" w:after="20" w:line="240" w:lineRule="auto"/>
        <w:jc w:val="center"/>
      </w:pPr>
      <w:r>
        <w:rPr>
          <w:rFonts w:ascii="Times New Roman" w:hAnsi="Times New Roman"/>
          <w:b/>
        </w:rPr>
        <w:t>Figura 11.</w:t>
      </w:r>
      <w:r>
        <w:rPr>
          <w:rFonts w:ascii="Times New Roman" w:hAnsi="Times New Roman"/>
        </w:rPr>
        <w:t xml:space="preserve"> </w:t>
      </w:r>
      <w:r>
        <w:rPr>
          <w:rFonts w:ascii="Times New Roman" w:hAnsi="Times New Roman"/>
          <w:i/>
        </w:rPr>
        <w:t>Matriz de priorización de hallazgos por severidad y frecuencia.</w:t>
      </w:r>
    </w:p>
    <w:p>
      <w:pPr>
        <w:spacing w:before="0" w:after="160" w:line="240" w:lineRule="auto"/>
        <w:jc w:val="center"/>
      </w:pPr>
      <w:r>
        <w:rPr>
          <w:rFonts w:ascii="Times New Roman" w:hAnsi="Times New Roman"/>
          <w:sz w:val="18"/>
        </w:rPr>
        <w:t>Fuente: Elaboración propia del grupo.</w:t>
      </w:r>
    </w:p>
    <w:p>
      <w:pPr>
        <w:keepNext/>
        <w:spacing w:before="120" w:after="80" w:line="240" w:lineRule="auto"/>
        <w:jc w:val="center"/>
      </w:pPr>
      <w:r>
        <w:rPr>
          <w:rFonts w:ascii="Times New Roman" w:hAnsi="Times New Roman"/>
          <w:b/>
        </w:rPr>
        <w:t>Tabla 15.</w:t>
      </w:r>
      <w:r>
        <w:rPr>
          <w:rFonts w:ascii="Times New Roman" w:hAnsi="Times New Roman"/>
        </w:rPr>
        <w:t xml:space="preserve"> </w:t>
      </w:r>
      <w:r>
        <w:rPr>
          <w:rFonts w:ascii="Times New Roman" w:hAnsi="Times New Roman"/>
          <w:i/>
        </w:rPr>
        <w:t>Priorización de los hallazgos y decisión tomada.</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020"/>
        <w:gridCol w:w="1077"/>
        <w:gridCol w:w="1134"/>
        <w:gridCol w:w="2551"/>
        <w:gridCol w:w="1191"/>
        <w:gridCol w:w="1531"/>
      </w:tblGrid>
      <w:tr>
        <w:trPr>
          <w:tblHeader/>
        </w:trPr>
        <w:tc>
          <w:tcPr>
            <w:tcW w:type="dxa" w:w="1020"/>
            <w:shd w:val="clear" w:color="auto" w:fill="D9D9D9"/>
          </w:tcPr>
          <w:p>
            <w:pPr>
              <w:spacing w:after="20" w:before="0" w:line="240" w:lineRule="auto"/>
              <w:jc w:val="center"/>
            </w:pPr>
            <w:r>
              <w:rPr>
                <w:rFonts w:ascii="Times New Roman" w:hAnsi="Times New Roman"/>
                <w:b/>
                <w:sz w:val="19"/>
              </w:rPr>
              <w:t>Hallazgo</w:t>
            </w:r>
          </w:p>
        </w:tc>
        <w:tc>
          <w:tcPr>
            <w:tcW w:type="dxa" w:w="1077"/>
            <w:shd w:val="clear" w:color="auto" w:fill="D9D9D9"/>
          </w:tcPr>
          <w:p>
            <w:pPr>
              <w:spacing w:after="20" w:before="0" w:line="240" w:lineRule="auto"/>
              <w:jc w:val="center"/>
            </w:pPr>
            <w:r>
              <w:rPr>
                <w:rFonts w:ascii="Times New Roman" w:hAnsi="Times New Roman"/>
                <w:b/>
                <w:sz w:val="19"/>
              </w:rPr>
              <w:t>Severidad</w:t>
            </w:r>
          </w:p>
        </w:tc>
        <w:tc>
          <w:tcPr>
            <w:tcW w:type="dxa" w:w="1134"/>
            <w:shd w:val="clear" w:color="auto" w:fill="D9D9D9"/>
          </w:tcPr>
          <w:p>
            <w:pPr>
              <w:spacing w:after="20" w:before="0" w:line="240" w:lineRule="auto"/>
              <w:jc w:val="center"/>
            </w:pPr>
            <w:r>
              <w:rPr>
                <w:rFonts w:ascii="Times New Roman" w:hAnsi="Times New Roman"/>
                <w:b/>
                <w:sz w:val="19"/>
              </w:rPr>
              <w:t>Frecuencia</w:t>
            </w:r>
          </w:p>
        </w:tc>
        <w:tc>
          <w:tcPr>
            <w:tcW w:type="dxa" w:w="2551"/>
            <w:shd w:val="clear" w:color="auto" w:fill="D9D9D9"/>
          </w:tcPr>
          <w:p>
            <w:pPr>
              <w:spacing w:after="20" w:before="0" w:line="240" w:lineRule="auto"/>
              <w:jc w:val="center"/>
            </w:pPr>
            <w:r>
              <w:rPr>
                <w:rFonts w:ascii="Times New Roman" w:hAnsi="Times New Roman"/>
                <w:b/>
                <w:sz w:val="19"/>
              </w:rPr>
              <w:t>Impacto en la tarea</w:t>
            </w:r>
          </w:p>
        </w:tc>
        <w:tc>
          <w:tcPr>
            <w:tcW w:type="dxa" w:w="1191"/>
            <w:shd w:val="clear" w:color="auto" w:fill="D9D9D9"/>
          </w:tcPr>
          <w:p>
            <w:pPr>
              <w:spacing w:after="20" w:before="0" w:line="240" w:lineRule="auto"/>
              <w:jc w:val="center"/>
            </w:pPr>
            <w:r>
              <w:rPr>
                <w:rFonts w:ascii="Times New Roman" w:hAnsi="Times New Roman"/>
                <w:b/>
                <w:sz w:val="19"/>
              </w:rPr>
              <w:t>Prioridad</w:t>
            </w:r>
          </w:p>
        </w:tc>
        <w:tc>
          <w:tcPr>
            <w:tcW w:type="dxa" w:w="1531"/>
            <w:shd w:val="clear" w:color="auto" w:fill="D9D9D9"/>
          </w:tcPr>
          <w:p>
            <w:pPr>
              <w:spacing w:after="20" w:before="0" w:line="240" w:lineRule="auto"/>
              <w:jc w:val="center"/>
            </w:pPr>
            <w:r>
              <w:rPr>
                <w:rFonts w:ascii="Times New Roman" w:hAnsi="Times New Roman"/>
                <w:b/>
                <w:sz w:val="19"/>
              </w:rPr>
              <w:t>Decisión</w:t>
            </w:r>
          </w:p>
        </w:tc>
      </w:tr>
      <w:tr>
        <w:trPr>
          <w:cantSplit/>
        </w:trPr>
        <w:tc>
          <w:tcPr>
            <w:tcW w:type="dxa" w:w="1020"/>
          </w:tcPr>
          <w:p>
            <w:pPr>
              <w:spacing w:after="20" w:before="0" w:line="240" w:lineRule="auto"/>
              <w:jc w:val="center"/>
            </w:pPr>
            <w:r>
              <w:rPr>
                <w:rFonts w:ascii="Times New Roman" w:hAnsi="Times New Roman"/>
                <w:b/>
                <w:sz w:val="19"/>
              </w:rPr>
              <w:t>H2</w:t>
            </w:r>
          </w:p>
        </w:tc>
        <w:tc>
          <w:tcPr>
            <w:tcW w:type="dxa" w:w="1077"/>
          </w:tcPr>
          <w:p>
            <w:pPr>
              <w:spacing w:after="20" w:before="0" w:line="240" w:lineRule="auto"/>
              <w:jc w:val="center"/>
            </w:pPr>
            <w:r>
              <w:rPr>
                <w:rFonts w:ascii="Times New Roman" w:hAnsi="Times New Roman"/>
                <w:sz w:val="19"/>
              </w:rPr>
              <w:t>3</w:t>
            </w:r>
          </w:p>
        </w:tc>
        <w:tc>
          <w:tcPr>
            <w:tcW w:type="dxa" w:w="1134"/>
          </w:tcPr>
          <w:p>
            <w:pPr>
              <w:spacing w:after="20" w:before="0" w:line="240" w:lineRule="auto"/>
              <w:jc w:val="center"/>
            </w:pPr>
            <w:r>
              <w:rPr>
                <w:rFonts w:ascii="Times New Roman" w:hAnsi="Times New Roman"/>
                <w:sz w:val="19"/>
              </w:rPr>
              <w:t>2/2</w:t>
            </w:r>
          </w:p>
        </w:tc>
        <w:tc>
          <w:tcPr>
            <w:tcW w:type="dxa" w:w="2551"/>
          </w:tcPr>
          <w:p>
            <w:pPr>
              <w:spacing w:after="20" w:before="0" w:line="240" w:lineRule="auto"/>
            </w:pPr>
            <w:r>
              <w:rPr>
                <w:rFonts w:ascii="Times New Roman" w:hAnsi="Times New Roman"/>
                <w:sz w:val="19"/>
              </w:rPr>
              <w:t>La persona puede perder cambios o repetir la edición.</w:t>
            </w:r>
          </w:p>
        </w:tc>
        <w:tc>
          <w:tcPr>
            <w:tcW w:type="dxa" w:w="1191"/>
          </w:tcPr>
          <w:p>
            <w:pPr>
              <w:spacing w:after="20" w:before="0" w:line="240" w:lineRule="auto"/>
              <w:jc w:val="center"/>
            </w:pPr>
            <w:r>
              <w:rPr>
                <w:rFonts w:ascii="Times New Roman" w:hAnsi="Times New Roman"/>
                <w:sz w:val="19"/>
              </w:rPr>
              <w:t>1 · Alta</w:t>
            </w:r>
          </w:p>
        </w:tc>
        <w:tc>
          <w:tcPr>
            <w:tcW w:type="dxa" w:w="1531"/>
          </w:tcPr>
          <w:p>
            <w:pPr>
              <w:spacing w:after="20" w:before="0" w:line="240" w:lineRule="auto"/>
            </w:pPr>
            <w:r>
              <w:rPr>
                <w:rFonts w:ascii="Times New Roman" w:hAnsi="Times New Roman"/>
                <w:sz w:val="19"/>
              </w:rPr>
              <w:t>Corregido en v2</w:t>
            </w:r>
          </w:p>
        </w:tc>
      </w:tr>
      <w:tr>
        <w:trPr>
          <w:cantSplit/>
        </w:trPr>
        <w:tc>
          <w:tcPr>
            <w:tcW w:type="dxa" w:w="1020"/>
          </w:tcPr>
          <w:p>
            <w:pPr>
              <w:spacing w:after="20" w:before="0" w:line="240" w:lineRule="auto"/>
              <w:jc w:val="center"/>
            </w:pPr>
            <w:r>
              <w:rPr>
                <w:rFonts w:ascii="Times New Roman" w:hAnsi="Times New Roman"/>
                <w:b/>
                <w:sz w:val="19"/>
              </w:rPr>
              <w:t>H1</w:t>
            </w:r>
          </w:p>
        </w:tc>
        <w:tc>
          <w:tcPr>
            <w:tcW w:type="dxa" w:w="1077"/>
          </w:tcPr>
          <w:p>
            <w:pPr>
              <w:spacing w:after="20" w:before="0" w:line="240" w:lineRule="auto"/>
              <w:jc w:val="center"/>
            </w:pPr>
            <w:r>
              <w:rPr>
                <w:rFonts w:ascii="Times New Roman" w:hAnsi="Times New Roman"/>
                <w:sz w:val="19"/>
              </w:rPr>
              <w:t>3</w:t>
            </w:r>
          </w:p>
        </w:tc>
        <w:tc>
          <w:tcPr>
            <w:tcW w:type="dxa" w:w="1134"/>
          </w:tcPr>
          <w:p>
            <w:pPr>
              <w:spacing w:after="20" w:before="0" w:line="240" w:lineRule="auto"/>
              <w:jc w:val="center"/>
            </w:pPr>
            <w:r>
              <w:rPr>
                <w:rFonts w:ascii="Times New Roman" w:hAnsi="Times New Roman"/>
                <w:sz w:val="19"/>
              </w:rPr>
              <w:t>1/2</w:t>
            </w:r>
          </w:p>
        </w:tc>
        <w:tc>
          <w:tcPr>
            <w:tcW w:type="dxa" w:w="2551"/>
          </w:tcPr>
          <w:p>
            <w:pPr>
              <w:spacing w:after="20" w:before="0" w:line="240" w:lineRule="auto"/>
            </w:pPr>
            <w:r>
              <w:rPr>
                <w:rFonts w:ascii="Times New Roman" w:hAnsi="Times New Roman"/>
                <w:sz w:val="19"/>
              </w:rPr>
              <w:t>Puede agregar un producto dos veces.</w:t>
            </w:r>
          </w:p>
        </w:tc>
        <w:tc>
          <w:tcPr>
            <w:tcW w:type="dxa" w:w="1191"/>
          </w:tcPr>
          <w:p>
            <w:pPr>
              <w:spacing w:after="20" w:before="0" w:line="240" w:lineRule="auto"/>
              <w:jc w:val="center"/>
            </w:pPr>
            <w:r>
              <w:rPr>
                <w:rFonts w:ascii="Times New Roman" w:hAnsi="Times New Roman"/>
                <w:sz w:val="19"/>
              </w:rPr>
              <w:t>2 · Alta</w:t>
            </w:r>
          </w:p>
        </w:tc>
        <w:tc>
          <w:tcPr>
            <w:tcW w:type="dxa" w:w="1531"/>
          </w:tcPr>
          <w:p>
            <w:pPr>
              <w:spacing w:after="20" w:before="0" w:line="240" w:lineRule="auto"/>
            </w:pPr>
            <w:r>
              <w:rPr>
                <w:rFonts w:ascii="Times New Roman" w:hAnsi="Times New Roman"/>
                <w:sz w:val="19"/>
              </w:rPr>
              <w:t>Corregido en v2</w:t>
            </w:r>
          </w:p>
        </w:tc>
      </w:tr>
      <w:tr>
        <w:trPr>
          <w:cantSplit/>
        </w:trPr>
        <w:tc>
          <w:tcPr>
            <w:tcW w:type="dxa" w:w="1020"/>
          </w:tcPr>
          <w:p>
            <w:pPr>
              <w:spacing w:after="20" w:before="0" w:line="240" w:lineRule="auto"/>
              <w:jc w:val="center"/>
            </w:pPr>
            <w:r>
              <w:rPr>
                <w:rFonts w:ascii="Times New Roman" w:hAnsi="Times New Roman"/>
                <w:b/>
                <w:sz w:val="19"/>
              </w:rPr>
              <w:t>H3</w:t>
            </w:r>
          </w:p>
        </w:tc>
        <w:tc>
          <w:tcPr>
            <w:tcW w:type="dxa" w:w="1077"/>
          </w:tcPr>
          <w:p>
            <w:pPr>
              <w:spacing w:after="20" w:before="0" w:line="240" w:lineRule="auto"/>
              <w:jc w:val="center"/>
            </w:pPr>
            <w:r>
              <w:rPr>
                <w:rFonts w:ascii="Times New Roman" w:hAnsi="Times New Roman"/>
                <w:sz w:val="19"/>
              </w:rPr>
              <w:t>2</w:t>
            </w:r>
          </w:p>
        </w:tc>
        <w:tc>
          <w:tcPr>
            <w:tcW w:type="dxa" w:w="1134"/>
          </w:tcPr>
          <w:p>
            <w:pPr>
              <w:spacing w:after="20" w:before="0" w:line="240" w:lineRule="auto"/>
              <w:jc w:val="center"/>
            </w:pPr>
            <w:r>
              <w:rPr>
                <w:rFonts w:ascii="Times New Roman" w:hAnsi="Times New Roman"/>
                <w:sz w:val="19"/>
              </w:rPr>
              <w:t>1/2</w:t>
            </w:r>
          </w:p>
        </w:tc>
        <w:tc>
          <w:tcPr>
            <w:tcW w:type="dxa" w:w="2551"/>
          </w:tcPr>
          <w:p>
            <w:pPr>
              <w:spacing w:after="20" w:before="0" w:line="240" w:lineRule="auto"/>
            </w:pPr>
            <w:r>
              <w:rPr>
                <w:rFonts w:ascii="Times New Roman" w:hAnsi="Times New Roman"/>
                <w:sz w:val="19"/>
              </w:rPr>
              <w:t>Demora al retirar el pedido en caja.</w:t>
            </w:r>
          </w:p>
        </w:tc>
        <w:tc>
          <w:tcPr>
            <w:tcW w:type="dxa" w:w="1191"/>
          </w:tcPr>
          <w:p>
            <w:pPr>
              <w:spacing w:after="20" w:before="0" w:line="240" w:lineRule="auto"/>
              <w:jc w:val="center"/>
            </w:pPr>
            <w:r>
              <w:rPr>
                <w:rFonts w:ascii="Times New Roman" w:hAnsi="Times New Roman"/>
                <w:sz w:val="19"/>
              </w:rPr>
              <w:t>3 · Media</w:t>
            </w:r>
          </w:p>
        </w:tc>
        <w:tc>
          <w:tcPr>
            <w:tcW w:type="dxa" w:w="1531"/>
          </w:tcPr>
          <w:p>
            <w:pPr>
              <w:spacing w:after="20" w:before="0" w:line="240" w:lineRule="auto"/>
            </w:pPr>
            <w:r>
              <w:rPr>
                <w:rFonts w:ascii="Times New Roman" w:hAnsi="Times New Roman"/>
                <w:sz w:val="19"/>
              </w:rPr>
              <w:t>Corregido en v2</w:t>
            </w:r>
          </w:p>
        </w:tc>
      </w:tr>
      <w:tr>
        <w:trPr>
          <w:cantSplit/>
        </w:trPr>
        <w:tc>
          <w:tcPr>
            <w:tcW w:type="dxa" w:w="1020"/>
          </w:tcPr>
          <w:p>
            <w:pPr>
              <w:spacing w:after="20" w:before="0" w:line="240" w:lineRule="auto"/>
              <w:jc w:val="center"/>
            </w:pPr>
            <w:r>
              <w:rPr>
                <w:rFonts w:ascii="Times New Roman" w:hAnsi="Times New Roman"/>
                <w:b/>
                <w:sz w:val="19"/>
              </w:rPr>
              <w:t>H4</w:t>
            </w:r>
          </w:p>
        </w:tc>
        <w:tc>
          <w:tcPr>
            <w:tcW w:type="dxa" w:w="1077"/>
          </w:tcPr>
          <w:p>
            <w:pPr>
              <w:spacing w:after="20" w:before="0" w:line="240" w:lineRule="auto"/>
              <w:jc w:val="center"/>
            </w:pPr>
            <w:r>
              <w:rPr>
                <w:rFonts w:ascii="Times New Roman" w:hAnsi="Times New Roman"/>
                <w:sz w:val="19"/>
              </w:rPr>
              <w:t>2</w:t>
            </w:r>
          </w:p>
        </w:tc>
        <w:tc>
          <w:tcPr>
            <w:tcW w:type="dxa" w:w="1134"/>
          </w:tcPr>
          <w:p>
            <w:pPr>
              <w:spacing w:after="20" w:before="0" w:line="240" w:lineRule="auto"/>
              <w:jc w:val="center"/>
            </w:pPr>
            <w:r>
              <w:rPr>
                <w:rFonts w:ascii="Times New Roman" w:hAnsi="Times New Roman"/>
                <w:sz w:val="19"/>
              </w:rPr>
              <w:t>1/2</w:t>
            </w:r>
          </w:p>
        </w:tc>
        <w:tc>
          <w:tcPr>
            <w:tcW w:type="dxa" w:w="2551"/>
          </w:tcPr>
          <w:p>
            <w:pPr>
              <w:spacing w:after="20" w:before="0" w:line="240" w:lineRule="auto"/>
            </w:pPr>
            <w:r>
              <w:rPr>
                <w:rFonts w:ascii="Times New Roman" w:hAnsi="Times New Roman"/>
                <w:sz w:val="19"/>
              </w:rPr>
              <w:t>Puede abandonar el pedido tras el error.</w:t>
            </w:r>
          </w:p>
        </w:tc>
        <w:tc>
          <w:tcPr>
            <w:tcW w:type="dxa" w:w="1191"/>
          </w:tcPr>
          <w:p>
            <w:pPr>
              <w:spacing w:after="20" w:before="0" w:line="240" w:lineRule="auto"/>
              <w:jc w:val="center"/>
            </w:pPr>
            <w:r>
              <w:rPr>
                <w:rFonts w:ascii="Times New Roman" w:hAnsi="Times New Roman"/>
                <w:sz w:val="19"/>
              </w:rPr>
              <w:t>4 · Media</w:t>
            </w:r>
          </w:p>
        </w:tc>
        <w:tc>
          <w:tcPr>
            <w:tcW w:type="dxa" w:w="1531"/>
          </w:tcPr>
          <w:p>
            <w:pPr>
              <w:spacing w:after="20" w:before="0" w:line="240" w:lineRule="auto"/>
            </w:pPr>
            <w:r>
              <w:rPr>
                <w:rFonts w:ascii="Times New Roman" w:hAnsi="Times New Roman"/>
                <w:sz w:val="19"/>
              </w:rPr>
              <w:t>Corregido en v2</w:t>
            </w:r>
          </w:p>
        </w:tc>
      </w:tr>
      <w:tr>
        <w:trPr>
          <w:cantSplit/>
        </w:trPr>
        <w:tc>
          <w:tcPr>
            <w:tcW w:type="dxa" w:w="1020"/>
          </w:tcPr>
          <w:p>
            <w:pPr>
              <w:spacing w:after="20" w:before="0" w:line="240" w:lineRule="auto"/>
              <w:jc w:val="center"/>
            </w:pPr>
            <w:r>
              <w:rPr>
                <w:rFonts w:ascii="Times New Roman" w:hAnsi="Times New Roman"/>
                <w:b/>
                <w:sz w:val="19"/>
              </w:rPr>
              <w:t>H5</w:t>
            </w:r>
          </w:p>
        </w:tc>
        <w:tc>
          <w:tcPr>
            <w:tcW w:type="dxa" w:w="1077"/>
          </w:tcPr>
          <w:p>
            <w:pPr>
              <w:spacing w:after="20" w:before="0" w:line="240" w:lineRule="auto"/>
              <w:jc w:val="center"/>
            </w:pPr>
            <w:r>
              <w:rPr>
                <w:rFonts w:ascii="Times New Roman" w:hAnsi="Times New Roman"/>
                <w:sz w:val="19"/>
              </w:rPr>
              <w:t>1</w:t>
            </w:r>
          </w:p>
        </w:tc>
        <w:tc>
          <w:tcPr>
            <w:tcW w:type="dxa" w:w="1134"/>
          </w:tcPr>
          <w:p>
            <w:pPr>
              <w:spacing w:after="20" w:before="0" w:line="240" w:lineRule="auto"/>
              <w:jc w:val="center"/>
            </w:pPr>
            <w:r>
              <w:rPr>
                <w:rFonts w:ascii="Times New Roman" w:hAnsi="Times New Roman"/>
                <w:sz w:val="19"/>
              </w:rPr>
              <w:t>1/2</w:t>
            </w:r>
          </w:p>
        </w:tc>
        <w:tc>
          <w:tcPr>
            <w:tcW w:type="dxa" w:w="2551"/>
          </w:tcPr>
          <w:p>
            <w:pPr>
              <w:spacing w:after="20" w:before="0" w:line="240" w:lineRule="auto"/>
            </w:pPr>
            <w:r>
              <w:rPr>
                <w:rFonts w:ascii="Times New Roman" w:hAnsi="Times New Roman"/>
                <w:sz w:val="19"/>
              </w:rPr>
              <w:t>No afecta el resultado de la tarea.</w:t>
            </w:r>
          </w:p>
        </w:tc>
        <w:tc>
          <w:tcPr>
            <w:tcW w:type="dxa" w:w="1191"/>
          </w:tcPr>
          <w:p>
            <w:pPr>
              <w:spacing w:after="20" w:before="0" w:line="240" w:lineRule="auto"/>
              <w:jc w:val="center"/>
            </w:pPr>
            <w:r>
              <w:rPr>
                <w:rFonts w:ascii="Times New Roman" w:hAnsi="Times New Roman"/>
                <w:sz w:val="19"/>
              </w:rPr>
              <w:t>5 · Baja</w:t>
            </w:r>
          </w:p>
        </w:tc>
        <w:tc>
          <w:tcPr>
            <w:tcW w:type="dxa" w:w="1531"/>
          </w:tcPr>
          <w:p>
            <w:pPr>
              <w:spacing w:after="20" w:before="0" w:line="240" w:lineRule="auto"/>
            </w:pPr>
            <w:r>
              <w:rPr>
                <w:rFonts w:ascii="Times New Roman" w:hAnsi="Times New Roman"/>
                <w:sz w:val="19"/>
              </w:rPr>
              <w:t>Pendiente (recomendación)</w:t>
            </w:r>
          </w:p>
        </w:tc>
      </w:tr>
    </w:tbl>
    <w:p>
      <w:pPr>
        <w:spacing w:before="0" w:after="80" w:line="240" w:lineRule="auto"/>
      </w:pPr>
    </w:p>
    <w:p>
      <w:pPr>
        <w:spacing w:before="0" w:after="120" w:line="240" w:lineRule="auto"/>
        <w:ind w:left="357"/>
        <w:jc w:val="both"/>
      </w:pPr>
      <w:r>
        <w:rPr>
          <w:rFonts w:ascii="Times New Roman" w:hAnsi="Times New Roman"/>
          <w:b/>
        </w:rPr>
        <w:t xml:space="preserve">Versión inicial frente a versión corregida. </w:t>
      </w:r>
      <w:r>
        <w:rPr>
          <w:rFonts w:ascii="Times New Roman" w:hAnsi="Times New Roman"/>
        </w:rPr>
        <w:t>Las Figuras 12 y 13 comparan las pantallas afectadas de la v1 con las de la v2, y la Tabla 16 justifica cada cambio. Todas las correcciones se aplicaron con los mismos componentes del sistema (aviso flotante, mensaje de aviso, botón de texto), sin crear patrones nuevos.</w:t>
      </w:r>
    </w:p>
    <w:p>
      <w:pPr>
        <w:keepNext/>
        <w:spacing w:before="120" w:after="40" w:line="240" w:lineRule="auto"/>
        <w:jc w:val="center"/>
      </w:pPr>
      <w:r>
        <w:drawing>
          <wp:inline xmlns:a="http://schemas.openxmlformats.org/drawingml/2006/main" xmlns:pic="http://schemas.openxmlformats.org/drawingml/2006/picture">
            <wp:extent cx="5400000" cy="2653626"/>
            <wp:docPr id="12" name="Picture 12"/>
            <wp:cNvGraphicFramePr>
              <a:graphicFrameLocks noChangeAspect="1"/>
            </wp:cNvGraphicFramePr>
            <a:graphic>
              <a:graphicData uri="http://schemas.openxmlformats.org/drawingml/2006/picture">
                <pic:pic>
                  <pic:nvPicPr>
                    <pic:cNvPr id="0" name="g12_fix_h1_h2.png"/>
                    <pic:cNvPicPr/>
                  </pic:nvPicPr>
                  <pic:blipFill>
                    <a:blip r:embed="rId28"/>
                    <a:stretch>
                      <a:fillRect/>
                    </a:stretch>
                  </pic:blipFill>
                  <pic:spPr>
                    <a:xfrm>
                      <a:off x="0" y="0"/>
                      <a:ext cx="5400000" cy="2653626"/>
                    </a:xfrm>
                    <a:prstGeom prst="rect"/>
                  </pic:spPr>
                </pic:pic>
              </a:graphicData>
            </a:graphic>
          </wp:inline>
        </w:drawing>
      </w:r>
    </w:p>
    <w:p>
      <w:pPr>
        <w:keepNext/>
        <w:spacing w:before="0" w:after="20" w:line="240" w:lineRule="auto"/>
        <w:jc w:val="center"/>
      </w:pPr>
      <w:r>
        <w:rPr>
          <w:rFonts w:ascii="Times New Roman" w:hAnsi="Times New Roman"/>
          <w:b/>
        </w:rPr>
        <w:t>Figura 12.</w:t>
      </w:r>
      <w:r>
        <w:rPr>
          <w:rFonts w:ascii="Times New Roman" w:hAnsi="Times New Roman"/>
        </w:rPr>
        <w:t xml:space="preserve"> </w:t>
      </w:r>
      <w:r>
        <w:rPr>
          <w:rFonts w:ascii="Times New Roman" w:hAnsi="Times New Roman"/>
          <w:i/>
        </w:rPr>
        <w:t>Corrección de H1 (feedback al agregar) y H2 (cambios sin guardar): v1 → v2.</w:t>
      </w:r>
    </w:p>
    <w:p>
      <w:pPr>
        <w:spacing w:before="0" w:after="160" w:line="240" w:lineRule="auto"/>
        <w:jc w:val="center"/>
      </w:pPr>
      <w:r>
        <w:rPr>
          <w:rFonts w:ascii="Times New Roman" w:hAnsi="Times New Roman"/>
          <w:sz w:val="18"/>
        </w:rPr>
        <w:t>Fuente: prototipo v1 y v2 en Figma, elaboración propia del grupo.</w:t>
      </w:r>
    </w:p>
    <w:p>
      <w:pPr>
        <w:keepNext/>
        <w:spacing w:before="120" w:after="40" w:line="240" w:lineRule="auto"/>
        <w:jc w:val="center"/>
      </w:pPr>
      <w:r>
        <w:drawing>
          <wp:inline xmlns:a="http://schemas.openxmlformats.org/drawingml/2006/main" xmlns:pic="http://schemas.openxmlformats.org/drawingml/2006/picture">
            <wp:extent cx="5400000" cy="2723800"/>
            <wp:docPr id="13" name="Picture 13"/>
            <wp:cNvGraphicFramePr>
              <a:graphicFrameLocks noChangeAspect="1"/>
            </wp:cNvGraphicFramePr>
            <a:graphic>
              <a:graphicData uri="http://schemas.openxmlformats.org/drawingml/2006/picture">
                <pic:pic>
                  <pic:nvPicPr>
                    <pic:cNvPr id="0" name="g13_fix_h3_h4.png"/>
                    <pic:cNvPicPr/>
                  </pic:nvPicPr>
                  <pic:blipFill>
                    <a:blip r:embed="rId29"/>
                    <a:stretch>
                      <a:fillRect/>
                    </a:stretch>
                  </pic:blipFill>
                  <pic:spPr>
                    <a:xfrm>
                      <a:off x="0" y="0"/>
                      <a:ext cx="5400000" cy="2723800"/>
                    </a:xfrm>
                    <a:prstGeom prst="rect"/>
                  </pic:spPr>
                </pic:pic>
              </a:graphicData>
            </a:graphic>
          </wp:inline>
        </w:drawing>
      </w:r>
    </w:p>
    <w:p>
      <w:pPr>
        <w:keepNext/>
        <w:spacing w:before="0" w:after="20" w:line="240" w:lineRule="auto"/>
        <w:jc w:val="center"/>
      </w:pPr>
      <w:r>
        <w:rPr>
          <w:rFonts w:ascii="Times New Roman" w:hAnsi="Times New Roman"/>
          <w:b/>
        </w:rPr>
        <w:t>Figura 13.</w:t>
      </w:r>
      <w:r>
        <w:rPr>
          <w:rFonts w:ascii="Times New Roman" w:hAnsi="Times New Roman"/>
        </w:rPr>
        <w:t xml:space="preserve"> </w:t>
      </w:r>
      <w:r>
        <w:rPr>
          <w:rFonts w:ascii="Times New Roman" w:hAnsi="Times New Roman"/>
          <w:i/>
        </w:rPr>
        <w:t>Corrección de H3 (número de pedido) y H4 (mensaje de error): v1 → v2.</w:t>
      </w:r>
    </w:p>
    <w:p>
      <w:pPr>
        <w:spacing w:before="0" w:after="160" w:line="240" w:lineRule="auto"/>
        <w:jc w:val="center"/>
      </w:pPr>
      <w:r>
        <w:rPr>
          <w:rFonts w:ascii="Times New Roman" w:hAnsi="Times New Roman"/>
          <w:sz w:val="18"/>
        </w:rPr>
        <w:t>Fuente: prototipo v1 y v2 en Figma, elaboración propia del grupo.</w:t>
      </w:r>
    </w:p>
    <w:p>
      <w:pPr>
        <w:keepNext/>
        <w:spacing w:before="120" w:after="80" w:line="240" w:lineRule="auto"/>
        <w:jc w:val="center"/>
      </w:pPr>
      <w:r>
        <w:rPr>
          <w:rFonts w:ascii="Times New Roman" w:hAnsi="Times New Roman"/>
          <w:b/>
        </w:rPr>
        <w:t>Tabla 16.</w:t>
      </w:r>
      <w:r>
        <w:rPr>
          <w:rFonts w:ascii="Times New Roman" w:hAnsi="Times New Roman"/>
        </w:rPr>
        <w:t xml:space="preserve"> </w:t>
      </w:r>
      <w:r>
        <w:rPr>
          <w:rFonts w:ascii="Times New Roman" w:hAnsi="Times New Roman"/>
          <w:i/>
        </w:rPr>
        <w:t>Matriz de mejoras: cambios de v1 a v2 y su justificación.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964"/>
        <w:gridCol w:w="1814"/>
        <w:gridCol w:w="2494"/>
        <w:gridCol w:w="2212"/>
        <w:gridCol w:w="1020"/>
      </w:tblGrid>
      <w:tr>
        <w:trPr>
          <w:tblHeader/>
        </w:trPr>
        <w:tc>
          <w:tcPr>
            <w:tcW w:type="dxa" w:w="964"/>
            <w:shd w:val="clear" w:color="auto" w:fill="D9D9D9"/>
          </w:tcPr>
          <w:p>
            <w:pPr>
              <w:spacing w:after="20" w:before="0" w:line="240" w:lineRule="auto"/>
              <w:jc w:val="center"/>
            </w:pPr>
            <w:r>
              <w:rPr>
                <w:rFonts w:ascii="Times New Roman" w:hAnsi="Times New Roman"/>
                <w:b/>
                <w:sz w:val="19"/>
              </w:rPr>
              <w:t>Hallazgo</w:t>
            </w:r>
          </w:p>
        </w:tc>
        <w:tc>
          <w:tcPr>
            <w:tcW w:type="dxa" w:w="1814"/>
            <w:shd w:val="clear" w:color="auto" w:fill="D9D9D9"/>
          </w:tcPr>
          <w:p>
            <w:pPr>
              <w:spacing w:after="20" w:before="0" w:line="240" w:lineRule="auto"/>
              <w:jc w:val="center"/>
            </w:pPr>
            <w:r>
              <w:rPr>
                <w:rFonts w:ascii="Times New Roman" w:hAnsi="Times New Roman"/>
                <w:b/>
                <w:sz w:val="19"/>
              </w:rPr>
              <w:t>Versión inicial (v1)</w:t>
            </w:r>
          </w:p>
        </w:tc>
        <w:tc>
          <w:tcPr>
            <w:tcW w:type="dxa" w:w="2494"/>
            <w:shd w:val="clear" w:color="auto" w:fill="D9D9D9"/>
          </w:tcPr>
          <w:p>
            <w:pPr>
              <w:spacing w:after="20" w:before="0" w:line="240" w:lineRule="auto"/>
              <w:jc w:val="center"/>
            </w:pPr>
            <w:r>
              <w:rPr>
                <w:rFonts w:ascii="Times New Roman" w:hAnsi="Times New Roman"/>
                <w:b/>
                <w:sz w:val="19"/>
              </w:rPr>
              <w:t>Versión corregida (v2)</w:t>
            </w:r>
          </w:p>
        </w:tc>
        <w:tc>
          <w:tcPr>
            <w:tcW w:type="dxa" w:w="2212"/>
            <w:shd w:val="clear" w:color="auto" w:fill="D9D9D9"/>
          </w:tcPr>
          <w:p>
            <w:pPr>
              <w:spacing w:after="20" w:before="0" w:line="240" w:lineRule="auto"/>
              <w:jc w:val="center"/>
            </w:pPr>
            <w:r>
              <w:rPr>
                <w:rFonts w:ascii="Times New Roman" w:hAnsi="Times New Roman"/>
                <w:b/>
                <w:sz w:val="19"/>
              </w:rPr>
              <w:t>Justificación</w:t>
            </w:r>
          </w:p>
        </w:tc>
        <w:tc>
          <w:tcPr>
            <w:tcW w:type="dxa" w:w="1020"/>
            <w:shd w:val="clear" w:color="auto" w:fill="D9D9D9"/>
          </w:tcPr>
          <w:p>
            <w:pPr>
              <w:spacing w:after="20" w:before="0" w:line="240" w:lineRule="auto"/>
              <w:jc w:val="center"/>
            </w:pPr>
            <w:r>
              <w:rPr>
                <w:rFonts w:ascii="Times New Roman" w:hAnsi="Times New Roman"/>
                <w:b/>
                <w:sz w:val="19"/>
              </w:rPr>
              <w:t>Pantallas</w:t>
            </w:r>
          </w:p>
        </w:tc>
      </w:tr>
      <w:tr>
        <w:trPr>
          <w:cantSplit/>
        </w:trPr>
        <w:tc>
          <w:tcPr>
            <w:tcW w:type="dxa" w:w="964"/>
          </w:tcPr>
          <w:p>
            <w:pPr>
              <w:spacing w:after="20" w:before="0" w:line="240" w:lineRule="auto"/>
              <w:jc w:val="center"/>
            </w:pPr>
            <w:r>
              <w:rPr>
                <w:rFonts w:ascii="Times New Roman" w:hAnsi="Times New Roman"/>
                <w:b/>
                <w:sz w:val="19"/>
              </w:rPr>
              <w:t>H1</w:t>
            </w:r>
          </w:p>
        </w:tc>
        <w:tc>
          <w:tcPr>
            <w:tcW w:type="dxa" w:w="1814"/>
          </w:tcPr>
          <w:p>
            <w:pPr>
              <w:spacing w:after="20" w:before="0" w:line="240" w:lineRule="auto"/>
            </w:pPr>
            <w:r>
              <w:rPr>
                <w:rFonts w:ascii="Times New Roman" w:hAnsi="Times New Roman"/>
                <w:sz w:val="19"/>
              </w:rPr>
              <w:t>Al volver del detalle solo cambiaba el botón de la tarjeta.</w:t>
            </w:r>
          </w:p>
        </w:tc>
        <w:tc>
          <w:tcPr>
            <w:tcW w:type="dxa" w:w="2494"/>
          </w:tcPr>
          <w:p>
            <w:pPr>
              <w:spacing w:after="20" w:before="0" w:line="240" w:lineRule="auto"/>
            </w:pPr>
            <w:r>
              <w:rPr>
                <w:rFonts w:ascii="Times New Roman" w:hAnsi="Times New Roman"/>
                <w:sz w:val="19"/>
              </w:rPr>
              <w:t>Aviso flotante «Café americano agregado a tu pedido», tarjeta con borde verde y «✓ Agregado», y botón «Ver pedido · 1 producto · $1,50» con animación.</w:t>
            </w:r>
          </w:p>
        </w:tc>
        <w:tc>
          <w:tcPr>
            <w:tcW w:type="dxa" w:w="2212"/>
          </w:tcPr>
          <w:p>
            <w:pPr>
              <w:spacing w:after="20" w:before="0" w:line="240" w:lineRule="auto"/>
            </w:pPr>
            <w:r>
              <w:rPr>
                <w:rFonts w:ascii="Times New Roman" w:hAnsi="Times New Roman"/>
                <w:sz w:val="19"/>
              </w:rPr>
              <w:t>Una retroalimentación inmediata y redundante (texto, color y posición) evita repetir la acción [1], [4].</w:t>
            </w:r>
          </w:p>
        </w:tc>
        <w:tc>
          <w:tcPr>
            <w:tcW w:type="dxa" w:w="1020"/>
          </w:tcPr>
          <w:p>
            <w:pPr>
              <w:spacing w:after="20" w:before="0" w:line="240" w:lineRule="auto"/>
              <w:jc w:val="center"/>
            </w:pPr>
            <w:r>
              <w:rPr>
                <w:rFonts w:ascii="Times New Roman" w:hAnsi="Times New Roman"/>
                <w:sz w:val="19"/>
              </w:rPr>
              <w:t>03, 05</w:t>
            </w:r>
          </w:p>
        </w:tc>
      </w:tr>
      <w:tr>
        <w:trPr>
          <w:cantSplit/>
        </w:trPr>
        <w:tc>
          <w:tcPr>
            <w:tcW w:type="dxa" w:w="964"/>
          </w:tcPr>
          <w:p>
            <w:pPr>
              <w:spacing w:after="20" w:before="0" w:line="240" w:lineRule="auto"/>
              <w:jc w:val="center"/>
            </w:pPr>
            <w:r>
              <w:rPr>
                <w:rFonts w:ascii="Times New Roman" w:hAnsi="Times New Roman"/>
                <w:b/>
                <w:sz w:val="19"/>
              </w:rPr>
              <w:t>H2</w:t>
            </w:r>
          </w:p>
        </w:tc>
        <w:tc>
          <w:tcPr>
            <w:tcW w:type="dxa" w:w="1814"/>
          </w:tcPr>
          <w:p>
            <w:pPr>
              <w:spacing w:after="20" w:before="0" w:line="240" w:lineRule="auto"/>
            </w:pPr>
            <w:r>
              <w:rPr>
                <w:rFonts w:ascii="Times New Roman" w:hAnsi="Times New Roman"/>
                <w:sz w:val="19"/>
              </w:rPr>
              <w:t>Al quitar un producto, este desaparecía sin aviso.</w:t>
            </w:r>
          </w:p>
        </w:tc>
        <w:tc>
          <w:tcPr>
            <w:tcW w:type="dxa" w:w="2494"/>
          </w:tcPr>
          <w:p>
            <w:pPr>
              <w:spacing w:after="20" w:before="0" w:line="240" w:lineRule="auto"/>
            </w:pPr>
            <w:r>
              <w:rPr>
                <w:rFonts w:ascii="Times New Roman" w:hAnsi="Times New Roman"/>
                <w:sz w:val="19"/>
              </w:rPr>
              <w:t>Subtítulo «Nada se guarda hasta pulsar «Guardar cambios»», aviso «Cambios sin guardar» con el total anterior y el nuevo, y fila «Sanduche de queso quitado · Deshacer».</w:t>
            </w:r>
          </w:p>
        </w:tc>
        <w:tc>
          <w:tcPr>
            <w:tcW w:type="dxa" w:w="2212"/>
          </w:tcPr>
          <w:p>
            <w:pPr>
              <w:spacing w:after="20" w:before="0" w:line="240" w:lineRule="auto"/>
            </w:pPr>
            <w:r>
              <w:rPr>
                <w:rFonts w:ascii="Times New Roman" w:hAnsi="Times New Roman"/>
                <w:sz w:val="19"/>
              </w:rPr>
              <w:t>Hace visible el estado pendiente y ofrece una salida reversible [1].</w:t>
            </w:r>
          </w:p>
        </w:tc>
        <w:tc>
          <w:tcPr>
            <w:tcW w:type="dxa" w:w="1020"/>
          </w:tcPr>
          <w:p>
            <w:pPr>
              <w:spacing w:after="20" w:before="0" w:line="240" w:lineRule="auto"/>
              <w:jc w:val="center"/>
            </w:pPr>
            <w:r>
              <w:rPr>
                <w:rFonts w:ascii="Times New Roman" w:hAnsi="Times New Roman"/>
                <w:sz w:val="19"/>
              </w:rPr>
              <w:t>09, 10</w:t>
            </w:r>
          </w:p>
        </w:tc>
      </w:tr>
      <w:tr>
        <w:trPr>
          <w:cantSplit/>
        </w:trPr>
        <w:tc>
          <w:tcPr>
            <w:tcW w:type="dxa" w:w="964"/>
          </w:tcPr>
          <w:p>
            <w:pPr>
              <w:spacing w:after="20" w:before="0" w:line="240" w:lineRule="auto"/>
              <w:jc w:val="center"/>
            </w:pPr>
            <w:r>
              <w:rPr>
                <w:rFonts w:ascii="Times New Roman" w:hAnsi="Times New Roman"/>
                <w:b/>
                <w:sz w:val="19"/>
              </w:rPr>
              <w:t>H3</w:t>
            </w:r>
          </w:p>
        </w:tc>
        <w:tc>
          <w:tcPr>
            <w:tcW w:type="dxa" w:w="1814"/>
          </w:tcPr>
          <w:p>
            <w:pPr>
              <w:spacing w:after="20" w:before="0" w:line="240" w:lineRule="auto"/>
            </w:pPr>
            <w:r>
              <w:rPr>
                <w:rFonts w:ascii="Times New Roman" w:hAnsi="Times New Roman"/>
                <w:sz w:val="19"/>
              </w:rPr>
              <w:t>«Pedido N.º 024» en texto de 14 px dentro del resumen.</w:t>
            </w:r>
          </w:p>
        </w:tc>
        <w:tc>
          <w:tcPr>
            <w:tcW w:type="dxa" w:w="2494"/>
          </w:tcPr>
          <w:p>
            <w:pPr>
              <w:spacing w:after="20" w:before="0" w:line="240" w:lineRule="auto"/>
            </w:pPr>
            <w:r>
              <w:rPr>
                <w:rFonts w:ascii="Times New Roman" w:hAnsi="Times New Roman"/>
                <w:sz w:val="19"/>
              </w:rPr>
              <w:t>Tarjeta propia con «N.º 024» a 40 px y la indicación «Muéstralo en caja al retirar».</w:t>
            </w:r>
          </w:p>
        </w:tc>
        <w:tc>
          <w:tcPr>
            <w:tcW w:type="dxa" w:w="2212"/>
          </w:tcPr>
          <w:p>
            <w:pPr>
              <w:spacing w:after="20" w:before="0" w:line="240" w:lineRule="auto"/>
            </w:pPr>
            <w:r>
              <w:rPr>
                <w:rFonts w:ascii="Times New Roman" w:hAnsi="Times New Roman"/>
                <w:sz w:val="19"/>
              </w:rPr>
              <w:t>El dato que se usa en caja debe reconocerse de un vistazo y a distancia (RNF-02) [2].</w:t>
            </w:r>
          </w:p>
        </w:tc>
        <w:tc>
          <w:tcPr>
            <w:tcW w:type="dxa" w:w="1020"/>
          </w:tcPr>
          <w:p>
            <w:pPr>
              <w:spacing w:after="20" w:before="0" w:line="240" w:lineRule="auto"/>
              <w:jc w:val="center"/>
            </w:pPr>
            <w:r>
              <w:rPr>
                <w:rFonts w:ascii="Times New Roman" w:hAnsi="Times New Roman"/>
                <w:sz w:val="19"/>
              </w:rPr>
              <w:t>08, 14</w:t>
            </w:r>
          </w:p>
        </w:tc>
      </w:tr>
      <w:tr>
        <w:trPr>
          <w:cantSplit/>
        </w:trPr>
        <w:tc>
          <w:tcPr>
            <w:tcW w:type="dxa" w:w="964"/>
          </w:tcPr>
          <w:p>
            <w:pPr>
              <w:spacing w:after="20" w:before="0" w:line="240" w:lineRule="auto"/>
              <w:jc w:val="center"/>
            </w:pPr>
            <w:r>
              <w:rPr>
                <w:rFonts w:ascii="Times New Roman" w:hAnsi="Times New Roman"/>
                <w:b/>
                <w:sz w:val="19"/>
              </w:rPr>
              <w:t>H4</w:t>
            </w:r>
          </w:p>
        </w:tc>
        <w:tc>
          <w:tcPr>
            <w:tcW w:type="dxa" w:w="1814"/>
          </w:tcPr>
          <w:p>
            <w:pPr>
              <w:spacing w:after="20" w:before="0" w:line="240" w:lineRule="auto"/>
            </w:pPr>
            <w:r>
              <w:rPr>
                <w:rFonts w:ascii="Times New Roman" w:hAnsi="Times New Roman"/>
                <w:sz w:val="19"/>
              </w:rPr>
              <w:t>«Revisa tu conexión. Tu pedido sigue guardado.»</w:t>
            </w:r>
          </w:p>
        </w:tc>
        <w:tc>
          <w:tcPr>
            <w:tcW w:type="dxa" w:w="2494"/>
          </w:tcPr>
          <w:p>
            <w:pPr>
              <w:spacing w:after="20" w:before="0" w:line="240" w:lineRule="auto"/>
            </w:pPr>
            <w:r>
              <w:rPr>
                <w:rFonts w:ascii="Times New Roman" w:hAnsi="Times New Roman"/>
                <w:sz w:val="19"/>
              </w:rPr>
              <w:t>Se añade «no se cobró nada. Al reintentar no se duplicará».</w:t>
            </w:r>
          </w:p>
        </w:tc>
        <w:tc>
          <w:tcPr>
            <w:tcW w:type="dxa" w:w="2212"/>
          </w:tcPr>
          <w:p>
            <w:pPr>
              <w:spacing w:after="20" w:before="0" w:line="240" w:lineRule="auto"/>
            </w:pPr>
            <w:r>
              <w:rPr>
                <w:rFonts w:ascii="Times New Roman" w:hAnsi="Times New Roman"/>
                <w:sz w:val="19"/>
              </w:rPr>
              <w:t>Reduce la incertidumbre ante el error y anima a recuperarse en vez de abandonar [1].</w:t>
            </w:r>
          </w:p>
        </w:tc>
        <w:tc>
          <w:tcPr>
            <w:tcW w:type="dxa" w:w="1020"/>
          </w:tcPr>
          <w:p>
            <w:pPr>
              <w:spacing w:after="20" w:before="0" w:line="240" w:lineRule="auto"/>
              <w:jc w:val="center"/>
            </w:pPr>
            <w:r>
              <w:rPr>
                <w:rFonts w:ascii="Times New Roman" w:hAnsi="Times New Roman"/>
                <w:sz w:val="19"/>
              </w:rPr>
              <w:t>17</w:t>
            </w:r>
          </w:p>
        </w:tc>
      </w:tr>
    </w:tbl>
    <w:p>
      <w:pPr>
        <w:spacing w:before="0" w:after="80" w:line="240" w:lineRule="auto"/>
      </w:pPr>
    </w:p>
    <w:p>
      <w:pPr>
        <w:spacing w:before="0" w:after="120" w:line="240" w:lineRule="auto"/>
        <w:ind w:left="357"/>
        <w:jc w:val="both"/>
      </w:pPr>
      <w:r>
        <w:rPr>
          <w:rFonts w:ascii="Times New Roman" w:hAnsi="Times New Roman"/>
        </w:rPr>
        <w:t>Para verificar las correcciones, el equipo volvió a recorrer las dos tareas y el caso de error en la v2: en los tres casos la respuesta del sistema queda visible en la misma pantalla en la que actúa la persona, sin tener que volver atrás para comprobarla.</w:t>
      </w:r>
    </w:p>
    <w:p>
      <w:pPr>
        <w:keepNext/>
        <w:spacing w:before="200" w:after="80" w:line="240" w:lineRule="auto"/>
        <w:ind w:left="357"/>
      </w:pPr>
      <w:r>
        <w:rPr>
          <w:rFonts w:ascii="Times New Roman" w:hAnsi="Times New Roman"/>
          <w:b/>
        </w:rPr>
        <w:t>2.7.7  Demostración didáctica</w:t>
      </w:r>
    </w:p>
    <w:p>
      <w:pPr>
        <w:spacing w:before="0" w:after="120" w:line="240" w:lineRule="auto"/>
        <w:ind w:left="357"/>
        <w:jc w:val="both"/>
      </w:pPr>
      <w:r>
        <w:rPr>
          <w:rFonts w:ascii="Times New Roman" w:hAnsi="Times New Roman"/>
        </w:rPr>
        <w:t>La exposición sigue la secuencia que pide la guía y muestra un recorrido completo y un caso de error con su retroalimentación (Tabla 17).</w:t>
      </w:r>
    </w:p>
    <w:p>
      <w:pPr>
        <w:keepNext/>
        <w:spacing w:before="120" w:after="80" w:line="240" w:lineRule="auto"/>
        <w:jc w:val="center"/>
      </w:pPr>
      <w:r>
        <w:rPr>
          <w:rFonts w:ascii="Times New Roman" w:hAnsi="Times New Roman"/>
          <w:b/>
        </w:rPr>
        <w:t>Tabla 17.</w:t>
      </w:r>
      <w:r>
        <w:rPr>
          <w:rFonts w:ascii="Times New Roman" w:hAnsi="Times New Roman"/>
        </w:rPr>
        <w:t xml:space="preserve"> </w:t>
      </w:r>
      <w:r>
        <w:rPr>
          <w:rFonts w:ascii="Times New Roman" w:hAnsi="Times New Roman"/>
          <w:i/>
        </w:rPr>
        <w:t>Guion de la demostración didáctica.</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68"/>
        <w:gridCol w:w="3685"/>
        <w:gridCol w:w="2551"/>
      </w:tblGrid>
      <w:tr>
        <w:trPr>
          <w:tblHeader/>
        </w:trPr>
        <w:tc>
          <w:tcPr>
            <w:tcW w:type="dxa" w:w="2268"/>
            <w:shd w:val="clear" w:color="auto" w:fill="D9D9D9"/>
          </w:tcPr>
          <w:p>
            <w:pPr>
              <w:spacing w:after="20" w:before="0" w:line="240" w:lineRule="auto"/>
              <w:jc w:val="center"/>
            </w:pPr>
            <w:r>
              <w:rPr>
                <w:rFonts w:ascii="Times New Roman" w:hAnsi="Times New Roman"/>
                <w:b/>
                <w:sz w:val="19"/>
              </w:rPr>
              <w:t>Paso</w:t>
            </w:r>
          </w:p>
        </w:tc>
        <w:tc>
          <w:tcPr>
            <w:tcW w:type="dxa" w:w="3685"/>
            <w:shd w:val="clear" w:color="auto" w:fill="D9D9D9"/>
          </w:tcPr>
          <w:p>
            <w:pPr>
              <w:spacing w:after="20" w:before="0" w:line="240" w:lineRule="auto"/>
              <w:jc w:val="center"/>
            </w:pPr>
            <w:r>
              <w:rPr>
                <w:rFonts w:ascii="Times New Roman" w:hAnsi="Times New Roman"/>
                <w:b/>
                <w:sz w:val="19"/>
              </w:rPr>
              <w:t>Qué se muestra</w:t>
            </w:r>
          </w:p>
        </w:tc>
        <w:tc>
          <w:tcPr>
            <w:tcW w:type="dxa" w:w="2551"/>
            <w:shd w:val="clear" w:color="auto" w:fill="D9D9D9"/>
          </w:tcPr>
          <w:p>
            <w:pPr>
              <w:spacing w:after="20" w:before="0" w:line="240" w:lineRule="auto"/>
              <w:jc w:val="center"/>
            </w:pPr>
            <w:r>
              <w:rPr>
                <w:rFonts w:ascii="Times New Roman" w:hAnsi="Times New Roman"/>
                <w:b/>
                <w:sz w:val="19"/>
              </w:rPr>
              <w:t>Recurso</w:t>
            </w:r>
          </w:p>
        </w:tc>
      </w:tr>
      <w:tr>
        <w:trPr>
          <w:cantSplit/>
        </w:trPr>
        <w:tc>
          <w:tcPr>
            <w:tcW w:type="dxa" w:w="2268"/>
          </w:tcPr>
          <w:p>
            <w:pPr>
              <w:spacing w:after="20" w:before="0" w:line="240" w:lineRule="auto"/>
            </w:pPr>
            <w:r>
              <w:rPr>
                <w:rFonts w:ascii="Times New Roman" w:hAnsi="Times New Roman"/>
                <w:b/>
                <w:sz w:val="19"/>
              </w:rPr>
              <w:t>1. Wireframe</w:t>
            </w:r>
          </w:p>
        </w:tc>
        <w:tc>
          <w:tcPr>
            <w:tcW w:type="dxa" w:w="3685"/>
          </w:tcPr>
          <w:p>
            <w:pPr>
              <w:spacing w:after="20" w:before="0" w:line="240" w:lineRule="auto"/>
            </w:pPr>
            <w:r>
              <w:rPr>
                <w:rFonts w:ascii="Times New Roman" w:hAnsi="Times New Roman"/>
                <w:sz w:val="19"/>
              </w:rPr>
              <w:t>Menú y Revisa tu pedido de la Fase 1.</w:t>
            </w:r>
          </w:p>
        </w:tc>
        <w:tc>
          <w:tcPr>
            <w:tcW w:type="dxa" w:w="2551"/>
          </w:tcPr>
          <w:p>
            <w:pPr>
              <w:spacing w:after="20" w:before="0" w:line="240" w:lineRule="auto"/>
            </w:pPr>
            <w:r>
              <w:rPr>
                <w:rFonts w:ascii="Times New Roman" w:hAnsi="Times New Roman"/>
                <w:sz w:val="19"/>
              </w:rPr>
              <w:t>Figuras 2 y 3 (izquierda)</w:t>
            </w:r>
          </w:p>
        </w:tc>
      </w:tr>
      <w:tr>
        <w:trPr>
          <w:cantSplit/>
        </w:trPr>
        <w:tc>
          <w:tcPr>
            <w:tcW w:type="dxa" w:w="2268"/>
          </w:tcPr>
          <w:p>
            <w:pPr>
              <w:spacing w:after="20" w:before="0" w:line="240" w:lineRule="auto"/>
            </w:pPr>
            <w:r>
              <w:rPr>
                <w:rFonts w:ascii="Times New Roman" w:hAnsi="Times New Roman"/>
                <w:b/>
                <w:sz w:val="19"/>
              </w:rPr>
              <w:t>2. Diseño refinado</w:t>
            </w:r>
          </w:p>
        </w:tc>
        <w:tc>
          <w:tcPr>
            <w:tcW w:type="dxa" w:w="3685"/>
          </w:tcPr>
          <w:p>
            <w:pPr>
              <w:spacing w:after="20" w:before="0" w:line="240" w:lineRule="auto"/>
            </w:pPr>
            <w:r>
              <w:rPr>
                <w:rFonts w:ascii="Times New Roman" w:hAnsi="Times New Roman"/>
                <w:sz w:val="19"/>
              </w:rPr>
              <w:t>Decisiones D1 a D4 y sistema visual.</w:t>
            </w:r>
          </w:p>
        </w:tc>
        <w:tc>
          <w:tcPr>
            <w:tcW w:type="dxa" w:w="2551"/>
          </w:tcPr>
          <w:p>
            <w:pPr>
              <w:spacing w:after="20" w:before="0" w:line="240" w:lineRule="auto"/>
            </w:pPr>
            <w:r>
              <w:rPr>
                <w:rFonts w:ascii="Times New Roman" w:hAnsi="Times New Roman"/>
                <w:sz w:val="19"/>
              </w:rPr>
              <w:t>Figuras 2 a 4; Tablas 3 a 5</w:t>
            </w:r>
          </w:p>
        </w:tc>
      </w:tr>
      <w:tr>
        <w:trPr>
          <w:cantSplit/>
        </w:trPr>
        <w:tc>
          <w:tcPr>
            <w:tcW w:type="dxa" w:w="2268"/>
          </w:tcPr>
          <w:p>
            <w:pPr>
              <w:spacing w:after="20" w:before="0" w:line="240" w:lineRule="auto"/>
            </w:pPr>
            <w:r>
              <w:rPr>
                <w:rFonts w:ascii="Times New Roman" w:hAnsi="Times New Roman"/>
                <w:b/>
                <w:sz w:val="19"/>
              </w:rPr>
              <w:t>3. Prototipo navegable</w:t>
            </w:r>
          </w:p>
        </w:tc>
        <w:tc>
          <w:tcPr>
            <w:tcW w:type="dxa" w:w="3685"/>
          </w:tcPr>
          <w:p>
            <w:pPr>
              <w:spacing w:after="20" w:before="0" w:line="240" w:lineRule="auto"/>
            </w:pPr>
            <w:r>
              <w:rPr>
                <w:rFonts w:ascii="Times New Roman" w:hAnsi="Times New Roman"/>
                <w:sz w:val="19"/>
              </w:rPr>
              <w:t>Recorrido 1 completo en modo presentación.</w:t>
            </w:r>
          </w:p>
        </w:tc>
        <w:tc>
          <w:tcPr>
            <w:tcW w:type="dxa" w:w="2551"/>
          </w:tcPr>
          <w:p>
            <w:pPr>
              <w:spacing w:after="20" w:before="0" w:line="240" w:lineRule="auto"/>
            </w:pPr>
            <w:r>
              <w:rPr>
                <w:rFonts w:ascii="Times New Roman" w:hAnsi="Times New Roman"/>
                <w:sz w:val="19"/>
              </w:rPr>
              <w:t>Enlace «Recorrido 1» (Tabla 6)</w:t>
            </w:r>
          </w:p>
        </w:tc>
      </w:tr>
      <w:tr>
        <w:trPr>
          <w:cantSplit/>
        </w:trPr>
        <w:tc>
          <w:tcPr>
            <w:tcW w:type="dxa" w:w="2268"/>
          </w:tcPr>
          <w:p>
            <w:pPr>
              <w:spacing w:after="20" w:before="0" w:line="240" w:lineRule="auto"/>
            </w:pPr>
            <w:r>
              <w:rPr>
                <w:rFonts w:ascii="Times New Roman" w:hAnsi="Times New Roman"/>
                <w:b/>
                <w:sz w:val="19"/>
              </w:rPr>
              <w:t>4. Estados y feedback</w:t>
            </w:r>
          </w:p>
        </w:tc>
        <w:tc>
          <w:tcPr>
            <w:tcW w:type="dxa" w:w="3685"/>
          </w:tcPr>
          <w:p>
            <w:pPr>
              <w:spacing w:after="20" w:before="0" w:line="240" w:lineRule="auto"/>
            </w:pPr>
            <w:r>
              <w:rPr>
                <w:rFonts w:ascii="Times New Roman" w:hAnsi="Times New Roman"/>
                <w:sz w:val="19"/>
              </w:rPr>
              <w:t>Enviando → Confirmado; pedido vacío; cambios sin guardar.</w:t>
            </w:r>
          </w:p>
        </w:tc>
        <w:tc>
          <w:tcPr>
            <w:tcW w:type="dxa" w:w="2551"/>
          </w:tcPr>
          <w:p>
            <w:pPr>
              <w:spacing w:after="20" w:before="0" w:line="240" w:lineRule="auto"/>
            </w:pPr>
            <w:r>
              <w:rPr>
                <w:rFonts w:ascii="Times New Roman" w:hAnsi="Times New Roman"/>
                <w:sz w:val="19"/>
              </w:rPr>
              <w:t>Figuras 8 y 9</w:t>
            </w:r>
          </w:p>
        </w:tc>
      </w:tr>
      <w:tr>
        <w:trPr>
          <w:cantSplit/>
        </w:trPr>
        <w:tc>
          <w:tcPr>
            <w:tcW w:type="dxa" w:w="2268"/>
          </w:tcPr>
          <w:p>
            <w:pPr>
              <w:spacing w:after="20" w:before="0" w:line="240" w:lineRule="auto"/>
            </w:pPr>
            <w:r>
              <w:rPr>
                <w:rFonts w:ascii="Times New Roman" w:hAnsi="Times New Roman"/>
                <w:b/>
                <w:sz w:val="19"/>
              </w:rPr>
              <w:t>5. Caso de error</w:t>
            </w:r>
          </w:p>
        </w:tc>
        <w:tc>
          <w:tcPr>
            <w:tcW w:type="dxa" w:w="3685"/>
          </w:tcPr>
          <w:p>
            <w:pPr>
              <w:spacing w:after="20" w:before="0" w:line="240" w:lineRule="auto"/>
            </w:pPr>
            <w:r>
              <w:rPr>
                <w:rFonts w:ascii="Times New Roman" w:hAnsi="Times New Roman"/>
                <w:sz w:val="19"/>
              </w:rPr>
              <w:t>Sin conexión → error → «Reintentar envío» → éxito.</w:t>
            </w:r>
          </w:p>
        </w:tc>
        <w:tc>
          <w:tcPr>
            <w:tcW w:type="dxa" w:w="2551"/>
          </w:tcPr>
          <w:p>
            <w:pPr>
              <w:spacing w:after="20" w:before="0" w:line="240" w:lineRule="auto"/>
            </w:pPr>
            <w:r>
              <w:rPr>
                <w:rFonts w:ascii="Times New Roman" w:hAnsi="Times New Roman"/>
                <w:sz w:val="19"/>
              </w:rPr>
              <w:t>Enlace «Caso de error»; Figura 7</w:t>
            </w:r>
          </w:p>
        </w:tc>
      </w:tr>
      <w:tr>
        <w:trPr>
          <w:cantSplit/>
        </w:trPr>
        <w:tc>
          <w:tcPr>
            <w:tcW w:type="dxa" w:w="2268"/>
          </w:tcPr>
          <w:p>
            <w:pPr>
              <w:spacing w:after="20" w:before="0" w:line="240" w:lineRule="auto"/>
            </w:pPr>
            <w:r>
              <w:rPr>
                <w:rFonts w:ascii="Times New Roman" w:hAnsi="Times New Roman"/>
                <w:b/>
                <w:sz w:val="19"/>
              </w:rPr>
              <w:t>6. Prueba con usuarios</w:t>
            </w:r>
          </w:p>
        </w:tc>
        <w:tc>
          <w:tcPr>
            <w:tcW w:type="dxa" w:w="3685"/>
          </w:tcPr>
          <w:p>
            <w:pPr>
              <w:spacing w:after="20" w:before="0" w:line="240" w:lineRule="auto"/>
            </w:pPr>
            <w:r>
              <w:rPr>
                <w:rFonts w:ascii="Times New Roman" w:hAnsi="Times New Roman"/>
                <w:sz w:val="19"/>
              </w:rPr>
              <w:t>Tareas, protocolo y matriz de registro.</w:t>
            </w:r>
          </w:p>
        </w:tc>
        <w:tc>
          <w:tcPr>
            <w:tcW w:type="dxa" w:w="2551"/>
          </w:tcPr>
          <w:p>
            <w:pPr>
              <w:spacing w:after="20" w:before="0" w:line="240" w:lineRule="auto"/>
            </w:pPr>
            <w:r>
              <w:rPr>
                <w:rFonts w:ascii="Times New Roman" w:hAnsi="Times New Roman"/>
                <w:sz w:val="19"/>
              </w:rPr>
              <w:t>Tablas 12 y 13</w:t>
            </w:r>
          </w:p>
        </w:tc>
      </w:tr>
      <w:tr>
        <w:trPr>
          <w:cantSplit/>
        </w:trPr>
        <w:tc>
          <w:tcPr>
            <w:tcW w:type="dxa" w:w="2268"/>
          </w:tcPr>
          <w:p>
            <w:pPr>
              <w:spacing w:after="20" w:before="0" w:line="240" w:lineRule="auto"/>
            </w:pPr>
            <w:r>
              <w:rPr>
                <w:rFonts w:ascii="Times New Roman" w:hAnsi="Times New Roman"/>
                <w:b/>
                <w:sz w:val="19"/>
              </w:rPr>
              <w:t>7. Hallazgos</w:t>
            </w:r>
          </w:p>
        </w:tc>
        <w:tc>
          <w:tcPr>
            <w:tcW w:type="dxa" w:w="3685"/>
          </w:tcPr>
          <w:p>
            <w:pPr>
              <w:spacing w:after="20" w:before="0" w:line="240" w:lineRule="auto"/>
            </w:pPr>
            <w:r>
              <w:rPr>
                <w:rFonts w:ascii="Times New Roman" w:hAnsi="Times New Roman"/>
                <w:sz w:val="19"/>
              </w:rPr>
              <w:t>Severidad, frecuencia y prioridad.</w:t>
            </w:r>
          </w:p>
        </w:tc>
        <w:tc>
          <w:tcPr>
            <w:tcW w:type="dxa" w:w="2551"/>
          </w:tcPr>
          <w:p>
            <w:pPr>
              <w:spacing w:after="20" w:before="0" w:line="240" w:lineRule="auto"/>
            </w:pPr>
            <w:r>
              <w:rPr>
                <w:rFonts w:ascii="Times New Roman" w:hAnsi="Times New Roman"/>
                <w:sz w:val="19"/>
              </w:rPr>
              <w:t>Tabla 14; Figura 11</w:t>
            </w:r>
          </w:p>
        </w:tc>
      </w:tr>
      <w:tr>
        <w:trPr>
          <w:cantSplit/>
        </w:trPr>
        <w:tc>
          <w:tcPr>
            <w:tcW w:type="dxa" w:w="2268"/>
          </w:tcPr>
          <w:p>
            <w:pPr>
              <w:spacing w:after="20" w:before="0" w:line="240" w:lineRule="auto"/>
            </w:pPr>
            <w:r>
              <w:rPr>
                <w:rFonts w:ascii="Times New Roman" w:hAnsi="Times New Roman"/>
                <w:b/>
                <w:sz w:val="19"/>
              </w:rPr>
              <w:t>8. Corrección</w:t>
            </w:r>
          </w:p>
        </w:tc>
        <w:tc>
          <w:tcPr>
            <w:tcW w:type="dxa" w:w="3685"/>
          </w:tcPr>
          <w:p>
            <w:pPr>
              <w:spacing w:after="20" w:before="0" w:line="240" w:lineRule="auto"/>
            </w:pPr>
            <w:r>
              <w:rPr>
                <w:rFonts w:ascii="Times New Roman" w:hAnsi="Times New Roman"/>
                <w:sz w:val="19"/>
              </w:rPr>
              <w:t>Comparación v1 → v2 y justificación.</w:t>
            </w:r>
          </w:p>
        </w:tc>
        <w:tc>
          <w:tcPr>
            <w:tcW w:type="dxa" w:w="2551"/>
          </w:tcPr>
          <w:p>
            <w:pPr>
              <w:spacing w:after="20" w:before="0" w:line="240" w:lineRule="auto"/>
            </w:pPr>
            <w:r>
              <w:rPr>
                <w:rFonts w:ascii="Times New Roman" w:hAnsi="Times New Roman"/>
                <w:sz w:val="19"/>
              </w:rPr>
              <w:t>Figuras 12 y 13; Tabla 16</w:t>
            </w:r>
          </w:p>
        </w:tc>
      </w:tr>
    </w:tbl>
    <w:p>
      <w:pPr>
        <w:spacing w:before="0" w:after="80" w:line="240" w:lineRule="auto"/>
      </w:pPr>
    </w:p>
    <w:p>
      <w:pPr>
        <w:keepNext/>
        <w:spacing w:before="200" w:after="80" w:line="240" w:lineRule="auto"/>
        <w:ind w:left="357"/>
      </w:pPr>
      <w:r>
        <w:rPr>
          <w:rFonts w:ascii="Times New Roman" w:hAnsi="Times New Roman"/>
          <w:b/>
        </w:rPr>
        <w:t>2.7.8  Respuestas a las preguntas para la defensa</w:t>
      </w:r>
    </w:p>
    <w:p>
      <w:pPr>
        <w:keepNext/>
        <w:spacing w:before="120" w:after="60" w:line="240" w:lineRule="auto"/>
        <w:ind w:left="357"/>
        <w:jc w:val="both"/>
      </w:pPr>
      <w:r>
        <w:rPr>
          <w:rFonts w:ascii="Times New Roman" w:hAnsi="Times New Roman"/>
          <w:b/>
        </w:rPr>
        <w:t>1. ¿Qué decisiones permitieron convertir los wireframes en un prototipo navegable y mejorar la usabilidad?</w:t>
      </w:r>
    </w:p>
    <w:p>
      <w:pPr>
        <w:spacing w:before="0" w:after="120" w:line="240" w:lineRule="auto"/>
        <w:ind w:left="357"/>
        <w:jc w:val="both"/>
      </w:pPr>
      <w:r>
        <w:rPr>
          <w:rFonts w:ascii="Times New Roman" w:hAnsi="Times New Roman"/>
        </w:rPr>
        <w:t>Primero se verificó que cada wireframe correspondiera a un nodo del sitemap y a un paso de los user flows (Tabla 2); así, cada conexión del prototipo es un paso de un flujo ya validado. Después se construyó un sistema de estilos y componentes con variantes, lo que permitió armar 17 pantallas consistentes y conectarlas con 38 interacciones sin rehacer elementos. Las decisiones de usabilidad más importantes fueron: agrupar cada producto y el resumen en tarjetas (Gestalt), mantener una sola acción principal fija en la zona del pulgar (consistencia y ley de Fitts), mostrar siempre el progreso y el total (carga cognitiva) y garantizar contraste y tamaños táctiles según WCAG 2.2.</w:t>
      </w:r>
    </w:p>
    <w:p>
      <w:pPr>
        <w:keepNext/>
        <w:spacing w:before="120" w:after="60" w:line="240" w:lineRule="auto"/>
        <w:ind w:left="357"/>
        <w:jc w:val="both"/>
      </w:pPr>
      <w:r>
        <w:rPr>
          <w:rFonts w:ascii="Times New Roman" w:hAnsi="Times New Roman"/>
          <w:b/>
        </w:rPr>
        <w:t>2. ¿Qué problemas reveló la prueba cognitiva y cómo se justificaron las correcciones?</w:t>
      </w:r>
    </w:p>
    <w:p>
      <w:pPr>
        <w:spacing w:before="0" w:after="120" w:line="240" w:lineRule="auto"/>
        <w:ind w:left="357"/>
        <w:jc w:val="both"/>
      </w:pPr>
      <w:r>
        <w:rPr>
          <w:rFonts w:ascii="Times New Roman" w:hAnsi="Times New Roman"/>
        </w:rPr>
        <w:t>La prueba mostró que los problemas no estaban en la estructura sino en la visibilidad del estado: no se confirmaba que un producto se había agregado (H1), no se distinguía un cambio pendiente de uno guardado (H2), el número de pedido costaba encontrarlo (H3) y el error de envío generaba miedo a duplicar o pagar dos veces (H4). Cada corrección se justificó con la evidencia observada (qué hizo o dijo la persona), con la heurística que se incumplía y con su prioridad según severidad y frecuencia (Tablas 14 a 16).</w:t>
      </w:r>
    </w:p>
    <w:p>
      <w:pPr>
        <w:keepNext/>
        <w:spacing w:before="120" w:after="60" w:line="240" w:lineRule="auto"/>
        <w:ind w:left="357"/>
        <w:jc w:val="both"/>
      </w:pPr>
      <w:r>
        <w:rPr>
          <w:rFonts w:ascii="Times New Roman" w:hAnsi="Times New Roman"/>
          <w:b/>
        </w:rPr>
        <w:t>3. ¿Cómo ayudan los estados, el feedback y las microinteracciones a prevenir errores y reducir la carga cognitiva?</w:t>
      </w:r>
    </w:p>
    <w:p>
      <w:pPr>
        <w:spacing w:before="0" w:after="120" w:line="240" w:lineRule="auto"/>
        <w:ind w:left="357"/>
        <w:jc w:val="both"/>
      </w:pPr>
      <w:r>
        <w:rPr>
          <w:rFonts w:ascii="Times New Roman" w:hAnsi="Times New Roman"/>
        </w:rPr>
        <w:t>Los estados deshabilitados impiden acciones sin sentido —ver un pedido vacío, guardar sin cambios, agregar un producto agotado—, es decir, previenen el error en lugar de corregirlo después. El feedback inmediato (aviso de agregado, cambios sin guardar, procesamiento y éxito) hace que la persona no tenga que recordar ni adivinar qué ocurrió. Las microinteracciones lo hacen perceptible sin palabras: la animación del contador confirma el cambio, el spinner y el botón bloqueado evitan el doble envío y el indicador de pasos orienta la tarea. Así se reduce la carga de memoria de trabajo y se pasa de recordar a reconocer [1], [5].</w:t>
      </w:r>
    </w:p>
    <w:p>
      <w:pPr>
        <w:keepNext/>
        <w:spacing w:before="200" w:after="80" w:line="240" w:lineRule="auto"/>
        <w:ind w:left="357"/>
      </w:pPr>
      <w:r>
        <w:rPr>
          <w:rFonts w:ascii="Times New Roman" w:hAnsi="Times New Roman"/>
          <w:b/>
        </w:rPr>
        <w:t>2.7.9  Entregables y correspondencia con la rúbrica</w:t>
      </w:r>
    </w:p>
    <w:p>
      <w:pPr>
        <w:spacing w:before="0" w:after="120" w:line="240" w:lineRule="auto"/>
        <w:ind w:left="357"/>
        <w:jc w:val="both"/>
      </w:pPr>
      <w:r>
        <w:rPr>
          <w:rFonts w:ascii="Times New Roman" w:hAnsi="Times New Roman"/>
        </w:rPr>
        <w:t xml:space="preserve">La Tabla 18 relaciona cada criterio de la rúbrica con la evidencia de este informe y con el archivo correspondiente de la carpeta APE4_Fase2 del repositorio del grupo (estructura en el Anexo A). Repositorio: </w:t>
      </w:r>
      <w:hyperlink r:id="rId30">
        <w:r>
          <w:rPr>
            <w:rFonts w:ascii="Times New Roman" w:hAnsi="Times New Roman"/>
            <w:color w:val="0563C1"/>
            <w:u w:val="single"/>
          </w:rPr>
          <w:t xml:space="preserve">https://github.com/Sebastianyiyi/APE04_IHC</w:t>
        </w:r>
      </w:hyperlink>
      <w:r>
        <w:rPr>
          <w:rFonts w:ascii="Times New Roman" w:hAnsi="Times New Roman"/>
        </w:rPr>
        <w:t>.</w:t>
      </w:r>
    </w:p>
    <w:p>
      <w:pPr>
        <w:keepNext/>
        <w:spacing w:before="120" w:after="80" w:line="240" w:lineRule="auto"/>
        <w:jc w:val="center"/>
      </w:pPr>
      <w:r>
        <w:rPr>
          <w:rFonts w:ascii="Times New Roman" w:hAnsi="Times New Roman"/>
          <w:b/>
        </w:rPr>
        <w:t>Tabla 18.</w:t>
      </w:r>
      <w:r>
        <w:rPr>
          <w:rFonts w:ascii="Times New Roman" w:hAnsi="Times New Roman"/>
        </w:rPr>
        <w:t xml:space="preserve"> </w:t>
      </w:r>
      <w:r>
        <w:rPr>
          <w:rFonts w:ascii="Times New Roman" w:hAnsi="Times New Roman"/>
          <w:i/>
        </w:rPr>
        <w:t>Criterios de la rúbrica, evidencia en el informe y entregables en GitHub.</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1"/>
        <w:gridCol w:w="850"/>
        <w:gridCol w:w="2495"/>
        <w:gridCol w:w="2778"/>
      </w:tblGrid>
      <w:tr>
        <w:trPr>
          <w:tblHeader/>
        </w:trPr>
        <w:tc>
          <w:tcPr>
            <w:tcW w:type="dxa" w:w="2381"/>
            <w:shd w:val="clear" w:color="auto" w:fill="D9D9D9"/>
          </w:tcPr>
          <w:p>
            <w:pPr>
              <w:spacing w:after="20" w:before="0" w:line="240" w:lineRule="auto"/>
              <w:jc w:val="center"/>
            </w:pPr>
            <w:r>
              <w:rPr>
                <w:rFonts w:ascii="Times New Roman" w:hAnsi="Times New Roman"/>
                <w:b/>
                <w:sz w:val="19"/>
              </w:rPr>
              <w:t>Criterio de la rúbrica</w:t>
            </w:r>
          </w:p>
        </w:tc>
        <w:tc>
          <w:tcPr>
            <w:tcW w:type="dxa" w:w="850"/>
            <w:shd w:val="clear" w:color="auto" w:fill="D9D9D9"/>
          </w:tcPr>
          <w:p>
            <w:pPr>
              <w:spacing w:after="20" w:before="0" w:line="240" w:lineRule="auto"/>
              <w:jc w:val="center"/>
            </w:pPr>
            <w:r>
              <w:rPr>
                <w:rFonts w:ascii="Times New Roman" w:hAnsi="Times New Roman"/>
                <w:b/>
                <w:sz w:val="19"/>
              </w:rPr>
              <w:t>Puntaje</w:t>
            </w:r>
          </w:p>
        </w:tc>
        <w:tc>
          <w:tcPr>
            <w:tcW w:type="dxa" w:w="2495"/>
            <w:shd w:val="clear" w:color="auto" w:fill="D9D9D9"/>
          </w:tcPr>
          <w:p>
            <w:pPr>
              <w:spacing w:after="20" w:before="0" w:line="240" w:lineRule="auto"/>
              <w:jc w:val="center"/>
            </w:pPr>
            <w:r>
              <w:rPr>
                <w:rFonts w:ascii="Times New Roman" w:hAnsi="Times New Roman"/>
                <w:b/>
                <w:sz w:val="19"/>
              </w:rPr>
              <w:t>Evidencia en el informe</w:t>
            </w:r>
          </w:p>
        </w:tc>
        <w:tc>
          <w:tcPr>
            <w:tcW w:type="dxa" w:w="2778"/>
            <w:shd w:val="clear" w:color="auto" w:fill="D9D9D9"/>
          </w:tcPr>
          <w:p>
            <w:pPr>
              <w:spacing w:after="20" w:before="0" w:line="240" w:lineRule="auto"/>
              <w:jc w:val="center"/>
            </w:pPr>
            <w:r>
              <w:rPr>
                <w:rFonts w:ascii="Times New Roman" w:hAnsi="Times New Roman"/>
                <w:b/>
                <w:sz w:val="19"/>
              </w:rPr>
              <w:t>Entregable en APE4_Fase2</w:t>
            </w:r>
          </w:p>
        </w:tc>
      </w:tr>
      <w:tr>
        <w:trPr>
          <w:cantSplit/>
        </w:trPr>
        <w:tc>
          <w:tcPr>
            <w:tcW w:type="dxa" w:w="2381"/>
          </w:tcPr>
          <w:p>
            <w:pPr>
              <w:spacing w:after="20" w:before="0" w:line="240" w:lineRule="auto"/>
            </w:pPr>
            <w:r>
              <w:rPr>
                <w:rFonts w:ascii="Times New Roman" w:hAnsi="Times New Roman"/>
                <w:b/>
                <w:sz w:val="19"/>
              </w:rPr>
              <w:t>Refinamiento visual y principios HCI</w:t>
            </w:r>
          </w:p>
        </w:tc>
        <w:tc>
          <w:tcPr>
            <w:tcW w:type="dxa" w:w="850"/>
          </w:tcPr>
          <w:p>
            <w:pPr>
              <w:spacing w:after="20" w:before="0" w:line="240" w:lineRule="auto"/>
              <w:jc w:val="center"/>
            </w:pPr>
            <w:r>
              <w:rPr>
                <w:rFonts w:ascii="Times New Roman" w:hAnsi="Times New Roman"/>
                <w:sz w:val="19"/>
              </w:rPr>
              <w:t>0,40</w:t>
            </w:r>
          </w:p>
        </w:tc>
        <w:tc>
          <w:tcPr>
            <w:tcW w:type="dxa" w:w="2495"/>
          </w:tcPr>
          <w:p>
            <w:pPr>
              <w:spacing w:after="20" w:before="0" w:line="240" w:lineRule="auto"/>
            </w:pPr>
            <w:r>
              <w:rPr>
                <w:rFonts w:ascii="Times New Roman" w:hAnsi="Times New Roman"/>
                <w:sz w:val="19"/>
              </w:rPr>
              <w:t>2.7.2; Figuras 2 a 4; Tablas 2 a 5</w:t>
            </w:r>
          </w:p>
        </w:tc>
        <w:tc>
          <w:tcPr>
            <w:tcW w:type="dxa" w:w="2778"/>
          </w:tcPr>
          <w:p>
            <w:pPr>
              <w:spacing w:after="20" w:before="0" w:line="240" w:lineRule="auto"/>
            </w:pPr>
            <w:r>
              <w:rPr>
                <w:rFonts w:ascii="Times New Roman" w:hAnsi="Times New Roman"/>
                <w:sz w:val="19"/>
              </w:rPr>
              <w:t>01_pantallas_refinadas/ y 06_antes_despues/fase1_vs_fase2_*.png</w:t>
            </w:r>
          </w:p>
        </w:tc>
      </w:tr>
      <w:tr>
        <w:trPr>
          <w:cantSplit/>
        </w:trPr>
        <w:tc>
          <w:tcPr>
            <w:tcW w:type="dxa" w:w="2381"/>
          </w:tcPr>
          <w:p>
            <w:pPr>
              <w:spacing w:after="20" w:before="0" w:line="240" w:lineRule="auto"/>
            </w:pPr>
            <w:r>
              <w:rPr>
                <w:rFonts w:ascii="Times New Roman" w:hAnsi="Times New Roman"/>
                <w:b/>
                <w:sz w:val="19"/>
              </w:rPr>
              <w:t>Prototipo navegable y recorridos</w:t>
            </w:r>
          </w:p>
        </w:tc>
        <w:tc>
          <w:tcPr>
            <w:tcW w:type="dxa" w:w="850"/>
          </w:tcPr>
          <w:p>
            <w:pPr>
              <w:spacing w:after="20" w:before="0" w:line="240" w:lineRule="auto"/>
              <w:jc w:val="center"/>
            </w:pPr>
            <w:r>
              <w:rPr>
                <w:rFonts w:ascii="Times New Roman" w:hAnsi="Times New Roman"/>
                <w:sz w:val="19"/>
              </w:rPr>
              <w:t>0,60</w:t>
            </w:r>
          </w:p>
        </w:tc>
        <w:tc>
          <w:tcPr>
            <w:tcW w:type="dxa" w:w="2495"/>
          </w:tcPr>
          <w:p>
            <w:pPr>
              <w:spacing w:after="20" w:before="0" w:line="240" w:lineRule="auto"/>
            </w:pPr>
            <w:r>
              <w:rPr>
                <w:rFonts w:ascii="Times New Roman" w:hAnsi="Times New Roman"/>
                <w:sz w:val="19"/>
              </w:rPr>
              <w:t>2.7.3; Figuras 5 a 7; Tablas 6 a 8</w:t>
            </w:r>
          </w:p>
        </w:tc>
        <w:tc>
          <w:tcPr>
            <w:tcW w:type="dxa" w:w="2778"/>
          </w:tcPr>
          <w:p>
            <w:pPr>
              <w:spacing w:after="20" w:before="0" w:line="240" w:lineRule="auto"/>
            </w:pPr>
            <w:r>
              <w:rPr>
                <w:rFonts w:ascii="Times New Roman" w:hAnsi="Times New Roman"/>
                <w:sz w:val="19"/>
              </w:rPr>
              <w:t>02_prototipo_figma.md (enlaces)</w:t>
            </w:r>
          </w:p>
        </w:tc>
      </w:tr>
      <w:tr>
        <w:trPr>
          <w:cantSplit/>
        </w:trPr>
        <w:tc>
          <w:tcPr>
            <w:tcW w:type="dxa" w:w="2381"/>
          </w:tcPr>
          <w:p>
            <w:pPr>
              <w:spacing w:after="20" w:before="0" w:line="240" w:lineRule="auto"/>
            </w:pPr>
            <w:r>
              <w:rPr>
                <w:rFonts w:ascii="Times New Roman" w:hAnsi="Times New Roman"/>
                <w:b/>
                <w:sz w:val="19"/>
              </w:rPr>
              <w:t>Estados, feedback y microinteracciones</w:t>
            </w:r>
          </w:p>
        </w:tc>
        <w:tc>
          <w:tcPr>
            <w:tcW w:type="dxa" w:w="850"/>
          </w:tcPr>
          <w:p>
            <w:pPr>
              <w:spacing w:after="20" w:before="0" w:line="240" w:lineRule="auto"/>
              <w:jc w:val="center"/>
            </w:pPr>
            <w:r>
              <w:rPr>
                <w:rFonts w:ascii="Times New Roman" w:hAnsi="Times New Roman"/>
                <w:sz w:val="19"/>
              </w:rPr>
              <w:t>0,50</w:t>
            </w:r>
          </w:p>
        </w:tc>
        <w:tc>
          <w:tcPr>
            <w:tcW w:type="dxa" w:w="2495"/>
          </w:tcPr>
          <w:p>
            <w:pPr>
              <w:spacing w:after="20" w:before="0" w:line="240" w:lineRule="auto"/>
            </w:pPr>
            <w:r>
              <w:rPr>
                <w:rFonts w:ascii="Times New Roman" w:hAnsi="Times New Roman"/>
                <w:sz w:val="19"/>
              </w:rPr>
              <w:t>2.7.4; Figuras 8 a 10; Tablas 9 a 11</w:t>
            </w:r>
          </w:p>
        </w:tc>
        <w:tc>
          <w:tcPr>
            <w:tcW w:type="dxa" w:w="2778"/>
          </w:tcPr>
          <w:p>
            <w:pPr>
              <w:spacing w:after="20" w:before="0" w:line="240" w:lineRule="auto"/>
            </w:pPr>
            <w:r>
              <w:rPr>
                <w:rFonts w:ascii="Times New Roman" w:hAnsi="Times New Roman"/>
                <w:sz w:val="19"/>
              </w:rPr>
              <w:t>03_estados_microinteracciones/</w:t>
            </w:r>
          </w:p>
        </w:tc>
      </w:tr>
      <w:tr>
        <w:trPr>
          <w:cantSplit/>
        </w:trPr>
        <w:tc>
          <w:tcPr>
            <w:tcW w:type="dxa" w:w="2381"/>
          </w:tcPr>
          <w:p>
            <w:pPr>
              <w:spacing w:after="20" w:before="0" w:line="240" w:lineRule="auto"/>
            </w:pPr>
            <w:r>
              <w:rPr>
                <w:rFonts w:ascii="Times New Roman" w:hAnsi="Times New Roman"/>
                <w:b/>
                <w:sz w:val="19"/>
              </w:rPr>
              <w:t>Prueba cognitiva y hallazgos</w:t>
            </w:r>
          </w:p>
        </w:tc>
        <w:tc>
          <w:tcPr>
            <w:tcW w:type="dxa" w:w="850"/>
          </w:tcPr>
          <w:p>
            <w:pPr>
              <w:spacing w:after="20" w:before="0" w:line="240" w:lineRule="auto"/>
              <w:jc w:val="center"/>
            </w:pPr>
            <w:r>
              <w:rPr>
                <w:rFonts w:ascii="Times New Roman" w:hAnsi="Times New Roman"/>
                <w:sz w:val="19"/>
              </w:rPr>
              <w:t>0,50</w:t>
            </w:r>
          </w:p>
        </w:tc>
        <w:tc>
          <w:tcPr>
            <w:tcW w:type="dxa" w:w="2495"/>
          </w:tcPr>
          <w:p>
            <w:pPr>
              <w:spacing w:after="20" w:before="0" w:line="240" w:lineRule="auto"/>
            </w:pPr>
            <w:r>
              <w:rPr>
                <w:rFonts w:ascii="Times New Roman" w:hAnsi="Times New Roman"/>
                <w:sz w:val="19"/>
              </w:rPr>
              <w:t>2.7.5; Tablas 12 a 14</w:t>
            </w:r>
          </w:p>
        </w:tc>
        <w:tc>
          <w:tcPr>
            <w:tcW w:type="dxa" w:w="2778"/>
          </w:tcPr>
          <w:p>
            <w:pPr>
              <w:spacing w:after="20" w:before="0" w:line="240" w:lineRule="auto"/>
            </w:pPr>
            <w:r>
              <w:rPr>
                <w:rFonts w:ascii="Times New Roman" w:hAnsi="Times New Roman"/>
                <w:sz w:val="19"/>
              </w:rPr>
              <w:t>04_matriz_prueba.md y 05_hallazgos_recomendaciones.md</w:t>
            </w:r>
          </w:p>
        </w:tc>
      </w:tr>
      <w:tr>
        <w:trPr>
          <w:cantSplit/>
        </w:trPr>
        <w:tc>
          <w:tcPr>
            <w:tcW w:type="dxa" w:w="2381"/>
          </w:tcPr>
          <w:p>
            <w:pPr>
              <w:spacing w:after="20" w:before="0" w:line="240" w:lineRule="auto"/>
            </w:pPr>
            <w:r>
              <w:rPr>
                <w:rFonts w:ascii="Times New Roman" w:hAnsi="Times New Roman"/>
                <w:b/>
                <w:sz w:val="19"/>
              </w:rPr>
              <w:t>Correcciones y justificación</w:t>
            </w:r>
          </w:p>
        </w:tc>
        <w:tc>
          <w:tcPr>
            <w:tcW w:type="dxa" w:w="850"/>
          </w:tcPr>
          <w:p>
            <w:pPr>
              <w:spacing w:after="20" w:before="0" w:line="240" w:lineRule="auto"/>
              <w:jc w:val="center"/>
            </w:pPr>
            <w:r>
              <w:rPr>
                <w:rFonts w:ascii="Times New Roman" w:hAnsi="Times New Roman"/>
                <w:sz w:val="19"/>
              </w:rPr>
              <w:t>0,40</w:t>
            </w:r>
          </w:p>
        </w:tc>
        <w:tc>
          <w:tcPr>
            <w:tcW w:type="dxa" w:w="2495"/>
          </w:tcPr>
          <w:p>
            <w:pPr>
              <w:spacing w:after="20" w:before="0" w:line="240" w:lineRule="auto"/>
            </w:pPr>
            <w:r>
              <w:rPr>
                <w:rFonts w:ascii="Times New Roman" w:hAnsi="Times New Roman"/>
                <w:sz w:val="19"/>
              </w:rPr>
              <w:t>2.7.6; Figuras 11 a 13; Tablas 15 y 16</w:t>
            </w:r>
          </w:p>
        </w:tc>
        <w:tc>
          <w:tcPr>
            <w:tcW w:type="dxa" w:w="2778"/>
          </w:tcPr>
          <w:p>
            <w:pPr>
              <w:spacing w:after="20" w:before="0" w:line="240" w:lineRule="auto"/>
            </w:pPr>
            <w:r>
              <w:rPr>
                <w:rFonts w:ascii="Times New Roman" w:hAnsi="Times New Roman"/>
                <w:sz w:val="19"/>
              </w:rPr>
              <w:t>06_antes_despues/v1_vs_v2_*.png</w:t>
            </w:r>
          </w:p>
        </w:tc>
      </w:tr>
      <w:tr>
        <w:trPr>
          <w:cantSplit/>
        </w:trPr>
        <w:tc>
          <w:tcPr>
            <w:tcW w:type="dxa" w:w="2381"/>
          </w:tcPr>
          <w:p>
            <w:pPr>
              <w:spacing w:after="20" w:before="0" w:line="240" w:lineRule="auto"/>
            </w:pPr>
            <w:r>
              <w:rPr>
                <w:rFonts w:ascii="Times New Roman" w:hAnsi="Times New Roman"/>
                <w:b/>
                <w:sz w:val="19"/>
              </w:rPr>
              <w:t>Conclusiones y explicación didáctica</w:t>
            </w:r>
          </w:p>
        </w:tc>
        <w:tc>
          <w:tcPr>
            <w:tcW w:type="dxa" w:w="850"/>
          </w:tcPr>
          <w:p>
            <w:pPr>
              <w:spacing w:after="20" w:before="0" w:line="240" w:lineRule="auto"/>
              <w:jc w:val="center"/>
            </w:pPr>
            <w:r>
              <w:rPr>
                <w:rFonts w:ascii="Times New Roman" w:hAnsi="Times New Roman"/>
                <w:sz w:val="19"/>
              </w:rPr>
              <w:t>0,30</w:t>
            </w:r>
          </w:p>
        </w:tc>
        <w:tc>
          <w:tcPr>
            <w:tcW w:type="dxa" w:w="2495"/>
          </w:tcPr>
          <w:p>
            <w:pPr>
              <w:spacing w:after="20" w:before="0" w:line="240" w:lineRule="auto"/>
            </w:pPr>
            <w:r>
              <w:rPr>
                <w:rFonts w:ascii="Times New Roman" w:hAnsi="Times New Roman"/>
                <w:sz w:val="19"/>
              </w:rPr>
              <w:t>2.7.7, 2.7.8 y 2.9</w:t>
            </w:r>
          </w:p>
        </w:tc>
        <w:tc>
          <w:tcPr>
            <w:tcW w:type="dxa" w:w="2778"/>
          </w:tcPr>
          <w:p>
            <w:pPr>
              <w:spacing w:after="20" w:before="0" w:line="240" w:lineRule="auto"/>
            </w:pPr>
            <w:r>
              <w:rPr>
                <w:rFonts w:ascii="Times New Roman" w:hAnsi="Times New Roman"/>
                <w:sz w:val="19"/>
              </w:rPr>
              <w:t>07_APE4_Fase2_Informe.pdf</w:t>
            </w:r>
          </w:p>
        </w:tc>
      </w:tr>
      <w:tr>
        <w:trPr>
          <w:cantSplit/>
        </w:trPr>
        <w:tc>
          <w:tcPr>
            <w:tcW w:type="dxa" w:w="2381"/>
          </w:tcPr>
          <w:p>
            <w:pPr>
              <w:spacing w:after="20" w:before="0" w:line="240" w:lineRule="auto"/>
            </w:pPr>
            <w:r>
              <w:rPr>
                <w:rFonts w:ascii="Times New Roman" w:hAnsi="Times New Roman"/>
                <w:b/>
                <w:sz w:val="19"/>
              </w:rPr>
              <w:t>Colaboración y evidencias GitHub</w:t>
            </w:r>
          </w:p>
        </w:tc>
        <w:tc>
          <w:tcPr>
            <w:tcW w:type="dxa" w:w="850"/>
          </w:tcPr>
          <w:p>
            <w:pPr>
              <w:spacing w:after="20" w:before="0" w:line="240" w:lineRule="auto"/>
              <w:jc w:val="center"/>
            </w:pPr>
            <w:r>
              <w:rPr>
                <w:rFonts w:ascii="Times New Roman" w:hAnsi="Times New Roman"/>
                <w:sz w:val="19"/>
              </w:rPr>
              <w:t>0,30</w:t>
            </w:r>
          </w:p>
        </w:tc>
        <w:tc>
          <w:tcPr>
            <w:tcW w:type="dxa" w:w="2495"/>
          </w:tcPr>
          <w:p>
            <w:pPr>
              <w:spacing w:after="20" w:before="0" w:line="240" w:lineRule="auto"/>
            </w:pPr>
            <w:r>
              <w:rPr>
                <w:rFonts w:ascii="Times New Roman" w:hAnsi="Times New Roman"/>
                <w:sz w:val="19"/>
              </w:rPr>
              <w:t>Anexo A</w:t>
            </w:r>
          </w:p>
        </w:tc>
        <w:tc>
          <w:tcPr>
            <w:tcW w:type="dxa" w:w="2778"/>
          </w:tcPr>
          <w:p>
            <w:pPr>
              <w:spacing w:after="20" w:before="0" w:line="240" w:lineRule="auto"/>
            </w:pPr>
            <w:r>
              <w:rPr>
                <w:rFonts w:ascii="Times New Roman" w:hAnsi="Times New Roman"/>
                <w:sz w:val="19"/>
              </w:rPr>
              <w:t>Commits de los cuatro integrantes</w:t>
            </w:r>
          </w:p>
        </w:tc>
      </w:tr>
    </w:tbl>
    <w:p>
      <w:pPr>
        <w:spacing w:before="0" w:after="80" w:line="240" w:lineRule="auto"/>
      </w:pPr>
    </w:p>
    <w:p>
      <w:pPr>
        <w:keepNext/>
        <w:spacing w:before="200" w:after="80" w:line="240" w:lineRule="auto"/>
        <w:ind w:left="357"/>
      </w:pPr>
      <w:r>
        <w:rPr>
          <w:rFonts w:ascii="Times New Roman" w:hAnsi="Times New Roman"/>
          <w:b/>
        </w:rPr>
        <w:t>2.8  Habilidades blandas empleadas en la práctica</w:t>
      </w:r>
    </w:p>
    <w:p>
      <w:pPr>
        <w:spacing w:before="0" w:after="0" w:line="240" w:lineRule="auto"/>
        <w:ind w:left="567"/>
      </w:pPr>
      <w:r>
        <w:rPr>
          <w:rFonts w:ascii="Times New Roman" w:hAnsi="Times New Roman"/>
        </w:rPr>
        <w:t>☐ Liderazgo</w:t>
      </w:r>
    </w:p>
    <w:p>
      <w:pPr>
        <w:spacing w:before="0" w:after="0" w:line="240" w:lineRule="auto"/>
        <w:ind w:left="567"/>
      </w:pPr>
      <w:r>
        <w:rPr>
          <w:rFonts w:ascii="Times New Roman" w:hAnsi="Times New Roman"/>
        </w:rPr>
        <w:t>☒ Trabajo en equipo</w:t>
      </w:r>
    </w:p>
    <w:p>
      <w:pPr>
        <w:spacing w:before="0" w:after="0" w:line="240" w:lineRule="auto"/>
        <w:ind w:left="567"/>
      </w:pPr>
      <w:r>
        <w:rPr>
          <w:rFonts w:ascii="Times New Roman" w:hAnsi="Times New Roman"/>
        </w:rPr>
        <w:t>☒ Comunicación asertiva</w:t>
      </w:r>
    </w:p>
    <w:p>
      <w:pPr>
        <w:spacing w:before="0" w:after="0" w:line="240" w:lineRule="auto"/>
        <w:ind w:left="567"/>
      </w:pPr>
      <w:r>
        <w:rPr>
          <w:rFonts w:ascii="Times New Roman" w:hAnsi="Times New Roman"/>
        </w:rPr>
        <w:t>☒ La empatía</w:t>
      </w:r>
    </w:p>
    <w:p>
      <w:pPr>
        <w:spacing w:before="0" w:after="0" w:line="240" w:lineRule="auto"/>
        <w:ind w:left="567"/>
      </w:pPr>
      <w:r>
        <w:rPr>
          <w:rFonts w:ascii="Times New Roman" w:hAnsi="Times New Roman"/>
        </w:rPr>
        <w:t>☒ Pensamiento crítico</w:t>
      </w:r>
    </w:p>
    <w:p>
      <w:pPr>
        <w:spacing w:before="0" w:after="0" w:line="240" w:lineRule="auto"/>
        <w:ind w:left="567"/>
      </w:pPr>
      <w:r>
        <w:rPr>
          <w:rFonts w:ascii="Times New Roman" w:hAnsi="Times New Roman"/>
        </w:rPr>
        <w:t>☒ Flexibilidad</w:t>
      </w:r>
    </w:p>
    <w:p>
      <w:pPr>
        <w:spacing w:before="0" w:after="0" w:line="240" w:lineRule="auto"/>
        <w:ind w:left="567"/>
      </w:pPr>
      <w:r>
        <w:rPr>
          <w:rFonts w:ascii="Times New Roman" w:hAnsi="Times New Roman"/>
        </w:rPr>
        <w:t>☐ La resolución de conflictos</w:t>
      </w:r>
    </w:p>
    <w:p>
      <w:pPr>
        <w:spacing w:before="0" w:after="0" w:line="240" w:lineRule="auto"/>
        <w:ind w:left="567"/>
      </w:pPr>
      <w:r>
        <w:rPr>
          <w:rFonts w:ascii="Times New Roman" w:hAnsi="Times New Roman"/>
        </w:rPr>
        <w:t>☒ Adaptabilidad</w:t>
      </w:r>
    </w:p>
    <w:p>
      <w:pPr>
        <w:spacing w:before="0" w:after="0" w:line="240" w:lineRule="auto"/>
        <w:ind w:left="567"/>
      </w:pPr>
      <w:r>
        <w:rPr>
          <w:rFonts w:ascii="Times New Roman" w:hAnsi="Times New Roman"/>
        </w:rPr>
        <w:t>☒ Responsabilidad</w:t>
      </w:r>
    </w:p>
    <w:p>
      <w:pPr>
        <w:spacing w:before="0" w:after="60" w:line="240" w:lineRule="auto"/>
        <w:ind w:left="357"/>
        <w:jc w:val="both"/>
      </w:pPr>
      <w:r>
        <w:rPr>
          <w:rFonts w:ascii="Times New Roman" w:hAnsi="Times New Roman"/>
        </w:rPr>
      </w:r>
    </w:p>
    <w:p>
      <w:pPr>
        <w:keepNext/>
        <w:spacing w:before="200" w:after="80" w:line="240" w:lineRule="auto"/>
        <w:ind w:left="357"/>
      </w:pPr>
      <w:r>
        <w:rPr>
          <w:rFonts w:ascii="Times New Roman" w:hAnsi="Times New Roman"/>
          <w:b/>
        </w:rPr>
        <w:t>2.9  Conclusiones</w:t>
      </w:r>
    </w:p>
    <w:p>
      <w:pPr>
        <w:spacing w:before="0" w:after="80" w:line="240" w:lineRule="auto"/>
        <w:ind w:left="680" w:hanging="283"/>
        <w:jc w:val="both"/>
      </w:pPr>
      <w:r>
        <w:rPr>
          <w:rFonts w:ascii="Times New Roman" w:hAnsi="Times New Roman"/>
        </w:rPr>
        <w:t>1.</w:t>
        <w:tab/>
      </w:r>
      <w:r>
        <w:rPr>
          <w:rFonts w:ascii="Times New Roman" w:hAnsi="Times New Roman"/>
          <w:b/>
        </w:rPr>
        <w:t xml:space="preserve">Sobre usabilidad: </w:t>
      </w:r>
      <w:r>
        <w:rPr>
          <w:rFonts w:ascii="Times New Roman" w:hAnsi="Times New Roman"/>
        </w:rPr>
        <w:t>hacer visible el estado del sistema fue más determinante que el estilo visual. Las cuatro correcciones de la v2 —confirmar lo agregado, señalar los cambios pendientes, destacar el número de pedido y aclarar las consecuencias del error— responden a dudas de estado observadas en las personas, no a preferencias del equipo, y eliminan la necesidad de recordar o adivinar qué ocurrió.</w:t>
      </w:r>
    </w:p>
    <w:p>
      <w:pPr>
        <w:spacing w:before="0" w:after="80" w:line="240" w:lineRule="auto"/>
        <w:ind w:left="680" w:hanging="283"/>
        <w:jc w:val="both"/>
      </w:pPr>
      <w:r>
        <w:rPr>
          <w:rFonts w:ascii="Times New Roman" w:hAnsi="Times New Roman"/>
        </w:rPr>
        <w:t>2.</w:t>
        <w:tab/>
      </w:r>
      <w:r>
        <w:rPr>
          <w:rFonts w:ascii="Times New Roman" w:hAnsi="Times New Roman"/>
          <w:b/>
        </w:rPr>
        <w:t xml:space="preserve">Sobre prototipado: </w:t>
      </w:r>
      <w:r>
        <w:rPr>
          <w:rFonts w:ascii="Times New Roman" w:hAnsi="Times New Roman"/>
        </w:rPr>
        <w:t>construir el prototipo con estilos, componentes y variantes permitió conectar 17 pantallas por versión, representar el procesamiento, el error y el éxito con transiciones reales y aplicar las correcciones en poco tiempo, porque cada cambio en un componente se propagó a todas las pantallas. Un prototipo navegable deja ver problemas de flujo y de feedback que un wireframe estático no puede mostrar.</w:t>
      </w:r>
    </w:p>
    <w:p>
      <w:pPr>
        <w:spacing w:before="0" w:after="120" w:line="240" w:lineRule="auto"/>
        <w:ind w:left="680" w:hanging="283"/>
        <w:jc w:val="both"/>
      </w:pPr>
      <w:r>
        <w:rPr>
          <w:rFonts w:ascii="Times New Roman" w:hAnsi="Times New Roman"/>
        </w:rPr>
        <w:t>3.</w:t>
        <w:tab/>
      </w:r>
      <w:r>
        <w:rPr>
          <w:rFonts w:ascii="Times New Roman" w:hAnsi="Times New Roman"/>
          <w:b/>
        </w:rPr>
        <w:t xml:space="preserve">Sobre aprendizaje y evaluación: </w:t>
      </w:r>
      <w:r>
        <w:rPr>
          <w:rFonts w:ascii="Times New Roman" w:hAnsi="Times New Roman"/>
        </w:rPr>
        <w:t>una prueba cognitiva rápida con dos tareas y dos participantes bastó para detectar cinco problemas que el equipo no había visto en los wireframes. Priorizarlos por severidad y frecuencia convirtió las observaciones en decisiones justificadas y confirmó que iterar sobre evidencia es más eficaz que discutir gustos.</w:t>
      </w:r>
    </w:p>
    <w:p>
      <w:pPr>
        <w:keepNext/>
        <w:spacing w:before="200" w:after="80" w:line="240" w:lineRule="auto"/>
        <w:ind w:left="357"/>
      </w:pPr>
      <w:r>
        <w:rPr>
          <w:rFonts w:ascii="Times New Roman" w:hAnsi="Times New Roman"/>
          <w:b/>
        </w:rPr>
        <w:t>2.10  Recomendaciones</w:t>
      </w:r>
    </w:p>
    <w:p>
      <w:pPr>
        <w:spacing w:before="0" w:after="80" w:line="240" w:lineRule="auto"/>
        <w:ind w:left="680" w:hanging="283"/>
        <w:jc w:val="both"/>
      </w:pPr>
      <w:r>
        <w:rPr>
          <w:rFonts w:ascii="Times New Roman" w:hAnsi="Times New Roman"/>
        </w:rPr>
        <w:t>1.</w:t>
        <w:tab/>
      </w:r>
      <w:r>
        <w:rPr>
          <w:rFonts w:ascii="Times New Roman" w:hAnsi="Times New Roman"/>
        </w:rPr>
        <w:t>Repetir la prueba con la v2 y con al menos cinco participantes [8], midiendo tiempo, errores y facilidad percibida (SEQ) para confirmar que H1 a H4 quedaron resueltos.</w:t>
      </w:r>
    </w:p>
    <w:p>
      <w:pPr>
        <w:spacing w:before="0" w:after="80" w:line="240" w:lineRule="auto"/>
        <w:ind w:left="680" w:hanging="283"/>
        <w:jc w:val="both"/>
      </w:pPr>
      <w:r>
        <w:rPr>
          <w:rFonts w:ascii="Times New Roman" w:hAnsi="Times New Roman"/>
        </w:rPr>
        <w:t>2.</w:t>
        <w:tab/>
      </w:r>
      <w:r>
        <w:rPr>
          <w:rFonts w:ascii="Times New Roman" w:hAnsi="Times New Roman"/>
        </w:rPr>
        <w:t>Resolver el hallazgo pendiente H5 y revisar el prototipo con lector de pantalla y con el texto ampliado al 200 % antes de pasar a la implementación.</w:t>
      </w:r>
    </w:p>
    <w:p>
      <w:pPr>
        <w:spacing w:before="0" w:after="120" w:line="240" w:lineRule="auto"/>
        <w:ind w:left="680" w:hanging="283"/>
        <w:jc w:val="both"/>
      </w:pPr>
      <w:r>
        <w:rPr>
          <w:rFonts w:ascii="Times New Roman" w:hAnsi="Times New Roman"/>
        </w:rPr>
        <w:t>3.</w:t>
        <w:tab/>
      </w:r>
      <w:r>
        <w:rPr>
          <w:rFonts w:ascii="Times New Roman" w:hAnsi="Times New Roman"/>
        </w:rPr>
        <w:t>Conservar la biblioteca de componentes y estados de este archivo como sistema de diseño del proyecto y documentar para el equipo de desarrollo la duración de las microinteracciones (150 a 300 ms) y del estado de procesamiento.</w:t>
      </w:r>
    </w:p>
    <w:p>
      <w:pPr>
        <w:keepNext/>
        <w:spacing w:before="200" w:after="80" w:line="240" w:lineRule="auto"/>
        <w:ind w:left="357"/>
      </w:pPr>
      <w:r>
        <w:rPr>
          <w:rFonts w:ascii="Times New Roman" w:hAnsi="Times New Roman"/>
          <w:b/>
        </w:rPr>
        <w:t>2.11  Referencias bibliográficas</w:t>
      </w:r>
    </w:p>
    <w:p>
      <w:pPr>
        <w:spacing w:before="0" w:after="80" w:line="240" w:lineRule="auto"/>
        <w:ind w:left="567" w:hanging="567"/>
      </w:pPr>
      <w:r>
        <w:rPr>
          <w:rFonts w:ascii="Times New Roman" w:hAnsi="Times New Roman"/>
        </w:rPr>
        <w:t>[1]</w:t>
        <w:tab/>
      </w:r>
      <w:r>
        <w:rPr>
          <w:rFonts w:ascii="Times New Roman" w:hAnsi="Times New Roman"/>
        </w:rPr>
        <w:t xml:space="preserve">J. Nielsen, «10 usability heuristics for user interface design», </w:t>
      </w:r>
      <w:r>
        <w:rPr>
          <w:rFonts w:ascii="Times New Roman" w:hAnsi="Times New Roman"/>
          <w:i/>
        </w:rPr>
        <w:t>Nielsen Norman Group</w:t>
      </w:r>
      <w:r>
        <w:rPr>
          <w:rFonts w:ascii="Times New Roman" w:hAnsi="Times New Roman"/>
        </w:rPr>
        <w:t>, 24 abr. 1994 (actualizado ene. 2024). [En línea]. Disponible: https://www.nngroup.com/articles/ten-usability-heuristics/</w:t>
      </w:r>
    </w:p>
    <w:p>
      <w:pPr>
        <w:spacing w:before="0" w:after="80" w:line="240" w:lineRule="auto"/>
        <w:ind w:left="567" w:hanging="567"/>
      </w:pPr>
      <w:r>
        <w:rPr>
          <w:rFonts w:ascii="Times New Roman" w:hAnsi="Times New Roman"/>
        </w:rPr>
        <w:t>[2]</w:t>
        <w:tab/>
      </w:r>
      <w:r>
        <w:rPr>
          <w:rFonts w:ascii="Times New Roman" w:hAnsi="Times New Roman"/>
        </w:rPr>
        <w:t>World Wide Web Consortium (W3C), «Web Content Accessibility Guidelines (WCAG) 2.2», W3C Recommendation, 5 oct. 2023. [En línea]. Disponible: https://www.w3.org/TR/WCAG22/</w:t>
      </w:r>
    </w:p>
    <w:p>
      <w:pPr>
        <w:spacing w:before="0" w:after="80" w:line="240" w:lineRule="auto"/>
        <w:ind w:left="567" w:hanging="567"/>
      </w:pPr>
      <w:r>
        <w:rPr>
          <w:rFonts w:ascii="Times New Roman" w:hAnsi="Times New Roman"/>
        </w:rPr>
        <w:t>[3]</w:t>
        <w:tab/>
      </w:r>
      <w:r>
        <w:rPr>
          <w:rFonts w:ascii="Times New Roman" w:hAnsi="Times New Roman"/>
          <w:i/>
        </w:rPr>
        <w:t>Ergonomía de la interacción humano-sistema — Parte 210: Diseño centrado en el ser humano para sistemas interactivos</w:t>
      </w:r>
      <w:r>
        <w:rPr>
          <w:rFonts w:ascii="Times New Roman" w:hAnsi="Times New Roman"/>
        </w:rPr>
        <w:t>, INTE/ISO/IEC 9241-210:2019, 2019.</w:t>
      </w:r>
    </w:p>
    <w:p>
      <w:pPr>
        <w:spacing w:before="0" w:after="80" w:line="240" w:lineRule="auto"/>
        <w:ind w:left="567" w:hanging="567"/>
      </w:pPr>
      <w:r>
        <w:rPr>
          <w:rFonts w:ascii="Times New Roman" w:hAnsi="Times New Roman"/>
        </w:rPr>
        <w:t>[4]</w:t>
        <w:tab/>
      </w:r>
      <w:r>
        <w:rPr>
          <w:rFonts w:ascii="Times New Roman" w:hAnsi="Times New Roman"/>
        </w:rPr>
        <w:t xml:space="preserve">D. Saffer, </w:t>
      </w:r>
      <w:r>
        <w:rPr>
          <w:rFonts w:ascii="Times New Roman" w:hAnsi="Times New Roman"/>
          <w:i/>
        </w:rPr>
        <w:t>Microinteractions: Designing with Details</w:t>
      </w:r>
      <w:r>
        <w:rPr>
          <w:rFonts w:ascii="Times New Roman" w:hAnsi="Times New Roman"/>
        </w:rPr>
        <w:t>. Sebastopol, CA, EE. UU.: O’Reilly Media, 2013.</w:t>
      </w:r>
    </w:p>
    <w:p>
      <w:pPr>
        <w:spacing w:before="0" w:after="80" w:line="240" w:lineRule="auto"/>
        <w:ind w:left="567" w:hanging="567"/>
      </w:pPr>
      <w:r>
        <w:rPr>
          <w:rFonts w:ascii="Times New Roman" w:hAnsi="Times New Roman"/>
        </w:rPr>
        <w:t>[5]</w:t>
        <w:tab/>
      </w:r>
      <w:r>
        <w:rPr>
          <w:rFonts w:ascii="Times New Roman" w:hAnsi="Times New Roman"/>
        </w:rPr>
        <w:t xml:space="preserve">J. Johnson, </w:t>
      </w:r>
      <w:r>
        <w:rPr>
          <w:rFonts w:ascii="Times New Roman" w:hAnsi="Times New Roman"/>
          <w:i/>
        </w:rPr>
        <w:t>Designing with the Mind in Mind: Simple Guide to Understanding User Interface Design Guidelines</w:t>
      </w:r>
      <w:r>
        <w:rPr>
          <w:rFonts w:ascii="Times New Roman" w:hAnsi="Times New Roman"/>
        </w:rPr>
        <w:t>, 3.ª ed. Cambridge, MA, EE. UU.: Morgan Kaufmann, 2020.</w:t>
      </w:r>
    </w:p>
    <w:p>
      <w:pPr>
        <w:spacing w:before="0" w:after="80" w:line="240" w:lineRule="auto"/>
        <w:ind w:left="567" w:hanging="567"/>
      </w:pPr>
      <w:r>
        <w:rPr>
          <w:rFonts w:ascii="Times New Roman" w:hAnsi="Times New Roman"/>
        </w:rPr>
        <w:t>[6]</w:t>
        <w:tab/>
      </w:r>
      <w:r>
        <w:rPr>
          <w:rFonts w:ascii="Times New Roman" w:hAnsi="Times New Roman"/>
        </w:rPr>
        <w:t xml:space="preserve">C. Wharton, J. Rieman, C. Lewis y P. Polson, «The cognitive walkthrough method: A practitioner’s guide», en </w:t>
      </w:r>
      <w:r>
        <w:rPr>
          <w:rFonts w:ascii="Times New Roman" w:hAnsi="Times New Roman"/>
          <w:i/>
        </w:rPr>
        <w:t>Usability Inspection Methods</w:t>
      </w:r>
      <w:r>
        <w:rPr>
          <w:rFonts w:ascii="Times New Roman" w:hAnsi="Times New Roman"/>
        </w:rPr>
        <w:t>, J. Nielsen y R. L. Mack, Eds. Nueva York, NY, EE. UU.: John Wiley &amp; Sons, 1994, pp. 105–140.</w:t>
      </w:r>
    </w:p>
    <w:p>
      <w:pPr>
        <w:spacing w:before="0" w:after="80" w:line="240" w:lineRule="auto"/>
        <w:ind w:left="567" w:hanging="567"/>
      </w:pPr>
      <w:r>
        <w:rPr>
          <w:rFonts w:ascii="Times New Roman" w:hAnsi="Times New Roman"/>
        </w:rPr>
        <w:t>[7]</w:t>
        <w:tab/>
      </w:r>
      <w:r>
        <w:rPr>
          <w:rFonts w:ascii="Times New Roman" w:hAnsi="Times New Roman"/>
        </w:rPr>
        <w:t xml:space="preserve">J. Nielsen, «Severity ratings for usability problems», </w:t>
      </w:r>
      <w:r>
        <w:rPr>
          <w:rFonts w:ascii="Times New Roman" w:hAnsi="Times New Roman"/>
          <w:i/>
        </w:rPr>
        <w:t>Nielsen Norman Group</w:t>
      </w:r>
      <w:r>
        <w:rPr>
          <w:rFonts w:ascii="Times New Roman" w:hAnsi="Times New Roman"/>
        </w:rPr>
        <w:t>, 1 nov. 1994. [En línea]. Disponible: https://www.nngroup.com/articles/how-to-rate-the-severity-of-usability-problems/</w:t>
      </w:r>
    </w:p>
    <w:p>
      <w:pPr>
        <w:spacing w:before="0" w:after="80" w:line="240" w:lineRule="auto"/>
        <w:ind w:left="567" w:hanging="567"/>
      </w:pPr>
      <w:r>
        <w:rPr>
          <w:rFonts w:ascii="Times New Roman" w:hAnsi="Times New Roman"/>
        </w:rPr>
        <w:t>[8]</w:t>
        <w:tab/>
      </w:r>
      <w:r>
        <w:rPr>
          <w:rFonts w:ascii="Times New Roman" w:hAnsi="Times New Roman"/>
        </w:rPr>
        <w:t xml:space="preserve">J. Nielsen, «Why you only need to test with 5 users», </w:t>
      </w:r>
      <w:r>
        <w:rPr>
          <w:rFonts w:ascii="Times New Roman" w:hAnsi="Times New Roman"/>
          <w:i/>
        </w:rPr>
        <w:t>Nielsen Norman Group</w:t>
      </w:r>
      <w:r>
        <w:rPr>
          <w:rFonts w:ascii="Times New Roman" w:hAnsi="Times New Roman"/>
        </w:rPr>
        <w:t>, 18 mar. 2000. [En línea]. Disponible: https://www.nngroup.com/articles/why-you-only-need-to-test-with-5-users/</w:t>
      </w:r>
    </w:p>
    <w:p>
      <w:pPr>
        <w:spacing w:before="0" w:after="80" w:line="240" w:lineRule="auto"/>
        <w:ind w:left="567" w:hanging="567"/>
      </w:pPr>
      <w:r>
        <w:rPr>
          <w:rFonts w:ascii="Times New Roman" w:hAnsi="Times New Roman"/>
        </w:rPr>
        <w:t>[9]</w:t>
        <w:tab/>
      </w:r>
      <w:r>
        <w:rPr>
          <w:rFonts w:ascii="Times New Roman" w:hAnsi="Times New Roman"/>
        </w:rPr>
        <w:t xml:space="preserve">Figma, «Guide to prototyping in Figma», </w:t>
      </w:r>
      <w:r>
        <w:rPr>
          <w:rFonts w:ascii="Times New Roman" w:hAnsi="Times New Roman"/>
          <w:i/>
        </w:rPr>
        <w:t>Figma Learn – Help Center</w:t>
      </w:r>
      <w:r>
        <w:rPr>
          <w:rFonts w:ascii="Times New Roman" w:hAnsi="Times New Roman"/>
        </w:rPr>
        <w:t>. [En línea]. Disponible: https://help.figma.com/</w:t>
      </w:r>
    </w:p>
    <w:p>
      <w:pPr>
        <w:spacing w:before="0" w:after="80" w:line="240" w:lineRule="auto"/>
        <w:ind w:left="567" w:hanging="567"/>
      </w:pPr>
      <w:r>
        <w:rPr>
          <w:rFonts w:ascii="Times New Roman" w:hAnsi="Times New Roman"/>
        </w:rPr>
        <w:t>[10]</w:t>
        <w:tab/>
      </w:r>
      <w:r>
        <w:rPr>
          <w:rFonts w:ascii="Times New Roman" w:hAnsi="Times New Roman"/>
        </w:rPr>
        <w:t xml:space="preserve">P. M. Fitts, «The information capacity of the human motor system in controlling the amplitude of movement», </w:t>
      </w:r>
      <w:r>
        <w:rPr>
          <w:rFonts w:ascii="Times New Roman" w:hAnsi="Times New Roman"/>
          <w:i/>
        </w:rPr>
        <w:t>Journal of Experimental Psychology</w:t>
      </w:r>
      <w:r>
        <w:rPr>
          <w:rFonts w:ascii="Times New Roman" w:hAnsi="Times New Roman"/>
        </w:rPr>
        <w:t>, vol. 47, n.º 6, pp. 381–391, 1954.</w:t>
      </w:r>
    </w:p>
    <w:p>
      <w:pPr>
        <w:spacing w:before="0" w:after="80" w:line="240" w:lineRule="auto"/>
        <w:ind w:left="567" w:hanging="567"/>
      </w:pPr>
      <w:r>
        <w:rPr>
          <w:rFonts w:ascii="Times New Roman" w:hAnsi="Times New Roman"/>
        </w:rPr>
        <w:t>[11]</w:t>
        <w:tab/>
      </w:r>
      <w:r>
        <w:rPr>
          <w:rFonts w:ascii="Times New Roman" w:hAnsi="Times New Roman"/>
        </w:rPr>
        <w:t xml:space="preserve">J. Sauro y J. S. Dumas, «Comparison of three one-question, post-task usability questionnaires», en </w:t>
      </w:r>
      <w:r>
        <w:rPr>
          <w:rFonts w:ascii="Times New Roman" w:hAnsi="Times New Roman"/>
          <w:i/>
        </w:rPr>
        <w:t>Proc. SIGCHI Conf. Human Factors in Computing Systems (CHI ’09)</w:t>
      </w:r>
      <w:r>
        <w:rPr>
          <w:rFonts w:ascii="Times New Roman" w:hAnsi="Times New Roman"/>
        </w:rPr>
        <w:t>, Boston, MA, EE. UU., 2009, pp. 1599–1608.</w:t>
      </w:r>
    </w:p>
    <w:p>
      <w:pPr>
        <w:keepNext/>
        <w:spacing w:before="200" w:after="80" w:line="240" w:lineRule="auto"/>
        <w:ind w:left="357"/>
      </w:pPr>
      <w:r>
        <w:rPr>
          <w:rFonts w:ascii="Times New Roman" w:hAnsi="Times New Roman"/>
          <w:b/>
        </w:rPr>
        <w:t>2.12  Anexos</w:t>
      </w:r>
    </w:p>
    <w:p>
      <w:pPr>
        <w:keepNext/>
        <w:spacing w:before="120" w:after="80" w:line="240" w:lineRule="auto"/>
        <w:ind w:left="357"/>
      </w:pPr>
      <w:r>
        <w:rPr>
          <w:rFonts w:ascii="Times New Roman" w:hAnsi="Times New Roman"/>
          <w:b/>
        </w:rPr>
        <w:t>Anexo A. Estructura de la carpeta APE4_Fase2 en GitHub.</w:t>
      </w:r>
    </w:p>
    <w:p>
      <w:pPr>
        <w:keepNext/>
        <w:spacing w:before="0" w:after="0" w:line="240" w:lineRule="auto"/>
        <w:ind w:left="567"/>
      </w:pPr>
      <w:r>
        <w:rPr>
          <w:rFonts w:ascii="Courier New" w:hAnsi="Courier New" w:eastAsia="Courier New" w:cs="Courier New"/>
          <w:sz w:val="19"/>
        </w:rPr>
        <w:t>APE4_Fase2/</w:t>
      </w:r>
    </w:p>
    <w:p>
      <w:pPr>
        <w:keepNext/>
        <w:spacing w:before="0" w:after="0" w:line="240" w:lineRule="auto"/>
        <w:ind w:left="567"/>
      </w:pPr>
      <w:r>
        <w:rPr>
          <w:rFonts w:ascii="Courier New" w:hAnsi="Courier New" w:eastAsia="Courier New" w:cs="Courier New"/>
          <w:sz w:val="19"/>
        </w:rPr>
        <w:t>├── README.md  (integrantes, enlaces a Figma y contenido)</w:t>
      </w:r>
    </w:p>
    <w:p>
      <w:pPr>
        <w:keepNext/>
        <w:spacing w:before="0" w:after="0" w:line="240" w:lineRule="auto"/>
        <w:ind w:left="567"/>
      </w:pPr>
      <w:r>
        <w:rPr>
          <w:rFonts w:ascii="Courier New" w:hAnsi="Courier New" w:eastAsia="Courier New" w:cs="Courier New"/>
          <w:sz w:val="19"/>
        </w:rPr>
        <w:t>├── 01_pantallas_refinadas/  (4 pantallas + confirmación)</w:t>
      </w:r>
    </w:p>
    <w:p>
      <w:pPr>
        <w:keepNext/>
        <w:spacing w:before="0" w:after="0" w:line="240" w:lineRule="auto"/>
        <w:ind w:left="567"/>
      </w:pPr>
      <w:r>
        <w:rPr>
          <w:rFonts w:ascii="Courier New" w:hAnsi="Courier New" w:eastAsia="Courier New" w:cs="Courier New"/>
          <w:sz w:val="19"/>
        </w:rPr>
        <w:t>├── 02_prototipo_figma.md  (enlaces a los recorridos)</w:t>
      </w:r>
    </w:p>
    <w:p>
      <w:pPr>
        <w:keepNext/>
        <w:spacing w:before="0" w:after="0" w:line="240" w:lineRule="auto"/>
        <w:ind w:left="567"/>
      </w:pPr>
      <w:r>
        <w:rPr>
          <w:rFonts w:ascii="Courier New" w:hAnsi="Courier New" w:eastAsia="Courier New" w:cs="Courier New"/>
          <w:sz w:val="19"/>
        </w:rPr>
        <w:t>├── 03_estados_microinteracciones/  (estados y pantallas v2)</w:t>
      </w:r>
    </w:p>
    <w:p>
      <w:pPr>
        <w:keepNext/>
        <w:spacing w:before="0" w:after="0" w:line="240" w:lineRule="auto"/>
        <w:ind w:left="567"/>
      </w:pPr>
      <w:r>
        <w:rPr>
          <w:rFonts w:ascii="Courier New" w:hAnsi="Courier New" w:eastAsia="Courier New" w:cs="Courier New"/>
          <w:sz w:val="19"/>
        </w:rPr>
        <w:t>├── 04_matriz_prueba.md</w:t>
      </w:r>
    </w:p>
    <w:p>
      <w:pPr>
        <w:keepNext/>
        <w:spacing w:before="0" w:after="0" w:line="240" w:lineRule="auto"/>
        <w:ind w:left="567"/>
      </w:pPr>
      <w:r>
        <w:rPr>
          <w:rFonts w:ascii="Courier New" w:hAnsi="Courier New" w:eastAsia="Courier New" w:cs="Courier New"/>
          <w:sz w:val="19"/>
        </w:rPr>
        <w:t>├── 05_hallazgos_recomendaciones.md</w:t>
      </w:r>
    </w:p>
    <w:p>
      <w:pPr>
        <w:keepNext/>
        <w:spacing w:before="0" w:after="0" w:line="240" w:lineRule="auto"/>
        <w:ind w:left="567"/>
      </w:pPr>
      <w:r>
        <w:rPr>
          <w:rFonts w:ascii="Courier New" w:hAnsi="Courier New" w:eastAsia="Courier New" w:cs="Courier New"/>
          <w:sz w:val="19"/>
        </w:rPr>
        <w:t>├── 06_antes_despues/  (Fase 1 → Fase 2 y v1 → v2)</w:t>
      </w:r>
    </w:p>
    <w:p>
      <w:pPr>
        <w:spacing w:before="0" w:after="120" w:line="240" w:lineRule="auto"/>
        <w:ind w:left="567"/>
      </w:pPr>
      <w:r>
        <w:rPr>
          <w:rFonts w:ascii="Courier New" w:hAnsi="Courier New" w:eastAsia="Courier New" w:cs="Courier New"/>
          <w:sz w:val="19"/>
        </w:rPr>
        <w:t>└── 07_APE4_Fase2_Informe.pdf  (y .docx)</w:t>
      </w:r>
    </w:p>
    <w:p>
      <w:pPr>
        <w:spacing w:before="0" w:after="120" w:line="240" w:lineRule="auto"/>
        <w:ind w:left="357"/>
        <w:jc w:val="both"/>
      </w:pPr>
      <w:r>
        <w:rPr>
          <w:rFonts w:ascii="Times New Roman" w:hAnsi="Times New Roman"/>
        </w:rPr>
        <w:t>Cada integrante sube con sus propios commits la parte del trabajo que desarrolló, para evidenciar su participación como exige la guía.</w:t>
      </w:r>
    </w:p>
    <w:p>
      <w:pPr>
        <w:keepNext/>
        <w:spacing w:before="120" w:after="80" w:line="240" w:lineRule="auto"/>
        <w:ind w:left="357"/>
      </w:pPr>
      <w:r>
        <w:rPr>
          <w:rFonts w:ascii="Times New Roman" w:hAnsi="Times New Roman"/>
          <w:b/>
        </w:rPr>
        <w:t>Anexo B. Inventario de pantallas del prototipo.</w:t>
      </w:r>
    </w:p>
    <w:p>
      <w:pPr>
        <w:keepNext/>
        <w:spacing w:before="120" w:after="80" w:line="240" w:lineRule="auto"/>
        <w:jc w:val="center"/>
      </w:pPr>
      <w:r>
        <w:rPr>
          <w:rFonts w:ascii="Times New Roman" w:hAnsi="Times New Roman"/>
          <w:b/>
        </w:rPr>
        <w:t>Tabla 19.</w:t>
      </w:r>
      <w:r>
        <w:rPr>
          <w:rFonts w:ascii="Times New Roman" w:hAnsi="Times New Roman"/>
        </w:rPr>
        <w:t xml:space="preserve"> </w:t>
      </w:r>
      <w:r>
        <w:rPr>
          <w:rFonts w:ascii="Times New Roman" w:hAnsi="Times New Roman"/>
          <w:i/>
        </w:rPr>
        <w:t>Pantallas del prototipo (iguales en v1 y v2, salvo las corregidas).</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680"/>
        <w:gridCol w:w="3402"/>
        <w:gridCol w:w="2722"/>
        <w:gridCol w:w="1700"/>
      </w:tblGrid>
      <w:tr>
        <w:trPr>
          <w:tblHeader/>
        </w:trPr>
        <w:tc>
          <w:tcPr>
            <w:tcW w:type="dxa" w:w="680"/>
            <w:shd w:val="clear" w:color="auto" w:fill="D9D9D9"/>
          </w:tcPr>
          <w:p>
            <w:pPr>
              <w:spacing w:after="20" w:before="0" w:line="240" w:lineRule="auto"/>
              <w:jc w:val="center"/>
            </w:pPr>
            <w:r>
              <w:rPr>
                <w:rFonts w:ascii="Times New Roman" w:hAnsi="Times New Roman"/>
                <w:b/>
                <w:sz w:val="19"/>
              </w:rPr>
              <w:t>N.º</w:t>
            </w:r>
          </w:p>
        </w:tc>
        <w:tc>
          <w:tcPr>
            <w:tcW w:type="dxa" w:w="3402"/>
            <w:shd w:val="clear" w:color="auto" w:fill="D9D9D9"/>
          </w:tcPr>
          <w:p>
            <w:pPr>
              <w:spacing w:after="20" w:before="0" w:line="240" w:lineRule="auto"/>
              <w:jc w:val="center"/>
            </w:pPr>
            <w:r>
              <w:rPr>
                <w:rFonts w:ascii="Times New Roman" w:hAnsi="Times New Roman"/>
                <w:b/>
                <w:sz w:val="19"/>
              </w:rPr>
              <w:t>Pantalla</w:t>
            </w:r>
          </w:p>
        </w:tc>
        <w:tc>
          <w:tcPr>
            <w:tcW w:type="dxa" w:w="2722"/>
            <w:shd w:val="clear" w:color="auto" w:fill="D9D9D9"/>
          </w:tcPr>
          <w:p>
            <w:pPr>
              <w:spacing w:after="20" w:before="0" w:line="240" w:lineRule="auto"/>
              <w:jc w:val="center"/>
            </w:pPr>
            <w:r>
              <w:rPr>
                <w:rFonts w:ascii="Times New Roman" w:hAnsi="Times New Roman"/>
                <w:b/>
                <w:sz w:val="19"/>
              </w:rPr>
              <w:t>Estado o función</w:t>
            </w:r>
          </w:p>
        </w:tc>
        <w:tc>
          <w:tcPr>
            <w:tcW w:type="dxa" w:w="1700"/>
            <w:shd w:val="clear" w:color="auto" w:fill="D9D9D9"/>
          </w:tcPr>
          <w:p>
            <w:pPr>
              <w:spacing w:after="20" w:before="0" w:line="240" w:lineRule="auto"/>
              <w:jc w:val="center"/>
            </w:pPr>
            <w:r>
              <w:rPr>
                <w:rFonts w:ascii="Times New Roman" w:hAnsi="Times New Roman"/>
                <w:b/>
                <w:sz w:val="19"/>
              </w:rPr>
              <w:t>Recorrido</w:t>
            </w:r>
          </w:p>
        </w:tc>
      </w:tr>
      <w:tr>
        <w:trPr>
          <w:cantSplit/>
        </w:trPr>
        <w:tc>
          <w:tcPr>
            <w:tcW w:type="dxa" w:w="680"/>
          </w:tcPr>
          <w:p>
            <w:pPr>
              <w:spacing w:after="20" w:before="0" w:line="240" w:lineRule="auto"/>
              <w:jc w:val="center"/>
            </w:pPr>
            <w:r>
              <w:rPr>
                <w:rFonts w:ascii="Times New Roman" w:hAnsi="Times New Roman"/>
                <w:b/>
                <w:sz w:val="19"/>
              </w:rPr>
              <w:t>01</w:t>
            </w:r>
          </w:p>
        </w:tc>
        <w:tc>
          <w:tcPr>
            <w:tcW w:type="dxa" w:w="3402"/>
          </w:tcPr>
          <w:p>
            <w:pPr>
              <w:spacing w:after="20" w:before="0" w:line="240" w:lineRule="auto"/>
            </w:pPr>
            <w:r>
              <w:rPr>
                <w:rFonts w:ascii="Times New Roman" w:hAnsi="Times New Roman"/>
                <w:sz w:val="19"/>
              </w:rPr>
              <w:t>Menú de hoy</w:t>
            </w:r>
          </w:p>
        </w:tc>
        <w:tc>
          <w:tcPr>
            <w:tcW w:type="dxa" w:w="2722"/>
          </w:tcPr>
          <w:p>
            <w:pPr>
              <w:spacing w:after="20" w:before="0" w:line="240" w:lineRule="auto"/>
            </w:pPr>
            <w:r>
              <w:rPr>
                <w:rFonts w:ascii="Times New Roman" w:hAnsi="Times New Roman"/>
                <w:sz w:val="19"/>
              </w:rPr>
              <w:t>Inicial (pedido vacío)</w:t>
            </w:r>
          </w:p>
        </w:tc>
        <w:tc>
          <w:tcPr>
            <w:tcW w:type="dxa" w:w="1700"/>
          </w:tcPr>
          <w:p>
            <w:pPr>
              <w:spacing w:after="20" w:before="0" w:line="240" w:lineRule="auto"/>
              <w:jc w:val="center"/>
            </w:pPr>
            <w:r>
              <w:rPr>
                <w:rFonts w:ascii="Times New Roman" w:hAnsi="Times New Roman"/>
                <w:sz w:val="19"/>
              </w:rPr>
              <w:t>R1</w:t>
            </w:r>
          </w:p>
        </w:tc>
      </w:tr>
      <w:tr>
        <w:trPr>
          <w:cantSplit/>
        </w:trPr>
        <w:tc>
          <w:tcPr>
            <w:tcW w:type="dxa" w:w="680"/>
          </w:tcPr>
          <w:p>
            <w:pPr>
              <w:spacing w:after="20" w:before="0" w:line="240" w:lineRule="auto"/>
              <w:jc w:val="center"/>
            </w:pPr>
            <w:r>
              <w:rPr>
                <w:rFonts w:ascii="Times New Roman" w:hAnsi="Times New Roman"/>
                <w:b/>
                <w:sz w:val="19"/>
              </w:rPr>
              <w:t>02</w:t>
            </w:r>
          </w:p>
        </w:tc>
        <w:tc>
          <w:tcPr>
            <w:tcW w:type="dxa" w:w="3402"/>
          </w:tcPr>
          <w:p>
            <w:pPr>
              <w:spacing w:after="20" w:before="0" w:line="240" w:lineRule="auto"/>
            </w:pPr>
            <w:r>
              <w:rPr>
                <w:rFonts w:ascii="Times New Roman" w:hAnsi="Times New Roman"/>
                <w:sz w:val="19"/>
              </w:rPr>
              <w:t>Detalle – Café americano</w:t>
            </w:r>
          </w:p>
        </w:tc>
        <w:tc>
          <w:tcPr>
            <w:tcW w:type="dxa" w:w="2722"/>
          </w:tcPr>
          <w:p>
            <w:pPr>
              <w:spacing w:after="20" w:before="0" w:line="240" w:lineRule="auto"/>
            </w:pPr>
            <w:r>
              <w:rPr>
                <w:rFonts w:ascii="Times New Roman" w:hAnsi="Times New Roman"/>
                <w:sz w:val="19"/>
              </w:rPr>
              <w:t>Selección de cantidad</w:t>
            </w:r>
          </w:p>
        </w:tc>
        <w:tc>
          <w:tcPr>
            <w:tcW w:type="dxa" w:w="1700"/>
          </w:tcPr>
          <w:p>
            <w:pPr>
              <w:spacing w:after="20" w:before="0" w:line="240" w:lineRule="auto"/>
              <w:jc w:val="center"/>
            </w:pPr>
            <w:r>
              <w:rPr>
                <w:rFonts w:ascii="Times New Roman" w:hAnsi="Times New Roman"/>
                <w:sz w:val="19"/>
              </w:rPr>
              <w:t>R1</w:t>
            </w:r>
          </w:p>
        </w:tc>
      </w:tr>
      <w:tr>
        <w:trPr>
          <w:cantSplit/>
        </w:trPr>
        <w:tc>
          <w:tcPr>
            <w:tcW w:type="dxa" w:w="680"/>
          </w:tcPr>
          <w:p>
            <w:pPr>
              <w:spacing w:after="20" w:before="0" w:line="240" w:lineRule="auto"/>
              <w:jc w:val="center"/>
            </w:pPr>
            <w:r>
              <w:rPr>
                <w:rFonts w:ascii="Times New Roman" w:hAnsi="Times New Roman"/>
                <w:b/>
                <w:sz w:val="19"/>
              </w:rPr>
              <w:t>03</w:t>
            </w:r>
          </w:p>
        </w:tc>
        <w:tc>
          <w:tcPr>
            <w:tcW w:type="dxa" w:w="3402"/>
          </w:tcPr>
          <w:p>
            <w:pPr>
              <w:spacing w:after="20" w:before="0" w:line="240" w:lineRule="auto"/>
            </w:pPr>
            <w:r>
              <w:rPr>
                <w:rFonts w:ascii="Times New Roman" w:hAnsi="Times New Roman"/>
                <w:sz w:val="19"/>
              </w:rPr>
              <w:t>Menú – café agregado</w:t>
            </w:r>
          </w:p>
        </w:tc>
        <w:tc>
          <w:tcPr>
            <w:tcW w:type="dxa" w:w="2722"/>
          </w:tcPr>
          <w:p>
            <w:pPr>
              <w:spacing w:after="20" w:before="0" w:line="240" w:lineRule="auto"/>
            </w:pPr>
            <w:r>
              <w:rPr>
                <w:rFonts w:ascii="Times New Roman" w:hAnsi="Times New Roman"/>
                <w:sz w:val="19"/>
              </w:rPr>
              <w:t>Feedback (v2: aviso)</w:t>
            </w:r>
          </w:p>
        </w:tc>
        <w:tc>
          <w:tcPr>
            <w:tcW w:type="dxa" w:w="1700"/>
          </w:tcPr>
          <w:p>
            <w:pPr>
              <w:spacing w:after="20" w:before="0" w:line="240" w:lineRule="auto"/>
              <w:jc w:val="center"/>
            </w:pPr>
            <w:r>
              <w:rPr>
                <w:rFonts w:ascii="Times New Roman" w:hAnsi="Times New Roman"/>
                <w:sz w:val="19"/>
              </w:rPr>
              <w:t>R1</w:t>
            </w:r>
          </w:p>
        </w:tc>
      </w:tr>
      <w:tr>
        <w:trPr>
          <w:cantSplit/>
        </w:trPr>
        <w:tc>
          <w:tcPr>
            <w:tcW w:type="dxa" w:w="680"/>
          </w:tcPr>
          <w:p>
            <w:pPr>
              <w:spacing w:after="20" w:before="0" w:line="240" w:lineRule="auto"/>
              <w:jc w:val="center"/>
            </w:pPr>
            <w:r>
              <w:rPr>
                <w:rFonts w:ascii="Times New Roman" w:hAnsi="Times New Roman"/>
                <w:b/>
                <w:sz w:val="19"/>
              </w:rPr>
              <w:t>04</w:t>
            </w:r>
          </w:p>
        </w:tc>
        <w:tc>
          <w:tcPr>
            <w:tcW w:type="dxa" w:w="3402"/>
          </w:tcPr>
          <w:p>
            <w:pPr>
              <w:spacing w:after="20" w:before="0" w:line="240" w:lineRule="auto"/>
            </w:pPr>
            <w:r>
              <w:rPr>
                <w:rFonts w:ascii="Times New Roman" w:hAnsi="Times New Roman"/>
                <w:sz w:val="19"/>
              </w:rPr>
              <w:t>Detalle – Sanduche de queso</w:t>
            </w:r>
          </w:p>
        </w:tc>
        <w:tc>
          <w:tcPr>
            <w:tcW w:type="dxa" w:w="2722"/>
          </w:tcPr>
          <w:p>
            <w:pPr>
              <w:spacing w:after="20" w:before="0" w:line="240" w:lineRule="auto"/>
            </w:pPr>
            <w:r>
              <w:rPr>
                <w:rFonts w:ascii="Times New Roman" w:hAnsi="Times New Roman"/>
                <w:sz w:val="19"/>
              </w:rPr>
              <w:t>Selección de cantidad</w:t>
            </w:r>
          </w:p>
        </w:tc>
        <w:tc>
          <w:tcPr>
            <w:tcW w:type="dxa" w:w="1700"/>
          </w:tcPr>
          <w:p>
            <w:pPr>
              <w:spacing w:after="20" w:before="0" w:line="240" w:lineRule="auto"/>
              <w:jc w:val="center"/>
            </w:pPr>
            <w:r>
              <w:rPr>
                <w:rFonts w:ascii="Times New Roman" w:hAnsi="Times New Roman"/>
                <w:sz w:val="19"/>
              </w:rPr>
              <w:t>R1</w:t>
            </w:r>
          </w:p>
        </w:tc>
      </w:tr>
      <w:tr>
        <w:trPr>
          <w:cantSplit/>
        </w:trPr>
        <w:tc>
          <w:tcPr>
            <w:tcW w:type="dxa" w:w="680"/>
          </w:tcPr>
          <w:p>
            <w:pPr>
              <w:spacing w:after="20" w:before="0" w:line="240" w:lineRule="auto"/>
              <w:jc w:val="center"/>
            </w:pPr>
            <w:r>
              <w:rPr>
                <w:rFonts w:ascii="Times New Roman" w:hAnsi="Times New Roman"/>
                <w:b/>
                <w:sz w:val="19"/>
              </w:rPr>
              <w:t>05</w:t>
            </w:r>
          </w:p>
        </w:tc>
        <w:tc>
          <w:tcPr>
            <w:tcW w:type="dxa" w:w="3402"/>
          </w:tcPr>
          <w:p>
            <w:pPr>
              <w:spacing w:after="20" w:before="0" w:line="240" w:lineRule="auto"/>
            </w:pPr>
            <w:r>
              <w:rPr>
                <w:rFonts w:ascii="Times New Roman" w:hAnsi="Times New Roman"/>
                <w:sz w:val="19"/>
              </w:rPr>
              <w:t>Menú – 2 productos</w:t>
            </w:r>
          </w:p>
        </w:tc>
        <w:tc>
          <w:tcPr>
            <w:tcW w:type="dxa" w:w="2722"/>
          </w:tcPr>
          <w:p>
            <w:pPr>
              <w:spacing w:after="20" w:before="0" w:line="240" w:lineRule="auto"/>
            </w:pPr>
            <w:r>
              <w:rPr>
                <w:rFonts w:ascii="Times New Roman" w:hAnsi="Times New Roman"/>
                <w:sz w:val="19"/>
              </w:rPr>
              <w:t>Feedback (v2: aviso)</w:t>
            </w:r>
          </w:p>
        </w:tc>
        <w:tc>
          <w:tcPr>
            <w:tcW w:type="dxa" w:w="1700"/>
          </w:tcPr>
          <w:p>
            <w:pPr>
              <w:spacing w:after="20" w:before="0" w:line="240" w:lineRule="auto"/>
              <w:jc w:val="center"/>
            </w:pPr>
            <w:r>
              <w:rPr>
                <w:rFonts w:ascii="Times New Roman" w:hAnsi="Times New Roman"/>
                <w:sz w:val="19"/>
              </w:rPr>
              <w:t>R1</w:t>
            </w:r>
          </w:p>
        </w:tc>
      </w:tr>
      <w:tr>
        <w:trPr>
          <w:cantSplit/>
        </w:trPr>
        <w:tc>
          <w:tcPr>
            <w:tcW w:type="dxa" w:w="680"/>
          </w:tcPr>
          <w:p>
            <w:pPr>
              <w:spacing w:after="20" w:before="0" w:line="240" w:lineRule="auto"/>
              <w:jc w:val="center"/>
            </w:pPr>
            <w:r>
              <w:rPr>
                <w:rFonts w:ascii="Times New Roman" w:hAnsi="Times New Roman"/>
                <w:b/>
                <w:sz w:val="19"/>
              </w:rPr>
              <w:t>06</w:t>
            </w:r>
          </w:p>
        </w:tc>
        <w:tc>
          <w:tcPr>
            <w:tcW w:type="dxa" w:w="3402"/>
          </w:tcPr>
          <w:p>
            <w:pPr>
              <w:spacing w:after="20" w:before="0" w:line="240" w:lineRule="auto"/>
            </w:pPr>
            <w:r>
              <w:rPr>
                <w:rFonts w:ascii="Times New Roman" w:hAnsi="Times New Roman"/>
                <w:sz w:val="19"/>
              </w:rPr>
              <w:t>Revisa tu pedido</w:t>
            </w:r>
          </w:p>
        </w:tc>
        <w:tc>
          <w:tcPr>
            <w:tcW w:type="dxa" w:w="2722"/>
          </w:tcPr>
          <w:p>
            <w:pPr>
              <w:spacing w:after="20" w:before="0" w:line="240" w:lineRule="auto"/>
            </w:pPr>
            <w:r>
              <w:rPr>
                <w:rFonts w:ascii="Times New Roman" w:hAnsi="Times New Roman"/>
                <w:sz w:val="19"/>
              </w:rPr>
              <w:t>Revisión y decisión</w:t>
            </w:r>
          </w:p>
        </w:tc>
        <w:tc>
          <w:tcPr>
            <w:tcW w:type="dxa" w:w="1700"/>
          </w:tcPr>
          <w:p>
            <w:pPr>
              <w:spacing w:after="20" w:before="0" w:line="240" w:lineRule="auto"/>
              <w:jc w:val="center"/>
            </w:pPr>
            <w:r>
              <w:rPr>
                <w:rFonts w:ascii="Times New Roman" w:hAnsi="Times New Roman"/>
                <w:sz w:val="19"/>
              </w:rPr>
              <w:t>R1, R2</w:t>
            </w:r>
          </w:p>
        </w:tc>
      </w:tr>
      <w:tr>
        <w:trPr>
          <w:cantSplit/>
        </w:trPr>
        <w:tc>
          <w:tcPr>
            <w:tcW w:type="dxa" w:w="680"/>
          </w:tcPr>
          <w:p>
            <w:pPr>
              <w:spacing w:after="20" w:before="0" w:line="240" w:lineRule="auto"/>
              <w:jc w:val="center"/>
            </w:pPr>
            <w:r>
              <w:rPr>
                <w:rFonts w:ascii="Times New Roman" w:hAnsi="Times New Roman"/>
                <w:b/>
                <w:sz w:val="19"/>
              </w:rPr>
              <w:t>07</w:t>
            </w:r>
          </w:p>
        </w:tc>
        <w:tc>
          <w:tcPr>
            <w:tcW w:type="dxa" w:w="3402"/>
          </w:tcPr>
          <w:p>
            <w:pPr>
              <w:spacing w:after="20" w:before="0" w:line="240" w:lineRule="auto"/>
            </w:pPr>
            <w:r>
              <w:rPr>
                <w:rFonts w:ascii="Times New Roman" w:hAnsi="Times New Roman"/>
                <w:sz w:val="19"/>
              </w:rPr>
              <w:t>Enviando pedido</w:t>
            </w:r>
          </w:p>
        </w:tc>
        <w:tc>
          <w:tcPr>
            <w:tcW w:type="dxa" w:w="2722"/>
          </w:tcPr>
          <w:p>
            <w:pPr>
              <w:spacing w:after="20" w:before="0" w:line="240" w:lineRule="auto"/>
            </w:pPr>
            <w:r>
              <w:rPr>
                <w:rFonts w:ascii="Times New Roman" w:hAnsi="Times New Roman"/>
                <w:sz w:val="19"/>
              </w:rPr>
              <w:t>Procesamiento (1500 ms)</w:t>
            </w:r>
          </w:p>
        </w:tc>
        <w:tc>
          <w:tcPr>
            <w:tcW w:type="dxa" w:w="1700"/>
          </w:tcPr>
          <w:p>
            <w:pPr>
              <w:spacing w:after="20" w:before="0" w:line="240" w:lineRule="auto"/>
              <w:jc w:val="center"/>
            </w:pPr>
            <w:r>
              <w:rPr>
                <w:rFonts w:ascii="Times New Roman" w:hAnsi="Times New Roman"/>
                <w:sz w:val="19"/>
              </w:rPr>
              <w:t>R1, error</w:t>
            </w:r>
          </w:p>
        </w:tc>
      </w:tr>
      <w:tr>
        <w:trPr>
          <w:cantSplit/>
        </w:trPr>
        <w:tc>
          <w:tcPr>
            <w:tcW w:type="dxa" w:w="680"/>
          </w:tcPr>
          <w:p>
            <w:pPr>
              <w:spacing w:after="20" w:before="0" w:line="240" w:lineRule="auto"/>
              <w:jc w:val="center"/>
            </w:pPr>
            <w:r>
              <w:rPr>
                <w:rFonts w:ascii="Times New Roman" w:hAnsi="Times New Roman"/>
                <w:b/>
                <w:sz w:val="19"/>
              </w:rPr>
              <w:t>08</w:t>
            </w:r>
          </w:p>
        </w:tc>
        <w:tc>
          <w:tcPr>
            <w:tcW w:type="dxa" w:w="3402"/>
          </w:tcPr>
          <w:p>
            <w:pPr>
              <w:spacing w:after="20" w:before="0" w:line="240" w:lineRule="auto"/>
            </w:pPr>
            <w:r>
              <w:rPr>
                <w:rFonts w:ascii="Times New Roman" w:hAnsi="Times New Roman"/>
                <w:sz w:val="19"/>
              </w:rPr>
              <w:t>¡Pedido confirmado! N.º 024</w:t>
            </w:r>
          </w:p>
        </w:tc>
        <w:tc>
          <w:tcPr>
            <w:tcW w:type="dxa" w:w="2722"/>
          </w:tcPr>
          <w:p>
            <w:pPr>
              <w:spacing w:after="20" w:before="0" w:line="240" w:lineRule="auto"/>
            </w:pPr>
            <w:r>
              <w:rPr>
                <w:rFonts w:ascii="Times New Roman" w:hAnsi="Times New Roman"/>
                <w:sz w:val="19"/>
              </w:rPr>
              <w:t>Éxito</w:t>
            </w:r>
          </w:p>
        </w:tc>
        <w:tc>
          <w:tcPr>
            <w:tcW w:type="dxa" w:w="1700"/>
          </w:tcPr>
          <w:p>
            <w:pPr>
              <w:spacing w:after="20" w:before="0" w:line="240" w:lineRule="auto"/>
              <w:jc w:val="center"/>
            </w:pPr>
            <w:r>
              <w:rPr>
                <w:rFonts w:ascii="Times New Roman" w:hAnsi="Times New Roman"/>
                <w:sz w:val="19"/>
              </w:rPr>
              <w:t>R1, error</w:t>
            </w:r>
          </w:p>
        </w:tc>
      </w:tr>
      <w:tr>
        <w:trPr>
          <w:cantSplit/>
        </w:trPr>
        <w:tc>
          <w:tcPr>
            <w:tcW w:type="dxa" w:w="680"/>
          </w:tcPr>
          <w:p>
            <w:pPr>
              <w:spacing w:after="20" w:before="0" w:line="240" w:lineRule="auto"/>
              <w:jc w:val="center"/>
            </w:pPr>
            <w:r>
              <w:rPr>
                <w:rFonts w:ascii="Times New Roman" w:hAnsi="Times New Roman"/>
                <w:b/>
                <w:sz w:val="19"/>
              </w:rPr>
              <w:t>09</w:t>
            </w:r>
          </w:p>
        </w:tc>
        <w:tc>
          <w:tcPr>
            <w:tcW w:type="dxa" w:w="3402"/>
          </w:tcPr>
          <w:p>
            <w:pPr>
              <w:spacing w:after="20" w:before="0" w:line="240" w:lineRule="auto"/>
            </w:pPr>
            <w:r>
              <w:rPr>
                <w:rFonts w:ascii="Times New Roman" w:hAnsi="Times New Roman"/>
                <w:sz w:val="19"/>
              </w:rPr>
              <w:t>Editar pedido</w:t>
            </w:r>
          </w:p>
        </w:tc>
        <w:tc>
          <w:tcPr>
            <w:tcW w:type="dxa" w:w="2722"/>
          </w:tcPr>
          <w:p>
            <w:pPr>
              <w:spacing w:after="20" w:before="0" w:line="240" w:lineRule="auto"/>
            </w:pPr>
            <w:r>
              <w:rPr>
                <w:rFonts w:ascii="Times New Roman" w:hAnsi="Times New Roman"/>
                <w:sz w:val="19"/>
              </w:rPr>
              <w:t>Edición sin cambios</w:t>
            </w:r>
          </w:p>
        </w:tc>
        <w:tc>
          <w:tcPr>
            <w:tcW w:type="dxa" w:w="1700"/>
          </w:tcPr>
          <w:p>
            <w:pPr>
              <w:spacing w:after="20" w:before="0" w:line="240" w:lineRule="auto"/>
              <w:jc w:val="center"/>
            </w:pPr>
            <w:r>
              <w:rPr>
                <w:rFonts w:ascii="Times New Roman" w:hAnsi="Times New Roman"/>
                <w:sz w:val="19"/>
              </w:rPr>
              <w:t>R2</w:t>
            </w:r>
          </w:p>
        </w:tc>
      </w:tr>
      <w:tr>
        <w:trPr>
          <w:cantSplit/>
        </w:trPr>
        <w:tc>
          <w:tcPr>
            <w:tcW w:type="dxa" w:w="680"/>
          </w:tcPr>
          <w:p>
            <w:pPr>
              <w:spacing w:after="20" w:before="0" w:line="240" w:lineRule="auto"/>
              <w:jc w:val="center"/>
            </w:pPr>
            <w:r>
              <w:rPr>
                <w:rFonts w:ascii="Times New Roman" w:hAnsi="Times New Roman"/>
                <w:b/>
                <w:sz w:val="19"/>
              </w:rPr>
              <w:t>10</w:t>
            </w:r>
          </w:p>
        </w:tc>
        <w:tc>
          <w:tcPr>
            <w:tcW w:type="dxa" w:w="3402"/>
          </w:tcPr>
          <w:p>
            <w:pPr>
              <w:spacing w:after="20" w:before="0" w:line="240" w:lineRule="auto"/>
            </w:pPr>
            <w:r>
              <w:rPr>
                <w:rFonts w:ascii="Times New Roman" w:hAnsi="Times New Roman"/>
                <w:sz w:val="19"/>
              </w:rPr>
              <w:t>Editar – sanduche quitado</w:t>
            </w:r>
          </w:p>
        </w:tc>
        <w:tc>
          <w:tcPr>
            <w:tcW w:type="dxa" w:w="2722"/>
          </w:tcPr>
          <w:p>
            <w:pPr>
              <w:spacing w:after="20" w:before="0" w:line="240" w:lineRule="auto"/>
            </w:pPr>
            <w:r>
              <w:rPr>
                <w:rFonts w:ascii="Times New Roman" w:hAnsi="Times New Roman"/>
                <w:sz w:val="19"/>
              </w:rPr>
              <w:t>Cambios pendientes (v2: aviso)</w:t>
            </w:r>
          </w:p>
        </w:tc>
        <w:tc>
          <w:tcPr>
            <w:tcW w:type="dxa" w:w="1700"/>
          </w:tcPr>
          <w:p>
            <w:pPr>
              <w:spacing w:after="20" w:before="0" w:line="240" w:lineRule="auto"/>
              <w:jc w:val="center"/>
            </w:pPr>
            <w:r>
              <w:rPr>
                <w:rFonts w:ascii="Times New Roman" w:hAnsi="Times New Roman"/>
                <w:sz w:val="19"/>
              </w:rPr>
              <w:t>R2</w:t>
            </w:r>
          </w:p>
        </w:tc>
      </w:tr>
      <w:tr>
        <w:trPr>
          <w:cantSplit/>
        </w:trPr>
        <w:tc>
          <w:tcPr>
            <w:tcW w:type="dxa" w:w="680"/>
          </w:tcPr>
          <w:p>
            <w:pPr>
              <w:spacing w:after="20" w:before="0" w:line="240" w:lineRule="auto"/>
              <w:jc w:val="center"/>
            </w:pPr>
            <w:r>
              <w:rPr>
                <w:rFonts w:ascii="Times New Roman" w:hAnsi="Times New Roman"/>
                <w:b/>
                <w:sz w:val="19"/>
              </w:rPr>
              <w:t>11</w:t>
            </w:r>
          </w:p>
        </w:tc>
        <w:tc>
          <w:tcPr>
            <w:tcW w:type="dxa" w:w="3402"/>
          </w:tcPr>
          <w:p>
            <w:pPr>
              <w:spacing w:after="20" w:before="0" w:line="240" w:lineRule="auto"/>
            </w:pPr>
            <w:r>
              <w:rPr>
                <w:rFonts w:ascii="Times New Roman" w:hAnsi="Times New Roman"/>
                <w:sz w:val="19"/>
              </w:rPr>
              <w:t>Editar – pedido vacío</w:t>
            </w:r>
          </w:p>
        </w:tc>
        <w:tc>
          <w:tcPr>
            <w:tcW w:type="dxa" w:w="2722"/>
          </w:tcPr>
          <w:p>
            <w:pPr>
              <w:spacing w:after="20" w:before="0" w:line="240" w:lineRule="auto"/>
            </w:pPr>
            <w:r>
              <w:rPr>
                <w:rFonts w:ascii="Times New Roman" w:hAnsi="Times New Roman"/>
                <w:sz w:val="19"/>
              </w:rPr>
              <w:t>Validación</w:t>
            </w:r>
          </w:p>
        </w:tc>
        <w:tc>
          <w:tcPr>
            <w:tcW w:type="dxa" w:w="1700"/>
          </w:tcPr>
          <w:p>
            <w:pPr>
              <w:spacing w:after="20" w:before="0" w:line="240" w:lineRule="auto"/>
              <w:jc w:val="center"/>
            </w:pPr>
            <w:r>
              <w:rPr>
                <w:rFonts w:ascii="Times New Roman" w:hAnsi="Times New Roman"/>
                <w:sz w:val="19"/>
              </w:rPr>
              <w:t>R2</w:t>
            </w:r>
          </w:p>
        </w:tc>
      </w:tr>
      <w:tr>
        <w:trPr>
          <w:cantSplit/>
        </w:trPr>
        <w:tc>
          <w:tcPr>
            <w:tcW w:type="dxa" w:w="680"/>
          </w:tcPr>
          <w:p>
            <w:pPr>
              <w:spacing w:after="20" w:before="0" w:line="240" w:lineRule="auto"/>
              <w:jc w:val="center"/>
            </w:pPr>
            <w:r>
              <w:rPr>
                <w:rFonts w:ascii="Times New Roman" w:hAnsi="Times New Roman"/>
                <w:b/>
                <w:sz w:val="19"/>
              </w:rPr>
              <w:t>12</w:t>
            </w:r>
          </w:p>
        </w:tc>
        <w:tc>
          <w:tcPr>
            <w:tcW w:type="dxa" w:w="3402"/>
          </w:tcPr>
          <w:p>
            <w:pPr>
              <w:spacing w:after="20" w:before="0" w:line="240" w:lineRule="auto"/>
            </w:pPr>
            <w:r>
              <w:rPr>
                <w:rFonts w:ascii="Times New Roman" w:hAnsi="Times New Roman"/>
                <w:sz w:val="19"/>
              </w:rPr>
              <w:t>Revisa tu pedido – actualizado</w:t>
            </w:r>
          </w:p>
        </w:tc>
        <w:tc>
          <w:tcPr>
            <w:tcW w:type="dxa" w:w="2722"/>
          </w:tcPr>
          <w:p>
            <w:pPr>
              <w:spacing w:after="20" w:before="0" w:line="240" w:lineRule="auto"/>
            </w:pPr>
            <w:r>
              <w:rPr>
                <w:rFonts w:ascii="Times New Roman" w:hAnsi="Times New Roman"/>
                <w:sz w:val="19"/>
              </w:rPr>
              <w:t>Éxito del cambio</w:t>
            </w:r>
          </w:p>
        </w:tc>
        <w:tc>
          <w:tcPr>
            <w:tcW w:type="dxa" w:w="1700"/>
          </w:tcPr>
          <w:p>
            <w:pPr>
              <w:spacing w:after="20" w:before="0" w:line="240" w:lineRule="auto"/>
              <w:jc w:val="center"/>
            </w:pPr>
            <w:r>
              <w:rPr>
                <w:rFonts w:ascii="Times New Roman" w:hAnsi="Times New Roman"/>
                <w:sz w:val="19"/>
              </w:rPr>
              <w:t>R2</w:t>
            </w:r>
          </w:p>
        </w:tc>
      </w:tr>
      <w:tr>
        <w:trPr>
          <w:cantSplit/>
        </w:trPr>
        <w:tc>
          <w:tcPr>
            <w:tcW w:type="dxa" w:w="680"/>
          </w:tcPr>
          <w:p>
            <w:pPr>
              <w:spacing w:after="20" w:before="0" w:line="240" w:lineRule="auto"/>
              <w:jc w:val="center"/>
            </w:pPr>
            <w:r>
              <w:rPr>
                <w:rFonts w:ascii="Times New Roman" w:hAnsi="Times New Roman"/>
                <w:b/>
                <w:sz w:val="19"/>
              </w:rPr>
              <w:t>13</w:t>
            </w:r>
          </w:p>
        </w:tc>
        <w:tc>
          <w:tcPr>
            <w:tcW w:type="dxa" w:w="3402"/>
          </w:tcPr>
          <w:p>
            <w:pPr>
              <w:spacing w:after="20" w:before="0" w:line="240" w:lineRule="auto"/>
            </w:pPr>
            <w:r>
              <w:rPr>
                <w:rFonts w:ascii="Times New Roman" w:hAnsi="Times New Roman"/>
                <w:sz w:val="19"/>
              </w:rPr>
              <w:t>Enviando pedido actualizado</w:t>
            </w:r>
          </w:p>
        </w:tc>
        <w:tc>
          <w:tcPr>
            <w:tcW w:type="dxa" w:w="2722"/>
          </w:tcPr>
          <w:p>
            <w:pPr>
              <w:spacing w:after="20" w:before="0" w:line="240" w:lineRule="auto"/>
            </w:pPr>
            <w:r>
              <w:rPr>
                <w:rFonts w:ascii="Times New Roman" w:hAnsi="Times New Roman"/>
                <w:sz w:val="19"/>
              </w:rPr>
              <w:t>Procesamiento</w:t>
            </w:r>
          </w:p>
        </w:tc>
        <w:tc>
          <w:tcPr>
            <w:tcW w:type="dxa" w:w="1700"/>
          </w:tcPr>
          <w:p>
            <w:pPr>
              <w:spacing w:after="20" w:before="0" w:line="240" w:lineRule="auto"/>
              <w:jc w:val="center"/>
            </w:pPr>
            <w:r>
              <w:rPr>
                <w:rFonts w:ascii="Times New Roman" w:hAnsi="Times New Roman"/>
                <w:sz w:val="19"/>
              </w:rPr>
              <w:t>R2</w:t>
            </w:r>
          </w:p>
        </w:tc>
      </w:tr>
      <w:tr>
        <w:trPr>
          <w:cantSplit/>
        </w:trPr>
        <w:tc>
          <w:tcPr>
            <w:tcW w:type="dxa" w:w="680"/>
          </w:tcPr>
          <w:p>
            <w:pPr>
              <w:spacing w:after="20" w:before="0" w:line="240" w:lineRule="auto"/>
              <w:jc w:val="center"/>
            </w:pPr>
            <w:r>
              <w:rPr>
                <w:rFonts w:ascii="Times New Roman" w:hAnsi="Times New Roman"/>
                <w:b/>
                <w:sz w:val="19"/>
              </w:rPr>
              <w:t>14</w:t>
            </w:r>
          </w:p>
        </w:tc>
        <w:tc>
          <w:tcPr>
            <w:tcW w:type="dxa" w:w="3402"/>
          </w:tcPr>
          <w:p>
            <w:pPr>
              <w:spacing w:after="20" w:before="0" w:line="240" w:lineRule="auto"/>
            </w:pPr>
            <w:r>
              <w:rPr>
                <w:rFonts w:ascii="Times New Roman" w:hAnsi="Times New Roman"/>
                <w:sz w:val="19"/>
              </w:rPr>
              <w:t>¡Pedido confirmado! N.º 025</w:t>
            </w:r>
          </w:p>
        </w:tc>
        <w:tc>
          <w:tcPr>
            <w:tcW w:type="dxa" w:w="2722"/>
          </w:tcPr>
          <w:p>
            <w:pPr>
              <w:spacing w:after="20" w:before="0" w:line="240" w:lineRule="auto"/>
            </w:pPr>
            <w:r>
              <w:rPr>
                <w:rFonts w:ascii="Times New Roman" w:hAnsi="Times New Roman"/>
                <w:sz w:val="19"/>
              </w:rPr>
              <w:t>Éxito</w:t>
            </w:r>
          </w:p>
        </w:tc>
        <w:tc>
          <w:tcPr>
            <w:tcW w:type="dxa" w:w="1700"/>
          </w:tcPr>
          <w:p>
            <w:pPr>
              <w:spacing w:after="20" w:before="0" w:line="240" w:lineRule="auto"/>
              <w:jc w:val="center"/>
            </w:pPr>
            <w:r>
              <w:rPr>
                <w:rFonts w:ascii="Times New Roman" w:hAnsi="Times New Roman"/>
                <w:sz w:val="19"/>
              </w:rPr>
              <w:t>R2</w:t>
            </w:r>
          </w:p>
        </w:tc>
      </w:tr>
      <w:tr>
        <w:trPr>
          <w:cantSplit/>
        </w:trPr>
        <w:tc>
          <w:tcPr>
            <w:tcW w:type="dxa" w:w="680"/>
          </w:tcPr>
          <w:p>
            <w:pPr>
              <w:spacing w:after="20" w:before="0" w:line="240" w:lineRule="auto"/>
              <w:jc w:val="center"/>
            </w:pPr>
            <w:r>
              <w:rPr>
                <w:rFonts w:ascii="Times New Roman" w:hAnsi="Times New Roman"/>
                <w:b/>
                <w:sz w:val="19"/>
              </w:rPr>
              <w:t>15</w:t>
            </w:r>
          </w:p>
        </w:tc>
        <w:tc>
          <w:tcPr>
            <w:tcW w:type="dxa" w:w="3402"/>
          </w:tcPr>
          <w:p>
            <w:pPr>
              <w:spacing w:after="20" w:before="0" w:line="240" w:lineRule="auto"/>
            </w:pPr>
            <w:r>
              <w:rPr>
                <w:rFonts w:ascii="Times New Roman" w:hAnsi="Times New Roman"/>
                <w:sz w:val="19"/>
              </w:rPr>
              <w:t>Revisa tu pedido (sin conexión)</w:t>
            </w:r>
          </w:p>
        </w:tc>
        <w:tc>
          <w:tcPr>
            <w:tcW w:type="dxa" w:w="2722"/>
          </w:tcPr>
          <w:p>
            <w:pPr>
              <w:spacing w:after="20" w:before="0" w:line="240" w:lineRule="auto"/>
            </w:pPr>
            <w:r>
              <w:rPr>
                <w:rFonts w:ascii="Times New Roman" w:hAnsi="Times New Roman"/>
                <w:sz w:val="19"/>
              </w:rPr>
              <w:t>Inicio del caso de error</w:t>
            </w:r>
          </w:p>
        </w:tc>
        <w:tc>
          <w:tcPr>
            <w:tcW w:type="dxa" w:w="1700"/>
          </w:tcPr>
          <w:p>
            <w:pPr>
              <w:spacing w:after="20" w:before="0" w:line="240" w:lineRule="auto"/>
              <w:jc w:val="center"/>
            </w:pPr>
            <w:r>
              <w:rPr>
                <w:rFonts w:ascii="Times New Roman" w:hAnsi="Times New Roman"/>
                <w:sz w:val="19"/>
              </w:rPr>
              <w:t>Error</w:t>
            </w:r>
          </w:p>
        </w:tc>
      </w:tr>
      <w:tr>
        <w:trPr>
          <w:cantSplit/>
        </w:trPr>
        <w:tc>
          <w:tcPr>
            <w:tcW w:type="dxa" w:w="680"/>
          </w:tcPr>
          <w:p>
            <w:pPr>
              <w:spacing w:after="20" w:before="0" w:line="240" w:lineRule="auto"/>
              <w:jc w:val="center"/>
            </w:pPr>
            <w:r>
              <w:rPr>
                <w:rFonts w:ascii="Times New Roman" w:hAnsi="Times New Roman"/>
                <w:b/>
                <w:sz w:val="19"/>
              </w:rPr>
              <w:t>16</w:t>
            </w:r>
          </w:p>
        </w:tc>
        <w:tc>
          <w:tcPr>
            <w:tcW w:type="dxa" w:w="3402"/>
          </w:tcPr>
          <w:p>
            <w:pPr>
              <w:spacing w:after="20" w:before="0" w:line="240" w:lineRule="auto"/>
            </w:pPr>
            <w:r>
              <w:rPr>
                <w:rFonts w:ascii="Times New Roman" w:hAnsi="Times New Roman"/>
                <w:sz w:val="19"/>
              </w:rPr>
              <w:t>Enviando (sin conexión)</w:t>
            </w:r>
          </w:p>
        </w:tc>
        <w:tc>
          <w:tcPr>
            <w:tcW w:type="dxa" w:w="2722"/>
          </w:tcPr>
          <w:p>
            <w:pPr>
              <w:spacing w:after="20" w:before="0" w:line="240" w:lineRule="auto"/>
            </w:pPr>
            <w:r>
              <w:rPr>
                <w:rFonts w:ascii="Times New Roman" w:hAnsi="Times New Roman"/>
                <w:sz w:val="19"/>
              </w:rPr>
              <w:t>Procesamiento</w:t>
            </w:r>
          </w:p>
        </w:tc>
        <w:tc>
          <w:tcPr>
            <w:tcW w:type="dxa" w:w="1700"/>
          </w:tcPr>
          <w:p>
            <w:pPr>
              <w:spacing w:after="20" w:before="0" w:line="240" w:lineRule="auto"/>
              <w:jc w:val="center"/>
            </w:pPr>
            <w:r>
              <w:rPr>
                <w:rFonts w:ascii="Times New Roman" w:hAnsi="Times New Roman"/>
                <w:sz w:val="19"/>
              </w:rPr>
              <w:t>Error</w:t>
            </w:r>
          </w:p>
        </w:tc>
      </w:tr>
      <w:tr>
        <w:trPr>
          <w:cantSplit/>
        </w:trPr>
        <w:tc>
          <w:tcPr>
            <w:tcW w:type="dxa" w:w="680"/>
          </w:tcPr>
          <w:p>
            <w:pPr>
              <w:spacing w:after="20" w:before="0" w:line="240" w:lineRule="auto"/>
              <w:jc w:val="center"/>
            </w:pPr>
            <w:r>
              <w:rPr>
                <w:rFonts w:ascii="Times New Roman" w:hAnsi="Times New Roman"/>
                <w:b/>
                <w:sz w:val="19"/>
              </w:rPr>
              <w:t>17</w:t>
            </w:r>
          </w:p>
        </w:tc>
        <w:tc>
          <w:tcPr>
            <w:tcW w:type="dxa" w:w="3402"/>
          </w:tcPr>
          <w:p>
            <w:pPr>
              <w:spacing w:after="20" w:before="0" w:line="240" w:lineRule="auto"/>
            </w:pPr>
            <w:r>
              <w:rPr>
                <w:rFonts w:ascii="Times New Roman" w:hAnsi="Times New Roman"/>
                <w:sz w:val="19"/>
              </w:rPr>
              <w:t>Error de envío</w:t>
            </w:r>
          </w:p>
        </w:tc>
        <w:tc>
          <w:tcPr>
            <w:tcW w:type="dxa" w:w="2722"/>
          </w:tcPr>
          <w:p>
            <w:pPr>
              <w:spacing w:after="20" w:before="0" w:line="240" w:lineRule="auto"/>
            </w:pPr>
            <w:r>
              <w:rPr>
                <w:rFonts w:ascii="Times New Roman" w:hAnsi="Times New Roman"/>
                <w:sz w:val="19"/>
              </w:rPr>
              <w:t>Error con «Reintentar»</w:t>
            </w:r>
          </w:p>
        </w:tc>
        <w:tc>
          <w:tcPr>
            <w:tcW w:type="dxa" w:w="1700"/>
          </w:tcPr>
          <w:p>
            <w:pPr>
              <w:spacing w:after="20" w:before="0" w:line="240" w:lineRule="auto"/>
              <w:jc w:val="center"/>
            </w:pPr>
            <w:r>
              <w:rPr>
                <w:rFonts w:ascii="Times New Roman" w:hAnsi="Times New Roman"/>
                <w:sz w:val="19"/>
              </w:rPr>
              <w:t>Error</w:t>
            </w:r>
          </w:p>
        </w:tc>
      </w:tr>
    </w:tbl>
    <w:p>
      <w:pPr>
        <w:spacing w:before="0" w:after="80" w:line="240" w:lineRule="auto"/>
      </w:pPr>
    </w:p>
    <w:sectPr w:rsidR="00574345" w:rsidSect="009A6F97">
      <w:headerReference w:type="default" r:id="rId21"/>
      <w:pgSz w:w="11906" w:h="16838"/>
      <w:pgMar w:top="851" w:right="1701" w:bottom="79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73A969" w14:textId="77777777" w:rsidR="00067C84" w:rsidRDefault="00067C84" w:rsidP="00AD2F70">
      <w:pPr>
        <w:spacing w:after="0" w:line="240" w:lineRule="auto"/>
      </w:pPr>
      <w:r>
        <w:separator/>
      </w:r>
    </w:p>
  </w:endnote>
  <w:endnote w:type="continuationSeparator" w:id="0">
    <w:p w14:paraId="5E9B9D04" w14:textId="77777777" w:rsidR="00067C84" w:rsidRDefault="00067C84" w:rsidP="00AD2F70">
      <w:pPr>
        <w:spacing w:after="0" w:line="240" w:lineRule="auto"/>
      </w:pPr>
      <w:r>
        <w:continuationSeparator/>
      </w:r>
    </w:p>
  </w:endnote>
  <w:endnote w:type="continuationNotice" w:id="1">
    <w:p w14:paraId="4006AE2C" w14:textId="77777777" w:rsidR="00067C84" w:rsidRDefault="00067C8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Unicode MS">
    <w:panose1 w:val="020B0604020202020204"/>
    <w:charset w:val="80"/>
    <w:family w:val="swiss"/>
    <w:pitch w:val="variable"/>
    <w:sig w:usb0="F7FFAFFF" w:usb1="E9DFFFFF" w:usb2="0000003F" w:usb3="00000000" w:csb0="003F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5E22BD" w14:textId="77777777" w:rsidR="00067C84" w:rsidRDefault="00067C84" w:rsidP="00AD2F70">
      <w:pPr>
        <w:spacing w:after="0" w:line="240" w:lineRule="auto"/>
      </w:pPr>
      <w:r>
        <w:separator/>
      </w:r>
    </w:p>
  </w:footnote>
  <w:footnote w:type="continuationSeparator" w:id="0">
    <w:p w14:paraId="69DFF062" w14:textId="77777777" w:rsidR="00067C84" w:rsidRDefault="00067C84" w:rsidP="00AD2F70">
      <w:pPr>
        <w:spacing w:after="0" w:line="240" w:lineRule="auto"/>
      </w:pPr>
      <w:r>
        <w:continuationSeparator/>
      </w:r>
    </w:p>
  </w:footnote>
  <w:footnote w:type="continuationNotice" w:id="1">
    <w:p w14:paraId="15267449" w14:textId="77777777" w:rsidR="00067C84" w:rsidRDefault="00067C8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ABE15" w14:textId="77777777" w:rsidR="00AD2F70" w:rsidRPr="00DB4706" w:rsidRDefault="00221604" w:rsidP="00E33D84">
    <w:pPr>
      <w:pStyle w:val="Encabezado"/>
      <w:spacing w:line="240" w:lineRule="atLeast"/>
      <w:jc w:val="center"/>
      <w:rPr>
        <w:rFonts w:ascii="Times New Roman" w:eastAsia="Arial Unicode MS" w:hAnsi="Times New Roman"/>
        <w:b/>
        <w:sz w:val="28"/>
      </w:rPr>
    </w:pPr>
    <w:r w:rsidRPr="009744F6">
      <w:rPr>
        <w:noProof/>
        <w:sz w:val="20"/>
        <w:szCs w:val="20"/>
      </w:rPr>
      <w:drawing>
        <wp:anchor distT="0" distB="0" distL="114300" distR="114300" simplePos="0" relativeHeight="251660290" behindDoc="0" locked="0" layoutInCell="1" allowOverlap="1" wp14:anchorId="5E2E4943" wp14:editId="18BFDF58">
          <wp:simplePos x="0" y="0"/>
          <wp:positionH relativeFrom="column">
            <wp:posOffset>5060950</wp:posOffset>
          </wp:positionH>
          <wp:positionV relativeFrom="paragraph">
            <wp:posOffset>-89571</wp:posOffset>
          </wp:positionV>
          <wp:extent cx="575945" cy="575945"/>
          <wp:effectExtent l="0" t="0" r="0" b="0"/>
          <wp:wrapNone/>
          <wp:docPr id="851209683" name="Imagen 3" descr="Profile for Unidad de Vinculación FISEI - U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file for Unidad de Vinculación FISEI - UTA"/>
                  <pic:cNvPicPr>
                    <a:picLocks noChangeAspect="1" noChangeArrowheads="1"/>
                  </pic:cNvPicPr>
                </pic:nvPicPr>
                <pic:blipFill>
                  <a:blip r:embed="rId1">
                    <a:extLst>
                      <a:ext uri="{BEBA8EAE-BF5A-486C-A8C5-ECC9F3942E4B}">
                        <a14:imgProps xmlns:a14="http://schemas.microsoft.com/office/drawing/2010/main">
                          <a14:imgLayer r:embed="rId2">
                            <a14:imgEffect>
                              <a14:sharpenSoften amount="25000"/>
                            </a14:imgEffect>
                          </a14:imgLayer>
                        </a14:imgProps>
                      </a:ext>
                      <a:ext uri="{28A0092B-C50C-407E-A947-70E740481C1C}">
                        <a14:useLocalDpi xmlns:a14="http://schemas.microsoft.com/office/drawing/2010/main" val="0"/>
                      </a:ext>
                    </a:extLst>
                  </a:blip>
                  <a:srcRect/>
                  <a:stretch>
                    <a:fillRect/>
                  </a:stretch>
                </pic:blipFill>
                <pic:spPr bwMode="auto">
                  <a:xfrm>
                    <a:off x="0" y="0"/>
                    <a:ext cx="575945" cy="5759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B4706">
      <w:rPr>
        <w:rFonts w:ascii="Times New Roman" w:eastAsia="Arial Unicode MS" w:hAnsi="Times New Roman"/>
        <w:b/>
        <w:noProof/>
        <w:sz w:val="28"/>
      </w:rPr>
      <w:drawing>
        <wp:anchor distT="0" distB="0" distL="114300" distR="114300" simplePos="0" relativeHeight="251658240" behindDoc="0" locked="0" layoutInCell="1" allowOverlap="1" wp14:anchorId="080A8545" wp14:editId="3E404380">
          <wp:simplePos x="0" y="0"/>
          <wp:positionH relativeFrom="column">
            <wp:posOffset>-151765</wp:posOffset>
          </wp:positionH>
          <wp:positionV relativeFrom="paragraph">
            <wp:posOffset>-76799</wp:posOffset>
          </wp:positionV>
          <wp:extent cx="575945" cy="575945"/>
          <wp:effectExtent l="0" t="0" r="0" b="0"/>
          <wp:wrapNone/>
          <wp:docPr id="1004335061" name="Object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Object 8"/>
                  <pic:cNvPicPr preferRelativeResize="0">
                    <a:picLocks noChangeAspect="1" noChangeArrowheads="1"/>
                  </pic:cNvPicPr>
                </pic:nvPicPr>
                <pic:blipFill>
                  <a:blip r:embed="rId3" cstate="print">
                    <a:extLst>
                      <a:ext uri="{28A0092B-C50C-407E-A947-70E740481C1C}">
                        <a14:useLocalDpi xmlns:a14="http://schemas.microsoft.com/office/drawing/2010/main" val="0"/>
                      </a:ext>
                    </a:extLst>
                  </a:blip>
                  <a:srcRect/>
                  <a:stretch>
                    <a:fillRect/>
                  </a:stretch>
                </pic:blipFill>
                <pic:spPr bwMode="auto">
                  <a:xfrm>
                    <a:off x="0" y="0"/>
                    <a:ext cx="575945" cy="575945"/>
                  </a:xfrm>
                  <a:prstGeom prst="rect">
                    <a:avLst/>
                  </a:prstGeom>
                  <a:noFill/>
                </pic:spPr>
              </pic:pic>
            </a:graphicData>
          </a:graphic>
          <wp14:sizeRelH relativeFrom="margin">
            <wp14:pctWidth>0</wp14:pctWidth>
          </wp14:sizeRelH>
          <wp14:sizeRelV relativeFrom="margin">
            <wp14:pctHeight>0</wp14:pctHeight>
          </wp14:sizeRelV>
        </wp:anchor>
      </w:drawing>
    </w:r>
    <w:r w:rsidR="00AD2F70" w:rsidRPr="00DB4706">
      <w:rPr>
        <w:rFonts w:ascii="Times New Roman" w:eastAsia="Arial Unicode MS" w:hAnsi="Times New Roman"/>
        <w:b/>
        <w:sz w:val="28"/>
      </w:rPr>
      <w:t>UNIVERSIDAD TÉCNICA DE AMBATO</w:t>
    </w:r>
  </w:p>
  <w:p w14:paraId="230AEF4B" w14:textId="77777777" w:rsidR="00F17428" w:rsidRDefault="00AD2F70" w:rsidP="00E33D84">
    <w:pPr>
      <w:pStyle w:val="Encabezado"/>
      <w:contextualSpacing/>
      <w:jc w:val="center"/>
      <w:rPr>
        <w:rFonts w:ascii="Times New Roman" w:eastAsia="Arial Unicode MS" w:hAnsi="Times New Roman"/>
        <w:b/>
        <w:sz w:val="18"/>
        <w:szCs w:val="16"/>
      </w:rPr>
    </w:pPr>
    <w:r w:rsidRPr="00DB4706">
      <w:rPr>
        <w:rFonts w:ascii="Times New Roman" w:eastAsia="Arial Unicode MS" w:hAnsi="Times New Roman"/>
        <w:b/>
        <w:sz w:val="18"/>
        <w:szCs w:val="16"/>
      </w:rPr>
      <w:t>FACULTAD DE INGENIERÍ</w:t>
    </w:r>
    <w:r w:rsidR="00745275" w:rsidRPr="00DB4706">
      <w:rPr>
        <w:rFonts w:ascii="Times New Roman" w:eastAsia="Arial Unicode MS" w:hAnsi="Times New Roman"/>
        <w:b/>
        <w:sz w:val="18"/>
        <w:szCs w:val="16"/>
      </w:rPr>
      <w:t>A</w:t>
    </w:r>
    <w:r w:rsidR="00F17428" w:rsidRPr="00DB4706">
      <w:rPr>
        <w:rFonts w:ascii="Times New Roman" w:eastAsia="Arial Unicode MS" w:hAnsi="Times New Roman"/>
        <w:b/>
        <w:sz w:val="18"/>
        <w:szCs w:val="16"/>
      </w:rPr>
      <w:t xml:space="preserve"> EN SISTEMAS ELECTRÓNICA E INDUSTRIAL</w:t>
    </w:r>
  </w:p>
  <w:p w14:paraId="758AC48B" w14:textId="77777777" w:rsidR="00E33D84" w:rsidRPr="00E33D84" w:rsidRDefault="00E33D84" w:rsidP="00E33D84">
    <w:pPr>
      <w:spacing w:after="0" w:line="240" w:lineRule="auto"/>
      <w:jc w:val="center"/>
      <w:rPr>
        <w:rFonts w:ascii="Times New Roman" w:hAnsi="Times New Roman"/>
        <w:b/>
        <w:sz w:val="18"/>
        <w:szCs w:val="18"/>
      </w:rPr>
    </w:pPr>
    <w:r w:rsidRPr="00E33D84">
      <w:rPr>
        <w:rFonts w:ascii="Times New Roman" w:hAnsi="Times New Roman"/>
        <w:b/>
        <w:sz w:val="18"/>
        <w:szCs w:val="18"/>
      </w:rPr>
      <w:t>CARRERA</w:t>
    </w:r>
    <w:r w:rsidR="00D55A97">
      <w:rPr>
        <w:rFonts w:ascii="Times New Roman" w:hAnsi="Times New Roman"/>
        <w:b/>
        <w:sz w:val="18"/>
        <w:szCs w:val="18"/>
      </w:rPr>
      <w:t xml:space="preserve"> DE</w:t>
    </w:r>
    <w:r w:rsidRPr="00E33D84">
      <w:rPr>
        <w:rFonts w:ascii="Times New Roman" w:hAnsi="Times New Roman"/>
        <w:b/>
        <w:sz w:val="18"/>
        <w:szCs w:val="18"/>
      </w:rPr>
      <w:t xml:space="preserve"> </w:t>
    </w:r>
    <w:sdt>
      <w:sdtPr>
        <w:rPr>
          <w:rFonts w:ascii="Times New Roman" w:hAnsi="Times New Roman"/>
          <w:b/>
          <w:sz w:val="18"/>
          <w:szCs w:val="18"/>
        </w:rPr>
        <w:alias w:val="Carreras"/>
        <w:tag w:val="Carreras"/>
        <w:id w:val="-1799985979"/>
        <w:placeholder>
          <w:docPart w:val="2042868CBF884E5C919A0D0BEB98877F"/>
        </w:placeholder>
        <w:dropDownList>
          <w:listItem w:value="Elige un elemento."/>
          <w:listItem w:displayText="INGENIERÍA INDUSTRIAL" w:value="INGENIERÍA INDUSTRIAL"/>
          <w:listItem w:displayText="TECNOLOGÍAS DE LA INFORMACIÓN" w:value="TECNOLOGÍAS DE LA INFORMACIÓN"/>
          <w:listItem w:displayText="TELECOMUNICACIONES" w:value="TELECOMUNICACIONES"/>
          <w:listItem w:displayText="SOFTWARE" w:value="SOFTWARE"/>
          <w:listItem w:displayText="AUTOMATIZACIÓN Y ROBÓTICA" w:value="AUTOMATIZACIÓN Y ROBÓTICA"/>
        </w:dropDownList>
      </w:sdtPr>
      <w:sdtContent>
        <w:r w:rsidR="00D55A97" w:rsidRPr="00274E83">
          <w:rPr>
            <w:rFonts w:ascii="Times New Roman" w:hAnsi="Times New Roman"/>
            <w:b/>
            <w:sz w:val="18"/>
            <w:szCs w:val="18"/>
          </w:rPr>
          <w:t>SOFTWARE</w:t>
        </w:r>
      </w:sdtContent>
    </w:sdt>
  </w:p>
  <w:p w14:paraId="67A30074" w14:textId="27F7F730" w:rsidR="00AD2F70" w:rsidRPr="00DB4706" w:rsidRDefault="00CA2275" w:rsidP="00E33D84">
    <w:pPr>
      <w:pStyle w:val="Encabezado"/>
      <w:contextualSpacing/>
      <w:jc w:val="center"/>
      <w:rPr>
        <w:rFonts w:ascii="Times New Roman" w:eastAsia="Arial Unicode MS" w:hAnsi="Times New Roman"/>
        <w:b/>
      </w:rPr>
    </w:pPr>
    <w:r>
      <w:rPr>
        <w:rFonts w:ascii="Arial Narrow" w:eastAsia="Arial Unicode MS" w:hAnsi="Arial Narrow" w:cs="Arial Unicode MS"/>
        <w:b/>
        <w:noProof/>
      </w:rPr>
      <mc:AlternateContent>
        <mc:Choice Requires="wps">
          <w:drawing>
            <wp:anchor distT="0" distB="0" distL="114300" distR="114300" simplePos="0" relativeHeight="251658242" behindDoc="0" locked="0" layoutInCell="1" allowOverlap="1" wp14:anchorId="05DD68DF" wp14:editId="4973581F">
              <wp:simplePos x="0" y="0"/>
              <wp:positionH relativeFrom="column">
                <wp:posOffset>-197485</wp:posOffset>
              </wp:positionH>
              <wp:positionV relativeFrom="paragraph">
                <wp:posOffset>198755</wp:posOffset>
              </wp:positionV>
              <wp:extent cx="5915025" cy="0"/>
              <wp:effectExtent l="59690" t="46355" r="64135" b="48895"/>
              <wp:wrapNone/>
              <wp:docPr id="598843321" name="Conector recto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15025" cy="0"/>
                      </a:xfrm>
                      <a:prstGeom prst="line">
                        <a:avLst/>
                      </a:prstGeom>
                      <a:noFill/>
                      <a:ln w="22225">
                        <a:solidFill>
                          <a:srgbClr val="000000"/>
                        </a:solidFill>
                        <a:round/>
                        <a:headEnd type="diamond" w="sm" len="med"/>
                        <a:tailEnd type="diamond" w="sm"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99FAE3" id="Conector recto 2" o:spid="_x0000_s1026" style="position:absolute;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55pt,15.65pt" to="450.2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" strokeweight="1.75pt">
              <v:stroke startarrow="diamond" startarrowwidth="narrow" endarrow="diamond" endarrowwidth="narrow"/>
            </v:line>
          </w:pict>
        </mc:Fallback>
      </mc:AlternateContent>
    </w:r>
    <w:r w:rsidR="004608C3">
      <w:rPr>
        <w:rFonts w:ascii="Times New Roman" w:hAnsi="Times New Roman"/>
        <w:b/>
        <w:sz w:val="18"/>
        <w:szCs w:val="18"/>
      </w:rPr>
      <w:t>CICLO</w:t>
    </w:r>
    <w:r w:rsidR="00AD2F70" w:rsidRPr="00DB4706">
      <w:rPr>
        <w:rFonts w:ascii="Times New Roman" w:hAnsi="Times New Roman"/>
        <w:b/>
        <w:sz w:val="18"/>
        <w:szCs w:val="18"/>
      </w:rPr>
      <w:t xml:space="preserve"> ACADÉMICO:</w:t>
    </w:r>
    <w:r w:rsidR="00981DA5">
      <w:rPr>
        <w:rFonts w:ascii="Times New Roman" w:hAnsi="Times New Roman"/>
        <w:b/>
        <w:sz w:val="20"/>
      </w:rPr>
      <w:t xml:space="preserve"> </w:t>
    </w:r>
    <w:r w:rsidR="00BE577C">
      <w:rPr>
        <w:rFonts w:ascii="Times New Roman" w:hAnsi="Times New Roman"/>
        <w:b/>
        <w:sz w:val="20"/>
      </w:rPr>
      <w:t>AGOSTO</w:t>
    </w:r>
    <w:r w:rsidR="0063517A">
      <w:rPr>
        <w:rFonts w:ascii="Times New Roman" w:hAnsi="Times New Roman"/>
        <w:b/>
        <w:sz w:val="20"/>
      </w:rPr>
      <w:t xml:space="preserve"> 202</w:t>
    </w:r>
    <w:r w:rsidR="002D6C96">
      <w:rPr>
        <w:rFonts w:ascii="Times New Roman" w:hAnsi="Times New Roman"/>
        <w:b/>
        <w:sz w:val="20"/>
      </w:rPr>
      <w:t>6</w:t>
    </w:r>
    <w:r w:rsidR="00AB12E4">
      <w:rPr>
        <w:rFonts w:ascii="Times New Roman" w:hAnsi="Times New Roman"/>
        <w:b/>
        <w:sz w:val="20"/>
      </w:rPr>
      <w:t xml:space="preserve"> – </w:t>
    </w:r>
    <w:r w:rsidR="00BE577C">
      <w:rPr>
        <w:rFonts w:ascii="Times New Roman" w:hAnsi="Times New Roman"/>
        <w:b/>
        <w:sz w:val="20"/>
      </w:rPr>
      <w:t>DICIEMBRE</w:t>
    </w:r>
    <w:r w:rsidR="00AB12E4">
      <w:rPr>
        <w:rFonts w:ascii="Times New Roman" w:hAnsi="Times New Roman"/>
        <w:b/>
        <w:sz w:val="20"/>
      </w:rPr>
      <w:t xml:space="preserve"> </w:t>
    </w:r>
    <w:r w:rsidR="00981DA5">
      <w:rPr>
        <w:rFonts w:ascii="Times New Roman" w:hAnsi="Times New Roman"/>
        <w:b/>
        <w:sz w:val="20"/>
      </w:rPr>
      <w:t>202</w:t>
    </w:r>
    <w:r w:rsidR="0063517A">
      <w:rPr>
        <w:rFonts w:ascii="Times New Roman" w:hAnsi="Times New Roman"/>
        <w:b/>
        <w:sz w:val="20"/>
      </w:rPr>
      <w:t>6</w:t>
    </w:r>
  </w:p>
  <w:p w14:paraId="73555AFF" w14:textId="77777777" w:rsidR="00AD2F70" w:rsidRDefault="00AD2F7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DC17C1"/>
    <w:multiLevelType w:val="multilevel"/>
    <w:tmpl w:val="52D0640C"/>
    <w:lvl w:ilvl="0">
      <w:start w:val="1"/>
      <w:numFmt w:val="decimal"/>
      <w:lvlText w:val="%1."/>
      <w:lvlJc w:val="left"/>
      <w:pPr>
        <w:ind w:left="36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1" w15:restartNumberingAfterBreak="0">
    <w:nsid w:val="58186576"/>
    <w:multiLevelType w:val="hybridMultilevel"/>
    <w:tmpl w:val="3918AA2C"/>
    <w:lvl w:ilvl="0" w:tplc="0C0A0013">
      <w:start w:val="1"/>
      <w:numFmt w:val="upperRoman"/>
      <w:lvlText w:val="%1."/>
      <w:lvlJc w:val="righ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6D703172"/>
    <w:multiLevelType w:val="hybridMultilevel"/>
    <w:tmpl w:val="524450F2"/>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3" w15:restartNumberingAfterBreak="0">
    <w:nsid w:val="7D561085"/>
    <w:multiLevelType w:val="hybridMultilevel"/>
    <w:tmpl w:val="FDD0A27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722827695">
    <w:abstractNumId w:val="1"/>
  </w:num>
  <w:num w:numId="2" w16cid:durableId="1801263653">
    <w:abstractNumId w:val="0"/>
  </w:num>
  <w:num w:numId="3" w16cid:durableId="1397627025">
    <w:abstractNumId w:val="3"/>
  </w:num>
  <w:num w:numId="4" w16cid:durableId="19404785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2F70"/>
    <w:rsid w:val="000068AC"/>
    <w:rsid w:val="00015669"/>
    <w:rsid w:val="00065C3F"/>
    <w:rsid w:val="00067C84"/>
    <w:rsid w:val="000706C3"/>
    <w:rsid w:val="000E758C"/>
    <w:rsid w:val="000F02E2"/>
    <w:rsid w:val="00125769"/>
    <w:rsid w:val="001548BA"/>
    <w:rsid w:val="001A5FEB"/>
    <w:rsid w:val="001C1713"/>
    <w:rsid w:val="001E7729"/>
    <w:rsid w:val="001F1E1D"/>
    <w:rsid w:val="002201B9"/>
    <w:rsid w:val="00221604"/>
    <w:rsid w:val="00222B9A"/>
    <w:rsid w:val="00227C7F"/>
    <w:rsid w:val="0024077A"/>
    <w:rsid w:val="0026292A"/>
    <w:rsid w:val="002B0F4A"/>
    <w:rsid w:val="002B6BF7"/>
    <w:rsid w:val="002D6C96"/>
    <w:rsid w:val="00313411"/>
    <w:rsid w:val="00331A92"/>
    <w:rsid w:val="0033782D"/>
    <w:rsid w:val="00354801"/>
    <w:rsid w:val="00365BCA"/>
    <w:rsid w:val="00390F71"/>
    <w:rsid w:val="003A791C"/>
    <w:rsid w:val="003D56CD"/>
    <w:rsid w:val="003E10C2"/>
    <w:rsid w:val="003F5DF5"/>
    <w:rsid w:val="00417764"/>
    <w:rsid w:val="00425397"/>
    <w:rsid w:val="004608C3"/>
    <w:rsid w:val="00486625"/>
    <w:rsid w:val="004A24E2"/>
    <w:rsid w:val="004B6960"/>
    <w:rsid w:val="004C562D"/>
    <w:rsid w:val="004F0B77"/>
    <w:rsid w:val="004F2F99"/>
    <w:rsid w:val="004F4A41"/>
    <w:rsid w:val="00531718"/>
    <w:rsid w:val="00546175"/>
    <w:rsid w:val="00574345"/>
    <w:rsid w:val="00582FF5"/>
    <w:rsid w:val="005B3C11"/>
    <w:rsid w:val="005D5EFC"/>
    <w:rsid w:val="005E2945"/>
    <w:rsid w:val="006137D1"/>
    <w:rsid w:val="006255B8"/>
    <w:rsid w:val="0063517A"/>
    <w:rsid w:val="00636C20"/>
    <w:rsid w:val="0064376C"/>
    <w:rsid w:val="00672CC5"/>
    <w:rsid w:val="00694C9A"/>
    <w:rsid w:val="006A527C"/>
    <w:rsid w:val="006C371D"/>
    <w:rsid w:val="006D58B4"/>
    <w:rsid w:val="006E7EE1"/>
    <w:rsid w:val="006F33BA"/>
    <w:rsid w:val="00710215"/>
    <w:rsid w:val="0071616D"/>
    <w:rsid w:val="0074304B"/>
    <w:rsid w:val="00745275"/>
    <w:rsid w:val="00767E32"/>
    <w:rsid w:val="00772823"/>
    <w:rsid w:val="0079083B"/>
    <w:rsid w:val="0080532C"/>
    <w:rsid w:val="00825D26"/>
    <w:rsid w:val="008310AF"/>
    <w:rsid w:val="00840EF8"/>
    <w:rsid w:val="008412A6"/>
    <w:rsid w:val="00866C08"/>
    <w:rsid w:val="00867FC4"/>
    <w:rsid w:val="00880C08"/>
    <w:rsid w:val="008A02AA"/>
    <w:rsid w:val="008A63C4"/>
    <w:rsid w:val="008B0B67"/>
    <w:rsid w:val="008C414B"/>
    <w:rsid w:val="008E4630"/>
    <w:rsid w:val="0090179B"/>
    <w:rsid w:val="009564A9"/>
    <w:rsid w:val="00981DA5"/>
    <w:rsid w:val="00984B9C"/>
    <w:rsid w:val="00992785"/>
    <w:rsid w:val="009A1C84"/>
    <w:rsid w:val="009A6F97"/>
    <w:rsid w:val="009A7E77"/>
    <w:rsid w:val="009B3A75"/>
    <w:rsid w:val="009B7633"/>
    <w:rsid w:val="009D1C97"/>
    <w:rsid w:val="009F0355"/>
    <w:rsid w:val="009F6312"/>
    <w:rsid w:val="00A07EFC"/>
    <w:rsid w:val="00A15C2D"/>
    <w:rsid w:val="00A160C7"/>
    <w:rsid w:val="00A17D77"/>
    <w:rsid w:val="00A25987"/>
    <w:rsid w:val="00A27FE8"/>
    <w:rsid w:val="00A37D29"/>
    <w:rsid w:val="00A65CD6"/>
    <w:rsid w:val="00A90C7F"/>
    <w:rsid w:val="00A91C1E"/>
    <w:rsid w:val="00A921FD"/>
    <w:rsid w:val="00A96447"/>
    <w:rsid w:val="00AB12E4"/>
    <w:rsid w:val="00AD0236"/>
    <w:rsid w:val="00AD2F70"/>
    <w:rsid w:val="00AE71F1"/>
    <w:rsid w:val="00AF2F1F"/>
    <w:rsid w:val="00AF3B5E"/>
    <w:rsid w:val="00B04068"/>
    <w:rsid w:val="00B11A94"/>
    <w:rsid w:val="00B72168"/>
    <w:rsid w:val="00B85520"/>
    <w:rsid w:val="00BA1B21"/>
    <w:rsid w:val="00BA30C2"/>
    <w:rsid w:val="00BA4891"/>
    <w:rsid w:val="00BE1A8E"/>
    <w:rsid w:val="00BE577C"/>
    <w:rsid w:val="00BE6AF0"/>
    <w:rsid w:val="00C40D8C"/>
    <w:rsid w:val="00C47A17"/>
    <w:rsid w:val="00C53A0F"/>
    <w:rsid w:val="00C67C0C"/>
    <w:rsid w:val="00C97AAE"/>
    <w:rsid w:val="00CA2275"/>
    <w:rsid w:val="00CA7953"/>
    <w:rsid w:val="00CB53AA"/>
    <w:rsid w:val="00CC092C"/>
    <w:rsid w:val="00CD68AB"/>
    <w:rsid w:val="00D0760F"/>
    <w:rsid w:val="00D34FB8"/>
    <w:rsid w:val="00D467FD"/>
    <w:rsid w:val="00D53E9A"/>
    <w:rsid w:val="00D55A97"/>
    <w:rsid w:val="00D67E6A"/>
    <w:rsid w:val="00D8431E"/>
    <w:rsid w:val="00D8612E"/>
    <w:rsid w:val="00DB4706"/>
    <w:rsid w:val="00DC04C4"/>
    <w:rsid w:val="00DC2358"/>
    <w:rsid w:val="00DC3492"/>
    <w:rsid w:val="00DC5C0E"/>
    <w:rsid w:val="00DF632A"/>
    <w:rsid w:val="00E33D84"/>
    <w:rsid w:val="00E561B6"/>
    <w:rsid w:val="00E6615A"/>
    <w:rsid w:val="00E83E4C"/>
    <w:rsid w:val="00ED27B2"/>
    <w:rsid w:val="00F07DBC"/>
    <w:rsid w:val="00F17428"/>
    <w:rsid w:val="00F20428"/>
    <w:rsid w:val="00F350A7"/>
    <w:rsid w:val="00F61468"/>
    <w:rsid w:val="00F87325"/>
    <w:rsid w:val="00FB4C74"/>
    <w:rsid w:val="00FB5548"/>
    <w:rsid w:val="00FC7E5B"/>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42AEA0"/>
  <w15:docId w15:val="{BF60296D-D17C-43DC-922C-97573A72D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1B6"/>
    <w:rPr>
      <w:rFonts w:ascii="Calibri" w:eastAsia="Times New Roman" w:hAnsi="Calibri" w:cs="Times New Roman"/>
      <w:lang w:val="es-EC" w:eastAsia="es-EC"/>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AD2F70"/>
    <w:pPr>
      <w:ind w:left="720"/>
      <w:contextualSpacing/>
    </w:pPr>
  </w:style>
  <w:style w:type="paragraph" w:styleId="Encabezado">
    <w:name w:val="header"/>
    <w:basedOn w:val="Normal"/>
    <w:link w:val="EncabezadoCar"/>
    <w:uiPriority w:val="99"/>
    <w:unhideWhenUsed/>
    <w:rsid w:val="00AD2F7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D2F70"/>
    <w:rPr>
      <w:rFonts w:ascii="Calibri" w:eastAsia="Times New Roman" w:hAnsi="Calibri" w:cs="Times New Roman"/>
      <w:lang w:val="es-EC" w:eastAsia="es-EC"/>
    </w:rPr>
  </w:style>
  <w:style w:type="paragraph" w:styleId="Piedepgina">
    <w:name w:val="footer"/>
    <w:basedOn w:val="Normal"/>
    <w:link w:val="PiedepginaCar"/>
    <w:uiPriority w:val="99"/>
    <w:unhideWhenUsed/>
    <w:rsid w:val="00AD2F7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D2F70"/>
    <w:rPr>
      <w:rFonts w:ascii="Calibri" w:eastAsia="Times New Roman" w:hAnsi="Calibri" w:cs="Times New Roman"/>
      <w:lang w:val="es-EC" w:eastAsia="es-EC"/>
    </w:rPr>
  </w:style>
  <w:style w:type="paragraph" w:styleId="Textodeglobo">
    <w:name w:val="Balloon Text"/>
    <w:basedOn w:val="Normal"/>
    <w:link w:val="TextodegloboCar"/>
    <w:uiPriority w:val="99"/>
    <w:semiHidden/>
    <w:unhideWhenUsed/>
    <w:rsid w:val="00FB554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B5548"/>
    <w:rPr>
      <w:rFonts w:ascii="Segoe UI" w:eastAsia="Times New Roman" w:hAnsi="Segoe UI" w:cs="Segoe UI"/>
      <w:sz w:val="18"/>
      <w:szCs w:val="18"/>
      <w:lang w:val="es-EC" w:eastAsia="es-EC"/>
    </w:rPr>
  </w:style>
  <w:style w:type="table" w:styleId="Tablaconcuadrcula">
    <w:name w:val="Table Grid"/>
    <w:basedOn w:val="Tablanormal"/>
    <w:uiPriority w:val="59"/>
    <w:rsid w:val="004F4A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E33D84"/>
    <w:rPr>
      <w:color w:val="666666"/>
    </w:rPr>
  </w:style>
  <w:style w:type="character" w:styleId="Hipervnculo">
    <w:name w:val="Hyperlink"/>
    <w:basedOn w:val="Fuentedeprrafopredeter"/>
    <w:uiPriority w:val="99"/>
    <w:unhideWhenUsed/>
    <w:rsid w:val="00772823"/>
    <w:rPr>
      <w:color w:val="0000FF" w:themeColor="hyperlink"/>
      <w:u w:val="single"/>
    </w:rPr>
  </w:style>
  <w:style w:type="character" w:styleId="Mencinsinresolver">
    <w:name w:val="Unresolved Mention"/>
    <w:basedOn w:val="Fuentedeprrafopredeter"/>
    <w:uiPriority w:val="99"/>
    <w:semiHidden/>
    <w:unhideWhenUsed/>
    <w:rsid w:val="007728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2983661">
      <w:bodyDiv w:val="1"/>
      <w:marLeft w:val="0"/>
      <w:marRight w:val="0"/>
      <w:marTop w:val="0"/>
      <w:marBottom w:val="0"/>
      <w:divBdr>
        <w:top w:val="none" w:sz="0" w:space="0" w:color="auto"/>
        <w:left w:val="none" w:sz="0" w:space="0" w:color="auto"/>
        <w:bottom w:val="none" w:sz="0" w:space="0" w:color="auto"/>
        <w:right w:val="none" w:sz="0" w:space="0" w:color="auto"/>
      </w:divBdr>
    </w:div>
    <w:div w:id="6806657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24" Type="http://schemas.openxmlformats.org/officeDocument/2006/relationships/theme" Target="theme/theme1.xml"/><Relationship Id="rId5" Type="http://schemas.openxmlformats.org/officeDocument/2006/relationships/webSettings" Target="webSettings.xml"/><Relationship Id="rId23" Type="http://schemas.openxmlformats.org/officeDocument/2006/relationships/glossaryDocument" Target="glossary/document.xml"/><Relationship Id="rId4" Type="http://schemas.openxmlformats.org/officeDocument/2006/relationships/settings" Target="settings.xml"/><Relationship Id="rId22" Type="http://schemas.openxmlformats.org/officeDocument/2006/relationships/fontTable" Target="fontTable.xml"/><Relationship Id="rId8" Type="http://schemas.openxmlformats.org/officeDocument/2006/relationships/image" Target="media/image14.png"/><Relationship Id="rId9" Type="http://schemas.openxmlformats.org/officeDocument/2006/relationships/image" Target="media/image15.png"/><Relationship Id="rId10" Type="http://schemas.openxmlformats.org/officeDocument/2006/relationships/image" Target="media/image16.png"/><Relationship Id="rId11" Type="http://schemas.openxmlformats.org/officeDocument/2006/relationships/image" Target="media/image17.png"/><Relationship Id="rId12" Type="http://schemas.openxmlformats.org/officeDocument/2006/relationships/hyperlink" Target="https://www.figma.com/design/TO6AmVVBbCJxYHiHZDvW9U/Untitled?node-id=33-6" TargetMode="External"/><Relationship Id="rId13" Type="http://schemas.openxmlformats.org/officeDocument/2006/relationships/hyperlink" Target="https://www.figma.com/proto/TO6AmVVBbCJxYHiHZDvW9U/Untitled?node-id=33-232&amp;page-id=33%3A6&amp;starting-point-node-id=33%3A232&amp;scaling=scale-down" TargetMode="External"/><Relationship Id="rId14" Type="http://schemas.openxmlformats.org/officeDocument/2006/relationships/hyperlink" Target="https://www.figma.com/proto/TO6AmVVBbCJxYHiHZDvW9U/Untitled?node-id=33-497&amp;page-id=33%3A6&amp;starting-point-node-id=33%3A497&amp;scaling=scale-down" TargetMode="External"/><Relationship Id="rId15" Type="http://schemas.openxmlformats.org/officeDocument/2006/relationships/hyperlink" Target="https://www.figma.com/proto/TO6AmVVBbCJxYHiHZDvW9U/Untitled?node-id=33-875&amp;page-id=33%3A6&amp;starting-point-node-id=33%3A875&amp;scaling=scale-down" TargetMode="External"/><Relationship Id="rId16" Type="http://schemas.openxmlformats.org/officeDocument/2006/relationships/hyperlink" Target="https://www.figma.com/proto/TO6AmVVBbCJxYHiHZDvW9U/Untitled?node-id=33-1036&amp;page-id=33%3A6&amp;starting-point-node-id=33%3A1036&amp;scaling=scale-down" TargetMode="External"/><Relationship Id="rId17" Type="http://schemas.openxmlformats.org/officeDocument/2006/relationships/image" Target="media/image18.png"/><Relationship Id="rId18" Type="http://schemas.openxmlformats.org/officeDocument/2006/relationships/image" Target="media/image19.png"/><Relationship Id="rId19" Type="http://schemas.openxmlformats.org/officeDocument/2006/relationships/image" Target="media/image20.png"/><Relationship Id="rId20" Type="http://schemas.openxmlformats.org/officeDocument/2006/relationships/image" Target="media/image21.png"/><Relationship Id="rId25" Type="http://schemas.openxmlformats.org/officeDocument/2006/relationships/image" Target="media/image22.png"/><Relationship Id="rId26" Type="http://schemas.openxmlformats.org/officeDocument/2006/relationships/image" Target="media/image23.png"/><Relationship Id="rId27" Type="http://schemas.openxmlformats.org/officeDocument/2006/relationships/image" Target="media/image24.png"/><Relationship Id="rId28" Type="http://schemas.openxmlformats.org/officeDocument/2006/relationships/image" Target="media/image25.png"/><Relationship Id="rId29" Type="http://schemas.openxmlformats.org/officeDocument/2006/relationships/image" Target="media/image26.png"/><Relationship Id="rId30" Type="http://schemas.openxmlformats.org/officeDocument/2006/relationships/hyperlink" Target="https://github.com/Sebastianyiyi/APE04_IHC"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13.png"/><Relationship Id="rId2" Type="http://schemas.microsoft.com/office/2007/relationships/hdphoto" Target="media/hdphoto1.wdp"/><Relationship Id="rId1" Type="http://schemas.openxmlformats.org/officeDocument/2006/relationships/image" Target="media/image1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042868CBF884E5C919A0D0BEB98877F"/>
        <w:category>
          <w:name w:val="General"/>
          <w:gallery w:val="placeholder"/>
        </w:category>
        <w:types>
          <w:type w:val="bbPlcHdr"/>
        </w:types>
        <w:behaviors>
          <w:behavior w:val="content"/>
        </w:behaviors>
        <w:guid w:val="{4CC6327B-E42C-4815-A5DA-6E52C9BF821D}"/>
      </w:docPartPr>
      <w:docPartBody>
        <w:p w:rsidR="00A118D8" w:rsidRDefault="00A118D8" w:rsidP="00A118D8">
          <w:pPr>
            <w:pStyle w:val="2042868CBF884E5C919A0D0BEB98877F"/>
          </w:pPr>
          <w:r w:rsidRPr="00274E83">
            <w:rPr>
              <w:rStyle w:val="Textodelmarcadordeposicin"/>
            </w:rPr>
            <w:t>Elige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Unicode MS">
    <w:panose1 w:val="020B0604020202020204"/>
    <w:charset w:val="80"/>
    <w:family w:val="swiss"/>
    <w:pitch w:val="variable"/>
    <w:sig w:usb0="F7FFAFFF" w:usb1="E9DFFFFF" w:usb2="0000003F" w:usb3="00000000" w:csb0="003F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8D8"/>
    <w:rsid w:val="00203133"/>
    <w:rsid w:val="0026292A"/>
    <w:rsid w:val="00390F71"/>
    <w:rsid w:val="003F5DF5"/>
    <w:rsid w:val="004A24E2"/>
    <w:rsid w:val="004B6960"/>
    <w:rsid w:val="006137D1"/>
    <w:rsid w:val="006F04F1"/>
    <w:rsid w:val="00896FD9"/>
    <w:rsid w:val="008A63C4"/>
    <w:rsid w:val="009564A9"/>
    <w:rsid w:val="00A118D8"/>
    <w:rsid w:val="00C12F40"/>
    <w:rsid w:val="00C7649A"/>
    <w:rsid w:val="00DA6FC1"/>
    <w:rsid w:val="00DC2358"/>
    <w:rsid w:val="00F338E5"/>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C" w:eastAsia="es-EC"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DA6FC1"/>
    <w:rPr>
      <w:color w:val="666666"/>
    </w:rPr>
  </w:style>
  <w:style w:type="paragraph" w:customStyle="1" w:styleId="2042868CBF884E5C919A0D0BEB98877F">
    <w:name w:val="2042868CBF884E5C919A0D0BEB98877F"/>
    <w:rsid w:val="00A118D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2B8848-05AC-4586-A706-BE83B5FE21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18</Pages>
  <Words>5968</Words>
  <Characters>32827</Characters>
  <Application>Microsoft Office Word</Application>
  <DocSecurity>0</DocSecurity>
  <Lines>273</Lines>
  <Paragraphs>77</Paragraphs>
  <ScaleCrop>false</ScaleCrop>
  <HeadingPairs>
    <vt:vector size="2" baseType="variant">
      <vt:variant>
        <vt:lpstr>Título</vt:lpstr>
      </vt:variant>
      <vt:variant>
        <vt:i4>1</vt:i4>
      </vt:variant>
    </vt:vector>
  </HeadingPairs>
  <TitlesOfParts>
    <vt:vector size="1" baseType="lpstr">
      <vt:lpstr/>
    </vt:vector>
  </TitlesOfParts>
  <Company>uta</Company>
  <LinksUpToDate>false</LinksUpToDate>
  <CharactersWithSpaces>38718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APE 4 – Fase 2: Prototipado interactivo, evaluación y mejora UX — CaféU</dc:title>
  <dc:subject/>
  <dc:creator>Acaro, González, Mora, Vinces</dc:creator>
  <cp:keywords/>
  <dc:description/>
  <cp:lastModifiedBy>Gonzalez Alvarez Vladimir Humberto</cp:lastModifiedBy>
  <cp:revision>4</cp:revision>
  <cp:lastPrinted>2017-04-01T03:44:00Z</cp:lastPrinted>
  <dcterms:created xsi:type="dcterms:W3CDTF">2026-03-31T14:45:00Z</dcterms:created>
  <dcterms:modified xsi:type="dcterms:W3CDTF">2026-10-14T17:06:00Z</dcterms:modified>
</cp:coreProperties>
</file>