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18200" w14:textId="77777777" w:rsidR="00C75260" w:rsidRPr="0032118B" w:rsidRDefault="00C75260">
      <w:pPr>
        <w:rPr>
          <w:u w:val="single"/>
        </w:rPr>
      </w:pPr>
    </w:p>
    <w:p w14:paraId="5D051CD4" w14:textId="0617A888" w:rsidR="00C75260" w:rsidRPr="00A365BF" w:rsidRDefault="00A365BF" w:rsidP="00C75260">
      <w:pPr>
        <w:jc w:val="center"/>
        <w:rPr>
          <w:rFonts w:ascii="Ubuntu" w:hAnsi="Ubuntu" w:cstheme="minorHAnsi"/>
          <w:b/>
          <w:color w:val="ED7D31" w:themeColor="accent2"/>
        </w:rPr>
      </w:pPr>
      <w:r w:rsidRPr="00A365BF">
        <w:rPr>
          <w:rFonts w:ascii="Ubuntu" w:hAnsi="Ubuntu" w:cstheme="minorHAnsi"/>
          <w:b/>
          <w:color w:val="ED7D31" w:themeColor="accent2"/>
        </w:rPr>
        <w:t>PRISE EN CHARGE DES PNEUMOPATHIES AIGUES COMMUNAUTAIRES (PAC) SUPPOSEE D’ORIGINE BACTERIENNE</w:t>
      </w:r>
    </w:p>
    <w:p w14:paraId="4E906788" w14:textId="4761ACE6" w:rsidR="00BF4520" w:rsidRDefault="00BF4520" w:rsidP="00C75260">
      <w:pPr>
        <w:jc w:val="center"/>
        <w:rPr>
          <w:rFonts w:ascii="Ubuntu" w:hAnsi="Ubuntu" w:cstheme="minorHAnsi"/>
          <w:bCs/>
          <w:i/>
          <w:iCs/>
        </w:rPr>
      </w:pPr>
      <w:r w:rsidRPr="00FA14BF">
        <w:rPr>
          <w:rFonts w:ascii="Ubuntu" w:hAnsi="Ubuntu" w:cstheme="minorHAnsi"/>
          <w:bCs/>
          <w:i/>
          <w:iCs/>
        </w:rPr>
        <w:t xml:space="preserve">Dont </w:t>
      </w:r>
      <w:r w:rsidR="0077256A" w:rsidRPr="00FA14BF">
        <w:rPr>
          <w:rFonts w:ascii="Ubuntu" w:hAnsi="Ubuntu" w:cstheme="minorHAnsi"/>
          <w:bCs/>
          <w:i/>
          <w:iCs/>
        </w:rPr>
        <w:t>P</w:t>
      </w:r>
      <w:r w:rsidR="0032118B" w:rsidRPr="00FA14BF">
        <w:rPr>
          <w:rFonts w:ascii="Ubuntu" w:hAnsi="Ubuntu" w:cstheme="minorHAnsi"/>
          <w:bCs/>
          <w:i/>
          <w:iCs/>
        </w:rPr>
        <w:t>neumopathies</w:t>
      </w:r>
      <w:r w:rsidR="0077256A" w:rsidRPr="00FA14BF">
        <w:rPr>
          <w:rFonts w:ascii="Ubuntu" w:hAnsi="Ubuntu" w:cstheme="minorHAnsi"/>
          <w:bCs/>
          <w:i/>
          <w:iCs/>
        </w:rPr>
        <w:t xml:space="preserve"> grave</w:t>
      </w:r>
      <w:r w:rsidR="0032118B" w:rsidRPr="00FA14BF">
        <w:rPr>
          <w:rFonts w:ascii="Ubuntu" w:hAnsi="Ubuntu" w:cstheme="minorHAnsi"/>
          <w:bCs/>
          <w:i/>
          <w:iCs/>
        </w:rPr>
        <w:t>s</w:t>
      </w:r>
      <w:r w:rsidR="0077256A" w:rsidRPr="00FA14BF">
        <w:rPr>
          <w:rFonts w:ascii="Ubuntu" w:hAnsi="Ubuntu" w:cstheme="minorHAnsi"/>
          <w:bCs/>
          <w:i/>
          <w:iCs/>
        </w:rPr>
        <w:t xml:space="preserve">, </w:t>
      </w:r>
      <w:r w:rsidRPr="00FA14BF">
        <w:rPr>
          <w:rFonts w:ascii="Ubuntu" w:hAnsi="Ubuntu" w:cstheme="minorHAnsi"/>
          <w:bCs/>
          <w:i/>
          <w:iCs/>
        </w:rPr>
        <w:t>d’inhalation et légionellose</w:t>
      </w:r>
    </w:p>
    <w:p w14:paraId="5A117807" w14:textId="77777777" w:rsidR="00A365BF" w:rsidRPr="00FA14BF" w:rsidRDefault="00A365BF" w:rsidP="00C75260">
      <w:pPr>
        <w:jc w:val="center"/>
        <w:rPr>
          <w:rFonts w:ascii="Ubuntu" w:hAnsi="Ubuntu" w:cstheme="minorHAnsi"/>
          <w:bCs/>
          <w:i/>
          <w:iCs/>
        </w:rPr>
      </w:pPr>
    </w:p>
    <w:p w14:paraId="0A8A1393" w14:textId="76B30472" w:rsidR="00BF4520" w:rsidRDefault="00BF4520" w:rsidP="00C75260">
      <w:pPr>
        <w:pStyle w:val="Default"/>
        <w:jc w:val="both"/>
        <w:rPr>
          <w:rFonts w:ascii="Ubuntu" w:hAnsi="Ubuntu" w:cstheme="minorHAnsi"/>
          <w:sz w:val="18"/>
          <w:szCs w:val="20"/>
        </w:rPr>
      </w:pPr>
    </w:p>
    <w:p w14:paraId="3FEEB625" w14:textId="3B7BE6B5" w:rsidR="0077256A" w:rsidRPr="0077256A" w:rsidRDefault="00C75260" w:rsidP="00C75260">
      <w:pPr>
        <w:pStyle w:val="Default"/>
        <w:jc w:val="both"/>
        <w:rPr>
          <w:rFonts w:ascii="Ubuntu" w:hAnsi="Ubuntu" w:cstheme="minorHAnsi"/>
          <w:sz w:val="21"/>
          <w:szCs w:val="22"/>
        </w:rPr>
      </w:pPr>
      <w:r w:rsidRPr="0077256A">
        <w:rPr>
          <w:rFonts w:ascii="Ubuntu" w:hAnsi="Ubuntu" w:cstheme="minorHAnsi"/>
          <w:sz w:val="21"/>
          <w:szCs w:val="22"/>
        </w:rPr>
        <w:t xml:space="preserve">* </w:t>
      </w:r>
      <w:r w:rsidR="0077256A" w:rsidRPr="0077256A">
        <w:rPr>
          <w:rFonts w:ascii="Ubuntu" w:hAnsi="Ubuntu" w:cstheme="minorHAnsi"/>
          <w:sz w:val="21"/>
          <w:szCs w:val="22"/>
        </w:rPr>
        <w:t>Le but de ce document est d’indiquer la prise en charge diagnostique</w:t>
      </w:r>
      <w:r w:rsidR="009F36E1">
        <w:rPr>
          <w:rFonts w:ascii="Ubuntu" w:hAnsi="Ubuntu" w:cstheme="minorHAnsi"/>
          <w:sz w:val="21"/>
          <w:szCs w:val="22"/>
        </w:rPr>
        <w:t xml:space="preserve"> et</w:t>
      </w:r>
      <w:r w:rsidR="00E4696D">
        <w:rPr>
          <w:rFonts w:ascii="Ubuntu" w:hAnsi="Ubuntu" w:cstheme="minorHAnsi"/>
          <w:sz w:val="21"/>
          <w:szCs w:val="22"/>
        </w:rPr>
        <w:t xml:space="preserve"> </w:t>
      </w:r>
      <w:r w:rsidR="0077256A" w:rsidRPr="0077256A">
        <w:rPr>
          <w:rFonts w:ascii="Ubuntu" w:hAnsi="Ubuntu" w:cstheme="minorHAnsi"/>
          <w:sz w:val="21"/>
          <w:szCs w:val="22"/>
        </w:rPr>
        <w:t>thérapeutique</w:t>
      </w:r>
      <w:r w:rsidR="009F36E1">
        <w:rPr>
          <w:rFonts w:ascii="Ubuntu" w:hAnsi="Ubuntu" w:cstheme="minorHAnsi"/>
          <w:sz w:val="21"/>
          <w:szCs w:val="22"/>
        </w:rPr>
        <w:t xml:space="preserve"> recommandée</w:t>
      </w:r>
      <w:r w:rsidR="0077256A" w:rsidRPr="0077256A">
        <w:rPr>
          <w:rFonts w:ascii="Ubuntu" w:hAnsi="Ubuntu" w:cstheme="minorHAnsi"/>
          <w:sz w:val="21"/>
          <w:szCs w:val="22"/>
        </w:rPr>
        <w:t xml:space="preserve"> des PAC supposées d’origine bactérienne </w:t>
      </w:r>
      <w:r w:rsidR="00D27625">
        <w:rPr>
          <w:rFonts w:ascii="Ubuntu" w:hAnsi="Ubuntu" w:cstheme="minorHAnsi"/>
          <w:sz w:val="21"/>
          <w:szCs w:val="22"/>
        </w:rPr>
        <w:t>des patients</w:t>
      </w:r>
      <w:r w:rsidR="0077256A" w:rsidRPr="0077256A">
        <w:rPr>
          <w:rFonts w:ascii="Ubuntu" w:hAnsi="Ubuntu" w:cstheme="minorHAnsi"/>
          <w:sz w:val="21"/>
          <w:szCs w:val="22"/>
        </w:rPr>
        <w:t xml:space="preserve"> hospitalisés</w:t>
      </w:r>
      <w:r w:rsidR="00D27625">
        <w:rPr>
          <w:rFonts w:ascii="Ubuntu" w:hAnsi="Ubuntu" w:cstheme="minorHAnsi"/>
          <w:sz w:val="21"/>
          <w:szCs w:val="22"/>
        </w:rPr>
        <w:t xml:space="preserve"> (Ambulatoire non abordé)</w:t>
      </w:r>
      <w:r w:rsidR="0077256A" w:rsidRPr="0077256A">
        <w:rPr>
          <w:rFonts w:ascii="Ubuntu" w:hAnsi="Ubuntu" w:cstheme="minorHAnsi"/>
          <w:sz w:val="21"/>
          <w:szCs w:val="22"/>
        </w:rPr>
        <w:t xml:space="preserve"> </w:t>
      </w:r>
    </w:p>
    <w:p w14:paraId="4FE17E90" w14:textId="1B4E7670" w:rsidR="00C75260" w:rsidRPr="0077256A" w:rsidRDefault="0077256A" w:rsidP="00C75260">
      <w:pPr>
        <w:pStyle w:val="Default"/>
        <w:jc w:val="both"/>
        <w:rPr>
          <w:rFonts w:ascii="Ubuntu" w:hAnsi="Ubuntu" w:cstheme="minorHAnsi"/>
          <w:sz w:val="21"/>
          <w:szCs w:val="22"/>
        </w:rPr>
      </w:pPr>
      <w:r>
        <w:rPr>
          <w:rFonts w:ascii="Ubuntu" w:hAnsi="Ubuntu" w:cstheme="minorHAnsi"/>
          <w:sz w:val="21"/>
          <w:szCs w:val="22"/>
        </w:rPr>
        <w:t xml:space="preserve">* </w:t>
      </w:r>
      <w:r w:rsidRPr="0077256A">
        <w:rPr>
          <w:rFonts w:ascii="Ubuntu" w:hAnsi="Ubuntu" w:cstheme="minorHAnsi"/>
          <w:sz w:val="21"/>
          <w:szCs w:val="22"/>
        </w:rPr>
        <w:t>Ne sont pas traité dans ces recommandations les patients avec DDB (</w:t>
      </w:r>
      <w:r w:rsidR="00123898">
        <w:rPr>
          <w:rFonts w:ascii="Ubuntu" w:hAnsi="Ubuntu" w:cstheme="minorHAnsi"/>
          <w:sz w:val="21"/>
          <w:szCs w:val="22"/>
        </w:rPr>
        <w:t>m</w:t>
      </w:r>
      <w:r w:rsidRPr="0077256A">
        <w:rPr>
          <w:rFonts w:ascii="Ubuntu" w:hAnsi="Ubuntu" w:cstheme="minorHAnsi"/>
          <w:sz w:val="21"/>
          <w:szCs w:val="22"/>
        </w:rPr>
        <w:t>ucoviscidose ou autres étiologies)</w:t>
      </w:r>
    </w:p>
    <w:p w14:paraId="684AE578" w14:textId="2C226182" w:rsidR="00C27090" w:rsidRDefault="0077256A" w:rsidP="00C75260">
      <w:pPr>
        <w:pStyle w:val="Default"/>
        <w:jc w:val="both"/>
        <w:rPr>
          <w:rFonts w:ascii="Ubuntu" w:hAnsi="Ubuntu" w:cstheme="minorHAnsi"/>
          <w:sz w:val="21"/>
          <w:szCs w:val="22"/>
        </w:rPr>
      </w:pPr>
      <w:r w:rsidRPr="0077256A">
        <w:rPr>
          <w:rFonts w:ascii="Ubuntu" w:hAnsi="Ubuntu" w:cstheme="minorHAnsi"/>
          <w:sz w:val="21"/>
          <w:szCs w:val="22"/>
        </w:rPr>
        <w:t xml:space="preserve">* Mise à jour qui font suite aux dernières recommandations </w:t>
      </w:r>
      <w:r w:rsidR="009F36E1">
        <w:rPr>
          <w:rFonts w:ascii="Ubuntu" w:hAnsi="Ubuntu" w:cstheme="minorHAnsi"/>
          <w:sz w:val="21"/>
          <w:szCs w:val="22"/>
        </w:rPr>
        <w:t xml:space="preserve">SPILF/SPLF </w:t>
      </w:r>
      <w:r w:rsidRPr="0077256A">
        <w:rPr>
          <w:rFonts w:ascii="Ubuntu" w:hAnsi="Ubuntu" w:cstheme="minorHAnsi"/>
          <w:sz w:val="21"/>
          <w:szCs w:val="22"/>
        </w:rPr>
        <w:t xml:space="preserve">sur </w:t>
      </w:r>
      <w:r w:rsidR="009F36E1">
        <w:rPr>
          <w:rFonts w:ascii="Ubuntu" w:hAnsi="Ubuntu" w:cstheme="minorHAnsi"/>
          <w:sz w:val="21"/>
          <w:szCs w:val="22"/>
        </w:rPr>
        <w:t xml:space="preserve">les </w:t>
      </w:r>
      <w:r w:rsidRPr="0077256A">
        <w:rPr>
          <w:rFonts w:ascii="Ubuntu" w:hAnsi="Ubuntu" w:cstheme="minorHAnsi"/>
          <w:sz w:val="21"/>
          <w:szCs w:val="22"/>
        </w:rPr>
        <w:t xml:space="preserve">PAC publiées en 02/2025 dans le journal MMI </w:t>
      </w:r>
      <w:r w:rsidR="00123898">
        <w:rPr>
          <w:rFonts w:ascii="Ubuntu" w:hAnsi="Ubuntu" w:cstheme="minorHAnsi"/>
          <w:sz w:val="21"/>
          <w:szCs w:val="22"/>
        </w:rPr>
        <w:t>F</w:t>
      </w:r>
      <w:r w:rsidRPr="0077256A">
        <w:rPr>
          <w:rFonts w:ascii="Ubuntu" w:hAnsi="Ubuntu" w:cstheme="minorHAnsi"/>
          <w:sz w:val="21"/>
          <w:szCs w:val="22"/>
        </w:rPr>
        <w:t>ormation</w:t>
      </w:r>
    </w:p>
    <w:p w14:paraId="351A63AF" w14:textId="77777777" w:rsidR="0062356C" w:rsidRDefault="0062356C" w:rsidP="00C75260">
      <w:pPr>
        <w:pStyle w:val="Default"/>
        <w:jc w:val="both"/>
        <w:rPr>
          <w:rFonts w:ascii="Ubuntu" w:hAnsi="Ubuntu" w:cstheme="minorHAnsi"/>
          <w:sz w:val="21"/>
          <w:szCs w:val="22"/>
        </w:rPr>
      </w:pPr>
    </w:p>
    <w:p w14:paraId="6EB31AB0" w14:textId="66BBCF8A" w:rsidR="0062356C" w:rsidRPr="0062356C" w:rsidRDefault="0062356C" w:rsidP="0062356C">
      <w:pPr>
        <w:pStyle w:val="Default"/>
        <w:pBdr>
          <w:top w:val="single" w:sz="4" w:space="1" w:color="auto"/>
        </w:pBdr>
        <w:jc w:val="both"/>
        <w:rPr>
          <w:rFonts w:ascii="Ubuntu" w:hAnsi="Ubuntu" w:cstheme="minorHAnsi"/>
          <w:b/>
          <w:bCs/>
          <w:sz w:val="22"/>
        </w:rPr>
      </w:pPr>
      <w:r w:rsidRPr="0062356C">
        <w:rPr>
          <w:rFonts w:ascii="Ubuntu" w:hAnsi="Ubuntu" w:cstheme="minorHAnsi"/>
          <w:b/>
          <w:bCs/>
          <w:sz w:val="22"/>
        </w:rPr>
        <w:t>Point fort</w:t>
      </w:r>
    </w:p>
    <w:p w14:paraId="20A0E804" w14:textId="7FF610A1" w:rsidR="0062356C" w:rsidRPr="0062356C" w:rsidRDefault="0062356C" w:rsidP="0062356C">
      <w:pPr>
        <w:pStyle w:val="Default"/>
        <w:numPr>
          <w:ilvl w:val="0"/>
          <w:numId w:val="16"/>
        </w:numPr>
        <w:jc w:val="both"/>
        <w:rPr>
          <w:rFonts w:ascii="Ubuntu" w:hAnsi="Ubuntu" w:cstheme="minorHAnsi"/>
          <w:sz w:val="21"/>
          <w:szCs w:val="22"/>
        </w:rPr>
      </w:pPr>
      <w:r w:rsidRPr="0062356C">
        <w:rPr>
          <w:rFonts w:ascii="Ubuntu" w:hAnsi="Ubuntu" w:cstheme="minorHAnsi"/>
          <w:i/>
          <w:iCs/>
          <w:sz w:val="21"/>
          <w:szCs w:val="22"/>
          <w:u w:val="single"/>
        </w:rPr>
        <w:t>Critères de stabilité</w:t>
      </w:r>
      <w:r>
        <w:rPr>
          <w:rFonts w:ascii="Ubuntu" w:hAnsi="Ubuntu" w:cstheme="minorHAnsi"/>
          <w:sz w:val="21"/>
          <w:szCs w:val="22"/>
        </w:rPr>
        <w:t xml:space="preserve"> : </w:t>
      </w:r>
      <w:r w:rsidRPr="0062356C">
        <w:rPr>
          <w:rFonts w:ascii="Ubuntu" w:hAnsi="Ubuntu" w:cstheme="minorHAnsi"/>
          <w:sz w:val="21"/>
          <w:szCs w:val="22"/>
        </w:rPr>
        <w:t xml:space="preserve"> </w:t>
      </w:r>
      <w:r>
        <w:rPr>
          <w:rFonts w:ascii="Ubuntu" w:hAnsi="Ubuntu" w:cstheme="minorHAnsi"/>
          <w:sz w:val="21"/>
          <w:szCs w:val="22"/>
        </w:rPr>
        <w:t xml:space="preserve">Apyrexie, stabilité tensionnelle, Pouls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≤</m:t>
        </m:r>
      </m:oMath>
      <w:r>
        <w:rPr>
          <w:rFonts w:ascii="Ubuntu" w:eastAsiaTheme="minorEastAsia" w:hAnsi="Ubuntu" w:cstheme="minorHAnsi"/>
          <w:b/>
          <w:sz w:val="20"/>
          <w:szCs w:val="20"/>
        </w:rPr>
        <w:t xml:space="preserve"> </w:t>
      </w:r>
      <w:r w:rsidRPr="0062356C">
        <w:rPr>
          <w:rFonts w:ascii="Ubuntu" w:eastAsiaTheme="minorEastAsia" w:hAnsi="Ubuntu" w:cstheme="minorHAnsi"/>
          <w:bCs/>
          <w:sz w:val="20"/>
          <w:szCs w:val="20"/>
        </w:rPr>
        <w:t>100</w:t>
      </w:r>
      <w:r>
        <w:rPr>
          <w:rFonts w:ascii="Ubuntu" w:eastAsiaTheme="minorEastAsia" w:hAnsi="Ubuntu" w:cstheme="minorHAnsi"/>
          <w:bCs/>
          <w:sz w:val="20"/>
          <w:szCs w:val="20"/>
        </w:rPr>
        <w:t xml:space="preserve">, FR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≤</m:t>
        </m:r>
      </m:oMath>
      <w:r>
        <w:rPr>
          <w:rFonts w:ascii="Ubuntu" w:eastAsiaTheme="minorEastAsia" w:hAnsi="Ubuntu" w:cstheme="minorHAnsi"/>
          <w:b/>
          <w:sz w:val="20"/>
          <w:szCs w:val="20"/>
        </w:rPr>
        <w:t xml:space="preserve"> </w:t>
      </w:r>
      <w:r>
        <w:rPr>
          <w:rFonts w:ascii="Ubuntu" w:eastAsiaTheme="minorEastAsia" w:hAnsi="Ubuntu" w:cstheme="minorHAnsi"/>
          <w:bCs/>
          <w:sz w:val="20"/>
          <w:szCs w:val="20"/>
        </w:rPr>
        <w:t xml:space="preserve">24, Saturation </w:t>
      </w:r>
      <m:oMath>
        <m:r>
          <w:rPr>
            <w:rFonts w:ascii="Cambria Math" w:hAnsi="Cambria Math" w:cstheme="minorHAnsi"/>
            <w:sz w:val="20"/>
            <w:szCs w:val="20"/>
          </w:rPr>
          <m:t>≥</m:t>
        </m:r>
      </m:oMath>
      <w:r w:rsidRPr="0062356C">
        <w:rPr>
          <w:rFonts w:ascii="Ubuntu" w:eastAsiaTheme="minorEastAsia" w:hAnsi="Ubuntu" w:cstheme="minorHAnsi"/>
          <w:bCs/>
          <w:sz w:val="20"/>
          <w:szCs w:val="20"/>
        </w:rPr>
        <w:t xml:space="preserve"> </w:t>
      </w:r>
      <w:r w:rsidRPr="0062356C">
        <w:rPr>
          <w:rFonts w:ascii="Ubuntu" w:hAnsi="Ubuntu" w:cstheme="minorHAnsi"/>
          <w:bCs/>
          <w:sz w:val="20"/>
          <w:szCs w:val="20"/>
        </w:rPr>
        <w:t>à 90% en AA</w:t>
      </w:r>
    </w:p>
    <w:p w14:paraId="626F1469" w14:textId="67FA3CFC" w:rsidR="0062356C" w:rsidRPr="0062356C" w:rsidRDefault="0062356C" w:rsidP="0062356C">
      <w:pPr>
        <w:pStyle w:val="Default"/>
        <w:numPr>
          <w:ilvl w:val="0"/>
          <w:numId w:val="16"/>
        </w:numPr>
        <w:jc w:val="both"/>
        <w:rPr>
          <w:rFonts w:ascii="Ubuntu" w:hAnsi="Ubuntu" w:cstheme="minorHAnsi"/>
          <w:sz w:val="21"/>
          <w:szCs w:val="22"/>
        </w:rPr>
      </w:pPr>
      <w:r>
        <w:rPr>
          <w:rFonts w:ascii="Ubuntu" w:hAnsi="Ubuntu" w:cstheme="minorHAnsi"/>
          <w:sz w:val="21"/>
          <w:szCs w:val="22"/>
        </w:rPr>
        <w:t>En</w:t>
      </w:r>
      <w:r w:rsidRPr="0062356C">
        <w:rPr>
          <w:rFonts w:ascii="Ubuntu" w:hAnsi="Ubuntu" w:cstheme="minorHAnsi"/>
          <w:sz w:val="21"/>
          <w:szCs w:val="22"/>
        </w:rPr>
        <w:t xml:space="preserve"> cas de PAC non graves (hors USI) </w:t>
      </w:r>
      <w:r w:rsidRPr="0062356C">
        <w:rPr>
          <w:rFonts w:ascii="Ubuntu" w:hAnsi="Ubuntu" w:cstheme="minorHAnsi"/>
          <w:b/>
          <w:bCs/>
          <w:sz w:val="21"/>
          <w:szCs w:val="22"/>
          <w:u w:val="single"/>
        </w:rPr>
        <w:t>ET</w:t>
      </w:r>
      <w:r w:rsidRPr="0062356C">
        <w:rPr>
          <w:rFonts w:ascii="Ubuntu" w:hAnsi="Ubuntu" w:cstheme="minorHAnsi"/>
          <w:sz w:val="21"/>
          <w:szCs w:val="22"/>
        </w:rPr>
        <w:t xml:space="preserve"> </w:t>
      </w:r>
      <w:r w:rsidRPr="00336964">
        <w:rPr>
          <w:rFonts w:ascii="Ubuntu" w:hAnsi="Ubuntu" w:cstheme="minorHAnsi"/>
          <w:color w:val="FF0000"/>
          <w:sz w:val="21"/>
          <w:szCs w:val="22"/>
        </w:rPr>
        <w:t>O</w:t>
      </w:r>
      <w:r w:rsidRPr="0062356C">
        <w:rPr>
          <w:rFonts w:ascii="Ubuntu" w:hAnsi="Ubuntu" w:cstheme="minorHAnsi"/>
          <w:color w:val="FF0000"/>
          <w:sz w:val="21"/>
          <w:szCs w:val="22"/>
        </w:rPr>
        <w:t>btention de l’ensemble des critères de stabilité à J3</w:t>
      </w:r>
      <w:r w:rsidRPr="0062356C">
        <w:rPr>
          <w:rFonts w:ascii="Ubuntu" w:hAnsi="Ubuntu" w:cstheme="minorHAnsi"/>
          <w:sz w:val="21"/>
          <w:szCs w:val="22"/>
        </w:rPr>
        <w:t xml:space="preserve">, un traitement de </w:t>
      </w:r>
      <w:r w:rsidRPr="0062356C">
        <w:rPr>
          <w:rFonts w:ascii="Ubuntu" w:hAnsi="Ubuntu" w:cstheme="minorHAnsi"/>
          <w:color w:val="FF0000"/>
          <w:sz w:val="21"/>
          <w:szCs w:val="22"/>
          <w:u w:val="single"/>
        </w:rPr>
        <w:t>3</w:t>
      </w:r>
      <w:r w:rsidR="009F36E1">
        <w:rPr>
          <w:rFonts w:ascii="Ubuntu" w:hAnsi="Ubuntu" w:cstheme="minorHAnsi"/>
          <w:color w:val="FF0000"/>
          <w:sz w:val="21"/>
          <w:szCs w:val="22"/>
          <w:u w:val="single"/>
        </w:rPr>
        <w:t xml:space="preserve"> jours</w:t>
      </w:r>
      <w:r w:rsidRPr="0062356C">
        <w:rPr>
          <w:rFonts w:ascii="Ubuntu" w:hAnsi="Ubuntu" w:cstheme="minorHAnsi"/>
          <w:sz w:val="21"/>
          <w:szCs w:val="22"/>
        </w:rPr>
        <w:t xml:space="preserve"> est recommandé</w:t>
      </w:r>
    </w:p>
    <w:p w14:paraId="1B4A1956" w14:textId="3E038242" w:rsidR="0062356C" w:rsidRDefault="0062356C" w:rsidP="0062356C">
      <w:pPr>
        <w:pStyle w:val="Default"/>
        <w:numPr>
          <w:ilvl w:val="0"/>
          <w:numId w:val="16"/>
        </w:numPr>
        <w:jc w:val="both"/>
        <w:rPr>
          <w:rFonts w:ascii="Ubuntu" w:hAnsi="Ubuntu" w:cstheme="minorHAnsi"/>
          <w:sz w:val="21"/>
          <w:szCs w:val="22"/>
        </w:rPr>
      </w:pPr>
      <w:r w:rsidRPr="0062356C">
        <w:rPr>
          <w:rFonts w:ascii="Ubuntu" w:hAnsi="Ubuntu" w:cstheme="minorHAnsi"/>
          <w:sz w:val="21"/>
          <w:szCs w:val="22"/>
        </w:rPr>
        <w:t xml:space="preserve">Si </w:t>
      </w:r>
      <w:r w:rsidRPr="0062356C">
        <w:rPr>
          <w:rFonts w:ascii="Ubuntu" w:hAnsi="Ubuntu" w:cstheme="minorHAnsi"/>
          <w:color w:val="FF0000"/>
          <w:sz w:val="21"/>
          <w:szCs w:val="22"/>
        </w:rPr>
        <w:t>critères de stabilité obtenu</w:t>
      </w:r>
      <w:r w:rsidR="00B111F6">
        <w:rPr>
          <w:rFonts w:ascii="Ubuntu" w:hAnsi="Ubuntu" w:cstheme="minorHAnsi"/>
          <w:color w:val="FF0000"/>
          <w:sz w:val="21"/>
          <w:szCs w:val="22"/>
        </w:rPr>
        <w:t>s</w:t>
      </w:r>
      <w:r w:rsidRPr="0062356C">
        <w:rPr>
          <w:rFonts w:ascii="Ubuntu" w:hAnsi="Ubuntu" w:cstheme="minorHAnsi"/>
          <w:color w:val="FF0000"/>
          <w:sz w:val="21"/>
          <w:szCs w:val="22"/>
        </w:rPr>
        <w:t xml:space="preserve"> à 5 jours</w:t>
      </w:r>
      <w:r w:rsidRPr="0062356C">
        <w:rPr>
          <w:rFonts w:ascii="Ubuntu" w:hAnsi="Ubuntu" w:cstheme="minorHAnsi"/>
          <w:sz w:val="21"/>
          <w:szCs w:val="22"/>
        </w:rPr>
        <w:t xml:space="preserve">, un traitement de </w:t>
      </w:r>
      <w:r w:rsidRPr="0062356C">
        <w:rPr>
          <w:rFonts w:ascii="Ubuntu" w:hAnsi="Ubuntu" w:cstheme="minorHAnsi"/>
          <w:color w:val="FF0000"/>
          <w:sz w:val="21"/>
          <w:szCs w:val="22"/>
          <w:u w:val="single"/>
        </w:rPr>
        <w:t>5</w:t>
      </w:r>
      <w:r w:rsidR="009F36E1">
        <w:rPr>
          <w:rFonts w:ascii="Ubuntu" w:hAnsi="Ubuntu" w:cstheme="minorHAnsi"/>
          <w:color w:val="FF0000"/>
          <w:sz w:val="21"/>
          <w:szCs w:val="22"/>
          <w:u w:val="single"/>
        </w:rPr>
        <w:t xml:space="preserve"> jours</w:t>
      </w:r>
      <w:r w:rsidRPr="0062356C">
        <w:rPr>
          <w:rFonts w:ascii="Ubuntu" w:hAnsi="Ubuntu" w:cstheme="minorHAnsi"/>
          <w:sz w:val="21"/>
          <w:szCs w:val="22"/>
        </w:rPr>
        <w:t xml:space="preserve"> est recommandé </w:t>
      </w:r>
    </w:p>
    <w:p w14:paraId="56D415E7" w14:textId="5B153A13" w:rsidR="0062356C" w:rsidRDefault="0062356C" w:rsidP="0062356C">
      <w:pPr>
        <w:pStyle w:val="Default"/>
        <w:pBdr>
          <w:bottom w:val="single" w:sz="4" w:space="1" w:color="auto"/>
        </w:pBdr>
        <w:jc w:val="both"/>
        <w:rPr>
          <w:rFonts w:ascii="Ubuntu" w:hAnsi="Ubuntu" w:cstheme="minorHAnsi"/>
          <w:sz w:val="21"/>
          <w:szCs w:val="22"/>
        </w:rPr>
      </w:pPr>
      <w:r w:rsidRPr="0062356C">
        <w:rPr>
          <w:rFonts w:ascii="Ubuntu" w:hAnsi="Ubuntu" w:cstheme="minorHAnsi"/>
          <w:sz w:val="21"/>
          <w:szCs w:val="22"/>
        </w:rPr>
        <w:t xml:space="preserve">(sans dépasser 7 jours dans les autres cas) </w:t>
      </w:r>
    </w:p>
    <w:p w14:paraId="5B99FD51" w14:textId="30EBD581" w:rsidR="00E4696D" w:rsidRDefault="00E4696D" w:rsidP="0062356C">
      <w:pPr>
        <w:pStyle w:val="Default"/>
        <w:pBdr>
          <w:bottom w:val="single" w:sz="4" w:space="1" w:color="auto"/>
        </w:pBdr>
        <w:jc w:val="both"/>
        <w:rPr>
          <w:rFonts w:ascii="Ubuntu" w:hAnsi="Ubuntu" w:cstheme="minorHAnsi"/>
          <w:sz w:val="21"/>
          <w:szCs w:val="22"/>
        </w:rPr>
      </w:pPr>
      <w:r>
        <w:rPr>
          <w:rFonts w:ascii="Ubuntu" w:hAnsi="Ubuntu" w:cstheme="minorHAnsi"/>
          <w:noProof/>
          <w:sz w:val="21"/>
          <w:szCs w:val="22"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609AD" wp14:editId="356487D0">
                <wp:simplePos x="0" y="0"/>
                <wp:positionH relativeFrom="column">
                  <wp:posOffset>5080</wp:posOffset>
                </wp:positionH>
                <wp:positionV relativeFrom="paragraph">
                  <wp:posOffset>71120</wp:posOffset>
                </wp:positionV>
                <wp:extent cx="5400675" cy="0"/>
                <wp:effectExtent l="0" t="0" r="285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CFA0CA" id="Connecteur droit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5.6pt" to="425.6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14:paraId="3E6632A5" w14:textId="681D7476" w:rsidR="008D33F4" w:rsidRDefault="008D33F4" w:rsidP="0062356C">
      <w:pPr>
        <w:pStyle w:val="Default"/>
        <w:pBdr>
          <w:bottom w:val="single" w:sz="4" w:space="1" w:color="auto"/>
        </w:pBdr>
        <w:jc w:val="both"/>
        <w:rPr>
          <w:rFonts w:ascii="Ubuntu" w:hAnsi="Ubuntu" w:cstheme="minorHAnsi"/>
          <w:sz w:val="21"/>
          <w:szCs w:val="22"/>
        </w:rPr>
      </w:pPr>
      <w:r w:rsidRPr="008D33F4">
        <w:rPr>
          <w:rFonts w:ascii="Ubuntu" w:hAnsi="Ubuntu" w:cstheme="minorHAnsi"/>
          <w:sz w:val="21"/>
          <w:szCs w:val="22"/>
        </w:rPr>
        <w:t xml:space="preserve">Au cours des PAC le dosage de la </w:t>
      </w:r>
      <w:r w:rsidRPr="008D33F4">
        <w:rPr>
          <w:rFonts w:ascii="Ubuntu" w:hAnsi="Ubuntu" w:cstheme="minorHAnsi"/>
          <w:b/>
          <w:bCs/>
          <w:sz w:val="21"/>
          <w:szCs w:val="22"/>
        </w:rPr>
        <w:t xml:space="preserve">CRP et PCT ne sont pas recommandé </w:t>
      </w:r>
      <w:r w:rsidRPr="008D33F4">
        <w:rPr>
          <w:rFonts w:ascii="Ubuntu" w:hAnsi="Ubuntu" w:cstheme="minorHAnsi"/>
          <w:sz w:val="21"/>
          <w:szCs w:val="22"/>
        </w:rPr>
        <w:t>en systématique pour le diagnostic et/ou le suivi (C-1)</w:t>
      </w:r>
    </w:p>
    <w:p w14:paraId="4A656E9D" w14:textId="77777777" w:rsidR="00447BA4" w:rsidRDefault="00447BA4" w:rsidP="00C75260">
      <w:pPr>
        <w:pStyle w:val="Default"/>
        <w:jc w:val="both"/>
        <w:rPr>
          <w:rFonts w:ascii="Ubuntu" w:hAnsi="Ubuntu" w:cstheme="minorHAnsi"/>
          <w:sz w:val="21"/>
          <w:szCs w:val="22"/>
        </w:rPr>
      </w:pPr>
    </w:p>
    <w:p w14:paraId="574B4A77" w14:textId="77777777" w:rsidR="00C27090" w:rsidRDefault="00C27090" w:rsidP="00C75260">
      <w:pPr>
        <w:pStyle w:val="Default"/>
        <w:jc w:val="both"/>
        <w:rPr>
          <w:rFonts w:ascii="Ubuntu" w:hAnsi="Ubuntu" w:cstheme="minorHAnsi"/>
          <w:sz w:val="21"/>
          <w:szCs w:val="22"/>
        </w:rPr>
      </w:pPr>
    </w:p>
    <w:p w14:paraId="59AEC88B" w14:textId="574C6603" w:rsidR="00C27090" w:rsidRPr="00C27090" w:rsidRDefault="00C27090" w:rsidP="00C75260">
      <w:pPr>
        <w:pStyle w:val="Default"/>
        <w:jc w:val="both"/>
        <w:rPr>
          <w:rFonts w:ascii="Ubuntu" w:hAnsi="Ubuntu" w:cstheme="minorHAnsi"/>
          <w:sz w:val="21"/>
          <w:szCs w:val="22"/>
          <w:highlight w:val="yellow"/>
        </w:rPr>
      </w:pPr>
      <w:r w:rsidRPr="00C27090">
        <w:rPr>
          <w:rFonts w:ascii="Ubuntu" w:hAnsi="Ubuntu" w:cstheme="minorHAnsi"/>
          <w:sz w:val="21"/>
          <w:szCs w:val="22"/>
          <w:highlight w:val="yellow"/>
        </w:rPr>
        <w:t>Question : précision sur durée si identification P. aeruginosa (7J)</w:t>
      </w:r>
    </w:p>
    <w:p w14:paraId="7C07ED7E" w14:textId="151E824B" w:rsidR="000B2381" w:rsidRDefault="000B2381" w:rsidP="00C75260">
      <w:pPr>
        <w:pStyle w:val="Default"/>
        <w:jc w:val="both"/>
        <w:rPr>
          <w:rFonts w:ascii="Ubuntu" w:hAnsi="Ubuntu" w:cstheme="minorHAnsi"/>
          <w:sz w:val="21"/>
          <w:szCs w:val="22"/>
        </w:rPr>
      </w:pPr>
      <w:r>
        <w:rPr>
          <w:rFonts w:ascii="Ubuntu" w:hAnsi="Ubuntu" w:cstheme="minorHAnsi"/>
          <w:sz w:val="21"/>
          <w:szCs w:val="22"/>
        </w:rPr>
        <w:t>Durée de traitement pour légionellose à valider : 7 jours (formes simples) (10-21J formes sévères/compliquée/immunodeprimmé) ?</w:t>
      </w:r>
    </w:p>
    <w:p w14:paraId="13155342" w14:textId="27F36BF5" w:rsidR="00C27090" w:rsidRDefault="00C27090" w:rsidP="00C75260">
      <w:pPr>
        <w:pStyle w:val="Default"/>
        <w:jc w:val="both"/>
        <w:rPr>
          <w:rFonts w:ascii="Ubuntu" w:hAnsi="Ubuntu" w:cstheme="minorHAnsi"/>
          <w:sz w:val="20"/>
          <w:szCs w:val="20"/>
        </w:rPr>
      </w:pPr>
    </w:p>
    <w:p w14:paraId="0F9B6D52" w14:textId="77777777" w:rsidR="00987A7D" w:rsidRPr="00632695" w:rsidRDefault="00987A7D" w:rsidP="00C75260">
      <w:pPr>
        <w:pStyle w:val="Default"/>
        <w:jc w:val="both"/>
        <w:rPr>
          <w:rFonts w:ascii="Ubuntu" w:hAnsi="Ubuntu" w:cstheme="minorHAnsi"/>
          <w:sz w:val="20"/>
          <w:szCs w:val="20"/>
        </w:rPr>
      </w:pPr>
    </w:p>
    <w:p w14:paraId="35DDBAC7" w14:textId="5DB574DB" w:rsidR="00C75260" w:rsidRPr="00D2411E" w:rsidRDefault="0077256A" w:rsidP="00D2411E">
      <w:pPr>
        <w:pStyle w:val="Paragraphedeliste"/>
        <w:numPr>
          <w:ilvl w:val="0"/>
          <w:numId w:val="14"/>
        </w:numPr>
        <w:jc w:val="both"/>
        <w:rPr>
          <w:rFonts w:ascii="Ubuntu" w:hAnsi="Ubuntu" w:cstheme="minorHAnsi"/>
          <w:b/>
          <w:color w:val="000000" w:themeColor="text1"/>
        </w:rPr>
      </w:pPr>
      <w:r w:rsidRPr="00D2411E">
        <w:rPr>
          <w:rFonts w:ascii="Ubuntu" w:hAnsi="Ubuntu" w:cstheme="minorHAnsi"/>
          <w:b/>
          <w:color w:val="2F5496" w:themeColor="accent1" w:themeShade="BF"/>
        </w:rPr>
        <w:t>Définitions et généralités</w:t>
      </w:r>
      <w:r w:rsidR="00C75260" w:rsidRPr="00D2411E">
        <w:rPr>
          <w:rFonts w:ascii="Ubuntu" w:hAnsi="Ubuntu" w:cstheme="minorHAnsi"/>
          <w:b/>
          <w:color w:val="2F5496" w:themeColor="accent1" w:themeShade="BF"/>
        </w:rPr>
        <w:t> :</w:t>
      </w:r>
    </w:p>
    <w:p w14:paraId="1A1838D3" w14:textId="77777777" w:rsidR="0077256A" w:rsidRDefault="0077256A" w:rsidP="00C75260">
      <w:pPr>
        <w:jc w:val="both"/>
        <w:rPr>
          <w:rFonts w:ascii="Ubuntu" w:hAnsi="Ubuntu" w:cstheme="minorHAnsi"/>
          <w:b/>
          <w:color w:val="000000" w:themeColor="text1"/>
          <w:sz w:val="20"/>
          <w:szCs w:val="20"/>
        </w:rPr>
      </w:pPr>
    </w:p>
    <w:p w14:paraId="1E2F23B7" w14:textId="1550EE59" w:rsidR="00F472CA" w:rsidRPr="00447BA4" w:rsidRDefault="00743BB2" w:rsidP="00461554">
      <w:pPr>
        <w:pStyle w:val="Paragraphedeliste"/>
        <w:numPr>
          <w:ilvl w:val="0"/>
          <w:numId w:val="5"/>
        </w:numPr>
        <w:jc w:val="both"/>
        <w:rPr>
          <w:rFonts w:ascii="Ubuntu" w:hAnsi="Ubuntu" w:cstheme="minorHAnsi"/>
          <w:b/>
        </w:rPr>
      </w:pPr>
      <w:r>
        <w:rPr>
          <w:rFonts w:ascii="Ubuntu" w:hAnsi="Ubuntu" w:cstheme="minorHAnsi"/>
          <w:b/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62F23" wp14:editId="057D7967">
                <wp:simplePos x="0" y="0"/>
                <wp:positionH relativeFrom="margin">
                  <wp:align>right</wp:align>
                </wp:positionH>
                <wp:positionV relativeFrom="paragraph">
                  <wp:posOffset>412115</wp:posOffset>
                </wp:positionV>
                <wp:extent cx="5391150" cy="27622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96355" w14:textId="25E96127" w:rsidR="00743BB2" w:rsidRPr="00336964" w:rsidRDefault="00743BB2" w:rsidP="00743BB2">
                            <w:pPr>
                              <w:ind w:left="360"/>
                              <w:jc w:val="both"/>
                              <w:rPr>
                                <w:rFonts w:ascii="Ubuntu" w:hAnsi="Ubuntu" w:cstheme="minorHAnsi"/>
                                <w:b/>
                                <w:iCs/>
                                <w:sz w:val="22"/>
                                <w:szCs w:val="20"/>
                              </w:rPr>
                            </w:pPr>
                            <w:r w:rsidRPr="00743BB2">
                              <w:rPr>
                                <w:rFonts w:ascii="Ubuntu" w:hAnsi="Ubuntu" w:cstheme="minorHAnsi"/>
                                <w:b/>
                                <w:iCs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Pneumonie aigue grave = 1 critère majeur ou 3 critères </w:t>
                            </w:r>
                            <w:r w:rsidR="00B111F6">
                              <w:rPr>
                                <w:rFonts w:ascii="Ubuntu" w:hAnsi="Ubuntu" w:cstheme="minorHAnsi"/>
                                <w:b/>
                                <w:iCs/>
                                <w:color w:val="000000" w:themeColor="text1"/>
                                <w:sz w:val="22"/>
                                <w:szCs w:val="20"/>
                              </w:rPr>
                              <w:t>mineurs</w:t>
                            </w:r>
                            <w:r w:rsidRPr="00336964">
                              <w:rPr>
                                <w:rFonts w:ascii="Ubuntu" w:hAnsi="Ubuntu" w:cstheme="minorHAnsi"/>
                                <w:b/>
                                <w:iCs/>
                                <w:sz w:val="22"/>
                                <w:szCs w:val="20"/>
                              </w:rPr>
                              <w:t>mineurs</w:t>
                            </w:r>
                          </w:p>
                          <w:p w14:paraId="35423DE6" w14:textId="77777777" w:rsidR="00743BB2" w:rsidRDefault="00743BB2" w:rsidP="00743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62F23" id="Rectangle 3" o:spid="_x0000_s1026" style="position:absolute;left:0;text-align:left;margin-left:373.3pt;margin-top:32.45pt;width:424.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" filled="f" strokecolor="#4472c4 [3204]" strokeweight="2.25pt">
                <v:textbox>
                  <w:txbxContent>
                    <w:p w14:paraId="39D96355" w14:textId="25E96127" w:rsidR="00743BB2" w:rsidRPr="00336964" w:rsidRDefault="00743BB2" w:rsidP="00743BB2">
                      <w:pPr>
                        <w:ind w:left="360"/>
                        <w:jc w:val="both"/>
                        <w:rPr>
                          <w:rFonts w:ascii="Ubuntu" w:hAnsi="Ubuntu" w:cstheme="minorHAnsi"/>
                          <w:b/>
                          <w:iCs/>
                          <w:sz w:val="22"/>
                          <w:szCs w:val="20"/>
                        </w:rPr>
                      </w:pPr>
                      <w:r w:rsidRPr="00743BB2">
                        <w:rPr>
                          <w:rFonts w:ascii="Ubuntu" w:hAnsi="Ubuntu" w:cstheme="minorHAnsi"/>
                          <w:b/>
                          <w:iCs/>
                          <w:color w:val="000000" w:themeColor="text1"/>
                          <w:sz w:val="22"/>
                          <w:szCs w:val="20"/>
                        </w:rPr>
                        <w:t xml:space="preserve">Pneumonie aigue grave = 1 critère majeur ou 3 critères </w:t>
                      </w:r>
                      <w:r w:rsidR="00B111F6">
                        <w:rPr>
                          <w:rFonts w:ascii="Ubuntu" w:hAnsi="Ubuntu" w:cstheme="minorHAnsi"/>
                          <w:b/>
                          <w:iCs/>
                          <w:color w:val="000000" w:themeColor="text1"/>
                          <w:sz w:val="22"/>
                          <w:szCs w:val="20"/>
                        </w:rPr>
                        <w:t>mineurs</w:t>
                      </w:r>
                      <w:r w:rsidRPr="00336964">
                        <w:rPr>
                          <w:rFonts w:ascii="Ubuntu" w:hAnsi="Ubuntu" w:cstheme="minorHAnsi"/>
                          <w:b/>
                          <w:iCs/>
                          <w:sz w:val="22"/>
                          <w:szCs w:val="20"/>
                        </w:rPr>
                        <w:t>mineurs</w:t>
                      </w:r>
                    </w:p>
                    <w:p w14:paraId="35423DE6" w14:textId="77777777" w:rsidR="00743BB2" w:rsidRDefault="00743BB2" w:rsidP="00743B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1554" w:rsidRPr="00447BA4">
        <w:rPr>
          <w:rFonts w:ascii="Ubuntu" w:hAnsi="Ubuntu" w:cstheme="minorHAnsi"/>
          <w:b/>
        </w:rPr>
        <w:t>En premier lieu</w:t>
      </w:r>
      <w:r w:rsidR="00F472CA" w:rsidRPr="00447BA4">
        <w:rPr>
          <w:rFonts w:ascii="Ubuntu" w:hAnsi="Ubuntu" w:cstheme="minorHAnsi"/>
          <w:b/>
        </w:rPr>
        <w:t xml:space="preserve"> il faut </w:t>
      </w:r>
      <w:r w:rsidR="00461554" w:rsidRPr="00447BA4">
        <w:rPr>
          <w:rFonts w:ascii="Ubuntu" w:hAnsi="Ubuntu" w:cstheme="minorHAnsi"/>
          <w:b/>
        </w:rPr>
        <w:t>é</w:t>
      </w:r>
      <w:r w:rsidR="00F472CA" w:rsidRPr="00447BA4">
        <w:rPr>
          <w:rFonts w:ascii="Ubuntu" w:hAnsi="Ubuntu" w:cstheme="minorHAnsi"/>
          <w:b/>
        </w:rPr>
        <w:t>valuer</w:t>
      </w:r>
      <w:r w:rsidR="00461554" w:rsidRPr="00447BA4">
        <w:rPr>
          <w:rFonts w:ascii="Ubuntu" w:hAnsi="Ubuntu" w:cstheme="minorHAnsi"/>
          <w:b/>
        </w:rPr>
        <w:t xml:space="preserve"> la situation clinique et la gravité, afin de définir la prise en charge (PEC) adapté et le lieu de PEC. </w:t>
      </w:r>
    </w:p>
    <w:p w14:paraId="0B96E045" w14:textId="77D913EA" w:rsidR="00E4696D" w:rsidRDefault="00E4696D" w:rsidP="0032118B">
      <w:pPr>
        <w:ind w:left="360"/>
        <w:jc w:val="both"/>
        <w:rPr>
          <w:rFonts w:ascii="Ubuntu" w:hAnsi="Ubuntu" w:cstheme="minorHAnsi"/>
          <w:b/>
          <w:i/>
          <w:iCs/>
          <w:sz w:val="20"/>
          <w:szCs w:val="20"/>
        </w:rPr>
      </w:pPr>
    </w:p>
    <w:p w14:paraId="5DDDE33B" w14:textId="39A72202" w:rsidR="00743BB2" w:rsidRDefault="00743BB2" w:rsidP="0032118B">
      <w:pPr>
        <w:ind w:left="360"/>
        <w:jc w:val="both"/>
        <w:rPr>
          <w:rFonts w:ascii="Ubuntu" w:hAnsi="Ubuntu" w:cstheme="minorHAnsi"/>
          <w:b/>
          <w:i/>
          <w:iCs/>
          <w:sz w:val="20"/>
          <w:szCs w:val="20"/>
        </w:rPr>
      </w:pPr>
    </w:p>
    <w:p w14:paraId="5BD08C67" w14:textId="77777777" w:rsidR="00743BB2" w:rsidRDefault="00743BB2" w:rsidP="0032118B">
      <w:pPr>
        <w:ind w:left="360"/>
        <w:jc w:val="both"/>
        <w:rPr>
          <w:rFonts w:ascii="Ubuntu" w:hAnsi="Ubuntu" w:cstheme="minorHAnsi"/>
          <w:b/>
          <w:i/>
          <w:iCs/>
          <w:sz w:val="20"/>
          <w:szCs w:val="20"/>
        </w:rPr>
      </w:pPr>
    </w:p>
    <w:p w14:paraId="699C2629" w14:textId="4E725901" w:rsidR="00E4696D" w:rsidRPr="0032118B" w:rsidRDefault="00E4696D" w:rsidP="0032118B">
      <w:pPr>
        <w:ind w:left="360"/>
        <w:jc w:val="both"/>
        <w:rPr>
          <w:rFonts w:ascii="Ubuntu" w:hAnsi="Ubuntu" w:cstheme="minorHAnsi"/>
          <w:b/>
          <w:i/>
          <w:iCs/>
          <w:sz w:val="20"/>
          <w:szCs w:val="20"/>
        </w:rPr>
      </w:pPr>
      <w:r>
        <w:rPr>
          <w:rFonts w:ascii="Ubuntu" w:hAnsi="Ubuntu" w:cstheme="minorHAnsi"/>
          <w:b/>
          <w:i/>
          <w:iCs/>
          <w:sz w:val="20"/>
          <w:szCs w:val="20"/>
        </w:rPr>
        <w:t xml:space="preserve">Tableau 1. Critères diagnostic de pneumopathie aigue grave </w:t>
      </w:r>
    </w:p>
    <w:tbl>
      <w:tblPr>
        <w:tblStyle w:val="TableauGrille4-Accentuation1"/>
        <w:tblW w:w="8505" w:type="dxa"/>
        <w:tblLook w:val="0480" w:firstRow="0" w:lastRow="0" w:firstColumn="1" w:lastColumn="0" w:noHBand="0" w:noVBand="1"/>
      </w:tblPr>
      <w:tblGrid>
        <w:gridCol w:w="2187"/>
        <w:gridCol w:w="6318"/>
      </w:tblGrid>
      <w:tr w:rsidR="00660827" w14:paraId="28BFBF24" w14:textId="77777777" w:rsidTr="00336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 w:val="restart"/>
          </w:tcPr>
          <w:p w14:paraId="61861494" w14:textId="79CFDEC7" w:rsidR="00660827" w:rsidRDefault="00BF540B" w:rsidP="00271FBC">
            <w:pPr>
              <w:jc w:val="center"/>
              <w:rPr>
                <w:rFonts w:ascii="Ubuntu" w:hAnsi="Ubuntu" w:cstheme="minorHAnsi"/>
                <w:b w:val="0"/>
                <w:sz w:val="20"/>
                <w:szCs w:val="20"/>
              </w:rPr>
            </w:pPr>
            <w:r>
              <w:rPr>
                <w:rFonts w:ascii="Ubuntu" w:hAnsi="Ubuntu" w:cstheme="minorHAnsi"/>
                <w:sz w:val="20"/>
                <w:szCs w:val="20"/>
              </w:rPr>
              <w:t>Critères</w:t>
            </w:r>
            <w:r w:rsidR="00660827">
              <w:rPr>
                <w:rFonts w:ascii="Ubuntu" w:hAnsi="Ubuntu" w:cstheme="minorHAnsi"/>
                <w:sz w:val="20"/>
                <w:szCs w:val="20"/>
              </w:rPr>
              <w:t xml:space="preserve"> majeurs</w:t>
            </w:r>
          </w:p>
        </w:tc>
        <w:tc>
          <w:tcPr>
            <w:tcW w:w="6318" w:type="dxa"/>
          </w:tcPr>
          <w:p w14:paraId="6FD06501" w14:textId="5C1E30C7" w:rsidR="00660827" w:rsidRDefault="00660827" w:rsidP="0033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b/>
                <w:sz w:val="20"/>
                <w:szCs w:val="20"/>
              </w:rPr>
            </w:pPr>
            <w:r>
              <w:rPr>
                <w:rFonts w:ascii="Ubuntu" w:hAnsi="Ubuntu" w:cstheme="minorHAnsi"/>
                <w:b/>
                <w:sz w:val="20"/>
                <w:szCs w:val="20"/>
              </w:rPr>
              <w:t>Choc septique nécessitant des amines</w:t>
            </w:r>
          </w:p>
        </w:tc>
      </w:tr>
      <w:tr w:rsidR="00660827" w14:paraId="35F10139" w14:textId="77777777" w:rsidTr="0033696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/>
          </w:tcPr>
          <w:p w14:paraId="5F149195" w14:textId="77777777" w:rsidR="00660827" w:rsidRDefault="00660827" w:rsidP="00336964">
            <w:pPr>
              <w:jc w:val="center"/>
              <w:rPr>
                <w:rFonts w:ascii="Ubuntu" w:hAnsi="Ubuntu" w:cstheme="minorHAnsi"/>
                <w:b w:val="0"/>
                <w:sz w:val="20"/>
                <w:szCs w:val="20"/>
              </w:rPr>
            </w:pPr>
          </w:p>
        </w:tc>
        <w:tc>
          <w:tcPr>
            <w:tcW w:w="6318" w:type="dxa"/>
          </w:tcPr>
          <w:p w14:paraId="3321E23D" w14:textId="31B26F6F" w:rsidR="00660827" w:rsidRDefault="00660827" w:rsidP="0033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b/>
                <w:sz w:val="20"/>
                <w:szCs w:val="20"/>
              </w:rPr>
            </w:pPr>
            <w:r>
              <w:rPr>
                <w:rFonts w:ascii="Ubuntu" w:hAnsi="Ubuntu" w:cstheme="minorHAnsi"/>
                <w:b/>
                <w:sz w:val="20"/>
                <w:szCs w:val="20"/>
              </w:rPr>
              <w:t>Détresse respiratoire nécessitant recours à la ventilation mécanique</w:t>
            </w:r>
          </w:p>
        </w:tc>
      </w:tr>
      <w:tr w:rsidR="0032118B" w14:paraId="2686817F" w14:textId="77777777" w:rsidTr="00336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 w:val="restart"/>
          </w:tcPr>
          <w:p w14:paraId="4BD40665" w14:textId="36AC9C5E" w:rsidR="0032118B" w:rsidRDefault="0032118B" w:rsidP="00271FBC">
            <w:pPr>
              <w:jc w:val="center"/>
              <w:rPr>
                <w:rFonts w:ascii="Ubuntu" w:hAnsi="Ubuntu" w:cstheme="minorHAnsi"/>
                <w:b w:val="0"/>
                <w:sz w:val="20"/>
                <w:szCs w:val="20"/>
              </w:rPr>
            </w:pPr>
            <w:r>
              <w:rPr>
                <w:rFonts w:ascii="Ubuntu" w:hAnsi="Ubuntu" w:cstheme="minorHAnsi"/>
                <w:sz w:val="20"/>
                <w:szCs w:val="20"/>
              </w:rPr>
              <w:t>Critères mineurs</w:t>
            </w:r>
          </w:p>
        </w:tc>
        <w:tc>
          <w:tcPr>
            <w:tcW w:w="6318" w:type="dxa"/>
          </w:tcPr>
          <w:p w14:paraId="20062357" w14:textId="569F1E5D" w:rsidR="0032118B" w:rsidRDefault="0032118B" w:rsidP="0033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b/>
                <w:sz w:val="20"/>
                <w:szCs w:val="20"/>
              </w:rPr>
            </w:pPr>
            <w:r>
              <w:rPr>
                <w:rFonts w:ascii="Ubuntu" w:hAnsi="Ubuntu" w:cstheme="minorHAnsi"/>
                <w:b/>
                <w:sz w:val="20"/>
                <w:szCs w:val="20"/>
              </w:rPr>
              <w:t xml:space="preserve">Fréquence respiratoire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0"/>
                  <w:szCs w:val="20"/>
                </w:rPr>
                <m:t>≥</m:t>
              </m:r>
            </m:oMath>
            <w:r>
              <w:rPr>
                <w:rFonts w:ascii="Ubuntu" w:eastAsiaTheme="minorEastAsia" w:hAnsi="Ubuntu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="Ubuntu" w:hAnsi="Ubuntu" w:cstheme="minorHAnsi"/>
                <w:b/>
                <w:sz w:val="20"/>
                <w:szCs w:val="20"/>
              </w:rPr>
              <w:t>à 30/min</w:t>
            </w:r>
          </w:p>
        </w:tc>
      </w:tr>
      <w:tr w:rsidR="0032118B" w14:paraId="1928FC4F" w14:textId="77777777" w:rsidTr="00336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/>
          </w:tcPr>
          <w:p w14:paraId="1122A428" w14:textId="77777777" w:rsidR="0032118B" w:rsidRDefault="0032118B" w:rsidP="00336964">
            <w:pPr>
              <w:rPr>
                <w:rFonts w:ascii="Ubuntu" w:hAnsi="Ubuntu" w:cstheme="minorHAnsi"/>
                <w:b w:val="0"/>
                <w:sz w:val="20"/>
                <w:szCs w:val="20"/>
              </w:rPr>
            </w:pPr>
          </w:p>
        </w:tc>
        <w:tc>
          <w:tcPr>
            <w:tcW w:w="6318" w:type="dxa"/>
          </w:tcPr>
          <w:p w14:paraId="79003CCA" w14:textId="5709A41F" w:rsidR="0032118B" w:rsidRDefault="0032118B" w:rsidP="0033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b/>
                <w:sz w:val="20"/>
                <w:szCs w:val="20"/>
              </w:rPr>
            </w:pPr>
            <w:r>
              <w:rPr>
                <w:rFonts w:ascii="Ubuntu" w:hAnsi="Ubuntu" w:cstheme="minorHAnsi"/>
                <w:b/>
                <w:sz w:val="20"/>
                <w:szCs w:val="20"/>
              </w:rPr>
              <w:t xml:space="preserve">PaO2/FiO2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0"/>
                  <w:szCs w:val="20"/>
                </w:rPr>
                <m:t>≤</m:t>
              </m:r>
            </m:oMath>
            <w:r>
              <w:rPr>
                <w:rFonts w:ascii="Ubuntu" w:eastAsiaTheme="minorEastAsia" w:hAnsi="Ubuntu" w:cstheme="minorHAnsi"/>
                <w:b/>
                <w:sz w:val="20"/>
                <w:szCs w:val="20"/>
              </w:rPr>
              <w:t xml:space="preserve"> 250</w:t>
            </w:r>
          </w:p>
        </w:tc>
      </w:tr>
      <w:tr w:rsidR="0032118B" w14:paraId="35F733D6" w14:textId="77777777" w:rsidTr="00336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/>
          </w:tcPr>
          <w:p w14:paraId="54641DF7" w14:textId="77777777" w:rsidR="0032118B" w:rsidRDefault="0032118B" w:rsidP="00336964">
            <w:pPr>
              <w:rPr>
                <w:rFonts w:ascii="Ubuntu" w:hAnsi="Ubuntu" w:cstheme="minorHAnsi"/>
                <w:b w:val="0"/>
                <w:sz w:val="20"/>
                <w:szCs w:val="20"/>
              </w:rPr>
            </w:pPr>
          </w:p>
        </w:tc>
        <w:tc>
          <w:tcPr>
            <w:tcW w:w="6318" w:type="dxa"/>
          </w:tcPr>
          <w:p w14:paraId="1FDE8092" w14:textId="7D4969EF" w:rsidR="0032118B" w:rsidRDefault="0032118B" w:rsidP="0033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b/>
                <w:sz w:val="20"/>
                <w:szCs w:val="20"/>
              </w:rPr>
            </w:pPr>
            <w:r>
              <w:rPr>
                <w:rFonts w:ascii="Ubuntu" w:hAnsi="Ubuntu" w:cstheme="minorHAnsi"/>
                <w:b/>
                <w:sz w:val="20"/>
                <w:szCs w:val="20"/>
              </w:rPr>
              <w:t xml:space="preserve">Infiltrats multilobaires (I.e ;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0"/>
                  <w:szCs w:val="20"/>
                </w:rPr>
                <m:t>≥</m:t>
              </m:r>
            </m:oMath>
            <w:r>
              <w:rPr>
                <w:rFonts w:ascii="Ubuntu" w:eastAsiaTheme="minorEastAsia" w:hAnsi="Ubuntu" w:cstheme="minorHAnsi"/>
                <w:b/>
                <w:sz w:val="20"/>
                <w:szCs w:val="20"/>
              </w:rPr>
              <w:t xml:space="preserve"> 2)</w:t>
            </w:r>
          </w:p>
        </w:tc>
      </w:tr>
      <w:tr w:rsidR="0032118B" w14:paraId="676EB6EF" w14:textId="77777777" w:rsidTr="00336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/>
          </w:tcPr>
          <w:p w14:paraId="678C6791" w14:textId="77777777" w:rsidR="0032118B" w:rsidRDefault="0032118B" w:rsidP="00336964">
            <w:pPr>
              <w:rPr>
                <w:rFonts w:ascii="Ubuntu" w:hAnsi="Ubuntu" w:cstheme="minorHAnsi"/>
                <w:b w:val="0"/>
                <w:sz w:val="20"/>
                <w:szCs w:val="20"/>
              </w:rPr>
            </w:pPr>
          </w:p>
        </w:tc>
        <w:tc>
          <w:tcPr>
            <w:tcW w:w="6318" w:type="dxa"/>
          </w:tcPr>
          <w:p w14:paraId="106E02D1" w14:textId="309621AE" w:rsidR="0032118B" w:rsidRDefault="0032118B" w:rsidP="0033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b/>
                <w:sz w:val="20"/>
                <w:szCs w:val="20"/>
              </w:rPr>
            </w:pPr>
            <w:r>
              <w:rPr>
                <w:rFonts w:ascii="Ubuntu" w:hAnsi="Ubuntu" w:cstheme="minorHAnsi"/>
                <w:b/>
                <w:sz w:val="20"/>
                <w:szCs w:val="20"/>
              </w:rPr>
              <w:t>Confusion/désorientation</w:t>
            </w:r>
          </w:p>
        </w:tc>
      </w:tr>
      <w:tr w:rsidR="0032118B" w14:paraId="021509B4" w14:textId="493EC77B" w:rsidTr="00336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/>
          </w:tcPr>
          <w:p w14:paraId="1D6CD2B5" w14:textId="77777777" w:rsidR="0032118B" w:rsidRDefault="0032118B" w:rsidP="00336964">
            <w:pPr>
              <w:rPr>
                <w:rFonts w:ascii="Ubuntu" w:hAnsi="Ubuntu" w:cstheme="minorHAnsi"/>
                <w:b w:val="0"/>
                <w:sz w:val="20"/>
                <w:szCs w:val="20"/>
              </w:rPr>
            </w:pPr>
          </w:p>
        </w:tc>
        <w:tc>
          <w:tcPr>
            <w:tcW w:w="6318" w:type="dxa"/>
          </w:tcPr>
          <w:p w14:paraId="72DC2219" w14:textId="730D03E4" w:rsidR="0032118B" w:rsidRPr="0032118B" w:rsidRDefault="0032118B" w:rsidP="0033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eastAsiaTheme="minorEastAsia" w:hAnsi="Ubuntu" w:cstheme="minorHAnsi"/>
                <w:b/>
                <w:sz w:val="20"/>
                <w:szCs w:val="20"/>
              </w:rPr>
            </w:pPr>
            <w:r>
              <w:rPr>
                <w:rFonts w:ascii="Ubuntu" w:hAnsi="Ubuntu" w:cstheme="minorHAnsi"/>
                <w:b/>
                <w:sz w:val="20"/>
                <w:szCs w:val="20"/>
              </w:rPr>
              <w:t xml:space="preserve">Urée plasmatique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0"/>
                  <w:szCs w:val="20"/>
                </w:rPr>
                <m:t>≥</m:t>
              </m:r>
            </m:oMath>
            <w:r>
              <w:rPr>
                <w:rFonts w:ascii="Ubuntu" w:eastAsiaTheme="minorEastAsia" w:hAnsi="Ubuntu" w:cstheme="minorHAnsi"/>
                <w:b/>
                <w:sz w:val="20"/>
                <w:szCs w:val="20"/>
              </w:rPr>
              <w:t xml:space="preserve"> 20 mg/dl</w:t>
            </w:r>
          </w:p>
        </w:tc>
      </w:tr>
      <w:tr w:rsidR="0032118B" w14:paraId="2323E51F" w14:textId="77777777" w:rsidTr="00336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/>
          </w:tcPr>
          <w:p w14:paraId="742EA0DB" w14:textId="77777777" w:rsidR="0032118B" w:rsidRDefault="0032118B" w:rsidP="00336964">
            <w:pPr>
              <w:rPr>
                <w:rFonts w:ascii="Ubuntu" w:hAnsi="Ubuntu" w:cstheme="minorHAnsi"/>
                <w:b w:val="0"/>
                <w:sz w:val="20"/>
                <w:szCs w:val="20"/>
              </w:rPr>
            </w:pPr>
          </w:p>
        </w:tc>
        <w:tc>
          <w:tcPr>
            <w:tcW w:w="6318" w:type="dxa"/>
          </w:tcPr>
          <w:p w14:paraId="3BDDEE3D" w14:textId="66FC11D2" w:rsidR="0032118B" w:rsidRDefault="0032118B" w:rsidP="0033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b/>
                <w:sz w:val="20"/>
                <w:szCs w:val="20"/>
              </w:rPr>
            </w:pPr>
            <w:r>
              <w:rPr>
                <w:rFonts w:ascii="Ubuntu" w:hAnsi="Ubuntu" w:cstheme="minorHAnsi"/>
                <w:b/>
                <w:sz w:val="20"/>
                <w:szCs w:val="20"/>
              </w:rPr>
              <w:t>Leucopénie (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0"/>
                  <w:szCs w:val="20"/>
                </w:rPr>
                <m:t>≤</m:t>
              </m:r>
            </m:oMath>
            <w:r>
              <w:rPr>
                <w:rFonts w:ascii="Ubuntu" w:eastAsiaTheme="minorEastAsia" w:hAnsi="Ubuntu" w:cstheme="minorHAnsi"/>
                <w:b/>
                <w:sz w:val="20"/>
                <w:szCs w:val="20"/>
              </w:rPr>
              <w:t xml:space="preserve"> 4000/mm3)</w:t>
            </w:r>
          </w:p>
        </w:tc>
      </w:tr>
      <w:tr w:rsidR="0032118B" w14:paraId="5C230CE5" w14:textId="77777777" w:rsidTr="00336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/>
          </w:tcPr>
          <w:p w14:paraId="15624FE4" w14:textId="77777777" w:rsidR="0032118B" w:rsidRDefault="0032118B" w:rsidP="00336964">
            <w:pPr>
              <w:rPr>
                <w:rFonts w:ascii="Ubuntu" w:hAnsi="Ubuntu" w:cstheme="minorHAnsi"/>
                <w:b w:val="0"/>
                <w:sz w:val="20"/>
                <w:szCs w:val="20"/>
              </w:rPr>
            </w:pPr>
          </w:p>
        </w:tc>
        <w:tc>
          <w:tcPr>
            <w:tcW w:w="6318" w:type="dxa"/>
          </w:tcPr>
          <w:p w14:paraId="779F9173" w14:textId="4E724DD0" w:rsidR="0032118B" w:rsidRDefault="0032118B" w:rsidP="0033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b/>
                <w:sz w:val="20"/>
                <w:szCs w:val="20"/>
              </w:rPr>
            </w:pPr>
            <w:r>
              <w:rPr>
                <w:rFonts w:ascii="Ubuntu" w:hAnsi="Ubuntu" w:cstheme="minorHAnsi"/>
                <w:b/>
                <w:sz w:val="20"/>
                <w:szCs w:val="20"/>
              </w:rPr>
              <w:t xml:space="preserve">Thrombocytopénie (Plq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0"/>
                  <w:szCs w:val="20"/>
                </w:rPr>
                <m:t>≤</m:t>
              </m:r>
            </m:oMath>
            <w:r>
              <w:rPr>
                <w:rFonts w:ascii="Ubuntu" w:eastAsiaTheme="minorEastAsia" w:hAnsi="Ubuntu" w:cstheme="minorHAnsi"/>
                <w:b/>
                <w:sz w:val="20"/>
                <w:szCs w:val="20"/>
              </w:rPr>
              <w:t xml:space="preserve"> 100000/mm3)</w:t>
            </w:r>
          </w:p>
        </w:tc>
      </w:tr>
      <w:tr w:rsidR="0032118B" w14:paraId="3E05F01F" w14:textId="77777777" w:rsidTr="00336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/>
          </w:tcPr>
          <w:p w14:paraId="22FD84BA" w14:textId="77777777" w:rsidR="0032118B" w:rsidRDefault="0032118B" w:rsidP="00336964">
            <w:pPr>
              <w:rPr>
                <w:rFonts w:ascii="Ubuntu" w:hAnsi="Ubuntu" w:cstheme="minorHAnsi"/>
                <w:b w:val="0"/>
                <w:sz w:val="20"/>
                <w:szCs w:val="20"/>
              </w:rPr>
            </w:pPr>
          </w:p>
        </w:tc>
        <w:tc>
          <w:tcPr>
            <w:tcW w:w="6318" w:type="dxa"/>
          </w:tcPr>
          <w:p w14:paraId="72D9A1F1" w14:textId="51E1E3AB" w:rsidR="0032118B" w:rsidRDefault="0032118B" w:rsidP="0033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b/>
                <w:sz w:val="20"/>
                <w:szCs w:val="20"/>
              </w:rPr>
            </w:pPr>
            <w:r>
              <w:rPr>
                <w:rFonts w:ascii="Ubuntu" w:hAnsi="Ubuntu" w:cstheme="minorHAnsi"/>
                <w:b/>
                <w:sz w:val="20"/>
                <w:szCs w:val="20"/>
              </w:rPr>
              <w:t>Hypothermie (T° &lt; 36°c)</w:t>
            </w:r>
          </w:p>
        </w:tc>
      </w:tr>
      <w:tr w:rsidR="0032118B" w14:paraId="478AC9C3" w14:textId="77777777" w:rsidTr="00336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vMerge/>
          </w:tcPr>
          <w:p w14:paraId="63D6B7B0" w14:textId="77777777" w:rsidR="0032118B" w:rsidRDefault="0032118B" w:rsidP="00336964">
            <w:pPr>
              <w:rPr>
                <w:rFonts w:ascii="Ubuntu" w:hAnsi="Ubuntu" w:cstheme="minorHAnsi"/>
                <w:b w:val="0"/>
                <w:sz w:val="20"/>
                <w:szCs w:val="20"/>
              </w:rPr>
            </w:pPr>
          </w:p>
        </w:tc>
        <w:tc>
          <w:tcPr>
            <w:tcW w:w="6318" w:type="dxa"/>
          </w:tcPr>
          <w:p w14:paraId="3F51D48C" w14:textId="6715D395" w:rsidR="0032118B" w:rsidRDefault="0032118B" w:rsidP="00336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b/>
                <w:sz w:val="20"/>
                <w:szCs w:val="20"/>
              </w:rPr>
            </w:pPr>
            <w:r>
              <w:rPr>
                <w:rFonts w:ascii="Ubuntu" w:hAnsi="Ubuntu" w:cstheme="minorHAnsi"/>
                <w:b/>
                <w:sz w:val="20"/>
                <w:szCs w:val="20"/>
              </w:rPr>
              <w:t>Hypotension nécessitant expansion volémique</w:t>
            </w:r>
          </w:p>
        </w:tc>
      </w:tr>
    </w:tbl>
    <w:p w14:paraId="3D120A81" w14:textId="77777777" w:rsidR="00660827" w:rsidRDefault="00660827" w:rsidP="00660827">
      <w:pPr>
        <w:ind w:left="360"/>
        <w:jc w:val="both"/>
        <w:rPr>
          <w:rFonts w:ascii="Ubuntu" w:hAnsi="Ubuntu" w:cstheme="minorHAnsi"/>
          <w:b/>
          <w:sz w:val="20"/>
          <w:szCs w:val="20"/>
        </w:rPr>
      </w:pPr>
    </w:p>
    <w:p w14:paraId="48F4DA43" w14:textId="23A21064" w:rsidR="00660827" w:rsidRPr="00660827" w:rsidRDefault="00660827" w:rsidP="00660827">
      <w:pPr>
        <w:ind w:left="360"/>
        <w:jc w:val="both"/>
        <w:rPr>
          <w:rFonts w:ascii="Ubuntu" w:hAnsi="Ubuntu" w:cstheme="minorHAnsi"/>
          <w:b/>
          <w:sz w:val="20"/>
          <w:szCs w:val="20"/>
        </w:rPr>
      </w:pPr>
    </w:p>
    <w:p w14:paraId="06E585B6" w14:textId="1D11E2B9" w:rsidR="00C75260" w:rsidRPr="00447BA4" w:rsidRDefault="00F472CA" w:rsidP="00461554">
      <w:pPr>
        <w:pStyle w:val="Paragraphedeliste"/>
        <w:numPr>
          <w:ilvl w:val="0"/>
          <w:numId w:val="5"/>
        </w:numPr>
        <w:jc w:val="both"/>
        <w:rPr>
          <w:rFonts w:ascii="Ubuntu" w:hAnsi="Ubuntu" w:cstheme="minorHAnsi"/>
          <w:bCs/>
        </w:rPr>
      </w:pPr>
      <w:r w:rsidRPr="00447BA4">
        <w:rPr>
          <w:rFonts w:ascii="Ubuntu" w:hAnsi="Ubuntu" w:cstheme="minorHAnsi"/>
          <w:b/>
        </w:rPr>
        <w:lastRenderedPageBreak/>
        <w:t xml:space="preserve">L’hospitalisation </w:t>
      </w:r>
      <w:r w:rsidRPr="00447BA4">
        <w:rPr>
          <w:rFonts w:ascii="Ubuntu" w:hAnsi="Ubuntu" w:cstheme="minorHAnsi"/>
          <w:bCs/>
        </w:rPr>
        <w:t xml:space="preserve">est nécessaire en cas de </w:t>
      </w:r>
      <w:r w:rsidRPr="00447BA4">
        <w:rPr>
          <w:rFonts w:ascii="Ubuntu" w:hAnsi="Ubuntu" w:cstheme="minorHAnsi"/>
          <w:bCs/>
          <w:u w:val="single"/>
        </w:rPr>
        <w:t>signes de gravité</w:t>
      </w:r>
      <w:r w:rsidRPr="00447BA4">
        <w:rPr>
          <w:rFonts w:ascii="Ubuntu" w:hAnsi="Ubuntu" w:cstheme="minorHAnsi"/>
          <w:bCs/>
        </w:rPr>
        <w:t xml:space="preserve"> et </w:t>
      </w:r>
      <w:r w:rsidRPr="00447BA4">
        <w:rPr>
          <w:rFonts w:ascii="Ubuntu" w:hAnsi="Ubuntu" w:cstheme="minorHAnsi"/>
          <w:bCs/>
          <w:u w:val="single"/>
        </w:rPr>
        <w:t>recommandée dans certaines situations</w:t>
      </w:r>
      <w:r w:rsidRPr="00447BA4">
        <w:rPr>
          <w:rFonts w:ascii="Ubuntu" w:hAnsi="Ubuntu" w:cstheme="minorHAnsi"/>
          <w:bCs/>
        </w:rPr>
        <w:t xml:space="preserve"> (précarité, risque d’inobservance, FDR/comorbidités Cf tableau 2) (</w:t>
      </w:r>
      <w:r w:rsidR="00461554" w:rsidRPr="00447BA4">
        <w:rPr>
          <w:rFonts w:ascii="Ubuntu" w:hAnsi="Ubuntu" w:cstheme="minorHAnsi"/>
          <w:bCs/>
        </w:rPr>
        <w:t>Annexe 1)</w:t>
      </w:r>
    </w:p>
    <w:p w14:paraId="04D78247" w14:textId="77777777" w:rsidR="00AA350B" w:rsidRDefault="00AA350B" w:rsidP="00AA350B">
      <w:pPr>
        <w:pStyle w:val="Paragraphedeliste"/>
        <w:jc w:val="both"/>
        <w:rPr>
          <w:rFonts w:ascii="Ubuntu" w:hAnsi="Ubuntu" w:cstheme="minorHAnsi"/>
          <w:bCs/>
          <w:sz w:val="20"/>
          <w:szCs w:val="20"/>
        </w:rPr>
      </w:pPr>
    </w:p>
    <w:p w14:paraId="14EC94A0" w14:textId="22E836AB" w:rsidR="00D27625" w:rsidRDefault="00227ECA" w:rsidP="00D27625">
      <w:pPr>
        <w:pStyle w:val="Paragraphedeliste"/>
        <w:numPr>
          <w:ilvl w:val="0"/>
          <w:numId w:val="5"/>
        </w:numPr>
        <w:jc w:val="both"/>
        <w:rPr>
          <w:rFonts w:ascii="Ubuntu" w:hAnsi="Ubuntu" w:cstheme="minorHAnsi"/>
          <w:bCs/>
        </w:rPr>
      </w:pPr>
      <w:r>
        <w:rPr>
          <w:rFonts w:ascii="Ubuntu" w:hAnsi="Ubuntu" w:cstheme="minorHAnsi"/>
          <w:b/>
        </w:rPr>
        <w:t>La présence d’</w:t>
      </w:r>
      <w:r w:rsidR="000E479C">
        <w:rPr>
          <w:rFonts w:ascii="Ubuntu" w:hAnsi="Ubuntu" w:cstheme="minorHAnsi"/>
          <w:b/>
        </w:rPr>
        <w:t xml:space="preserve">au moins </w:t>
      </w:r>
      <w:r>
        <w:rPr>
          <w:rFonts w:ascii="Ubuntu" w:hAnsi="Ubuntu" w:cstheme="minorHAnsi"/>
          <w:b/>
        </w:rPr>
        <w:t>une des</w:t>
      </w:r>
      <w:r w:rsidR="00D27625" w:rsidRPr="00447BA4">
        <w:rPr>
          <w:rFonts w:ascii="Ubuntu" w:hAnsi="Ubuntu" w:cstheme="minorHAnsi"/>
          <w:b/>
        </w:rPr>
        <w:t xml:space="preserve"> comorbidités</w:t>
      </w:r>
      <w:r>
        <w:rPr>
          <w:rFonts w:ascii="Ubuntu" w:hAnsi="Ubuntu" w:cstheme="minorHAnsi"/>
          <w:b/>
        </w:rPr>
        <w:t xml:space="preserve"> suivante</w:t>
      </w:r>
      <w:r w:rsidR="00B111F6">
        <w:rPr>
          <w:rFonts w:ascii="Ubuntu" w:hAnsi="Ubuntu" w:cstheme="minorHAnsi"/>
          <w:b/>
        </w:rPr>
        <w:t>s</w:t>
      </w:r>
      <w:r w:rsidR="00D27625" w:rsidRPr="00447BA4">
        <w:rPr>
          <w:rFonts w:ascii="Ubuntu" w:hAnsi="Ubuntu" w:cstheme="minorHAnsi"/>
          <w:bCs/>
        </w:rPr>
        <w:t xml:space="preserve"> (</w:t>
      </w:r>
      <w:r w:rsidR="00AA350B" w:rsidRPr="00447BA4">
        <w:rPr>
          <w:rFonts w:ascii="Ubuntu" w:hAnsi="Ubuntu" w:cstheme="minorHAnsi"/>
          <w:b/>
        </w:rPr>
        <w:t>conditionne</w:t>
      </w:r>
      <w:r w:rsidR="00D27625" w:rsidRPr="00447BA4">
        <w:rPr>
          <w:rFonts w:ascii="Ubuntu" w:hAnsi="Ubuntu" w:cstheme="minorHAnsi"/>
          <w:b/>
        </w:rPr>
        <w:t xml:space="preserve"> le choix de</w:t>
      </w:r>
      <w:r w:rsidR="00D27625" w:rsidRPr="00447BA4">
        <w:rPr>
          <w:rFonts w:ascii="Ubuntu" w:hAnsi="Ubuntu" w:cstheme="minorHAnsi"/>
          <w:bCs/>
        </w:rPr>
        <w:t xml:space="preserve"> </w:t>
      </w:r>
      <w:r w:rsidR="00D27625" w:rsidRPr="00447BA4">
        <w:rPr>
          <w:rFonts w:ascii="Ubuntu" w:hAnsi="Ubuntu" w:cstheme="minorHAnsi"/>
          <w:b/>
        </w:rPr>
        <w:t xml:space="preserve">l’antibiothérapie probabiliste </w:t>
      </w:r>
      <w:r w:rsidR="00AA350B" w:rsidRPr="00447BA4">
        <w:rPr>
          <w:rFonts w:ascii="Ubuntu" w:hAnsi="Ubuntu" w:cstheme="minorHAnsi"/>
          <w:b/>
        </w:rPr>
        <w:t>à</w:t>
      </w:r>
      <w:r w:rsidR="00D27625" w:rsidRPr="00447BA4">
        <w:rPr>
          <w:rFonts w:ascii="Ubuntu" w:hAnsi="Ubuntu" w:cstheme="minorHAnsi"/>
          <w:b/>
        </w:rPr>
        <w:t xml:space="preserve"> utiliser dans les PAC</w:t>
      </w:r>
      <w:r w:rsidR="00D27625" w:rsidRPr="00447BA4">
        <w:rPr>
          <w:rFonts w:ascii="Ubuntu" w:hAnsi="Ubuntu" w:cstheme="minorHAnsi"/>
          <w:bCs/>
        </w:rPr>
        <w:t xml:space="preserve">. </w:t>
      </w:r>
      <w:r w:rsidR="000E479C">
        <w:rPr>
          <w:rFonts w:ascii="Ubuntu" w:hAnsi="Ubuntu" w:cstheme="minorHAnsi"/>
          <w:bCs/>
        </w:rPr>
        <w:t>L’âge et les autres comorbidités (asthme, diabète,…) ne doivent pas être pris en compte.</w:t>
      </w:r>
    </w:p>
    <w:p w14:paraId="161D3476" w14:textId="77777777" w:rsidR="00E4696D" w:rsidRPr="00336964" w:rsidRDefault="00E4696D" w:rsidP="00336964">
      <w:pPr>
        <w:pStyle w:val="Paragraphedeliste"/>
        <w:rPr>
          <w:rFonts w:ascii="Ubuntu" w:hAnsi="Ubuntu" w:cstheme="minorHAnsi"/>
          <w:bCs/>
        </w:rPr>
      </w:pPr>
    </w:p>
    <w:p w14:paraId="3A0330C2" w14:textId="52C11294" w:rsidR="00E4696D" w:rsidRPr="00E4696D" w:rsidRDefault="00E4696D" w:rsidP="00336964">
      <w:pPr>
        <w:pStyle w:val="Paragraphedeliste"/>
        <w:ind w:left="0"/>
        <w:jc w:val="both"/>
        <w:rPr>
          <w:rFonts w:ascii="Ubuntu" w:hAnsi="Ubuntu" w:cstheme="minorHAnsi"/>
          <w:b/>
          <w:i/>
          <w:iCs/>
          <w:sz w:val="20"/>
          <w:szCs w:val="20"/>
        </w:rPr>
      </w:pPr>
      <w:r>
        <w:rPr>
          <w:rFonts w:ascii="Ubuntu" w:hAnsi="Ubuntu" w:cstheme="minorHAnsi"/>
          <w:b/>
          <w:i/>
          <w:iCs/>
          <w:sz w:val="20"/>
          <w:szCs w:val="20"/>
        </w:rPr>
        <w:t>Tableau 2</w:t>
      </w:r>
      <w:r w:rsidRPr="00E4696D">
        <w:rPr>
          <w:rFonts w:ascii="Ubuntu" w:hAnsi="Ubuntu" w:cstheme="minorHAnsi"/>
          <w:b/>
          <w:i/>
          <w:iCs/>
          <w:sz w:val="20"/>
          <w:szCs w:val="20"/>
        </w:rPr>
        <w:t xml:space="preserve">. </w:t>
      </w:r>
      <w:r w:rsidR="00271FBC">
        <w:rPr>
          <w:rFonts w:ascii="Ubuntu" w:hAnsi="Ubuntu" w:cstheme="minorHAnsi"/>
          <w:b/>
          <w:i/>
          <w:iCs/>
          <w:sz w:val="20"/>
          <w:szCs w:val="20"/>
        </w:rPr>
        <w:t xml:space="preserve">Facteurs de risque et comorbidités à </w:t>
      </w:r>
      <w:r w:rsidR="00EB0165">
        <w:rPr>
          <w:rFonts w:ascii="Ubuntu" w:hAnsi="Ubuntu" w:cstheme="minorHAnsi"/>
          <w:b/>
          <w:i/>
          <w:iCs/>
          <w:sz w:val="20"/>
          <w:szCs w:val="20"/>
        </w:rPr>
        <w:t>considérer</w:t>
      </w:r>
      <w:r w:rsidR="00271FBC">
        <w:rPr>
          <w:rFonts w:ascii="Ubuntu" w:hAnsi="Ubuntu" w:cstheme="minorHAnsi"/>
          <w:b/>
          <w:i/>
          <w:iCs/>
          <w:sz w:val="20"/>
          <w:szCs w:val="20"/>
        </w:rPr>
        <w:t xml:space="preserve"> dans le choix d’une antibiothérapie probabiliste</w:t>
      </w:r>
      <w:r w:rsidRPr="00E4696D">
        <w:rPr>
          <w:rFonts w:ascii="Ubuntu" w:hAnsi="Ubuntu" w:cstheme="minorHAnsi"/>
          <w:b/>
          <w:i/>
          <w:iCs/>
          <w:sz w:val="20"/>
          <w:szCs w:val="20"/>
        </w:rPr>
        <w:t xml:space="preserve"> </w:t>
      </w:r>
    </w:p>
    <w:tbl>
      <w:tblPr>
        <w:tblStyle w:val="TableauGrille6Couleur-Accentuation1"/>
        <w:tblW w:w="8534" w:type="dxa"/>
        <w:tblLook w:val="0480" w:firstRow="0" w:lastRow="0" w:firstColumn="1" w:lastColumn="0" w:noHBand="0" w:noVBand="1"/>
      </w:tblPr>
      <w:tblGrid>
        <w:gridCol w:w="8534"/>
      </w:tblGrid>
      <w:tr w:rsidR="00336964" w:rsidRPr="00336964" w14:paraId="5BA50958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4" w:type="dxa"/>
            <w:hideMark/>
          </w:tcPr>
          <w:p w14:paraId="1BBA7847" w14:textId="77777777" w:rsidR="00227ECA" w:rsidRPr="00336964" w:rsidRDefault="00227ECA" w:rsidP="00336964">
            <w:pPr>
              <w:rPr>
                <w:rFonts w:ascii="Ubuntu" w:hAnsi="Ubuntu" w:cstheme="minorHAnsi"/>
                <w:color w:val="auto"/>
                <w:sz w:val="20"/>
                <w:szCs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  <w:szCs w:val="20"/>
              </w:rPr>
              <w:t>Hospitalisation dans les 3 mois précédents</w:t>
            </w:r>
          </w:p>
        </w:tc>
      </w:tr>
      <w:tr w:rsidR="00336964" w:rsidRPr="00336964" w14:paraId="542D4D00" w14:textId="77777777" w:rsidTr="00743BB2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4" w:type="dxa"/>
            <w:hideMark/>
          </w:tcPr>
          <w:p w14:paraId="65644EBB" w14:textId="11653A85" w:rsidR="00227ECA" w:rsidRPr="00336964" w:rsidRDefault="00227ECA" w:rsidP="00336964">
            <w:pPr>
              <w:rPr>
                <w:rFonts w:ascii="Ubuntu" w:hAnsi="Ubuntu" w:cstheme="minorHAnsi"/>
                <w:color w:val="auto"/>
                <w:sz w:val="20"/>
                <w:szCs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  <w:szCs w:val="20"/>
              </w:rPr>
              <w:t>Antibiothérapie dans le mois précédent*</w:t>
            </w:r>
          </w:p>
        </w:tc>
      </w:tr>
      <w:tr w:rsidR="00336964" w:rsidRPr="00336964" w14:paraId="54052D70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4" w:type="dxa"/>
            <w:hideMark/>
          </w:tcPr>
          <w:p w14:paraId="68EFD682" w14:textId="77777777" w:rsidR="00227ECA" w:rsidRPr="00336964" w:rsidRDefault="00227ECA" w:rsidP="00336964">
            <w:pPr>
              <w:rPr>
                <w:rFonts w:ascii="Ubuntu" w:hAnsi="Ubuntu" w:cstheme="minorHAnsi"/>
                <w:color w:val="auto"/>
                <w:sz w:val="20"/>
                <w:szCs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  <w:szCs w:val="20"/>
              </w:rPr>
              <w:t xml:space="preserve">Éthylisme chronique </w:t>
            </w:r>
          </w:p>
        </w:tc>
      </w:tr>
      <w:tr w:rsidR="00336964" w:rsidRPr="00336964" w14:paraId="3C64ABBC" w14:textId="77777777" w:rsidTr="00743BB2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4" w:type="dxa"/>
            <w:hideMark/>
          </w:tcPr>
          <w:p w14:paraId="65AD1753" w14:textId="77777777" w:rsidR="00227ECA" w:rsidRPr="00336964" w:rsidRDefault="00227ECA" w:rsidP="00336964">
            <w:pPr>
              <w:rPr>
                <w:rFonts w:ascii="Ubuntu" w:hAnsi="Ubuntu" w:cstheme="minorHAnsi"/>
                <w:color w:val="auto"/>
                <w:sz w:val="20"/>
                <w:szCs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  <w:szCs w:val="20"/>
              </w:rPr>
              <w:t>Troubles de la déglutition</w:t>
            </w:r>
          </w:p>
        </w:tc>
      </w:tr>
      <w:tr w:rsidR="00336964" w:rsidRPr="00336964" w14:paraId="62ECD876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4" w:type="dxa"/>
            <w:hideMark/>
          </w:tcPr>
          <w:p w14:paraId="7D1D2A4D" w14:textId="77777777" w:rsidR="00227ECA" w:rsidRPr="00336964" w:rsidRDefault="00227ECA" w:rsidP="00336964">
            <w:pPr>
              <w:rPr>
                <w:rFonts w:ascii="Ubuntu" w:hAnsi="Ubuntu" w:cstheme="minorHAnsi"/>
                <w:color w:val="auto"/>
                <w:sz w:val="20"/>
                <w:szCs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  <w:szCs w:val="20"/>
              </w:rPr>
              <w:t xml:space="preserve">Maladie neurologique avec risque de fausses routes** </w:t>
            </w:r>
          </w:p>
        </w:tc>
      </w:tr>
      <w:tr w:rsidR="00336964" w:rsidRPr="00336964" w14:paraId="302FCB26" w14:textId="77777777" w:rsidTr="00743BB2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4" w:type="dxa"/>
            <w:hideMark/>
          </w:tcPr>
          <w:p w14:paraId="333916E3" w14:textId="77777777" w:rsidR="00227ECA" w:rsidRPr="00336964" w:rsidRDefault="00227ECA" w:rsidP="00336964">
            <w:pPr>
              <w:rPr>
                <w:rFonts w:ascii="Ubuntu" w:hAnsi="Ubuntu" w:cstheme="minorHAnsi"/>
                <w:color w:val="auto"/>
                <w:sz w:val="20"/>
                <w:szCs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  <w:szCs w:val="20"/>
              </w:rPr>
              <w:t>Néoplasie active</w:t>
            </w:r>
          </w:p>
        </w:tc>
      </w:tr>
      <w:tr w:rsidR="00336964" w:rsidRPr="00336964" w14:paraId="40436328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4" w:type="dxa"/>
            <w:hideMark/>
          </w:tcPr>
          <w:p w14:paraId="34912BA0" w14:textId="5FB36707" w:rsidR="00227ECA" w:rsidRPr="00336964" w:rsidRDefault="00227ECA" w:rsidP="00336964">
            <w:pPr>
              <w:rPr>
                <w:rFonts w:ascii="Ubuntu" w:hAnsi="Ubuntu" w:cstheme="minorHAnsi"/>
                <w:color w:val="auto"/>
                <w:sz w:val="20"/>
                <w:szCs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  <w:szCs w:val="20"/>
              </w:rPr>
              <w:t>Immunodépression***</w:t>
            </w:r>
          </w:p>
        </w:tc>
      </w:tr>
      <w:tr w:rsidR="00336964" w:rsidRPr="00336964" w14:paraId="4BE9E4E1" w14:textId="77777777" w:rsidTr="00743BB2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4" w:type="dxa"/>
            <w:hideMark/>
          </w:tcPr>
          <w:p w14:paraId="743FBAB0" w14:textId="77777777" w:rsidR="00227ECA" w:rsidRPr="00336964" w:rsidRDefault="00227ECA" w:rsidP="00336964">
            <w:pPr>
              <w:rPr>
                <w:rFonts w:ascii="Ubuntu" w:hAnsi="Ubuntu" w:cstheme="minorHAnsi"/>
                <w:color w:val="auto"/>
                <w:sz w:val="20"/>
                <w:szCs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  <w:szCs w:val="20"/>
              </w:rPr>
              <w:t>BPCO sévère (VEMS &lt; 50 % de la théorique) ou insuffisance respiratoire chronique (OLD**** ou VNI)</w:t>
            </w:r>
          </w:p>
        </w:tc>
      </w:tr>
      <w:tr w:rsidR="00336964" w:rsidRPr="00336964" w14:paraId="467AC83C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4" w:type="dxa"/>
            <w:hideMark/>
          </w:tcPr>
          <w:p w14:paraId="66FE57CA" w14:textId="77777777" w:rsidR="00227ECA" w:rsidRPr="00336964" w:rsidRDefault="00227ECA" w:rsidP="00336964">
            <w:pPr>
              <w:rPr>
                <w:rFonts w:ascii="Ubuntu" w:hAnsi="Ubuntu" w:cstheme="minorHAnsi"/>
                <w:color w:val="auto"/>
                <w:sz w:val="20"/>
                <w:szCs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  <w:szCs w:val="20"/>
              </w:rPr>
              <w:t>Insuffisance cardiaque congestive</w:t>
            </w:r>
          </w:p>
        </w:tc>
      </w:tr>
      <w:tr w:rsidR="00336964" w:rsidRPr="00336964" w14:paraId="62A3322E" w14:textId="77777777" w:rsidTr="00743BB2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4" w:type="dxa"/>
            <w:hideMark/>
          </w:tcPr>
          <w:p w14:paraId="6F607631" w14:textId="77777777" w:rsidR="00227ECA" w:rsidRPr="00336964" w:rsidRDefault="00227ECA" w:rsidP="00336964">
            <w:pPr>
              <w:rPr>
                <w:rFonts w:ascii="Ubuntu" w:hAnsi="Ubuntu" w:cstheme="minorHAnsi"/>
                <w:color w:val="auto"/>
                <w:sz w:val="20"/>
                <w:szCs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  <w:szCs w:val="20"/>
              </w:rPr>
              <w:t>Insuffisance hépatique</w:t>
            </w:r>
          </w:p>
        </w:tc>
      </w:tr>
      <w:tr w:rsidR="00336964" w:rsidRPr="00336964" w14:paraId="1E90983D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4" w:type="dxa"/>
            <w:hideMark/>
          </w:tcPr>
          <w:p w14:paraId="29C8FCA2" w14:textId="5BC29AED" w:rsidR="00227ECA" w:rsidRPr="00336964" w:rsidRDefault="00227ECA" w:rsidP="00336964">
            <w:pPr>
              <w:rPr>
                <w:rFonts w:ascii="Ubuntu" w:hAnsi="Ubuntu" w:cstheme="minorHAnsi"/>
                <w:color w:val="auto"/>
                <w:sz w:val="20"/>
                <w:szCs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  <w:szCs w:val="20"/>
              </w:rPr>
              <w:t>Insuffisance rénale chronique (DFG &lt; 30mL/min)</w:t>
            </w:r>
          </w:p>
        </w:tc>
      </w:tr>
    </w:tbl>
    <w:p w14:paraId="50245AC4" w14:textId="53F2A3F6" w:rsidR="00355AF9" w:rsidRDefault="00743BB2" w:rsidP="00F472CA">
      <w:pPr>
        <w:jc w:val="both"/>
        <w:rPr>
          <w:rFonts w:ascii="Ubuntu" w:hAnsi="Ubuntu" w:cstheme="minorHAnsi"/>
          <w:b/>
          <w:sz w:val="20"/>
          <w:szCs w:val="20"/>
        </w:rPr>
      </w:pPr>
      <w:r w:rsidRPr="00227ECA">
        <w:rPr>
          <w:rFonts w:ascii="Ubuntu" w:hAnsi="Ubuntu" w:cstheme="minorHAnsi"/>
          <w:b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80D00" wp14:editId="203DE136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419725" cy="738505"/>
                <wp:effectExtent l="0" t="0" r="0" b="0"/>
                <wp:wrapNone/>
                <wp:docPr id="5" name="ZoneText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815EBC-D48C-6D3F-3442-64CD8596D5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A86A3D" w14:textId="77777777" w:rsidR="00227ECA" w:rsidRDefault="00227ECA" w:rsidP="00227E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Ubuntu" w:hAnsi="Ubuntu" w:cstheme="minorBidi"/>
                                <w:i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</w:pPr>
                            <w:r w:rsidRPr="00227ECA">
                              <w:rPr>
                                <w:rFonts w:ascii="Ubuntu" w:hAnsi="Ubuntu" w:cstheme="minorBidi"/>
                                <w:i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* sauf nitrofurantoïne, fosfomycine orale, pivmécillinam ; </w:t>
                            </w:r>
                          </w:p>
                          <w:p w14:paraId="589A846C" w14:textId="77777777" w:rsidR="00227ECA" w:rsidRDefault="00227ECA" w:rsidP="00227E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Ubuntu" w:hAnsi="Ubuntu" w:cstheme="minorBidi"/>
                                <w:i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</w:pPr>
                            <w:r w:rsidRPr="00227ECA">
                              <w:rPr>
                                <w:rFonts w:ascii="Ubuntu" w:hAnsi="Ubuntu" w:cstheme="minorBidi"/>
                                <w:i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**AVC, Parkinson, Démence, SEP… ; </w:t>
                            </w:r>
                          </w:p>
                          <w:p w14:paraId="72A84888" w14:textId="3BF44741" w:rsidR="00227ECA" w:rsidRPr="00227ECA" w:rsidRDefault="00227ECA" w:rsidP="00227E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Ubuntu" w:hAnsi="Ubuntu"/>
                                <w:i/>
                                <w:sz w:val="16"/>
                              </w:rPr>
                            </w:pPr>
                            <w:r w:rsidRPr="00227ECA">
                              <w:rPr>
                                <w:rFonts w:ascii="Ubuntu" w:hAnsi="Ubuntu" w:cstheme="minorBidi"/>
                                <w:i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>***corticoïdes systémiques ≥ 10 mg/j, autres traitements immunosuppresseurs, asplénie, agranulocytose, infection par le VIH avec une numération lymphocytaire T CD4 £ 200/mm3, déficit immunitaire primitif…</w:t>
                            </w:r>
                            <w:r>
                              <w:rPr>
                                <w:rFonts w:ascii="Ubuntu" w:hAnsi="Ubuntu" w:cstheme="minorBidi"/>
                                <w:i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</w:t>
                            </w:r>
                            <w:r w:rsidRPr="00227ECA">
                              <w:rPr>
                                <w:rFonts w:ascii="Ubuntu" w:hAnsi="Ubuntu" w:cstheme="minorBidi"/>
                                <w:i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>; ****Oxygénothérapie Longue Durée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80D00" id="_x0000_t202" coordsize="21600,21600" o:spt="202" path="m,l,21600r21600,l21600,xe">
                <v:stroke joinstyle="miter"/>
                <v:path gradientshapeok="t" o:connecttype="rect"/>
              </v:shapetype>
              <v:shape id="ZoneTexte 4" o:spid="_x0000_s1027" type="#_x0000_t202" style="position:absolute;left:0;text-align:left;margin-left:375.55pt;margin-top:-.35pt;width:426.75pt;height:58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" filled="f" stroked="f">
                <v:textbox style="mso-fit-shape-to-text:t">
                  <w:txbxContent>
                    <w:p w14:paraId="14A86A3D" w14:textId="77777777" w:rsidR="00227ECA" w:rsidRDefault="00227ECA" w:rsidP="00227ECA">
                      <w:pPr>
                        <w:pStyle w:val="NormalWeb"/>
                        <w:spacing w:before="0" w:beforeAutospacing="0" w:after="0" w:afterAutospacing="0"/>
                        <w:rPr>
                          <w:rFonts w:ascii="Ubuntu" w:hAnsi="Ubuntu" w:cstheme="minorBidi"/>
                          <w:i/>
                          <w:color w:val="000000" w:themeColor="text1"/>
                          <w:kern w:val="24"/>
                          <w:sz w:val="18"/>
                          <w:szCs w:val="28"/>
                        </w:rPr>
                      </w:pPr>
                      <w:r w:rsidRPr="00227ECA">
                        <w:rPr>
                          <w:rFonts w:ascii="Ubuntu" w:hAnsi="Ubuntu" w:cstheme="minorBidi"/>
                          <w:i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* sauf nitrofurantoïne, fosfomycine orale, pivmécillinam ; </w:t>
                      </w:r>
                    </w:p>
                    <w:p w14:paraId="589A846C" w14:textId="77777777" w:rsidR="00227ECA" w:rsidRDefault="00227ECA" w:rsidP="00227ECA">
                      <w:pPr>
                        <w:pStyle w:val="NormalWeb"/>
                        <w:spacing w:before="0" w:beforeAutospacing="0" w:after="0" w:afterAutospacing="0"/>
                        <w:rPr>
                          <w:rFonts w:ascii="Ubuntu" w:hAnsi="Ubuntu" w:cstheme="minorBidi"/>
                          <w:i/>
                          <w:color w:val="000000" w:themeColor="text1"/>
                          <w:kern w:val="24"/>
                          <w:sz w:val="18"/>
                          <w:szCs w:val="28"/>
                        </w:rPr>
                      </w:pPr>
                      <w:r w:rsidRPr="00227ECA">
                        <w:rPr>
                          <w:rFonts w:ascii="Ubuntu" w:hAnsi="Ubuntu" w:cstheme="minorBidi"/>
                          <w:i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**AVC, Parkinson, Démence, SEP… ; </w:t>
                      </w:r>
                    </w:p>
                    <w:p w14:paraId="72A84888" w14:textId="3BF44741" w:rsidR="00227ECA" w:rsidRPr="00227ECA" w:rsidRDefault="00227ECA" w:rsidP="00227ECA">
                      <w:pPr>
                        <w:pStyle w:val="NormalWeb"/>
                        <w:spacing w:before="0" w:beforeAutospacing="0" w:after="0" w:afterAutospacing="0"/>
                        <w:rPr>
                          <w:rFonts w:ascii="Ubuntu" w:hAnsi="Ubuntu"/>
                          <w:i/>
                          <w:sz w:val="16"/>
                        </w:rPr>
                      </w:pPr>
                      <w:r w:rsidRPr="00227ECA">
                        <w:rPr>
                          <w:rFonts w:ascii="Ubuntu" w:hAnsi="Ubuntu" w:cstheme="minorBidi"/>
                          <w:i/>
                          <w:color w:val="000000" w:themeColor="text1"/>
                          <w:kern w:val="24"/>
                          <w:sz w:val="18"/>
                          <w:szCs w:val="28"/>
                        </w:rPr>
                        <w:t>***corticoïdes systémiques ≥ 10 mg/j, autres traitements immunosuppresseurs, asplénie, agranulocytose, infection par le VIH avec une numération lymphocytaire T CD4 £ 200/mm3, déficit immunitaire primitif…</w:t>
                      </w:r>
                      <w:r>
                        <w:rPr>
                          <w:rFonts w:ascii="Ubuntu" w:hAnsi="Ubuntu" w:cstheme="minorBidi"/>
                          <w:i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</w:t>
                      </w:r>
                      <w:r w:rsidRPr="00227ECA">
                        <w:rPr>
                          <w:rFonts w:ascii="Ubuntu" w:hAnsi="Ubuntu" w:cstheme="minorBidi"/>
                          <w:i/>
                          <w:color w:val="000000" w:themeColor="text1"/>
                          <w:kern w:val="24"/>
                          <w:sz w:val="18"/>
                          <w:szCs w:val="28"/>
                        </w:rPr>
                        <w:t>; ****Oxygénothérapie Longue Durée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854331" w14:textId="64DA02CA" w:rsidR="008620DA" w:rsidRDefault="008620DA" w:rsidP="00510C6B">
      <w:pPr>
        <w:jc w:val="center"/>
        <w:rPr>
          <w:rFonts w:ascii="Ubuntu" w:hAnsi="Ubuntu" w:cstheme="minorHAnsi"/>
          <w:b/>
          <w:sz w:val="20"/>
          <w:szCs w:val="20"/>
        </w:rPr>
      </w:pPr>
    </w:p>
    <w:p w14:paraId="5EFCB605" w14:textId="016F4C57" w:rsidR="001F3A44" w:rsidRDefault="001F3A44" w:rsidP="00793BE6">
      <w:pPr>
        <w:jc w:val="both"/>
        <w:rPr>
          <w:rFonts w:ascii="Ubuntu" w:hAnsi="Ubuntu" w:cstheme="minorHAnsi"/>
          <w:noProof/>
          <w:sz w:val="20"/>
          <w:szCs w:val="20"/>
          <w:lang w:eastAsia="fr-FR"/>
        </w:rPr>
      </w:pPr>
    </w:p>
    <w:p w14:paraId="25D0515E" w14:textId="77777777" w:rsidR="00227ECA" w:rsidRPr="00793BE6" w:rsidRDefault="00227ECA" w:rsidP="00793BE6">
      <w:pPr>
        <w:jc w:val="both"/>
        <w:rPr>
          <w:rFonts w:ascii="Ubuntu" w:hAnsi="Ubuntu" w:cstheme="minorHAnsi"/>
          <w:b/>
          <w:sz w:val="20"/>
          <w:szCs w:val="20"/>
        </w:rPr>
      </w:pPr>
    </w:p>
    <w:p w14:paraId="6BBE8861" w14:textId="77777777" w:rsidR="00F472CA" w:rsidRDefault="00F472CA" w:rsidP="00C75260">
      <w:pPr>
        <w:jc w:val="both"/>
        <w:rPr>
          <w:rFonts w:ascii="Ubuntu" w:hAnsi="Ubuntu" w:cstheme="minorHAnsi"/>
          <w:sz w:val="20"/>
          <w:szCs w:val="20"/>
        </w:rPr>
      </w:pPr>
    </w:p>
    <w:p w14:paraId="2FEB59B6" w14:textId="77777777" w:rsidR="00227ECA" w:rsidRDefault="00227ECA" w:rsidP="00447BA4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7DCC547E" w14:textId="21DC3A11" w:rsidR="00C75260" w:rsidRPr="00A365BF" w:rsidRDefault="00F472CA" w:rsidP="00A365BF">
      <w:pPr>
        <w:pStyle w:val="Paragraphedeliste"/>
        <w:numPr>
          <w:ilvl w:val="0"/>
          <w:numId w:val="14"/>
        </w:numPr>
        <w:jc w:val="both"/>
        <w:rPr>
          <w:rFonts w:ascii="Ubuntu" w:hAnsi="Ubuntu" w:cstheme="minorHAnsi"/>
          <w:b/>
          <w:color w:val="2F5496" w:themeColor="accent1" w:themeShade="BF"/>
        </w:rPr>
      </w:pPr>
      <w:r w:rsidRPr="00A365BF">
        <w:rPr>
          <w:rFonts w:ascii="Ubuntu" w:hAnsi="Ubuntu" w:cstheme="minorHAnsi"/>
          <w:b/>
          <w:color w:val="2F5496" w:themeColor="accent1" w:themeShade="BF"/>
        </w:rPr>
        <w:t>Antibiothérapie probabiliste d’une PAC suspectée bactérienne :</w:t>
      </w:r>
    </w:p>
    <w:p w14:paraId="14B200F0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67F7582A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324F6479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464B68A1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688CEE9A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027D93C7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23098CC1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2A103D85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587D53D5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11CA5DE7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4120DA69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3A5C1825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62FF0E02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5FB1AF7B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7C28723F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2984BA29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1D0F47B5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756296EB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0066E09F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44E75F3A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34FD0FC3" w14:textId="7777777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  <w:sectPr w:rsidR="00A365BF" w:rsidSect="00C75260">
          <w:headerReference w:type="default" r:id="rId8"/>
          <w:pgSz w:w="11906" w:h="16838"/>
          <w:pgMar w:top="1417" w:right="1983" w:bottom="1417" w:left="1417" w:header="0" w:footer="708" w:gutter="0"/>
          <w:cols w:space="708"/>
          <w:docGrid w:linePitch="360"/>
        </w:sectPr>
      </w:pPr>
    </w:p>
    <w:p w14:paraId="71CD7721" w14:textId="7F937F07" w:rsidR="001F3A44" w:rsidRDefault="0032118B" w:rsidP="001F3A44">
      <w:pPr>
        <w:pStyle w:val="Paragraphedeliste"/>
        <w:numPr>
          <w:ilvl w:val="0"/>
          <w:numId w:val="1"/>
        </w:numPr>
        <w:jc w:val="both"/>
        <w:rPr>
          <w:rFonts w:ascii="Ubuntu" w:hAnsi="Ubuntu" w:cstheme="minorHAnsi"/>
          <w:b/>
          <w:color w:val="2F5496" w:themeColor="accent1" w:themeShade="BF"/>
          <w:sz w:val="24"/>
          <w:szCs w:val="24"/>
          <w:u w:val="single"/>
        </w:rPr>
      </w:pPr>
      <w:r w:rsidRPr="00D2411E">
        <w:rPr>
          <w:rFonts w:ascii="Ubuntu" w:hAnsi="Ubuntu" w:cstheme="minorHAnsi"/>
          <w:b/>
          <w:color w:val="2F5496" w:themeColor="accent1" w:themeShade="BF"/>
          <w:sz w:val="24"/>
          <w:szCs w:val="24"/>
          <w:u w:val="single"/>
        </w:rPr>
        <w:lastRenderedPageBreak/>
        <w:t xml:space="preserve">Recommandations thérapeutiques </w:t>
      </w:r>
      <w:r w:rsidR="00793BE6" w:rsidRPr="00D2411E">
        <w:rPr>
          <w:rFonts w:ascii="Ubuntu" w:hAnsi="Ubuntu" w:cstheme="minorHAnsi"/>
          <w:b/>
          <w:color w:val="2F5496" w:themeColor="accent1" w:themeShade="BF"/>
          <w:sz w:val="24"/>
          <w:szCs w:val="24"/>
          <w:u w:val="single"/>
        </w:rPr>
        <w:t>Antibiothérapie</w:t>
      </w:r>
      <w:r w:rsidRPr="00D2411E">
        <w:rPr>
          <w:rFonts w:ascii="Ubuntu" w:hAnsi="Ubuntu" w:cstheme="minorHAnsi"/>
          <w:b/>
          <w:color w:val="2F5496" w:themeColor="accent1" w:themeShade="BF"/>
          <w:sz w:val="24"/>
          <w:szCs w:val="24"/>
          <w:u w:val="single"/>
        </w:rPr>
        <w:t xml:space="preserve"> : </w:t>
      </w:r>
    </w:p>
    <w:p w14:paraId="215B608B" w14:textId="77777777" w:rsidR="00A365BF" w:rsidRPr="00D14D18" w:rsidRDefault="00A365BF" w:rsidP="00A365BF">
      <w:pPr>
        <w:pStyle w:val="Paragraphedeliste"/>
        <w:jc w:val="both"/>
        <w:rPr>
          <w:rFonts w:ascii="Ubuntu" w:hAnsi="Ubuntu" w:cstheme="minorHAnsi"/>
          <w:b/>
          <w:color w:val="2F5496" w:themeColor="accent1" w:themeShade="BF"/>
          <w:sz w:val="24"/>
          <w:szCs w:val="24"/>
          <w:u w:val="single"/>
        </w:rPr>
      </w:pPr>
    </w:p>
    <w:tbl>
      <w:tblPr>
        <w:tblStyle w:val="Grilledutableau"/>
        <w:tblW w:w="153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171"/>
        <w:gridCol w:w="5193"/>
        <w:gridCol w:w="6976"/>
        <w:gridCol w:w="23"/>
      </w:tblGrid>
      <w:tr w:rsidR="00271FBC" w14:paraId="2F37BDF1" w14:textId="77777777" w:rsidTr="00A365BF">
        <w:trPr>
          <w:gridAfter w:val="1"/>
          <w:wAfter w:w="23" w:type="dxa"/>
          <w:trHeight w:val="223"/>
        </w:trPr>
        <w:tc>
          <w:tcPr>
            <w:tcW w:w="3171" w:type="dxa"/>
            <w:shd w:val="clear" w:color="auto" w:fill="auto"/>
            <w:vAlign w:val="center"/>
          </w:tcPr>
          <w:p w14:paraId="6F111886" w14:textId="42DA361C" w:rsidR="001F3A44" w:rsidRDefault="001F3A44" w:rsidP="00336964">
            <w:pPr>
              <w:jc w:val="center"/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>Situation clinique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7DE6B5CD" w14:textId="499A6F86" w:rsidR="001F3A44" w:rsidRDefault="00304A83" w:rsidP="00336964">
            <w:pPr>
              <w:jc w:val="center"/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>Antibiothérapie 1</w:t>
            </w:r>
            <w:r w:rsidRPr="00304A83">
              <w:rPr>
                <w:rFonts w:ascii="Ubuntu" w:hAnsi="Ubuntu" w:cstheme="minorHAnsi"/>
                <w:b/>
                <w:color w:val="2F5496" w:themeColor="accent1" w:themeShade="BF"/>
                <w:vertAlign w:val="superscript"/>
              </w:rPr>
              <w:t>ère</w:t>
            </w:r>
            <w:r>
              <w:rPr>
                <w:rFonts w:ascii="Ubuntu" w:hAnsi="Ubuntu" w:cstheme="minorHAnsi"/>
                <w:b/>
                <w:color w:val="2F5496" w:themeColor="accent1" w:themeShade="BF"/>
              </w:rPr>
              <w:t xml:space="preserve"> ligne</w:t>
            </w:r>
          </w:p>
        </w:tc>
        <w:tc>
          <w:tcPr>
            <w:tcW w:w="6976" w:type="dxa"/>
            <w:shd w:val="clear" w:color="auto" w:fill="auto"/>
            <w:vAlign w:val="center"/>
          </w:tcPr>
          <w:p w14:paraId="16D973AF" w14:textId="362FC980" w:rsidR="001F3A44" w:rsidRDefault="00304A83" w:rsidP="00336964">
            <w:pPr>
              <w:jc w:val="center"/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>Alternative</w:t>
            </w:r>
          </w:p>
        </w:tc>
      </w:tr>
      <w:tr w:rsidR="00EE5F2B" w14:paraId="414E9505" w14:textId="77777777" w:rsidTr="00A365BF">
        <w:trPr>
          <w:trHeight w:val="210"/>
        </w:trPr>
        <w:tc>
          <w:tcPr>
            <w:tcW w:w="15363" w:type="dxa"/>
            <w:gridSpan w:val="4"/>
            <w:shd w:val="clear" w:color="auto" w:fill="C5E0B3" w:themeFill="accent6" w:themeFillTint="66"/>
            <w:vAlign w:val="center"/>
          </w:tcPr>
          <w:p w14:paraId="7CFE429E" w14:textId="3637B519" w:rsidR="00EE5F2B" w:rsidRDefault="00EE5F2B" w:rsidP="00EE5F2B">
            <w:pPr>
              <w:jc w:val="center"/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>PAC non grave de l’adulte hospitalisé</w:t>
            </w:r>
          </w:p>
        </w:tc>
      </w:tr>
      <w:tr w:rsidR="00EE5F2B" w14:paraId="5EB5C61D" w14:textId="77777777" w:rsidTr="00A365BF">
        <w:trPr>
          <w:gridAfter w:val="1"/>
          <w:wAfter w:w="23" w:type="dxa"/>
          <w:trHeight w:val="1513"/>
        </w:trPr>
        <w:tc>
          <w:tcPr>
            <w:tcW w:w="3171" w:type="dxa"/>
            <w:vAlign w:val="center"/>
          </w:tcPr>
          <w:p w14:paraId="7EB7B0C3" w14:textId="126377D9" w:rsidR="001F3A44" w:rsidRPr="00510C6B" w:rsidRDefault="00510C6B" w:rsidP="004F086F">
            <w:pPr>
              <w:pStyle w:val="Paragraphedeliste"/>
              <w:ind w:left="0"/>
              <w:jc w:val="both"/>
              <w:rPr>
                <w:rFonts w:ascii="Ubuntu" w:hAnsi="Ubuntu" w:cstheme="minorHAnsi"/>
                <w:bCs/>
                <w:i/>
                <w:iCs/>
                <w:color w:val="2F5496" w:themeColor="accent1" w:themeShade="BF"/>
              </w:rPr>
            </w:pPr>
            <w:r w:rsidRPr="00510C6B">
              <w:rPr>
                <w:rFonts w:ascii="Ubuntu" w:hAnsi="Ubuntu" w:cstheme="minorHAnsi"/>
                <w:bCs/>
                <w:i/>
                <w:iCs/>
                <w:color w:val="2F5496" w:themeColor="accent1" w:themeShade="BF"/>
              </w:rPr>
              <w:t>Sans comorbidité</w:t>
            </w:r>
          </w:p>
        </w:tc>
        <w:tc>
          <w:tcPr>
            <w:tcW w:w="5193" w:type="dxa"/>
            <w:vAlign w:val="center"/>
          </w:tcPr>
          <w:p w14:paraId="27DECE01" w14:textId="3109BDFC" w:rsidR="001F3A44" w:rsidRDefault="00510C6B" w:rsidP="004F086F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 xml:space="preserve">Amoxicilline </w:t>
            </w:r>
            <w:r w:rsidR="00E9784C">
              <w:rPr>
                <w:rFonts w:ascii="Ubuntu" w:hAnsi="Ubuntu" w:cstheme="minorHAnsi"/>
                <w:b/>
                <w:color w:val="2F5496" w:themeColor="accent1" w:themeShade="BF"/>
              </w:rPr>
              <w:t>1-2g/8h</w:t>
            </w:r>
            <w:r w:rsidR="00E9784C" w:rsidDel="00E9784C">
              <w:rPr>
                <w:rFonts w:ascii="Ubuntu" w:hAnsi="Ubuntu" w:cstheme="minorHAnsi"/>
                <w:b/>
                <w:color w:val="2F5496" w:themeColor="accent1" w:themeShade="BF"/>
              </w:rPr>
              <w:t xml:space="preserve"> </w:t>
            </w:r>
            <w:r w:rsidR="00E9784C">
              <w:rPr>
                <w:rFonts w:ascii="Ubuntu" w:hAnsi="Ubuntu" w:cstheme="minorHAnsi"/>
                <w:b/>
                <w:color w:val="2F5496" w:themeColor="accent1" w:themeShade="BF"/>
              </w:rPr>
              <w:t>PO</w:t>
            </w:r>
            <w:r w:rsidR="00B111F6">
              <w:rPr>
                <w:rFonts w:ascii="Ubuntu" w:hAnsi="Ubuntu" w:cstheme="minorHAnsi"/>
                <w:b/>
                <w:color w:val="2F5496" w:themeColor="accent1" w:themeShade="BF"/>
              </w:rPr>
              <w:t xml:space="preserve"> (ou IV)</w:t>
            </w:r>
          </w:p>
          <w:p w14:paraId="680521C6" w14:textId="25753D33" w:rsidR="00510C6B" w:rsidRDefault="00510C6B" w:rsidP="00E9784C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</w:rPr>
            </w:pPr>
          </w:p>
        </w:tc>
        <w:tc>
          <w:tcPr>
            <w:tcW w:w="6976" w:type="dxa"/>
            <w:vAlign w:val="center"/>
          </w:tcPr>
          <w:p w14:paraId="359CC131" w14:textId="77777777" w:rsidR="00F26EFA" w:rsidRDefault="00F26EFA" w:rsidP="00271FBC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 xml:space="preserve">C3G injectable </w:t>
            </w:r>
          </w:p>
          <w:p w14:paraId="066C8B68" w14:textId="77777777" w:rsidR="002C4810" w:rsidRDefault="00F26EFA" w:rsidP="00336964">
            <w:pPr>
              <w:pStyle w:val="Paragraphedeliste"/>
              <w:ind w:left="0"/>
              <w:rPr>
                <w:rFonts w:ascii="Ubuntu" w:hAnsi="Ubuntu"/>
                <w:b/>
                <w:color w:val="2F5496" w:themeColor="accent1" w:themeShade="BF"/>
              </w:rPr>
            </w:pPr>
            <w:r>
              <w:rPr>
                <w:rFonts w:ascii="Ubuntu" w:hAnsi="Ubuntu"/>
                <w:b/>
                <w:color w:val="2F5496" w:themeColor="accent1" w:themeShade="BF"/>
              </w:rPr>
              <w:t xml:space="preserve">- </w:t>
            </w:r>
            <w:r w:rsidRPr="00336964">
              <w:rPr>
                <w:rFonts w:ascii="Ubuntu" w:hAnsi="Ubuntu"/>
                <w:b/>
                <w:color w:val="2F5496" w:themeColor="accent1" w:themeShade="BF"/>
              </w:rPr>
              <w:t>Ceftriaxone 1-2g/j</w:t>
            </w:r>
            <w:r>
              <w:rPr>
                <w:rFonts w:ascii="Ubuntu" w:hAnsi="Ubuntu"/>
                <w:b/>
                <w:color w:val="2F5496" w:themeColor="accent1" w:themeShade="BF"/>
              </w:rPr>
              <w:t xml:space="preserve"> </w:t>
            </w:r>
          </w:p>
          <w:p w14:paraId="3B02DFB6" w14:textId="3777B521" w:rsidR="00F26EFA" w:rsidRDefault="00F26EFA" w:rsidP="00336964">
            <w:pPr>
              <w:pStyle w:val="Paragraphedeliste"/>
              <w:ind w:left="0"/>
              <w:rPr>
                <w:rFonts w:ascii="Ubuntu" w:hAnsi="Ubuntu"/>
                <w:b/>
                <w:color w:val="2F5496" w:themeColor="accent1" w:themeShade="BF"/>
              </w:rPr>
            </w:pPr>
            <w:r>
              <w:rPr>
                <w:rFonts w:ascii="Ubuntu" w:hAnsi="Ubuntu"/>
                <w:b/>
                <w:color w:val="2F5496" w:themeColor="accent1" w:themeShade="BF"/>
              </w:rPr>
              <w:t>OU</w:t>
            </w:r>
          </w:p>
          <w:p w14:paraId="5E831017" w14:textId="0B319A58" w:rsidR="00F26EFA" w:rsidRDefault="00F26EFA" w:rsidP="00336964">
            <w:pPr>
              <w:pStyle w:val="Paragraphedeliste"/>
              <w:ind w:left="0"/>
              <w:rPr>
                <w:rFonts w:cstheme="minorHAnsi"/>
                <w:color w:val="2F5496" w:themeColor="accent1" w:themeShade="BF"/>
              </w:rPr>
            </w:pPr>
            <w:r>
              <w:rPr>
                <w:rFonts w:ascii="Ubuntu" w:hAnsi="Ubuntu"/>
                <w:b/>
                <w:color w:val="2F5496" w:themeColor="accent1" w:themeShade="BF"/>
              </w:rPr>
              <w:t xml:space="preserve">- </w:t>
            </w:r>
            <w:r w:rsidRPr="00336964">
              <w:rPr>
                <w:rFonts w:ascii="Ubuntu" w:hAnsi="Ubuntu"/>
                <w:b/>
                <w:color w:val="2F5496" w:themeColor="accent1" w:themeShade="BF"/>
              </w:rPr>
              <w:t>Cefotaxime 1-2g/8h</w:t>
            </w:r>
            <w:r w:rsidRPr="00336964" w:rsidDel="00F26EFA">
              <w:rPr>
                <w:rFonts w:ascii="Ubuntu" w:hAnsi="Ubuntu" w:cstheme="minorHAnsi"/>
                <w:b/>
                <w:color w:val="2F5496" w:themeColor="accent1" w:themeShade="BF"/>
              </w:rPr>
              <w:t xml:space="preserve"> </w:t>
            </w:r>
          </w:p>
          <w:p w14:paraId="458EAAEC" w14:textId="07E78C72" w:rsidR="00510C6B" w:rsidRDefault="00F26EFA" w:rsidP="004F086F">
            <w:pPr>
              <w:jc w:val="both"/>
              <w:rPr>
                <w:rFonts w:ascii="Ubuntu" w:hAnsi="Ubuntu" w:cstheme="minorHAnsi"/>
                <w:bCs/>
                <w:color w:val="2F5496" w:themeColor="accent1" w:themeShade="BF"/>
              </w:rPr>
            </w:pPr>
            <w:r>
              <w:rPr>
                <w:rFonts w:ascii="Ubuntu" w:hAnsi="Ubuntu" w:cstheme="minorHAnsi"/>
                <w:bCs/>
                <w:color w:val="2F5496" w:themeColor="accent1" w:themeShade="BF"/>
              </w:rPr>
              <w:t xml:space="preserve">OU </w:t>
            </w:r>
            <w:r w:rsidR="002F7A15">
              <w:rPr>
                <w:rFonts w:ascii="Ubuntu" w:hAnsi="Ubuntu" w:cstheme="minorHAnsi"/>
                <w:bCs/>
                <w:color w:val="2F5496" w:themeColor="accent1" w:themeShade="BF"/>
              </w:rPr>
              <w:t>Levofloxacine</w:t>
            </w:r>
            <w:r w:rsidR="00BF5939">
              <w:rPr>
                <w:rFonts w:ascii="Ubuntu" w:hAnsi="Ubuntu" w:cstheme="minorHAnsi"/>
                <w:bCs/>
                <w:color w:val="2F5496" w:themeColor="accent1" w:themeShade="BF"/>
              </w:rPr>
              <w:t xml:space="preserve"> 500mg/J </w:t>
            </w:r>
            <w:r w:rsidR="00510C6B" w:rsidRPr="00510C6B">
              <w:rPr>
                <w:rFonts w:ascii="Ubuntu" w:hAnsi="Ubuntu" w:cstheme="minorHAnsi"/>
                <w:bCs/>
                <w:color w:val="2F5496" w:themeColor="accent1" w:themeShade="BF"/>
              </w:rPr>
              <w:t>*</w:t>
            </w:r>
          </w:p>
          <w:p w14:paraId="27ED8937" w14:textId="616046F2" w:rsidR="00F26EFA" w:rsidRPr="00510C6B" w:rsidRDefault="00F26EFA" w:rsidP="004F086F">
            <w:pPr>
              <w:jc w:val="both"/>
              <w:rPr>
                <w:rFonts w:ascii="Ubuntu" w:hAnsi="Ubuntu" w:cstheme="minorHAnsi"/>
                <w:bCs/>
                <w:color w:val="2F5496" w:themeColor="accent1" w:themeShade="BF"/>
              </w:rPr>
            </w:pPr>
          </w:p>
        </w:tc>
      </w:tr>
      <w:tr w:rsidR="00EE5F2B" w14:paraId="79872B56" w14:textId="77777777" w:rsidTr="00A365BF">
        <w:trPr>
          <w:gridAfter w:val="1"/>
          <w:wAfter w:w="23" w:type="dxa"/>
          <w:trHeight w:val="1329"/>
        </w:trPr>
        <w:tc>
          <w:tcPr>
            <w:tcW w:w="3171" w:type="dxa"/>
            <w:vAlign w:val="center"/>
          </w:tcPr>
          <w:p w14:paraId="7E7E3D25" w14:textId="1EF3DA43" w:rsidR="001F3A44" w:rsidRPr="00510C6B" w:rsidRDefault="00510C6B" w:rsidP="004F086F">
            <w:pPr>
              <w:pStyle w:val="Paragraphedeliste"/>
              <w:ind w:left="0"/>
              <w:jc w:val="both"/>
              <w:rPr>
                <w:rFonts w:ascii="Ubuntu" w:hAnsi="Ubuntu" w:cstheme="minorHAnsi"/>
                <w:bCs/>
                <w:i/>
                <w:iCs/>
                <w:color w:val="2F5496" w:themeColor="accent1" w:themeShade="BF"/>
              </w:rPr>
            </w:pPr>
            <w:r w:rsidRPr="00510C6B">
              <w:rPr>
                <w:rFonts w:ascii="Ubuntu" w:hAnsi="Ubuntu" w:cstheme="minorHAnsi"/>
                <w:bCs/>
                <w:i/>
                <w:iCs/>
                <w:color w:val="2F5496" w:themeColor="accent1" w:themeShade="BF"/>
              </w:rPr>
              <w:t>Avec comorbidité</w:t>
            </w:r>
          </w:p>
        </w:tc>
        <w:tc>
          <w:tcPr>
            <w:tcW w:w="5193" w:type="dxa"/>
            <w:vAlign w:val="center"/>
          </w:tcPr>
          <w:p w14:paraId="346DCC0A" w14:textId="21858703" w:rsidR="001F3A44" w:rsidRDefault="00510C6B" w:rsidP="004F086F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 xml:space="preserve">Amoxicilline-acide clavulanique </w:t>
            </w:r>
            <w:r w:rsidR="00E9784C">
              <w:rPr>
                <w:rFonts w:ascii="Ubuntu" w:hAnsi="Ubuntu" w:cstheme="minorHAnsi"/>
                <w:b/>
                <w:color w:val="2F5496" w:themeColor="accent1" w:themeShade="BF"/>
              </w:rPr>
              <w:t>1 à 2g/8h</w:t>
            </w:r>
            <w:r w:rsidR="00F26EFA">
              <w:rPr>
                <w:rFonts w:ascii="Ubuntu" w:hAnsi="Ubuntu" w:cstheme="minorHAnsi"/>
                <w:b/>
                <w:color w:val="2F5496" w:themeColor="accent1" w:themeShade="BF"/>
              </w:rPr>
              <w:t xml:space="preserve"> </w:t>
            </w:r>
            <w:r w:rsidR="00E9784C">
              <w:rPr>
                <w:rFonts w:ascii="Ubuntu" w:hAnsi="Ubuntu" w:cstheme="minorHAnsi"/>
                <w:b/>
                <w:color w:val="2F5496" w:themeColor="accent1" w:themeShade="BF"/>
              </w:rPr>
              <w:t>PO</w:t>
            </w:r>
            <w:r w:rsidR="00D8023C">
              <w:rPr>
                <w:rFonts w:ascii="Ubuntu" w:hAnsi="Ubuntu" w:cstheme="minorHAnsi"/>
                <w:b/>
                <w:color w:val="2F5496" w:themeColor="accent1" w:themeShade="BF"/>
              </w:rPr>
              <w:t xml:space="preserve"> </w:t>
            </w:r>
            <w:r w:rsidR="00B111F6">
              <w:rPr>
                <w:rFonts w:ascii="Ubuntu" w:hAnsi="Ubuntu" w:cstheme="minorHAnsi"/>
                <w:b/>
                <w:color w:val="2F5496" w:themeColor="accent1" w:themeShade="BF"/>
              </w:rPr>
              <w:t>(ou IV)</w:t>
            </w:r>
          </w:p>
          <w:p w14:paraId="43BD52FB" w14:textId="77777777" w:rsidR="00F26EFA" w:rsidRDefault="00F26EFA" w:rsidP="004F086F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</w:rPr>
            </w:pPr>
          </w:p>
          <w:p w14:paraId="4BFCA2E3" w14:textId="6517A660" w:rsidR="00510C6B" w:rsidRDefault="00E9784C" w:rsidP="00E9784C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</w:rPr>
            </w:pPr>
            <w:r w:rsidRPr="00336964">
              <w:rPr>
                <w:rFonts w:ascii="Ubuntu" w:hAnsi="Ubuntu" w:cstheme="minorHAnsi"/>
                <w:i/>
                <w:color w:val="2F5496" w:themeColor="accent1" w:themeShade="BF"/>
              </w:rPr>
              <w:t xml:space="preserve">(Pour une posologie de 2g/8h : associer </w:t>
            </w:r>
            <w:r w:rsidR="00F26EFA" w:rsidRPr="00336964">
              <w:rPr>
                <w:rFonts w:ascii="Ubuntu" w:hAnsi="Ubuntu" w:cstheme="minorHAnsi"/>
                <w:i/>
                <w:color w:val="2F5496" w:themeColor="accent1" w:themeShade="BF"/>
              </w:rPr>
              <w:t>amox/</w:t>
            </w:r>
            <w:r w:rsidRPr="00336964">
              <w:rPr>
                <w:rFonts w:ascii="Ubuntu" w:hAnsi="Ubuntu" w:cstheme="minorHAnsi"/>
                <w:i/>
                <w:color w:val="2F5496" w:themeColor="accent1" w:themeShade="BF"/>
              </w:rPr>
              <w:t>ac</w:t>
            </w:r>
            <w:r w:rsidR="00F26EFA" w:rsidRPr="00336964">
              <w:rPr>
                <w:rFonts w:ascii="Ubuntu" w:hAnsi="Ubuntu" w:cstheme="minorHAnsi"/>
                <w:i/>
                <w:color w:val="2F5496" w:themeColor="accent1" w:themeShade="BF"/>
              </w:rPr>
              <w:t>.</w:t>
            </w:r>
            <w:r w:rsidRPr="00336964">
              <w:rPr>
                <w:rFonts w:ascii="Ubuntu" w:hAnsi="Ubuntu" w:cstheme="minorHAnsi"/>
                <w:i/>
                <w:color w:val="2F5496" w:themeColor="accent1" w:themeShade="BF"/>
              </w:rPr>
              <w:t xml:space="preserve"> clav 1g/125mg</w:t>
            </w:r>
            <w:r w:rsidR="00F26EFA" w:rsidRPr="00336964">
              <w:rPr>
                <w:rFonts w:ascii="Ubuntu" w:hAnsi="Ubuntu" w:cstheme="minorHAnsi"/>
                <w:i/>
                <w:color w:val="2F5496" w:themeColor="accent1" w:themeShade="BF"/>
              </w:rPr>
              <w:t xml:space="preserve"> ET amox 1g par prise</w:t>
            </w:r>
          </w:p>
        </w:tc>
        <w:tc>
          <w:tcPr>
            <w:tcW w:w="6976" w:type="dxa"/>
            <w:vAlign w:val="center"/>
          </w:tcPr>
          <w:p w14:paraId="513309B2" w14:textId="3C351836" w:rsidR="00F26EFA" w:rsidRPr="00336964" w:rsidRDefault="00510C6B" w:rsidP="00271FBC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 xml:space="preserve">C3G injectable </w:t>
            </w:r>
          </w:p>
          <w:p w14:paraId="0BF9C768" w14:textId="77777777" w:rsidR="002C4810" w:rsidRDefault="00F26EFA" w:rsidP="00336964">
            <w:pPr>
              <w:pStyle w:val="Paragraphedeliste"/>
              <w:spacing w:line="240" w:lineRule="auto"/>
              <w:ind w:left="0"/>
              <w:rPr>
                <w:rFonts w:ascii="Ubuntu" w:hAnsi="Ubuntu"/>
                <w:b/>
                <w:color w:val="2F5496" w:themeColor="accent1" w:themeShade="BF"/>
              </w:rPr>
            </w:pPr>
            <w:r>
              <w:rPr>
                <w:rFonts w:ascii="Ubuntu" w:hAnsi="Ubuntu"/>
                <w:b/>
                <w:color w:val="2F5496" w:themeColor="accent1" w:themeShade="BF"/>
              </w:rPr>
              <w:t xml:space="preserve">- </w:t>
            </w:r>
            <w:r w:rsidRPr="00A2524C">
              <w:rPr>
                <w:rFonts w:ascii="Ubuntu" w:hAnsi="Ubuntu"/>
                <w:b/>
                <w:color w:val="2F5496" w:themeColor="accent1" w:themeShade="BF"/>
              </w:rPr>
              <w:t>Ceftriaxone 1-2g/j</w:t>
            </w:r>
            <w:r>
              <w:rPr>
                <w:rFonts w:ascii="Ubuntu" w:hAnsi="Ubuntu"/>
                <w:b/>
                <w:color w:val="2F5496" w:themeColor="accent1" w:themeShade="BF"/>
              </w:rPr>
              <w:t xml:space="preserve"> </w:t>
            </w:r>
          </w:p>
          <w:p w14:paraId="46E28469" w14:textId="0D2CD526" w:rsidR="00F26EFA" w:rsidRDefault="00F26EFA" w:rsidP="00336964">
            <w:pPr>
              <w:pStyle w:val="Paragraphedeliste"/>
              <w:spacing w:line="240" w:lineRule="auto"/>
              <w:ind w:left="0"/>
              <w:rPr>
                <w:rFonts w:ascii="Ubuntu" w:hAnsi="Ubuntu"/>
                <w:b/>
                <w:color w:val="2F5496" w:themeColor="accent1" w:themeShade="BF"/>
              </w:rPr>
            </w:pPr>
            <w:r>
              <w:rPr>
                <w:rFonts w:ascii="Ubuntu" w:hAnsi="Ubuntu"/>
                <w:b/>
                <w:color w:val="2F5496" w:themeColor="accent1" w:themeShade="BF"/>
              </w:rPr>
              <w:t>OU</w:t>
            </w:r>
          </w:p>
          <w:p w14:paraId="3C210D87" w14:textId="430EA183" w:rsidR="00510C6B" w:rsidRDefault="00F26EFA" w:rsidP="00336964">
            <w:pPr>
              <w:pStyle w:val="Paragraphedeliste"/>
              <w:ind w:left="0"/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/>
                <w:b/>
                <w:color w:val="2F5496" w:themeColor="accent1" w:themeShade="BF"/>
              </w:rPr>
              <w:t xml:space="preserve">- </w:t>
            </w:r>
            <w:r w:rsidRPr="00A2524C">
              <w:rPr>
                <w:rFonts w:ascii="Ubuntu" w:hAnsi="Ubuntu"/>
                <w:b/>
                <w:color w:val="2F5496" w:themeColor="accent1" w:themeShade="BF"/>
              </w:rPr>
              <w:t>Cefotaxime 1-2g/8h</w:t>
            </w:r>
            <w:r w:rsidRPr="00A2524C" w:rsidDel="00F26EFA">
              <w:rPr>
                <w:rFonts w:ascii="Ubuntu" w:hAnsi="Ubuntu" w:cstheme="minorHAnsi"/>
                <w:b/>
                <w:color w:val="2F5496" w:themeColor="accent1" w:themeShade="BF"/>
              </w:rPr>
              <w:t xml:space="preserve"> </w:t>
            </w:r>
          </w:p>
          <w:p w14:paraId="3601AE44" w14:textId="6FB23081" w:rsidR="00510C6B" w:rsidRPr="00510C6B" w:rsidRDefault="00F26EFA" w:rsidP="004F086F">
            <w:pPr>
              <w:jc w:val="both"/>
              <w:rPr>
                <w:rFonts w:ascii="Ubuntu" w:hAnsi="Ubuntu" w:cstheme="minorHAnsi"/>
                <w:bCs/>
                <w:color w:val="2F5496" w:themeColor="accent1" w:themeShade="BF"/>
              </w:rPr>
            </w:pPr>
            <w:r>
              <w:rPr>
                <w:rFonts w:ascii="Ubuntu" w:hAnsi="Ubuntu" w:cstheme="minorHAnsi"/>
                <w:bCs/>
                <w:color w:val="2F5496" w:themeColor="accent1" w:themeShade="BF"/>
              </w:rPr>
              <w:t xml:space="preserve">OU </w:t>
            </w:r>
            <w:r w:rsidR="002F7A15">
              <w:rPr>
                <w:rFonts w:ascii="Ubuntu" w:hAnsi="Ubuntu" w:cstheme="minorHAnsi"/>
                <w:bCs/>
                <w:color w:val="2F5496" w:themeColor="accent1" w:themeShade="BF"/>
              </w:rPr>
              <w:t>Levofloxacine</w:t>
            </w:r>
            <w:r w:rsidR="00BF5939">
              <w:rPr>
                <w:rFonts w:ascii="Ubuntu" w:hAnsi="Ubuntu" w:cstheme="minorHAnsi"/>
                <w:bCs/>
                <w:color w:val="2F5496" w:themeColor="accent1" w:themeShade="BF"/>
              </w:rPr>
              <w:t xml:space="preserve"> 500mg/J </w:t>
            </w:r>
            <w:r w:rsidR="00510C6B" w:rsidRPr="00510C6B">
              <w:rPr>
                <w:rFonts w:ascii="Ubuntu" w:hAnsi="Ubuntu" w:cstheme="minorHAnsi"/>
                <w:bCs/>
                <w:color w:val="2F5496" w:themeColor="accent1" w:themeShade="BF"/>
              </w:rPr>
              <w:t>*</w:t>
            </w:r>
          </w:p>
        </w:tc>
      </w:tr>
      <w:tr w:rsidR="00271FBC" w14:paraId="3C1041A5" w14:textId="77777777" w:rsidTr="00A365BF">
        <w:trPr>
          <w:gridAfter w:val="1"/>
          <w:wAfter w:w="23" w:type="dxa"/>
          <w:trHeight w:val="1329"/>
        </w:trPr>
        <w:tc>
          <w:tcPr>
            <w:tcW w:w="3171" w:type="dxa"/>
            <w:shd w:val="clear" w:color="auto" w:fill="auto"/>
            <w:vAlign w:val="center"/>
          </w:tcPr>
          <w:p w14:paraId="7F57CF4F" w14:textId="1865D5C7" w:rsidR="00F1566F" w:rsidRDefault="00F1566F" w:rsidP="00271FBC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</w:rPr>
            </w:pPr>
            <w:r w:rsidRPr="00F1566F">
              <w:rPr>
                <w:rFonts w:ascii="Ubuntu" w:hAnsi="Ubuntu" w:cstheme="minorHAnsi"/>
                <w:b/>
                <w:color w:val="2F5496" w:themeColor="accent1" w:themeShade="BF"/>
              </w:rPr>
              <w:t>-</w:t>
            </w:r>
            <w:r>
              <w:rPr>
                <w:rFonts w:ascii="Ubuntu" w:hAnsi="Ubuntu" w:cstheme="minorHAnsi"/>
                <w:b/>
                <w:color w:val="2F5496" w:themeColor="accent1" w:themeShade="BF"/>
              </w:rPr>
              <w:t xml:space="preserve"> </w:t>
            </w:r>
            <w:r w:rsidR="00510C6B" w:rsidRPr="00F1566F">
              <w:rPr>
                <w:rFonts w:ascii="Ubuntu" w:hAnsi="Ubuntu" w:cstheme="minorHAnsi"/>
                <w:b/>
                <w:color w:val="2F5496" w:themeColor="accent1" w:themeShade="BF"/>
              </w:rPr>
              <w:t>Surinfection</w:t>
            </w:r>
            <w:r w:rsidRPr="00F1566F">
              <w:rPr>
                <w:rFonts w:ascii="Ubuntu" w:hAnsi="Ubuntu" w:cstheme="minorHAnsi"/>
                <w:b/>
                <w:color w:val="2F5496" w:themeColor="accent1" w:themeShade="BF"/>
              </w:rPr>
              <w:t xml:space="preserve"> </w:t>
            </w:r>
            <w:r>
              <w:rPr>
                <w:rFonts w:ascii="Ubuntu" w:hAnsi="Ubuntu" w:cstheme="minorHAnsi"/>
                <w:b/>
                <w:color w:val="2F5496" w:themeColor="accent1" w:themeShade="BF"/>
              </w:rPr>
              <w:t>/C</w:t>
            </w:r>
            <w:r w:rsidR="00510C6B">
              <w:rPr>
                <w:rFonts w:ascii="Ubuntu" w:hAnsi="Ubuntu" w:cstheme="minorHAnsi"/>
                <w:b/>
                <w:color w:val="2F5496" w:themeColor="accent1" w:themeShade="BF"/>
              </w:rPr>
              <w:t>o</w:t>
            </w:r>
            <w:r>
              <w:rPr>
                <w:rFonts w:ascii="Ubuntu" w:hAnsi="Ubuntu" w:cstheme="minorHAnsi"/>
                <w:b/>
                <w:color w:val="2F5496" w:themeColor="accent1" w:themeShade="BF"/>
              </w:rPr>
              <w:t>-</w:t>
            </w:r>
            <w:r w:rsidR="00510C6B">
              <w:rPr>
                <w:rFonts w:ascii="Ubuntu" w:hAnsi="Ubuntu" w:cstheme="minorHAnsi"/>
                <w:b/>
                <w:color w:val="2F5496" w:themeColor="accent1" w:themeShade="BF"/>
              </w:rPr>
              <w:t>infection de</w:t>
            </w:r>
            <w:r>
              <w:rPr>
                <w:rFonts w:ascii="Ubuntu" w:hAnsi="Ubuntu" w:cstheme="minorHAnsi"/>
                <w:b/>
                <w:color w:val="2F5496" w:themeColor="accent1" w:themeShade="BF"/>
              </w:rPr>
              <w:t>s</w:t>
            </w:r>
            <w:r w:rsidR="00510C6B">
              <w:rPr>
                <w:rFonts w:ascii="Ubuntu" w:hAnsi="Ubuntu" w:cstheme="minorHAnsi"/>
                <w:b/>
                <w:color w:val="2F5496" w:themeColor="accent1" w:themeShade="BF"/>
              </w:rPr>
              <w:t xml:space="preserve"> PNP</w:t>
            </w:r>
            <w:r>
              <w:rPr>
                <w:rFonts w:ascii="Ubuntu" w:hAnsi="Ubuntu" w:cstheme="minorHAnsi"/>
                <w:b/>
                <w:color w:val="2F5496" w:themeColor="accent1" w:themeShade="BF"/>
              </w:rPr>
              <w:t xml:space="preserve"> </w:t>
            </w:r>
            <w:r w:rsidR="00510C6B">
              <w:rPr>
                <w:rFonts w:ascii="Ubuntu" w:hAnsi="Ubuntu" w:cstheme="minorHAnsi"/>
                <w:b/>
                <w:color w:val="2F5496" w:themeColor="accent1" w:themeShade="BF"/>
              </w:rPr>
              <w:t>virale</w:t>
            </w:r>
            <w:r>
              <w:rPr>
                <w:rFonts w:ascii="Ubuntu" w:hAnsi="Ubuntu" w:cstheme="minorHAnsi"/>
                <w:b/>
                <w:color w:val="2F5496" w:themeColor="accent1" w:themeShade="BF"/>
              </w:rPr>
              <w:t>s</w:t>
            </w:r>
            <w:r w:rsidR="00510C6B">
              <w:rPr>
                <w:rFonts w:ascii="Ubuntu" w:hAnsi="Ubuntu" w:cstheme="minorHAnsi"/>
                <w:b/>
                <w:color w:val="2F5496" w:themeColor="accent1" w:themeShade="BF"/>
              </w:rPr>
              <w:t xml:space="preserve">  </w:t>
            </w:r>
          </w:p>
          <w:p w14:paraId="51966AC4" w14:textId="200C9F3E" w:rsidR="001F3A44" w:rsidRPr="00F1566F" w:rsidRDefault="00F1566F" w:rsidP="00336964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</w:rPr>
            </w:pPr>
            <w:r w:rsidRPr="00F1566F">
              <w:rPr>
                <w:rFonts w:ascii="Ubuntu" w:hAnsi="Ubuntu" w:cstheme="minorHAnsi"/>
                <w:b/>
                <w:color w:val="2F5496" w:themeColor="accent1" w:themeShade="BF"/>
              </w:rPr>
              <w:t>-</w:t>
            </w:r>
            <w:r>
              <w:rPr>
                <w:rFonts w:ascii="Ubuntu" w:hAnsi="Ubuntu" w:cstheme="minorHAnsi"/>
                <w:b/>
                <w:color w:val="2F5496" w:themeColor="accent1" w:themeShade="BF"/>
              </w:rPr>
              <w:t xml:space="preserve"> </w:t>
            </w:r>
            <w:r w:rsidR="00510C6B" w:rsidRPr="00F1566F">
              <w:rPr>
                <w:rFonts w:ascii="Ubuntu" w:hAnsi="Ubuntu" w:cstheme="minorHAnsi"/>
                <w:b/>
                <w:color w:val="2F5496" w:themeColor="accent1" w:themeShade="BF"/>
              </w:rPr>
              <w:t>Pneumopathie</w:t>
            </w:r>
            <w:r w:rsidRPr="00F1566F">
              <w:rPr>
                <w:rFonts w:ascii="Ubuntu" w:hAnsi="Ubuntu" w:cstheme="minorHAnsi"/>
                <w:b/>
                <w:color w:val="2F5496" w:themeColor="accent1" w:themeShade="BF"/>
              </w:rPr>
              <w:t xml:space="preserve"> </w:t>
            </w:r>
            <w:r w:rsidR="00510C6B" w:rsidRPr="00F1566F">
              <w:rPr>
                <w:rFonts w:ascii="Ubuntu" w:hAnsi="Ubuntu" w:cstheme="minorHAnsi"/>
                <w:b/>
                <w:color w:val="2F5496" w:themeColor="accent1" w:themeShade="BF"/>
              </w:rPr>
              <w:t>d’inhalation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35214210" w14:textId="410E87E9" w:rsidR="00F26EFA" w:rsidRDefault="00F26EFA" w:rsidP="00F26EFA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>Amoxicilline-acide clavulanique 1 à 2g/8h PO</w:t>
            </w:r>
            <w:r w:rsidR="00B111F6">
              <w:rPr>
                <w:rFonts w:ascii="Ubuntu" w:hAnsi="Ubuntu" w:cstheme="minorHAnsi"/>
                <w:b/>
                <w:color w:val="2F5496" w:themeColor="accent1" w:themeShade="BF"/>
              </w:rPr>
              <w:t xml:space="preserve"> (ou IV)</w:t>
            </w:r>
          </w:p>
          <w:p w14:paraId="57F01EC0" w14:textId="77777777" w:rsidR="00F26EFA" w:rsidRDefault="00F26EFA" w:rsidP="00F26EFA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</w:rPr>
            </w:pPr>
          </w:p>
          <w:p w14:paraId="128ACA08" w14:textId="253CE583" w:rsidR="001F3A44" w:rsidRDefault="00F26EFA" w:rsidP="004F086F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</w:rPr>
            </w:pPr>
            <w:r w:rsidRPr="00A2524C">
              <w:rPr>
                <w:rFonts w:ascii="Ubuntu" w:hAnsi="Ubuntu" w:cstheme="minorHAnsi"/>
                <w:i/>
                <w:color w:val="2F5496" w:themeColor="accent1" w:themeShade="BF"/>
              </w:rPr>
              <w:t>(Pour une posologie de 2g/8h : associer amox/ac. clav 1g/125mg ET amox 1g par prise</w:t>
            </w:r>
          </w:p>
        </w:tc>
        <w:tc>
          <w:tcPr>
            <w:tcW w:w="6976" w:type="dxa"/>
            <w:shd w:val="clear" w:color="auto" w:fill="auto"/>
            <w:vAlign w:val="center"/>
          </w:tcPr>
          <w:p w14:paraId="4EF07243" w14:textId="031AC44F" w:rsidR="00510C6B" w:rsidRDefault="00510C6B" w:rsidP="004F086F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>C3G injectable **</w:t>
            </w:r>
          </w:p>
          <w:p w14:paraId="722C97C3" w14:textId="77777777" w:rsidR="002C4810" w:rsidRDefault="005B0002" w:rsidP="00336964">
            <w:pPr>
              <w:pStyle w:val="Paragraphedeliste"/>
              <w:ind w:left="0"/>
              <w:rPr>
                <w:rFonts w:ascii="Ubuntu" w:hAnsi="Ubuntu"/>
                <w:b/>
                <w:color w:val="2F5496" w:themeColor="accent1" w:themeShade="BF"/>
              </w:rPr>
            </w:pPr>
            <w:r>
              <w:rPr>
                <w:rFonts w:ascii="Ubuntu" w:hAnsi="Ubuntu"/>
                <w:b/>
                <w:color w:val="2F5496" w:themeColor="accent1" w:themeShade="BF"/>
              </w:rPr>
              <w:t xml:space="preserve">- </w:t>
            </w:r>
            <w:r w:rsidRPr="00A2524C">
              <w:rPr>
                <w:rFonts w:ascii="Ubuntu" w:hAnsi="Ubuntu"/>
                <w:b/>
                <w:color w:val="2F5496" w:themeColor="accent1" w:themeShade="BF"/>
              </w:rPr>
              <w:t>Ceftriaxone 1-2g/j</w:t>
            </w:r>
            <w:r>
              <w:rPr>
                <w:rFonts w:ascii="Ubuntu" w:hAnsi="Ubuntu"/>
                <w:b/>
                <w:color w:val="2F5496" w:themeColor="accent1" w:themeShade="BF"/>
              </w:rPr>
              <w:t xml:space="preserve"> </w:t>
            </w:r>
          </w:p>
          <w:p w14:paraId="5F528AC9" w14:textId="0863A7E4" w:rsidR="005B0002" w:rsidRDefault="005B0002" w:rsidP="00336964">
            <w:pPr>
              <w:pStyle w:val="Paragraphedeliste"/>
              <w:ind w:left="0"/>
              <w:rPr>
                <w:rFonts w:ascii="Ubuntu" w:hAnsi="Ubuntu"/>
                <w:b/>
                <w:color w:val="2F5496" w:themeColor="accent1" w:themeShade="BF"/>
              </w:rPr>
            </w:pPr>
            <w:r>
              <w:rPr>
                <w:rFonts w:ascii="Ubuntu" w:hAnsi="Ubuntu"/>
                <w:b/>
                <w:color w:val="2F5496" w:themeColor="accent1" w:themeShade="BF"/>
              </w:rPr>
              <w:t>OU</w:t>
            </w:r>
          </w:p>
          <w:p w14:paraId="71754CCD" w14:textId="4096155E" w:rsidR="001F3A44" w:rsidRDefault="005B0002" w:rsidP="00336964">
            <w:pPr>
              <w:pStyle w:val="Paragraphedeliste"/>
              <w:ind w:left="0"/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/>
                <w:b/>
                <w:color w:val="2F5496" w:themeColor="accent1" w:themeShade="BF"/>
              </w:rPr>
              <w:t xml:space="preserve">- </w:t>
            </w:r>
            <w:r w:rsidRPr="00A2524C">
              <w:rPr>
                <w:rFonts w:ascii="Ubuntu" w:hAnsi="Ubuntu"/>
                <w:b/>
                <w:color w:val="2F5496" w:themeColor="accent1" w:themeShade="BF"/>
              </w:rPr>
              <w:t>Cefotaxime 1-2g/8h</w:t>
            </w:r>
            <w:r w:rsidRPr="00A2524C" w:rsidDel="00F26EFA">
              <w:rPr>
                <w:rFonts w:ascii="Ubuntu" w:hAnsi="Ubuntu" w:cstheme="minorHAnsi"/>
                <w:b/>
                <w:color w:val="2F5496" w:themeColor="accent1" w:themeShade="BF"/>
              </w:rPr>
              <w:t xml:space="preserve"> </w:t>
            </w:r>
          </w:p>
        </w:tc>
      </w:tr>
      <w:tr w:rsidR="00271FBC" w14:paraId="4F91AB6A" w14:textId="77777777" w:rsidTr="00030711">
        <w:trPr>
          <w:gridAfter w:val="1"/>
          <w:wAfter w:w="23" w:type="dxa"/>
          <w:trHeight w:val="1105"/>
        </w:trPr>
        <w:tc>
          <w:tcPr>
            <w:tcW w:w="3171" w:type="dxa"/>
            <w:shd w:val="clear" w:color="auto" w:fill="auto"/>
            <w:vAlign w:val="center"/>
          </w:tcPr>
          <w:p w14:paraId="402B9E68" w14:textId="4CC12C0C" w:rsidR="009A1A0F" w:rsidRPr="00355AF9" w:rsidRDefault="009A1A0F" w:rsidP="00336964">
            <w:pPr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  <w:r w:rsidRPr="00355AF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- Suspicion de pneumopathie à germe atypique :</w:t>
            </w:r>
            <w:r w:rsidR="00BF593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 xml:space="preserve"> </w:t>
            </w:r>
            <w:r w:rsidR="00BF5939" w:rsidRPr="00BF5939">
              <w:rPr>
                <w:rFonts w:ascii="Ubuntu" w:hAnsi="Ubuntu" w:cstheme="minorHAnsi"/>
                <w:b/>
                <w:i/>
                <w:iCs/>
                <w:color w:val="2F5496" w:themeColor="accent1" w:themeShade="BF"/>
                <w:sz w:val="20"/>
                <w:szCs w:val="20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(sujet jeune, atteinte bilatérale, atteinte interstitielle</w:t>
            </w:r>
            <w:r w:rsidR="00BF5939">
              <w:rPr>
                <w:rFonts w:ascii="Ubuntu" w:hAnsi="Ubuntu" w:cstheme="minorHAnsi"/>
                <w:b/>
                <w:i/>
                <w:iCs/>
                <w:color w:val="2F5496" w:themeColor="accent1" w:themeShade="BF"/>
                <w:sz w:val="20"/>
                <w:szCs w:val="20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, situation épidémiologique</w:t>
            </w:r>
            <w:r w:rsidR="00BF5939" w:rsidRPr="00BF5939">
              <w:rPr>
                <w:rFonts w:ascii="Ubuntu" w:hAnsi="Ubuntu" w:cstheme="minorHAnsi"/>
                <w:b/>
                <w:i/>
                <w:iCs/>
                <w:color w:val="2F5496" w:themeColor="accent1" w:themeShade="BF"/>
                <w:sz w:val="20"/>
                <w:szCs w:val="20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)</w:t>
            </w:r>
          </w:p>
          <w:p w14:paraId="14E39E1B" w14:textId="77777777" w:rsidR="00BD5946" w:rsidRPr="00355AF9" w:rsidRDefault="00BD5946" w:rsidP="00336964">
            <w:pPr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</w:p>
          <w:p w14:paraId="56B32371" w14:textId="5A3EA2B3" w:rsidR="00BD5946" w:rsidRPr="00355AF9" w:rsidRDefault="009A1A0F" w:rsidP="00336964">
            <w:pPr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  <w:r w:rsidRPr="00355AF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-</w:t>
            </w:r>
            <w:r w:rsidR="00355AF9" w:rsidRPr="00355AF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 xml:space="preserve"> </w:t>
            </w:r>
            <w:r w:rsidRPr="00854BE7">
              <w:rPr>
                <w:rFonts w:ascii="Ubuntu" w:hAnsi="Ubuntu" w:cstheme="minorHAnsi"/>
                <w:b/>
                <w:i/>
                <w:iCs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Mycoplasma pneumoniae</w:t>
            </w:r>
          </w:p>
        </w:tc>
        <w:tc>
          <w:tcPr>
            <w:tcW w:w="51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15BC5B" w14:textId="6736525E" w:rsidR="009A1A0F" w:rsidRDefault="009A1A0F" w:rsidP="004F086F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  <w:r w:rsidRPr="00355AF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Macrolide ***</w:t>
            </w:r>
            <w:r w:rsidR="00BF593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 xml:space="preserve"> PO ou IV</w:t>
            </w:r>
          </w:p>
          <w:p w14:paraId="31639159" w14:textId="126E64B6" w:rsidR="002B1B21" w:rsidRPr="00355AF9" w:rsidRDefault="002B1B21" w:rsidP="004F086F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Ex. Azithromycine 500mg/J</w:t>
            </w:r>
          </w:p>
        </w:tc>
        <w:tc>
          <w:tcPr>
            <w:tcW w:w="6976" w:type="dxa"/>
            <w:shd w:val="clear" w:color="auto" w:fill="auto"/>
            <w:vAlign w:val="center"/>
          </w:tcPr>
          <w:p w14:paraId="298809FD" w14:textId="2A017C74" w:rsidR="009A1A0F" w:rsidRPr="00355AF9" w:rsidRDefault="009A1A0F" w:rsidP="004F086F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  <w:r w:rsidRPr="00355AF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1</w:t>
            </w:r>
            <w:r w:rsidRPr="00355AF9">
              <w:rPr>
                <w:rFonts w:ascii="Ubuntu" w:hAnsi="Ubuntu" w:cstheme="minorHAnsi"/>
                <w:b/>
                <w:color w:val="2F5496" w:themeColor="accent1" w:themeShade="BF"/>
                <w:vertAlign w:val="superscript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er</w:t>
            </w:r>
            <w:r w:rsidRPr="00355AF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 xml:space="preserve"> : </w:t>
            </w:r>
            <w:r w:rsidR="002C4810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Dox</w:t>
            </w:r>
            <w:r w:rsidRPr="00355AF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yc</w:t>
            </w:r>
            <w:r w:rsidR="002C4810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yc</w:t>
            </w:r>
            <w:r w:rsidRPr="00355AF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 xml:space="preserve">line </w:t>
            </w:r>
            <w:r w:rsidR="00BF593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200mg/J</w:t>
            </w:r>
          </w:p>
          <w:p w14:paraId="62F3FCE9" w14:textId="1388D473" w:rsidR="009A1A0F" w:rsidRPr="00355AF9" w:rsidRDefault="009A1A0F" w:rsidP="004F086F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  <w:r w:rsidRPr="00355AF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2</w:t>
            </w:r>
            <w:r w:rsidRPr="00355AF9">
              <w:rPr>
                <w:rFonts w:ascii="Ubuntu" w:hAnsi="Ubuntu" w:cstheme="minorHAnsi"/>
                <w:b/>
                <w:color w:val="2F5496" w:themeColor="accent1" w:themeShade="BF"/>
                <w:vertAlign w:val="superscript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nd</w:t>
            </w:r>
            <w:r w:rsidRPr="00355AF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 : Levofloxacine</w:t>
            </w:r>
            <w:r w:rsidR="00BF593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 xml:space="preserve"> 500mg/J</w:t>
            </w:r>
          </w:p>
          <w:p w14:paraId="53CBE15E" w14:textId="77777777" w:rsidR="009A1A0F" w:rsidRPr="00355AF9" w:rsidRDefault="009A1A0F" w:rsidP="004F086F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</w:p>
        </w:tc>
      </w:tr>
      <w:tr w:rsidR="00271FBC" w14:paraId="5CFFFBB3" w14:textId="77777777" w:rsidTr="00030711">
        <w:trPr>
          <w:gridAfter w:val="1"/>
          <w:wAfter w:w="23" w:type="dxa"/>
          <w:trHeight w:val="411"/>
        </w:trPr>
        <w:tc>
          <w:tcPr>
            <w:tcW w:w="3171" w:type="dxa"/>
            <w:shd w:val="clear" w:color="auto" w:fill="auto"/>
            <w:vAlign w:val="center"/>
          </w:tcPr>
          <w:p w14:paraId="092E8A1B" w14:textId="793D1A89" w:rsidR="009A1A0F" w:rsidRPr="00355AF9" w:rsidRDefault="009A1A0F" w:rsidP="00227ECA">
            <w:pPr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  <w:r w:rsidRPr="00355AF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 xml:space="preserve">- </w:t>
            </w:r>
            <w:r w:rsidRPr="00854BE7">
              <w:rPr>
                <w:rFonts w:ascii="Ubuntu" w:hAnsi="Ubuntu" w:cstheme="minorHAnsi"/>
                <w:b/>
                <w:i/>
                <w:iCs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Legionella pneumophila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6CD2CE3C" w14:textId="77777777" w:rsidR="009A1A0F" w:rsidRPr="00355AF9" w:rsidRDefault="009A1A0F" w:rsidP="00227ECA">
            <w:pPr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  <w:r w:rsidRPr="00355AF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Macrolide ***</w:t>
            </w:r>
          </w:p>
          <w:p w14:paraId="774A245B" w14:textId="312B1F00" w:rsidR="00B64125" w:rsidRDefault="000C33DE" w:rsidP="00227ECA">
            <w:pPr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Ex. Azithromycine 500mg/J</w:t>
            </w:r>
          </w:p>
          <w:p w14:paraId="5A02FAAD" w14:textId="77777777" w:rsidR="000C33DE" w:rsidRPr="00355AF9" w:rsidRDefault="000C33DE" w:rsidP="00227ECA">
            <w:pPr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</w:p>
          <w:p w14:paraId="7A320102" w14:textId="77777777" w:rsidR="00B64125" w:rsidRPr="00355AF9" w:rsidRDefault="00B64125" w:rsidP="00227ECA">
            <w:pPr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  <w:r w:rsidRPr="00355AF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Forme sévère :</w:t>
            </w:r>
          </w:p>
          <w:p w14:paraId="0A19B684" w14:textId="0E292AC6" w:rsidR="00A365BF" w:rsidRDefault="00B64125" w:rsidP="00227ECA">
            <w:pPr>
              <w:rPr>
                <w:rFonts w:ascii="Ubuntu" w:hAnsi="Ubuntu" w:cstheme="minorHAnsi"/>
                <w:bCs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  <w:r w:rsidRPr="00355AF9">
              <w:rPr>
                <w:rFonts w:ascii="Ubuntu" w:hAnsi="Ubuntu" w:cstheme="minorHAnsi"/>
                <w:bCs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Discuter macrolide + levofloxacine</w:t>
            </w:r>
            <w:r w:rsidR="00BF5939">
              <w:rPr>
                <w:rFonts w:ascii="Ubuntu" w:hAnsi="Ubuntu" w:cstheme="minorHAnsi"/>
                <w:bCs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 xml:space="preserve"> (Avis MIT)</w:t>
            </w:r>
          </w:p>
          <w:p w14:paraId="5974F211" w14:textId="62E8129B" w:rsidR="00030711" w:rsidRPr="00355AF9" w:rsidRDefault="00030711" w:rsidP="00227ECA">
            <w:pPr>
              <w:rPr>
                <w:rFonts w:ascii="Ubuntu" w:hAnsi="Ubuntu" w:cstheme="minorHAnsi"/>
                <w:bCs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</w:p>
        </w:tc>
        <w:tc>
          <w:tcPr>
            <w:tcW w:w="6976" w:type="dxa"/>
            <w:shd w:val="clear" w:color="auto" w:fill="auto"/>
            <w:vAlign w:val="center"/>
          </w:tcPr>
          <w:p w14:paraId="76776238" w14:textId="67EDB85C" w:rsidR="009A1A0F" w:rsidRPr="00355AF9" w:rsidRDefault="009A1A0F" w:rsidP="00030711">
            <w:pPr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  <w:r w:rsidRPr="00355AF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>Levofloxacine</w:t>
            </w:r>
            <w:r w:rsidR="00BF5939"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  <w:t xml:space="preserve"> 500mg/J</w:t>
            </w:r>
          </w:p>
        </w:tc>
      </w:tr>
      <w:tr w:rsidR="00030711" w14:paraId="3FA00749" w14:textId="77777777" w:rsidTr="00030711">
        <w:trPr>
          <w:gridAfter w:val="1"/>
          <w:wAfter w:w="23" w:type="dxa"/>
          <w:trHeight w:val="411"/>
        </w:trPr>
        <w:tc>
          <w:tcPr>
            <w:tcW w:w="3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C871F02" w14:textId="77777777" w:rsidR="00030711" w:rsidRPr="00355AF9" w:rsidRDefault="00030711" w:rsidP="00227ECA">
            <w:pPr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</w:p>
        </w:tc>
        <w:tc>
          <w:tcPr>
            <w:tcW w:w="51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06BD4DC5" w14:textId="77777777" w:rsidR="00030711" w:rsidRPr="00355AF9" w:rsidRDefault="00030711" w:rsidP="00227ECA">
            <w:pPr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</w:p>
        </w:tc>
        <w:tc>
          <w:tcPr>
            <w:tcW w:w="69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75D4154" w14:textId="77777777" w:rsidR="00030711" w:rsidRPr="00355AF9" w:rsidRDefault="00030711" w:rsidP="00030711">
            <w:pPr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</w:p>
        </w:tc>
      </w:tr>
      <w:tr w:rsidR="00030711" w14:paraId="76BAA419" w14:textId="77777777" w:rsidTr="00030711">
        <w:trPr>
          <w:gridAfter w:val="1"/>
          <w:wAfter w:w="23" w:type="dxa"/>
          <w:trHeight w:val="411"/>
        </w:trPr>
        <w:tc>
          <w:tcPr>
            <w:tcW w:w="317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F5AAE1A" w14:textId="77777777" w:rsidR="00030711" w:rsidRPr="00355AF9" w:rsidRDefault="00030711" w:rsidP="00227ECA">
            <w:pPr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</w:p>
        </w:tc>
        <w:tc>
          <w:tcPr>
            <w:tcW w:w="519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4D5FAD5" w14:textId="77777777" w:rsidR="00030711" w:rsidRPr="00355AF9" w:rsidRDefault="00030711" w:rsidP="00227ECA">
            <w:pPr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</w:p>
        </w:tc>
        <w:tc>
          <w:tcPr>
            <w:tcW w:w="697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004799E" w14:textId="77777777" w:rsidR="00030711" w:rsidRPr="00355AF9" w:rsidRDefault="00030711" w:rsidP="00030711">
            <w:pPr>
              <w:rPr>
                <w:rFonts w:ascii="Ubuntu" w:hAnsi="Ubuntu" w:cstheme="minorHAnsi"/>
                <w:b/>
                <w:color w:val="2F5496" w:themeColor="accent1" w:themeShade="BF"/>
                <w14:shadow w14:blurRad="50800" w14:dist="50800" w14:dir="5400000" w14:sx="0" w14:sy="0" w14:kx="0" w14:ky="0" w14:algn="ctr">
                  <w14:srgbClr w14:val="000000">
                    <w14:alpha w14:val="99000"/>
                  </w14:srgbClr>
                </w14:shadow>
              </w:rPr>
            </w:pPr>
          </w:p>
        </w:tc>
      </w:tr>
      <w:tr w:rsidR="000E479C" w14:paraId="562B9E22" w14:textId="77777777" w:rsidTr="00A365BF">
        <w:trPr>
          <w:trHeight w:val="210"/>
        </w:trPr>
        <w:tc>
          <w:tcPr>
            <w:tcW w:w="15363" w:type="dxa"/>
            <w:gridSpan w:val="4"/>
            <w:shd w:val="clear" w:color="auto" w:fill="F4B083" w:themeFill="accent2" w:themeFillTint="99"/>
            <w:vAlign w:val="center"/>
          </w:tcPr>
          <w:p w14:paraId="36B5F496" w14:textId="7DDDC7C1" w:rsidR="000E479C" w:rsidRDefault="000E479C" w:rsidP="000E479C">
            <w:pPr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 xml:space="preserve">Réévaluation à J3 : </w:t>
            </w:r>
          </w:p>
          <w:p w14:paraId="2CC4944E" w14:textId="3A048744" w:rsidR="000E479C" w:rsidRDefault="000E479C" w:rsidP="000E479C">
            <w:pPr>
              <w:pStyle w:val="Paragraphedeliste"/>
              <w:numPr>
                <w:ilvl w:val="0"/>
                <w:numId w:val="30"/>
              </w:numPr>
              <w:rPr>
                <w:rFonts w:ascii="Ubuntu" w:hAnsi="Ubuntu" w:cstheme="minorHAnsi"/>
                <w:b/>
                <w:color w:val="2F5496" w:themeColor="accent1" w:themeShade="BF"/>
              </w:rPr>
            </w:pPr>
            <w:r w:rsidRPr="00854BE7">
              <w:rPr>
                <w:rFonts w:ascii="Ubuntu" w:hAnsi="Ubuntu" w:cstheme="minorHAnsi"/>
                <w:b/>
                <w:color w:val="2F5496" w:themeColor="accent1" w:themeShade="BF"/>
              </w:rPr>
              <w:t>relai par amoxicilline ou amoxicilline-acide clavulanique si échec de macrolide</w:t>
            </w:r>
          </w:p>
          <w:p w14:paraId="52F32DA9" w14:textId="3C2E42A3" w:rsidR="000E479C" w:rsidRPr="00854BE7" w:rsidRDefault="00FC64BF" w:rsidP="00854BE7">
            <w:pPr>
              <w:pStyle w:val="Paragraphedeliste"/>
              <w:numPr>
                <w:ilvl w:val="0"/>
                <w:numId w:val="30"/>
              </w:numPr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 xml:space="preserve">discuter un </w:t>
            </w:r>
            <w:r w:rsidR="000E479C">
              <w:rPr>
                <w:rFonts w:ascii="Ubuntu" w:hAnsi="Ubuntu" w:cstheme="minorHAnsi"/>
                <w:b/>
                <w:color w:val="2F5496" w:themeColor="accent1" w:themeShade="BF"/>
              </w:rPr>
              <w:t>relai par macrolide si échec d’</w:t>
            </w:r>
            <w:r w:rsidR="000E479C" w:rsidRPr="00E17276">
              <w:rPr>
                <w:rFonts w:ascii="Ubuntu" w:hAnsi="Ubuntu" w:cstheme="minorHAnsi"/>
                <w:b/>
                <w:color w:val="2F5496" w:themeColor="accent1" w:themeShade="BF"/>
              </w:rPr>
              <w:t>amoxicilline ou amoxicilline-acide clavulanique</w:t>
            </w:r>
            <w:r w:rsidR="000E479C">
              <w:rPr>
                <w:rFonts w:ascii="Ubuntu" w:hAnsi="Ubuntu" w:cstheme="minorHAnsi"/>
                <w:b/>
                <w:color w:val="2F5496" w:themeColor="accent1" w:themeShade="BF"/>
              </w:rPr>
              <w:t xml:space="preserve"> après avoir vérifié l’absence d’épanchement pleural</w:t>
            </w:r>
            <w:r>
              <w:rPr>
                <w:rFonts w:ascii="Ubuntu" w:hAnsi="Ubuntu" w:cstheme="minorHAnsi"/>
                <w:b/>
                <w:color w:val="2F5496" w:themeColor="accent1" w:themeShade="BF"/>
              </w:rPr>
              <w:t xml:space="preserve"> (TDM) et réalisé un ECBC</w:t>
            </w:r>
            <w:r w:rsidR="000E479C" w:rsidRPr="00854BE7">
              <w:rPr>
                <w:rFonts w:ascii="Ubuntu" w:hAnsi="Ubuntu" w:cstheme="minorHAnsi"/>
                <w:b/>
                <w:color w:val="2F5496" w:themeColor="accent1" w:themeShade="BF"/>
              </w:rPr>
              <w:t xml:space="preserve"> </w:t>
            </w:r>
          </w:p>
        </w:tc>
      </w:tr>
      <w:tr w:rsidR="00EE5F2B" w14:paraId="7DCAA97F" w14:textId="77777777" w:rsidTr="00A365BF">
        <w:trPr>
          <w:trHeight w:val="210"/>
        </w:trPr>
        <w:tc>
          <w:tcPr>
            <w:tcW w:w="15363" w:type="dxa"/>
            <w:gridSpan w:val="4"/>
            <w:shd w:val="clear" w:color="auto" w:fill="F4B083" w:themeFill="accent2" w:themeFillTint="99"/>
            <w:vAlign w:val="center"/>
          </w:tcPr>
          <w:p w14:paraId="5E6FB048" w14:textId="240356E0" w:rsidR="00EE5F2B" w:rsidRDefault="00EE5F2B" w:rsidP="00EE5F2B">
            <w:pPr>
              <w:jc w:val="center"/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>PAC grave de l’adulte hospitalisé</w:t>
            </w:r>
          </w:p>
        </w:tc>
      </w:tr>
      <w:tr w:rsidR="00EE5F2B" w14:paraId="183A97AD" w14:textId="77777777" w:rsidTr="00A365BF">
        <w:trPr>
          <w:gridAfter w:val="1"/>
          <w:wAfter w:w="23" w:type="dxa"/>
          <w:trHeight w:val="1973"/>
        </w:trPr>
        <w:tc>
          <w:tcPr>
            <w:tcW w:w="3171" w:type="dxa"/>
            <w:vAlign w:val="center"/>
          </w:tcPr>
          <w:p w14:paraId="62D56A31" w14:textId="1CDECE01" w:rsidR="009A1A0F" w:rsidRDefault="00D14D18" w:rsidP="00227ECA">
            <w:pPr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>Cas général</w:t>
            </w:r>
          </w:p>
        </w:tc>
        <w:tc>
          <w:tcPr>
            <w:tcW w:w="5193" w:type="dxa"/>
            <w:vAlign w:val="center"/>
          </w:tcPr>
          <w:p w14:paraId="369A3142" w14:textId="77777777" w:rsidR="002C4810" w:rsidRPr="00A2524C" w:rsidRDefault="002C4810" w:rsidP="002C4810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 xml:space="preserve">C3G injectable </w:t>
            </w:r>
          </w:p>
          <w:p w14:paraId="7672C616" w14:textId="77777777" w:rsidR="002C4810" w:rsidRDefault="002C4810" w:rsidP="00336964">
            <w:pPr>
              <w:pStyle w:val="Paragraphedeliste"/>
              <w:spacing w:line="240" w:lineRule="auto"/>
              <w:ind w:left="0"/>
              <w:rPr>
                <w:rFonts w:ascii="Ubuntu" w:hAnsi="Ubuntu"/>
                <w:b/>
                <w:color w:val="2F5496" w:themeColor="accent1" w:themeShade="BF"/>
              </w:rPr>
            </w:pPr>
            <w:r>
              <w:rPr>
                <w:rFonts w:ascii="Ubuntu" w:hAnsi="Ubuntu"/>
                <w:b/>
                <w:color w:val="2F5496" w:themeColor="accent1" w:themeShade="BF"/>
              </w:rPr>
              <w:t xml:space="preserve">- </w:t>
            </w:r>
            <w:r w:rsidRPr="00A2524C">
              <w:rPr>
                <w:rFonts w:ascii="Ubuntu" w:hAnsi="Ubuntu"/>
                <w:b/>
                <w:color w:val="2F5496" w:themeColor="accent1" w:themeShade="BF"/>
              </w:rPr>
              <w:t>Ceftriaxone 1-2g/j</w:t>
            </w:r>
            <w:r>
              <w:rPr>
                <w:rFonts w:ascii="Ubuntu" w:hAnsi="Ubuntu"/>
                <w:b/>
                <w:color w:val="2F5496" w:themeColor="accent1" w:themeShade="BF"/>
              </w:rPr>
              <w:t xml:space="preserve"> </w:t>
            </w:r>
          </w:p>
          <w:p w14:paraId="3C4DF347" w14:textId="33C70E0D" w:rsidR="002C4810" w:rsidRDefault="002C4810" w:rsidP="00336964">
            <w:pPr>
              <w:pStyle w:val="Paragraphedeliste"/>
              <w:spacing w:line="240" w:lineRule="auto"/>
              <w:ind w:left="0"/>
              <w:rPr>
                <w:rFonts w:ascii="Ubuntu" w:hAnsi="Ubuntu"/>
                <w:b/>
                <w:color w:val="2F5496" w:themeColor="accent1" w:themeShade="BF"/>
              </w:rPr>
            </w:pPr>
            <w:r>
              <w:rPr>
                <w:rFonts w:ascii="Ubuntu" w:hAnsi="Ubuntu"/>
                <w:b/>
                <w:color w:val="2F5496" w:themeColor="accent1" w:themeShade="BF"/>
              </w:rPr>
              <w:t>OU</w:t>
            </w:r>
          </w:p>
          <w:p w14:paraId="4B72EA10" w14:textId="7E8D2899" w:rsidR="002C4810" w:rsidRDefault="002C4810" w:rsidP="00336964">
            <w:pPr>
              <w:pStyle w:val="Paragraphedeliste"/>
              <w:ind w:left="0"/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/>
                <w:b/>
                <w:color w:val="2F5496" w:themeColor="accent1" w:themeShade="BF"/>
              </w:rPr>
              <w:t xml:space="preserve">- </w:t>
            </w:r>
            <w:r w:rsidRPr="00A2524C">
              <w:rPr>
                <w:rFonts w:ascii="Ubuntu" w:hAnsi="Ubuntu"/>
                <w:b/>
                <w:color w:val="2F5496" w:themeColor="accent1" w:themeShade="BF"/>
              </w:rPr>
              <w:t>Cefotaxime 1-2g/8h</w:t>
            </w:r>
            <w:r w:rsidRPr="00A2524C" w:rsidDel="00F26EFA">
              <w:rPr>
                <w:rFonts w:ascii="Ubuntu" w:hAnsi="Ubuntu" w:cstheme="minorHAnsi"/>
                <w:b/>
                <w:color w:val="2F5496" w:themeColor="accent1" w:themeShade="BF"/>
              </w:rPr>
              <w:t xml:space="preserve"> </w:t>
            </w:r>
          </w:p>
          <w:p w14:paraId="085B73D7" w14:textId="77777777" w:rsidR="002C4810" w:rsidRDefault="002C4810" w:rsidP="00336964">
            <w:pPr>
              <w:pStyle w:val="Paragraphedeliste"/>
              <w:ind w:left="0"/>
              <w:rPr>
                <w:rFonts w:ascii="Ubuntu" w:hAnsi="Ubuntu" w:cstheme="minorHAnsi"/>
                <w:b/>
                <w:color w:val="2F5496" w:themeColor="accent1" w:themeShade="BF"/>
              </w:rPr>
            </w:pPr>
          </w:p>
          <w:p w14:paraId="2F169DB1" w14:textId="77777777" w:rsidR="002F7A15" w:rsidRDefault="002F7A15" w:rsidP="00336964">
            <w:pPr>
              <w:pStyle w:val="Paragraphedeliste"/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>+</w:t>
            </w:r>
          </w:p>
          <w:p w14:paraId="36D6EE35" w14:textId="77777777" w:rsidR="002F7A15" w:rsidRDefault="002F7A15" w:rsidP="00227ECA">
            <w:pPr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>Macrolide (ex.)</w:t>
            </w:r>
          </w:p>
          <w:p w14:paraId="3057B9C9" w14:textId="6E7D278A" w:rsidR="002F7A15" w:rsidRDefault="002F7A15" w:rsidP="00227ECA">
            <w:pPr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>SPIRAMYCINE 3 MUI x 3 /J</w:t>
            </w:r>
          </w:p>
        </w:tc>
        <w:tc>
          <w:tcPr>
            <w:tcW w:w="6976" w:type="dxa"/>
            <w:vAlign w:val="center"/>
          </w:tcPr>
          <w:p w14:paraId="307F21A6" w14:textId="41C6E82F" w:rsidR="009A1A0F" w:rsidRPr="002F7A15" w:rsidRDefault="002F7A15" w:rsidP="00227ECA">
            <w:pPr>
              <w:rPr>
                <w:rFonts w:ascii="Ubuntu" w:hAnsi="Ubuntu" w:cstheme="minorHAnsi"/>
                <w:bCs/>
                <w:color w:val="2F5496" w:themeColor="accent1" w:themeShade="BF"/>
              </w:rPr>
            </w:pPr>
            <w:r w:rsidRPr="002F7A15">
              <w:rPr>
                <w:rFonts w:ascii="Ubuntu" w:hAnsi="Ubuntu" w:cstheme="minorHAnsi"/>
                <w:bCs/>
                <w:color w:val="2F5496" w:themeColor="accent1" w:themeShade="BF"/>
              </w:rPr>
              <w:t>Levofloxacine</w:t>
            </w:r>
            <w:r w:rsidR="00BF5939">
              <w:rPr>
                <w:rFonts w:ascii="Ubuntu" w:hAnsi="Ubuntu" w:cstheme="minorHAnsi"/>
                <w:bCs/>
                <w:color w:val="2F5496" w:themeColor="accent1" w:themeShade="BF"/>
              </w:rPr>
              <w:t xml:space="preserve"> 500mg/J </w:t>
            </w:r>
            <w:r w:rsidRPr="002F7A15">
              <w:rPr>
                <w:rFonts w:ascii="Ubuntu" w:hAnsi="Ubuntu" w:cstheme="minorHAnsi"/>
                <w:bCs/>
                <w:color w:val="2F5496" w:themeColor="accent1" w:themeShade="BF"/>
              </w:rPr>
              <w:t>*</w:t>
            </w:r>
          </w:p>
        </w:tc>
      </w:tr>
      <w:tr w:rsidR="00EE5F2B" w14:paraId="656781D9" w14:textId="77777777" w:rsidTr="00A365BF">
        <w:trPr>
          <w:gridAfter w:val="1"/>
          <w:wAfter w:w="23" w:type="dxa"/>
          <w:trHeight w:val="434"/>
        </w:trPr>
        <w:tc>
          <w:tcPr>
            <w:tcW w:w="3171" w:type="dxa"/>
            <w:vAlign w:val="center"/>
          </w:tcPr>
          <w:p w14:paraId="74AE68CF" w14:textId="051228A4" w:rsidR="00B64125" w:rsidRDefault="00B64125" w:rsidP="00227ECA">
            <w:pPr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 xml:space="preserve">Avec suspicion de staphylocoque PVL + </w:t>
            </w:r>
          </w:p>
        </w:tc>
        <w:tc>
          <w:tcPr>
            <w:tcW w:w="5193" w:type="dxa"/>
            <w:vAlign w:val="center"/>
          </w:tcPr>
          <w:p w14:paraId="61F7C3BC" w14:textId="670053C1" w:rsidR="00214EF4" w:rsidRDefault="00B64125" w:rsidP="00227ECA">
            <w:pPr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>+ Linezolide</w:t>
            </w:r>
          </w:p>
        </w:tc>
        <w:tc>
          <w:tcPr>
            <w:tcW w:w="6976" w:type="dxa"/>
            <w:vAlign w:val="center"/>
          </w:tcPr>
          <w:p w14:paraId="791CEAC5" w14:textId="503D8B9E" w:rsidR="00214EF4" w:rsidRPr="00B64125" w:rsidRDefault="00B64125" w:rsidP="00227ECA">
            <w:pPr>
              <w:rPr>
                <w:rFonts w:ascii="Ubuntu" w:hAnsi="Ubuntu" w:cstheme="minorHAnsi"/>
                <w:bCs/>
                <w:color w:val="2F5496" w:themeColor="accent1" w:themeShade="BF"/>
              </w:rPr>
            </w:pPr>
            <w:r w:rsidRPr="00B64125">
              <w:rPr>
                <w:rFonts w:ascii="Ubuntu" w:hAnsi="Ubuntu" w:cstheme="minorHAnsi"/>
                <w:bCs/>
                <w:color w:val="2F5496" w:themeColor="accent1" w:themeShade="BF"/>
              </w:rPr>
              <w:t>Alternative : Levo</w:t>
            </w:r>
            <w:r w:rsidR="00CA09FB">
              <w:rPr>
                <w:rFonts w:ascii="Ubuntu" w:hAnsi="Ubuntu" w:cstheme="minorHAnsi"/>
                <w:bCs/>
                <w:color w:val="2F5496" w:themeColor="accent1" w:themeShade="BF"/>
              </w:rPr>
              <w:t>floxacine</w:t>
            </w:r>
            <w:r w:rsidRPr="00B64125">
              <w:rPr>
                <w:rFonts w:ascii="Ubuntu" w:hAnsi="Ubuntu" w:cstheme="minorHAnsi"/>
                <w:bCs/>
                <w:color w:val="2F5496" w:themeColor="accent1" w:themeShade="BF"/>
              </w:rPr>
              <w:t xml:space="preserve"> / </w:t>
            </w:r>
            <w:r w:rsidR="00CA09FB">
              <w:rPr>
                <w:rFonts w:ascii="Ubuntu" w:hAnsi="Ubuntu" w:cstheme="minorHAnsi"/>
                <w:bCs/>
                <w:color w:val="2F5496" w:themeColor="accent1" w:themeShade="BF"/>
              </w:rPr>
              <w:t>L</w:t>
            </w:r>
            <w:r w:rsidRPr="00B64125">
              <w:rPr>
                <w:rFonts w:ascii="Ubuntu" w:hAnsi="Ubuntu" w:cstheme="minorHAnsi"/>
                <w:bCs/>
                <w:color w:val="2F5496" w:themeColor="accent1" w:themeShade="BF"/>
              </w:rPr>
              <w:t>ine</w:t>
            </w:r>
            <w:r w:rsidR="00CA09FB">
              <w:rPr>
                <w:rFonts w:ascii="Ubuntu" w:hAnsi="Ubuntu" w:cstheme="minorHAnsi"/>
                <w:bCs/>
                <w:color w:val="2F5496" w:themeColor="accent1" w:themeShade="BF"/>
              </w:rPr>
              <w:t>zolide</w:t>
            </w:r>
            <w:r w:rsidRPr="00B64125">
              <w:rPr>
                <w:rFonts w:ascii="Ubuntu" w:hAnsi="Ubuntu" w:cstheme="minorHAnsi"/>
                <w:bCs/>
                <w:color w:val="2F5496" w:themeColor="accent1" w:themeShade="BF"/>
              </w:rPr>
              <w:t>*</w:t>
            </w:r>
          </w:p>
        </w:tc>
      </w:tr>
      <w:tr w:rsidR="00271FBC" w14:paraId="0C1A3D1C" w14:textId="77777777" w:rsidTr="00A365BF">
        <w:trPr>
          <w:gridAfter w:val="1"/>
          <w:wAfter w:w="23" w:type="dxa"/>
          <w:trHeight w:val="1855"/>
        </w:trPr>
        <w:tc>
          <w:tcPr>
            <w:tcW w:w="3171" w:type="dxa"/>
            <w:shd w:val="clear" w:color="auto" w:fill="auto"/>
            <w:vAlign w:val="center"/>
          </w:tcPr>
          <w:p w14:paraId="5E46AB14" w14:textId="181EC3B8" w:rsidR="001B2F21" w:rsidRDefault="001B2F21" w:rsidP="00336964">
            <w:pPr>
              <w:jc w:val="both"/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 xml:space="preserve">Facteur de risque de </w:t>
            </w:r>
            <w:r w:rsidR="0077736F">
              <w:rPr>
                <w:rFonts w:ascii="Ubuntu" w:hAnsi="Ubuntu" w:cstheme="minorHAnsi"/>
                <w:b/>
                <w:i/>
                <w:color w:val="2F5496" w:themeColor="accent1" w:themeShade="BF"/>
              </w:rPr>
              <w:t>P</w:t>
            </w:r>
            <w:r w:rsidRPr="00336964">
              <w:rPr>
                <w:rFonts w:ascii="Ubuntu" w:hAnsi="Ubuntu" w:cstheme="minorHAnsi"/>
                <w:b/>
                <w:i/>
                <w:color w:val="2F5496" w:themeColor="accent1" w:themeShade="BF"/>
              </w:rPr>
              <w:t>seudomonas aeruginosa</w:t>
            </w:r>
          </w:p>
          <w:p w14:paraId="13837803" w14:textId="7849E18D" w:rsidR="001B2F21" w:rsidRPr="001B2F21" w:rsidRDefault="00AA350B" w:rsidP="00336964">
            <w:pPr>
              <w:jc w:val="both"/>
              <w:rPr>
                <w:rFonts w:ascii="Ubuntu" w:hAnsi="Ubuntu" w:cstheme="minorHAnsi"/>
                <w:i/>
                <w:iCs/>
                <w:color w:val="2F5496" w:themeColor="accent1" w:themeShade="BF"/>
                <w:sz w:val="20"/>
                <w:szCs w:val="20"/>
              </w:rPr>
            </w:pPr>
            <w:r>
              <w:rPr>
                <w:rFonts w:ascii="Ubuntu" w:hAnsi="Ubuntu" w:cstheme="minorHAnsi"/>
                <w:i/>
                <w:iCs/>
                <w:color w:val="2F5496" w:themeColor="accent1" w:themeShade="BF"/>
                <w:sz w:val="20"/>
                <w:szCs w:val="20"/>
              </w:rPr>
              <w:t xml:space="preserve">- </w:t>
            </w:r>
            <w:r w:rsidR="001B2F21">
              <w:rPr>
                <w:rFonts w:ascii="Ubuntu" w:hAnsi="Ubuntu" w:cstheme="minorHAnsi"/>
                <w:i/>
                <w:iCs/>
                <w:color w:val="2F5496" w:themeColor="accent1" w:themeShade="BF"/>
                <w:sz w:val="20"/>
                <w:szCs w:val="20"/>
              </w:rPr>
              <w:t>A</w:t>
            </w:r>
            <w:r w:rsidR="001B2F21" w:rsidRPr="001B2F21">
              <w:rPr>
                <w:rFonts w:ascii="Ubuntu" w:hAnsi="Ubuntu" w:cstheme="minorHAnsi"/>
                <w:i/>
                <w:iCs/>
                <w:color w:val="2F5496" w:themeColor="accent1" w:themeShade="BF"/>
                <w:sz w:val="20"/>
                <w:szCs w:val="20"/>
              </w:rPr>
              <w:t>ntécédent de colonisation ou d’infection par ce pathogène (dans l’année) (Grade B-1)</w:t>
            </w:r>
          </w:p>
          <w:p w14:paraId="669770F8" w14:textId="76072B30" w:rsidR="001B2F21" w:rsidRPr="001B2F21" w:rsidRDefault="001B2F21" w:rsidP="00336964">
            <w:pPr>
              <w:jc w:val="both"/>
              <w:rPr>
                <w:rFonts w:ascii="Ubuntu" w:hAnsi="Ubuntu" w:cstheme="minorHAnsi"/>
                <w:i/>
                <w:iCs/>
                <w:color w:val="2F5496" w:themeColor="accent1" w:themeShade="BF"/>
                <w:sz w:val="20"/>
                <w:szCs w:val="20"/>
              </w:rPr>
            </w:pPr>
            <w:r w:rsidRPr="001B2F21">
              <w:rPr>
                <w:rFonts w:ascii="Ubuntu" w:hAnsi="Ubuntu" w:cstheme="minorHAnsi"/>
                <w:i/>
                <w:iCs/>
                <w:color w:val="2F5496" w:themeColor="accent1" w:themeShade="BF"/>
                <w:sz w:val="20"/>
                <w:szCs w:val="20"/>
              </w:rPr>
              <w:t xml:space="preserve">- </w:t>
            </w:r>
            <w:r w:rsidR="00AA350B">
              <w:rPr>
                <w:rFonts w:ascii="Ubuntu" w:hAnsi="Ubuntu" w:cstheme="minorHAnsi"/>
                <w:i/>
                <w:iCs/>
                <w:color w:val="2F5496" w:themeColor="accent1" w:themeShade="BF"/>
                <w:sz w:val="20"/>
                <w:szCs w:val="20"/>
              </w:rPr>
              <w:t>P</w:t>
            </w:r>
            <w:r w:rsidRPr="001B2F21">
              <w:rPr>
                <w:rFonts w:ascii="Ubuntu" w:hAnsi="Ubuntu" w:cstheme="minorHAnsi"/>
                <w:i/>
                <w:iCs/>
                <w:color w:val="2F5496" w:themeColor="accent1" w:themeShade="BF"/>
                <w:sz w:val="20"/>
                <w:szCs w:val="20"/>
              </w:rPr>
              <w:t>our les PAC grave , si 1 FDR parmi : Atb parentérale &lt;3mois, BPCO sévère, DDB et/ou trachéotomie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7D522C93" w14:textId="77777777" w:rsidR="00271FBC" w:rsidRPr="00336964" w:rsidRDefault="00271FBC" w:rsidP="00336964"/>
          <w:p w14:paraId="74E26DC1" w14:textId="662BC32C" w:rsidR="00AA350B" w:rsidRPr="00AA350B" w:rsidRDefault="00AA350B" w:rsidP="00227ECA">
            <w:pPr>
              <w:pStyle w:val="Titre8"/>
              <w:jc w:val="left"/>
              <w:rPr>
                <w:rFonts w:ascii="Ubuntu" w:eastAsiaTheme="minorHAnsi" w:hAnsi="Ubuntu" w:cstheme="minorHAnsi"/>
                <w:bCs w:val="0"/>
                <w:color w:val="2F5496" w:themeColor="accent1" w:themeShade="BF"/>
                <w:sz w:val="22"/>
                <w:szCs w:val="22"/>
                <w:lang w:eastAsia="en-US"/>
              </w:rPr>
            </w:pPr>
            <w:r w:rsidRPr="00AA350B">
              <w:rPr>
                <w:rFonts w:ascii="Ubuntu" w:eastAsiaTheme="minorHAnsi" w:hAnsi="Ubuntu" w:cstheme="minorHAnsi"/>
                <w:bCs w:val="0"/>
                <w:color w:val="2F5496" w:themeColor="accent1" w:themeShade="BF"/>
                <w:sz w:val="22"/>
                <w:szCs w:val="22"/>
                <w:lang w:eastAsia="en-US"/>
              </w:rPr>
              <w:t>PIPERACILLINE/TAZOBACTAM</w:t>
            </w:r>
          </w:p>
          <w:p w14:paraId="2D997CA0" w14:textId="77777777" w:rsidR="00AA350B" w:rsidRPr="00AA350B" w:rsidRDefault="00AA350B" w:rsidP="00227ECA">
            <w:pPr>
              <w:rPr>
                <w:rFonts w:ascii="Ubuntu" w:hAnsi="Ubuntu" w:cstheme="minorHAnsi"/>
                <w:b/>
                <w:color w:val="2F5496" w:themeColor="accent1" w:themeShade="BF"/>
              </w:rPr>
            </w:pPr>
            <w:r w:rsidRPr="00AA350B">
              <w:rPr>
                <w:rFonts w:ascii="Ubuntu" w:hAnsi="Ubuntu" w:cstheme="minorHAnsi"/>
                <w:b/>
                <w:color w:val="2F5496" w:themeColor="accent1" w:themeShade="BF"/>
              </w:rPr>
              <w:t>12 à 16g/24h IV continu</w:t>
            </w:r>
          </w:p>
          <w:p w14:paraId="744ED52C" w14:textId="77777777" w:rsidR="00AA350B" w:rsidRPr="00AA350B" w:rsidRDefault="00AA350B" w:rsidP="00336964">
            <w:pPr>
              <w:jc w:val="center"/>
              <w:rPr>
                <w:rFonts w:ascii="Ubuntu" w:hAnsi="Ubuntu" w:cstheme="minorHAnsi"/>
                <w:b/>
                <w:color w:val="2F5496" w:themeColor="accent1" w:themeShade="BF"/>
              </w:rPr>
            </w:pPr>
            <w:r w:rsidRPr="00AA350B">
              <w:rPr>
                <w:rFonts w:ascii="Ubuntu" w:hAnsi="Ubuntu" w:cstheme="minorHAnsi"/>
                <w:b/>
                <w:color w:val="2F5496" w:themeColor="accent1" w:themeShade="BF"/>
              </w:rPr>
              <w:t>OU</w:t>
            </w:r>
          </w:p>
          <w:p w14:paraId="0F54EB07" w14:textId="2F7A408F" w:rsidR="00AA350B" w:rsidRDefault="00AA350B" w:rsidP="00227ECA">
            <w:pPr>
              <w:rPr>
                <w:rFonts w:ascii="Ubuntu" w:hAnsi="Ubuntu" w:cstheme="minorHAnsi"/>
                <w:b/>
                <w:color w:val="2F5496" w:themeColor="accent1" w:themeShade="BF"/>
              </w:rPr>
            </w:pPr>
            <w:r w:rsidRPr="00AA350B">
              <w:rPr>
                <w:rFonts w:ascii="Ubuntu" w:hAnsi="Ubuntu" w:cstheme="minorHAnsi"/>
                <w:b/>
                <w:color w:val="2F5496" w:themeColor="accent1" w:themeShade="BF"/>
              </w:rPr>
              <w:t>CEFEPIME 6 g/24h</w:t>
            </w:r>
          </w:p>
          <w:p w14:paraId="55FA9B54" w14:textId="77777777" w:rsidR="00AA350B" w:rsidRDefault="00AA350B" w:rsidP="00227ECA">
            <w:pPr>
              <w:rPr>
                <w:rFonts w:ascii="Ubuntu" w:hAnsi="Ubuntu" w:cstheme="minorHAnsi"/>
                <w:b/>
                <w:color w:val="2F5496" w:themeColor="accent1" w:themeShade="BF"/>
              </w:rPr>
            </w:pPr>
          </w:p>
          <w:p w14:paraId="677B0AB9" w14:textId="382E8672" w:rsidR="00AA350B" w:rsidRPr="00AA350B" w:rsidRDefault="00AA350B" w:rsidP="00227ECA">
            <w:pPr>
              <w:rPr>
                <w:rFonts w:ascii="Ubuntu" w:hAnsi="Ubuntu" w:cstheme="minorHAnsi"/>
                <w:b/>
                <w:color w:val="2F5496" w:themeColor="accent1" w:themeShade="BF"/>
              </w:rPr>
            </w:pPr>
            <w:r>
              <w:rPr>
                <w:rFonts w:ascii="Ubuntu" w:hAnsi="Ubuntu" w:cstheme="minorHAnsi"/>
                <w:b/>
                <w:color w:val="2F5496" w:themeColor="accent1" w:themeShade="BF"/>
              </w:rPr>
              <w:t>+/- Macrolide</w:t>
            </w:r>
            <w:r w:rsidR="00BF5939">
              <w:rPr>
                <w:rFonts w:ascii="Ubuntu" w:hAnsi="Ubuntu" w:cstheme="minorHAnsi"/>
                <w:b/>
                <w:color w:val="2F5496" w:themeColor="accent1" w:themeShade="BF"/>
              </w:rPr>
              <w:t> : Spiramycine IV 3MUIx3/J</w:t>
            </w:r>
            <w:r w:rsidR="00FA14BF">
              <w:rPr>
                <w:rFonts w:ascii="Ubuntu" w:hAnsi="Ubuntu" w:cstheme="minorHAnsi"/>
                <w:b/>
                <w:color w:val="2F5496" w:themeColor="accent1" w:themeShade="BF"/>
              </w:rPr>
              <w:t xml:space="preserve"> (PAC grave)</w:t>
            </w:r>
          </w:p>
          <w:p w14:paraId="5AD5D5CD" w14:textId="77777777" w:rsidR="001B2F21" w:rsidRDefault="001B2F21" w:rsidP="00227ECA">
            <w:pPr>
              <w:rPr>
                <w:rFonts w:ascii="Ubuntu" w:hAnsi="Ubuntu" w:cstheme="minorHAnsi"/>
                <w:b/>
                <w:color w:val="2F5496" w:themeColor="accent1" w:themeShade="BF"/>
              </w:rPr>
            </w:pPr>
          </w:p>
        </w:tc>
        <w:tc>
          <w:tcPr>
            <w:tcW w:w="6976" w:type="dxa"/>
            <w:shd w:val="clear" w:color="auto" w:fill="auto"/>
            <w:vAlign w:val="center"/>
          </w:tcPr>
          <w:p w14:paraId="59310B73" w14:textId="22D9012B" w:rsidR="00D2411E" w:rsidRPr="00D2411E" w:rsidRDefault="00D2411E" w:rsidP="00227ECA">
            <w:pPr>
              <w:rPr>
                <w:rFonts w:ascii="Ubuntu" w:hAnsi="Ubuntu" w:cstheme="minorHAnsi"/>
                <w:b/>
                <w:i/>
                <w:iCs/>
                <w:color w:val="2F5496" w:themeColor="accent1" w:themeShade="BF"/>
                <w:sz w:val="18"/>
                <w:szCs w:val="18"/>
              </w:rPr>
            </w:pPr>
            <w:r w:rsidRPr="00D2411E">
              <w:rPr>
                <w:rFonts w:ascii="Ubuntu" w:hAnsi="Ubuntu" w:cstheme="minorHAnsi"/>
                <w:b/>
                <w:i/>
                <w:iCs/>
                <w:color w:val="2F5496" w:themeColor="accent1" w:themeShade="BF"/>
                <w:sz w:val="18"/>
                <w:szCs w:val="18"/>
              </w:rPr>
              <w:t xml:space="preserve">Prendre en compte le dernier antibiogramme disponible pour le choix de la bêta-lactamine (en cas de </w:t>
            </w:r>
            <w:r w:rsidRPr="00D2411E">
              <w:rPr>
                <w:rFonts w:ascii="Ubuntu" w:hAnsi="Ubuntu" w:cstheme="minorHAnsi"/>
                <w:b/>
                <w:bCs/>
                <w:i/>
                <w:iCs/>
                <w:color w:val="2F5496" w:themeColor="accent1" w:themeShade="BF"/>
                <w:sz w:val="18"/>
                <w:szCs w:val="18"/>
              </w:rPr>
              <w:t>colonisation et/ou infection préalablement documentée</w:t>
            </w:r>
            <w:r w:rsidRPr="00D2411E">
              <w:rPr>
                <w:rFonts w:ascii="Ubuntu" w:hAnsi="Ubuntu" w:cstheme="minorHAnsi"/>
                <w:b/>
                <w:i/>
                <w:iCs/>
                <w:color w:val="2F5496" w:themeColor="accent1" w:themeShade="BF"/>
                <w:sz w:val="18"/>
                <w:szCs w:val="18"/>
              </w:rPr>
              <w:t>)</w:t>
            </w:r>
          </w:p>
          <w:p w14:paraId="5877EF0A" w14:textId="77777777" w:rsidR="001B2F21" w:rsidRDefault="001B2F21" w:rsidP="00227ECA">
            <w:pPr>
              <w:rPr>
                <w:rFonts w:ascii="Ubuntu" w:hAnsi="Ubuntu" w:cstheme="minorHAnsi"/>
                <w:b/>
                <w:color w:val="2F5496" w:themeColor="accent1" w:themeShade="BF"/>
              </w:rPr>
            </w:pPr>
          </w:p>
        </w:tc>
      </w:tr>
      <w:tr w:rsidR="00AA350B" w14:paraId="32111AE3" w14:textId="77777777" w:rsidTr="00A365BF">
        <w:trPr>
          <w:trHeight w:val="815"/>
        </w:trPr>
        <w:tc>
          <w:tcPr>
            <w:tcW w:w="15363" w:type="dxa"/>
            <w:gridSpan w:val="4"/>
            <w:shd w:val="clear" w:color="auto" w:fill="B4C6E7" w:themeFill="accent1" w:themeFillTint="66"/>
            <w:vAlign w:val="center"/>
          </w:tcPr>
          <w:p w14:paraId="098B66E9" w14:textId="2D43052B" w:rsidR="00AA350B" w:rsidRDefault="00AA350B" w:rsidP="00227E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</w:t>
            </w:r>
            <w:r w:rsidRPr="00CA09C3">
              <w:rPr>
                <w:rFonts w:ascii="Arial" w:hAnsi="Arial" w:cs="Arial"/>
                <w:b/>
                <w:bCs/>
              </w:rPr>
              <w:t>EVALUATION A J2-J3 (données cliniques, résultats microbiologiques)</w:t>
            </w:r>
          </w:p>
          <w:p w14:paraId="2A3D59B7" w14:textId="4BBEDBED" w:rsidR="00AA350B" w:rsidRPr="00336964" w:rsidRDefault="00AA350B" w:rsidP="00336964">
            <w:pPr>
              <w:pStyle w:val="Paragraphedeliste"/>
              <w:numPr>
                <w:ilvl w:val="0"/>
                <w:numId w:val="29"/>
              </w:numPr>
              <w:rPr>
                <w:rFonts w:ascii="Ubuntu" w:hAnsi="Ubuntu" w:cstheme="minorHAnsi"/>
                <w:b/>
                <w:color w:val="1F3864" w:themeColor="accent1" w:themeShade="80"/>
              </w:rPr>
            </w:pPr>
            <w:r w:rsidRPr="00336964">
              <w:rPr>
                <w:rFonts w:ascii="Ubuntu" w:hAnsi="Ubuntu" w:cstheme="minorHAnsi"/>
                <w:b/>
                <w:color w:val="1F3864" w:themeColor="accent1" w:themeShade="80"/>
              </w:rPr>
              <w:t xml:space="preserve">Arrêt macrolide si </w:t>
            </w:r>
            <w:r w:rsidR="00766DD8">
              <w:rPr>
                <w:rFonts w:ascii="Ubuntu" w:hAnsi="Ubuntu" w:cstheme="minorHAnsi"/>
                <w:b/>
                <w:color w:val="1F3864" w:themeColor="accent1" w:themeShade="80"/>
              </w:rPr>
              <w:t>a</w:t>
            </w:r>
            <w:r w:rsidR="00E4696D" w:rsidRPr="00336964">
              <w:rPr>
                <w:rFonts w:ascii="Ubuntu" w:hAnsi="Ubuntu" w:cstheme="minorHAnsi"/>
                <w:b/>
                <w:color w:val="1F3864" w:themeColor="accent1" w:themeShade="80"/>
              </w:rPr>
              <w:t>ntigénurie le</w:t>
            </w:r>
            <w:r w:rsidRPr="00336964">
              <w:rPr>
                <w:rFonts w:ascii="Ubuntu" w:hAnsi="Ubuntu" w:cstheme="minorHAnsi"/>
                <w:b/>
                <w:color w:val="1F3864" w:themeColor="accent1" w:themeShade="80"/>
              </w:rPr>
              <w:t>gionell</w:t>
            </w:r>
            <w:r w:rsidR="00E4696D" w:rsidRPr="00336964">
              <w:rPr>
                <w:rFonts w:ascii="Ubuntu" w:hAnsi="Ubuntu" w:cstheme="minorHAnsi"/>
                <w:b/>
                <w:color w:val="1F3864" w:themeColor="accent1" w:themeShade="80"/>
              </w:rPr>
              <w:t>e</w:t>
            </w:r>
            <w:r w:rsidRPr="00336964">
              <w:rPr>
                <w:rFonts w:ascii="Ubuntu" w:hAnsi="Ubuntu" w:cstheme="minorHAnsi"/>
                <w:b/>
                <w:color w:val="1F3864" w:themeColor="accent1" w:themeShade="80"/>
              </w:rPr>
              <w:t xml:space="preserve"> négative (x2</w:t>
            </w:r>
            <w:r w:rsidR="00BF5939">
              <w:rPr>
                <w:rFonts w:ascii="Ubuntu" w:hAnsi="Ubuntu" w:cstheme="minorHAnsi"/>
                <w:b/>
                <w:color w:val="1F3864" w:themeColor="accent1" w:themeShade="80"/>
              </w:rPr>
              <w:t xml:space="preserve"> distinct selon clinique</w:t>
            </w:r>
            <w:r w:rsidRPr="00336964">
              <w:rPr>
                <w:rFonts w:ascii="Ubuntu" w:hAnsi="Ubuntu" w:cstheme="minorHAnsi"/>
                <w:b/>
                <w:color w:val="1F3864" w:themeColor="accent1" w:themeShade="80"/>
              </w:rPr>
              <w:t>)</w:t>
            </w:r>
          </w:p>
          <w:p w14:paraId="103DE89A" w14:textId="41A4B61B" w:rsidR="00AA350B" w:rsidRPr="00336964" w:rsidRDefault="00AA350B" w:rsidP="00336964">
            <w:pPr>
              <w:pStyle w:val="Paragraphedeliste"/>
              <w:numPr>
                <w:ilvl w:val="0"/>
                <w:numId w:val="29"/>
              </w:numPr>
              <w:rPr>
                <w:rFonts w:ascii="Ubuntu" w:hAnsi="Ubuntu" w:cstheme="minorHAnsi"/>
                <w:b/>
                <w:color w:val="2F5496" w:themeColor="accent1" w:themeShade="BF"/>
              </w:rPr>
            </w:pPr>
            <w:r w:rsidRPr="00336964">
              <w:rPr>
                <w:rFonts w:ascii="Ubuntu" w:hAnsi="Ubuntu" w:cstheme="minorHAnsi"/>
                <w:b/>
                <w:color w:val="1F3864" w:themeColor="accent1" w:themeShade="80"/>
              </w:rPr>
              <w:t>Discuter désescalade ou adaptation selon documentation</w:t>
            </w:r>
          </w:p>
        </w:tc>
      </w:tr>
    </w:tbl>
    <w:p w14:paraId="4ADB36B4" w14:textId="77777777" w:rsidR="00271FBC" w:rsidRDefault="00271FBC" w:rsidP="001F3A44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5B5F9730" w14:textId="77777777" w:rsidR="00030711" w:rsidRDefault="00030711" w:rsidP="001F3A44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683E98C9" w14:textId="77777777" w:rsidR="00030711" w:rsidRDefault="00030711" w:rsidP="001F3A44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551095E6" w14:textId="77777777" w:rsidR="00030711" w:rsidRDefault="00030711" w:rsidP="001F3A44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48D30F8C" w14:textId="77777777" w:rsidR="00030711" w:rsidRDefault="00030711" w:rsidP="001F3A44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2C8571C5" w14:textId="77777777" w:rsidR="00030711" w:rsidRDefault="00030711" w:rsidP="001F3A44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5DBC6992" w14:textId="5FA26317" w:rsidR="001F3A44" w:rsidRPr="00336964" w:rsidRDefault="00510C6B" w:rsidP="00510C6B">
      <w:pPr>
        <w:jc w:val="both"/>
        <w:rPr>
          <w:rFonts w:ascii="Ubuntu" w:hAnsi="Ubuntu" w:cstheme="minorHAnsi"/>
          <w:bCs/>
        </w:rPr>
      </w:pPr>
      <w:r w:rsidRPr="00336964">
        <w:rPr>
          <w:rFonts w:ascii="Ubuntu" w:hAnsi="Ubuntu" w:cstheme="minorHAnsi"/>
          <w:b/>
        </w:rPr>
        <w:t>*</w:t>
      </w:r>
      <w:r w:rsidRPr="00336964">
        <w:rPr>
          <w:rFonts w:ascii="Ubuntu" w:hAnsi="Ubuntu" w:cstheme="minorHAnsi"/>
          <w:bCs/>
        </w:rPr>
        <w:t xml:space="preserve"> Les quinolones (Levofloxacine) sont réservées aux situations d’allergie grave aux bétalactamines et pas d’autres possibilités thérapeutiques.</w:t>
      </w:r>
    </w:p>
    <w:p w14:paraId="0687D225" w14:textId="208DCF7A" w:rsidR="00510C6B" w:rsidRPr="00336964" w:rsidRDefault="00510C6B" w:rsidP="00510C6B">
      <w:pPr>
        <w:jc w:val="both"/>
        <w:rPr>
          <w:rFonts w:ascii="Ubuntu" w:hAnsi="Ubuntu" w:cstheme="minorHAnsi"/>
          <w:bCs/>
        </w:rPr>
      </w:pPr>
      <w:r w:rsidRPr="00336964">
        <w:rPr>
          <w:rFonts w:ascii="Ubuntu" w:hAnsi="Ubuntu" w:cstheme="minorHAnsi"/>
          <w:b/>
        </w:rPr>
        <w:t>**</w:t>
      </w:r>
      <w:r w:rsidRPr="00336964">
        <w:rPr>
          <w:rFonts w:ascii="Ubuntu" w:hAnsi="Ubuntu" w:cstheme="minorHAnsi"/>
          <w:bCs/>
        </w:rPr>
        <w:t xml:space="preserve"> Pas d’ajout de métronidazole en cas d’utilisation de C3G dans les pneumopathies d’inhalations (MAJ reco 2025)</w:t>
      </w:r>
    </w:p>
    <w:p w14:paraId="20D6A8DD" w14:textId="6F473884" w:rsidR="00EB0165" w:rsidRDefault="00B57A09" w:rsidP="00D14D18">
      <w:pPr>
        <w:jc w:val="both"/>
        <w:rPr>
          <w:rFonts w:ascii="Ubuntu" w:hAnsi="Ubuntu" w:cstheme="minorHAnsi"/>
          <w:bCs/>
        </w:rPr>
      </w:pPr>
      <w:r w:rsidRPr="00336964">
        <w:rPr>
          <w:rFonts w:ascii="Ubuntu" w:hAnsi="Ubuntu" w:cstheme="minorHAnsi"/>
          <w:bCs/>
        </w:rPr>
        <w:t>*** Azithromycine, Clarithromyci</w:t>
      </w:r>
      <w:r w:rsidR="00D14D18">
        <w:rPr>
          <w:rFonts w:ascii="Ubuntu" w:hAnsi="Ubuntu" w:cstheme="minorHAnsi"/>
          <w:bCs/>
        </w:rPr>
        <w:t>ne, Spiramycine (Poso</w:t>
      </w:r>
      <w:r w:rsidR="00B111F6">
        <w:rPr>
          <w:rFonts w:ascii="Ubuntu" w:hAnsi="Ubuntu" w:cstheme="minorHAnsi"/>
          <w:bCs/>
        </w:rPr>
        <w:t>logies Tableau 3)</w:t>
      </w:r>
    </w:p>
    <w:p w14:paraId="6A78D766" w14:textId="77777777" w:rsidR="00D14D18" w:rsidRPr="00D14D18" w:rsidRDefault="00D14D18" w:rsidP="00D14D18">
      <w:pPr>
        <w:jc w:val="both"/>
        <w:rPr>
          <w:rFonts w:ascii="Ubuntu" w:hAnsi="Ubuntu" w:cstheme="minorHAnsi"/>
          <w:bCs/>
        </w:rPr>
      </w:pPr>
    </w:p>
    <w:p w14:paraId="420BE3E2" w14:textId="107B3B64" w:rsidR="00EB0165" w:rsidRPr="00E4696D" w:rsidRDefault="00EB0165" w:rsidP="00EB0165">
      <w:pPr>
        <w:pStyle w:val="Paragraphedeliste"/>
        <w:ind w:left="0"/>
        <w:jc w:val="both"/>
        <w:rPr>
          <w:rFonts w:ascii="Ubuntu" w:hAnsi="Ubuntu" w:cstheme="minorHAnsi"/>
          <w:b/>
          <w:i/>
          <w:iCs/>
          <w:sz w:val="20"/>
          <w:szCs w:val="20"/>
        </w:rPr>
      </w:pPr>
      <w:r>
        <w:rPr>
          <w:rFonts w:ascii="Ubuntu" w:hAnsi="Ubuntu" w:cstheme="minorHAnsi"/>
          <w:b/>
          <w:i/>
          <w:iCs/>
          <w:sz w:val="20"/>
          <w:szCs w:val="20"/>
        </w:rPr>
        <w:t>Tableau 3</w:t>
      </w:r>
      <w:r w:rsidRPr="00E4696D">
        <w:rPr>
          <w:rFonts w:ascii="Ubuntu" w:hAnsi="Ubuntu" w:cstheme="minorHAnsi"/>
          <w:b/>
          <w:i/>
          <w:iCs/>
          <w:sz w:val="20"/>
          <w:szCs w:val="20"/>
        </w:rPr>
        <w:t xml:space="preserve">. </w:t>
      </w:r>
      <w:r>
        <w:rPr>
          <w:rFonts w:ascii="Ubuntu" w:hAnsi="Ubuntu" w:cstheme="minorHAnsi"/>
          <w:b/>
          <w:i/>
          <w:iCs/>
          <w:sz w:val="20"/>
          <w:szCs w:val="20"/>
        </w:rPr>
        <w:t>Posologies et voies d’administration des antibiotiques</w:t>
      </w:r>
    </w:p>
    <w:tbl>
      <w:tblPr>
        <w:tblStyle w:val="TableauGrille6Couleur-Accentuation6"/>
        <w:tblW w:w="5382" w:type="pct"/>
        <w:tblLook w:val="04A0" w:firstRow="1" w:lastRow="0" w:firstColumn="1" w:lastColumn="0" w:noHBand="0" w:noVBand="1"/>
      </w:tblPr>
      <w:tblGrid>
        <w:gridCol w:w="5022"/>
        <w:gridCol w:w="4811"/>
        <w:gridCol w:w="5230"/>
      </w:tblGrid>
      <w:tr w:rsidR="00336964" w:rsidRPr="00336964" w14:paraId="5A5AEC26" w14:textId="77777777" w:rsidTr="00A36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  <w:hideMark/>
          </w:tcPr>
          <w:p w14:paraId="69FFE203" w14:textId="77777777" w:rsidR="00EB0165" w:rsidRPr="00336964" w:rsidRDefault="00EB0165" w:rsidP="00336964">
            <w:pPr>
              <w:autoSpaceDE w:val="0"/>
              <w:autoSpaceDN w:val="0"/>
              <w:adjustRightInd w:val="0"/>
              <w:jc w:val="center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Antibiotique</w:t>
            </w:r>
          </w:p>
        </w:tc>
        <w:tc>
          <w:tcPr>
            <w:tcW w:w="1597" w:type="pct"/>
            <w:vAlign w:val="center"/>
            <w:hideMark/>
          </w:tcPr>
          <w:p w14:paraId="188E6EE0" w14:textId="77777777" w:rsidR="00EB0165" w:rsidRPr="00336964" w:rsidRDefault="00EB0165" w:rsidP="0033696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Hors soins critiques</w:t>
            </w:r>
          </w:p>
        </w:tc>
        <w:tc>
          <w:tcPr>
            <w:tcW w:w="1736" w:type="pct"/>
            <w:vAlign w:val="center"/>
            <w:hideMark/>
          </w:tcPr>
          <w:p w14:paraId="2B403C6D" w14:textId="77777777" w:rsidR="00EB0165" w:rsidRPr="00336964" w:rsidRDefault="00EB0165" w:rsidP="0033696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En soins critiques</w:t>
            </w:r>
          </w:p>
        </w:tc>
      </w:tr>
      <w:tr w:rsidR="00336964" w:rsidRPr="00336964" w14:paraId="5D9CE5BB" w14:textId="77777777" w:rsidTr="00A3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  <w:hideMark/>
          </w:tcPr>
          <w:p w14:paraId="6D2263BD" w14:textId="77777777" w:rsidR="00EB0165" w:rsidRPr="00336964" w:rsidRDefault="00EB0165" w:rsidP="00336964">
            <w:pPr>
              <w:autoSpaceDE w:val="0"/>
              <w:autoSpaceDN w:val="0"/>
              <w:adjustRightInd w:val="0"/>
              <w:jc w:val="center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Amoxicilline (IV ou PO)</w:t>
            </w:r>
          </w:p>
        </w:tc>
        <w:tc>
          <w:tcPr>
            <w:tcW w:w="1597" w:type="pct"/>
            <w:vAlign w:val="center"/>
            <w:hideMark/>
          </w:tcPr>
          <w:p w14:paraId="5B59461D" w14:textId="77777777" w:rsidR="00EB0165" w:rsidRPr="00336964" w:rsidRDefault="00EB0165" w:rsidP="003369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1 g x3/j</w:t>
            </w:r>
          </w:p>
        </w:tc>
        <w:tc>
          <w:tcPr>
            <w:tcW w:w="1736" w:type="pct"/>
            <w:vAlign w:val="center"/>
            <w:hideMark/>
          </w:tcPr>
          <w:p w14:paraId="0AE3BB80" w14:textId="77777777" w:rsidR="00EB0165" w:rsidRPr="00336964" w:rsidRDefault="00EB0165" w:rsidP="003369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2 g x3/j</w:t>
            </w:r>
          </w:p>
        </w:tc>
      </w:tr>
      <w:tr w:rsidR="00BF5939" w:rsidRPr="00336964" w14:paraId="5DB88A02" w14:textId="77777777" w:rsidTr="00A365B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  <w:hideMark/>
          </w:tcPr>
          <w:p w14:paraId="672614AB" w14:textId="345DDD79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Amoxicilline-acide clavulanique (IV ou PO)</w:t>
            </w:r>
          </w:p>
        </w:tc>
        <w:tc>
          <w:tcPr>
            <w:tcW w:w="1597" w:type="pct"/>
            <w:vAlign w:val="center"/>
            <w:hideMark/>
          </w:tcPr>
          <w:p w14:paraId="3AF3C6E1" w14:textId="5AF1BEA2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1 g x3/j</w:t>
            </w:r>
          </w:p>
        </w:tc>
        <w:tc>
          <w:tcPr>
            <w:tcW w:w="1736" w:type="pct"/>
            <w:vAlign w:val="center"/>
            <w:hideMark/>
          </w:tcPr>
          <w:p w14:paraId="352168A6" w14:textId="216358D7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IV : 2 g x3/j</w:t>
            </w:r>
          </w:p>
        </w:tc>
      </w:tr>
      <w:tr w:rsidR="00BF5939" w:rsidRPr="00336964" w14:paraId="676BC7A6" w14:textId="77777777" w:rsidTr="00A3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  <w:hideMark/>
          </w:tcPr>
          <w:p w14:paraId="0B93698A" w14:textId="5F2B9BD2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Céfotaxime (IV)</w:t>
            </w:r>
          </w:p>
        </w:tc>
        <w:tc>
          <w:tcPr>
            <w:tcW w:w="1597" w:type="pct"/>
            <w:vAlign w:val="center"/>
            <w:hideMark/>
          </w:tcPr>
          <w:p w14:paraId="31447B72" w14:textId="2172D917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1 g x3/j</w:t>
            </w:r>
          </w:p>
        </w:tc>
        <w:tc>
          <w:tcPr>
            <w:tcW w:w="1736" w:type="pct"/>
            <w:vAlign w:val="center"/>
            <w:hideMark/>
          </w:tcPr>
          <w:p w14:paraId="2B40939D" w14:textId="10AFAB88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>
              <w:rPr>
                <w:rFonts w:ascii="Ubuntu" w:hAnsi="Ubuntu" w:cstheme="minorHAnsi"/>
                <w:color w:val="auto"/>
                <w:sz w:val="20"/>
              </w:rPr>
              <w:t xml:space="preserve"> 2gx3/J (/8H)</w:t>
            </w:r>
          </w:p>
        </w:tc>
      </w:tr>
      <w:tr w:rsidR="00BF5939" w:rsidRPr="00336964" w14:paraId="44DB1677" w14:textId="77777777" w:rsidTr="00A365B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  <w:hideMark/>
          </w:tcPr>
          <w:p w14:paraId="2CD70E70" w14:textId="2F3D43BC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Ceftriaxone (IV)</w:t>
            </w:r>
          </w:p>
        </w:tc>
        <w:tc>
          <w:tcPr>
            <w:tcW w:w="1597" w:type="pct"/>
            <w:vAlign w:val="center"/>
            <w:hideMark/>
          </w:tcPr>
          <w:p w14:paraId="51519E13" w14:textId="5B0CA050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1 g/j</w:t>
            </w:r>
          </w:p>
        </w:tc>
        <w:tc>
          <w:tcPr>
            <w:tcW w:w="1736" w:type="pct"/>
            <w:vAlign w:val="center"/>
            <w:hideMark/>
          </w:tcPr>
          <w:p w14:paraId="432A325E" w14:textId="53DD1840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2 g/j</w:t>
            </w:r>
          </w:p>
        </w:tc>
      </w:tr>
      <w:tr w:rsidR="00BF5939" w:rsidRPr="00336964" w14:paraId="3D41C6E8" w14:textId="77777777" w:rsidTr="00A3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  <w:hideMark/>
          </w:tcPr>
          <w:p w14:paraId="23F9B6AA" w14:textId="43D13792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Lévofloxacine (IV ou PO)</w:t>
            </w:r>
          </w:p>
        </w:tc>
        <w:tc>
          <w:tcPr>
            <w:tcW w:w="1597" w:type="pct"/>
            <w:vAlign w:val="center"/>
            <w:hideMark/>
          </w:tcPr>
          <w:p w14:paraId="3DE14CA8" w14:textId="59534C6C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500 mg/j</w:t>
            </w:r>
          </w:p>
        </w:tc>
        <w:tc>
          <w:tcPr>
            <w:tcW w:w="1736" w:type="pct"/>
            <w:vAlign w:val="center"/>
            <w:hideMark/>
          </w:tcPr>
          <w:p w14:paraId="0746AC04" w14:textId="1AD62BAB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500 mg à 1000 mg/j</w:t>
            </w:r>
          </w:p>
        </w:tc>
      </w:tr>
      <w:tr w:rsidR="00BF5939" w:rsidRPr="00336964" w14:paraId="4CAA641D" w14:textId="77777777" w:rsidTr="00A365B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  <w:hideMark/>
          </w:tcPr>
          <w:p w14:paraId="1F7887A0" w14:textId="71C0B5C8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Azithromycine (PO)</w:t>
            </w:r>
          </w:p>
        </w:tc>
        <w:tc>
          <w:tcPr>
            <w:tcW w:w="1597" w:type="pct"/>
            <w:vAlign w:val="center"/>
            <w:hideMark/>
          </w:tcPr>
          <w:p w14:paraId="6DF7DAB1" w14:textId="7722315D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500 mg/j (J1) puis 250 mg/j</w:t>
            </w:r>
          </w:p>
        </w:tc>
        <w:tc>
          <w:tcPr>
            <w:tcW w:w="1736" w:type="pct"/>
            <w:vAlign w:val="center"/>
            <w:hideMark/>
          </w:tcPr>
          <w:p w14:paraId="588DA2C6" w14:textId="4656574E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Non</w:t>
            </w:r>
          </w:p>
        </w:tc>
      </w:tr>
      <w:tr w:rsidR="00BF5939" w:rsidRPr="00336964" w14:paraId="17858CEF" w14:textId="77777777" w:rsidTr="00A3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  <w:hideMark/>
          </w:tcPr>
          <w:p w14:paraId="3FCF92BD" w14:textId="765CD997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Clarithromycine (IV ou PO)</w:t>
            </w:r>
          </w:p>
        </w:tc>
        <w:tc>
          <w:tcPr>
            <w:tcW w:w="1597" w:type="pct"/>
            <w:vAlign w:val="center"/>
            <w:hideMark/>
          </w:tcPr>
          <w:p w14:paraId="193D2D36" w14:textId="1F8C9708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500 mg x 2/j</w:t>
            </w:r>
          </w:p>
        </w:tc>
        <w:tc>
          <w:tcPr>
            <w:tcW w:w="1736" w:type="pct"/>
            <w:vAlign w:val="center"/>
            <w:hideMark/>
          </w:tcPr>
          <w:p w14:paraId="5AFC2E35" w14:textId="3AA22D55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500 mg x 2/j</w:t>
            </w:r>
          </w:p>
        </w:tc>
      </w:tr>
      <w:tr w:rsidR="00BF5939" w:rsidRPr="00336964" w14:paraId="118B2777" w14:textId="77777777" w:rsidTr="00A365B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  <w:hideMark/>
          </w:tcPr>
          <w:p w14:paraId="797C72F4" w14:textId="16CD7CF3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Spiramycine (IV)</w:t>
            </w:r>
          </w:p>
        </w:tc>
        <w:tc>
          <w:tcPr>
            <w:tcW w:w="1597" w:type="pct"/>
            <w:vAlign w:val="center"/>
            <w:hideMark/>
          </w:tcPr>
          <w:p w14:paraId="3652FB71" w14:textId="691181AD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1,5 MUI à 3 MUI x 3/j</w:t>
            </w:r>
          </w:p>
        </w:tc>
        <w:tc>
          <w:tcPr>
            <w:tcW w:w="1736" w:type="pct"/>
            <w:vAlign w:val="center"/>
            <w:hideMark/>
          </w:tcPr>
          <w:p w14:paraId="2885012F" w14:textId="666B0847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3 MUI x 3/j</w:t>
            </w:r>
          </w:p>
        </w:tc>
      </w:tr>
      <w:tr w:rsidR="00BF5939" w:rsidRPr="00336964" w14:paraId="79014B7A" w14:textId="77777777" w:rsidTr="00A3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  <w:hideMark/>
          </w:tcPr>
          <w:p w14:paraId="2275CD55" w14:textId="56F040BA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Doxycycline (IV ou PO)</w:t>
            </w:r>
          </w:p>
        </w:tc>
        <w:tc>
          <w:tcPr>
            <w:tcW w:w="1597" w:type="pct"/>
            <w:vAlign w:val="center"/>
            <w:hideMark/>
          </w:tcPr>
          <w:p w14:paraId="1C530C33" w14:textId="6A2E158D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100 mg X2/j</w:t>
            </w:r>
          </w:p>
        </w:tc>
        <w:tc>
          <w:tcPr>
            <w:tcW w:w="1736" w:type="pct"/>
            <w:vAlign w:val="center"/>
            <w:hideMark/>
          </w:tcPr>
          <w:p w14:paraId="3907BD98" w14:textId="1297C99F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Non</w:t>
            </w:r>
          </w:p>
        </w:tc>
      </w:tr>
      <w:tr w:rsidR="00BF5939" w:rsidRPr="00336964" w14:paraId="0CC433D9" w14:textId="77777777" w:rsidTr="00A365B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  <w:hideMark/>
          </w:tcPr>
          <w:p w14:paraId="41B990AA" w14:textId="05DC7078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Linézolide (IV ou PO)</w:t>
            </w:r>
          </w:p>
        </w:tc>
        <w:tc>
          <w:tcPr>
            <w:tcW w:w="1597" w:type="pct"/>
            <w:vAlign w:val="center"/>
            <w:hideMark/>
          </w:tcPr>
          <w:p w14:paraId="06EFA1A7" w14:textId="6D85751A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600 mg x2/j</w:t>
            </w:r>
          </w:p>
        </w:tc>
        <w:tc>
          <w:tcPr>
            <w:tcW w:w="1736" w:type="pct"/>
            <w:vAlign w:val="center"/>
            <w:hideMark/>
          </w:tcPr>
          <w:p w14:paraId="3219399E" w14:textId="4226036A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  <w:r w:rsidRPr="00336964">
              <w:rPr>
                <w:rFonts w:ascii="Ubuntu" w:hAnsi="Ubuntu" w:cstheme="minorHAnsi"/>
                <w:color w:val="auto"/>
                <w:sz w:val="20"/>
              </w:rPr>
              <w:t>600 mg x2/j</w:t>
            </w:r>
          </w:p>
        </w:tc>
      </w:tr>
      <w:tr w:rsidR="00BF5939" w:rsidRPr="00336964" w14:paraId="7887CE2B" w14:textId="77777777" w:rsidTr="00A3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5E05D051" w14:textId="21B8CBD8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rPr>
                <w:rFonts w:ascii="Ubuntu" w:hAnsi="Ubuntu" w:cstheme="minorHAnsi"/>
                <w:color w:val="auto"/>
                <w:sz w:val="20"/>
              </w:rPr>
            </w:pPr>
          </w:p>
        </w:tc>
        <w:tc>
          <w:tcPr>
            <w:tcW w:w="1597" w:type="pct"/>
            <w:vAlign w:val="center"/>
          </w:tcPr>
          <w:p w14:paraId="20158E04" w14:textId="3843F272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</w:p>
        </w:tc>
        <w:tc>
          <w:tcPr>
            <w:tcW w:w="1736" w:type="pct"/>
            <w:vAlign w:val="center"/>
          </w:tcPr>
          <w:p w14:paraId="75F5FA14" w14:textId="49BB79FE" w:rsidR="00BF5939" w:rsidRPr="00336964" w:rsidRDefault="00BF5939" w:rsidP="0033696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color w:val="auto"/>
                <w:sz w:val="20"/>
              </w:rPr>
            </w:pPr>
          </w:p>
        </w:tc>
      </w:tr>
    </w:tbl>
    <w:p w14:paraId="22932170" w14:textId="4BAD182E" w:rsidR="00D14D18" w:rsidRDefault="00D14D18" w:rsidP="006960B2">
      <w:pPr>
        <w:autoSpaceDE w:val="0"/>
        <w:autoSpaceDN w:val="0"/>
        <w:adjustRightInd w:val="0"/>
        <w:ind w:right="425"/>
        <w:jc w:val="both"/>
        <w:rPr>
          <w:rFonts w:ascii="Ubuntu" w:hAnsi="Ubuntu" w:cstheme="minorHAnsi"/>
          <w:b/>
          <w:u w:val="single"/>
        </w:rPr>
      </w:pPr>
    </w:p>
    <w:p w14:paraId="39D3B4C4" w14:textId="77777777" w:rsidR="00D14D18" w:rsidRDefault="00D14D18" w:rsidP="0032118B">
      <w:pPr>
        <w:autoSpaceDE w:val="0"/>
        <w:autoSpaceDN w:val="0"/>
        <w:adjustRightInd w:val="0"/>
        <w:ind w:left="709" w:right="425"/>
        <w:jc w:val="both"/>
        <w:rPr>
          <w:rFonts w:ascii="Ubuntu" w:hAnsi="Ubuntu" w:cstheme="minorHAnsi"/>
          <w:b/>
          <w:u w:val="single"/>
        </w:rPr>
      </w:pPr>
    </w:p>
    <w:p w14:paraId="48B08311" w14:textId="3D8BB788" w:rsidR="00AA350B" w:rsidRPr="00D2411E" w:rsidRDefault="00AA350B" w:rsidP="00AA350B">
      <w:pPr>
        <w:pStyle w:val="Paragraphedeliste"/>
        <w:numPr>
          <w:ilvl w:val="0"/>
          <w:numId w:val="1"/>
        </w:numPr>
        <w:jc w:val="both"/>
        <w:rPr>
          <w:rFonts w:ascii="Ubuntu" w:hAnsi="Ubuntu" w:cstheme="minorHAnsi"/>
          <w:b/>
          <w:color w:val="2F5496" w:themeColor="accent1" w:themeShade="BF"/>
          <w:sz w:val="24"/>
          <w:szCs w:val="24"/>
          <w:u w:val="single"/>
        </w:rPr>
      </w:pPr>
      <w:r w:rsidRPr="00D2411E">
        <w:rPr>
          <w:rFonts w:ascii="Ubuntu" w:hAnsi="Ubuntu" w:cstheme="minorHAnsi"/>
          <w:b/>
          <w:color w:val="2F5496" w:themeColor="accent1" w:themeShade="BF"/>
          <w:sz w:val="24"/>
          <w:szCs w:val="24"/>
          <w:u w:val="single"/>
        </w:rPr>
        <w:t>Traitement adjuvant</w:t>
      </w:r>
      <w:r w:rsidR="00793BE6" w:rsidRPr="00D2411E">
        <w:rPr>
          <w:rFonts w:ascii="Ubuntu" w:hAnsi="Ubuntu" w:cstheme="minorHAnsi"/>
          <w:b/>
          <w:color w:val="2F5496" w:themeColor="accent1" w:themeShade="BF"/>
          <w:sz w:val="24"/>
          <w:szCs w:val="24"/>
          <w:u w:val="single"/>
        </w:rPr>
        <w:t xml:space="preserve">, Corticoïdes </w:t>
      </w:r>
      <w:r w:rsidRPr="00D2411E">
        <w:rPr>
          <w:rFonts w:ascii="Ubuntu" w:hAnsi="Ubuntu" w:cstheme="minorHAnsi"/>
          <w:b/>
          <w:color w:val="2F5496" w:themeColor="accent1" w:themeShade="BF"/>
          <w:sz w:val="24"/>
          <w:szCs w:val="24"/>
          <w:u w:val="single"/>
        </w:rPr>
        <w:t xml:space="preserve">: </w:t>
      </w:r>
    </w:p>
    <w:p w14:paraId="24B2D49F" w14:textId="45D61799" w:rsidR="00793BE6" w:rsidRPr="00336964" w:rsidRDefault="00793BE6" w:rsidP="00793BE6">
      <w:pPr>
        <w:jc w:val="both"/>
        <w:rPr>
          <w:rFonts w:ascii="Ubuntu" w:hAnsi="Ubuntu" w:cstheme="minorHAnsi"/>
          <w:bCs/>
        </w:rPr>
      </w:pPr>
      <w:r w:rsidRPr="00336964">
        <w:rPr>
          <w:rFonts w:ascii="Ubuntu" w:hAnsi="Ubuntu" w:cstheme="minorHAnsi"/>
          <w:b/>
        </w:rPr>
        <w:t xml:space="preserve">Au cours des </w:t>
      </w:r>
      <w:r w:rsidRPr="00336964">
        <w:rPr>
          <w:rFonts w:ascii="Ubuntu" w:hAnsi="Ubuntu" w:cstheme="minorHAnsi"/>
          <w:b/>
          <w:bCs/>
          <w:i/>
          <w:iCs/>
        </w:rPr>
        <w:t xml:space="preserve">PAC graves sans </w:t>
      </w:r>
      <w:r w:rsidR="00447BA4" w:rsidRPr="00336964">
        <w:rPr>
          <w:rFonts w:ascii="Ubuntu" w:hAnsi="Ubuntu" w:cstheme="minorHAnsi"/>
          <w:b/>
          <w:bCs/>
          <w:i/>
          <w:iCs/>
        </w:rPr>
        <w:t>état</w:t>
      </w:r>
      <w:r w:rsidRPr="00336964">
        <w:rPr>
          <w:rFonts w:ascii="Ubuntu" w:hAnsi="Ubuntu" w:cstheme="minorHAnsi"/>
          <w:b/>
          <w:bCs/>
          <w:i/>
          <w:iCs/>
        </w:rPr>
        <w:t xml:space="preserve"> de choc </w:t>
      </w:r>
      <w:r w:rsidR="0077736F">
        <w:rPr>
          <w:rFonts w:ascii="Ubuntu" w:hAnsi="Ubuntu" w:cstheme="minorHAnsi"/>
          <w:b/>
          <w:bCs/>
        </w:rPr>
        <w:t xml:space="preserve">hospitalisées en soins critiques </w:t>
      </w:r>
      <w:r w:rsidRPr="00336964">
        <w:rPr>
          <w:rFonts w:ascii="Ubuntu" w:hAnsi="Ubuntu" w:cstheme="minorHAnsi"/>
          <w:bCs/>
        </w:rPr>
        <w:t>(hors</w:t>
      </w:r>
      <w:r w:rsidR="0024144A" w:rsidRPr="00336964">
        <w:rPr>
          <w:rFonts w:ascii="Ubuntu" w:hAnsi="Ubuntu" w:cstheme="minorHAnsi"/>
          <w:bCs/>
        </w:rPr>
        <w:t xml:space="preserve"> : </w:t>
      </w:r>
      <w:r w:rsidRPr="00336964">
        <w:rPr>
          <w:rFonts w:ascii="Ubuntu" w:hAnsi="Ubuntu" w:cstheme="minorHAnsi"/>
          <w:bCs/>
        </w:rPr>
        <w:t xml:space="preserve">grippe, myelosuppression et pneumonie d’inhalation) </w:t>
      </w:r>
    </w:p>
    <w:p w14:paraId="0480A668" w14:textId="77777777" w:rsidR="00793BE6" w:rsidRPr="00336964" w:rsidRDefault="00793BE6" w:rsidP="00793BE6">
      <w:pPr>
        <w:jc w:val="both"/>
        <w:rPr>
          <w:rFonts w:ascii="Ubuntu" w:hAnsi="Ubuntu" w:cstheme="minorHAnsi"/>
          <w:bCs/>
        </w:rPr>
      </w:pPr>
    </w:p>
    <w:p w14:paraId="035F9305" w14:textId="3032F352" w:rsidR="00793BE6" w:rsidRPr="00336964" w:rsidRDefault="00447BA4" w:rsidP="00793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Ubuntu" w:hAnsi="Ubuntu" w:cstheme="minorHAnsi"/>
          <w:b/>
          <w:bCs/>
        </w:rPr>
      </w:pPr>
      <w:r w:rsidRPr="00336964">
        <w:rPr>
          <w:rFonts w:ascii="Ubuntu" w:hAnsi="Ubuntu" w:cstheme="minorHAnsi"/>
          <w:bCs/>
        </w:rPr>
        <w:t>Intérêt</w:t>
      </w:r>
      <w:r w:rsidR="00793BE6" w:rsidRPr="00336964">
        <w:rPr>
          <w:rFonts w:ascii="Ubuntu" w:hAnsi="Ubuntu" w:cstheme="minorHAnsi"/>
          <w:bCs/>
        </w:rPr>
        <w:t xml:space="preserve"> à l’adjonction d’un </w:t>
      </w:r>
      <w:r w:rsidR="00793BE6" w:rsidRPr="00336964">
        <w:rPr>
          <w:rFonts w:ascii="Ubuntu" w:hAnsi="Ubuntu" w:cstheme="minorHAnsi"/>
          <w:b/>
          <w:bCs/>
        </w:rPr>
        <w:t>traitement précoce par Hemisuccinate d’Hydrocortisone 200 mg par jour</w:t>
      </w:r>
      <w:r w:rsidR="0024144A" w:rsidRPr="00336964">
        <w:rPr>
          <w:rFonts w:ascii="Ubuntu" w:hAnsi="Ubuntu" w:cstheme="minorHAnsi"/>
          <w:b/>
          <w:bCs/>
        </w:rPr>
        <w:t xml:space="preserve"> IVSE (J1-J4)</w:t>
      </w:r>
    </w:p>
    <w:p w14:paraId="1084ED69" w14:textId="77777777" w:rsidR="00793BE6" w:rsidRPr="00336964" w:rsidRDefault="00793BE6" w:rsidP="00336964">
      <w:pPr>
        <w:pStyle w:val="Paragraphedeliste"/>
        <w:numPr>
          <w:ilvl w:val="0"/>
          <w:numId w:val="9"/>
        </w:num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jc w:val="both"/>
        <w:rPr>
          <w:rFonts w:ascii="Ubuntu" w:hAnsi="Ubuntu" w:cstheme="minorHAnsi"/>
          <w:b/>
          <w:bCs/>
        </w:rPr>
      </w:pPr>
      <w:r w:rsidRPr="00336964">
        <w:rPr>
          <w:rFonts w:ascii="Ubuntu" w:hAnsi="Ubuntu" w:cstheme="minorHAnsi"/>
          <w:b/>
          <w:bCs/>
        </w:rPr>
        <w:t>Dans les 24 heures qui suivent l’apparition des signes de gravité</w:t>
      </w:r>
    </w:p>
    <w:p w14:paraId="1BE7E004" w14:textId="491044D8" w:rsidR="00793BE6" w:rsidRPr="00336964" w:rsidRDefault="00E4696D" w:rsidP="00336964">
      <w:pPr>
        <w:pStyle w:val="Paragraphedeliste"/>
        <w:numPr>
          <w:ilvl w:val="0"/>
          <w:numId w:val="9"/>
        </w:num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jc w:val="both"/>
        <w:rPr>
          <w:rFonts w:ascii="Ubuntu" w:hAnsi="Ubuntu" w:cstheme="minorHAnsi"/>
          <w:b/>
          <w:bCs/>
        </w:rPr>
      </w:pPr>
      <w:r w:rsidRPr="00336964">
        <w:rPr>
          <w:rFonts w:ascii="Ubuntu" w:hAnsi="Ubuntu" w:cstheme="minorHAnsi"/>
          <w:b/>
          <w:bCs/>
        </w:rPr>
        <w:t>Réévaluation</w:t>
      </w:r>
      <w:r w:rsidR="00793BE6" w:rsidRPr="00336964">
        <w:rPr>
          <w:rFonts w:ascii="Ubuntu" w:hAnsi="Ubuntu" w:cstheme="minorHAnsi"/>
          <w:b/>
          <w:bCs/>
        </w:rPr>
        <w:t xml:space="preserve"> à J4 : Si bonne évolution décroissance</w:t>
      </w:r>
    </w:p>
    <w:p w14:paraId="36891F96" w14:textId="23E67749" w:rsidR="0032118B" w:rsidRPr="00D14D18" w:rsidRDefault="00793BE6" w:rsidP="00C75260">
      <w:pPr>
        <w:pStyle w:val="Paragraphedeliste"/>
        <w:numPr>
          <w:ilvl w:val="0"/>
          <w:numId w:val="9"/>
        </w:num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jc w:val="both"/>
        <w:rPr>
          <w:rFonts w:ascii="Ubuntu" w:hAnsi="Ubuntu" w:cstheme="minorHAnsi"/>
          <w:b/>
          <w:bCs/>
        </w:rPr>
      </w:pPr>
      <w:r w:rsidRPr="00336964">
        <w:rPr>
          <w:rFonts w:ascii="Ubuntu" w:hAnsi="Ubuntu" w:cstheme="minorHAnsi"/>
          <w:b/>
          <w:bCs/>
        </w:rPr>
        <w:t>Durée totale 8 à 14 jours</w:t>
      </w:r>
    </w:p>
    <w:p w14:paraId="62E82C94" w14:textId="77777777" w:rsidR="0032118B" w:rsidRDefault="0032118B" w:rsidP="00C75260">
      <w:pPr>
        <w:jc w:val="both"/>
        <w:rPr>
          <w:rFonts w:ascii="Ubuntu" w:hAnsi="Ubuntu" w:cstheme="minorHAnsi"/>
          <w:sz w:val="20"/>
          <w:szCs w:val="20"/>
        </w:rPr>
      </w:pPr>
    </w:p>
    <w:p w14:paraId="258F9C48" w14:textId="77777777" w:rsidR="00A365BF" w:rsidRDefault="00A365BF" w:rsidP="00C75260">
      <w:pPr>
        <w:jc w:val="both"/>
        <w:rPr>
          <w:rFonts w:ascii="Ubuntu" w:hAnsi="Ubuntu" w:cstheme="minorHAnsi"/>
          <w:sz w:val="20"/>
          <w:szCs w:val="20"/>
        </w:rPr>
      </w:pPr>
    </w:p>
    <w:p w14:paraId="5C19C49E" w14:textId="77777777" w:rsidR="00A365BF" w:rsidRDefault="00A365BF" w:rsidP="00C75260">
      <w:pPr>
        <w:jc w:val="both"/>
        <w:rPr>
          <w:rFonts w:ascii="Ubuntu" w:hAnsi="Ubuntu" w:cstheme="minorHAnsi"/>
          <w:sz w:val="20"/>
          <w:szCs w:val="20"/>
        </w:rPr>
      </w:pPr>
    </w:p>
    <w:p w14:paraId="453513DB" w14:textId="6BB3DA0F" w:rsidR="00D2411E" w:rsidRDefault="00A365BF" w:rsidP="00D2411E">
      <w:pPr>
        <w:jc w:val="both"/>
        <w:rPr>
          <w:rFonts w:ascii="Ubuntu" w:hAnsi="Ubuntu" w:cstheme="minorHAnsi"/>
          <w:b/>
          <w:color w:val="2F5496" w:themeColor="accent1" w:themeShade="BF"/>
        </w:rPr>
      </w:pPr>
      <w:r>
        <w:rPr>
          <w:rFonts w:ascii="Ubuntu" w:hAnsi="Ubuntu" w:cstheme="minorHAnsi"/>
          <w:b/>
          <w:color w:val="2F5496" w:themeColor="accent1" w:themeShade="BF"/>
        </w:rPr>
        <w:t>C</w:t>
      </w:r>
      <w:r w:rsidR="00D2411E">
        <w:rPr>
          <w:rFonts w:ascii="Ubuntu" w:hAnsi="Ubuntu" w:cstheme="minorHAnsi"/>
          <w:b/>
          <w:color w:val="2F5496" w:themeColor="accent1" w:themeShade="BF"/>
        </w:rPr>
        <w:t>- Place des examens complémentaires :</w:t>
      </w:r>
    </w:p>
    <w:p w14:paraId="08B20448" w14:textId="77777777" w:rsidR="0024144A" w:rsidRDefault="0024144A" w:rsidP="00D2411E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tbl>
      <w:tblPr>
        <w:tblStyle w:val="TableauGrille6Couleur-Accentuation1"/>
        <w:tblW w:w="15026" w:type="dxa"/>
        <w:tblLook w:val="0420" w:firstRow="1" w:lastRow="0" w:firstColumn="0" w:lastColumn="0" w:noHBand="0" w:noVBand="1"/>
      </w:tblPr>
      <w:tblGrid>
        <w:gridCol w:w="1760"/>
        <w:gridCol w:w="4614"/>
        <w:gridCol w:w="8652"/>
      </w:tblGrid>
      <w:tr w:rsidR="008C2074" w:rsidRPr="008C2074" w14:paraId="723688B9" w14:textId="77777777" w:rsidTr="00A36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tcW w:w="1760" w:type="dxa"/>
            <w:hideMark/>
          </w:tcPr>
          <w:p w14:paraId="1A8BF599" w14:textId="77777777" w:rsidR="008C2074" w:rsidRPr="008C2074" w:rsidRDefault="008C2074" w:rsidP="008C2074">
            <w:pPr>
              <w:jc w:val="both"/>
              <w:rPr>
                <w:rFonts w:ascii="Ubuntu" w:hAnsi="Ubuntu" w:cstheme="minorHAnsi"/>
                <w:b w:val="0"/>
              </w:rPr>
            </w:pPr>
          </w:p>
        </w:tc>
        <w:tc>
          <w:tcPr>
            <w:tcW w:w="4614" w:type="dxa"/>
            <w:shd w:val="clear" w:color="auto" w:fill="C5E0B3" w:themeFill="accent6" w:themeFillTint="66"/>
            <w:hideMark/>
          </w:tcPr>
          <w:p w14:paraId="5267B567" w14:textId="77777777" w:rsidR="008C2074" w:rsidRDefault="008C2074" w:rsidP="008C2074">
            <w:pPr>
              <w:jc w:val="center"/>
              <w:rPr>
                <w:rFonts w:ascii="Ubuntu" w:hAnsi="Ubuntu" w:cstheme="minorHAnsi"/>
                <w:b w:val="0"/>
                <w:bCs w:val="0"/>
              </w:rPr>
            </w:pPr>
            <w:r w:rsidRPr="008C2074">
              <w:rPr>
                <w:rFonts w:ascii="Ubuntu" w:hAnsi="Ubuntu" w:cstheme="minorHAnsi"/>
              </w:rPr>
              <w:t xml:space="preserve">PAC hospitalisée </w:t>
            </w:r>
          </w:p>
          <w:p w14:paraId="06599BD8" w14:textId="27F08D41" w:rsidR="008C2074" w:rsidRPr="008C2074" w:rsidRDefault="008C2074" w:rsidP="008C2074">
            <w:pPr>
              <w:jc w:val="center"/>
              <w:rPr>
                <w:rFonts w:ascii="Ubuntu" w:hAnsi="Ubuntu" w:cstheme="minorHAnsi"/>
                <w:b w:val="0"/>
              </w:rPr>
            </w:pPr>
            <w:r w:rsidRPr="008C2074">
              <w:rPr>
                <w:rFonts w:ascii="Ubuntu" w:hAnsi="Ubuntu" w:cstheme="minorHAnsi"/>
              </w:rPr>
              <w:t>non grave</w:t>
            </w:r>
          </w:p>
        </w:tc>
        <w:tc>
          <w:tcPr>
            <w:tcW w:w="8652" w:type="dxa"/>
            <w:shd w:val="clear" w:color="auto" w:fill="F4B083" w:themeFill="accent2" w:themeFillTint="99"/>
            <w:hideMark/>
          </w:tcPr>
          <w:p w14:paraId="36BC55DB" w14:textId="77777777" w:rsidR="008C2074" w:rsidRPr="008C2074" w:rsidRDefault="008C2074" w:rsidP="008C2074">
            <w:pPr>
              <w:jc w:val="center"/>
              <w:rPr>
                <w:rFonts w:ascii="Ubuntu" w:hAnsi="Ubuntu" w:cstheme="minorHAnsi"/>
                <w:b w:val="0"/>
              </w:rPr>
            </w:pPr>
            <w:r w:rsidRPr="008C2074">
              <w:rPr>
                <w:rFonts w:ascii="Ubuntu" w:hAnsi="Ubuntu" w:cstheme="minorHAnsi"/>
              </w:rPr>
              <w:t xml:space="preserve">PAC hospitalisée </w:t>
            </w:r>
            <w:r w:rsidRPr="008C2074">
              <w:rPr>
                <w:rFonts w:ascii="Ubuntu" w:hAnsi="Ubuntu" w:cstheme="minorHAnsi"/>
                <w:u w:val="single"/>
              </w:rPr>
              <w:t>grave</w:t>
            </w:r>
          </w:p>
        </w:tc>
      </w:tr>
      <w:tr w:rsidR="008C2074" w:rsidRPr="008C2074" w14:paraId="73700981" w14:textId="77777777" w:rsidTr="00A3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6"/>
        </w:trPr>
        <w:tc>
          <w:tcPr>
            <w:tcW w:w="1760" w:type="dxa"/>
            <w:hideMark/>
          </w:tcPr>
          <w:p w14:paraId="31281D11" w14:textId="77777777" w:rsidR="008C2074" w:rsidRPr="008C2074" w:rsidRDefault="008C2074" w:rsidP="008C2074">
            <w:pPr>
              <w:jc w:val="both"/>
              <w:rPr>
                <w:rFonts w:ascii="Ubuntu" w:hAnsi="Ubuntu" w:cstheme="minorHAnsi"/>
                <w:b/>
              </w:rPr>
            </w:pPr>
            <w:r w:rsidRPr="008C2074">
              <w:rPr>
                <w:rFonts w:ascii="Ubuntu" w:hAnsi="Ubuntu" w:cstheme="minorHAnsi"/>
                <w:b/>
                <w:u w:val="single"/>
              </w:rPr>
              <w:t xml:space="preserve">A faire: </w:t>
            </w:r>
          </w:p>
        </w:tc>
        <w:tc>
          <w:tcPr>
            <w:tcW w:w="4614" w:type="dxa"/>
            <w:hideMark/>
          </w:tcPr>
          <w:p w14:paraId="6AEFD264" w14:textId="77777777" w:rsidR="008C2074" w:rsidRPr="008C2074" w:rsidRDefault="008C2074" w:rsidP="008C2074">
            <w:pPr>
              <w:jc w:val="both"/>
              <w:rPr>
                <w:rFonts w:ascii="Ubuntu" w:hAnsi="Ubuntu" w:cstheme="minorHAnsi"/>
                <w:b/>
              </w:rPr>
            </w:pPr>
            <w:r w:rsidRPr="008C2074">
              <w:rPr>
                <w:rFonts w:ascii="Ubuntu" w:hAnsi="Ubuntu" w:cstheme="minorHAnsi"/>
                <w:b/>
                <w:bCs/>
              </w:rPr>
              <w:t xml:space="preserve">ECBC + hémocultures </w:t>
            </w:r>
            <w:r w:rsidRPr="008C2074">
              <w:rPr>
                <w:rFonts w:ascii="Ubuntu" w:hAnsi="Ubuntu" w:cstheme="minorHAnsi"/>
                <w:b/>
                <w:bCs/>
                <w:u w:val="single"/>
              </w:rPr>
              <w:t xml:space="preserve">SI </w:t>
            </w:r>
            <w:r w:rsidRPr="008C2074">
              <w:rPr>
                <w:rFonts w:ascii="Ubuntu" w:hAnsi="Ubuntu" w:cstheme="minorHAnsi"/>
                <w:b/>
              </w:rPr>
              <w:t>:</w:t>
            </w:r>
          </w:p>
          <w:p w14:paraId="0D672F88" w14:textId="14AE4847" w:rsidR="008C2074" w:rsidRPr="008C2074" w:rsidRDefault="008C2074" w:rsidP="008C2074">
            <w:pPr>
              <w:numPr>
                <w:ilvl w:val="0"/>
                <w:numId w:val="18"/>
              </w:numPr>
              <w:jc w:val="both"/>
              <w:rPr>
                <w:rFonts w:ascii="Ubuntu" w:hAnsi="Ubuntu" w:cstheme="minorHAnsi"/>
                <w:bCs/>
              </w:rPr>
            </w:pPr>
            <w:r w:rsidRPr="008C2074">
              <w:rPr>
                <w:rFonts w:ascii="Ubuntu" w:hAnsi="Ubuntu" w:cstheme="minorHAnsi"/>
                <w:bCs/>
              </w:rPr>
              <w:t>Antibiothérapie</w:t>
            </w:r>
            <w:r>
              <w:rPr>
                <w:rFonts w:ascii="Ubuntu" w:hAnsi="Ubuntu" w:cstheme="minorHAnsi"/>
                <w:bCs/>
              </w:rPr>
              <w:t xml:space="preserve"> </w:t>
            </w:r>
            <w:r w:rsidRPr="008C2074">
              <w:rPr>
                <w:rFonts w:ascii="Ubuntu" w:hAnsi="Ubuntu" w:cstheme="minorHAnsi"/>
                <w:bCs/>
              </w:rPr>
              <w:t>anti</w:t>
            </w:r>
            <w:r w:rsidRPr="008C2074">
              <w:rPr>
                <w:rFonts w:ascii="Ubuntu" w:hAnsi="Ubuntu" w:cstheme="minorHAnsi"/>
                <w:b/>
              </w:rPr>
              <w:t>-</w:t>
            </w:r>
            <w:r w:rsidRPr="008C2074">
              <w:rPr>
                <w:rFonts w:ascii="Ubuntu" w:hAnsi="Ubuntu" w:cstheme="minorHAnsi"/>
                <w:bCs/>
              </w:rPr>
              <w:t>pseudomonas</w:t>
            </w:r>
          </w:p>
          <w:p w14:paraId="4A9728C8" w14:textId="3ABE0EC1" w:rsidR="008C2074" w:rsidRPr="008C2074" w:rsidRDefault="009F36E1" w:rsidP="008C2074">
            <w:pPr>
              <w:numPr>
                <w:ilvl w:val="0"/>
                <w:numId w:val="18"/>
              </w:numPr>
              <w:jc w:val="both"/>
              <w:rPr>
                <w:rFonts w:ascii="Ubuntu" w:hAnsi="Ubuntu" w:cstheme="minorHAnsi"/>
                <w:bCs/>
              </w:rPr>
            </w:pPr>
            <w:r>
              <w:rPr>
                <w:rFonts w:ascii="Ubuntu" w:hAnsi="Ubuntu" w:cstheme="minorHAnsi"/>
                <w:bCs/>
              </w:rPr>
              <w:t xml:space="preserve">Antécédents de </w:t>
            </w:r>
            <w:r w:rsidR="008C2074" w:rsidRPr="008C2074">
              <w:rPr>
                <w:rFonts w:ascii="Ubuntu" w:hAnsi="Ubuntu" w:cstheme="minorHAnsi"/>
                <w:bCs/>
              </w:rPr>
              <w:t xml:space="preserve">SARM ou </w:t>
            </w:r>
            <w:r w:rsidR="008C2074" w:rsidRPr="00336964">
              <w:rPr>
                <w:rFonts w:ascii="Ubuntu" w:hAnsi="Ubuntu" w:cstheme="minorHAnsi"/>
                <w:bCs/>
                <w:i/>
              </w:rPr>
              <w:t>P. aeruginosa</w:t>
            </w:r>
          </w:p>
          <w:p w14:paraId="24045939" w14:textId="0AA17A0E" w:rsidR="008C2074" w:rsidRPr="008C2074" w:rsidRDefault="00227ECA" w:rsidP="008C2074">
            <w:pPr>
              <w:numPr>
                <w:ilvl w:val="0"/>
                <w:numId w:val="18"/>
              </w:numPr>
              <w:jc w:val="both"/>
              <w:rPr>
                <w:rFonts w:ascii="Ubuntu" w:hAnsi="Ubuntu" w:cstheme="minorHAnsi"/>
                <w:bCs/>
              </w:rPr>
            </w:pPr>
            <w:r>
              <w:rPr>
                <w:rFonts w:ascii="Ubuntu" w:hAnsi="Ubuntu" w:cstheme="minorHAnsi"/>
                <w:bCs/>
              </w:rPr>
              <w:t>Antibiothérapie</w:t>
            </w:r>
            <w:r w:rsidRPr="008C2074">
              <w:rPr>
                <w:rFonts w:ascii="Ubuntu" w:hAnsi="Ubuntu" w:cstheme="minorHAnsi"/>
                <w:bCs/>
              </w:rPr>
              <w:t xml:space="preserve"> </w:t>
            </w:r>
            <w:r w:rsidR="008C2074" w:rsidRPr="008C2074">
              <w:rPr>
                <w:rFonts w:ascii="Ubuntu" w:hAnsi="Ubuntu" w:cstheme="minorHAnsi"/>
                <w:bCs/>
              </w:rPr>
              <w:t>dans les &lt;3mois</w:t>
            </w:r>
          </w:p>
          <w:p w14:paraId="55DFAE02" w14:textId="5BCAEFFE" w:rsidR="008C2074" w:rsidRDefault="00945921" w:rsidP="008C2074">
            <w:pPr>
              <w:numPr>
                <w:ilvl w:val="0"/>
                <w:numId w:val="18"/>
              </w:numPr>
              <w:jc w:val="both"/>
              <w:rPr>
                <w:rFonts w:ascii="Ubuntu" w:hAnsi="Ubuntu" w:cstheme="minorHAnsi"/>
                <w:bCs/>
              </w:rPr>
            </w:pPr>
            <w:r>
              <w:rPr>
                <w:rFonts w:ascii="Ubuntu" w:hAnsi="Ubuntu" w:cstheme="minorHAnsi"/>
                <w:bCs/>
              </w:rPr>
              <w:t>N</w:t>
            </w:r>
            <w:r w:rsidR="008C2074" w:rsidRPr="008C2074">
              <w:rPr>
                <w:rFonts w:ascii="Ubuntu" w:hAnsi="Ubuntu" w:cstheme="minorHAnsi"/>
                <w:bCs/>
              </w:rPr>
              <w:t>on réponse à 72h (+ Immunodépression pour les HAA)</w:t>
            </w:r>
          </w:p>
          <w:p w14:paraId="2CC1349F" w14:textId="10847859" w:rsidR="008C2074" w:rsidRPr="008C2074" w:rsidRDefault="008C2074" w:rsidP="00945921">
            <w:pPr>
              <w:jc w:val="both"/>
              <w:rPr>
                <w:rFonts w:ascii="Ubuntu" w:hAnsi="Ubuntu" w:cstheme="minorHAnsi"/>
                <w:bCs/>
              </w:rPr>
            </w:pPr>
          </w:p>
          <w:p w14:paraId="77E50489" w14:textId="77777777" w:rsidR="008C2074" w:rsidRDefault="008C2074" w:rsidP="008C2074">
            <w:pPr>
              <w:jc w:val="both"/>
              <w:rPr>
                <w:rFonts w:ascii="Ubuntu" w:hAnsi="Ubuntu" w:cstheme="minorHAnsi"/>
                <w:b/>
              </w:rPr>
            </w:pPr>
            <w:r w:rsidRPr="008C2074">
              <w:rPr>
                <w:rFonts w:ascii="Ubuntu" w:hAnsi="Ubuntu" w:cstheme="minorHAnsi"/>
                <w:b/>
                <w:bCs/>
              </w:rPr>
              <w:t xml:space="preserve">PCR virales </w:t>
            </w:r>
            <w:r w:rsidRPr="008C2074">
              <w:rPr>
                <w:rFonts w:ascii="Ubuntu" w:hAnsi="Ubuntu" w:cstheme="minorHAnsi"/>
                <w:b/>
              </w:rPr>
              <w:t xml:space="preserve">(quadriplex) </w:t>
            </w:r>
          </w:p>
          <w:p w14:paraId="01235574" w14:textId="19B54684" w:rsidR="008C2074" w:rsidRPr="0077736F" w:rsidRDefault="008C2074" w:rsidP="008C2074">
            <w:pPr>
              <w:jc w:val="both"/>
              <w:rPr>
                <w:rFonts w:ascii="Ubuntu" w:hAnsi="Ubuntu" w:cstheme="minorHAnsi"/>
                <w:b/>
              </w:rPr>
            </w:pPr>
            <w:r w:rsidRPr="008C2074">
              <w:rPr>
                <w:rFonts w:ascii="Ubuntu" w:hAnsi="Ubuntu" w:cstheme="minorHAnsi"/>
                <w:b/>
              </w:rPr>
              <w:t xml:space="preserve">+/- Panel respiratoire haut nasopharyngé (incluant </w:t>
            </w:r>
            <w:r w:rsidRPr="00854BE7">
              <w:rPr>
                <w:rFonts w:ascii="Ubuntu" w:hAnsi="Ubuntu" w:cstheme="minorHAnsi"/>
                <w:b/>
                <w:i/>
                <w:iCs/>
              </w:rPr>
              <w:t>M. pneumoniae)</w:t>
            </w:r>
          </w:p>
          <w:p w14:paraId="19FE3000" w14:textId="7DFD7CDE" w:rsidR="008C2074" w:rsidRDefault="008C2074" w:rsidP="008C2074">
            <w:pPr>
              <w:jc w:val="both"/>
              <w:rPr>
                <w:rFonts w:ascii="Ubuntu" w:hAnsi="Ubuntu" w:cstheme="minorHAnsi"/>
                <w:b/>
              </w:rPr>
            </w:pPr>
          </w:p>
          <w:p w14:paraId="00AC4AC9" w14:textId="6CBDB77D" w:rsidR="00945921" w:rsidRDefault="00945921" w:rsidP="008C2074">
            <w:pPr>
              <w:jc w:val="both"/>
              <w:rPr>
                <w:rFonts w:ascii="Ubuntu" w:hAnsi="Ubuntu" w:cstheme="minorHAnsi"/>
                <w:b/>
              </w:rPr>
            </w:pPr>
          </w:p>
          <w:p w14:paraId="453538A3" w14:textId="25CA9EC2" w:rsidR="00945921" w:rsidRDefault="00945921" w:rsidP="008C2074">
            <w:pPr>
              <w:jc w:val="both"/>
              <w:rPr>
                <w:rFonts w:ascii="Ubuntu" w:hAnsi="Ubuntu" w:cstheme="minorHAnsi"/>
                <w:b/>
              </w:rPr>
            </w:pPr>
          </w:p>
          <w:p w14:paraId="69392E46" w14:textId="51B11D4D" w:rsidR="00945921" w:rsidRDefault="00945921" w:rsidP="008C2074">
            <w:pPr>
              <w:jc w:val="both"/>
              <w:rPr>
                <w:rFonts w:ascii="Ubuntu" w:hAnsi="Ubuntu" w:cstheme="minorHAnsi"/>
                <w:b/>
              </w:rPr>
            </w:pPr>
          </w:p>
          <w:p w14:paraId="12BE0611" w14:textId="77777777" w:rsidR="00945921" w:rsidRPr="008C2074" w:rsidRDefault="00945921" w:rsidP="008C2074">
            <w:pPr>
              <w:jc w:val="both"/>
              <w:rPr>
                <w:rFonts w:ascii="Ubuntu" w:hAnsi="Ubuntu" w:cstheme="minorHAnsi"/>
                <w:b/>
              </w:rPr>
            </w:pPr>
          </w:p>
          <w:p w14:paraId="4391E4A2" w14:textId="47699A01" w:rsidR="008C2074" w:rsidRPr="008C2074" w:rsidRDefault="008C2074" w:rsidP="008C2074">
            <w:pPr>
              <w:jc w:val="both"/>
              <w:rPr>
                <w:rFonts w:ascii="Ubuntu" w:hAnsi="Ubuntu" w:cstheme="minorHAnsi"/>
                <w:b/>
              </w:rPr>
            </w:pPr>
            <w:r w:rsidRPr="008C2074">
              <w:rPr>
                <w:rFonts w:ascii="Ubuntu" w:hAnsi="Ubuntu" w:cstheme="minorHAnsi"/>
                <w:b/>
                <w:bCs/>
              </w:rPr>
              <w:t xml:space="preserve">Imagerie </w:t>
            </w:r>
            <w:r w:rsidRPr="008C2074">
              <w:rPr>
                <w:rFonts w:ascii="Ubuntu" w:hAnsi="Ubuntu" w:cstheme="minorHAnsi"/>
                <w:b/>
              </w:rPr>
              <w:t>pulmonaire</w:t>
            </w:r>
            <w:r w:rsidR="008D33F4">
              <w:rPr>
                <w:rFonts w:ascii="Ubuntu" w:hAnsi="Ubuntu" w:cstheme="minorHAnsi"/>
                <w:b/>
              </w:rPr>
              <w:t xml:space="preserve"> </w:t>
            </w:r>
          </w:p>
        </w:tc>
        <w:tc>
          <w:tcPr>
            <w:tcW w:w="8652" w:type="dxa"/>
            <w:hideMark/>
          </w:tcPr>
          <w:p w14:paraId="4EFCFC1C" w14:textId="2009756B" w:rsidR="008C2074" w:rsidRDefault="008C2074" w:rsidP="008C2074">
            <w:pPr>
              <w:jc w:val="both"/>
              <w:rPr>
                <w:rFonts w:ascii="Ubuntu" w:hAnsi="Ubuntu" w:cstheme="minorHAnsi"/>
                <w:b/>
                <w:bCs/>
              </w:rPr>
            </w:pPr>
            <w:r w:rsidRPr="008C2074">
              <w:rPr>
                <w:rFonts w:ascii="Ubuntu" w:hAnsi="Ubuntu" w:cstheme="minorHAnsi"/>
                <w:b/>
                <w:bCs/>
              </w:rPr>
              <w:t>Antigénurie Légionelle</w:t>
            </w:r>
            <w:r>
              <w:rPr>
                <w:rFonts w:ascii="Ubuntu" w:hAnsi="Ubuntu" w:cstheme="minorHAnsi"/>
                <w:b/>
                <w:bCs/>
              </w:rPr>
              <w:t xml:space="preserve"> </w:t>
            </w:r>
            <w:r w:rsidRPr="008C2074">
              <w:rPr>
                <w:rFonts w:ascii="Ubuntu" w:hAnsi="Ubuntu" w:cstheme="minorHAnsi"/>
                <w:b/>
                <w:bCs/>
              </w:rPr>
              <w:t>et pneumocoque</w:t>
            </w:r>
          </w:p>
          <w:p w14:paraId="27AD6095" w14:textId="77777777" w:rsidR="008C2074" w:rsidRPr="008C2074" w:rsidRDefault="008C2074" w:rsidP="008C2074">
            <w:pPr>
              <w:jc w:val="both"/>
              <w:rPr>
                <w:rFonts w:ascii="Ubuntu" w:hAnsi="Ubuntu" w:cstheme="minorHAnsi"/>
                <w:b/>
              </w:rPr>
            </w:pPr>
          </w:p>
          <w:p w14:paraId="4719183C" w14:textId="4CAA0B38" w:rsidR="008C2074" w:rsidRDefault="008C2074" w:rsidP="008C2074">
            <w:pPr>
              <w:jc w:val="both"/>
              <w:rPr>
                <w:rFonts w:ascii="Ubuntu" w:hAnsi="Ubuntu" w:cstheme="minorHAnsi"/>
                <w:b/>
              </w:rPr>
            </w:pPr>
            <w:r w:rsidRPr="008C2074">
              <w:rPr>
                <w:rFonts w:ascii="Ubuntu" w:hAnsi="Ubuntu" w:cstheme="minorHAnsi"/>
                <w:b/>
                <w:bCs/>
              </w:rPr>
              <w:t xml:space="preserve">ECBC </w:t>
            </w:r>
            <w:r>
              <w:rPr>
                <w:rFonts w:ascii="Ubuntu" w:hAnsi="Ubuntu" w:cstheme="minorHAnsi"/>
                <w:b/>
                <w:bCs/>
              </w:rPr>
              <w:t xml:space="preserve">+ </w:t>
            </w:r>
            <w:r w:rsidRPr="008C2074">
              <w:rPr>
                <w:rFonts w:ascii="Ubuntu" w:hAnsi="Ubuntu" w:cstheme="minorHAnsi"/>
                <w:b/>
              </w:rPr>
              <w:t>Hémoculture + biologie sanguine</w:t>
            </w:r>
          </w:p>
          <w:p w14:paraId="0C13A98E" w14:textId="77777777" w:rsidR="008C2074" w:rsidRDefault="008C2074" w:rsidP="008C2074">
            <w:pPr>
              <w:jc w:val="both"/>
              <w:rPr>
                <w:rFonts w:ascii="Ubuntu" w:hAnsi="Ubuntu" w:cstheme="minorHAnsi"/>
                <w:b/>
              </w:rPr>
            </w:pPr>
          </w:p>
          <w:p w14:paraId="0CDFC8D8" w14:textId="4509B9C9" w:rsidR="00227ECA" w:rsidRDefault="00227ECA" w:rsidP="008C2074">
            <w:pPr>
              <w:jc w:val="both"/>
              <w:rPr>
                <w:rFonts w:ascii="Ubuntu" w:hAnsi="Ubuntu" w:cstheme="minorHAnsi"/>
                <w:b/>
              </w:rPr>
            </w:pPr>
          </w:p>
          <w:p w14:paraId="21292A7D" w14:textId="434FC86A" w:rsidR="00945921" w:rsidRDefault="00945921" w:rsidP="008C2074">
            <w:pPr>
              <w:jc w:val="both"/>
              <w:rPr>
                <w:rFonts w:ascii="Ubuntu" w:hAnsi="Ubuntu" w:cstheme="minorHAnsi"/>
                <w:b/>
              </w:rPr>
            </w:pPr>
          </w:p>
          <w:p w14:paraId="66C85D87" w14:textId="2FB8E7C6" w:rsidR="00945921" w:rsidRDefault="00945921" w:rsidP="008C2074">
            <w:pPr>
              <w:jc w:val="both"/>
              <w:rPr>
                <w:rFonts w:ascii="Ubuntu" w:hAnsi="Ubuntu" w:cstheme="minorHAnsi"/>
                <w:b/>
              </w:rPr>
            </w:pPr>
          </w:p>
          <w:p w14:paraId="63A067B3" w14:textId="77777777" w:rsidR="00945921" w:rsidRDefault="00945921" w:rsidP="008C2074">
            <w:pPr>
              <w:jc w:val="both"/>
              <w:rPr>
                <w:rFonts w:ascii="Ubuntu" w:hAnsi="Ubuntu" w:cstheme="minorHAnsi"/>
                <w:b/>
              </w:rPr>
            </w:pPr>
          </w:p>
          <w:p w14:paraId="76727A0C" w14:textId="77777777" w:rsidR="008C2074" w:rsidRPr="008C2074" w:rsidRDefault="008C2074" w:rsidP="008C2074">
            <w:pPr>
              <w:jc w:val="both"/>
              <w:rPr>
                <w:rFonts w:ascii="Ubuntu" w:hAnsi="Ubuntu" w:cstheme="minorHAnsi"/>
                <w:b/>
              </w:rPr>
            </w:pPr>
          </w:p>
          <w:p w14:paraId="2DF0F480" w14:textId="5BC5D133" w:rsidR="008C2074" w:rsidRPr="008C2074" w:rsidRDefault="008C2074" w:rsidP="008C2074">
            <w:pPr>
              <w:jc w:val="both"/>
              <w:rPr>
                <w:rFonts w:ascii="Ubuntu" w:hAnsi="Ubuntu" w:cstheme="minorHAnsi"/>
                <w:b/>
                <w:bCs/>
              </w:rPr>
            </w:pPr>
            <w:r w:rsidRPr="008C2074">
              <w:rPr>
                <w:rFonts w:ascii="Ubuntu" w:hAnsi="Ubuntu" w:cstheme="minorHAnsi"/>
                <w:b/>
                <w:bCs/>
              </w:rPr>
              <w:t>PCR</w:t>
            </w:r>
            <w:r>
              <w:rPr>
                <w:rFonts w:ascii="Ubuntu" w:hAnsi="Ubuntu" w:cstheme="minorHAnsi"/>
                <w:b/>
                <w:bCs/>
              </w:rPr>
              <w:t xml:space="preserve"> </w:t>
            </w:r>
            <w:r w:rsidRPr="008C2074">
              <w:rPr>
                <w:rFonts w:ascii="Ubuntu" w:hAnsi="Ubuntu" w:cstheme="minorHAnsi"/>
                <w:b/>
                <w:bCs/>
              </w:rPr>
              <w:t>virales</w:t>
            </w:r>
            <w:r>
              <w:rPr>
                <w:rFonts w:ascii="Ubuntu" w:hAnsi="Ubuntu" w:cstheme="minorHAnsi"/>
                <w:b/>
                <w:bCs/>
              </w:rPr>
              <w:t xml:space="preserve"> </w:t>
            </w:r>
            <w:r w:rsidRPr="008C2074">
              <w:rPr>
                <w:rFonts w:ascii="Ubuntu" w:hAnsi="Ubuntu" w:cstheme="minorHAnsi"/>
                <w:b/>
              </w:rPr>
              <w:t>(quadriplex)</w:t>
            </w:r>
          </w:p>
          <w:p w14:paraId="28C39867" w14:textId="12A02C31" w:rsidR="008C2074" w:rsidRPr="008C2074" w:rsidRDefault="008C2074" w:rsidP="008C2074">
            <w:pPr>
              <w:jc w:val="both"/>
              <w:rPr>
                <w:rFonts w:ascii="Ubuntu" w:hAnsi="Ubuntu" w:cstheme="minorHAnsi"/>
                <w:b/>
                <w:bCs/>
              </w:rPr>
            </w:pPr>
            <w:r w:rsidRPr="008C2074">
              <w:rPr>
                <w:rFonts w:ascii="Ubuntu" w:hAnsi="Ubuntu" w:cstheme="minorHAnsi"/>
                <w:b/>
              </w:rPr>
              <w:t xml:space="preserve"> +/- </w:t>
            </w:r>
            <w:r w:rsidRPr="008C2074">
              <w:rPr>
                <w:rFonts w:ascii="Ubuntu" w:hAnsi="Ubuntu" w:cstheme="minorHAnsi"/>
                <w:b/>
                <w:bCs/>
              </w:rPr>
              <w:t>Panel respiratoire haut</w:t>
            </w:r>
            <w:r>
              <w:rPr>
                <w:rFonts w:ascii="Ubuntu" w:hAnsi="Ubuntu" w:cstheme="minorHAnsi"/>
                <w:b/>
                <w:bCs/>
              </w:rPr>
              <w:t xml:space="preserve"> </w:t>
            </w:r>
            <w:r w:rsidRPr="008C2074">
              <w:rPr>
                <w:rFonts w:ascii="Ubuntu" w:hAnsi="Ubuntu" w:cstheme="minorHAnsi"/>
                <w:b/>
                <w:bCs/>
              </w:rPr>
              <w:t>nasopharyngé</w:t>
            </w:r>
          </w:p>
          <w:p w14:paraId="59197833" w14:textId="6A3C1194" w:rsidR="008C2074" w:rsidRDefault="008C2074" w:rsidP="008C2074">
            <w:pPr>
              <w:jc w:val="both"/>
              <w:rPr>
                <w:rFonts w:ascii="Ubuntu" w:hAnsi="Ubuntu" w:cstheme="minorHAnsi"/>
                <w:b/>
              </w:rPr>
            </w:pPr>
            <w:r>
              <w:rPr>
                <w:rFonts w:ascii="Ubuntu" w:hAnsi="Ubuntu" w:cstheme="minorHAnsi"/>
                <w:b/>
                <w:bCs/>
              </w:rPr>
              <w:t xml:space="preserve">+/- </w:t>
            </w:r>
            <w:r w:rsidRPr="008C2074">
              <w:rPr>
                <w:rFonts w:ascii="Ubuntu" w:hAnsi="Ubuntu" w:cstheme="minorHAnsi"/>
                <w:b/>
                <w:bCs/>
              </w:rPr>
              <w:t xml:space="preserve">Panel respiratoire bas </w:t>
            </w:r>
            <w:r w:rsidRPr="008C2074">
              <w:rPr>
                <w:rFonts w:ascii="Ubuntu" w:hAnsi="Ubuntu" w:cstheme="minorHAnsi"/>
                <w:b/>
              </w:rPr>
              <w:t>(expecto/</w:t>
            </w:r>
            <w:r>
              <w:rPr>
                <w:rFonts w:ascii="Ubuntu" w:hAnsi="Ubuntu" w:cstheme="minorHAnsi"/>
                <w:b/>
              </w:rPr>
              <w:t>LBA</w:t>
            </w:r>
            <w:r w:rsidRPr="008C2074">
              <w:rPr>
                <w:rFonts w:ascii="Ubuntu" w:hAnsi="Ubuntu" w:cstheme="minorHAnsi"/>
                <w:b/>
              </w:rPr>
              <w:t>) (</w:t>
            </w:r>
            <w:r>
              <w:rPr>
                <w:rFonts w:ascii="Ubuntu" w:hAnsi="Ubuntu" w:cstheme="minorHAnsi"/>
                <w:b/>
              </w:rPr>
              <w:t xml:space="preserve">Si </w:t>
            </w:r>
            <w:r w:rsidRPr="008C2074">
              <w:rPr>
                <w:rFonts w:ascii="Ubuntu" w:hAnsi="Ubuntu" w:cstheme="minorHAnsi"/>
                <w:b/>
              </w:rPr>
              <w:t>Atb non conventionnelle/</w:t>
            </w:r>
            <w:r>
              <w:rPr>
                <w:rFonts w:ascii="Ubuntu" w:hAnsi="Ubuntu" w:cstheme="minorHAnsi"/>
                <w:b/>
              </w:rPr>
              <w:t xml:space="preserve"> Recherche</w:t>
            </w:r>
            <w:r w:rsidRPr="008C2074">
              <w:rPr>
                <w:rFonts w:ascii="Ubuntu" w:hAnsi="Ubuntu" w:cstheme="minorHAnsi"/>
                <w:b/>
              </w:rPr>
              <w:t xml:space="preserve"> legionella</w:t>
            </w:r>
            <w:r>
              <w:rPr>
                <w:rFonts w:ascii="Ubuntu" w:hAnsi="Ubuntu" w:cstheme="minorHAnsi"/>
                <w:b/>
              </w:rPr>
              <w:t>)</w:t>
            </w:r>
          </w:p>
          <w:p w14:paraId="47C95AF5" w14:textId="77777777" w:rsidR="008C2074" w:rsidRDefault="008C2074" w:rsidP="008C2074">
            <w:pPr>
              <w:jc w:val="both"/>
              <w:rPr>
                <w:rFonts w:ascii="Ubuntu" w:hAnsi="Ubuntu" w:cstheme="minorHAnsi"/>
                <w:b/>
              </w:rPr>
            </w:pPr>
          </w:p>
          <w:p w14:paraId="10CF3AC0" w14:textId="7280D3D0" w:rsidR="00227ECA" w:rsidRPr="008C2074" w:rsidRDefault="00227ECA" w:rsidP="008C2074">
            <w:pPr>
              <w:jc w:val="both"/>
              <w:rPr>
                <w:rFonts w:ascii="Ubuntu" w:hAnsi="Ubuntu" w:cstheme="minorHAnsi"/>
                <w:b/>
              </w:rPr>
            </w:pPr>
          </w:p>
          <w:p w14:paraId="7837100F" w14:textId="77777777" w:rsidR="008C2074" w:rsidRPr="008C2074" w:rsidRDefault="008C2074" w:rsidP="008C2074">
            <w:pPr>
              <w:jc w:val="both"/>
              <w:rPr>
                <w:rFonts w:ascii="Ubuntu" w:hAnsi="Ubuntu" w:cstheme="minorHAnsi"/>
                <w:b/>
              </w:rPr>
            </w:pPr>
            <w:r w:rsidRPr="008C2074">
              <w:rPr>
                <w:rFonts w:ascii="Ubuntu" w:hAnsi="Ubuntu" w:cstheme="minorHAnsi"/>
                <w:b/>
                <w:bCs/>
              </w:rPr>
              <w:t>Imagerie</w:t>
            </w:r>
            <w:r w:rsidRPr="008C2074">
              <w:rPr>
                <w:rFonts w:ascii="Ubuntu" w:hAnsi="Ubuntu" w:cstheme="minorHAnsi"/>
                <w:b/>
              </w:rPr>
              <w:t xml:space="preserve"> pulmonaire</w:t>
            </w:r>
          </w:p>
        </w:tc>
      </w:tr>
      <w:tr w:rsidR="008C2074" w:rsidRPr="008C2074" w14:paraId="378B04E0" w14:textId="77777777" w:rsidTr="00A365BF">
        <w:trPr>
          <w:trHeight w:val="765"/>
        </w:trPr>
        <w:tc>
          <w:tcPr>
            <w:tcW w:w="1760" w:type="dxa"/>
            <w:hideMark/>
          </w:tcPr>
          <w:p w14:paraId="2C299605" w14:textId="77777777" w:rsidR="008C2074" w:rsidRPr="008C2074" w:rsidRDefault="008C2074" w:rsidP="008C2074">
            <w:pPr>
              <w:jc w:val="both"/>
              <w:rPr>
                <w:rFonts w:ascii="Ubuntu" w:hAnsi="Ubuntu" w:cstheme="minorHAnsi"/>
                <w:b/>
              </w:rPr>
            </w:pPr>
            <w:r w:rsidRPr="008C2074">
              <w:rPr>
                <w:rFonts w:ascii="Ubuntu" w:hAnsi="Ubuntu" w:cstheme="minorHAnsi"/>
                <w:b/>
                <w:u w:val="single"/>
              </w:rPr>
              <w:t xml:space="preserve">Non recommandé </w:t>
            </w:r>
          </w:p>
        </w:tc>
        <w:tc>
          <w:tcPr>
            <w:tcW w:w="4614" w:type="dxa"/>
            <w:hideMark/>
          </w:tcPr>
          <w:p w14:paraId="526D16E8" w14:textId="77777777" w:rsidR="008C2074" w:rsidRPr="008C2074" w:rsidRDefault="008C2074" w:rsidP="008C2074">
            <w:pPr>
              <w:jc w:val="both"/>
              <w:rPr>
                <w:rFonts w:ascii="Ubuntu" w:hAnsi="Ubuntu" w:cstheme="minorHAnsi"/>
                <w:b/>
              </w:rPr>
            </w:pPr>
            <w:r w:rsidRPr="008C2074">
              <w:rPr>
                <w:rFonts w:ascii="Ubuntu" w:hAnsi="Ubuntu" w:cstheme="minorHAnsi"/>
                <w:b/>
              </w:rPr>
              <w:t>CRP / PCT (faible valeur diagnostic, et de suivi)</w:t>
            </w:r>
          </w:p>
        </w:tc>
        <w:tc>
          <w:tcPr>
            <w:tcW w:w="8652" w:type="dxa"/>
            <w:hideMark/>
          </w:tcPr>
          <w:p w14:paraId="3E149AFF" w14:textId="77777777" w:rsidR="008C2074" w:rsidRPr="008C2074" w:rsidRDefault="008C2074" w:rsidP="008C2074">
            <w:pPr>
              <w:jc w:val="both"/>
              <w:rPr>
                <w:rFonts w:ascii="Ubuntu" w:hAnsi="Ubuntu" w:cstheme="minorHAnsi"/>
                <w:b/>
              </w:rPr>
            </w:pPr>
            <w:r w:rsidRPr="008C2074">
              <w:rPr>
                <w:rFonts w:ascii="Ubuntu" w:hAnsi="Ubuntu" w:cstheme="minorHAnsi"/>
                <w:b/>
              </w:rPr>
              <w:t>CRP / PCT (faible valeur diagnostic, et de suivi)</w:t>
            </w:r>
          </w:p>
        </w:tc>
      </w:tr>
    </w:tbl>
    <w:p w14:paraId="31E4C8F5" w14:textId="77777777" w:rsidR="00D2411E" w:rsidRDefault="00D2411E" w:rsidP="00D2411E">
      <w:pPr>
        <w:jc w:val="both"/>
        <w:rPr>
          <w:rFonts w:ascii="Ubuntu" w:hAnsi="Ubuntu" w:cstheme="minorHAnsi"/>
          <w:b/>
          <w:color w:val="2F5496" w:themeColor="accent1" w:themeShade="BF"/>
        </w:rPr>
      </w:pPr>
    </w:p>
    <w:p w14:paraId="43DE1FD3" w14:textId="19EAA59F" w:rsidR="008D33F4" w:rsidRDefault="004B7059" w:rsidP="008D33F4">
      <w:pPr>
        <w:pStyle w:val="Paragraphedeliste"/>
        <w:numPr>
          <w:ilvl w:val="0"/>
          <w:numId w:val="5"/>
        </w:numPr>
        <w:jc w:val="both"/>
        <w:rPr>
          <w:rFonts w:ascii="Ubuntu" w:hAnsi="Ubuntu" w:cstheme="minorHAnsi"/>
          <w:b/>
        </w:rPr>
      </w:pPr>
      <w:r>
        <w:rPr>
          <w:rFonts w:ascii="Ubuntu" w:hAnsi="Ubuntu" w:cstheme="minorHAnsi"/>
          <w:b/>
        </w:rPr>
        <w:t>Imagerie pulmonaire de première intention : Radiographie du thorax ou Echographie pulmonaire</w:t>
      </w:r>
    </w:p>
    <w:p w14:paraId="154EB85E" w14:textId="5A75E049" w:rsidR="004B7059" w:rsidRDefault="004B7059" w:rsidP="008D33F4">
      <w:pPr>
        <w:pStyle w:val="Paragraphedeliste"/>
        <w:numPr>
          <w:ilvl w:val="0"/>
          <w:numId w:val="5"/>
        </w:numPr>
        <w:jc w:val="both"/>
        <w:rPr>
          <w:rFonts w:ascii="Ubuntu" w:hAnsi="Ubuntu" w:cstheme="minorHAnsi"/>
          <w:b/>
        </w:rPr>
      </w:pPr>
      <w:r>
        <w:rPr>
          <w:rFonts w:ascii="Ubuntu" w:hAnsi="Ubuntu" w:cstheme="minorHAnsi"/>
          <w:b/>
        </w:rPr>
        <w:t xml:space="preserve">TDM thoracique low dose en cas de : </w:t>
      </w:r>
    </w:p>
    <w:p w14:paraId="3D9DB87D" w14:textId="1A501585" w:rsidR="004B7059" w:rsidRPr="004B7059" w:rsidRDefault="004B7059" w:rsidP="004B7059">
      <w:pPr>
        <w:pStyle w:val="Paragraphedeliste"/>
        <w:numPr>
          <w:ilvl w:val="1"/>
          <w:numId w:val="5"/>
        </w:numPr>
        <w:jc w:val="both"/>
        <w:rPr>
          <w:rFonts w:ascii="Ubuntu" w:hAnsi="Ubuntu" w:cstheme="minorHAnsi"/>
          <w:b/>
        </w:rPr>
      </w:pPr>
      <w:r w:rsidRPr="004B7059">
        <w:rPr>
          <w:rFonts w:ascii="Ubuntu" w:hAnsi="Ubuntu" w:cstheme="minorHAnsi"/>
          <w:b/>
        </w:rPr>
        <w:t>Doute diagnosti</w:t>
      </w:r>
      <w:r w:rsidR="0077736F">
        <w:rPr>
          <w:rFonts w:ascii="Ubuntu" w:hAnsi="Ubuntu" w:cstheme="minorHAnsi"/>
          <w:b/>
        </w:rPr>
        <w:t>que</w:t>
      </w:r>
      <w:r w:rsidRPr="004B7059">
        <w:rPr>
          <w:rFonts w:ascii="Ubuntu" w:hAnsi="Ubuntu" w:cstheme="minorHAnsi"/>
          <w:b/>
        </w:rPr>
        <w:t xml:space="preserve"> (A fortiori pour les PAC hospitalisées)</w:t>
      </w:r>
    </w:p>
    <w:p w14:paraId="66BB6CB9" w14:textId="77777777" w:rsidR="004B7059" w:rsidRPr="004B7059" w:rsidRDefault="004B7059" w:rsidP="004B7059">
      <w:pPr>
        <w:pStyle w:val="Paragraphedeliste"/>
        <w:numPr>
          <w:ilvl w:val="1"/>
          <w:numId w:val="5"/>
        </w:numPr>
        <w:jc w:val="both"/>
        <w:rPr>
          <w:rFonts w:ascii="Ubuntu" w:hAnsi="Ubuntu" w:cstheme="minorHAnsi"/>
          <w:b/>
        </w:rPr>
      </w:pPr>
      <w:r w:rsidRPr="004B7059">
        <w:rPr>
          <w:rFonts w:ascii="Ubuntu" w:hAnsi="Ubuntu" w:cstheme="minorHAnsi"/>
          <w:b/>
        </w:rPr>
        <w:t>Non amélioration/aggravation après 72h d’un traitement bien conduit</w:t>
      </w:r>
    </w:p>
    <w:p w14:paraId="3F46E2D4" w14:textId="77777777" w:rsidR="004B7059" w:rsidRPr="004B7059" w:rsidRDefault="004B7059" w:rsidP="004B7059">
      <w:pPr>
        <w:pStyle w:val="Paragraphedeliste"/>
        <w:numPr>
          <w:ilvl w:val="1"/>
          <w:numId w:val="5"/>
        </w:numPr>
        <w:jc w:val="both"/>
        <w:rPr>
          <w:rFonts w:ascii="Ubuntu" w:hAnsi="Ubuntu" w:cstheme="minorHAnsi"/>
          <w:b/>
        </w:rPr>
      </w:pPr>
      <w:r w:rsidRPr="004B7059">
        <w:rPr>
          <w:rFonts w:ascii="Ubuntu" w:hAnsi="Ubuntu" w:cstheme="minorHAnsi"/>
          <w:b/>
        </w:rPr>
        <w:t xml:space="preserve">FDR de cancer (dépistage, &gt;50ans et &gt;20PA) après un délai de 2 mois </w:t>
      </w:r>
    </w:p>
    <w:p w14:paraId="275760B7" w14:textId="77777777" w:rsidR="004B7059" w:rsidRPr="00447BA4" w:rsidRDefault="004B7059" w:rsidP="004B7059">
      <w:pPr>
        <w:pStyle w:val="Paragraphedeliste"/>
        <w:jc w:val="both"/>
        <w:rPr>
          <w:rFonts w:ascii="Ubuntu" w:hAnsi="Ubuntu" w:cstheme="minorHAnsi"/>
          <w:b/>
        </w:rPr>
      </w:pPr>
    </w:p>
    <w:p w14:paraId="52B0BD86" w14:textId="77777777" w:rsidR="00C75260" w:rsidRDefault="00C75260"/>
    <w:p w14:paraId="1E3EC7A1" w14:textId="34E8BA57" w:rsidR="00A365BF" w:rsidRDefault="00A365BF" w:rsidP="00A365BF">
      <w:pPr>
        <w:jc w:val="both"/>
        <w:rPr>
          <w:rFonts w:ascii="Ubuntu" w:hAnsi="Ubuntu" w:cstheme="minorHAnsi"/>
          <w:b/>
          <w:color w:val="2F5496" w:themeColor="accent1" w:themeShade="BF"/>
        </w:rPr>
      </w:pPr>
      <w:r>
        <w:rPr>
          <w:rFonts w:ascii="Ubuntu" w:hAnsi="Ubuntu" w:cstheme="minorHAnsi"/>
          <w:b/>
          <w:color w:val="2F5496" w:themeColor="accent1" w:themeShade="BF"/>
        </w:rPr>
        <w:t>D- Durée de traitement dans les PAC :</w:t>
      </w:r>
    </w:p>
    <w:p w14:paraId="697D1C7D" w14:textId="77777777" w:rsidR="00A365BF" w:rsidRDefault="00A365BF" w:rsidP="00A365BF">
      <w:pPr>
        <w:jc w:val="both"/>
        <w:rPr>
          <w:rFonts w:ascii="Ubuntu" w:hAnsi="Ubuntu" w:cstheme="minorHAnsi"/>
          <w:sz w:val="20"/>
          <w:szCs w:val="20"/>
        </w:rPr>
      </w:pPr>
    </w:p>
    <w:p w14:paraId="7FBADFAB" w14:textId="77777777" w:rsidR="00A365BF" w:rsidRPr="00447BA4" w:rsidRDefault="00A365BF" w:rsidP="00A365BF">
      <w:pPr>
        <w:jc w:val="both"/>
        <w:rPr>
          <w:rFonts w:ascii="Ubuntu" w:hAnsi="Ubuntu" w:cstheme="minorHAnsi"/>
          <w:sz w:val="22"/>
          <w:szCs w:val="22"/>
        </w:rPr>
      </w:pPr>
      <w:r w:rsidRPr="00447BA4">
        <w:rPr>
          <w:rFonts w:ascii="Ubuntu" w:hAnsi="Ubuntu" w:cstheme="minorHAnsi"/>
          <w:sz w:val="22"/>
          <w:szCs w:val="22"/>
        </w:rPr>
        <w:t>La durée de traitement dépend de l’obtention de</w:t>
      </w:r>
      <w:r>
        <w:rPr>
          <w:rFonts w:ascii="Ubuntu" w:hAnsi="Ubuntu" w:cstheme="minorHAnsi"/>
          <w:sz w:val="22"/>
          <w:szCs w:val="22"/>
        </w:rPr>
        <w:t xml:space="preserve"> tou</w:t>
      </w:r>
      <w:r w:rsidRPr="00447BA4">
        <w:rPr>
          <w:rFonts w:ascii="Ubuntu" w:hAnsi="Ubuntu" w:cstheme="minorHAnsi"/>
          <w:sz w:val="22"/>
          <w:szCs w:val="22"/>
        </w:rPr>
        <w:t xml:space="preserve">s </w:t>
      </w:r>
      <w:r>
        <w:rPr>
          <w:rFonts w:ascii="Ubuntu" w:hAnsi="Ubuntu" w:cstheme="minorHAnsi"/>
          <w:sz w:val="22"/>
          <w:szCs w:val="22"/>
        </w:rPr>
        <w:t xml:space="preserve">les </w:t>
      </w:r>
      <w:r w:rsidRPr="00447BA4">
        <w:rPr>
          <w:rFonts w:ascii="Ubuntu" w:hAnsi="Ubuntu" w:cstheme="minorHAnsi"/>
          <w:sz w:val="22"/>
          <w:szCs w:val="22"/>
        </w:rPr>
        <w:t xml:space="preserve">critères de stabilité clinique. </w:t>
      </w:r>
    </w:p>
    <w:p w14:paraId="3F23916A" w14:textId="77777777" w:rsidR="00A365BF" w:rsidRDefault="00A365BF" w:rsidP="00A365BF">
      <w:pPr>
        <w:jc w:val="both"/>
        <w:rPr>
          <w:rFonts w:ascii="Ubuntu" w:hAnsi="Ubuntu" w:cstheme="minorHAnsi"/>
          <w:sz w:val="20"/>
          <w:szCs w:val="20"/>
        </w:rPr>
      </w:pPr>
    </w:p>
    <w:tbl>
      <w:tblPr>
        <w:tblStyle w:val="TableauGrille4-Accentuation1"/>
        <w:tblW w:w="12997" w:type="dxa"/>
        <w:tblLook w:val="0480" w:firstRow="0" w:lastRow="0" w:firstColumn="1" w:lastColumn="0" w:noHBand="0" w:noVBand="1"/>
      </w:tblPr>
      <w:tblGrid>
        <w:gridCol w:w="5098"/>
        <w:gridCol w:w="7899"/>
      </w:tblGrid>
      <w:tr w:rsidR="00A365BF" w:rsidRPr="00447BA4" w14:paraId="56A263C2" w14:textId="77777777" w:rsidTr="0003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528E77BB" w14:textId="77777777" w:rsidR="00A365BF" w:rsidRPr="00447BA4" w:rsidRDefault="00A365BF" w:rsidP="00BA7637">
            <w:pPr>
              <w:jc w:val="center"/>
              <w:rPr>
                <w:rFonts w:ascii="Ubuntu" w:hAnsi="Ubuntu" w:cstheme="minorHAnsi"/>
                <w:sz w:val="22"/>
                <w:szCs w:val="22"/>
              </w:rPr>
            </w:pPr>
            <w:r w:rsidRPr="00447BA4">
              <w:rPr>
                <w:rFonts w:ascii="Ubuntu" w:hAnsi="Ubuntu" w:cstheme="minorHAnsi"/>
                <w:sz w:val="22"/>
                <w:szCs w:val="22"/>
              </w:rPr>
              <w:t>Critères de stabilité clinique</w:t>
            </w:r>
          </w:p>
        </w:tc>
        <w:tc>
          <w:tcPr>
            <w:tcW w:w="7899" w:type="dxa"/>
            <w:hideMark/>
          </w:tcPr>
          <w:p w14:paraId="3E94342C" w14:textId="77777777" w:rsidR="00A365BF" w:rsidRPr="00447BA4" w:rsidRDefault="00A365BF" w:rsidP="00BA7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sz w:val="22"/>
                <w:szCs w:val="22"/>
              </w:rPr>
            </w:pPr>
            <w:r w:rsidRPr="00447BA4">
              <w:rPr>
                <w:rFonts w:ascii="Ubuntu" w:hAnsi="Ubuntu" w:cstheme="minorHAnsi"/>
                <w:b/>
                <w:bCs/>
                <w:sz w:val="22"/>
                <w:szCs w:val="22"/>
              </w:rPr>
              <w:t>Valeurs</w:t>
            </w:r>
          </w:p>
        </w:tc>
      </w:tr>
      <w:tr w:rsidR="00A365BF" w:rsidRPr="00447BA4" w14:paraId="60C1066F" w14:textId="77777777" w:rsidTr="00030711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2ED9F945" w14:textId="77777777" w:rsidR="00A365BF" w:rsidRPr="00336964" w:rsidRDefault="00A365BF" w:rsidP="00BA7637">
            <w:pPr>
              <w:jc w:val="center"/>
              <w:rPr>
                <w:rFonts w:ascii="Ubuntu" w:hAnsi="Ubuntu" w:cstheme="minorHAnsi"/>
                <w:sz w:val="22"/>
                <w:szCs w:val="22"/>
              </w:rPr>
            </w:pPr>
            <w:r w:rsidRPr="00336964">
              <w:rPr>
                <w:rFonts w:ascii="Ubuntu" w:hAnsi="Ubuntu" w:cstheme="minorHAnsi"/>
                <w:sz w:val="22"/>
                <w:szCs w:val="22"/>
              </w:rPr>
              <w:t>Température</w:t>
            </w:r>
          </w:p>
        </w:tc>
        <w:tc>
          <w:tcPr>
            <w:tcW w:w="7899" w:type="dxa"/>
            <w:hideMark/>
          </w:tcPr>
          <w:p w14:paraId="7B3CA634" w14:textId="77777777" w:rsidR="00A365BF" w:rsidRPr="00271FBC" w:rsidRDefault="00A365BF" w:rsidP="00BA7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sz w:val="22"/>
                <w:szCs w:val="22"/>
              </w:rPr>
            </w:pPr>
            <w:r w:rsidRPr="00271FBC">
              <w:rPr>
                <w:rFonts w:ascii="Ubuntu" w:hAnsi="Ubuntu" w:cstheme="minorHAnsi"/>
                <w:sz w:val="22"/>
                <w:szCs w:val="22"/>
              </w:rPr>
              <w:t>≤ 37,8°C</w:t>
            </w:r>
          </w:p>
        </w:tc>
      </w:tr>
      <w:tr w:rsidR="00A365BF" w:rsidRPr="00447BA4" w14:paraId="0BA84A5D" w14:textId="77777777" w:rsidTr="0003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6820BFBE" w14:textId="77777777" w:rsidR="00A365BF" w:rsidRPr="00336964" w:rsidRDefault="00A365BF" w:rsidP="00BA7637">
            <w:pPr>
              <w:jc w:val="center"/>
              <w:rPr>
                <w:rFonts w:ascii="Ubuntu" w:hAnsi="Ubuntu" w:cstheme="minorHAnsi"/>
                <w:sz w:val="22"/>
                <w:szCs w:val="22"/>
              </w:rPr>
            </w:pPr>
            <w:r w:rsidRPr="00336964">
              <w:rPr>
                <w:rFonts w:ascii="Ubuntu" w:hAnsi="Ubuntu" w:cstheme="minorHAnsi"/>
                <w:sz w:val="22"/>
                <w:szCs w:val="22"/>
              </w:rPr>
              <w:t>Pression artérielle systolique</w:t>
            </w:r>
          </w:p>
        </w:tc>
        <w:tc>
          <w:tcPr>
            <w:tcW w:w="7899" w:type="dxa"/>
            <w:hideMark/>
          </w:tcPr>
          <w:p w14:paraId="4B68B9AF" w14:textId="77777777" w:rsidR="00A365BF" w:rsidRPr="00271FBC" w:rsidRDefault="00A365BF" w:rsidP="00BA7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sz w:val="22"/>
                <w:szCs w:val="22"/>
              </w:rPr>
            </w:pPr>
            <w:r w:rsidRPr="00271FBC">
              <w:rPr>
                <w:rFonts w:ascii="Ubuntu" w:hAnsi="Ubuntu" w:cstheme="minorHAnsi"/>
                <w:sz w:val="22"/>
                <w:szCs w:val="22"/>
              </w:rPr>
              <w:t>≥ 90 mmHg</w:t>
            </w:r>
          </w:p>
        </w:tc>
      </w:tr>
      <w:tr w:rsidR="00A365BF" w:rsidRPr="00447BA4" w14:paraId="06279AF2" w14:textId="77777777" w:rsidTr="00030711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523998D1" w14:textId="77777777" w:rsidR="00A365BF" w:rsidRPr="00336964" w:rsidRDefault="00A365BF" w:rsidP="00BA7637">
            <w:pPr>
              <w:jc w:val="center"/>
              <w:rPr>
                <w:rFonts w:ascii="Ubuntu" w:hAnsi="Ubuntu" w:cstheme="minorHAnsi"/>
                <w:sz w:val="22"/>
                <w:szCs w:val="22"/>
              </w:rPr>
            </w:pPr>
            <w:r w:rsidRPr="00336964">
              <w:rPr>
                <w:rFonts w:ascii="Ubuntu" w:hAnsi="Ubuntu" w:cstheme="minorHAnsi"/>
                <w:sz w:val="22"/>
                <w:szCs w:val="22"/>
              </w:rPr>
              <w:t>Fréquence cardiaque</w:t>
            </w:r>
          </w:p>
        </w:tc>
        <w:tc>
          <w:tcPr>
            <w:tcW w:w="7899" w:type="dxa"/>
            <w:hideMark/>
          </w:tcPr>
          <w:p w14:paraId="06A86B43" w14:textId="77777777" w:rsidR="00A365BF" w:rsidRPr="00271FBC" w:rsidRDefault="00A365BF" w:rsidP="00BA7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sz w:val="22"/>
                <w:szCs w:val="22"/>
              </w:rPr>
            </w:pPr>
            <w:r w:rsidRPr="00271FBC">
              <w:rPr>
                <w:rFonts w:ascii="Ubuntu" w:hAnsi="Ubuntu" w:cstheme="minorHAnsi"/>
                <w:sz w:val="22"/>
                <w:szCs w:val="22"/>
              </w:rPr>
              <w:t>≤ 100 /min</w:t>
            </w:r>
          </w:p>
        </w:tc>
      </w:tr>
      <w:tr w:rsidR="00A365BF" w:rsidRPr="00447BA4" w14:paraId="2145BE9D" w14:textId="77777777" w:rsidTr="0003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386FF2D5" w14:textId="77777777" w:rsidR="00A365BF" w:rsidRPr="00336964" w:rsidRDefault="00A365BF" w:rsidP="00BA7637">
            <w:pPr>
              <w:jc w:val="center"/>
              <w:rPr>
                <w:rFonts w:ascii="Ubuntu" w:hAnsi="Ubuntu" w:cstheme="minorHAnsi"/>
                <w:sz w:val="22"/>
                <w:szCs w:val="22"/>
              </w:rPr>
            </w:pPr>
            <w:r w:rsidRPr="00336964">
              <w:rPr>
                <w:rFonts w:ascii="Ubuntu" w:hAnsi="Ubuntu" w:cstheme="minorHAnsi"/>
                <w:sz w:val="22"/>
                <w:szCs w:val="22"/>
              </w:rPr>
              <w:t>Fréquence respiratoire</w:t>
            </w:r>
          </w:p>
        </w:tc>
        <w:tc>
          <w:tcPr>
            <w:tcW w:w="7899" w:type="dxa"/>
            <w:hideMark/>
          </w:tcPr>
          <w:p w14:paraId="39C3A2B5" w14:textId="77777777" w:rsidR="00A365BF" w:rsidRPr="00271FBC" w:rsidRDefault="00A365BF" w:rsidP="00BA7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" w:hAnsi="Ubuntu" w:cstheme="minorHAnsi"/>
                <w:sz w:val="22"/>
                <w:szCs w:val="22"/>
              </w:rPr>
            </w:pPr>
            <w:r w:rsidRPr="00271FBC">
              <w:rPr>
                <w:rFonts w:ascii="Ubuntu" w:hAnsi="Ubuntu" w:cstheme="minorHAnsi"/>
                <w:sz w:val="22"/>
                <w:szCs w:val="22"/>
              </w:rPr>
              <w:t>≤ 24 /min</w:t>
            </w:r>
          </w:p>
        </w:tc>
      </w:tr>
      <w:tr w:rsidR="00A365BF" w:rsidRPr="00447BA4" w14:paraId="2BDB4AFF" w14:textId="77777777" w:rsidTr="0003071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0BAE641B" w14:textId="77777777" w:rsidR="00A365BF" w:rsidRPr="00336964" w:rsidRDefault="00A365BF" w:rsidP="00BA7637">
            <w:pPr>
              <w:jc w:val="center"/>
              <w:rPr>
                <w:rFonts w:ascii="Ubuntu" w:hAnsi="Ubuntu" w:cstheme="minorHAnsi"/>
                <w:sz w:val="22"/>
                <w:szCs w:val="22"/>
              </w:rPr>
            </w:pPr>
            <w:r w:rsidRPr="00336964">
              <w:rPr>
                <w:rFonts w:ascii="Ubuntu" w:hAnsi="Ubuntu" w:cstheme="minorHAnsi"/>
                <w:sz w:val="22"/>
                <w:szCs w:val="22"/>
              </w:rPr>
              <w:t>SpO</w:t>
            </w:r>
            <w:r w:rsidRPr="00336964">
              <w:rPr>
                <w:rFonts w:ascii="Ubuntu" w:hAnsi="Ubuntu" w:cstheme="minorHAnsi"/>
                <w:sz w:val="22"/>
                <w:szCs w:val="22"/>
                <w:vertAlign w:val="subscript"/>
              </w:rPr>
              <w:t>2</w:t>
            </w:r>
          </w:p>
          <w:p w14:paraId="3C4315D5" w14:textId="77777777" w:rsidR="00A365BF" w:rsidRPr="00336964" w:rsidRDefault="00A365BF" w:rsidP="00BA7637">
            <w:pPr>
              <w:jc w:val="center"/>
              <w:rPr>
                <w:rFonts w:ascii="Ubuntu" w:hAnsi="Ubuntu" w:cstheme="minorHAnsi"/>
                <w:sz w:val="22"/>
                <w:szCs w:val="22"/>
              </w:rPr>
            </w:pPr>
            <w:r w:rsidRPr="00336964">
              <w:rPr>
                <w:rFonts w:ascii="Ubuntu" w:hAnsi="Ubuntu" w:cstheme="minorHAnsi"/>
                <w:sz w:val="22"/>
                <w:szCs w:val="22"/>
              </w:rPr>
              <w:t>ou PaO</w:t>
            </w:r>
            <w:r w:rsidRPr="00336964">
              <w:rPr>
                <w:rFonts w:ascii="Ubuntu" w:hAnsi="Ubuntu" w:cstheme="minorHAnsi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7899" w:type="dxa"/>
            <w:hideMark/>
          </w:tcPr>
          <w:p w14:paraId="74A964CB" w14:textId="77777777" w:rsidR="00A365BF" w:rsidRPr="00271FBC" w:rsidRDefault="00A365BF" w:rsidP="00BA7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sz w:val="22"/>
                <w:szCs w:val="22"/>
              </w:rPr>
            </w:pPr>
            <w:r w:rsidRPr="00271FBC">
              <w:rPr>
                <w:rFonts w:ascii="Ubuntu" w:hAnsi="Ubuntu" w:cstheme="minorHAnsi"/>
                <w:sz w:val="22"/>
                <w:szCs w:val="22"/>
              </w:rPr>
              <w:t>≥ 90 % en air ambiant</w:t>
            </w:r>
          </w:p>
          <w:p w14:paraId="218CA67A" w14:textId="77777777" w:rsidR="00A365BF" w:rsidRPr="00336964" w:rsidRDefault="00A365BF" w:rsidP="00BA7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" w:hAnsi="Ubuntu" w:cstheme="minorHAnsi"/>
                <w:sz w:val="22"/>
                <w:szCs w:val="22"/>
              </w:rPr>
            </w:pPr>
            <w:r w:rsidRPr="00336964">
              <w:rPr>
                <w:rFonts w:ascii="Ubuntu" w:hAnsi="Ubuntu" w:cstheme="minorHAnsi"/>
                <w:sz w:val="22"/>
                <w:szCs w:val="22"/>
              </w:rPr>
              <w:t>≥ 60 mmHg en air ambiant</w:t>
            </w:r>
          </w:p>
        </w:tc>
      </w:tr>
    </w:tbl>
    <w:p w14:paraId="16D8E6B7" w14:textId="77777777" w:rsidR="00A365BF" w:rsidRDefault="00A365BF" w:rsidP="00A365BF">
      <w:pPr>
        <w:jc w:val="both"/>
        <w:rPr>
          <w:rFonts w:ascii="Ubuntu" w:hAnsi="Ubuntu" w:cstheme="minorHAnsi"/>
          <w:sz w:val="20"/>
          <w:szCs w:val="20"/>
        </w:rPr>
      </w:pPr>
    </w:p>
    <w:tbl>
      <w:tblPr>
        <w:tblStyle w:val="TableauGrille4-Accentuation1"/>
        <w:tblpPr w:leftFromText="141" w:rightFromText="141" w:vertAnchor="text" w:horzAnchor="margin" w:tblpYSpec="inside"/>
        <w:tblW w:w="13036" w:type="dxa"/>
        <w:tblLook w:val="0400" w:firstRow="0" w:lastRow="0" w:firstColumn="0" w:lastColumn="0" w:noHBand="0" w:noVBand="1"/>
      </w:tblPr>
      <w:tblGrid>
        <w:gridCol w:w="5098"/>
        <w:gridCol w:w="7938"/>
      </w:tblGrid>
      <w:tr w:rsidR="00A365BF" w:rsidRPr="00336964" w14:paraId="529A1826" w14:textId="77777777" w:rsidTr="0003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tcW w:w="5098" w:type="dxa"/>
            <w:hideMark/>
          </w:tcPr>
          <w:p w14:paraId="1A17B84D" w14:textId="77777777" w:rsidR="00A365BF" w:rsidRPr="00336964" w:rsidRDefault="00A365BF" w:rsidP="00BA7637">
            <w:pPr>
              <w:jc w:val="center"/>
              <w:rPr>
                <w:rFonts w:ascii="Ubuntu" w:hAnsi="Ubuntu" w:cstheme="minorHAnsi"/>
                <w:sz w:val="20"/>
                <w:szCs w:val="20"/>
              </w:rPr>
            </w:pPr>
          </w:p>
        </w:tc>
        <w:tc>
          <w:tcPr>
            <w:tcW w:w="7938" w:type="dxa"/>
            <w:hideMark/>
          </w:tcPr>
          <w:p w14:paraId="1B060FD5" w14:textId="77777777" w:rsidR="00A365BF" w:rsidRPr="00336964" w:rsidRDefault="00A365BF" w:rsidP="00BA7637">
            <w:pPr>
              <w:jc w:val="center"/>
              <w:rPr>
                <w:rFonts w:ascii="Ubuntu" w:hAnsi="Ubuntu" w:cstheme="minorHAnsi"/>
                <w:sz w:val="20"/>
                <w:szCs w:val="20"/>
              </w:rPr>
            </w:pPr>
            <w:r w:rsidRPr="00336964">
              <w:rPr>
                <w:rFonts w:ascii="Ubuntu" w:hAnsi="Ubuntu" w:cstheme="minorHAnsi"/>
                <w:b/>
                <w:bCs/>
                <w:sz w:val="22"/>
                <w:szCs w:val="22"/>
              </w:rPr>
              <w:t>Durée recommandée</w:t>
            </w:r>
          </w:p>
        </w:tc>
      </w:tr>
      <w:tr w:rsidR="00A365BF" w:rsidRPr="00336964" w14:paraId="61ADFDFC" w14:textId="77777777" w:rsidTr="00030711">
        <w:trPr>
          <w:trHeight w:val="263"/>
        </w:trPr>
        <w:tc>
          <w:tcPr>
            <w:tcW w:w="5098" w:type="dxa"/>
            <w:hideMark/>
          </w:tcPr>
          <w:p w14:paraId="7C9D455D" w14:textId="77777777" w:rsidR="00A365BF" w:rsidRPr="00336964" w:rsidRDefault="00A365BF" w:rsidP="00BA7637">
            <w:pPr>
              <w:jc w:val="center"/>
              <w:rPr>
                <w:rFonts w:ascii="Ubuntu" w:hAnsi="Ubuntu" w:cstheme="minorHAnsi"/>
                <w:sz w:val="22"/>
                <w:szCs w:val="22"/>
              </w:rPr>
            </w:pPr>
            <w:r w:rsidRPr="00336964">
              <w:rPr>
                <w:rFonts w:ascii="Ubuntu" w:hAnsi="Ubuntu" w:cstheme="minorHAnsi"/>
                <w:sz w:val="22"/>
                <w:szCs w:val="22"/>
              </w:rPr>
              <w:t>PAC avec critères de stabilité clinique à J3</w:t>
            </w:r>
          </w:p>
        </w:tc>
        <w:tc>
          <w:tcPr>
            <w:tcW w:w="7938" w:type="dxa"/>
            <w:hideMark/>
          </w:tcPr>
          <w:p w14:paraId="387AFFA4" w14:textId="77777777" w:rsidR="00A365BF" w:rsidRPr="00336964" w:rsidRDefault="00A365BF" w:rsidP="00BA7637">
            <w:pPr>
              <w:jc w:val="center"/>
              <w:rPr>
                <w:rFonts w:ascii="Ubuntu" w:hAnsi="Ubuntu" w:cstheme="minorHAnsi"/>
                <w:sz w:val="22"/>
                <w:szCs w:val="22"/>
              </w:rPr>
            </w:pPr>
            <w:r w:rsidRPr="00336964">
              <w:rPr>
                <w:rFonts w:ascii="Ubuntu" w:hAnsi="Ubuntu" w:cstheme="minorHAnsi"/>
                <w:sz w:val="22"/>
                <w:szCs w:val="22"/>
              </w:rPr>
              <w:t>3 jours</w:t>
            </w:r>
          </w:p>
        </w:tc>
      </w:tr>
      <w:tr w:rsidR="00A365BF" w:rsidRPr="00336964" w14:paraId="1C4313E3" w14:textId="77777777" w:rsidTr="0003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tcW w:w="5098" w:type="dxa"/>
            <w:hideMark/>
          </w:tcPr>
          <w:p w14:paraId="6AF58A5B" w14:textId="77777777" w:rsidR="00A365BF" w:rsidRPr="00336964" w:rsidRDefault="00A365BF" w:rsidP="00BA7637">
            <w:pPr>
              <w:jc w:val="center"/>
              <w:rPr>
                <w:rFonts w:ascii="Ubuntu" w:hAnsi="Ubuntu" w:cstheme="minorHAnsi"/>
                <w:sz w:val="22"/>
                <w:szCs w:val="22"/>
              </w:rPr>
            </w:pPr>
            <w:r w:rsidRPr="00336964">
              <w:rPr>
                <w:rFonts w:ascii="Ubuntu" w:hAnsi="Ubuntu" w:cstheme="minorHAnsi"/>
                <w:sz w:val="22"/>
                <w:szCs w:val="22"/>
              </w:rPr>
              <w:t>PAC avec critères de stabilité clinique &gt; J3-J5</w:t>
            </w:r>
          </w:p>
        </w:tc>
        <w:tc>
          <w:tcPr>
            <w:tcW w:w="7938" w:type="dxa"/>
            <w:hideMark/>
          </w:tcPr>
          <w:p w14:paraId="68C9AEC8" w14:textId="77777777" w:rsidR="00A365BF" w:rsidRPr="00336964" w:rsidRDefault="00A365BF" w:rsidP="00BA7637">
            <w:pPr>
              <w:jc w:val="center"/>
              <w:rPr>
                <w:rFonts w:ascii="Ubuntu" w:hAnsi="Ubuntu" w:cstheme="minorHAnsi"/>
                <w:sz w:val="22"/>
                <w:szCs w:val="22"/>
              </w:rPr>
            </w:pPr>
            <w:r w:rsidRPr="00336964">
              <w:rPr>
                <w:rFonts w:ascii="Ubuntu" w:hAnsi="Ubuntu" w:cstheme="minorHAnsi"/>
                <w:sz w:val="22"/>
                <w:szCs w:val="22"/>
              </w:rPr>
              <w:t>5 jours</w:t>
            </w:r>
          </w:p>
        </w:tc>
      </w:tr>
      <w:tr w:rsidR="00A365BF" w:rsidRPr="00336964" w14:paraId="2C1C3CE7" w14:textId="77777777" w:rsidTr="00030711">
        <w:trPr>
          <w:trHeight w:val="263"/>
        </w:trPr>
        <w:tc>
          <w:tcPr>
            <w:tcW w:w="5098" w:type="dxa"/>
            <w:hideMark/>
          </w:tcPr>
          <w:p w14:paraId="545EAE26" w14:textId="77777777" w:rsidR="00A365BF" w:rsidRPr="00336964" w:rsidRDefault="00A365BF" w:rsidP="00BA7637">
            <w:pPr>
              <w:jc w:val="center"/>
              <w:rPr>
                <w:rFonts w:ascii="Ubuntu" w:hAnsi="Ubuntu" w:cstheme="minorHAnsi"/>
                <w:sz w:val="22"/>
                <w:szCs w:val="22"/>
              </w:rPr>
            </w:pPr>
            <w:r w:rsidRPr="00336964">
              <w:rPr>
                <w:rFonts w:ascii="Ubuntu" w:hAnsi="Ubuntu" w:cstheme="minorHAnsi"/>
                <w:sz w:val="22"/>
                <w:szCs w:val="22"/>
              </w:rPr>
              <w:t>Autre</w:t>
            </w:r>
            <w:r>
              <w:rPr>
                <w:rFonts w:ascii="Ubuntu" w:hAnsi="Ubuntu" w:cstheme="minorHAnsi"/>
                <w:sz w:val="22"/>
                <w:szCs w:val="22"/>
              </w:rPr>
              <w:t>s cas non compliqués</w:t>
            </w:r>
          </w:p>
        </w:tc>
        <w:tc>
          <w:tcPr>
            <w:tcW w:w="7938" w:type="dxa"/>
            <w:hideMark/>
          </w:tcPr>
          <w:p w14:paraId="4F4BDAF8" w14:textId="77777777" w:rsidR="00A365BF" w:rsidRPr="00336964" w:rsidRDefault="00A365BF" w:rsidP="00BA7637">
            <w:pPr>
              <w:jc w:val="center"/>
              <w:rPr>
                <w:rFonts w:ascii="Ubuntu" w:hAnsi="Ubuntu" w:cstheme="minorHAnsi"/>
                <w:sz w:val="22"/>
                <w:szCs w:val="22"/>
              </w:rPr>
            </w:pPr>
            <w:r w:rsidRPr="00336964">
              <w:rPr>
                <w:rFonts w:ascii="Ubuntu" w:hAnsi="Ubuntu" w:cstheme="minorHAnsi"/>
                <w:sz w:val="22"/>
                <w:szCs w:val="22"/>
              </w:rPr>
              <w:t>7 jours</w:t>
            </w:r>
          </w:p>
        </w:tc>
      </w:tr>
      <w:tr w:rsidR="00A365BF" w:rsidRPr="00336964" w14:paraId="17932421" w14:textId="77777777" w:rsidTr="0003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tcW w:w="5098" w:type="dxa"/>
          </w:tcPr>
          <w:p w14:paraId="52593778" w14:textId="77777777" w:rsidR="00A365BF" w:rsidRPr="00336964" w:rsidRDefault="00A365BF" w:rsidP="00BA7637">
            <w:pPr>
              <w:jc w:val="center"/>
              <w:rPr>
                <w:rFonts w:ascii="Ubuntu" w:hAnsi="Ubuntu" w:cstheme="minorHAnsi"/>
                <w:sz w:val="22"/>
                <w:szCs w:val="22"/>
              </w:rPr>
            </w:pPr>
            <w:r>
              <w:rPr>
                <w:rFonts w:ascii="Ubuntu" w:hAnsi="Ubuntu" w:cstheme="minorHAnsi"/>
                <w:sz w:val="22"/>
                <w:szCs w:val="22"/>
              </w:rPr>
              <w:t>Abcès du poumon, pleurésie purulente</w:t>
            </w:r>
          </w:p>
        </w:tc>
        <w:tc>
          <w:tcPr>
            <w:tcW w:w="7938" w:type="dxa"/>
          </w:tcPr>
          <w:p w14:paraId="43B1D05C" w14:textId="77777777" w:rsidR="00A365BF" w:rsidRPr="00854BE7" w:rsidRDefault="00A365BF" w:rsidP="00BA7637">
            <w:pPr>
              <w:rPr>
                <w:rFonts w:ascii="Ubuntu" w:hAnsi="Ubuntu" w:cstheme="minorHAnsi"/>
              </w:rPr>
            </w:pPr>
            <w:r>
              <w:rPr>
                <w:rFonts w:ascii="Ubuntu" w:hAnsi="Ubuntu" w:cstheme="minorHAnsi"/>
              </w:rPr>
              <w:t>2 à 4 semaines en fonction de l’évolution clinico-radiologique et d’un éventuel drainage radio/chir.</w:t>
            </w:r>
          </w:p>
        </w:tc>
      </w:tr>
    </w:tbl>
    <w:p w14:paraId="02DDBD24" w14:textId="77777777" w:rsidR="00A365BF" w:rsidRDefault="00A365BF" w:rsidP="00A365BF">
      <w:pPr>
        <w:jc w:val="both"/>
        <w:rPr>
          <w:rFonts w:ascii="Ubuntu" w:hAnsi="Ubuntu" w:cstheme="minorHAnsi"/>
          <w:sz w:val="20"/>
          <w:szCs w:val="20"/>
        </w:rPr>
      </w:pPr>
    </w:p>
    <w:p w14:paraId="0FADB592" w14:textId="77777777" w:rsidR="00A365BF" w:rsidRDefault="00A365BF" w:rsidP="00A365BF">
      <w:pPr>
        <w:jc w:val="both"/>
        <w:rPr>
          <w:rFonts w:ascii="Ubuntu" w:hAnsi="Ubuntu" w:cstheme="minorHAnsi"/>
          <w:sz w:val="20"/>
          <w:szCs w:val="20"/>
        </w:rPr>
      </w:pPr>
    </w:p>
    <w:p w14:paraId="161B4AF5" w14:textId="77777777" w:rsidR="00A365BF" w:rsidRDefault="00A365BF" w:rsidP="00A365BF">
      <w:pPr>
        <w:jc w:val="both"/>
        <w:rPr>
          <w:rFonts w:ascii="Ubuntu" w:hAnsi="Ubuntu" w:cstheme="minorHAnsi"/>
          <w:sz w:val="20"/>
          <w:szCs w:val="20"/>
        </w:rPr>
      </w:pPr>
    </w:p>
    <w:p w14:paraId="301743DD" w14:textId="77777777" w:rsidR="00A365BF" w:rsidRDefault="00A365BF" w:rsidP="00A365BF">
      <w:pPr>
        <w:jc w:val="both"/>
        <w:rPr>
          <w:rFonts w:ascii="Ubuntu" w:hAnsi="Ubuntu" w:cstheme="minorHAnsi"/>
          <w:sz w:val="20"/>
          <w:szCs w:val="20"/>
        </w:rPr>
      </w:pPr>
    </w:p>
    <w:p w14:paraId="07934B3B" w14:textId="77777777" w:rsidR="00A365BF" w:rsidRDefault="00A365BF" w:rsidP="00A365BF">
      <w:pPr>
        <w:jc w:val="both"/>
        <w:rPr>
          <w:rFonts w:ascii="Ubuntu" w:hAnsi="Ubuntu" w:cstheme="minorHAnsi"/>
          <w:sz w:val="20"/>
          <w:szCs w:val="20"/>
        </w:rPr>
      </w:pPr>
    </w:p>
    <w:p w14:paraId="38B9D706" w14:textId="77777777" w:rsidR="00A365BF" w:rsidRDefault="00A365BF" w:rsidP="00A365BF">
      <w:pPr>
        <w:jc w:val="both"/>
        <w:rPr>
          <w:rFonts w:ascii="Ubuntu" w:hAnsi="Ubuntu" w:cstheme="minorHAnsi"/>
          <w:sz w:val="20"/>
          <w:szCs w:val="20"/>
        </w:rPr>
      </w:pPr>
    </w:p>
    <w:p w14:paraId="4C7ACAAF" w14:textId="77777777" w:rsidR="00A365BF" w:rsidRDefault="00A365BF" w:rsidP="00A365BF">
      <w:pPr>
        <w:jc w:val="both"/>
        <w:rPr>
          <w:rFonts w:ascii="Ubuntu" w:hAnsi="Ubuntu" w:cstheme="minorHAnsi"/>
          <w:sz w:val="20"/>
          <w:szCs w:val="20"/>
        </w:rPr>
      </w:pPr>
    </w:p>
    <w:p w14:paraId="1DBE7CAF" w14:textId="77777777" w:rsidR="00A365BF" w:rsidRDefault="00A365BF" w:rsidP="00A365BF">
      <w:pPr>
        <w:jc w:val="both"/>
        <w:rPr>
          <w:rFonts w:ascii="Ubuntu" w:hAnsi="Ubuntu" w:cstheme="minorHAnsi"/>
          <w:sz w:val="20"/>
          <w:szCs w:val="20"/>
        </w:rPr>
      </w:pPr>
    </w:p>
    <w:p w14:paraId="2FC208A3" w14:textId="77777777" w:rsidR="00A365BF" w:rsidRDefault="00A365BF" w:rsidP="00A365BF">
      <w:pPr>
        <w:jc w:val="both"/>
        <w:rPr>
          <w:rFonts w:ascii="Ubuntu" w:hAnsi="Ubuntu" w:cstheme="minorHAnsi"/>
          <w:sz w:val="20"/>
          <w:szCs w:val="20"/>
        </w:rPr>
      </w:pPr>
    </w:p>
    <w:p w14:paraId="037F3D8B" w14:textId="77777777" w:rsidR="004B7059" w:rsidRDefault="004B7059"/>
    <w:p w14:paraId="24EC5484" w14:textId="4CC1980C" w:rsidR="004B7059" w:rsidRDefault="004B7059"/>
    <w:p w14:paraId="39F2D1E9" w14:textId="336BB169" w:rsidR="003F36BE" w:rsidRDefault="003F36BE"/>
    <w:p w14:paraId="4581D3D9" w14:textId="20A90958" w:rsidR="003F36BE" w:rsidRDefault="003F36BE"/>
    <w:p w14:paraId="0FD842D3" w14:textId="77777777" w:rsidR="003F36BE" w:rsidRDefault="003F36BE"/>
    <w:p w14:paraId="6DF9F6E5" w14:textId="177C7A2C" w:rsidR="004B7059" w:rsidRDefault="004B7059"/>
    <w:p w14:paraId="704C24B6" w14:textId="77777777" w:rsidR="00945921" w:rsidRDefault="00945921" w:rsidP="0062356C">
      <w:pPr>
        <w:rPr>
          <w:b/>
          <w:bCs/>
          <w:color w:val="2F5496" w:themeColor="accent1" w:themeShade="BF"/>
        </w:rPr>
      </w:pPr>
    </w:p>
    <w:p w14:paraId="60CDD3B8" w14:textId="77777777" w:rsidR="00A365BF" w:rsidRDefault="00A365BF" w:rsidP="0062356C">
      <w:pPr>
        <w:rPr>
          <w:b/>
          <w:bCs/>
          <w:color w:val="2F5496" w:themeColor="accent1" w:themeShade="BF"/>
        </w:rPr>
      </w:pPr>
    </w:p>
    <w:p w14:paraId="5C0F1471" w14:textId="77777777" w:rsidR="00A365BF" w:rsidRDefault="00A365BF" w:rsidP="0062356C">
      <w:pPr>
        <w:rPr>
          <w:b/>
          <w:bCs/>
          <w:color w:val="2F5496" w:themeColor="accent1" w:themeShade="BF"/>
        </w:rPr>
      </w:pPr>
    </w:p>
    <w:p w14:paraId="3AFA0292" w14:textId="77777777" w:rsidR="00A365BF" w:rsidRDefault="00A365BF" w:rsidP="0062356C">
      <w:pPr>
        <w:rPr>
          <w:b/>
          <w:bCs/>
          <w:color w:val="2F5496" w:themeColor="accent1" w:themeShade="BF"/>
        </w:rPr>
      </w:pPr>
    </w:p>
    <w:p w14:paraId="7F4A409A" w14:textId="77777777" w:rsidR="00A365BF" w:rsidRDefault="00A365BF" w:rsidP="0062356C">
      <w:pPr>
        <w:rPr>
          <w:b/>
          <w:bCs/>
          <w:color w:val="2F5496" w:themeColor="accent1" w:themeShade="BF"/>
        </w:rPr>
      </w:pPr>
    </w:p>
    <w:p w14:paraId="56BA5011" w14:textId="77777777" w:rsidR="00A365BF" w:rsidRDefault="00A365BF" w:rsidP="0062356C">
      <w:pPr>
        <w:rPr>
          <w:b/>
          <w:bCs/>
          <w:color w:val="2F5496" w:themeColor="accent1" w:themeShade="BF"/>
        </w:rPr>
      </w:pPr>
    </w:p>
    <w:p w14:paraId="55F5DC1F" w14:textId="77777777" w:rsidR="00030711" w:rsidRDefault="00030711" w:rsidP="0062356C">
      <w:pPr>
        <w:rPr>
          <w:b/>
          <w:bCs/>
          <w:color w:val="2F5496" w:themeColor="accent1" w:themeShade="BF"/>
        </w:rPr>
        <w:sectPr w:rsidR="00030711" w:rsidSect="00A365BF">
          <w:headerReference w:type="default" r:id="rId9"/>
          <w:pgSz w:w="16838" w:h="11906" w:orient="landscape"/>
          <w:pgMar w:top="1417" w:right="1417" w:bottom="851" w:left="1417" w:header="0" w:footer="708" w:gutter="0"/>
          <w:cols w:space="708"/>
          <w:docGrid w:linePitch="360"/>
        </w:sectPr>
      </w:pPr>
    </w:p>
    <w:p w14:paraId="1144450C" w14:textId="77777777" w:rsidR="00A365BF" w:rsidRDefault="00A365BF" w:rsidP="0062356C">
      <w:pPr>
        <w:rPr>
          <w:b/>
          <w:bCs/>
          <w:color w:val="2F5496" w:themeColor="accent1" w:themeShade="BF"/>
        </w:rPr>
      </w:pPr>
    </w:p>
    <w:p w14:paraId="2EB7AD5A" w14:textId="77777777" w:rsidR="00945921" w:rsidRDefault="00945921" w:rsidP="0062356C">
      <w:pPr>
        <w:rPr>
          <w:b/>
          <w:bCs/>
          <w:color w:val="2F5496" w:themeColor="accent1" w:themeShade="BF"/>
        </w:rPr>
      </w:pPr>
    </w:p>
    <w:p w14:paraId="4C0EF9A9" w14:textId="77777777" w:rsidR="00881D2E" w:rsidRDefault="00881D2E" w:rsidP="0062356C">
      <w:pPr>
        <w:rPr>
          <w:b/>
          <w:bCs/>
          <w:color w:val="2F5496" w:themeColor="accent1" w:themeShade="BF"/>
        </w:rPr>
      </w:pPr>
    </w:p>
    <w:p w14:paraId="483F3261" w14:textId="758C99EA" w:rsidR="00C75260" w:rsidRPr="0062356C" w:rsidRDefault="0062356C" w:rsidP="0062356C">
      <w:pPr>
        <w:rPr>
          <w:b/>
          <w:bCs/>
          <w:color w:val="2F5496" w:themeColor="accent1" w:themeShade="BF"/>
        </w:rPr>
      </w:pPr>
      <w:r w:rsidRPr="0062356C">
        <w:rPr>
          <w:b/>
          <w:bCs/>
          <w:color w:val="2F5496" w:themeColor="accent1" w:themeShade="BF"/>
        </w:rPr>
        <w:t>Document</w:t>
      </w:r>
      <w:r>
        <w:rPr>
          <w:b/>
          <w:bCs/>
          <w:color w:val="2F5496" w:themeColor="accent1" w:themeShade="BF"/>
        </w:rPr>
        <w:t>s</w:t>
      </w:r>
      <w:r w:rsidRPr="0062356C">
        <w:rPr>
          <w:b/>
          <w:bCs/>
          <w:color w:val="2F5496" w:themeColor="accent1" w:themeShade="BF"/>
        </w:rPr>
        <w:t xml:space="preserve"> en ANNEXE :</w:t>
      </w:r>
    </w:p>
    <w:p w14:paraId="0D3AB43A" w14:textId="77777777" w:rsidR="0062356C" w:rsidRDefault="0062356C"/>
    <w:p w14:paraId="2702BB86" w14:textId="38C58FC4" w:rsidR="00CA09FB" w:rsidRDefault="00F472CA" w:rsidP="00030711">
      <w:pPr>
        <w:rPr>
          <w:rFonts w:ascii="Ubuntu" w:hAnsi="Ubuntu" w:cstheme="minorHAnsi"/>
          <w:sz w:val="20"/>
          <w:szCs w:val="20"/>
        </w:rPr>
      </w:pPr>
      <w:r w:rsidRPr="00F472CA">
        <w:rPr>
          <w:noProof/>
          <w:lang w:eastAsia="fr-FR"/>
        </w:rPr>
        <w:drawing>
          <wp:inline distT="0" distB="0" distL="0" distR="0" wp14:anchorId="47B7C861" wp14:editId="0C81DA38">
            <wp:extent cx="7178040" cy="5059680"/>
            <wp:effectExtent l="0" t="0" r="3810" b="7620"/>
            <wp:docPr id="13975801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80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F087" w14:textId="77777777" w:rsidR="00881D2E" w:rsidRDefault="00881D2E" w:rsidP="00030711">
      <w:pPr>
        <w:rPr>
          <w:rFonts w:ascii="Ubuntu" w:hAnsi="Ubuntu" w:cstheme="minorHAnsi"/>
          <w:sz w:val="20"/>
          <w:szCs w:val="20"/>
        </w:rPr>
      </w:pPr>
    </w:p>
    <w:p w14:paraId="362C27A7" w14:textId="77777777" w:rsidR="00881D2E" w:rsidRDefault="00881D2E" w:rsidP="00030711">
      <w:pPr>
        <w:rPr>
          <w:rFonts w:ascii="Ubuntu" w:hAnsi="Ubuntu" w:cstheme="minorHAnsi"/>
          <w:sz w:val="20"/>
          <w:szCs w:val="20"/>
        </w:rPr>
      </w:pPr>
    </w:p>
    <w:p w14:paraId="7E4893E6" w14:textId="7EF5EBE5" w:rsidR="004B7059" w:rsidRPr="004B7059" w:rsidRDefault="004B7059" w:rsidP="004B7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Ubuntu" w:hAnsi="Ubuntu" w:cstheme="minorHAnsi"/>
          <w:b/>
          <w:i/>
          <w:sz w:val="20"/>
        </w:rPr>
      </w:pPr>
      <w:r w:rsidRPr="00544A9F">
        <w:rPr>
          <w:rFonts w:ascii="Ubuntu" w:hAnsi="Ubuntu" w:cstheme="minorHAnsi"/>
          <w:sz w:val="20"/>
        </w:rPr>
        <w:t xml:space="preserve">Document réalisé et validé par la Commission des Médicaments Anti-Infectieux (COMAI du </w:t>
      </w:r>
      <w:r>
        <w:rPr>
          <w:rFonts w:ascii="Ubuntu" w:hAnsi="Ubuntu" w:cstheme="minorHAnsi"/>
          <w:sz w:val="20"/>
        </w:rPr>
        <w:t>20</w:t>
      </w:r>
      <w:r w:rsidRPr="00544A9F">
        <w:rPr>
          <w:rFonts w:ascii="Ubuntu" w:hAnsi="Ubuntu" w:cstheme="minorHAnsi"/>
          <w:sz w:val="20"/>
        </w:rPr>
        <w:t>/</w:t>
      </w:r>
      <w:r>
        <w:rPr>
          <w:rFonts w:ascii="Ubuntu" w:hAnsi="Ubuntu" w:cstheme="minorHAnsi"/>
          <w:sz w:val="20"/>
        </w:rPr>
        <w:t>06</w:t>
      </w:r>
      <w:r w:rsidRPr="00544A9F">
        <w:rPr>
          <w:rFonts w:ascii="Ubuntu" w:hAnsi="Ubuntu" w:cstheme="minorHAnsi"/>
          <w:sz w:val="20"/>
        </w:rPr>
        <w:t>/202</w:t>
      </w:r>
      <w:r>
        <w:rPr>
          <w:rFonts w:ascii="Ubuntu" w:hAnsi="Ubuntu" w:cstheme="minorHAnsi"/>
          <w:sz w:val="20"/>
        </w:rPr>
        <w:t>5</w:t>
      </w:r>
      <w:r w:rsidRPr="00544A9F">
        <w:rPr>
          <w:rFonts w:ascii="Ubuntu" w:hAnsi="Ubuntu" w:cstheme="minorHAnsi"/>
          <w:sz w:val="20"/>
        </w:rPr>
        <w:t>)</w:t>
      </w:r>
      <w:r w:rsidRPr="00632695">
        <w:rPr>
          <w:rFonts w:ascii="Ubuntu" w:hAnsi="Ubuntu" w:cstheme="minorHAnsi"/>
          <w:b/>
          <w:i/>
          <w:sz w:val="20"/>
        </w:rPr>
        <w:t xml:space="preserve">  </w:t>
      </w:r>
    </w:p>
    <w:sectPr w:rsidR="004B7059" w:rsidRPr="004B7059" w:rsidSect="00030711">
      <w:type w:val="continuous"/>
      <w:pgSz w:w="16838" w:h="11906" w:orient="landscape"/>
      <w:pgMar w:top="1417" w:right="1417" w:bottom="851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F6809" w14:textId="77777777" w:rsidR="00754BDE" w:rsidRDefault="00754BDE" w:rsidP="00946C23">
      <w:r>
        <w:separator/>
      </w:r>
    </w:p>
  </w:endnote>
  <w:endnote w:type="continuationSeparator" w:id="0">
    <w:p w14:paraId="1DD1956B" w14:textId="77777777" w:rsidR="00754BDE" w:rsidRDefault="00754BDE" w:rsidP="00946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6353D" w14:textId="77777777" w:rsidR="00754BDE" w:rsidRDefault="00754BDE" w:rsidP="00946C23">
      <w:r>
        <w:separator/>
      </w:r>
    </w:p>
  </w:footnote>
  <w:footnote w:type="continuationSeparator" w:id="0">
    <w:p w14:paraId="6BA9926A" w14:textId="77777777" w:rsidR="00754BDE" w:rsidRDefault="00754BDE" w:rsidP="00946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AF0D8" w14:textId="70881501" w:rsidR="00946C23" w:rsidRDefault="00A365BF" w:rsidP="00946C23">
    <w:pPr>
      <w:pStyle w:val="En-tte"/>
      <w:ind w:hanging="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2F9AB85B" wp14:editId="07679E55">
          <wp:simplePos x="0" y="0"/>
          <wp:positionH relativeFrom="page">
            <wp:posOffset>-75565</wp:posOffset>
          </wp:positionH>
          <wp:positionV relativeFrom="paragraph">
            <wp:posOffset>0</wp:posOffset>
          </wp:positionV>
          <wp:extent cx="7670041" cy="5418404"/>
          <wp:effectExtent l="0" t="0" r="0" b="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9415732" name="Image 4294157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0041" cy="54184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BB28A" w14:textId="77777777" w:rsidR="00A365BF" w:rsidRDefault="00A365BF" w:rsidP="00946C23">
    <w:pPr>
      <w:pStyle w:val="En-tte"/>
      <w:ind w:hanging="1417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3D6D1619" wp14:editId="27E620AB">
          <wp:simplePos x="0" y="0"/>
          <wp:positionH relativeFrom="page">
            <wp:posOffset>-76200</wp:posOffset>
          </wp:positionH>
          <wp:positionV relativeFrom="paragraph">
            <wp:posOffset>0</wp:posOffset>
          </wp:positionV>
          <wp:extent cx="10500360" cy="7417848"/>
          <wp:effectExtent l="0" t="0" r="0" b="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9415732" name="Image 4294157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0360" cy="74178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2196"/>
    <w:multiLevelType w:val="hybridMultilevel"/>
    <w:tmpl w:val="685AE07C"/>
    <w:lvl w:ilvl="0" w:tplc="E75688CC">
      <w:start w:val="4"/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57731"/>
    <w:multiLevelType w:val="hybridMultilevel"/>
    <w:tmpl w:val="A5C273DE"/>
    <w:lvl w:ilvl="0" w:tplc="040C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0923455"/>
    <w:multiLevelType w:val="hybridMultilevel"/>
    <w:tmpl w:val="C6E6E336"/>
    <w:lvl w:ilvl="0" w:tplc="534CDE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A290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ACC3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B29F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BA40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1EB7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78B0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1085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3898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2F41FB5"/>
    <w:multiLevelType w:val="hybridMultilevel"/>
    <w:tmpl w:val="313E62EA"/>
    <w:lvl w:ilvl="0" w:tplc="62DE7A7E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15EA7"/>
    <w:multiLevelType w:val="hybridMultilevel"/>
    <w:tmpl w:val="AD90F74C"/>
    <w:lvl w:ilvl="0" w:tplc="00E22B3A">
      <w:start w:val="1"/>
      <w:numFmt w:val="lowerLetter"/>
      <w:lvlText w:val="%1-"/>
      <w:lvlJc w:val="left"/>
      <w:pPr>
        <w:ind w:left="1440" w:hanging="360"/>
      </w:pPr>
      <w:rPr>
        <w:rFonts w:hint="default"/>
        <w:color w:val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551EEC"/>
    <w:multiLevelType w:val="hybridMultilevel"/>
    <w:tmpl w:val="CE5427BC"/>
    <w:lvl w:ilvl="0" w:tplc="18802A50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2553E"/>
    <w:multiLevelType w:val="hybridMultilevel"/>
    <w:tmpl w:val="D25CB95A"/>
    <w:lvl w:ilvl="0" w:tplc="5B3A2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AE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89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EB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B45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824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505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E89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0C4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3D6DE0"/>
    <w:multiLevelType w:val="hybridMultilevel"/>
    <w:tmpl w:val="FC167284"/>
    <w:lvl w:ilvl="0" w:tplc="D3A856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02D41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A8C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44E1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BC29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6A3B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1EB5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485A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20DE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58E456C"/>
    <w:multiLevelType w:val="hybridMultilevel"/>
    <w:tmpl w:val="24761F8A"/>
    <w:lvl w:ilvl="0" w:tplc="3A760BD4">
      <w:start w:val="4"/>
      <w:numFmt w:val="bullet"/>
      <w:lvlText w:val="-"/>
      <w:lvlJc w:val="left"/>
      <w:pPr>
        <w:ind w:left="360" w:hanging="360"/>
      </w:pPr>
      <w:rPr>
        <w:rFonts w:ascii="Ubuntu" w:eastAsiaTheme="minorHAnsi" w:hAnsi="Ubuntu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B95B12"/>
    <w:multiLevelType w:val="hybridMultilevel"/>
    <w:tmpl w:val="2C4835A4"/>
    <w:lvl w:ilvl="0" w:tplc="E75688CC">
      <w:start w:val="4"/>
      <w:numFmt w:val="bullet"/>
      <w:lvlText w:val="-"/>
      <w:lvlJc w:val="left"/>
      <w:pPr>
        <w:ind w:left="360" w:hanging="360"/>
      </w:pPr>
      <w:rPr>
        <w:rFonts w:ascii="Ubuntu" w:eastAsiaTheme="minorHAnsi" w:hAnsi="Ubuntu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3D2573"/>
    <w:multiLevelType w:val="hybridMultilevel"/>
    <w:tmpl w:val="34841E60"/>
    <w:lvl w:ilvl="0" w:tplc="912CF1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B5C24"/>
    <w:multiLevelType w:val="hybridMultilevel"/>
    <w:tmpl w:val="5DBA438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17F49"/>
    <w:multiLevelType w:val="hybridMultilevel"/>
    <w:tmpl w:val="AE6E2660"/>
    <w:lvl w:ilvl="0" w:tplc="A88CA07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30E58E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7E37E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0A863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B88DED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72D4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CA4F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324A9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2E329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D2E3585"/>
    <w:multiLevelType w:val="hybridMultilevel"/>
    <w:tmpl w:val="3DFEA7F8"/>
    <w:lvl w:ilvl="0" w:tplc="56E2779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7645C"/>
    <w:multiLevelType w:val="hybridMultilevel"/>
    <w:tmpl w:val="E40E6C82"/>
    <w:lvl w:ilvl="0" w:tplc="1F1484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C0B8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7A19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45C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50B8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833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8CB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0FC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644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001BC3"/>
    <w:multiLevelType w:val="hybridMultilevel"/>
    <w:tmpl w:val="6A0CC90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A5DDE"/>
    <w:multiLevelType w:val="hybridMultilevel"/>
    <w:tmpl w:val="9B324B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75CE8"/>
    <w:multiLevelType w:val="hybridMultilevel"/>
    <w:tmpl w:val="857EC240"/>
    <w:lvl w:ilvl="0" w:tplc="61487E7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0052B"/>
    <w:multiLevelType w:val="hybridMultilevel"/>
    <w:tmpl w:val="8CFC0668"/>
    <w:lvl w:ilvl="0" w:tplc="C51C4D5E">
      <w:start w:val="1"/>
      <w:numFmt w:val="upperLetter"/>
      <w:lvlText w:val="%1-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31A2A"/>
    <w:multiLevelType w:val="hybridMultilevel"/>
    <w:tmpl w:val="6A0CC90E"/>
    <w:lvl w:ilvl="0" w:tplc="5A004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53C91"/>
    <w:multiLevelType w:val="hybridMultilevel"/>
    <w:tmpl w:val="3DAC5B1A"/>
    <w:lvl w:ilvl="0" w:tplc="0DC48E36">
      <w:start w:val="2"/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B7D13"/>
    <w:multiLevelType w:val="hybridMultilevel"/>
    <w:tmpl w:val="442A6D18"/>
    <w:lvl w:ilvl="0" w:tplc="E75688CC">
      <w:start w:val="4"/>
      <w:numFmt w:val="bullet"/>
      <w:lvlText w:val="-"/>
      <w:lvlJc w:val="left"/>
      <w:pPr>
        <w:ind w:left="1440" w:hanging="360"/>
      </w:pPr>
      <w:rPr>
        <w:rFonts w:ascii="Ubuntu" w:eastAsiaTheme="minorHAnsi" w:hAnsi="Ubuntu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317024"/>
    <w:multiLevelType w:val="hybridMultilevel"/>
    <w:tmpl w:val="3190DE32"/>
    <w:lvl w:ilvl="0" w:tplc="615EACA8"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B5CDE"/>
    <w:multiLevelType w:val="hybridMultilevel"/>
    <w:tmpl w:val="EF006134"/>
    <w:lvl w:ilvl="0" w:tplc="AAE23C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93AA7"/>
    <w:multiLevelType w:val="hybridMultilevel"/>
    <w:tmpl w:val="8AEAD3CE"/>
    <w:lvl w:ilvl="0" w:tplc="E75688CC">
      <w:start w:val="4"/>
      <w:numFmt w:val="bullet"/>
      <w:lvlText w:val="-"/>
      <w:lvlJc w:val="left"/>
      <w:pPr>
        <w:ind w:left="360" w:hanging="360"/>
      </w:pPr>
      <w:rPr>
        <w:rFonts w:ascii="Ubuntu" w:eastAsiaTheme="minorHAnsi" w:hAnsi="Ubuntu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6202CB"/>
    <w:multiLevelType w:val="hybridMultilevel"/>
    <w:tmpl w:val="98660812"/>
    <w:lvl w:ilvl="0" w:tplc="E75688CC">
      <w:start w:val="4"/>
      <w:numFmt w:val="bullet"/>
      <w:lvlText w:val="-"/>
      <w:lvlJc w:val="left"/>
      <w:pPr>
        <w:ind w:left="360" w:hanging="360"/>
      </w:pPr>
      <w:rPr>
        <w:rFonts w:ascii="Ubuntu" w:eastAsiaTheme="minorHAnsi" w:hAnsi="Ubuntu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E44606"/>
    <w:multiLevelType w:val="hybridMultilevel"/>
    <w:tmpl w:val="54D628D0"/>
    <w:lvl w:ilvl="0" w:tplc="35A452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440AF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AC50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76A9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C87B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12A4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6E08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548C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2E92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5D275C"/>
    <w:multiLevelType w:val="hybridMultilevel"/>
    <w:tmpl w:val="7604F370"/>
    <w:lvl w:ilvl="0" w:tplc="3782F7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468A2"/>
    <w:multiLevelType w:val="hybridMultilevel"/>
    <w:tmpl w:val="C066B616"/>
    <w:lvl w:ilvl="0" w:tplc="EFBEEB98">
      <w:start w:val="600"/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B71CA"/>
    <w:multiLevelType w:val="hybridMultilevel"/>
    <w:tmpl w:val="58BE06B4"/>
    <w:lvl w:ilvl="0" w:tplc="BF5CAC66"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966101">
    <w:abstractNumId w:val="19"/>
  </w:num>
  <w:num w:numId="2" w16cid:durableId="938215475">
    <w:abstractNumId w:val="4"/>
  </w:num>
  <w:num w:numId="3" w16cid:durableId="925381358">
    <w:abstractNumId w:val="1"/>
  </w:num>
  <w:num w:numId="4" w16cid:durableId="848712082">
    <w:abstractNumId w:val="3"/>
  </w:num>
  <w:num w:numId="5" w16cid:durableId="1676567557">
    <w:abstractNumId w:val="16"/>
  </w:num>
  <w:num w:numId="6" w16cid:durableId="1303147523">
    <w:abstractNumId w:val="11"/>
  </w:num>
  <w:num w:numId="7" w16cid:durableId="793527378">
    <w:abstractNumId w:val="23"/>
  </w:num>
  <w:num w:numId="8" w16cid:durableId="326179309">
    <w:abstractNumId w:val="29"/>
  </w:num>
  <w:num w:numId="9" w16cid:durableId="176817218">
    <w:abstractNumId w:val="22"/>
  </w:num>
  <w:num w:numId="10" w16cid:durableId="272439374">
    <w:abstractNumId w:val="27"/>
  </w:num>
  <w:num w:numId="11" w16cid:durableId="1303147599">
    <w:abstractNumId w:val="10"/>
  </w:num>
  <w:num w:numId="12" w16cid:durableId="1071545115">
    <w:abstractNumId w:val="15"/>
  </w:num>
  <w:num w:numId="13" w16cid:durableId="1026062113">
    <w:abstractNumId w:val="17"/>
  </w:num>
  <w:num w:numId="14" w16cid:durableId="437870693">
    <w:abstractNumId w:val="18"/>
  </w:num>
  <w:num w:numId="15" w16cid:durableId="1823424017">
    <w:abstractNumId w:val="12"/>
  </w:num>
  <w:num w:numId="16" w16cid:durableId="429161580">
    <w:abstractNumId w:val="6"/>
  </w:num>
  <w:num w:numId="17" w16cid:durableId="1768387338">
    <w:abstractNumId w:val="13"/>
  </w:num>
  <w:num w:numId="18" w16cid:durableId="597754303">
    <w:abstractNumId w:val="14"/>
  </w:num>
  <w:num w:numId="19" w16cid:durableId="518391601">
    <w:abstractNumId w:val="7"/>
  </w:num>
  <w:num w:numId="20" w16cid:durableId="1249734067">
    <w:abstractNumId w:val="2"/>
  </w:num>
  <w:num w:numId="21" w16cid:durableId="1948582304">
    <w:abstractNumId w:val="5"/>
  </w:num>
  <w:num w:numId="22" w16cid:durableId="1437211775">
    <w:abstractNumId w:val="26"/>
  </w:num>
  <w:num w:numId="23" w16cid:durableId="892353715">
    <w:abstractNumId w:val="8"/>
  </w:num>
  <w:num w:numId="24" w16cid:durableId="1567642828">
    <w:abstractNumId w:val="0"/>
  </w:num>
  <w:num w:numId="25" w16cid:durableId="2109807500">
    <w:abstractNumId w:val="21"/>
  </w:num>
  <w:num w:numId="26" w16cid:durableId="863398638">
    <w:abstractNumId w:val="25"/>
  </w:num>
  <w:num w:numId="27" w16cid:durableId="1499886314">
    <w:abstractNumId w:val="24"/>
  </w:num>
  <w:num w:numId="28" w16cid:durableId="1153713492">
    <w:abstractNumId w:val="9"/>
  </w:num>
  <w:num w:numId="29" w16cid:durableId="557791369">
    <w:abstractNumId w:val="28"/>
  </w:num>
  <w:num w:numId="30" w16cid:durableId="14764162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hideSpellingErrors/>
  <w:hideGrammaticalErrors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1A2"/>
    <w:rsid w:val="00030711"/>
    <w:rsid w:val="000B2381"/>
    <w:rsid w:val="000C33DE"/>
    <w:rsid w:val="000E479C"/>
    <w:rsid w:val="00123898"/>
    <w:rsid w:val="00166106"/>
    <w:rsid w:val="00177339"/>
    <w:rsid w:val="001B0DA3"/>
    <w:rsid w:val="001B2F21"/>
    <w:rsid w:val="001F3A44"/>
    <w:rsid w:val="00214EF4"/>
    <w:rsid w:val="00227ECA"/>
    <w:rsid w:val="0024144A"/>
    <w:rsid w:val="00271FBC"/>
    <w:rsid w:val="002B1B21"/>
    <w:rsid w:val="002C4810"/>
    <w:rsid w:val="002D5986"/>
    <w:rsid w:val="002E0039"/>
    <w:rsid w:val="002F7A15"/>
    <w:rsid w:val="00304A83"/>
    <w:rsid w:val="0032118B"/>
    <w:rsid w:val="00336964"/>
    <w:rsid w:val="00355AF9"/>
    <w:rsid w:val="00362814"/>
    <w:rsid w:val="003F36BE"/>
    <w:rsid w:val="00447BA4"/>
    <w:rsid w:val="00461554"/>
    <w:rsid w:val="004B7059"/>
    <w:rsid w:val="004F086F"/>
    <w:rsid w:val="00510C6B"/>
    <w:rsid w:val="005110F1"/>
    <w:rsid w:val="005B0002"/>
    <w:rsid w:val="0062356C"/>
    <w:rsid w:val="00660827"/>
    <w:rsid w:val="006960B2"/>
    <w:rsid w:val="006D3608"/>
    <w:rsid w:val="00732290"/>
    <w:rsid w:val="00743BB2"/>
    <w:rsid w:val="00754BDE"/>
    <w:rsid w:val="00766DD8"/>
    <w:rsid w:val="0077256A"/>
    <w:rsid w:val="0077736F"/>
    <w:rsid w:val="00793BE6"/>
    <w:rsid w:val="007A0BF4"/>
    <w:rsid w:val="007C0C95"/>
    <w:rsid w:val="00850FE1"/>
    <w:rsid w:val="00854BE7"/>
    <w:rsid w:val="008620DA"/>
    <w:rsid w:val="00863268"/>
    <w:rsid w:val="00876836"/>
    <w:rsid w:val="00881D2E"/>
    <w:rsid w:val="008C2074"/>
    <w:rsid w:val="008C47B8"/>
    <w:rsid w:val="008D33F4"/>
    <w:rsid w:val="008E585A"/>
    <w:rsid w:val="00905AD3"/>
    <w:rsid w:val="00945921"/>
    <w:rsid w:val="00946C23"/>
    <w:rsid w:val="009471AE"/>
    <w:rsid w:val="00987A7D"/>
    <w:rsid w:val="00994BEF"/>
    <w:rsid w:val="009A1A0F"/>
    <w:rsid w:val="009E2474"/>
    <w:rsid w:val="009F36E1"/>
    <w:rsid w:val="00A01537"/>
    <w:rsid w:val="00A217D2"/>
    <w:rsid w:val="00A270C7"/>
    <w:rsid w:val="00A365BF"/>
    <w:rsid w:val="00AA350B"/>
    <w:rsid w:val="00B111F6"/>
    <w:rsid w:val="00B141A2"/>
    <w:rsid w:val="00B449E3"/>
    <w:rsid w:val="00B53C72"/>
    <w:rsid w:val="00B55C0C"/>
    <w:rsid w:val="00B57A09"/>
    <w:rsid w:val="00B64125"/>
    <w:rsid w:val="00B9321D"/>
    <w:rsid w:val="00BB45BA"/>
    <w:rsid w:val="00BD5946"/>
    <w:rsid w:val="00BF4520"/>
    <w:rsid w:val="00BF540B"/>
    <w:rsid w:val="00BF5939"/>
    <w:rsid w:val="00C27090"/>
    <w:rsid w:val="00C75260"/>
    <w:rsid w:val="00C85963"/>
    <w:rsid w:val="00CA09FB"/>
    <w:rsid w:val="00CA72D6"/>
    <w:rsid w:val="00CC63D6"/>
    <w:rsid w:val="00D14D18"/>
    <w:rsid w:val="00D2411E"/>
    <w:rsid w:val="00D27625"/>
    <w:rsid w:val="00D8023C"/>
    <w:rsid w:val="00D92BF1"/>
    <w:rsid w:val="00DB1F22"/>
    <w:rsid w:val="00E4696D"/>
    <w:rsid w:val="00E9784C"/>
    <w:rsid w:val="00EB0165"/>
    <w:rsid w:val="00EB6A60"/>
    <w:rsid w:val="00EE5F2B"/>
    <w:rsid w:val="00F1566F"/>
    <w:rsid w:val="00F26EFA"/>
    <w:rsid w:val="00F27891"/>
    <w:rsid w:val="00F472CA"/>
    <w:rsid w:val="00FA14BF"/>
    <w:rsid w:val="00FC64BF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F26AF"/>
  <w15:chartTrackingRefBased/>
  <w15:docId w15:val="{43F748B1-7A33-4356-9FC8-4186B83B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11E"/>
  </w:style>
  <w:style w:type="paragraph" w:styleId="Titre7">
    <w:name w:val="heading 7"/>
    <w:basedOn w:val="Normal"/>
    <w:next w:val="Normal"/>
    <w:link w:val="Titre7Car"/>
    <w:qFormat/>
    <w:rsid w:val="00461554"/>
    <w:pPr>
      <w:keepNext/>
      <w:jc w:val="center"/>
      <w:outlineLvl w:val="6"/>
    </w:pPr>
    <w:rPr>
      <w:rFonts w:ascii="Comic Sans MS" w:eastAsia="Times New Roman" w:hAnsi="Comic Sans MS" w:cs="Times New Roman"/>
      <w:b/>
      <w:bCs/>
      <w:color w:val="FF6600"/>
      <w:kern w:val="0"/>
      <w:sz w:val="16"/>
      <w:szCs w:val="20"/>
      <w:lang w:eastAsia="fr-FR"/>
      <w14:ligatures w14:val="none"/>
    </w:rPr>
  </w:style>
  <w:style w:type="paragraph" w:styleId="Titre8">
    <w:name w:val="heading 8"/>
    <w:basedOn w:val="Normal"/>
    <w:next w:val="Normal"/>
    <w:link w:val="Titre8Car"/>
    <w:qFormat/>
    <w:rsid w:val="00461554"/>
    <w:pPr>
      <w:keepNext/>
      <w:jc w:val="center"/>
      <w:outlineLvl w:val="7"/>
    </w:pPr>
    <w:rPr>
      <w:rFonts w:ascii="Comic Sans MS" w:eastAsia="Times New Roman" w:hAnsi="Comic Sans MS" w:cs="Times New Roman"/>
      <w:b/>
      <w:bCs/>
      <w:kern w:val="0"/>
      <w:sz w:val="16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6C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46C23"/>
  </w:style>
  <w:style w:type="paragraph" w:styleId="Pieddepage">
    <w:name w:val="footer"/>
    <w:basedOn w:val="Normal"/>
    <w:link w:val="PieddepageCar"/>
    <w:uiPriority w:val="99"/>
    <w:unhideWhenUsed/>
    <w:rsid w:val="00946C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46C23"/>
  </w:style>
  <w:style w:type="paragraph" w:styleId="Textedebulles">
    <w:name w:val="Balloon Text"/>
    <w:basedOn w:val="Normal"/>
    <w:link w:val="TextedebullesCar"/>
    <w:uiPriority w:val="99"/>
    <w:semiHidden/>
    <w:unhideWhenUsed/>
    <w:rsid w:val="00C7526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6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75260"/>
    <w:pPr>
      <w:autoSpaceDE w:val="0"/>
      <w:autoSpaceDN w:val="0"/>
      <w:adjustRightInd w:val="0"/>
    </w:pPr>
    <w:rPr>
      <w:rFonts w:ascii="Calibri" w:hAnsi="Calibri" w:cs="Calibri"/>
      <w:color w:val="000000"/>
      <w:kern w:val="0"/>
      <w14:ligatures w14:val="none"/>
    </w:rPr>
  </w:style>
  <w:style w:type="paragraph" w:styleId="Paragraphedeliste">
    <w:name w:val="List Paragraph"/>
    <w:basedOn w:val="Normal"/>
    <w:uiPriority w:val="34"/>
    <w:qFormat/>
    <w:rsid w:val="00C75260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table" w:styleId="Grilledutableau">
    <w:name w:val="Table Grid"/>
    <w:basedOn w:val="TableauNormal"/>
    <w:uiPriority w:val="39"/>
    <w:rsid w:val="00C75260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C7526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75260"/>
    <w:pPr>
      <w:spacing w:after="160"/>
    </w:pPr>
    <w:rPr>
      <w:kern w:val="0"/>
      <w:sz w:val="20"/>
      <w:szCs w:val="20"/>
      <w14:ligatures w14:val="none"/>
    </w:rPr>
  </w:style>
  <w:style w:type="character" w:customStyle="1" w:styleId="CommentaireCar">
    <w:name w:val="Commentaire Car"/>
    <w:basedOn w:val="Policepardfaut"/>
    <w:link w:val="Commentaire"/>
    <w:uiPriority w:val="99"/>
    <w:rsid w:val="00C75260"/>
    <w:rPr>
      <w:kern w:val="0"/>
      <w:sz w:val="20"/>
      <w:szCs w:val="20"/>
      <w14:ligatures w14:val="none"/>
    </w:rPr>
  </w:style>
  <w:style w:type="character" w:styleId="Lienhypertexte">
    <w:name w:val="Hyperlink"/>
    <w:basedOn w:val="Policepardfaut"/>
    <w:uiPriority w:val="99"/>
    <w:unhideWhenUsed/>
    <w:rsid w:val="00C75260"/>
    <w:rPr>
      <w:color w:val="0563C1" w:themeColor="hyperlink"/>
      <w:u w:val="single"/>
    </w:rPr>
  </w:style>
  <w:style w:type="character" w:customStyle="1" w:styleId="Titre7Car">
    <w:name w:val="Titre 7 Car"/>
    <w:basedOn w:val="Policepardfaut"/>
    <w:link w:val="Titre7"/>
    <w:rsid w:val="00461554"/>
    <w:rPr>
      <w:rFonts w:ascii="Comic Sans MS" w:eastAsia="Times New Roman" w:hAnsi="Comic Sans MS" w:cs="Times New Roman"/>
      <w:b/>
      <w:bCs/>
      <w:color w:val="FF6600"/>
      <w:kern w:val="0"/>
      <w:sz w:val="16"/>
      <w:szCs w:val="20"/>
      <w:lang w:eastAsia="fr-FR"/>
      <w14:ligatures w14:val="none"/>
    </w:rPr>
  </w:style>
  <w:style w:type="character" w:customStyle="1" w:styleId="Titre8Car">
    <w:name w:val="Titre 8 Car"/>
    <w:basedOn w:val="Policepardfaut"/>
    <w:link w:val="Titre8"/>
    <w:rsid w:val="00461554"/>
    <w:rPr>
      <w:rFonts w:ascii="Comic Sans MS" w:eastAsia="Times New Roman" w:hAnsi="Comic Sans MS" w:cs="Times New Roman"/>
      <w:b/>
      <w:bCs/>
      <w:kern w:val="0"/>
      <w:sz w:val="16"/>
      <w:szCs w:val="20"/>
      <w:lang w:eastAsia="fr-FR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32118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93B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F36E1"/>
    <w:pPr>
      <w:spacing w:after="0"/>
    </w:pPr>
    <w:rPr>
      <w:b/>
      <w:bCs/>
      <w:kern w:val="2"/>
      <w14:ligatures w14:val="standardContextual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F36E1"/>
    <w:rPr>
      <w:b/>
      <w:bCs/>
      <w:kern w:val="0"/>
      <w:sz w:val="20"/>
      <w:szCs w:val="20"/>
      <w14:ligatures w14:val="none"/>
    </w:rPr>
  </w:style>
  <w:style w:type="table" w:styleId="Tableausimple4">
    <w:name w:val="Plain Table 4"/>
    <w:basedOn w:val="TableauNormal"/>
    <w:uiPriority w:val="44"/>
    <w:rsid w:val="00227EC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-Accentuation1">
    <w:name w:val="Grid Table 2 Accent 1"/>
    <w:basedOn w:val="TableauNormal"/>
    <w:uiPriority w:val="47"/>
    <w:rsid w:val="00271FB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-Accentuation6">
    <w:name w:val="Grid Table 2 Accent 6"/>
    <w:basedOn w:val="TableauNormal"/>
    <w:uiPriority w:val="47"/>
    <w:rsid w:val="00CA09F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Rvision">
    <w:name w:val="Revision"/>
    <w:hidden/>
    <w:uiPriority w:val="99"/>
    <w:semiHidden/>
    <w:rsid w:val="00336964"/>
  </w:style>
  <w:style w:type="table" w:styleId="TableauGrille6Couleur-Accentuation1">
    <w:name w:val="Grid Table 6 Colorful Accent 1"/>
    <w:basedOn w:val="TableauNormal"/>
    <w:uiPriority w:val="51"/>
    <w:rsid w:val="0033696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33696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33696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2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1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8505">
          <w:marLeft w:val="108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891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30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14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2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6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78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098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59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MAI\2024.10.07\Reco%20CV%20longue%20dur&#233;e%20version%20comai%2024100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205A4-DE1E-4C8E-81A9-6F5CDD394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D:\COMAI\2024.10.07\Reco CV longue durée version comai 241007.dotx</Template>
  <TotalTime>0</TotalTime>
  <Pages>8</Pages>
  <Words>1353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 LORIANE</dc:creator>
  <cp:keywords/>
  <dc:description/>
  <cp:lastModifiedBy>MORQUIN DAVID</cp:lastModifiedBy>
  <cp:revision>2</cp:revision>
  <cp:lastPrinted>2024-10-07T13:03:00Z</cp:lastPrinted>
  <dcterms:created xsi:type="dcterms:W3CDTF">2025-06-20T16:39:00Z</dcterms:created>
  <dcterms:modified xsi:type="dcterms:W3CDTF">2025-06-20T16:39:00Z</dcterms:modified>
</cp:coreProperties>
</file>