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19D" w:rsidRPr="00155E41" w:rsidRDefault="00155E41" w:rsidP="0061619D">
      <w:pPr>
        <w:rPr>
          <w:rFonts w:ascii="Arial" w:hAnsi="Arial" w:cs="Arial"/>
          <w:sz w:val="36"/>
          <w:szCs w:val="36"/>
        </w:rPr>
      </w:pPr>
      <w:r w:rsidRPr="00155E41">
        <w:rPr>
          <w:rFonts w:ascii="Arial" w:hAnsi="Arial" w:cs="Arial"/>
          <w:sz w:val="36"/>
          <w:szCs w:val="36"/>
        </w:rPr>
        <w:t>Duren</w:t>
      </w:r>
    </w:p>
    <w:p w:rsidR="00155E41" w:rsidRPr="00155E41" w:rsidRDefault="00155E41" w:rsidP="0061619D">
      <w:pPr>
        <w:rPr>
          <w:rFonts w:ascii="Arial" w:hAnsi="Arial" w:cs="Arial"/>
          <w:sz w:val="36"/>
          <w:szCs w:val="36"/>
        </w:rPr>
      </w:pPr>
      <w:r w:rsidRPr="00155E41">
        <w:rPr>
          <w:rFonts w:ascii="Arial" w:hAnsi="Arial" w:cs="Arial"/>
          <w:sz w:val="36"/>
          <w:szCs w:val="36"/>
        </w:rPr>
        <w:t>Atelier 1 : Intégration</w:t>
      </w:r>
    </w:p>
    <w:p w:rsidR="00155E41" w:rsidRPr="00155E41" w:rsidRDefault="00155E41" w:rsidP="0061619D">
      <w:pPr>
        <w:rPr>
          <w:rFonts w:ascii="Arial" w:hAnsi="Arial" w:cs="Arial"/>
          <w:sz w:val="36"/>
          <w:szCs w:val="36"/>
        </w:rPr>
      </w:pPr>
      <w:r w:rsidRPr="00155E41">
        <w:rPr>
          <w:rFonts w:ascii="Arial" w:hAnsi="Arial" w:cs="Arial"/>
          <w:sz w:val="36"/>
          <w:szCs w:val="36"/>
        </w:rPr>
        <w:t>Tache 3</w:t>
      </w:r>
    </w:p>
    <w:p w:rsidR="00155E41" w:rsidRPr="0061619D" w:rsidRDefault="00155E41" w:rsidP="0061619D">
      <w:pPr>
        <w:rPr>
          <w:rFonts w:ascii="Arial" w:hAnsi="Arial" w:cs="Arial"/>
          <w:sz w:val="24"/>
          <w:szCs w:val="24"/>
        </w:rPr>
      </w:pPr>
    </w:p>
    <w:p w:rsidR="0061619D" w:rsidRDefault="00155E41" w:rsidP="0061619D">
      <w:pPr>
        <w:rPr>
          <w:rFonts w:cs="Segoe UI"/>
          <w:color w:val="373A3C"/>
          <w:sz w:val="23"/>
          <w:szCs w:val="23"/>
          <w:shd w:val="clear" w:color="auto" w:fill="E2F1F9"/>
        </w:rPr>
      </w:pPr>
      <w:r w:rsidRPr="00155E41">
        <w:rPr>
          <w:rFonts w:cs="Segoe UI"/>
          <w:color w:val="373A3C"/>
          <w:sz w:val="23"/>
          <w:szCs w:val="23"/>
          <w:shd w:val="clear" w:color="auto" w:fill="E2F1F9"/>
        </w:rPr>
        <w:t>Après avoir lu les dix propositions de sujets, sélectionnez-en une en cochant la case souhaitée. Puis, enregistrez votre choix.</w:t>
      </w:r>
      <w:r w:rsidRPr="00155E41">
        <w:rPr>
          <w:rFonts w:cs="Segoe UI"/>
          <w:color w:val="373A3C"/>
          <w:sz w:val="23"/>
          <w:szCs w:val="23"/>
        </w:rPr>
        <w:br/>
      </w:r>
      <w:r w:rsidRPr="00155E41">
        <w:rPr>
          <w:rFonts w:cs="Segoe UI"/>
          <w:color w:val="373A3C"/>
          <w:sz w:val="23"/>
          <w:szCs w:val="23"/>
          <w:shd w:val="clear" w:color="auto" w:fill="E2F1F9"/>
        </w:rPr>
        <w:t>Le groupe de travail est limité à trois étudiants maximum.</w:t>
      </w:r>
      <w:r>
        <w:rPr>
          <w:rFonts w:cs="Segoe UI"/>
          <w:color w:val="373A3C"/>
          <w:sz w:val="23"/>
          <w:szCs w:val="23"/>
          <w:shd w:val="clear" w:color="auto" w:fill="E2F1F9"/>
        </w:rPr>
        <w:t xml:space="preserve"> </w:t>
      </w:r>
    </w:p>
    <w:p w:rsidR="00155E41" w:rsidRPr="00155E41" w:rsidRDefault="00155E41" w:rsidP="0061619D">
      <w:pPr>
        <w:rPr>
          <w:rFonts w:cs="Arial"/>
          <w:b/>
          <w:color w:val="365F91" w:themeColor="accent1" w:themeShade="BF"/>
          <w:sz w:val="28"/>
          <w:szCs w:val="28"/>
        </w:rPr>
      </w:pPr>
    </w:p>
    <w:p w:rsidR="0061619D" w:rsidRPr="0061619D" w:rsidRDefault="0061619D" w:rsidP="0061619D">
      <w:pPr>
        <w:pBdr>
          <w:top w:val="single" w:sz="4" w:space="1" w:color="auto"/>
          <w:left w:val="single" w:sz="4" w:space="4" w:color="auto"/>
          <w:bottom w:val="single" w:sz="4" w:space="5" w:color="auto"/>
          <w:right w:val="single" w:sz="4" w:space="4" w:color="auto"/>
        </w:pBdr>
        <w:rPr>
          <w:rFonts w:ascii="Arial" w:hAnsi="Arial" w:cs="Arial"/>
          <w:b/>
          <w:color w:val="365F91" w:themeColor="accent1" w:themeShade="BF"/>
          <w:sz w:val="28"/>
          <w:szCs w:val="28"/>
        </w:rPr>
      </w:pPr>
      <w:r w:rsidRPr="0061619D">
        <w:rPr>
          <w:rFonts w:ascii="Arial" w:hAnsi="Arial" w:cs="Arial"/>
          <w:b/>
          <w:color w:val="365F91" w:themeColor="accent1" w:themeShade="BF"/>
          <w:sz w:val="28"/>
          <w:szCs w:val="28"/>
        </w:rPr>
        <w:t xml:space="preserve">9. Traitement quantitatif </w:t>
      </w:r>
    </w:p>
    <w:p w:rsidR="00E52526" w:rsidRDefault="0061619D" w:rsidP="0061619D">
      <w:pPr>
        <w:pBdr>
          <w:top w:val="single" w:sz="4" w:space="1" w:color="auto"/>
          <w:left w:val="single" w:sz="4" w:space="4" w:color="auto"/>
          <w:bottom w:val="single" w:sz="4" w:space="5" w:color="auto"/>
          <w:right w:val="single" w:sz="4" w:space="4" w:color="auto"/>
        </w:pBdr>
        <w:rPr>
          <w:rFonts w:ascii="Arial" w:hAnsi="Arial" w:cs="Arial"/>
          <w:sz w:val="24"/>
          <w:szCs w:val="24"/>
        </w:rPr>
      </w:pPr>
      <w:r w:rsidRPr="0061619D">
        <w:rPr>
          <w:rFonts w:ascii="Arial" w:hAnsi="Arial" w:cs="Arial"/>
          <w:sz w:val="24"/>
          <w:szCs w:val="24"/>
        </w:rPr>
        <w:t>Dans le cadre d’une recherche sur la didactique professionnelle, un laboratoire a mené une enquête en ligne auprès de 200 professionnels interrogés. A présent, le directeur de la recherche sollicite votre aide pour le traitement quantitatif des données brutes enregistrées. Quels outils pouvez-vous proposer ? Vous produirez une analyse comparative argumentée des outils disponibles.</w:t>
      </w:r>
    </w:p>
    <w:p w:rsidR="0061619D" w:rsidRDefault="0061619D" w:rsidP="0061619D">
      <w:pPr>
        <w:rPr>
          <w:rFonts w:ascii="Arial" w:hAnsi="Arial" w:cs="Arial"/>
          <w:sz w:val="24"/>
          <w:szCs w:val="24"/>
        </w:rPr>
      </w:pPr>
    </w:p>
    <w:p w:rsidR="0061619D" w:rsidRDefault="0061619D" w:rsidP="0061619D">
      <w:pPr>
        <w:rPr>
          <w:rFonts w:ascii="Arial" w:hAnsi="Arial" w:cs="Arial"/>
          <w:sz w:val="24"/>
          <w:szCs w:val="24"/>
        </w:rPr>
      </w:pPr>
      <w:r>
        <w:rPr>
          <w:rFonts w:ascii="Arial" w:hAnsi="Arial" w:cs="Arial"/>
          <w:sz w:val="24"/>
          <w:szCs w:val="24"/>
        </w:rPr>
        <w:t>Deux solutions de traitement quantitatif de questionnaires sont r</w:t>
      </w:r>
      <w:r w:rsidR="0028002C">
        <w:rPr>
          <w:rFonts w:ascii="Arial" w:hAnsi="Arial" w:cs="Arial"/>
          <w:sz w:val="24"/>
          <w:szCs w:val="24"/>
        </w:rPr>
        <w:t>a</w:t>
      </w:r>
      <w:r>
        <w:rPr>
          <w:rFonts w:ascii="Arial" w:hAnsi="Arial" w:cs="Arial"/>
          <w:sz w:val="24"/>
          <w:szCs w:val="24"/>
        </w:rPr>
        <w:t>pidement mobilisables : le logiciel R, et logiciel Sphinx</w:t>
      </w:r>
      <w:r w:rsidR="0028002C">
        <w:rPr>
          <w:rFonts w:ascii="Arial" w:hAnsi="Arial" w:cs="Arial"/>
          <w:sz w:val="24"/>
          <w:szCs w:val="24"/>
        </w:rPr>
        <w:t>. R est gratuit et Sphinx payant (ne pas compter sur la version démo qui est limitée à 10 ques</w:t>
      </w:r>
      <w:r w:rsidR="007C6231">
        <w:rPr>
          <w:rFonts w:ascii="Arial" w:hAnsi="Arial" w:cs="Arial"/>
          <w:sz w:val="24"/>
          <w:szCs w:val="24"/>
        </w:rPr>
        <w:t>t</w:t>
      </w:r>
      <w:r w:rsidR="0028002C">
        <w:rPr>
          <w:rFonts w:ascii="Arial" w:hAnsi="Arial" w:cs="Arial"/>
          <w:sz w:val="24"/>
          <w:szCs w:val="24"/>
        </w:rPr>
        <w:t>ions et 50 répon</w:t>
      </w:r>
      <w:r w:rsidR="007C6231">
        <w:rPr>
          <w:rFonts w:ascii="Arial" w:hAnsi="Arial" w:cs="Arial"/>
          <w:sz w:val="24"/>
          <w:szCs w:val="24"/>
        </w:rPr>
        <w:t>s</w:t>
      </w:r>
      <w:r w:rsidR="0028002C">
        <w:rPr>
          <w:rFonts w:ascii="Arial" w:hAnsi="Arial" w:cs="Arial"/>
          <w:sz w:val="24"/>
          <w:szCs w:val="24"/>
        </w:rPr>
        <w:t>es).</w:t>
      </w:r>
    </w:p>
    <w:p w:rsidR="0061619D" w:rsidRDefault="0028002C" w:rsidP="0028002C">
      <w:pPr>
        <w:pStyle w:val="Paragraphedeliste"/>
        <w:numPr>
          <w:ilvl w:val="0"/>
          <w:numId w:val="1"/>
        </w:numPr>
        <w:rPr>
          <w:rFonts w:ascii="Arial" w:hAnsi="Arial" w:cs="Arial"/>
          <w:sz w:val="24"/>
          <w:szCs w:val="24"/>
        </w:rPr>
      </w:pPr>
      <w:r w:rsidRPr="0028002C">
        <w:rPr>
          <w:rFonts w:ascii="Arial" w:hAnsi="Arial" w:cs="Arial"/>
          <w:sz w:val="24"/>
          <w:szCs w:val="24"/>
        </w:rPr>
        <w:t>R :</w:t>
      </w:r>
      <w:r>
        <w:rPr>
          <w:rFonts w:ascii="Arial" w:hAnsi="Arial" w:cs="Arial"/>
          <w:sz w:val="24"/>
          <w:szCs w:val="24"/>
        </w:rPr>
        <w:t xml:space="preserve"> bénéficie de nombreux « packages » chargeables gratuitement, et qui répondent à une foule de besoins :</w:t>
      </w:r>
      <w:r w:rsidR="007C6231">
        <w:rPr>
          <w:rFonts w:ascii="Arial" w:hAnsi="Arial" w:cs="Arial"/>
          <w:sz w:val="24"/>
          <w:szCs w:val="24"/>
        </w:rPr>
        <w:t xml:space="preserve"> le codage, la régression, la classification,… Il est à utiliser de préférence avec l’interface R-Studio et un tableur pour exporter les données au format csv, ou directement avec une base de données.</w:t>
      </w:r>
      <w:r w:rsidR="007C6231">
        <w:rPr>
          <w:rFonts w:ascii="Arial" w:hAnsi="Arial" w:cs="Arial"/>
          <w:sz w:val="24"/>
          <w:szCs w:val="24"/>
        </w:rPr>
        <w:br/>
      </w:r>
    </w:p>
    <w:p w:rsidR="007C6231" w:rsidRDefault="007C6231" w:rsidP="0028002C">
      <w:pPr>
        <w:pStyle w:val="Paragraphedeliste"/>
        <w:numPr>
          <w:ilvl w:val="0"/>
          <w:numId w:val="1"/>
        </w:numPr>
        <w:rPr>
          <w:rFonts w:ascii="Arial" w:hAnsi="Arial" w:cs="Arial"/>
          <w:sz w:val="24"/>
          <w:szCs w:val="24"/>
        </w:rPr>
      </w:pPr>
      <w:r>
        <w:rPr>
          <w:rFonts w:ascii="Arial" w:hAnsi="Arial" w:cs="Arial"/>
          <w:sz w:val="24"/>
          <w:szCs w:val="24"/>
        </w:rPr>
        <w:t>Sphinx est payant,  (600 euros HT, tarif académique) et peut être utilisé en ligne. Son interface est plus ergonomique que R et est adaptée aux enquêtes en ligne, c’est son grand avantage. Il est aussi adapté aux personnes qui ne se sentent pas une âme de programmeur, personne n’est parfait ;) .</w:t>
      </w:r>
    </w:p>
    <w:p w:rsidR="007C6231" w:rsidRDefault="007C6231" w:rsidP="007C6231">
      <w:pPr>
        <w:rPr>
          <w:rFonts w:ascii="Arial" w:hAnsi="Arial" w:cs="Arial"/>
          <w:sz w:val="24"/>
          <w:szCs w:val="24"/>
        </w:rPr>
      </w:pPr>
      <w:r>
        <w:rPr>
          <w:rFonts w:ascii="Arial" w:hAnsi="Arial" w:cs="Arial"/>
          <w:sz w:val="24"/>
          <w:szCs w:val="24"/>
        </w:rPr>
        <w:t>Le prix n’est pas forcément un critère de choix, tant Sphinx est répandu. Ce serait étonnant dans le milieu universitaire de ne pas trouver un poste équipé, disponible le temps d’une étude.</w:t>
      </w:r>
    </w:p>
    <w:p w:rsidR="007C6231" w:rsidRDefault="007C6231" w:rsidP="007C6231">
      <w:pPr>
        <w:rPr>
          <w:rFonts w:ascii="Arial" w:hAnsi="Arial" w:cs="Arial"/>
          <w:sz w:val="24"/>
          <w:szCs w:val="24"/>
        </w:rPr>
      </w:pPr>
      <w:r>
        <w:rPr>
          <w:rFonts w:ascii="Arial" w:hAnsi="Arial" w:cs="Arial"/>
          <w:sz w:val="24"/>
          <w:szCs w:val="24"/>
        </w:rPr>
        <w:t xml:space="preserve">Le choix </w:t>
      </w:r>
      <w:r w:rsidR="0021316C">
        <w:rPr>
          <w:rFonts w:ascii="Arial" w:hAnsi="Arial" w:cs="Arial"/>
          <w:sz w:val="24"/>
          <w:szCs w:val="24"/>
        </w:rPr>
        <w:t xml:space="preserve">va </w:t>
      </w:r>
      <w:r w:rsidR="009D7632">
        <w:rPr>
          <w:rFonts w:ascii="Arial" w:hAnsi="Arial" w:cs="Arial"/>
          <w:sz w:val="24"/>
          <w:szCs w:val="24"/>
        </w:rPr>
        <w:t>se poser ainsi</w:t>
      </w:r>
      <w:r w:rsidR="0021316C">
        <w:rPr>
          <w:rFonts w:ascii="Arial" w:hAnsi="Arial" w:cs="Arial"/>
          <w:sz w:val="24"/>
          <w:szCs w:val="24"/>
        </w:rPr>
        <w:t> :</w:t>
      </w:r>
    </w:p>
    <w:p w:rsidR="0021316C" w:rsidRDefault="0021316C" w:rsidP="0021316C">
      <w:pPr>
        <w:rPr>
          <w:rFonts w:ascii="Arial" w:hAnsi="Arial" w:cs="Arial"/>
          <w:sz w:val="24"/>
          <w:szCs w:val="24"/>
        </w:rPr>
      </w:pPr>
      <w:r>
        <w:rPr>
          <w:rFonts w:ascii="Arial" w:hAnsi="Arial" w:cs="Arial"/>
          <w:sz w:val="24"/>
          <w:szCs w:val="24"/>
        </w:rPr>
        <w:t>Veut-on :</w:t>
      </w:r>
    </w:p>
    <w:p w:rsidR="0021316C" w:rsidRDefault="0021316C" w:rsidP="0021316C">
      <w:pPr>
        <w:pStyle w:val="Paragraphedeliste"/>
        <w:numPr>
          <w:ilvl w:val="0"/>
          <w:numId w:val="1"/>
        </w:numPr>
        <w:rPr>
          <w:rFonts w:ascii="Arial" w:hAnsi="Arial" w:cs="Arial"/>
          <w:sz w:val="24"/>
          <w:szCs w:val="24"/>
        </w:rPr>
      </w:pPr>
      <w:r>
        <w:rPr>
          <w:rFonts w:ascii="Arial" w:hAnsi="Arial" w:cs="Arial"/>
          <w:sz w:val="24"/>
          <w:szCs w:val="24"/>
        </w:rPr>
        <w:lastRenderedPageBreak/>
        <w:t>gagner en rapidité au risque de perdre la maîtrise de ses algorithmes, les calculs sont-ils relativement standards ?</w:t>
      </w:r>
    </w:p>
    <w:p w:rsidR="0021316C" w:rsidRPr="0021316C" w:rsidRDefault="0021316C" w:rsidP="0021316C">
      <w:pPr>
        <w:pStyle w:val="Paragraphedeliste"/>
        <w:numPr>
          <w:ilvl w:val="0"/>
          <w:numId w:val="1"/>
        </w:numPr>
        <w:rPr>
          <w:rFonts w:ascii="Arial" w:hAnsi="Arial" w:cs="Arial"/>
          <w:sz w:val="24"/>
          <w:szCs w:val="24"/>
        </w:rPr>
      </w:pPr>
      <w:r>
        <w:rPr>
          <w:rFonts w:ascii="Arial" w:hAnsi="Arial" w:cs="Arial"/>
          <w:sz w:val="24"/>
          <w:szCs w:val="24"/>
        </w:rPr>
        <w:t xml:space="preserve">suivre une courbe d’apprentissage </w:t>
      </w:r>
      <w:r w:rsidR="009D7632">
        <w:rPr>
          <w:rFonts w:ascii="Arial" w:hAnsi="Arial" w:cs="Arial"/>
          <w:sz w:val="24"/>
          <w:szCs w:val="24"/>
        </w:rPr>
        <w:t>plus  lente  mais développer un</w:t>
      </w:r>
      <w:r>
        <w:rPr>
          <w:rFonts w:ascii="Arial" w:hAnsi="Arial" w:cs="Arial"/>
          <w:sz w:val="24"/>
          <w:szCs w:val="24"/>
        </w:rPr>
        <w:t xml:space="preserve"> design de recherche plus original ?</w:t>
      </w:r>
    </w:p>
    <w:sectPr w:rsidR="0021316C" w:rsidRPr="0021316C"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85AC6"/>
    <w:multiLevelType w:val="hybridMultilevel"/>
    <w:tmpl w:val="BC2C856E"/>
    <w:lvl w:ilvl="0" w:tplc="3E549EB2">
      <w:start w:val="9"/>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619D"/>
    <w:rsid w:val="00075723"/>
    <w:rsid w:val="00155E41"/>
    <w:rsid w:val="0021316C"/>
    <w:rsid w:val="0028002C"/>
    <w:rsid w:val="0061619D"/>
    <w:rsid w:val="007C6231"/>
    <w:rsid w:val="00851E9A"/>
    <w:rsid w:val="009D7632"/>
    <w:rsid w:val="00D73030"/>
    <w:rsid w:val="00E52526"/>
    <w:rsid w:val="00FD71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0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1636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2020-04-18T07:40:00Z</dcterms:created>
  <dcterms:modified xsi:type="dcterms:W3CDTF">2020-04-18T07:40:00Z</dcterms:modified>
</cp:coreProperties>
</file>