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0E" w:rsidRDefault="000D2F26" w:rsidP="000D2F26">
      <w:pPr>
        <w:pStyle w:val="Question"/>
        <w:rPr>
          <w:rStyle w:val="lev"/>
          <w:sz w:val="40"/>
          <w:szCs w:val="40"/>
        </w:rPr>
      </w:pPr>
      <w:r w:rsidRPr="000D2F26">
        <w:rPr>
          <w:rStyle w:val="lev"/>
          <w:sz w:val="40"/>
          <w:szCs w:val="40"/>
        </w:rPr>
        <w:t xml:space="preserve">DUREN </w:t>
      </w:r>
      <w:r w:rsidR="00D9070E">
        <w:rPr>
          <w:rStyle w:val="lev"/>
          <w:sz w:val="40"/>
          <w:szCs w:val="40"/>
        </w:rPr>
        <w:t xml:space="preserve"> </w:t>
      </w:r>
    </w:p>
    <w:p w:rsidR="00D9070E" w:rsidRDefault="00D9070E" w:rsidP="000D2F26">
      <w:pPr>
        <w:pStyle w:val="Question"/>
        <w:rPr>
          <w:rStyle w:val="lev"/>
          <w:sz w:val="40"/>
          <w:szCs w:val="40"/>
        </w:rPr>
      </w:pPr>
      <w:r>
        <w:rPr>
          <w:rStyle w:val="lev"/>
          <w:sz w:val="40"/>
          <w:szCs w:val="40"/>
        </w:rPr>
        <w:t>Atelier : méthodes</w:t>
      </w:r>
    </w:p>
    <w:p w:rsidR="000D2F26" w:rsidRPr="000D2F26" w:rsidRDefault="000D2F26" w:rsidP="000D2F26">
      <w:pPr>
        <w:pStyle w:val="Question"/>
        <w:rPr>
          <w:rStyle w:val="lev"/>
          <w:sz w:val="40"/>
          <w:szCs w:val="40"/>
        </w:rPr>
      </w:pPr>
      <w:r w:rsidRPr="000D2F26">
        <w:rPr>
          <w:rStyle w:val="lev"/>
          <w:sz w:val="40"/>
          <w:szCs w:val="40"/>
        </w:rPr>
        <w:t>Activité 2.1</w:t>
      </w:r>
    </w:p>
    <w:p w:rsidR="000D2F26" w:rsidRPr="00D9070E" w:rsidRDefault="00D9070E" w:rsidP="000D2F26">
      <w:pPr>
        <w:pStyle w:val="Question"/>
        <w:rPr>
          <w:rStyle w:val="lev"/>
          <w:sz w:val="24"/>
          <w:szCs w:val="24"/>
        </w:rPr>
      </w:pPr>
      <w:r>
        <w:rPr>
          <w:rStyle w:val="lev"/>
          <w:sz w:val="24"/>
          <w:szCs w:val="24"/>
        </w:rPr>
        <w:t>Répondre aux questions</w:t>
      </w:r>
    </w:p>
    <w:p w:rsidR="000D2F26" w:rsidRPr="008C0E21" w:rsidRDefault="000D2F26" w:rsidP="000D2F26">
      <w:pPr>
        <w:pStyle w:val="Question"/>
        <w:rPr>
          <w:rStyle w:val="lev"/>
          <w:b/>
        </w:rPr>
      </w:pPr>
      <w:r w:rsidRPr="008C0E21">
        <w:rPr>
          <w:rStyle w:val="lev"/>
          <w:b/>
        </w:rPr>
        <w:t>Question 2 :</w:t>
      </w:r>
    </w:p>
    <w:p w:rsidR="00E525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Quels sont les éléments qui interviennent dans le cycle de la recherche empirique? Donnez un exemple.</w:t>
      </w:r>
    </w:p>
    <w:p w:rsidR="00154494" w:rsidRPr="000B42DF" w:rsidRDefault="004C0728">
      <w:r w:rsidRPr="000B42DF">
        <w:rPr>
          <w:rFonts w:cs="Arial"/>
          <w:color w:val="252525"/>
          <w:shd w:val="clear" w:color="auto" w:fill="FFFFFF"/>
        </w:rPr>
        <w:t>La </w:t>
      </w:r>
      <w:r w:rsidRPr="000B42DF">
        <w:rPr>
          <w:rFonts w:cs="Arial"/>
          <w:bCs/>
          <w:color w:val="252525"/>
          <w:shd w:val="clear" w:color="auto" w:fill="FFFFFF"/>
        </w:rPr>
        <w:t>recherche empirique</w:t>
      </w:r>
      <w:r w:rsidR="00480D74" w:rsidRPr="000B42DF">
        <w:rPr>
          <w:rFonts w:cs="Arial"/>
          <w:color w:val="252525"/>
          <w:shd w:val="clear" w:color="auto" w:fill="FFFFFF"/>
        </w:rPr>
        <w:t xml:space="preserve"> </w:t>
      </w:r>
      <w:r w:rsidRPr="000B42DF">
        <w:rPr>
          <w:rFonts w:cs="Arial"/>
          <w:color w:val="252525"/>
          <w:shd w:val="clear" w:color="auto" w:fill="FFFFFF"/>
        </w:rPr>
        <w:t>est la recherch</w:t>
      </w:r>
      <w:r w:rsidR="000B42DF" w:rsidRPr="000B42DF">
        <w:rPr>
          <w:rFonts w:cs="Arial"/>
          <w:color w:val="252525"/>
          <w:shd w:val="clear" w:color="auto" w:fill="FFFFFF"/>
        </w:rPr>
        <w:t>e ayant pour objet des données</w:t>
      </w:r>
      <w:r w:rsidR="00480D74" w:rsidRPr="000B42DF">
        <w:rPr>
          <w:rFonts w:cs="Arial"/>
          <w:color w:val="252525"/>
          <w:shd w:val="clear" w:color="auto" w:fill="FFFFFF"/>
        </w:rPr>
        <w:t xml:space="preserve">: </w:t>
      </w:r>
      <w:r w:rsidRPr="000B42DF">
        <w:rPr>
          <w:rFonts w:cs="Arial"/>
          <w:iCs/>
          <w:color w:val="252525"/>
          <w:shd w:val="clear" w:color="auto" w:fill="FFFFFF"/>
        </w:rPr>
        <w:t>données réelles issues de l’observation et/ou de l’expérimentation et/ou d’interactions dans un environnement d’apprentissage à distance, etc</w:t>
      </w:r>
      <w:r w:rsidRPr="000B42DF">
        <w:rPr>
          <w:rFonts w:cs="Arial"/>
          <w:color w:val="252525"/>
          <w:shd w:val="clear" w:color="auto" w:fill="FFFFFF"/>
        </w:rPr>
        <w:t>.</w:t>
      </w:r>
      <w:r w:rsidR="000B42DF" w:rsidRPr="000B42DF">
        <w:br/>
      </w:r>
      <w:r w:rsidR="000B42DF" w:rsidRPr="000B42DF">
        <w:rPr>
          <w:rFonts w:cs="Arial"/>
          <w:color w:val="252525"/>
          <w:shd w:val="clear" w:color="auto" w:fill="FFFFFF"/>
        </w:rPr>
        <w:t xml:space="preserve">Elle se </w:t>
      </w:r>
      <w:r w:rsidR="00154494" w:rsidRPr="000B42DF">
        <w:rPr>
          <w:rFonts w:cs="Arial"/>
          <w:color w:val="252525"/>
          <w:shd w:val="clear" w:color="auto" w:fill="FFFFFF"/>
        </w:rPr>
        <w:t xml:space="preserve"> caractérise par les principes de qualité suivants:</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1. </w:t>
      </w:r>
      <w:r w:rsidRPr="000B42DF">
        <w:rPr>
          <w:rFonts w:eastAsia="Times New Roman" w:cs="Arial"/>
          <w:color w:val="252525"/>
          <w:lang w:eastAsia="fr-FR"/>
        </w:rPr>
        <w:t>Les connaissances produites constituent un ensemble cohérent</w:t>
      </w:r>
      <w:r w:rsidR="00480D74" w:rsidRPr="000B42DF">
        <w:rPr>
          <w:rFonts w:eastAsia="Times New Roman" w:cs="Arial"/>
          <w:color w:val="252525"/>
          <w:lang w:eastAsia="fr-FR"/>
        </w:rPr>
        <w:t xml:space="preserve">. Le premier élément intervenant  dans le cycle de la recherche empirique est donc le </w:t>
      </w:r>
      <w:r w:rsidRPr="000B42DF">
        <w:rPr>
          <w:rFonts w:eastAsia="Times New Roman" w:cs="Arial"/>
          <w:color w:val="252525"/>
          <w:lang w:eastAsia="fr-FR"/>
        </w:rPr>
        <w:t xml:space="preserve"> </w:t>
      </w:r>
      <w:r w:rsidRPr="000B42DF">
        <w:rPr>
          <w:rFonts w:eastAsia="Times New Roman" w:cs="Arial"/>
          <w:b/>
          <w:color w:val="252525"/>
          <w:lang w:eastAsia="fr-FR"/>
        </w:rPr>
        <w:t>système de connaissances</w:t>
      </w:r>
      <w:r w:rsidRPr="000B42DF">
        <w:rPr>
          <w:rFonts w:eastAsia="Times New Roman" w:cs="Arial"/>
          <w:color w:val="252525"/>
          <w:lang w:eastAsia="fr-FR"/>
        </w:rPr>
        <w:t xml:space="preserve"> </w:t>
      </w:r>
      <w:r w:rsidR="00480D74" w:rsidRPr="000B42DF">
        <w:rPr>
          <w:rFonts w:eastAsia="Times New Roman" w:cs="Arial"/>
          <w:color w:val="252525"/>
          <w:lang w:eastAsia="fr-FR"/>
        </w:rPr>
        <w:t>dans lequel elle s’insère.</w:t>
      </w:r>
      <w:r w:rsidR="000B42DF" w:rsidRPr="000B42DF">
        <w:rPr>
          <w:rFonts w:eastAsia="Times New Roman" w:cs="Arial"/>
          <w:color w:val="252525"/>
          <w:lang w:eastAsia="fr-FR"/>
        </w:rPr>
        <w:t xml:space="preserve"> Ces connaissances sont obtenue</w:t>
      </w:r>
      <w:r w:rsidR="00480D74" w:rsidRPr="000B42DF">
        <w:rPr>
          <w:rFonts w:eastAsia="Times New Roman" w:cs="Arial"/>
          <w:color w:val="252525"/>
          <w:lang w:eastAsia="fr-FR"/>
        </w:rPr>
        <w:t xml:space="preserve">s </w:t>
      </w:r>
      <w:r w:rsidRPr="000B42DF">
        <w:rPr>
          <w:rFonts w:eastAsia="Times New Roman" w:cs="Arial"/>
          <w:color w:val="252525"/>
          <w:lang w:eastAsia="fr-FR"/>
        </w:rPr>
        <w:t xml:space="preserve"> à partir de la littérature </w:t>
      </w:r>
      <w:r w:rsidR="00480D74" w:rsidRPr="000B42DF">
        <w:rPr>
          <w:rFonts w:eastAsia="Times New Roman" w:cs="Arial"/>
          <w:color w:val="252525"/>
          <w:lang w:eastAsia="fr-FR"/>
        </w:rPr>
        <w:t>existante.</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2. La recherche est centrée sur </w:t>
      </w:r>
      <w:r w:rsidRPr="000B42DF">
        <w:rPr>
          <w:rFonts w:eastAsia="Times New Roman" w:cs="Arial"/>
          <w:b/>
          <w:bCs/>
          <w:color w:val="252525"/>
          <w:lang w:eastAsia="fr-FR"/>
        </w:rPr>
        <w:t>la réalité</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par exemple la nature, la société, le comportement des ge</w:t>
      </w:r>
      <w:r w:rsidR="00480D74" w:rsidRPr="000B42DF">
        <w:rPr>
          <w:rFonts w:eastAsia="Times New Roman" w:cs="Arial"/>
          <w:color w:val="252525"/>
          <w:lang w:eastAsia="fr-FR"/>
        </w:rPr>
        <w:t>ns, les attitudes des personnes… . Cette recherche est donc basée sur l’</w:t>
      </w:r>
      <w:r w:rsidRPr="000B42DF">
        <w:rPr>
          <w:rFonts w:eastAsia="Times New Roman" w:cs="Arial"/>
          <w:color w:val="252525"/>
          <w:lang w:eastAsia="fr-FR"/>
        </w:rPr>
        <w:t>observ</w:t>
      </w:r>
      <w:r w:rsidR="000B42DF" w:rsidRPr="000B42DF">
        <w:rPr>
          <w:rFonts w:eastAsia="Times New Roman" w:cs="Arial"/>
          <w:color w:val="252525"/>
          <w:lang w:eastAsia="fr-FR"/>
        </w:rPr>
        <w:t>ation</w:t>
      </w:r>
      <w:r w:rsidRPr="000B42DF">
        <w:rPr>
          <w:rFonts w:eastAsia="Times New Roman" w:cs="Arial"/>
          <w:color w:val="252525"/>
          <w:lang w:eastAsia="fr-FR"/>
        </w:rPr>
        <w:t>.</w:t>
      </w:r>
      <w:r w:rsidR="000B42DF" w:rsidRPr="000B42DF">
        <w:rPr>
          <w:rFonts w:eastAsia="Times New Roman" w:cs="Arial"/>
          <w:color w:val="252525"/>
          <w:lang w:eastAsia="fr-FR"/>
        </w:rPr>
        <w:t xml:space="preserve"> La ré</w:t>
      </w:r>
      <w:r w:rsidR="00480D74" w:rsidRPr="000B42DF">
        <w:rPr>
          <w:rFonts w:eastAsia="Times New Roman" w:cs="Arial"/>
          <w:color w:val="252525"/>
          <w:lang w:eastAsia="fr-FR"/>
        </w:rPr>
        <w:t>a</w:t>
      </w:r>
      <w:r w:rsidR="000B42DF" w:rsidRPr="000B42DF">
        <w:rPr>
          <w:rFonts w:eastAsia="Times New Roman" w:cs="Arial"/>
          <w:color w:val="252525"/>
          <w:lang w:eastAsia="fr-FR"/>
        </w:rPr>
        <w:t>l</w:t>
      </w:r>
      <w:r w:rsidR="00480D74" w:rsidRPr="000B42DF">
        <w:rPr>
          <w:rFonts w:eastAsia="Times New Roman" w:cs="Arial"/>
          <w:color w:val="252525"/>
          <w:lang w:eastAsia="fr-FR"/>
        </w:rPr>
        <w:t>ité comprend aussi celle du chercheur : son expérience personnelle, son système de valeurs</w:t>
      </w:r>
    </w:p>
    <w:p w:rsidR="00480D7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3. </w:t>
      </w:r>
      <w:r w:rsidR="00480D74" w:rsidRPr="000B42DF">
        <w:rPr>
          <w:rFonts w:eastAsia="Times New Roman" w:cs="Arial"/>
          <w:bCs/>
          <w:color w:val="252525"/>
          <w:lang w:eastAsia="fr-FR"/>
        </w:rPr>
        <w:t xml:space="preserve">Ces premiers déterminent </w:t>
      </w:r>
      <w:r w:rsidR="00480D74" w:rsidRPr="000B42DF">
        <w:rPr>
          <w:rFonts w:eastAsia="Times New Roman" w:cs="Arial"/>
          <w:b/>
          <w:bCs/>
          <w:color w:val="252525"/>
          <w:lang w:eastAsia="fr-FR"/>
        </w:rPr>
        <w:t>les outils</w:t>
      </w:r>
      <w:r w:rsidR="00480D74" w:rsidRPr="000B42DF">
        <w:rPr>
          <w:rFonts w:eastAsia="Times New Roman" w:cs="Arial"/>
          <w:bCs/>
          <w:color w:val="252525"/>
          <w:lang w:eastAsia="fr-FR"/>
        </w:rPr>
        <w:t xml:space="preserve"> utilisés </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les hypothèses</w:t>
      </w:r>
      <w:r w:rsidR="00480D74" w:rsidRPr="000B42DF">
        <w:rPr>
          <w:rFonts w:eastAsia="Times New Roman" w:cs="Arial"/>
          <w:color w:val="252525"/>
          <w:lang w:eastAsia="fr-FR"/>
        </w:rPr>
        <w:t xml:space="preserve"> et </w:t>
      </w:r>
      <w:r w:rsidRPr="000B42DF">
        <w:rPr>
          <w:rFonts w:eastAsia="Times New Roman" w:cs="Arial"/>
          <w:color w:val="252525"/>
          <w:lang w:eastAsia="fr-FR"/>
        </w:rPr>
        <w:t xml:space="preserve"> les théories</w:t>
      </w:r>
      <w:r w:rsidR="00480D74" w:rsidRPr="000B42DF">
        <w:rPr>
          <w:rFonts w:eastAsia="Times New Roman" w:cs="Arial"/>
          <w:color w:val="252525"/>
          <w:lang w:eastAsia="fr-FR"/>
        </w:rPr>
        <w:t xml:space="preserve"> (le système de connaissances utilisé</w:t>
      </w:r>
      <w:r w:rsidRPr="000B42DF">
        <w:rPr>
          <w:rFonts w:eastAsia="Times New Roman" w:cs="Arial"/>
          <w:color w:val="252525"/>
          <w:lang w:eastAsia="fr-FR"/>
        </w:rPr>
        <w:t xml:space="preserve">, les méthodes, les techniques </w:t>
      </w:r>
      <w:r w:rsidR="00480D74" w:rsidRPr="000B42DF">
        <w:rPr>
          <w:rFonts w:eastAsia="Times New Roman" w:cs="Arial"/>
          <w:color w:val="252525"/>
          <w:lang w:eastAsia="fr-FR"/>
        </w:rPr>
        <w:t>(les outils d’observation)</w:t>
      </w:r>
      <w:r w:rsidRPr="000B42DF">
        <w:rPr>
          <w:rFonts w:eastAsia="Times New Roman" w:cs="Arial"/>
          <w:color w:val="252525"/>
          <w:lang w:eastAsia="fr-FR"/>
        </w:rPr>
        <w:t>, etc.</w:t>
      </w:r>
    </w:p>
    <w:p w:rsidR="00154494" w:rsidRPr="000B42DF" w:rsidRDefault="00480D74" w:rsidP="00480D74">
      <w:pPr>
        <w:spacing w:before="120" w:after="120" w:line="240" w:lineRule="auto"/>
        <w:rPr>
          <w:rFonts w:eastAsia="Times New Roman" w:cs="Arial"/>
          <w:color w:val="252525"/>
          <w:lang w:eastAsia="fr-FR"/>
        </w:rPr>
      </w:pPr>
      <w:r w:rsidRPr="000B42DF">
        <w:rPr>
          <w:rFonts w:eastAsia="Times New Roman" w:cs="Arial"/>
          <w:color w:val="252525"/>
          <w:lang w:eastAsia="fr-FR"/>
        </w:rPr>
        <w:t xml:space="preserve">Ce cadre est propice aux </w:t>
      </w:r>
      <w:r w:rsidR="00154494" w:rsidRPr="000B42DF">
        <w:rPr>
          <w:rFonts w:eastAsia="Times New Roman" w:cs="Arial"/>
          <w:color w:val="252525"/>
          <w:lang w:eastAsia="fr-FR"/>
        </w:rPr>
        <w:t>"</w:t>
      </w:r>
      <w:r w:rsidR="00154494" w:rsidRPr="000B42DF">
        <w:rPr>
          <w:rFonts w:eastAsia="Times New Roman" w:cs="Arial"/>
          <w:b/>
          <w:color w:val="252525"/>
          <w:lang w:eastAsia="fr-FR"/>
        </w:rPr>
        <w:t>biais de confirmation d'hypothèse</w:t>
      </w:r>
      <w:r w:rsidR="00154494" w:rsidRPr="000B42DF">
        <w:rPr>
          <w:rFonts w:eastAsia="Times New Roman" w:cs="Arial"/>
          <w:color w:val="252525"/>
          <w:lang w:eastAsia="fr-FR"/>
        </w:rPr>
        <w:t>" (tendance à privilégier les informations qui confirment votre hypothèse</w:t>
      </w:r>
      <w:r w:rsidRPr="000B42DF">
        <w:rPr>
          <w:rFonts w:eastAsia="Times New Roman" w:cs="Arial"/>
          <w:color w:val="252525"/>
          <w:lang w:eastAsia="fr-FR"/>
        </w:rPr>
        <w:t xml:space="preserve"> dont  le chercheur doit être </w:t>
      </w:r>
      <w:proofErr w:type="gramStart"/>
      <w:r w:rsidRPr="000B42DF">
        <w:rPr>
          <w:rFonts w:eastAsia="Times New Roman" w:cs="Arial"/>
          <w:color w:val="252525"/>
          <w:lang w:eastAsia="fr-FR"/>
        </w:rPr>
        <w:t>conscient</w:t>
      </w:r>
      <w:proofErr w:type="gramEnd"/>
      <w:r w:rsidR="00154494" w:rsidRPr="000B42DF">
        <w:rPr>
          <w:rFonts w:eastAsia="Times New Roman" w:cs="Arial"/>
          <w:color w:val="252525"/>
          <w:lang w:eastAsia="fr-FR"/>
        </w:rPr>
        <w:t>.</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4. La r</w:t>
      </w:r>
      <w:r w:rsidR="00480D74" w:rsidRPr="000B42DF">
        <w:rPr>
          <w:rFonts w:eastAsia="Times New Roman" w:cs="Arial"/>
          <w:bCs/>
          <w:color w:val="252525"/>
          <w:lang w:eastAsia="fr-FR"/>
        </w:rPr>
        <w:t xml:space="preserve">echerche vise </w:t>
      </w:r>
      <w:r w:rsidR="00480D74" w:rsidRPr="000B42DF">
        <w:rPr>
          <w:rFonts w:eastAsia="Times New Roman" w:cs="Arial"/>
          <w:b/>
          <w:bCs/>
          <w:color w:val="252525"/>
          <w:lang w:eastAsia="fr-FR"/>
        </w:rPr>
        <w:t>la généralisation</w:t>
      </w:r>
      <w:r w:rsidR="00480D74" w:rsidRPr="000B42DF">
        <w:rPr>
          <w:rFonts w:eastAsia="Times New Roman" w:cs="Arial"/>
          <w:bCs/>
          <w:color w:val="252525"/>
          <w:lang w:eastAsia="fr-FR"/>
        </w:rPr>
        <w:t xml:space="preserve">. Son objectif général est de </w:t>
      </w:r>
      <w:r w:rsidRPr="000B42DF">
        <w:rPr>
          <w:rFonts w:eastAsia="Times New Roman" w:cs="Arial"/>
          <w:color w:val="252525"/>
          <w:lang w:eastAsia="fr-FR"/>
        </w:rPr>
        <w:t xml:space="preserve"> contribue</w:t>
      </w:r>
      <w:r w:rsidR="00480D74" w:rsidRPr="000B42DF">
        <w:rPr>
          <w:rFonts w:eastAsia="Times New Roman" w:cs="Arial"/>
          <w:color w:val="252525"/>
          <w:lang w:eastAsia="fr-FR"/>
        </w:rPr>
        <w:t>r</w:t>
      </w:r>
      <w:r w:rsidRPr="000B42DF">
        <w:rPr>
          <w:rFonts w:eastAsia="Times New Roman" w:cs="Arial"/>
          <w:color w:val="252525"/>
          <w:lang w:eastAsia="fr-FR"/>
        </w:rPr>
        <w:t xml:space="preserve"> aux théories</w:t>
      </w:r>
      <w:r w:rsidR="00480D74" w:rsidRPr="000B42DF">
        <w:rPr>
          <w:rFonts w:eastAsia="Times New Roman" w:cs="Arial"/>
          <w:color w:val="252525"/>
          <w:lang w:eastAsia="fr-FR"/>
        </w:rPr>
        <w:t xml:space="preserve">, quitte à </w:t>
      </w:r>
      <w:r w:rsidRPr="000B42DF">
        <w:rPr>
          <w:rFonts w:eastAsia="Times New Roman" w:cs="Arial"/>
          <w:color w:val="252525"/>
          <w:lang w:eastAsia="fr-FR"/>
        </w:rPr>
        <w:t>sugg</w:t>
      </w:r>
      <w:r w:rsidR="00480D74" w:rsidRPr="000B42DF">
        <w:rPr>
          <w:rFonts w:eastAsia="Times New Roman" w:cs="Arial"/>
          <w:color w:val="252525"/>
          <w:lang w:eastAsia="fr-FR"/>
        </w:rPr>
        <w:t>é</w:t>
      </w:r>
      <w:r w:rsidRPr="000B42DF">
        <w:rPr>
          <w:rFonts w:eastAsia="Times New Roman" w:cs="Arial"/>
          <w:color w:val="252525"/>
          <w:lang w:eastAsia="fr-FR"/>
        </w:rPr>
        <w:t>re</w:t>
      </w:r>
      <w:r w:rsidR="00480D74" w:rsidRPr="000B42DF">
        <w:rPr>
          <w:rFonts w:eastAsia="Times New Roman" w:cs="Arial"/>
          <w:color w:val="252525"/>
          <w:lang w:eastAsia="fr-FR"/>
        </w:rPr>
        <w:t>r</w:t>
      </w:r>
      <w:r w:rsidRPr="000B42DF">
        <w:rPr>
          <w:rFonts w:eastAsia="Times New Roman" w:cs="Arial"/>
          <w:color w:val="252525"/>
          <w:lang w:eastAsia="fr-FR"/>
        </w:rPr>
        <w:t xml:space="preserve"> des modifications des connaissances existantes (ou même de nouvelles théories).</w:t>
      </w:r>
    </w:p>
    <w:p w:rsidR="00154494" w:rsidRPr="000B42DF" w:rsidRDefault="00154494" w:rsidP="00154494">
      <w:pPr>
        <w:spacing w:before="120" w:after="120" w:line="240" w:lineRule="auto"/>
        <w:rPr>
          <w:rFonts w:eastAsia="Times New Roman" w:cs="Arial"/>
          <w:bCs/>
          <w:color w:val="252525"/>
          <w:lang w:eastAsia="fr-FR"/>
        </w:rPr>
      </w:pPr>
      <w:r w:rsidRPr="000B42DF">
        <w:rPr>
          <w:rFonts w:eastAsia="Times New Roman" w:cs="Arial"/>
          <w:bCs/>
          <w:color w:val="252525"/>
          <w:lang w:eastAsia="fr-FR"/>
        </w:rPr>
        <w:t xml:space="preserve">5. </w:t>
      </w:r>
      <w:r w:rsidR="00480D74" w:rsidRPr="000B42DF">
        <w:rPr>
          <w:rFonts w:eastAsia="Times New Roman" w:cs="Arial"/>
          <w:bCs/>
          <w:color w:val="252525"/>
          <w:lang w:eastAsia="fr-FR"/>
        </w:rPr>
        <w:t xml:space="preserve">Cette forme de recherche est prise en </w:t>
      </w:r>
      <w:r w:rsidR="00480D74" w:rsidRPr="000B42DF">
        <w:rPr>
          <w:rFonts w:eastAsia="Times New Roman" w:cs="Arial"/>
          <w:b/>
          <w:bCs/>
          <w:color w:val="252525"/>
          <w:lang w:eastAsia="fr-FR"/>
        </w:rPr>
        <w:t>tension entre déterminisme et relativisme</w:t>
      </w:r>
      <w:r w:rsidR="00480D74" w:rsidRPr="000B42DF">
        <w:rPr>
          <w:rFonts w:eastAsia="Times New Roman" w:cs="Arial"/>
          <w:bCs/>
          <w:color w:val="252525"/>
          <w:lang w:eastAsia="fr-FR"/>
        </w:rPr>
        <w:t xml:space="preserve">,  entre </w:t>
      </w:r>
      <w:r w:rsidR="00480D74" w:rsidRPr="000B42DF">
        <w:rPr>
          <w:rFonts w:eastAsia="Times New Roman" w:cs="Arial"/>
          <w:color w:val="252525"/>
          <w:lang w:eastAsia="fr-FR"/>
        </w:rPr>
        <w:t xml:space="preserve"> d</w:t>
      </w:r>
      <w:r w:rsidRPr="000B42DF">
        <w:rPr>
          <w:rFonts w:eastAsia="Times New Roman" w:cs="Arial"/>
          <w:color w:val="252525"/>
          <w:lang w:eastAsia="fr-FR"/>
        </w:rPr>
        <w:t xml:space="preserve">es phénomènes </w:t>
      </w:r>
      <w:r w:rsidR="00480D74" w:rsidRPr="000B42DF">
        <w:rPr>
          <w:rFonts w:eastAsia="Times New Roman" w:cs="Arial"/>
          <w:color w:val="252525"/>
          <w:lang w:eastAsia="fr-FR"/>
        </w:rPr>
        <w:t xml:space="preserve">comme </w:t>
      </w:r>
      <w:r w:rsidRPr="000B42DF">
        <w:rPr>
          <w:rFonts w:eastAsia="Times New Roman" w:cs="Arial"/>
          <w:color w:val="252525"/>
          <w:lang w:eastAsia="fr-FR"/>
        </w:rPr>
        <w:t xml:space="preserve"> conséquences nécessaires de conditions (causes)</w:t>
      </w:r>
      <w:r w:rsidR="00480D74" w:rsidRPr="000B42DF">
        <w:rPr>
          <w:rFonts w:eastAsia="Times New Roman" w:cs="Arial"/>
          <w:color w:val="252525"/>
          <w:lang w:eastAsia="fr-FR"/>
        </w:rPr>
        <w:t xml:space="preserve"> et </w:t>
      </w:r>
      <w:r w:rsidR="00480D74" w:rsidRPr="000B42DF">
        <w:rPr>
          <w:rFonts w:eastAsia="Times New Roman" w:cs="Arial"/>
          <w:bCs/>
          <w:color w:val="252525"/>
          <w:lang w:eastAsia="fr-FR"/>
        </w:rPr>
        <w:t>un principe de relativisme considérant nos connaissances comme imparfaites, biaisées par la position du chercheur à la fois sujet et objet, observateur et observé, confronté à de multiples variables.</w:t>
      </w:r>
    </w:p>
    <w:p w:rsidR="00154494" w:rsidRPr="000B42DF" w:rsidRDefault="00154494">
      <w:pPr>
        <w:rPr>
          <w:sz w:val="20"/>
          <w:szCs w:val="20"/>
        </w:rPr>
      </w:pPr>
    </w:p>
    <w:p w:rsidR="00700A6E" w:rsidRPr="000B42DF" w:rsidRDefault="00700A6E"/>
    <w:p w:rsidR="00700A6E" w:rsidRPr="000B42DF" w:rsidRDefault="00700A6E">
      <w:r w:rsidRPr="000B42DF">
        <w:br w:type="page"/>
      </w:r>
    </w:p>
    <w:p w:rsidR="000D2F26" w:rsidRDefault="000D2F26" w:rsidP="000D2F26">
      <w:pPr>
        <w:pStyle w:val="Question"/>
      </w:pPr>
      <w:r>
        <w:lastRenderedPageBreak/>
        <w:t>Question 15 :</w:t>
      </w:r>
    </w:p>
    <w:p w:rsidR="000D2F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Qu'est-ce qu'un objectif de recherche? A quoi sert-il (en relation avec les autres éléments)?</w:t>
      </w:r>
    </w:p>
    <w:p w:rsidR="00A62C12"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 xml:space="preserve">Les objectifs de recherche sont le point de départ d’un projet de recherche: ils indiquent pourquoi </w:t>
      </w:r>
      <w:r w:rsidR="005F0175" w:rsidRPr="000B42DF">
        <w:rPr>
          <w:rFonts w:asciiTheme="minorHAnsi" w:hAnsiTheme="minorHAnsi" w:cs="Arial"/>
          <w:color w:val="252525"/>
          <w:sz w:val="22"/>
          <w:szCs w:val="22"/>
        </w:rPr>
        <w:t>nou</w:t>
      </w:r>
      <w:r w:rsidR="00480D74" w:rsidRPr="000B42DF">
        <w:rPr>
          <w:rFonts w:asciiTheme="minorHAnsi" w:hAnsiTheme="minorHAnsi" w:cs="Arial"/>
          <w:color w:val="252525"/>
          <w:sz w:val="22"/>
          <w:szCs w:val="22"/>
        </w:rPr>
        <w:t xml:space="preserve">s voulons </w:t>
      </w:r>
      <w:r w:rsidRPr="000B42DF">
        <w:rPr>
          <w:rFonts w:asciiTheme="minorHAnsi" w:hAnsiTheme="minorHAnsi" w:cs="Arial"/>
          <w:color w:val="252525"/>
          <w:sz w:val="22"/>
          <w:szCs w:val="22"/>
        </w:rPr>
        <w:t xml:space="preserve"> entreprendre cette étude et ce que </w:t>
      </w:r>
      <w:r w:rsidR="005F0175" w:rsidRPr="000B42DF">
        <w:rPr>
          <w:rFonts w:asciiTheme="minorHAnsi" w:hAnsiTheme="minorHAnsi" w:cs="Arial"/>
          <w:color w:val="252525"/>
          <w:sz w:val="22"/>
          <w:szCs w:val="22"/>
        </w:rPr>
        <w:t>l’on pense</w:t>
      </w:r>
      <w:r w:rsidRPr="000B42DF">
        <w:rPr>
          <w:rFonts w:asciiTheme="minorHAnsi" w:hAnsiTheme="minorHAnsi" w:cs="Arial"/>
          <w:color w:val="252525"/>
          <w:sz w:val="22"/>
          <w:szCs w:val="22"/>
        </w:rPr>
        <w:t xml:space="preserve"> pouvoir accom</w:t>
      </w:r>
      <w:r w:rsidR="00480D74" w:rsidRPr="000B42DF">
        <w:rPr>
          <w:rFonts w:asciiTheme="minorHAnsi" w:hAnsiTheme="minorHAnsi" w:cs="Arial"/>
          <w:color w:val="252525"/>
          <w:sz w:val="22"/>
          <w:szCs w:val="22"/>
        </w:rPr>
        <w:t>plir en la réalisant</w:t>
      </w:r>
      <w:r w:rsidRPr="000B42DF">
        <w:rPr>
          <w:rFonts w:asciiTheme="minorHAnsi" w:hAnsiTheme="minorHAnsi" w:cs="Arial"/>
          <w:color w:val="252525"/>
          <w:sz w:val="22"/>
          <w:szCs w:val="22"/>
        </w:rPr>
        <w:t>.</w:t>
      </w:r>
    </w:p>
    <w:p w:rsidR="00D460DB" w:rsidRPr="000B42DF" w:rsidRDefault="00D460DB"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Il intervient après le questionnement du chercheur</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 xml:space="preserve">(la définition du </w:t>
      </w:r>
      <w:r w:rsidR="007D3E95">
        <w:rPr>
          <w:rFonts w:asciiTheme="minorHAnsi" w:hAnsiTheme="minorHAnsi" w:cs="Arial"/>
          <w:color w:val="252525"/>
          <w:sz w:val="22"/>
          <w:szCs w:val="22"/>
        </w:rPr>
        <w:t>p</w:t>
      </w:r>
      <w:r w:rsidRPr="000B42DF">
        <w:rPr>
          <w:rFonts w:asciiTheme="minorHAnsi" w:hAnsiTheme="minorHAnsi" w:cs="Arial"/>
          <w:color w:val="252525"/>
          <w:sz w:val="22"/>
          <w:szCs w:val="22"/>
        </w:rPr>
        <w:t>roblème à étudier), un premier cadrage théorique gr</w:t>
      </w:r>
      <w:r w:rsidR="007D3E95">
        <w:rPr>
          <w:rFonts w:asciiTheme="minorHAnsi" w:hAnsiTheme="minorHAnsi" w:cs="Arial"/>
          <w:color w:val="252525"/>
          <w:sz w:val="22"/>
          <w:szCs w:val="22"/>
        </w:rPr>
        <w:t>âce à un</w:t>
      </w:r>
      <w:r w:rsidRPr="000B42DF">
        <w:rPr>
          <w:rFonts w:asciiTheme="minorHAnsi" w:hAnsiTheme="minorHAnsi" w:cs="Arial"/>
          <w:color w:val="252525"/>
          <w:sz w:val="22"/>
          <w:szCs w:val="22"/>
        </w:rPr>
        <w:t>e revue de la littérature</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 xml:space="preserve">(champ de connaissance portant sur le problème, concepts utilisés), et le définition de l’objet de la </w:t>
      </w:r>
      <w:proofErr w:type="gramStart"/>
      <w:r w:rsidRPr="000B42DF">
        <w:rPr>
          <w:rFonts w:asciiTheme="minorHAnsi" w:hAnsiTheme="minorHAnsi" w:cs="Arial"/>
          <w:color w:val="252525"/>
          <w:sz w:val="22"/>
          <w:szCs w:val="22"/>
        </w:rPr>
        <w:t>recherche(</w:t>
      </w:r>
      <w:proofErr w:type="gramEnd"/>
      <w:r w:rsidRPr="000B42DF">
        <w:rPr>
          <w:rFonts w:asciiTheme="minorHAnsi" w:hAnsiTheme="minorHAnsi" w:cs="Arial"/>
          <w:color w:val="252525"/>
          <w:sz w:val="22"/>
          <w:szCs w:val="22"/>
        </w:rPr>
        <w:t>sur quoi porter l’attention).</w:t>
      </w:r>
    </w:p>
    <w:p w:rsidR="00D460DB" w:rsidRPr="000B42DF" w:rsidRDefault="007D3E95" w:rsidP="00A62C12">
      <w:pPr>
        <w:pStyle w:val="NormalWeb"/>
        <w:shd w:val="clear" w:color="auto" w:fill="FFFFFF"/>
        <w:spacing w:before="120" w:beforeAutospacing="0" w:after="120" w:afterAutospacing="0"/>
        <w:rPr>
          <w:rFonts w:asciiTheme="minorHAnsi" w:hAnsiTheme="minorHAnsi" w:cs="Arial"/>
          <w:color w:val="252525"/>
          <w:sz w:val="22"/>
          <w:szCs w:val="22"/>
        </w:rPr>
      </w:pPr>
      <w:r>
        <w:rPr>
          <w:rFonts w:asciiTheme="minorHAnsi" w:hAnsiTheme="minorHAnsi" w:cs="Arial"/>
          <w:color w:val="252525"/>
          <w:sz w:val="22"/>
          <w:szCs w:val="22"/>
        </w:rPr>
        <w:t>L’objectif (qui, quoi</w:t>
      </w:r>
      <w:r w:rsidR="00400E40" w:rsidRPr="000B42DF">
        <w:rPr>
          <w:rFonts w:asciiTheme="minorHAnsi" w:hAnsiTheme="minorHAnsi" w:cs="Arial"/>
          <w:color w:val="252525"/>
          <w:sz w:val="22"/>
          <w:szCs w:val="22"/>
        </w:rPr>
        <w:t>,</w:t>
      </w:r>
      <w:r>
        <w:rPr>
          <w:rFonts w:asciiTheme="minorHAnsi" w:hAnsiTheme="minorHAnsi" w:cs="Arial"/>
          <w:color w:val="252525"/>
          <w:sz w:val="22"/>
          <w:szCs w:val="22"/>
        </w:rPr>
        <w:t xml:space="preserve"> </w:t>
      </w:r>
      <w:r w:rsidR="00400E40" w:rsidRPr="000B42DF">
        <w:rPr>
          <w:rFonts w:asciiTheme="minorHAnsi" w:hAnsiTheme="minorHAnsi" w:cs="Arial"/>
          <w:color w:val="252525"/>
          <w:sz w:val="22"/>
          <w:szCs w:val="22"/>
        </w:rPr>
        <w:t>comment,.., quel est le but à atteindre)</w:t>
      </w:r>
      <w:r w:rsidR="00D460DB" w:rsidRPr="000B42DF">
        <w:rPr>
          <w:rFonts w:asciiTheme="minorHAnsi" w:hAnsiTheme="minorHAnsi" w:cs="Arial"/>
          <w:color w:val="252525"/>
          <w:sz w:val="22"/>
          <w:szCs w:val="22"/>
        </w:rPr>
        <w:t xml:space="preserve"> interviendra avec tous ces éléments, dans l</w:t>
      </w:r>
      <w:r>
        <w:rPr>
          <w:rFonts w:asciiTheme="minorHAnsi" w:hAnsiTheme="minorHAnsi" w:cs="Arial"/>
          <w:color w:val="252525"/>
          <w:sz w:val="22"/>
          <w:szCs w:val="22"/>
        </w:rPr>
        <w:t>a rédaction de la problématique :</w:t>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r w:rsidRPr="000B42DF">
        <w:rPr>
          <w:rFonts w:asciiTheme="minorHAnsi" w:hAnsiTheme="minorHAnsi" w:cs="Arial"/>
          <w:noProof/>
          <w:color w:val="252525"/>
          <w:sz w:val="18"/>
          <w:szCs w:val="18"/>
        </w:rPr>
        <w:drawing>
          <wp:inline distT="0" distB="0" distL="0" distR="0">
            <wp:extent cx="5486400" cy="3200400"/>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5F0175"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Les objectifs de recherche indiquent l’intention de l’étude, les objectifs, l’idée principale. Cette idée principale est issue d’un besoin (le problème de recherche) et affinée dans des questions spécifiques (les questions de recherche). D’où le besoin de formuler clairement les questions de recherche pour pouvoir faire ressortir l</w:t>
      </w:r>
      <w:r w:rsidRPr="000B42DF">
        <w:rPr>
          <w:rFonts w:asciiTheme="minorHAnsi" w:hAnsiTheme="minorHAnsi" w:cs="Arial"/>
          <w:i/>
          <w:iCs/>
          <w:color w:val="252525"/>
          <w:sz w:val="22"/>
          <w:szCs w:val="22"/>
        </w:rPr>
        <w:t>’idée centrale </w:t>
      </w:r>
      <w:r w:rsidRPr="000B42DF">
        <w:rPr>
          <w:rFonts w:asciiTheme="minorHAnsi" w:hAnsiTheme="minorHAnsi" w:cs="Arial"/>
          <w:color w:val="252525"/>
          <w:sz w:val="22"/>
          <w:szCs w:val="22"/>
        </w:rPr>
        <w:t>de ces objectifs de recherche.</w:t>
      </w:r>
    </w:p>
    <w:p w:rsidR="005F0175" w:rsidRPr="000B42DF" w:rsidRDefault="005F0175" w:rsidP="001C4B3F">
      <w:pPr>
        <w:rPr>
          <w:rFonts w:cs="Arial"/>
        </w:rPr>
      </w:pPr>
      <w:r w:rsidRPr="000B42DF">
        <w:rPr>
          <w:rFonts w:cs="Arial"/>
          <w:color w:val="252525"/>
          <w:shd w:val="clear" w:color="auto" w:fill="FFFFFF"/>
        </w:rPr>
        <w:t>Dans un projet de recherche, il est important de formuler les objectifs de recherche dès l’introduction afin d’aider le lecteur à situer votre étude.</w:t>
      </w:r>
      <w:r w:rsidRPr="000B42DF">
        <w:rPr>
          <w:rFonts w:cs="Arial"/>
          <w:color w:val="252525"/>
          <w:shd w:val="clear" w:color="auto" w:fill="FFFFFF"/>
        </w:rPr>
        <w:br/>
        <w:t xml:space="preserve"> Selon la méthodologie que vous utilisée (qualitative, quantitative, mixte), la formulation de cet objectif sera sensiblement différente :</w:t>
      </w:r>
    </w:p>
    <w:p w:rsidR="00642188" w:rsidRPr="000B42DF" w:rsidRDefault="005F0175" w:rsidP="005F0175">
      <w:pPr>
        <w:pStyle w:val="Paragraphedeliste"/>
        <w:numPr>
          <w:ilvl w:val="0"/>
          <w:numId w:val="20"/>
        </w:numPr>
        <w:shd w:val="clear" w:color="auto" w:fill="FFFFFF"/>
        <w:spacing w:before="72" w:after="0" w:line="240" w:lineRule="auto"/>
        <w:outlineLvl w:val="2"/>
        <w:rPr>
          <w:rFonts w:eastAsia="Times New Roman" w:cs="Arial"/>
          <w:bCs/>
          <w:color w:val="000000"/>
          <w:lang w:eastAsia="fr-FR"/>
        </w:rPr>
      </w:pPr>
      <w:r w:rsidRPr="000B42DF">
        <w:rPr>
          <w:rFonts w:eastAsia="Times New Roman" w:cs="Arial"/>
          <w:bCs/>
          <w:color w:val="000000"/>
          <w:lang w:eastAsia="fr-FR"/>
        </w:rPr>
        <w:t xml:space="preserve">lors d’une </w:t>
      </w:r>
      <w:r w:rsidR="00642188" w:rsidRPr="000B42DF">
        <w:rPr>
          <w:rFonts w:eastAsia="Times New Roman" w:cs="Arial"/>
          <w:bCs/>
          <w:color w:val="000000"/>
          <w:lang w:eastAsia="fr-FR"/>
        </w:rPr>
        <w:t xml:space="preserve"> recherche qualitative</w:t>
      </w:r>
      <w:r w:rsidRPr="000B42DF">
        <w:rPr>
          <w:rFonts w:eastAsia="Times New Roman" w:cs="Arial"/>
          <w:bCs/>
          <w:color w:val="000000"/>
          <w:lang w:eastAsia="fr-FR"/>
        </w:rPr>
        <w:t> </w:t>
      </w:r>
      <w:proofErr w:type="gramStart"/>
      <w:r w:rsidRPr="000B42DF">
        <w:rPr>
          <w:rFonts w:eastAsia="Times New Roman" w:cs="Arial"/>
          <w:bCs/>
          <w:color w:val="000000"/>
          <w:lang w:eastAsia="fr-FR"/>
        </w:rPr>
        <w:t>:</w:t>
      </w:r>
      <w:proofErr w:type="gramEnd"/>
      <w:r w:rsidRPr="000B42DF">
        <w:rPr>
          <w:rFonts w:eastAsia="Times New Roman" w:cs="Arial"/>
          <w:bCs/>
          <w:color w:val="000000"/>
          <w:lang w:eastAsia="fr-FR"/>
        </w:rPr>
        <w:br/>
      </w:r>
      <w:r w:rsidR="00642188" w:rsidRPr="000B42DF">
        <w:rPr>
          <w:rFonts w:eastAsia="Times New Roman" w:cs="Arial"/>
          <w:color w:val="252525"/>
          <w:lang w:eastAsia="fr-FR"/>
        </w:rPr>
        <w:t>les objectifs d’une étude donnent des informations quant au phénomène central qui va être exploré, les participants et le terrain</w:t>
      </w:r>
      <w:r w:rsidRPr="000B42DF">
        <w:rPr>
          <w:rFonts w:eastAsia="Times New Roman" w:cs="Arial"/>
          <w:color w:val="252525"/>
          <w:lang w:eastAsia="fr-FR"/>
        </w:rPr>
        <w:t> ;</w:t>
      </w:r>
    </w:p>
    <w:p w:rsidR="00642188" w:rsidRPr="000B42DF" w:rsidRDefault="005F0175" w:rsidP="005F0175">
      <w:pPr>
        <w:pStyle w:val="Titre3"/>
        <w:numPr>
          <w:ilvl w:val="0"/>
          <w:numId w:val="20"/>
        </w:numPr>
        <w:shd w:val="clear" w:color="auto" w:fill="FFFFFF"/>
        <w:spacing w:before="72" w:beforeAutospacing="0" w:after="0" w:afterAutospacing="0"/>
        <w:rPr>
          <w:rFonts w:asciiTheme="minorHAnsi" w:hAnsiTheme="minorHAnsi" w:cs="Arial"/>
          <w:b w:val="0"/>
          <w:color w:val="000000"/>
          <w:sz w:val="22"/>
          <w:szCs w:val="22"/>
        </w:rPr>
      </w:pPr>
      <w:r w:rsidRPr="000B42DF">
        <w:rPr>
          <w:rStyle w:val="mw-headline"/>
          <w:rFonts w:asciiTheme="minorHAnsi" w:hAnsiTheme="minorHAnsi" w:cs="Arial"/>
          <w:b w:val="0"/>
          <w:color w:val="000000"/>
          <w:sz w:val="22"/>
          <w:szCs w:val="22"/>
        </w:rPr>
        <w:t>lors d’une</w:t>
      </w:r>
      <w:r w:rsidR="00642188" w:rsidRPr="000B42DF">
        <w:rPr>
          <w:rStyle w:val="mw-headline"/>
          <w:rFonts w:asciiTheme="minorHAnsi" w:hAnsiTheme="minorHAnsi" w:cs="Arial"/>
          <w:b w:val="0"/>
          <w:color w:val="000000"/>
          <w:sz w:val="22"/>
          <w:szCs w:val="22"/>
        </w:rPr>
        <w:t xml:space="preserve"> recherche quantitative</w:t>
      </w:r>
      <w:r w:rsidRPr="000B42DF">
        <w:rPr>
          <w:rStyle w:val="mw-headline"/>
          <w:rFonts w:asciiTheme="minorHAnsi" w:hAnsiTheme="minorHAnsi" w:cs="Arial"/>
          <w:b w:val="0"/>
          <w:color w:val="000000"/>
          <w:sz w:val="22"/>
          <w:szCs w:val="22"/>
        </w:rPr>
        <w:t> </w:t>
      </w:r>
      <w:proofErr w:type="gramStart"/>
      <w:r w:rsidRPr="000B42DF">
        <w:rPr>
          <w:rStyle w:val="mw-headline"/>
          <w:rFonts w:asciiTheme="minorHAnsi" w:hAnsiTheme="minorHAnsi" w:cs="Arial"/>
          <w:b w:val="0"/>
          <w:color w:val="000000"/>
          <w:sz w:val="22"/>
          <w:szCs w:val="22"/>
        </w:rPr>
        <w:t>:</w:t>
      </w:r>
      <w:proofErr w:type="gramEnd"/>
      <w:r w:rsidRPr="000B42DF">
        <w:rPr>
          <w:rStyle w:val="mw-headline"/>
          <w:rFonts w:asciiTheme="minorHAnsi" w:hAnsiTheme="minorHAnsi" w:cs="Arial"/>
          <w:b w:val="0"/>
          <w:color w:val="000000"/>
          <w:sz w:val="22"/>
          <w:szCs w:val="22"/>
        </w:rPr>
        <w:br/>
      </w:r>
      <w:r w:rsidR="00642188" w:rsidRPr="000B42DF">
        <w:rPr>
          <w:rFonts w:asciiTheme="minorHAnsi" w:hAnsiTheme="minorHAnsi" w:cs="Arial"/>
          <w:b w:val="0"/>
          <w:color w:val="252525"/>
          <w:sz w:val="22"/>
          <w:szCs w:val="22"/>
        </w:rPr>
        <w:t xml:space="preserve">les objectifs d’une étude incluent les variables et leur relation, </w:t>
      </w:r>
      <w:r w:rsidRPr="000B42DF">
        <w:rPr>
          <w:rFonts w:asciiTheme="minorHAnsi" w:hAnsiTheme="minorHAnsi" w:cs="Arial"/>
          <w:b w:val="0"/>
          <w:color w:val="252525"/>
          <w:sz w:val="22"/>
          <w:szCs w:val="22"/>
        </w:rPr>
        <w:t xml:space="preserve">et </w:t>
      </w:r>
      <w:r w:rsidR="00642188" w:rsidRPr="000B42DF">
        <w:rPr>
          <w:rFonts w:asciiTheme="minorHAnsi" w:hAnsiTheme="minorHAnsi" w:cs="Arial"/>
          <w:b w:val="0"/>
          <w:color w:val="252525"/>
          <w:sz w:val="22"/>
          <w:szCs w:val="22"/>
        </w:rPr>
        <w:t>de spécifier comment les variables vont être mesurées et / ou observées</w:t>
      </w:r>
    </w:p>
    <w:p w:rsidR="004C0728" w:rsidRDefault="005F0175" w:rsidP="00894997">
      <w:pPr>
        <w:pStyle w:val="Titre3"/>
        <w:numPr>
          <w:ilvl w:val="0"/>
          <w:numId w:val="20"/>
        </w:numPr>
        <w:shd w:val="clear" w:color="auto" w:fill="FFFFFF"/>
        <w:spacing w:before="72" w:beforeAutospacing="0" w:after="0" w:afterAutospacing="0"/>
        <w:rPr>
          <w:rFonts w:asciiTheme="minorHAnsi" w:hAnsiTheme="minorHAnsi" w:cs="Arial"/>
          <w:b w:val="0"/>
          <w:color w:val="252525"/>
          <w:sz w:val="22"/>
          <w:szCs w:val="22"/>
        </w:rPr>
      </w:pPr>
      <w:proofErr w:type="gramStart"/>
      <w:r w:rsidRPr="000B42DF">
        <w:rPr>
          <w:rStyle w:val="mw-headline"/>
          <w:rFonts w:asciiTheme="minorHAnsi" w:hAnsiTheme="minorHAnsi" w:cs="Arial"/>
          <w:b w:val="0"/>
          <w:color w:val="000000"/>
          <w:sz w:val="22"/>
          <w:szCs w:val="22"/>
        </w:rPr>
        <w:lastRenderedPageBreak/>
        <w:t>lors</w:t>
      </w:r>
      <w:proofErr w:type="gramEnd"/>
      <w:r w:rsidRPr="000B42DF">
        <w:rPr>
          <w:rStyle w:val="mw-headline"/>
          <w:rFonts w:asciiTheme="minorHAnsi" w:hAnsiTheme="minorHAnsi" w:cs="Arial"/>
          <w:b w:val="0"/>
          <w:color w:val="000000"/>
          <w:sz w:val="22"/>
          <w:szCs w:val="22"/>
        </w:rPr>
        <w:t xml:space="preserve"> </w:t>
      </w:r>
      <w:r w:rsidR="00642188" w:rsidRPr="000B42DF">
        <w:rPr>
          <w:rStyle w:val="mw-headline"/>
          <w:rFonts w:asciiTheme="minorHAnsi" w:hAnsiTheme="minorHAnsi" w:cs="Arial"/>
          <w:b w:val="0"/>
          <w:color w:val="000000"/>
          <w:sz w:val="22"/>
          <w:szCs w:val="22"/>
        </w:rPr>
        <w:t xml:space="preserve"> d'une recherche mixte</w:t>
      </w:r>
      <w:r w:rsidRPr="000B42DF">
        <w:rPr>
          <w:rStyle w:val="mw-headline"/>
          <w:rFonts w:asciiTheme="minorHAnsi" w:hAnsiTheme="minorHAnsi" w:cs="Arial"/>
          <w:b w:val="0"/>
          <w:color w:val="000000"/>
          <w:sz w:val="22"/>
          <w:szCs w:val="22"/>
        </w:rPr>
        <w:t> </w:t>
      </w:r>
      <w:r w:rsidRPr="000B42DF">
        <w:rPr>
          <w:rFonts w:asciiTheme="minorHAnsi" w:hAnsiTheme="minorHAnsi" w:cs="Arial"/>
          <w:b w:val="0"/>
          <w:bCs w:val="0"/>
          <w:color w:val="252525"/>
          <w:sz w:val="22"/>
          <w:szCs w:val="22"/>
        </w:rPr>
        <w:t xml:space="preserve">: </w:t>
      </w:r>
      <w:r w:rsidRPr="000B42DF">
        <w:rPr>
          <w:rFonts w:asciiTheme="minorHAnsi" w:hAnsiTheme="minorHAnsi" w:cs="Arial"/>
          <w:b w:val="0"/>
          <w:bCs w:val="0"/>
          <w:color w:val="252525"/>
          <w:sz w:val="22"/>
          <w:szCs w:val="22"/>
        </w:rPr>
        <w:br/>
      </w:r>
      <w:r w:rsidR="00642188" w:rsidRPr="000B42DF">
        <w:rPr>
          <w:rFonts w:asciiTheme="minorHAnsi" w:hAnsiTheme="minorHAnsi" w:cs="Arial"/>
          <w:b w:val="0"/>
          <w:color w:val="252525"/>
          <w:sz w:val="22"/>
          <w:szCs w:val="22"/>
        </w:rPr>
        <w:t>les objectifs d’une étude incluent l’intention générale, des informations sur les axes qualitatifs et les axes quantitatifs ainsi qu’un raisonnement logique expliquant les raisons d’intégrer les deux axes pour étudier ce problème de recherche</w:t>
      </w:r>
      <w:r w:rsidRPr="000B42DF">
        <w:rPr>
          <w:rFonts w:asciiTheme="minorHAnsi" w:hAnsiTheme="minorHAnsi" w:cs="Arial"/>
          <w:b w:val="0"/>
          <w:color w:val="252525"/>
          <w:sz w:val="22"/>
          <w:szCs w:val="22"/>
        </w:rPr>
        <w:t>.</w:t>
      </w:r>
    </w:p>
    <w:p w:rsidR="007D3E95"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7D3E95" w:rsidRPr="000B42DF"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0D2F26" w:rsidRDefault="000D2F26" w:rsidP="000D2F26">
      <w:pPr>
        <w:pStyle w:val="Question"/>
      </w:pPr>
      <w:r>
        <w:t>Question  38 :</w:t>
      </w:r>
    </w:p>
    <w:p w:rsidR="00246C21" w:rsidRPr="007D3E95" w:rsidRDefault="000D2F26">
      <w:pPr>
        <w:rPr>
          <w:color w:val="5F497A" w:themeColor="accent4" w:themeShade="BF"/>
          <w:sz w:val="24"/>
          <w:szCs w:val="24"/>
        </w:rPr>
      </w:pPr>
      <w:r w:rsidRPr="007D3E95">
        <w:rPr>
          <w:color w:val="5F497A" w:themeColor="accent4" w:themeShade="BF"/>
          <w:sz w:val="24"/>
          <w:szCs w:val="24"/>
        </w:rPr>
        <w:t xml:space="preserve">Qu'est-ce qu'une théorie? Donnez des exemples de théorie, au sens plus ou moins fort ou faible du terme, couramment utilisées dans les recherches en technologie éducative (ex: sentiment de présence, </w:t>
      </w:r>
      <w:proofErr w:type="spellStart"/>
      <w:r w:rsidRPr="007D3E95">
        <w:rPr>
          <w:color w:val="5F497A" w:themeColor="accent4" w:themeShade="BF"/>
          <w:sz w:val="24"/>
          <w:szCs w:val="24"/>
        </w:rPr>
        <w:t>Jézégou</w:t>
      </w:r>
      <w:proofErr w:type="spellEnd"/>
      <w:r w:rsidRPr="007D3E95">
        <w:rPr>
          <w:color w:val="5F497A" w:themeColor="accent4" w:themeShade="BF"/>
          <w:sz w:val="24"/>
          <w:szCs w:val="24"/>
        </w:rPr>
        <w:t xml:space="preserve"> 2010).</w:t>
      </w:r>
    </w:p>
    <w:p w:rsidR="00700A6E" w:rsidRPr="007D3E95" w:rsidRDefault="00246C21">
      <w:r w:rsidRPr="007D3E95">
        <w:t xml:space="preserve">On peut définir la théorie comme un « </w:t>
      </w:r>
      <w:r w:rsidRPr="007D3E95">
        <w:rPr>
          <w:i/>
        </w:rPr>
        <w:t>ensemble de connaissances formant un système sur un sujet ou dans un domaine déterm</w:t>
      </w:r>
      <w:r w:rsidR="00700A6E" w:rsidRPr="007D3E95">
        <w:rPr>
          <w:i/>
        </w:rPr>
        <w:t>iné</w:t>
      </w:r>
      <w:r w:rsidR="00700A6E" w:rsidRPr="007D3E95">
        <w:t xml:space="preserve"> » (</w:t>
      </w:r>
      <w:proofErr w:type="spellStart"/>
      <w:r w:rsidR="005D3980" w:rsidRPr="007D3E95">
        <w:t>Morfaux</w:t>
      </w:r>
      <w:proofErr w:type="spellEnd"/>
      <w:r w:rsidR="005D3980" w:rsidRPr="007D3E95">
        <w:t xml:space="preserve"> L.-M., Vocabulaire de la philosophie et des sciences humaines, Paris, A. Colin, 1980</w:t>
      </w:r>
      <w:r w:rsidR="00700A6E" w:rsidRPr="007D3E95">
        <w:t>)</w:t>
      </w:r>
      <w:r w:rsidR="005D3980" w:rsidRPr="007D3E95">
        <w:t>.</w:t>
      </w:r>
    </w:p>
    <w:p w:rsidR="00246C21" w:rsidRPr="007D3E95" w:rsidRDefault="00246C21">
      <w:r w:rsidRPr="007D3E95">
        <w:t>C’est un ensemble d’énoncés généraux décr</w:t>
      </w:r>
      <w:r w:rsidR="00700A6E" w:rsidRPr="007D3E95">
        <w:t xml:space="preserve">ivant la réalité étudiée. </w:t>
      </w:r>
      <w:r w:rsidR="00700A6E" w:rsidRPr="007D3E95">
        <w:rPr>
          <w:i/>
        </w:rPr>
        <w:t xml:space="preserve">« </w:t>
      </w:r>
      <w:proofErr w:type="gramStart"/>
      <w:r w:rsidRPr="007D3E95">
        <w:rPr>
          <w:i/>
        </w:rPr>
        <w:t>la</w:t>
      </w:r>
      <w:proofErr w:type="gramEnd"/>
      <w:r w:rsidRPr="007D3E95">
        <w:rPr>
          <w:i/>
        </w:rPr>
        <w:t xml:space="preserve"> nécessité de théories même inexactes, même provisoires et limitées, pour ordonner la réalité, tracer un schéma d’</w:t>
      </w:r>
      <w:r w:rsidR="00700A6E" w:rsidRPr="007D3E95">
        <w:rPr>
          <w:i/>
        </w:rPr>
        <w:t>observation.»</w:t>
      </w:r>
      <w:r w:rsidR="00700A6E" w:rsidRPr="007D3E95">
        <w:t xml:space="preserve"> (</w:t>
      </w:r>
      <w:proofErr w:type="spellStart"/>
      <w:r w:rsidR="005D3980" w:rsidRPr="007D3E95">
        <w:t>Grawitz</w:t>
      </w:r>
      <w:proofErr w:type="spellEnd"/>
      <w:r w:rsidR="005D3980" w:rsidRPr="007D3E95">
        <w:t xml:space="preserve"> M., Méthodes des sciences sociales, Paris, Dalloz, 10e édition, 1996</w:t>
      </w:r>
      <w:r w:rsidR="00700A6E" w:rsidRPr="007D3E95">
        <w:t>).</w:t>
      </w:r>
    </w:p>
    <w:p w:rsidR="00A42026" w:rsidRPr="007D3E95" w:rsidRDefault="00A42026"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En sciences humaines, les théories répondent à la question « Pourquoi les individus font-ils ou pensent-ils ceci ou cela ?».</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Bref, une </w:t>
      </w:r>
      <w:r w:rsidR="00A42026" w:rsidRPr="007D3E95">
        <w:rPr>
          <w:rFonts w:eastAsia="Times New Roman" w:cs="Times New Roman"/>
          <w:color w:val="000000"/>
          <w:lang w:eastAsia="fr-FR"/>
        </w:rPr>
        <w:t xml:space="preserve"> théorie est un ensemble de </w:t>
      </w:r>
      <w:hyperlink r:id="rId10" w:history="1">
        <w:r w:rsidR="00A42026" w:rsidRPr="007D3E95">
          <w:rPr>
            <w:rFonts w:eastAsia="Times New Roman" w:cs="Times New Roman"/>
            <w:lang w:eastAsia="fr-FR"/>
          </w:rPr>
          <w:t>concepts</w:t>
        </w:r>
      </w:hyperlink>
      <w:r w:rsidR="00A42026" w:rsidRPr="007D3E95">
        <w:rPr>
          <w:rFonts w:eastAsia="Times New Roman" w:cs="Times New Roman"/>
          <w:lang w:eastAsia="fr-FR"/>
        </w:rPr>
        <w:t> </w:t>
      </w:r>
      <w:r w:rsidR="00A42026" w:rsidRPr="007D3E95">
        <w:rPr>
          <w:rFonts w:eastAsia="Times New Roman" w:cs="Times New Roman"/>
          <w:color w:val="000000"/>
          <w:lang w:eastAsia="fr-FR"/>
        </w:rPr>
        <w:t xml:space="preserve">, au moins </w:t>
      </w:r>
      <w:proofErr w:type="gramStart"/>
      <w:r w:rsidR="00A42026" w:rsidRPr="007D3E95">
        <w:rPr>
          <w:rFonts w:eastAsia="Times New Roman" w:cs="Times New Roman"/>
          <w:color w:val="000000"/>
          <w:lang w:eastAsia="fr-FR"/>
        </w:rPr>
        <w:t>deux ,</w:t>
      </w:r>
      <w:proofErr w:type="gramEnd"/>
      <w:r w:rsidR="007D3E95">
        <w:rPr>
          <w:rFonts w:eastAsia="Times New Roman" w:cs="Times New Roman"/>
          <w:color w:val="000000"/>
          <w:lang w:eastAsia="fr-FR"/>
        </w:rPr>
        <w:t xml:space="preserve"> </w:t>
      </w:r>
      <w:r w:rsidR="00A42026" w:rsidRPr="007D3E95">
        <w:rPr>
          <w:rFonts w:eastAsia="Times New Roman" w:cs="Times New Roman"/>
          <w:color w:val="000000"/>
          <w:lang w:eastAsia="fr-FR"/>
        </w:rPr>
        <w:t>logiquement reliés, qui permet d’expliquer un phénomène.</w:t>
      </w:r>
      <w:r w:rsidRPr="007D3E95">
        <w:rPr>
          <w:rFonts w:eastAsia="Times New Roman" w:cs="Times New Roman"/>
          <w:color w:val="000000"/>
          <w:lang w:eastAsia="fr-FR"/>
        </w:rPr>
        <w:t xml:space="preserve"> En sciences </w:t>
      </w:r>
      <w:r w:rsidR="007D3E95">
        <w:rPr>
          <w:rFonts w:eastAsia="Times New Roman" w:cs="Times New Roman"/>
          <w:color w:val="000000"/>
          <w:lang w:eastAsia="fr-FR"/>
        </w:rPr>
        <w:t>sociale</w:t>
      </w:r>
      <w:r w:rsidRPr="007D3E95">
        <w:rPr>
          <w:rFonts w:eastAsia="Times New Roman" w:cs="Times New Roman"/>
          <w:color w:val="000000"/>
          <w:lang w:eastAsia="fr-FR"/>
        </w:rPr>
        <w:t>, les théories répondent à la question « Pourquoi les individus font-ils ou pensent-ils ceci ou cela ?».</w:t>
      </w:r>
    </w:p>
    <w:p w:rsidR="00A42026" w:rsidRPr="007D3E95" w:rsidRDefault="00571530"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Une théorie doit répondre à plusieurs critères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faire correspondre  les principes théoriques aux phénomènes observés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réaliser des prédictions sur e qui va être observé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être compatible avec de nouveaux faits ou rester valide dans de nouveaux domaines.</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S</w:t>
      </w:r>
      <w:r w:rsidR="00DD6109" w:rsidRPr="007D3E95">
        <w:rPr>
          <w:rFonts w:eastAsia="Times New Roman" w:cs="Times New Roman"/>
          <w:color w:val="000000"/>
          <w:lang w:eastAsia="fr-FR"/>
        </w:rPr>
        <w:t xml:space="preserve">i </w:t>
      </w:r>
      <w:r w:rsidRPr="007D3E95">
        <w:rPr>
          <w:rFonts w:eastAsia="Times New Roman" w:cs="Times New Roman"/>
          <w:color w:val="000000"/>
          <w:lang w:eastAsia="fr-FR"/>
        </w:rPr>
        <w:t xml:space="preserve"> </w:t>
      </w:r>
      <w:r w:rsidR="00DD6109" w:rsidRPr="007D3E95">
        <w:rPr>
          <w:rFonts w:eastAsia="Times New Roman" w:cs="Times New Roman"/>
          <w:color w:val="000000"/>
          <w:lang w:eastAsia="fr-FR"/>
        </w:rPr>
        <w:t>ce</w:t>
      </w:r>
      <w:r w:rsidRPr="007D3E95">
        <w:rPr>
          <w:rFonts w:eastAsia="Times New Roman" w:cs="Times New Roman"/>
          <w:color w:val="000000"/>
          <w:lang w:eastAsia="fr-FR"/>
        </w:rPr>
        <w:t xml:space="preserve"> n’est pas le cas, la théorie peut être invalidée en dehors de son premier domaine ou réfutée.</w:t>
      </w:r>
    </w:p>
    <w:p w:rsidR="004A4431"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On, est donc devant un paradoxe : la théorie est une forme aboutie de la connaissance, mais elle peut toujours être remise en cause.</w:t>
      </w:r>
    </w:p>
    <w:p w:rsidR="004A4431" w:rsidRPr="007D3E95" w:rsidRDefault="004A4431"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Parmi les théories en technologie éducative, on citera :</w:t>
      </w:r>
    </w:p>
    <w:p w:rsidR="004A4431" w:rsidRPr="007D3E95" w:rsidRDefault="00DD6109" w:rsidP="004A4431">
      <w:pPr>
        <w:pStyle w:val="Paragraphedeliste"/>
        <w:numPr>
          <w:ilvl w:val="0"/>
          <w:numId w:val="23"/>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Le déterminisme en technologie de l’éducation </w:t>
      </w:r>
      <w:r w:rsidR="004A4431" w:rsidRPr="007D3E95">
        <w:rPr>
          <w:rFonts w:eastAsia="Times New Roman" w:cs="Times New Roman"/>
          <w:color w:val="000000"/>
          <w:lang w:eastAsia="fr-FR"/>
        </w:rPr>
        <w:t xml:space="preserve"> d’Oliver : les technologies ont des propriétés éducatives qui leur sont propres.</w:t>
      </w:r>
    </w:p>
    <w:p w:rsidR="004A4431" w:rsidRPr="007D3E95" w:rsidRDefault="004A4431" w:rsidP="004A4431">
      <w:pPr>
        <w:spacing w:before="100" w:beforeAutospacing="1" w:after="100" w:afterAutospacing="1" w:line="240" w:lineRule="auto"/>
      </w:pPr>
      <w:r w:rsidRPr="007D3E95">
        <w:t xml:space="preserve">Oliver, M. (2011). </w:t>
      </w:r>
      <w:proofErr w:type="spellStart"/>
      <w:r w:rsidRPr="007D3E95">
        <w:t>Technological</w:t>
      </w:r>
      <w:proofErr w:type="spellEnd"/>
      <w:r w:rsidRPr="007D3E95">
        <w:t xml:space="preserve"> </w:t>
      </w:r>
      <w:proofErr w:type="spellStart"/>
      <w:r w:rsidRPr="007D3E95">
        <w:t>determinism</w:t>
      </w:r>
      <w:proofErr w:type="spellEnd"/>
      <w:r w:rsidRPr="007D3E95">
        <w:t xml:space="preserve"> in </w:t>
      </w:r>
      <w:proofErr w:type="spellStart"/>
      <w:r w:rsidRPr="007D3E95">
        <w:t>educational</w:t>
      </w:r>
      <w:proofErr w:type="spellEnd"/>
      <w:r w:rsidRPr="007D3E95">
        <w:t xml:space="preserve"> </w:t>
      </w:r>
      <w:proofErr w:type="spellStart"/>
      <w:r w:rsidRPr="007D3E95">
        <w:t>technology</w:t>
      </w:r>
      <w:proofErr w:type="spellEnd"/>
      <w:r w:rsidRPr="007D3E95">
        <w:t xml:space="preserve"> </w:t>
      </w:r>
      <w:proofErr w:type="spellStart"/>
      <w:r w:rsidRPr="007D3E95">
        <w:t>research</w:t>
      </w:r>
      <w:proofErr w:type="spellEnd"/>
      <w:r w:rsidRPr="007D3E95">
        <w:t xml:space="preserve"> : </w:t>
      </w:r>
      <w:proofErr w:type="spellStart"/>
      <w:r w:rsidRPr="007D3E95">
        <w:t>Some</w:t>
      </w:r>
      <w:proofErr w:type="spellEnd"/>
      <w:r w:rsidRPr="007D3E95">
        <w:t xml:space="preserve"> alternative </w:t>
      </w:r>
      <w:proofErr w:type="spellStart"/>
      <w:r w:rsidRPr="007D3E95">
        <w:t>ways</w:t>
      </w:r>
      <w:proofErr w:type="spellEnd"/>
      <w:r w:rsidRPr="007D3E95">
        <w:t xml:space="preserve"> of </w:t>
      </w:r>
      <w:proofErr w:type="spellStart"/>
      <w:r w:rsidRPr="007D3E95">
        <w:t>thinking</w:t>
      </w:r>
      <w:proofErr w:type="spellEnd"/>
      <w:r w:rsidRPr="007D3E95">
        <w:t xml:space="preserve"> about the </w:t>
      </w:r>
      <w:proofErr w:type="spellStart"/>
      <w:r w:rsidRPr="007D3E95">
        <w:t>relationship</w:t>
      </w:r>
      <w:proofErr w:type="spellEnd"/>
      <w:r w:rsidRPr="007D3E95">
        <w:t xml:space="preserve"> </w:t>
      </w:r>
      <w:proofErr w:type="spellStart"/>
      <w:r w:rsidRPr="007D3E95">
        <w:t>between</w:t>
      </w:r>
      <w:proofErr w:type="spellEnd"/>
      <w:r w:rsidRPr="007D3E95">
        <w:t xml:space="preserve"> </w:t>
      </w:r>
      <w:proofErr w:type="spellStart"/>
      <w:r w:rsidRPr="007D3E95">
        <w:t>learning</w:t>
      </w:r>
      <w:proofErr w:type="spellEnd"/>
      <w:r w:rsidRPr="007D3E95">
        <w:t xml:space="preserve"> and </w:t>
      </w:r>
      <w:proofErr w:type="spellStart"/>
      <w:r w:rsidRPr="007D3E95">
        <w:t>technology</w:t>
      </w:r>
      <w:proofErr w:type="spellEnd"/>
      <w:r w:rsidRPr="007D3E95">
        <w:t xml:space="preserve">. Journal of Computer </w:t>
      </w:r>
      <w:proofErr w:type="spellStart"/>
      <w:r w:rsidRPr="007D3E95">
        <w:t>Assisted</w:t>
      </w:r>
      <w:proofErr w:type="spellEnd"/>
      <w:r w:rsidRPr="007D3E95">
        <w:t xml:space="preserve"> Learning, 27(5), 373-384. </w:t>
      </w:r>
      <w:proofErr w:type="spellStart"/>
      <w:proofErr w:type="gramStart"/>
      <w:r w:rsidRPr="007D3E95">
        <w:t>doi</w:t>
      </w:r>
      <w:proofErr w:type="spellEnd"/>
      <w:r w:rsidRPr="007D3E95">
        <w:t>:</w:t>
      </w:r>
      <w:proofErr w:type="gramEnd"/>
      <w:r w:rsidRPr="007D3E95">
        <w:t>10.1111/ j.1365-2729.2011.00406.x</w:t>
      </w:r>
    </w:p>
    <w:p w:rsidR="004A4431" w:rsidRPr="007D3E95" w:rsidRDefault="00A60B54" w:rsidP="00DD6109">
      <w:pPr>
        <w:pStyle w:val="Paragraphedeliste"/>
        <w:numPr>
          <w:ilvl w:val="0"/>
          <w:numId w:val="23"/>
        </w:numPr>
        <w:spacing w:before="100" w:beforeAutospacing="1" w:after="100" w:afterAutospacing="1" w:line="240" w:lineRule="auto"/>
      </w:pPr>
      <w:r w:rsidRPr="007D3E95">
        <w:lastRenderedPageBreak/>
        <w:t>On peut a</w:t>
      </w:r>
      <w:r w:rsidR="009F121F" w:rsidRPr="007D3E95">
        <w:t xml:space="preserve">ussi </w:t>
      </w:r>
      <w:r w:rsidRPr="007D3E95">
        <w:t xml:space="preserve">citer </w:t>
      </w:r>
      <w:r w:rsidR="00DD6109" w:rsidRPr="007D3E95">
        <w:t xml:space="preserve">la théorie de </w:t>
      </w:r>
      <w:proofErr w:type="gramStart"/>
      <w:r w:rsidR="00DD6109" w:rsidRPr="007D3E95">
        <w:t>l’</w:t>
      </w:r>
      <w:r w:rsidRPr="007D3E95">
        <w:t xml:space="preserve"> </w:t>
      </w:r>
      <w:proofErr w:type="spellStart"/>
      <w:r w:rsidRPr="007D3E95">
        <w:t>Instructional</w:t>
      </w:r>
      <w:proofErr w:type="spellEnd"/>
      <w:proofErr w:type="gramEnd"/>
      <w:r w:rsidRPr="007D3E95">
        <w:t xml:space="preserve"> Transaction </w:t>
      </w:r>
      <w:r w:rsidR="00DD6109" w:rsidRPr="007D3E95">
        <w:t>de  Merrill, 1999</w:t>
      </w:r>
      <w:r w:rsidRPr="007D3E95">
        <w:t>,</w:t>
      </w:r>
      <w:r w:rsidR="00DD6109" w:rsidRPr="007D3E95">
        <w:t xml:space="preserve"> qui décrit les transactions nécessaires à  un apprenant  pour a</w:t>
      </w:r>
      <w:r w:rsidR="009F121F" w:rsidRPr="007D3E95">
        <w:t>c</w:t>
      </w:r>
      <w:r w:rsidR="00DD6109" w:rsidRPr="007D3E95">
        <w:t>q</w:t>
      </w:r>
      <w:r w:rsidR="009F121F" w:rsidRPr="007D3E95">
        <w:t>ué</w:t>
      </w:r>
      <w:r w:rsidR="00DD6109" w:rsidRPr="007D3E95">
        <w:t>rir certaines connaissances ou atteindre un certain niveau.</w:t>
      </w:r>
    </w:p>
    <w:p w:rsidR="00A60B54" w:rsidRPr="007D3E95" w:rsidRDefault="00A60B54" w:rsidP="00571530">
      <w:pPr>
        <w:spacing w:before="100" w:beforeAutospacing="1" w:after="100" w:afterAutospacing="1" w:line="240" w:lineRule="auto"/>
      </w:pPr>
      <w:r w:rsidRPr="007D3E95">
        <w:t xml:space="preserve">http://onlinelibrary.wiley.com/doi/10.1111/j.1468-0297.2007.02070.x/abstract. MERRILL M.D. (1999). </w:t>
      </w:r>
      <w:proofErr w:type="spellStart"/>
      <w:r w:rsidRPr="007D3E95">
        <w:t>Instructional</w:t>
      </w:r>
      <w:proofErr w:type="spellEnd"/>
      <w:r w:rsidRPr="007D3E95">
        <w:t xml:space="preserve"> transaction </w:t>
      </w:r>
      <w:proofErr w:type="spellStart"/>
      <w:r w:rsidRPr="007D3E95">
        <w:t>theory</w:t>
      </w:r>
      <w:proofErr w:type="spellEnd"/>
      <w:r w:rsidRPr="007D3E95">
        <w:t xml:space="preserve"> (ITT) : </w:t>
      </w:r>
      <w:proofErr w:type="spellStart"/>
      <w:r w:rsidRPr="007D3E95">
        <w:t>Instructional</w:t>
      </w:r>
      <w:proofErr w:type="spellEnd"/>
      <w:r w:rsidRPr="007D3E95">
        <w:t xml:space="preserve"> design </w:t>
      </w:r>
      <w:proofErr w:type="spellStart"/>
      <w:r w:rsidRPr="007D3E95">
        <w:t>based</w:t>
      </w:r>
      <w:proofErr w:type="spellEnd"/>
      <w:r w:rsidRPr="007D3E95">
        <w:t xml:space="preserve"> on </w:t>
      </w:r>
      <w:proofErr w:type="spellStart"/>
      <w:r w:rsidRPr="007D3E95">
        <w:t>knowledge</w:t>
      </w:r>
      <w:proofErr w:type="spellEnd"/>
      <w:r w:rsidRPr="007D3E95">
        <w:t xml:space="preserve"> </w:t>
      </w:r>
      <w:proofErr w:type="spellStart"/>
      <w:r w:rsidRPr="007D3E95">
        <w:t>objects</w:t>
      </w:r>
      <w:proofErr w:type="spellEnd"/>
      <w:r w:rsidRPr="007D3E95">
        <w:t xml:space="preserve">. </w:t>
      </w:r>
      <w:proofErr w:type="spellStart"/>
      <w:r w:rsidRPr="007D3E95">
        <w:t>Instructional</w:t>
      </w:r>
      <w:proofErr w:type="spellEnd"/>
      <w:r w:rsidRPr="007D3E95">
        <w:t xml:space="preserve"> design </w:t>
      </w:r>
      <w:proofErr w:type="spellStart"/>
      <w:r w:rsidRPr="007D3E95">
        <w:t>theories</w:t>
      </w:r>
      <w:proofErr w:type="spellEnd"/>
      <w:r w:rsidRPr="007D3E95">
        <w:t xml:space="preserve"> and </w:t>
      </w:r>
      <w:proofErr w:type="spellStart"/>
      <w:r w:rsidRPr="007D3E95">
        <w:t>models</w:t>
      </w:r>
      <w:proofErr w:type="spellEnd"/>
      <w:r w:rsidRPr="007D3E95">
        <w:t xml:space="preserve">, 2. </w:t>
      </w:r>
      <w:hyperlink r:id="rId11" w:history="1">
        <w:r w:rsidRPr="007D3E95">
          <w:rPr>
            <w:rStyle w:val="Lienhypertexte"/>
          </w:rPr>
          <w:t>http://itforum.coe.uga.edu/AECT_ITF_PDFS/paper22.pdf</w:t>
        </w:r>
      </w:hyperlink>
      <w:r w:rsidRPr="007D3E95">
        <w:t>.</w:t>
      </w:r>
    </w:p>
    <w:p w:rsidR="00A60B54" w:rsidRPr="007D3E95" w:rsidRDefault="00A60B54" w:rsidP="00571530">
      <w:pPr>
        <w:spacing w:before="100" w:beforeAutospacing="1" w:after="100" w:afterAutospacing="1" w:line="240" w:lineRule="auto"/>
      </w:pPr>
    </w:p>
    <w:p w:rsidR="00A60B54" w:rsidRPr="007D3E95" w:rsidRDefault="00475B7C" w:rsidP="00894997">
      <w:pPr>
        <w:pStyle w:val="Paragraphedeliste"/>
        <w:numPr>
          <w:ilvl w:val="0"/>
          <w:numId w:val="23"/>
        </w:numPr>
        <w:spacing w:before="100" w:beforeAutospacing="1" w:after="100" w:afterAutospacing="1" w:line="240" w:lineRule="auto"/>
      </w:pPr>
      <w:r w:rsidRPr="007D3E95">
        <w:rPr>
          <w:rFonts w:cs="Arial"/>
          <w:color w:val="252525"/>
          <w:shd w:val="clear" w:color="auto" w:fill="FFFFFF"/>
        </w:rPr>
        <w:t xml:space="preserve">La théorie de la charge cognitive a été développée par </w:t>
      </w:r>
      <w:proofErr w:type="spellStart"/>
      <w:r w:rsidRPr="007D3E95">
        <w:rPr>
          <w:rFonts w:cs="Arial"/>
          <w:color w:val="252525"/>
          <w:shd w:val="clear" w:color="auto" w:fill="FFFFFF"/>
        </w:rPr>
        <w:t>Sweller</w:t>
      </w:r>
      <w:proofErr w:type="spellEnd"/>
      <w:r w:rsidRPr="007D3E95">
        <w:rPr>
          <w:rFonts w:cs="Arial"/>
          <w:color w:val="252525"/>
          <w:shd w:val="clear" w:color="auto" w:fill="FFFFFF"/>
        </w:rPr>
        <w:t> : Comme la mémoire de travail est limitée, il est nécessaire que les informations utiles à l'accomplissement d'une tâche puissent rentrer dans les limites de la mémoire de travail.</w:t>
      </w:r>
    </w:p>
    <w:p w:rsidR="00A60B54" w:rsidRPr="007D3E95" w:rsidRDefault="00475B7C" w:rsidP="00571530">
      <w:pPr>
        <w:spacing w:before="100" w:beforeAutospacing="1" w:after="100" w:afterAutospacing="1" w:line="240" w:lineRule="auto"/>
        <w:rPr>
          <w:rFonts w:eastAsia="Times New Roman" w:cs="Times New Roman"/>
          <w:color w:val="000000"/>
          <w:lang w:eastAsia="fr-FR"/>
        </w:rPr>
      </w:pPr>
      <w:proofErr w:type="spellStart"/>
      <w:r w:rsidRPr="007D3E95">
        <w:t>Sweller</w:t>
      </w:r>
      <w:proofErr w:type="spellEnd"/>
      <w:r w:rsidRPr="007D3E95">
        <w:t xml:space="preserve">, J., Chandler, P., </w:t>
      </w:r>
      <w:proofErr w:type="spellStart"/>
      <w:r w:rsidRPr="007D3E95">
        <w:t>Tierney</w:t>
      </w:r>
      <w:proofErr w:type="spellEnd"/>
      <w:r w:rsidRPr="007D3E95">
        <w:t xml:space="preserve">, P. &amp; Cooper, M. (1990). Cognitive </w:t>
      </w:r>
      <w:proofErr w:type="spellStart"/>
      <w:r w:rsidRPr="007D3E95">
        <w:t>load</w:t>
      </w:r>
      <w:proofErr w:type="spellEnd"/>
      <w:r w:rsidRPr="007D3E95">
        <w:t xml:space="preserve"> as a factor in the </w:t>
      </w:r>
      <w:proofErr w:type="spellStart"/>
      <w:r w:rsidRPr="007D3E95">
        <w:t>structuring</w:t>
      </w:r>
      <w:proofErr w:type="spellEnd"/>
      <w:r w:rsidRPr="007D3E95">
        <w:t xml:space="preserve"> of </w:t>
      </w:r>
      <w:proofErr w:type="spellStart"/>
      <w:r w:rsidRPr="007D3E95">
        <w:t>technical</w:t>
      </w:r>
      <w:proofErr w:type="spellEnd"/>
      <w:r w:rsidRPr="007D3E95">
        <w:t xml:space="preserve"> </w:t>
      </w:r>
      <w:proofErr w:type="spellStart"/>
      <w:r w:rsidRPr="007D3E95">
        <w:t>material</w:t>
      </w:r>
      <w:proofErr w:type="spellEnd"/>
      <w:r w:rsidRPr="007D3E95">
        <w:t xml:space="preserve">. Journal of </w:t>
      </w:r>
      <w:proofErr w:type="spellStart"/>
      <w:r w:rsidRPr="007D3E95">
        <w:t>Experimental</w:t>
      </w:r>
      <w:proofErr w:type="spellEnd"/>
      <w:r w:rsidRPr="007D3E95">
        <w:t xml:space="preserve"> </w:t>
      </w:r>
      <w:proofErr w:type="spellStart"/>
      <w:r w:rsidRPr="007D3E95">
        <w:t>Psychology</w:t>
      </w:r>
      <w:proofErr w:type="spellEnd"/>
      <w:r w:rsidRPr="007D3E95">
        <w:t>: General</w:t>
      </w:r>
      <w:proofErr w:type="gramStart"/>
      <w:r w:rsidRPr="007D3E95">
        <w:t>,119</w:t>
      </w:r>
      <w:proofErr w:type="gramEnd"/>
      <w:r w:rsidRPr="007D3E95">
        <w:t>, 176-192</w:t>
      </w:r>
    </w:p>
    <w:p w:rsidR="00246C21" w:rsidRPr="007D3E95" w:rsidRDefault="00246C21"/>
    <w:p w:rsidR="000D2F26" w:rsidRDefault="000D2F26" w:rsidP="000D2F26">
      <w:pPr>
        <w:pStyle w:val="Question"/>
      </w:pPr>
      <w:r>
        <w:t>Question 42 :</w:t>
      </w:r>
    </w:p>
    <w:p w:rsidR="00012D06" w:rsidRPr="007D3E95" w:rsidRDefault="000D2F26" w:rsidP="00894997">
      <w:pPr>
        <w:rPr>
          <w:color w:val="5F497A" w:themeColor="accent4" w:themeShade="BF"/>
          <w:sz w:val="24"/>
          <w:szCs w:val="24"/>
        </w:rPr>
      </w:pPr>
      <w:r w:rsidRPr="007D3E95">
        <w:rPr>
          <w:color w:val="5F497A" w:themeColor="accent4" w:themeShade="BF"/>
          <w:sz w:val="24"/>
          <w:szCs w:val="24"/>
        </w:rPr>
        <w:t>Quelle est la démarche à utiliser lorsque le chercheur doit prendre des décisions quant à un outil de recueil de données de type questionnaire ?</w:t>
      </w:r>
    </w:p>
    <w:p w:rsidR="00275855" w:rsidRPr="007D3E95" w:rsidRDefault="007D3E95">
      <w:pPr>
        <w:rPr>
          <w:rFonts w:cs="Arial"/>
          <w:bCs/>
          <w:shd w:val="clear" w:color="auto" w:fill="FFFFFF"/>
        </w:rPr>
      </w:pPr>
      <w:r>
        <w:rPr>
          <w:rFonts w:cs="Arial"/>
          <w:bCs/>
          <w:shd w:val="clear" w:color="auto" w:fill="FFFFFF"/>
        </w:rPr>
        <w:t>La démarche utilisée peut se décomposer en plusieurs étapes :</w:t>
      </w:r>
    </w:p>
    <w:p w:rsidR="00275855" w:rsidRPr="007D3E95" w:rsidRDefault="00275855" w:rsidP="00894997">
      <w:pPr>
        <w:pStyle w:val="Paragraphedeliste"/>
        <w:numPr>
          <w:ilvl w:val="0"/>
          <w:numId w:val="24"/>
        </w:numPr>
        <w:rPr>
          <w:rFonts w:cs="Arial"/>
          <w:bCs/>
          <w:color w:val="252525"/>
          <w:shd w:val="clear" w:color="auto" w:fill="FFFFFF"/>
        </w:rPr>
      </w:pPr>
      <w:r w:rsidRPr="007D3E95">
        <w:rPr>
          <w:rFonts w:cs="Arial"/>
          <w:bCs/>
          <w:color w:val="252525"/>
          <w:shd w:val="clear" w:color="auto" w:fill="FFFFFF"/>
        </w:rPr>
        <w:t>Délimitation de l’objet</w:t>
      </w:r>
    </w:p>
    <w:p w:rsidR="00275855" w:rsidRPr="007D3E95" w:rsidRDefault="00894997">
      <w:pPr>
        <w:rPr>
          <w:rFonts w:cs="Arial"/>
          <w:bCs/>
          <w:color w:val="252525"/>
          <w:shd w:val="clear" w:color="auto" w:fill="FFFFFF"/>
        </w:rPr>
      </w:pPr>
      <w:r w:rsidRPr="007D3E95">
        <w:rPr>
          <w:rFonts w:cs="Arial"/>
          <w:bCs/>
          <w:color w:val="252525"/>
          <w:shd w:val="clear" w:color="auto" w:fill="FFFFFF"/>
        </w:rPr>
        <w:t>Choix des in</w:t>
      </w:r>
      <w:r w:rsidR="00275855" w:rsidRPr="007D3E95">
        <w:rPr>
          <w:rFonts w:cs="Arial"/>
          <w:bCs/>
          <w:color w:val="252525"/>
          <w:shd w:val="clear" w:color="auto" w:fill="FFFFFF"/>
        </w:rPr>
        <w:t>dicateurs emp</w:t>
      </w:r>
      <w:r w:rsidRPr="007D3E95">
        <w:rPr>
          <w:rFonts w:cs="Arial"/>
          <w:bCs/>
          <w:color w:val="252525"/>
          <w:shd w:val="clear" w:color="auto" w:fill="FFFFFF"/>
        </w:rPr>
        <w:t>i</w:t>
      </w:r>
      <w:r w:rsidR="00275855" w:rsidRPr="007D3E95">
        <w:rPr>
          <w:rFonts w:cs="Arial"/>
          <w:bCs/>
          <w:color w:val="252525"/>
          <w:shd w:val="clear" w:color="auto" w:fill="FFFFFF"/>
        </w:rPr>
        <w:t>riques</w:t>
      </w:r>
    </w:p>
    <w:p w:rsidR="00275855" w:rsidRPr="007D3E95" w:rsidRDefault="00275855">
      <w:pPr>
        <w:rPr>
          <w:rFonts w:cs="Arial"/>
          <w:bCs/>
          <w:color w:val="252525"/>
          <w:shd w:val="clear" w:color="auto" w:fill="FFFFFF"/>
        </w:rPr>
      </w:pPr>
      <w:r w:rsidRPr="007D3E95">
        <w:rPr>
          <w:rFonts w:cs="Arial"/>
          <w:bCs/>
          <w:color w:val="252525"/>
          <w:shd w:val="clear" w:color="auto" w:fill="FFFFFF"/>
        </w:rPr>
        <w:t>Avoir des idées :</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Lire ce qui a été écrit auparavant</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Ecouter ce que les acteurs sociaux disent e leur pratique</w:t>
      </w:r>
    </w:p>
    <w:p w:rsidR="00275855" w:rsidRPr="007D3E95" w:rsidRDefault="00275855" w:rsidP="00275855">
      <w:pPr>
        <w:pStyle w:val="Paragraphedeliste"/>
        <w:numPr>
          <w:ilvl w:val="0"/>
          <w:numId w:val="16"/>
        </w:numPr>
        <w:spacing w:line="240" w:lineRule="auto"/>
      </w:pPr>
      <w:r w:rsidRPr="007D3E95">
        <w:rPr>
          <w:rFonts w:cs="Arial"/>
          <w:bCs/>
          <w:color w:val="252525"/>
          <w:shd w:val="clear" w:color="auto" w:fill="FFFFFF"/>
        </w:rPr>
        <w:t>Elaborer progressivement une problématique</w:t>
      </w:r>
    </w:p>
    <w:p w:rsidR="00894997" w:rsidRPr="007D3E95" w:rsidRDefault="007D3E95" w:rsidP="00894997">
      <w:pPr>
        <w:pStyle w:val="Paragraphedeliste"/>
        <w:numPr>
          <w:ilvl w:val="0"/>
          <w:numId w:val="16"/>
        </w:numPr>
        <w:rPr>
          <w:rFonts w:cs="Arial"/>
          <w:bCs/>
          <w:color w:val="252525"/>
          <w:shd w:val="clear" w:color="auto" w:fill="FFFFFF"/>
        </w:rPr>
      </w:pPr>
      <w:r>
        <w:rPr>
          <w:rFonts w:cs="Arial"/>
          <w:bCs/>
          <w:color w:val="252525"/>
          <w:shd w:val="clear" w:color="auto" w:fill="FFFFFF"/>
        </w:rPr>
        <w:t>Choix des i</w:t>
      </w:r>
      <w:r w:rsidR="00894997" w:rsidRPr="007D3E95">
        <w:rPr>
          <w:rFonts w:cs="Arial"/>
          <w:bCs/>
          <w:color w:val="252525"/>
          <w:shd w:val="clear" w:color="auto" w:fill="FFFFFF"/>
        </w:rPr>
        <w:t>ndicateurs emp</w:t>
      </w:r>
      <w:r>
        <w:rPr>
          <w:rFonts w:cs="Arial"/>
          <w:bCs/>
          <w:color w:val="252525"/>
          <w:shd w:val="clear" w:color="auto" w:fill="FFFFFF"/>
        </w:rPr>
        <w:t>i</w:t>
      </w:r>
      <w:r w:rsidR="00894997" w:rsidRPr="007D3E95">
        <w:rPr>
          <w:rFonts w:cs="Arial"/>
          <w:bCs/>
          <w:color w:val="252525"/>
          <w:shd w:val="clear" w:color="auto" w:fill="FFFFFF"/>
        </w:rPr>
        <w:t>riques s’assurer  d’avoir identifié chacun des concepts et vérifier qu’ils ne soient pas multidimensionnels</w:t>
      </w:r>
    </w:p>
    <w:p w:rsidR="00894997" w:rsidRPr="007D3E95" w:rsidRDefault="007D3E95" w:rsidP="00894997">
      <w:pPr>
        <w:pStyle w:val="Paragraphedeliste"/>
        <w:numPr>
          <w:ilvl w:val="0"/>
          <w:numId w:val="16"/>
        </w:numPr>
        <w:rPr>
          <w:rFonts w:cs="Arial"/>
          <w:bCs/>
          <w:color w:val="252525"/>
          <w:shd w:val="clear" w:color="auto" w:fill="FFFFFF"/>
        </w:rPr>
      </w:pPr>
      <w:r>
        <w:rPr>
          <w:rFonts w:cs="Arial"/>
          <w:color w:val="252525"/>
          <w:shd w:val="clear" w:color="auto" w:fill="FFFFFF"/>
        </w:rPr>
        <w:t xml:space="preserve">Utiliser </w:t>
      </w:r>
      <w:r w:rsidR="00894997" w:rsidRPr="007D3E95">
        <w:rPr>
          <w:rFonts w:cs="Arial"/>
          <w:color w:val="252525"/>
          <w:shd w:val="clear" w:color="auto" w:fill="FFFFFF"/>
        </w:rPr>
        <w:t xml:space="preserve"> autant que </w:t>
      </w:r>
      <w:r>
        <w:rPr>
          <w:rFonts w:cs="Arial"/>
          <w:color w:val="252525"/>
          <w:shd w:val="clear" w:color="auto" w:fill="FFFFFF"/>
        </w:rPr>
        <w:t xml:space="preserve">possible </w:t>
      </w:r>
      <w:r w:rsidR="00894997" w:rsidRPr="007D3E95">
        <w:rPr>
          <w:rFonts w:cs="Arial"/>
          <w:color w:val="252525"/>
          <w:shd w:val="clear" w:color="auto" w:fill="FFFFFF"/>
        </w:rPr>
        <w:t xml:space="preserve"> des </w:t>
      </w:r>
      <w:r w:rsidR="00894997" w:rsidRPr="007D3E95">
        <w:rPr>
          <w:rFonts w:cs="Arial"/>
          <w:bCs/>
          <w:color w:val="252525"/>
          <w:shd w:val="clear" w:color="auto" w:fill="FFFFFF"/>
        </w:rPr>
        <w:t xml:space="preserve">échelles </w:t>
      </w:r>
      <w:r>
        <w:rPr>
          <w:rFonts w:cs="Arial"/>
          <w:bCs/>
          <w:color w:val="252525"/>
          <w:shd w:val="clear" w:color="auto" w:fill="FFFFFF"/>
        </w:rPr>
        <w:t xml:space="preserve">déjà </w:t>
      </w:r>
      <w:r w:rsidR="00894997" w:rsidRPr="007D3E95">
        <w:rPr>
          <w:rFonts w:cs="Arial"/>
          <w:bCs/>
          <w:color w:val="252525"/>
          <w:shd w:val="clear" w:color="auto" w:fill="FFFFFF"/>
        </w:rPr>
        <w:t>publiées</w:t>
      </w:r>
    </w:p>
    <w:p w:rsidR="00894997" w:rsidRPr="007D3E95" w:rsidRDefault="00894997" w:rsidP="00894997">
      <w:pPr>
        <w:ind w:left="360"/>
        <w:rPr>
          <w:rFonts w:cs="Arial"/>
          <w:bCs/>
          <w:color w:val="252525"/>
          <w:shd w:val="clear" w:color="auto" w:fill="FFFFFF"/>
        </w:rPr>
      </w:pPr>
    </w:p>
    <w:p w:rsidR="00894997" w:rsidRPr="007D3E95" w:rsidRDefault="00894997" w:rsidP="00894997">
      <w:pPr>
        <w:pStyle w:val="Paragraphedeliste"/>
        <w:numPr>
          <w:ilvl w:val="0"/>
          <w:numId w:val="24"/>
        </w:numPr>
        <w:spacing w:line="240" w:lineRule="auto"/>
      </w:pPr>
      <w:r w:rsidRPr="007D3E95">
        <w:t>Réalisation du questionnaire</w:t>
      </w:r>
    </w:p>
    <w:p w:rsidR="00894997" w:rsidRPr="007D3E95" w:rsidRDefault="00894997" w:rsidP="00894997">
      <w:pPr>
        <w:pStyle w:val="Paragraphedeliste"/>
        <w:spacing w:line="240" w:lineRule="auto"/>
      </w:pPr>
    </w:p>
    <w:p w:rsidR="00894997" w:rsidRPr="007D3E95" w:rsidRDefault="00894997" w:rsidP="00894997">
      <w:pPr>
        <w:pStyle w:val="Paragraphedeliste"/>
        <w:spacing w:line="240" w:lineRule="auto"/>
      </w:pPr>
      <w:r w:rsidRPr="007D3E95">
        <w:t>Choisir des questions ouvertes et des questions fermées.</w:t>
      </w:r>
    </w:p>
    <w:p w:rsidR="00894997" w:rsidRPr="007D3E95" w:rsidRDefault="00894997" w:rsidP="00894997">
      <w:pPr>
        <w:pStyle w:val="Paragraphedeliste"/>
        <w:spacing w:line="240" w:lineRule="auto"/>
      </w:pPr>
      <w:r w:rsidRPr="007D3E95">
        <w:t>Lutter contre l’effet d’imposition d’une problématique</w:t>
      </w:r>
    </w:p>
    <w:p w:rsidR="00894997" w:rsidRPr="007D3E95" w:rsidRDefault="00894997" w:rsidP="00894997">
      <w:pPr>
        <w:pStyle w:val="Paragraphedeliste"/>
        <w:spacing w:line="240" w:lineRule="auto"/>
      </w:pPr>
      <w:r w:rsidRPr="007D3E95">
        <w:t>Favoriser l’expression personnelle</w:t>
      </w:r>
    </w:p>
    <w:p w:rsidR="00894997" w:rsidRPr="007D3E95" w:rsidRDefault="00894997" w:rsidP="00894997">
      <w:pPr>
        <w:pStyle w:val="Paragraphedeliste"/>
        <w:spacing w:line="240" w:lineRule="auto"/>
      </w:pPr>
      <w:r w:rsidRPr="007D3E95">
        <w:rPr>
          <w:rFonts w:eastAsia="Times New Roman" w:cs="Arial"/>
          <w:color w:val="252525"/>
          <w:lang w:eastAsia="fr-FR"/>
        </w:rPr>
        <w:t>Prévoyez une certaine dose de redondance de mesure : Ne mesurez pas une variable conceptuelle avec seulement une question ou observation. Utilisez au moins quatre questions</w:t>
      </w:r>
    </w:p>
    <w:p w:rsidR="00894997" w:rsidRPr="007D3E95" w:rsidRDefault="00894997" w:rsidP="00894997">
      <w:pPr>
        <w:pStyle w:val="Paragraphedeliste"/>
        <w:spacing w:line="240" w:lineRule="auto"/>
      </w:pPr>
    </w:p>
    <w:p w:rsidR="00894997" w:rsidRPr="007D3E95" w:rsidRDefault="00894997" w:rsidP="007D3E95">
      <w:pPr>
        <w:pStyle w:val="Paragraphedeliste"/>
        <w:spacing w:line="240" w:lineRule="auto"/>
      </w:pPr>
      <w:r w:rsidRPr="007D3E95">
        <w:t>Tester le questionnaire</w:t>
      </w:r>
      <w:r w:rsidR="007D3E95">
        <w:t xml:space="preserve"> auprès d’un petit nombre de personnes.</w:t>
      </w:r>
    </w:p>
    <w:p w:rsidR="00894997" w:rsidRPr="007D3E95" w:rsidRDefault="00894997" w:rsidP="00894997">
      <w:pPr>
        <w:pStyle w:val="Paragraphedeliste"/>
        <w:spacing w:line="240" w:lineRule="auto"/>
      </w:pPr>
    </w:p>
    <w:p w:rsidR="00275855" w:rsidRPr="007D3E95" w:rsidRDefault="00FC4A7E" w:rsidP="00894997">
      <w:pPr>
        <w:pStyle w:val="Paragraphedeliste"/>
        <w:numPr>
          <w:ilvl w:val="0"/>
          <w:numId w:val="24"/>
        </w:numPr>
        <w:spacing w:line="240" w:lineRule="auto"/>
      </w:pPr>
      <w:r w:rsidRPr="007D3E95">
        <w:t>Définir l</w:t>
      </w:r>
      <w:r w:rsidR="007D3E95">
        <w:t>’</w:t>
      </w:r>
      <w:r w:rsidRPr="007D3E95">
        <w:t>échantillon : lorsque l’objet d’enquête est suffisamment défini (méthode des quotas, échantillons stratifiés).</w:t>
      </w:r>
    </w:p>
    <w:p w:rsidR="000D2F26" w:rsidRDefault="000D2F26" w:rsidP="007D3E95">
      <w:pPr>
        <w:pStyle w:val="Question"/>
        <w:ind w:left="0"/>
      </w:pPr>
      <w:r>
        <w:t>Question 32 :</w:t>
      </w:r>
    </w:p>
    <w:p w:rsidR="000D2F26" w:rsidRPr="007D3E95" w:rsidRDefault="000D2F26">
      <w:pPr>
        <w:rPr>
          <w:sz w:val="24"/>
          <w:szCs w:val="24"/>
        </w:rPr>
      </w:pPr>
      <w:r w:rsidRPr="007D3E95">
        <w:rPr>
          <w:sz w:val="24"/>
          <w:szCs w:val="24"/>
        </w:rPr>
        <w:t xml:space="preserve">Quelles méthodes de recueil de données qualitatives couramment utilisées connaissez-vous ? </w:t>
      </w:r>
      <w:r w:rsidR="007D3E95" w:rsidRPr="007D3E95">
        <w:rPr>
          <w:sz w:val="24"/>
          <w:szCs w:val="24"/>
        </w:rPr>
        <w:t xml:space="preserve"> </w:t>
      </w:r>
      <w:r w:rsidRPr="007D3E95">
        <w:rPr>
          <w:sz w:val="24"/>
          <w:szCs w:val="24"/>
        </w:rPr>
        <w:t>Donnez un exemple.</w:t>
      </w:r>
    </w:p>
    <w:p w:rsidR="00012D06" w:rsidRDefault="00012D06"/>
    <w:p w:rsidR="00012D06" w:rsidRPr="009303D6" w:rsidRDefault="00012D06">
      <w:pPr>
        <w:rPr>
          <w:b/>
        </w:rPr>
      </w:pPr>
      <w:r w:rsidRPr="009303D6">
        <w:rPr>
          <w:b/>
        </w:rPr>
        <w:t>Questionnaire</w:t>
      </w:r>
      <w:r w:rsidR="009F121F" w:rsidRPr="009303D6">
        <w:rPr>
          <w:b/>
        </w:rPr>
        <w:t> :</w:t>
      </w:r>
    </w:p>
    <w:p w:rsidR="009F121F" w:rsidRDefault="009F121F">
      <w:r>
        <w:t>Elle consiste à un ensemble de personnes, le plus souvent représentatif d’une population, une  série de questions relatives à leur situation sociale, professionnelle ou familiale.</w:t>
      </w:r>
    </w:p>
    <w:p w:rsidR="009F121F" w:rsidRDefault="009F121F">
      <w:r>
        <w:t>L’enquête par questionnaire se distingue du sondage, parce qu’elle vise</w:t>
      </w:r>
      <w:r w:rsidR="007D3E95">
        <w:t xml:space="preserve"> : </w:t>
      </w:r>
      <w:r>
        <w:t>la vérification d’hy</w:t>
      </w:r>
      <w:r w:rsidR="007D3E95">
        <w:t>po</w:t>
      </w:r>
      <w:r>
        <w:t>thèses.</w:t>
      </w:r>
    </w:p>
    <w:p w:rsidR="009F121F" w:rsidRDefault="009F121F">
      <w:r>
        <w:t>Compte tenu du grand nombre de personnes généralement interrogées, le</w:t>
      </w:r>
      <w:r w:rsidR="007D3E95">
        <w:t>s</w:t>
      </w:r>
      <w:r>
        <w:t xml:space="preserve"> questions sont pré-codées de sorte que le répondant doive choisir obligatoirement ses réponses parmi celles proposées.</w:t>
      </w:r>
    </w:p>
    <w:p w:rsidR="009F121F" w:rsidRDefault="009F121F">
      <w:proofErr w:type="gramStart"/>
      <w:r w:rsidRPr="009303D6">
        <w:rPr>
          <w:u w:val="single"/>
        </w:rPr>
        <w:t>Avantages</w:t>
      </w:r>
      <w:proofErr w:type="gramEnd"/>
      <w:r>
        <w:t> :</w:t>
      </w:r>
    </w:p>
    <w:p w:rsidR="009F121F" w:rsidRDefault="009303D6" w:rsidP="009F121F">
      <w:pPr>
        <w:pStyle w:val="Paragraphedeliste"/>
        <w:numPr>
          <w:ilvl w:val="0"/>
          <w:numId w:val="26"/>
        </w:numPr>
      </w:pPr>
      <w:r>
        <w:t>Possibilité de procéder à de nombreuses analyses statistiques ;</w:t>
      </w:r>
    </w:p>
    <w:p w:rsidR="009303D6" w:rsidRDefault="009303D6" w:rsidP="009F121F">
      <w:pPr>
        <w:pStyle w:val="Paragraphedeliste"/>
        <w:numPr>
          <w:ilvl w:val="0"/>
          <w:numId w:val="26"/>
        </w:numPr>
      </w:pPr>
      <w:r>
        <w:t>Possibilité parfois de repérer des sous-populations représentatives.</w:t>
      </w:r>
    </w:p>
    <w:p w:rsidR="009303D6" w:rsidRDefault="009303D6" w:rsidP="009303D6">
      <w:r w:rsidRPr="009303D6">
        <w:rPr>
          <w:u w:val="single"/>
        </w:rPr>
        <w:t>Inconvénients</w:t>
      </w:r>
      <w:r>
        <w:t> :</w:t>
      </w:r>
    </w:p>
    <w:p w:rsidR="009303D6" w:rsidRDefault="009303D6" w:rsidP="009303D6">
      <w:pPr>
        <w:pStyle w:val="Paragraphedeliste"/>
        <w:numPr>
          <w:ilvl w:val="0"/>
          <w:numId w:val="27"/>
        </w:numPr>
      </w:pPr>
      <w:r>
        <w:t>La lourdeur et le coût de la méthode ;</w:t>
      </w:r>
    </w:p>
    <w:p w:rsidR="009303D6" w:rsidRDefault="009303D6" w:rsidP="009303D6">
      <w:pPr>
        <w:pStyle w:val="Paragraphedeliste"/>
        <w:numPr>
          <w:ilvl w:val="0"/>
          <w:numId w:val="27"/>
        </w:numPr>
      </w:pPr>
      <w:r>
        <w:t>La fiabilité du dispositif est soumise à une sélection stricte des échantillons et des questions</w:t>
      </w:r>
    </w:p>
    <w:p w:rsidR="00012D06" w:rsidRPr="009303D6" w:rsidRDefault="00012D06">
      <w:pPr>
        <w:rPr>
          <w:b/>
        </w:rPr>
      </w:pPr>
      <w:r w:rsidRPr="009303D6">
        <w:rPr>
          <w:b/>
        </w:rPr>
        <w:t>Entretiens</w:t>
      </w:r>
      <w:r w:rsidR="009303D6" w:rsidRPr="009303D6">
        <w:rPr>
          <w:b/>
        </w:rPr>
        <w:t xml:space="preserve"> : </w:t>
      </w:r>
    </w:p>
    <w:p w:rsidR="009303D6" w:rsidRDefault="009303D6">
      <w:r>
        <w:t>C’</w:t>
      </w:r>
      <w:r w:rsidR="007D3E95">
        <w:t>est un échange direct</w:t>
      </w:r>
      <w:r>
        <w:t xml:space="preserve">  entre le chercheur et son interlocuteur qui exprime ses perceptions.</w:t>
      </w:r>
      <w:r>
        <w:br/>
        <w:t>Il est beaucoup moins directif que le questionnaire et exige su chercheur qu’il reste continuellement en éveil.</w:t>
      </w:r>
    </w:p>
    <w:p w:rsidR="009303D6" w:rsidRDefault="009303D6">
      <w:proofErr w:type="gramStart"/>
      <w:r w:rsidRPr="009303D6">
        <w:rPr>
          <w:u w:val="single"/>
        </w:rPr>
        <w:t>Avantages</w:t>
      </w:r>
      <w:proofErr w:type="gramEnd"/>
      <w:r>
        <w:t> :</w:t>
      </w:r>
    </w:p>
    <w:p w:rsidR="009303D6" w:rsidRDefault="009303D6" w:rsidP="009303D6">
      <w:pPr>
        <w:pStyle w:val="Paragraphedeliste"/>
        <w:numPr>
          <w:ilvl w:val="0"/>
          <w:numId w:val="28"/>
        </w:numPr>
      </w:pPr>
      <w:r>
        <w:t>La profondeur et les nuances des éléments recueillis ;</w:t>
      </w:r>
    </w:p>
    <w:p w:rsidR="009303D6" w:rsidRDefault="009303D6" w:rsidP="009303D6">
      <w:pPr>
        <w:pStyle w:val="Paragraphedeliste"/>
        <w:numPr>
          <w:ilvl w:val="0"/>
          <w:numId w:val="28"/>
        </w:numPr>
      </w:pPr>
      <w:r>
        <w:t>La souplesse du dispositif.</w:t>
      </w:r>
    </w:p>
    <w:p w:rsidR="009303D6" w:rsidRDefault="009303D6">
      <w:r w:rsidRPr="009303D6">
        <w:rPr>
          <w:u w:val="single"/>
        </w:rPr>
        <w:t>Inconvénients</w:t>
      </w:r>
      <w:r>
        <w:t> :</w:t>
      </w:r>
    </w:p>
    <w:p w:rsidR="009303D6" w:rsidRDefault="009303D6" w:rsidP="009303D6">
      <w:pPr>
        <w:pStyle w:val="Paragraphedeliste"/>
        <w:numPr>
          <w:ilvl w:val="0"/>
          <w:numId w:val="29"/>
        </w:numPr>
      </w:pPr>
      <w:r>
        <w:t xml:space="preserve">Cette </w:t>
      </w:r>
      <w:r w:rsidR="009F18C7">
        <w:t>souplesse risque d’égarer le chercheur par angoisse ou excès de confiance devant la faible directivité ;</w:t>
      </w:r>
    </w:p>
    <w:p w:rsidR="009F18C7" w:rsidRDefault="009F18C7" w:rsidP="009303D6">
      <w:pPr>
        <w:pStyle w:val="Paragraphedeliste"/>
        <w:numPr>
          <w:ilvl w:val="0"/>
          <w:numId w:val="29"/>
        </w:numPr>
      </w:pPr>
      <w:r>
        <w:t>La méthode d’analyse n’est pas donnée, elle doit se faire conjointement à la méthode de recueil des informations ;</w:t>
      </w:r>
    </w:p>
    <w:p w:rsidR="009F18C7" w:rsidRDefault="009F18C7" w:rsidP="009303D6">
      <w:pPr>
        <w:pStyle w:val="Paragraphedeliste"/>
        <w:numPr>
          <w:ilvl w:val="0"/>
          <w:numId w:val="29"/>
        </w:numPr>
      </w:pPr>
      <w:r>
        <w:lastRenderedPageBreak/>
        <w:t>Une analyse des biais est nécessaire, à commencer par l’influence de la posture du chercheur.</w:t>
      </w:r>
    </w:p>
    <w:p w:rsidR="00012D06" w:rsidRPr="009F18C7" w:rsidRDefault="00611929">
      <w:pPr>
        <w:rPr>
          <w:b/>
        </w:rPr>
      </w:pPr>
      <w:r w:rsidRPr="009F18C7">
        <w:rPr>
          <w:b/>
        </w:rPr>
        <w:t>O</w:t>
      </w:r>
      <w:r w:rsidR="009F18C7" w:rsidRPr="009F18C7">
        <w:rPr>
          <w:b/>
        </w:rPr>
        <w:t>bservati</w:t>
      </w:r>
      <w:r w:rsidR="00012D06" w:rsidRPr="009F18C7">
        <w:rPr>
          <w:b/>
        </w:rPr>
        <w:t>ons</w:t>
      </w:r>
      <w:r w:rsidR="009303D6" w:rsidRPr="009F18C7">
        <w:rPr>
          <w:b/>
        </w:rPr>
        <w:t> :</w:t>
      </w:r>
    </w:p>
    <w:p w:rsidR="009303D6" w:rsidRDefault="009F18C7">
      <w:r>
        <w:t>C’est une méthode basée sur l’observation visuelle. Il s’agit de capter les comportements quand ils se produisent sans l’intermédiaire d’un document ou d’un témoignage.</w:t>
      </w:r>
    </w:p>
    <w:p w:rsidR="009F18C7" w:rsidRDefault="009F18C7">
      <w:r w:rsidRPr="009F18C7">
        <w:rPr>
          <w:u w:val="single"/>
        </w:rPr>
        <w:t>Avantage</w:t>
      </w:r>
      <w:r>
        <w:t> :</w:t>
      </w:r>
    </w:p>
    <w:p w:rsidR="009F18C7" w:rsidRDefault="009F18C7" w:rsidP="009F18C7">
      <w:pPr>
        <w:pStyle w:val="Paragraphedeliste"/>
        <w:numPr>
          <w:ilvl w:val="0"/>
          <w:numId w:val="30"/>
        </w:numPr>
      </w:pPr>
      <w:r>
        <w:t>Méthode permettant une grande réactivité et directement mobilisable</w:t>
      </w:r>
      <w:r w:rsidR="000B42DF">
        <w:t> ;</w:t>
      </w:r>
    </w:p>
    <w:p w:rsidR="000B42DF" w:rsidRDefault="000B42DF" w:rsidP="009F18C7">
      <w:pPr>
        <w:pStyle w:val="Paragraphedeliste"/>
        <w:numPr>
          <w:ilvl w:val="0"/>
          <w:numId w:val="30"/>
        </w:numPr>
      </w:pPr>
      <w:r>
        <w:t>Recueil d’informations spontanées, non suscitées par le chercheur.</w:t>
      </w:r>
    </w:p>
    <w:p w:rsidR="009F18C7" w:rsidRDefault="009F18C7" w:rsidP="009F18C7">
      <w:r>
        <w:t>I</w:t>
      </w:r>
      <w:r w:rsidRPr="009F18C7">
        <w:rPr>
          <w:u w:val="single"/>
        </w:rPr>
        <w:t>nconvénients</w:t>
      </w:r>
      <w:r>
        <w:t> :</w:t>
      </w:r>
    </w:p>
    <w:p w:rsidR="009F18C7" w:rsidRDefault="009F18C7" w:rsidP="009F18C7">
      <w:pPr>
        <w:pStyle w:val="Paragraphedeliste"/>
        <w:numPr>
          <w:ilvl w:val="0"/>
          <w:numId w:val="30"/>
        </w:numPr>
      </w:pPr>
      <w:r>
        <w:t xml:space="preserve">Nécessite </w:t>
      </w:r>
      <w:r w:rsidR="000B42DF">
        <w:t>de se faire accepter par le groupe observé ;</w:t>
      </w:r>
    </w:p>
    <w:p w:rsidR="000B42DF" w:rsidRDefault="000B42DF" w:rsidP="009F18C7">
      <w:pPr>
        <w:pStyle w:val="Paragraphedeliste"/>
        <w:numPr>
          <w:ilvl w:val="0"/>
          <w:numId w:val="30"/>
        </w:numPr>
      </w:pPr>
      <w:r>
        <w:t>La prise de notes immédiate n’est pas toujours possible, le chercheur doit faire appel à sa mémoire ;</w:t>
      </w:r>
    </w:p>
    <w:p w:rsidR="000B42DF" w:rsidRDefault="000B42DF" w:rsidP="009F18C7">
      <w:pPr>
        <w:pStyle w:val="Paragraphedeliste"/>
        <w:numPr>
          <w:ilvl w:val="0"/>
          <w:numId w:val="30"/>
        </w:numPr>
      </w:pPr>
      <w:r>
        <w:t>L’interprétation n’est pas toujours facile.</w:t>
      </w:r>
    </w:p>
    <w:p w:rsidR="000D2F26" w:rsidRDefault="000D2F26" w:rsidP="000D2F26">
      <w:pPr>
        <w:pStyle w:val="Question"/>
      </w:pPr>
      <w:r>
        <w:t>Question 33 :</w:t>
      </w:r>
    </w:p>
    <w:p w:rsidR="000D2F26" w:rsidRPr="007D3E95" w:rsidRDefault="000D2F26">
      <w:pPr>
        <w:rPr>
          <w:color w:val="5F497A" w:themeColor="accent4" w:themeShade="BF"/>
          <w:sz w:val="24"/>
          <w:szCs w:val="24"/>
        </w:rPr>
      </w:pPr>
      <w:r w:rsidRPr="007D3E95">
        <w:rPr>
          <w:color w:val="5F497A" w:themeColor="accent4" w:themeShade="BF"/>
          <w:sz w:val="24"/>
          <w:szCs w:val="24"/>
        </w:rPr>
        <w:t xml:space="preserve">Comment le chercheur prend-il des décisions </w:t>
      </w:r>
      <w:r w:rsidRPr="007D3E95">
        <w:rPr>
          <w:b/>
          <w:color w:val="5F497A" w:themeColor="accent4" w:themeShade="BF"/>
          <w:sz w:val="24"/>
          <w:szCs w:val="24"/>
        </w:rPr>
        <w:t>quant aux analyses</w:t>
      </w:r>
      <w:r w:rsidRPr="007D3E95">
        <w:rPr>
          <w:color w:val="5F497A" w:themeColor="accent4" w:themeShade="BF"/>
          <w:sz w:val="24"/>
          <w:szCs w:val="24"/>
        </w:rPr>
        <w:t xml:space="preserve"> à effectuer sur les données recueillies ? Donnez un exemple</w:t>
      </w:r>
      <w:r w:rsidR="00873353" w:rsidRPr="007D3E95">
        <w:rPr>
          <w:color w:val="5F497A" w:themeColor="accent4" w:themeShade="BF"/>
          <w:sz w:val="24"/>
          <w:szCs w:val="24"/>
        </w:rPr>
        <w:t>.</w:t>
      </w:r>
    </w:p>
    <w:p w:rsidR="00894997" w:rsidRDefault="005D3980">
      <w:r>
        <w:t>Le chercheur peut se poser de multiples questions et il va tenter d’y répondre par un ou autre mode d’analyse.</w:t>
      </w:r>
    </w:p>
    <w:p w:rsidR="00894997" w:rsidRDefault="005D3980">
      <w:r>
        <w:t xml:space="preserve"> Il peut vouloir</w:t>
      </w:r>
      <w:r w:rsidR="00894997">
        <w:t> :</w:t>
      </w:r>
    </w:p>
    <w:p w:rsidR="00894997" w:rsidRDefault="005D3980" w:rsidP="00894997">
      <w:pPr>
        <w:pStyle w:val="Paragraphedeliste"/>
        <w:numPr>
          <w:ilvl w:val="0"/>
          <w:numId w:val="25"/>
        </w:numPr>
      </w:pPr>
      <w:r>
        <w:t xml:space="preserve">comparer les variables entre elles (tests de comparaison), </w:t>
      </w:r>
    </w:p>
    <w:p w:rsidR="00611929" w:rsidRDefault="00611929" w:rsidP="00611929">
      <w:pPr>
        <w:ind w:left="399"/>
      </w:pPr>
      <w:r>
        <w:t>Le chercheur peut être amené à comparer des variables entre elles, à se poser la question de savoir si les résultats obtenus sont aléatoires ou s’ils révèlent un sens.</w:t>
      </w:r>
    </w:p>
    <w:p w:rsidR="00611929" w:rsidRDefault="005D3980" w:rsidP="00611929">
      <w:pPr>
        <w:pStyle w:val="Paragraphedeliste"/>
        <w:numPr>
          <w:ilvl w:val="0"/>
          <w:numId w:val="25"/>
        </w:numPr>
      </w:pPr>
      <w:r>
        <w:t xml:space="preserve">expliquer une relation ou un modèle (analyse causale et modélisation), </w:t>
      </w:r>
    </w:p>
    <w:p w:rsidR="00611929" w:rsidRDefault="00611929" w:rsidP="007D3E95">
      <w:pPr>
        <w:ind w:firstLine="426"/>
      </w:pPr>
      <w:r>
        <w:t xml:space="preserve">Un problème fréquemment rencontré peut être de savoir comment construire et tester des </w:t>
      </w:r>
      <w:r w:rsidR="007D3E95">
        <w:t xml:space="preserve"> </w:t>
      </w:r>
      <w:r w:rsidR="007D3E95">
        <w:br/>
        <w:t xml:space="preserve">         </w:t>
      </w:r>
      <w:r>
        <w:t>relations causales entre les variables.</w:t>
      </w:r>
    </w:p>
    <w:p w:rsidR="00894997" w:rsidRDefault="005D3980" w:rsidP="00894997">
      <w:pPr>
        <w:pStyle w:val="Paragraphedeliste"/>
        <w:numPr>
          <w:ilvl w:val="0"/>
          <w:numId w:val="25"/>
        </w:numPr>
      </w:pPr>
      <w:r>
        <w:t xml:space="preserve">organiser des grandes masses de données (méthodes de classification et structuration), </w:t>
      </w:r>
    </w:p>
    <w:p w:rsidR="00611929" w:rsidRDefault="00611929" w:rsidP="00611929">
      <w:pPr>
        <w:pStyle w:val="Paragraphedeliste"/>
        <w:ind w:left="759"/>
      </w:pPr>
    </w:p>
    <w:p w:rsidR="00611929" w:rsidRDefault="005D3980" w:rsidP="007D3E95">
      <w:pPr>
        <w:pStyle w:val="Paragraphedeliste"/>
        <w:numPr>
          <w:ilvl w:val="0"/>
          <w:numId w:val="25"/>
        </w:numPr>
      </w:pPr>
      <w:r>
        <w:t xml:space="preserve">avoir une représentation du réseau formel ou informel de l’organisation, un système de communication (analyse des réseaux sociaux), </w:t>
      </w:r>
    </w:p>
    <w:p w:rsidR="00611929" w:rsidRDefault="00611929" w:rsidP="00611929">
      <w:pPr>
        <w:pStyle w:val="Paragraphedeliste"/>
        <w:ind w:left="759"/>
      </w:pPr>
    </w:p>
    <w:p w:rsidR="00894997" w:rsidRDefault="005D3980" w:rsidP="00894997">
      <w:pPr>
        <w:pStyle w:val="Paragraphedeliste"/>
        <w:numPr>
          <w:ilvl w:val="0"/>
          <w:numId w:val="25"/>
        </w:numPr>
      </w:pPr>
      <w:r>
        <w:t xml:space="preserve">considérer la dynamique ou l’évolution d’un processus (analyses longitudinales), ou bien </w:t>
      </w:r>
    </w:p>
    <w:p w:rsidR="00611929" w:rsidRDefault="007D3E95" w:rsidP="007D3E95">
      <w:pPr>
        <w:ind w:left="426" w:hanging="426"/>
      </w:pPr>
      <w:r>
        <w:t xml:space="preserve">       </w:t>
      </w:r>
      <w:r w:rsidR="00611929">
        <w:t xml:space="preserve"> Parfois la recherche peut porter sur la compréhension d’une dynamique, d’une évolution au cours du temps.</w:t>
      </w:r>
    </w:p>
    <w:p w:rsidR="00611929" w:rsidRDefault="005D3980" w:rsidP="00611929">
      <w:pPr>
        <w:pStyle w:val="Paragraphedeliste"/>
        <w:numPr>
          <w:ilvl w:val="0"/>
          <w:numId w:val="25"/>
        </w:numPr>
      </w:pPr>
      <w:r>
        <w:lastRenderedPageBreak/>
        <w:t xml:space="preserve">décoder les significations des discours ou des textes (analyse de représentations et de </w:t>
      </w:r>
    </w:p>
    <w:p w:rsidR="00611929" w:rsidRDefault="005D3980" w:rsidP="007D3E95">
      <w:pPr>
        <w:pStyle w:val="Paragraphedeliste"/>
        <w:ind w:left="759"/>
      </w:pPr>
      <w:proofErr w:type="gramStart"/>
      <w:r>
        <w:t>discours</w:t>
      </w:r>
      <w:proofErr w:type="gramEnd"/>
      <w:r>
        <w:t>).</w:t>
      </w:r>
    </w:p>
    <w:p w:rsidR="00611929" w:rsidRDefault="007D3E95" w:rsidP="007D3E95">
      <w:pPr>
        <w:ind w:left="426" w:hanging="426"/>
      </w:pPr>
      <w:r>
        <w:t xml:space="preserve">         </w:t>
      </w:r>
      <w:r w:rsidR="00611929">
        <w:t>Dans certaines recherches, il est nécessaire de dépouiller, de classer, analyser les informations contenues dans un document, une communication, un discours.</w:t>
      </w:r>
    </w:p>
    <w:p w:rsidR="005D3980" w:rsidRDefault="005D3980"/>
    <w:sectPr w:rsidR="005D3980"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AEB"/>
    <w:multiLevelType w:val="multilevel"/>
    <w:tmpl w:val="4AB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350BB"/>
    <w:multiLevelType w:val="multilevel"/>
    <w:tmpl w:val="D8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A7686"/>
    <w:multiLevelType w:val="hybridMultilevel"/>
    <w:tmpl w:val="6358B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E6584C"/>
    <w:multiLevelType w:val="multilevel"/>
    <w:tmpl w:val="5E3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22145"/>
    <w:multiLevelType w:val="multilevel"/>
    <w:tmpl w:val="FD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C32B6"/>
    <w:multiLevelType w:val="hybridMultilevel"/>
    <w:tmpl w:val="4B4AB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E53E15"/>
    <w:multiLevelType w:val="hybridMultilevel"/>
    <w:tmpl w:val="C03E8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CB1F4F"/>
    <w:multiLevelType w:val="multilevel"/>
    <w:tmpl w:val="A3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324509"/>
    <w:multiLevelType w:val="hybridMultilevel"/>
    <w:tmpl w:val="4BF0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563DC0"/>
    <w:multiLevelType w:val="multilevel"/>
    <w:tmpl w:val="4C3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5860EA"/>
    <w:multiLevelType w:val="multilevel"/>
    <w:tmpl w:val="760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D197B"/>
    <w:multiLevelType w:val="multilevel"/>
    <w:tmpl w:val="75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60A88"/>
    <w:multiLevelType w:val="multilevel"/>
    <w:tmpl w:val="4A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B48D9"/>
    <w:multiLevelType w:val="multilevel"/>
    <w:tmpl w:val="F6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E3399"/>
    <w:multiLevelType w:val="hybridMultilevel"/>
    <w:tmpl w:val="5AB08176"/>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15">
    <w:nsid w:val="4455452B"/>
    <w:multiLevelType w:val="hybridMultilevel"/>
    <w:tmpl w:val="38D6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5206FF"/>
    <w:multiLevelType w:val="multilevel"/>
    <w:tmpl w:val="400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5627E2"/>
    <w:multiLevelType w:val="hybridMultilevel"/>
    <w:tmpl w:val="92901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4B2FF3"/>
    <w:multiLevelType w:val="multilevel"/>
    <w:tmpl w:val="8CE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C64698"/>
    <w:multiLevelType w:val="hybridMultilevel"/>
    <w:tmpl w:val="F0BC1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08377C6"/>
    <w:multiLevelType w:val="multilevel"/>
    <w:tmpl w:val="571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3875AC"/>
    <w:multiLevelType w:val="multilevel"/>
    <w:tmpl w:val="1C8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0D137D"/>
    <w:multiLevelType w:val="multilevel"/>
    <w:tmpl w:val="A8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ED7334"/>
    <w:multiLevelType w:val="hybridMultilevel"/>
    <w:tmpl w:val="C702452E"/>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4">
    <w:nsid w:val="5CC66008"/>
    <w:multiLevelType w:val="multilevel"/>
    <w:tmpl w:val="A5F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D75B7F"/>
    <w:multiLevelType w:val="multilevel"/>
    <w:tmpl w:val="E64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0D2F5E"/>
    <w:multiLevelType w:val="multilevel"/>
    <w:tmpl w:val="E7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3F690D"/>
    <w:multiLevelType w:val="hybridMultilevel"/>
    <w:tmpl w:val="CE5A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D54F1E"/>
    <w:multiLevelType w:val="hybridMultilevel"/>
    <w:tmpl w:val="0E0C5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6A55D27"/>
    <w:multiLevelType w:val="multilevel"/>
    <w:tmpl w:val="E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4"/>
  </w:num>
  <w:num w:numId="4">
    <w:abstractNumId w:val="11"/>
  </w:num>
  <w:num w:numId="5">
    <w:abstractNumId w:val="13"/>
  </w:num>
  <w:num w:numId="6">
    <w:abstractNumId w:val="16"/>
  </w:num>
  <w:num w:numId="7">
    <w:abstractNumId w:val="3"/>
  </w:num>
  <w:num w:numId="8">
    <w:abstractNumId w:val="1"/>
  </w:num>
  <w:num w:numId="9">
    <w:abstractNumId w:val="22"/>
  </w:num>
  <w:num w:numId="10">
    <w:abstractNumId w:val="26"/>
  </w:num>
  <w:num w:numId="11">
    <w:abstractNumId w:val="21"/>
  </w:num>
  <w:num w:numId="12">
    <w:abstractNumId w:val="25"/>
  </w:num>
  <w:num w:numId="13">
    <w:abstractNumId w:val="7"/>
  </w:num>
  <w:num w:numId="14">
    <w:abstractNumId w:val="12"/>
  </w:num>
  <w:num w:numId="15">
    <w:abstractNumId w:val="20"/>
  </w:num>
  <w:num w:numId="16">
    <w:abstractNumId w:val="28"/>
  </w:num>
  <w:num w:numId="17">
    <w:abstractNumId w:val="9"/>
  </w:num>
  <w:num w:numId="18">
    <w:abstractNumId w:val="29"/>
  </w:num>
  <w:num w:numId="19">
    <w:abstractNumId w:val="0"/>
  </w:num>
  <w:num w:numId="20">
    <w:abstractNumId w:val="27"/>
  </w:num>
  <w:num w:numId="21">
    <w:abstractNumId w:val="24"/>
  </w:num>
  <w:num w:numId="22">
    <w:abstractNumId w:val="2"/>
  </w:num>
  <w:num w:numId="23">
    <w:abstractNumId w:val="17"/>
  </w:num>
  <w:num w:numId="24">
    <w:abstractNumId w:val="19"/>
  </w:num>
  <w:num w:numId="25">
    <w:abstractNumId w:val="14"/>
  </w:num>
  <w:num w:numId="26">
    <w:abstractNumId w:val="23"/>
  </w:num>
  <w:num w:numId="27">
    <w:abstractNumId w:val="8"/>
  </w:num>
  <w:num w:numId="28">
    <w:abstractNumId w:val="6"/>
  </w:num>
  <w:num w:numId="29">
    <w:abstractNumId w:val="5"/>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624E2E"/>
    <w:rsid w:val="00012D06"/>
    <w:rsid w:val="00045EB8"/>
    <w:rsid w:val="000B42DF"/>
    <w:rsid w:val="000D2F26"/>
    <w:rsid w:val="000E4B60"/>
    <w:rsid w:val="00126A28"/>
    <w:rsid w:val="00154494"/>
    <w:rsid w:val="00167E5A"/>
    <w:rsid w:val="001952BF"/>
    <w:rsid w:val="001C4B3F"/>
    <w:rsid w:val="0021558C"/>
    <w:rsid w:val="00235CD5"/>
    <w:rsid w:val="00246C21"/>
    <w:rsid w:val="0024721E"/>
    <w:rsid w:val="00275855"/>
    <w:rsid w:val="0034231A"/>
    <w:rsid w:val="003D38F3"/>
    <w:rsid w:val="00400E40"/>
    <w:rsid w:val="00466C07"/>
    <w:rsid w:val="00475B7C"/>
    <w:rsid w:val="00480D74"/>
    <w:rsid w:val="004A4431"/>
    <w:rsid w:val="004C0728"/>
    <w:rsid w:val="00571530"/>
    <w:rsid w:val="005A4C3C"/>
    <w:rsid w:val="005D3980"/>
    <w:rsid w:val="005F0175"/>
    <w:rsid w:val="00611929"/>
    <w:rsid w:val="00624E2E"/>
    <w:rsid w:val="00642188"/>
    <w:rsid w:val="00700A6E"/>
    <w:rsid w:val="00701A1E"/>
    <w:rsid w:val="007D3E95"/>
    <w:rsid w:val="00851E9A"/>
    <w:rsid w:val="00873353"/>
    <w:rsid w:val="00894997"/>
    <w:rsid w:val="008B0CDF"/>
    <w:rsid w:val="008C0E21"/>
    <w:rsid w:val="008C2CB4"/>
    <w:rsid w:val="00926B0E"/>
    <w:rsid w:val="009303D6"/>
    <w:rsid w:val="009E1B60"/>
    <w:rsid w:val="009F121F"/>
    <w:rsid w:val="009F18C7"/>
    <w:rsid w:val="009F51B5"/>
    <w:rsid w:val="00A42026"/>
    <w:rsid w:val="00A60B54"/>
    <w:rsid w:val="00A62C12"/>
    <w:rsid w:val="00C040AB"/>
    <w:rsid w:val="00CC4FD3"/>
    <w:rsid w:val="00CE3266"/>
    <w:rsid w:val="00D460DB"/>
    <w:rsid w:val="00D9070E"/>
    <w:rsid w:val="00DD6109"/>
    <w:rsid w:val="00E52526"/>
    <w:rsid w:val="00EF290E"/>
    <w:rsid w:val="00FC4A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26"/>
  </w:style>
  <w:style w:type="paragraph" w:styleId="Titre3">
    <w:name w:val="heading 3"/>
    <w:basedOn w:val="Normal"/>
    <w:link w:val="Titre3Car"/>
    <w:uiPriority w:val="9"/>
    <w:qFormat/>
    <w:rsid w:val="006421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D2F26"/>
    <w:rPr>
      <w:b/>
      <w:bCs/>
      <w:i/>
      <w:iCs/>
      <w:color w:val="4F81BD" w:themeColor="accent1"/>
    </w:rPr>
  </w:style>
  <w:style w:type="character" w:styleId="lev">
    <w:name w:val="Strong"/>
    <w:basedOn w:val="Policepardfaut"/>
    <w:uiPriority w:val="22"/>
    <w:qFormat/>
    <w:rsid w:val="000D2F26"/>
    <w:rPr>
      <w:b/>
      <w:bCs/>
    </w:rPr>
  </w:style>
  <w:style w:type="paragraph" w:styleId="Citationintense">
    <w:name w:val="Intense Quote"/>
    <w:basedOn w:val="Normal"/>
    <w:next w:val="Normal"/>
    <w:link w:val="CitationintenseCar"/>
    <w:uiPriority w:val="30"/>
    <w:qFormat/>
    <w:rsid w:val="000D2F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2F26"/>
    <w:rPr>
      <w:b/>
      <w:bCs/>
      <w:i/>
      <w:iCs/>
      <w:color w:val="4F81BD" w:themeColor="accent1"/>
    </w:rPr>
  </w:style>
  <w:style w:type="paragraph" w:customStyle="1" w:styleId="Question">
    <w:name w:val="Question"/>
    <w:basedOn w:val="Citationintense"/>
    <w:qFormat/>
    <w:rsid w:val="000D2F26"/>
    <w:pPr>
      <w:ind w:left="142"/>
    </w:pPr>
    <w:rPr>
      <w:i w:val="0"/>
      <w:color w:val="000000" w:themeColor="text1"/>
      <w:sz w:val="28"/>
      <w:szCs w:val="28"/>
    </w:rPr>
  </w:style>
  <w:style w:type="paragraph" w:styleId="NormalWeb">
    <w:name w:val="Normal (Web)"/>
    <w:basedOn w:val="Normal"/>
    <w:uiPriority w:val="99"/>
    <w:semiHidden/>
    <w:unhideWhenUsed/>
    <w:rsid w:val="001544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5855"/>
    <w:pPr>
      <w:ind w:left="720"/>
      <w:contextualSpacing/>
    </w:pPr>
  </w:style>
  <w:style w:type="character" w:customStyle="1" w:styleId="Titre3Car">
    <w:name w:val="Titre 3 Car"/>
    <w:basedOn w:val="Policepardfaut"/>
    <w:link w:val="Titre3"/>
    <w:uiPriority w:val="9"/>
    <w:rsid w:val="0064218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42188"/>
  </w:style>
  <w:style w:type="character" w:styleId="Lienhypertexte">
    <w:name w:val="Hyperlink"/>
    <w:basedOn w:val="Policepardfaut"/>
    <w:uiPriority w:val="99"/>
    <w:unhideWhenUsed/>
    <w:rsid w:val="00D460DB"/>
    <w:rPr>
      <w:color w:val="0000FF"/>
      <w:u w:val="single"/>
    </w:rPr>
  </w:style>
  <w:style w:type="paragraph" w:styleId="Textedebulles">
    <w:name w:val="Balloon Text"/>
    <w:basedOn w:val="Normal"/>
    <w:link w:val="TextedebullesCar"/>
    <w:uiPriority w:val="99"/>
    <w:semiHidden/>
    <w:unhideWhenUsed/>
    <w:rsid w:val="0040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832771">
      <w:bodyDiv w:val="1"/>
      <w:marLeft w:val="0"/>
      <w:marRight w:val="0"/>
      <w:marTop w:val="0"/>
      <w:marBottom w:val="0"/>
      <w:divBdr>
        <w:top w:val="none" w:sz="0" w:space="0" w:color="auto"/>
        <w:left w:val="none" w:sz="0" w:space="0" w:color="auto"/>
        <w:bottom w:val="none" w:sz="0" w:space="0" w:color="auto"/>
        <w:right w:val="none" w:sz="0" w:space="0" w:color="auto"/>
      </w:divBdr>
    </w:div>
    <w:div w:id="266621236">
      <w:bodyDiv w:val="1"/>
      <w:marLeft w:val="0"/>
      <w:marRight w:val="0"/>
      <w:marTop w:val="0"/>
      <w:marBottom w:val="0"/>
      <w:divBdr>
        <w:top w:val="none" w:sz="0" w:space="0" w:color="auto"/>
        <w:left w:val="none" w:sz="0" w:space="0" w:color="auto"/>
        <w:bottom w:val="none" w:sz="0" w:space="0" w:color="auto"/>
        <w:right w:val="none" w:sz="0" w:space="0" w:color="auto"/>
      </w:divBdr>
    </w:div>
    <w:div w:id="326784834">
      <w:bodyDiv w:val="1"/>
      <w:marLeft w:val="0"/>
      <w:marRight w:val="0"/>
      <w:marTop w:val="0"/>
      <w:marBottom w:val="0"/>
      <w:divBdr>
        <w:top w:val="none" w:sz="0" w:space="0" w:color="auto"/>
        <w:left w:val="none" w:sz="0" w:space="0" w:color="auto"/>
        <w:bottom w:val="none" w:sz="0" w:space="0" w:color="auto"/>
        <w:right w:val="none" w:sz="0" w:space="0" w:color="auto"/>
      </w:divBdr>
    </w:div>
    <w:div w:id="1036344663">
      <w:bodyDiv w:val="1"/>
      <w:marLeft w:val="0"/>
      <w:marRight w:val="0"/>
      <w:marTop w:val="0"/>
      <w:marBottom w:val="0"/>
      <w:divBdr>
        <w:top w:val="none" w:sz="0" w:space="0" w:color="auto"/>
        <w:left w:val="none" w:sz="0" w:space="0" w:color="auto"/>
        <w:bottom w:val="none" w:sz="0" w:space="0" w:color="auto"/>
        <w:right w:val="none" w:sz="0" w:space="0" w:color="auto"/>
      </w:divBdr>
    </w:div>
    <w:div w:id="1320572270">
      <w:bodyDiv w:val="1"/>
      <w:marLeft w:val="0"/>
      <w:marRight w:val="0"/>
      <w:marTop w:val="0"/>
      <w:marBottom w:val="0"/>
      <w:divBdr>
        <w:top w:val="none" w:sz="0" w:space="0" w:color="auto"/>
        <w:left w:val="none" w:sz="0" w:space="0" w:color="auto"/>
        <w:bottom w:val="none" w:sz="0" w:space="0" w:color="auto"/>
        <w:right w:val="none" w:sz="0" w:space="0" w:color="auto"/>
      </w:divBdr>
    </w:div>
    <w:div w:id="1464033877">
      <w:bodyDiv w:val="1"/>
      <w:marLeft w:val="0"/>
      <w:marRight w:val="0"/>
      <w:marTop w:val="0"/>
      <w:marBottom w:val="0"/>
      <w:divBdr>
        <w:top w:val="none" w:sz="0" w:space="0" w:color="auto"/>
        <w:left w:val="none" w:sz="0" w:space="0" w:color="auto"/>
        <w:bottom w:val="none" w:sz="0" w:space="0" w:color="auto"/>
        <w:right w:val="none" w:sz="0" w:space="0" w:color="auto"/>
      </w:divBdr>
    </w:div>
    <w:div w:id="1471286415">
      <w:bodyDiv w:val="1"/>
      <w:marLeft w:val="0"/>
      <w:marRight w:val="0"/>
      <w:marTop w:val="0"/>
      <w:marBottom w:val="0"/>
      <w:divBdr>
        <w:top w:val="none" w:sz="0" w:space="0" w:color="auto"/>
        <w:left w:val="none" w:sz="0" w:space="0" w:color="auto"/>
        <w:bottom w:val="none" w:sz="0" w:space="0" w:color="auto"/>
        <w:right w:val="none" w:sz="0" w:space="0" w:color="auto"/>
      </w:divBdr>
    </w:div>
    <w:div w:id="1601137418">
      <w:bodyDiv w:val="1"/>
      <w:marLeft w:val="0"/>
      <w:marRight w:val="0"/>
      <w:marTop w:val="0"/>
      <w:marBottom w:val="0"/>
      <w:divBdr>
        <w:top w:val="none" w:sz="0" w:space="0" w:color="auto"/>
        <w:left w:val="none" w:sz="0" w:space="0" w:color="auto"/>
        <w:bottom w:val="none" w:sz="0" w:space="0" w:color="auto"/>
        <w:right w:val="none" w:sz="0" w:space="0" w:color="auto"/>
      </w:divBdr>
    </w:div>
    <w:div w:id="1653094421">
      <w:bodyDiv w:val="1"/>
      <w:marLeft w:val="0"/>
      <w:marRight w:val="0"/>
      <w:marTop w:val="0"/>
      <w:marBottom w:val="0"/>
      <w:divBdr>
        <w:top w:val="none" w:sz="0" w:space="0" w:color="auto"/>
        <w:left w:val="none" w:sz="0" w:space="0" w:color="auto"/>
        <w:bottom w:val="none" w:sz="0" w:space="0" w:color="auto"/>
        <w:right w:val="none" w:sz="0" w:space="0" w:color="auto"/>
      </w:divBdr>
    </w:div>
    <w:div w:id="2068988218">
      <w:bodyDiv w:val="1"/>
      <w:marLeft w:val="0"/>
      <w:marRight w:val="0"/>
      <w:marTop w:val="0"/>
      <w:marBottom w:val="0"/>
      <w:divBdr>
        <w:top w:val="none" w:sz="0" w:space="0" w:color="auto"/>
        <w:left w:val="none" w:sz="0" w:space="0" w:color="auto"/>
        <w:bottom w:val="none" w:sz="0" w:space="0" w:color="auto"/>
        <w:right w:val="none" w:sz="0" w:space="0" w:color="auto"/>
      </w:divBdr>
    </w:div>
    <w:div w:id="21060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itforum.coe.uga.edu/AECT_ITF_PDFS/paper22.pdf" TargetMode="External"/><Relationship Id="rId5" Type="http://schemas.openxmlformats.org/officeDocument/2006/relationships/webSettings" Target="webSettings.xml"/><Relationship Id="rId10" Type="http://schemas.openxmlformats.org/officeDocument/2006/relationships/hyperlink" Target="http://pagesped.cahuntsic.ca/sc_sociales/psy/methosite/consignes/definir.htm" TargetMode="Externa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6FACD-0A4C-4D8A-9E45-3826F2188B5A}" type="doc">
      <dgm:prSet loTypeId="urn:microsoft.com/office/officeart/2005/8/layout/process2" loCatId="process" qsTypeId="urn:microsoft.com/office/officeart/2005/8/quickstyle/simple1" qsCatId="simple" csTypeId="urn:microsoft.com/office/officeart/2005/8/colors/accent2_2" csCatId="accent2" phldr="1"/>
      <dgm:spPr/>
    </dgm:pt>
    <dgm:pt modelId="{984B152C-B6B3-4B88-9FF6-3C100F6306B3}">
      <dgm:prSet phldrT="[Texte]"/>
      <dgm:spPr/>
      <dgm:t>
        <a:bodyPr/>
        <a:lstStyle/>
        <a:p>
          <a:r>
            <a:rPr lang="fr-FR"/>
            <a:t>Questionnement :</a:t>
          </a:r>
          <a:br>
            <a:rPr lang="fr-FR"/>
          </a:br>
          <a:r>
            <a:rPr lang="fr-FR"/>
            <a:t>définition du problème à étudier</a:t>
          </a:r>
        </a:p>
      </dgm:t>
    </dgm:pt>
    <dgm:pt modelId="{759CC23F-4BDA-42F5-83B9-1D3D5A93BA82}" type="parTrans" cxnId="{547B9FCB-48E5-4391-A986-0975C63185BD}">
      <dgm:prSet/>
      <dgm:spPr/>
      <dgm:t>
        <a:bodyPr/>
        <a:lstStyle/>
        <a:p>
          <a:endParaRPr lang="fr-FR"/>
        </a:p>
      </dgm:t>
    </dgm:pt>
    <dgm:pt modelId="{A97D0FF7-26FB-4D4B-9D86-750C90027DA9}" type="sibTrans" cxnId="{547B9FCB-48E5-4391-A986-0975C63185BD}">
      <dgm:prSet/>
      <dgm:spPr/>
      <dgm:t>
        <a:bodyPr/>
        <a:lstStyle/>
        <a:p>
          <a:endParaRPr lang="fr-FR"/>
        </a:p>
      </dgm:t>
    </dgm:pt>
    <dgm:pt modelId="{5D205192-5755-4D39-B639-AC5FE6C8AEE1}">
      <dgm:prSet phldrT="[Texte]"/>
      <dgm:spPr/>
      <dgm:t>
        <a:bodyPr/>
        <a:lstStyle/>
        <a:p>
          <a:pPr algn="l"/>
          <a:r>
            <a:rPr lang="fr-FR"/>
            <a:t>Prelier cadrage théorique :</a:t>
          </a:r>
          <a:br>
            <a:rPr lang="fr-FR"/>
          </a:br>
          <a:r>
            <a:rPr lang="fr-FR"/>
            <a:t>- première revue de littérature</a:t>
          </a:r>
          <a:br>
            <a:rPr lang="fr-FR"/>
          </a:br>
          <a:r>
            <a:rPr lang="fr-FR"/>
            <a:t>- définition des concepts utilisés</a:t>
          </a:r>
        </a:p>
      </dgm:t>
    </dgm:pt>
    <dgm:pt modelId="{F9D790DE-E2A8-4A2C-B5AE-AFD0D61EABEA}" type="parTrans" cxnId="{11B24B07-2E8D-4E36-81CF-1047C27B203F}">
      <dgm:prSet/>
      <dgm:spPr/>
      <dgm:t>
        <a:bodyPr/>
        <a:lstStyle/>
        <a:p>
          <a:endParaRPr lang="fr-FR"/>
        </a:p>
      </dgm:t>
    </dgm:pt>
    <dgm:pt modelId="{69BEB2DD-DE02-4245-BEC3-7430BCAB3B65}" type="sibTrans" cxnId="{11B24B07-2E8D-4E36-81CF-1047C27B203F}">
      <dgm:prSet/>
      <dgm:spPr/>
      <dgm:t>
        <a:bodyPr/>
        <a:lstStyle/>
        <a:p>
          <a:endParaRPr lang="fr-FR"/>
        </a:p>
      </dgm:t>
    </dgm:pt>
    <dgm:pt modelId="{EA958A4F-9D04-4F4C-8A1D-0E886FD17B51}">
      <dgm:prSet phldrT="[Texte]"/>
      <dgm:spPr/>
      <dgm:t>
        <a:bodyPr/>
        <a:lstStyle/>
        <a:p>
          <a:r>
            <a:rPr lang="fr-FR"/>
            <a:t>Définition de l'objet de recherche :</a:t>
          </a:r>
          <a:br>
            <a:rPr lang="fr-FR"/>
          </a:br>
          <a:r>
            <a:rPr lang="fr-FR"/>
            <a:t>sur quoi porte l'attention</a:t>
          </a:r>
        </a:p>
      </dgm:t>
    </dgm:pt>
    <dgm:pt modelId="{4A29D9C2-5C84-4410-AAC7-2EFCEE166043}" type="parTrans" cxnId="{8AEB2D21-24A4-4360-93A3-F71EE4B508F2}">
      <dgm:prSet/>
      <dgm:spPr/>
      <dgm:t>
        <a:bodyPr/>
        <a:lstStyle/>
        <a:p>
          <a:endParaRPr lang="fr-FR"/>
        </a:p>
      </dgm:t>
    </dgm:pt>
    <dgm:pt modelId="{235905B8-8B34-469C-8AF9-5B7BAE918199}" type="sibTrans" cxnId="{8AEB2D21-24A4-4360-93A3-F71EE4B508F2}">
      <dgm:prSet/>
      <dgm:spPr/>
      <dgm:t>
        <a:bodyPr/>
        <a:lstStyle/>
        <a:p>
          <a:endParaRPr lang="fr-FR"/>
        </a:p>
      </dgm:t>
    </dgm:pt>
    <dgm:pt modelId="{2A59B781-D191-4C65-B071-7A26750F8464}">
      <dgm:prSet phldrT="[Texte]"/>
      <dgm:spPr/>
      <dgm:t>
        <a:bodyPr/>
        <a:lstStyle/>
        <a:p>
          <a:r>
            <a:rPr lang="fr-FR"/>
            <a:t>Objectif (qui, quoi, commen,...) :</a:t>
          </a:r>
          <a:br>
            <a:rPr lang="fr-FR"/>
          </a:br>
          <a:r>
            <a:rPr lang="fr-FR"/>
            <a:t>le but à atteindre</a:t>
          </a:r>
        </a:p>
      </dgm:t>
    </dgm:pt>
    <dgm:pt modelId="{F1663CFC-C130-4EC7-A9B6-9A680ACAFA6D}" type="parTrans" cxnId="{B6052AAC-6358-4424-9DD5-1A9EFC013166}">
      <dgm:prSet/>
      <dgm:spPr/>
      <dgm:t>
        <a:bodyPr/>
        <a:lstStyle/>
        <a:p>
          <a:endParaRPr lang="fr-FR"/>
        </a:p>
      </dgm:t>
    </dgm:pt>
    <dgm:pt modelId="{4142CB3B-327F-4E6B-A62F-B4337DCC1B21}" type="sibTrans" cxnId="{B6052AAC-6358-4424-9DD5-1A9EFC013166}">
      <dgm:prSet/>
      <dgm:spPr/>
      <dgm:t>
        <a:bodyPr/>
        <a:lstStyle/>
        <a:p>
          <a:endParaRPr lang="fr-FR"/>
        </a:p>
      </dgm:t>
    </dgm:pt>
    <dgm:pt modelId="{35A2C4CF-F09B-4705-A631-F165904EA81B}">
      <dgm:prSet phldrT="[Texte]"/>
      <dgm:spPr/>
      <dgm:t>
        <a:bodyPr/>
        <a:lstStyle/>
        <a:p>
          <a:r>
            <a:rPr lang="fr-FR"/>
            <a:t>Problématique </a:t>
          </a:r>
        </a:p>
      </dgm:t>
    </dgm:pt>
    <dgm:pt modelId="{3AD2180F-88F7-4109-B848-6B9CC60F91AE}" type="parTrans" cxnId="{B77CB127-6913-4B70-ACAA-C15E563CFDCC}">
      <dgm:prSet/>
      <dgm:spPr/>
      <dgm:t>
        <a:bodyPr/>
        <a:lstStyle/>
        <a:p>
          <a:endParaRPr lang="fr-FR"/>
        </a:p>
      </dgm:t>
    </dgm:pt>
    <dgm:pt modelId="{45153CD3-C751-4E8C-AEC2-F99E716B35F1}" type="sibTrans" cxnId="{B77CB127-6913-4B70-ACAA-C15E563CFDCC}">
      <dgm:prSet/>
      <dgm:spPr/>
      <dgm:t>
        <a:bodyPr/>
        <a:lstStyle/>
        <a:p>
          <a:endParaRPr lang="fr-FR"/>
        </a:p>
      </dgm:t>
    </dgm:pt>
    <dgm:pt modelId="{49CE0E58-06E4-4D22-BC26-F62A3F46B4FC}" type="pres">
      <dgm:prSet presAssocID="{F0A6FACD-0A4C-4D8A-9E45-3826F2188B5A}" presName="linearFlow" presStyleCnt="0">
        <dgm:presLayoutVars>
          <dgm:resizeHandles val="exact"/>
        </dgm:presLayoutVars>
      </dgm:prSet>
      <dgm:spPr/>
    </dgm:pt>
    <dgm:pt modelId="{BD9FA6C8-1CB8-47C7-B68D-4E46FF27A4FE}" type="pres">
      <dgm:prSet presAssocID="{984B152C-B6B3-4B88-9FF6-3C100F6306B3}" presName="node" presStyleLbl="node1" presStyleIdx="0" presStyleCnt="5" custScaleX="117420">
        <dgm:presLayoutVars>
          <dgm:bulletEnabled val="1"/>
        </dgm:presLayoutVars>
      </dgm:prSet>
      <dgm:spPr/>
      <dgm:t>
        <a:bodyPr/>
        <a:lstStyle/>
        <a:p>
          <a:endParaRPr lang="fr-FR"/>
        </a:p>
      </dgm:t>
    </dgm:pt>
    <dgm:pt modelId="{DC72AFB3-E36C-486C-A97D-7035257EF408}" type="pres">
      <dgm:prSet presAssocID="{A97D0FF7-26FB-4D4B-9D86-750C90027DA9}" presName="sibTrans" presStyleLbl="sibTrans2D1" presStyleIdx="0" presStyleCnt="4"/>
      <dgm:spPr/>
      <dgm:t>
        <a:bodyPr/>
        <a:lstStyle/>
        <a:p>
          <a:endParaRPr lang="fr-FR"/>
        </a:p>
      </dgm:t>
    </dgm:pt>
    <dgm:pt modelId="{060EBFD0-5D54-46E2-91C7-F8FB66DDC7A2}" type="pres">
      <dgm:prSet presAssocID="{A97D0FF7-26FB-4D4B-9D86-750C90027DA9}" presName="connectorText" presStyleLbl="sibTrans2D1" presStyleIdx="0" presStyleCnt="4"/>
      <dgm:spPr/>
      <dgm:t>
        <a:bodyPr/>
        <a:lstStyle/>
        <a:p>
          <a:endParaRPr lang="fr-FR"/>
        </a:p>
      </dgm:t>
    </dgm:pt>
    <dgm:pt modelId="{E911DBC9-4B36-4A8C-897D-67DC4A3DD986}" type="pres">
      <dgm:prSet presAssocID="{5D205192-5755-4D39-B639-AC5FE6C8AEE1}" presName="node" presStyleLbl="node1" presStyleIdx="1" presStyleCnt="5" custScaleX="112723">
        <dgm:presLayoutVars>
          <dgm:bulletEnabled val="1"/>
        </dgm:presLayoutVars>
      </dgm:prSet>
      <dgm:spPr/>
      <dgm:t>
        <a:bodyPr/>
        <a:lstStyle/>
        <a:p>
          <a:endParaRPr lang="fr-FR"/>
        </a:p>
      </dgm:t>
    </dgm:pt>
    <dgm:pt modelId="{50770964-D975-4766-87BA-25E1D38474C9}" type="pres">
      <dgm:prSet presAssocID="{69BEB2DD-DE02-4245-BEC3-7430BCAB3B65}" presName="sibTrans" presStyleLbl="sibTrans2D1" presStyleIdx="1" presStyleCnt="4"/>
      <dgm:spPr/>
      <dgm:t>
        <a:bodyPr/>
        <a:lstStyle/>
        <a:p>
          <a:endParaRPr lang="fr-FR"/>
        </a:p>
      </dgm:t>
    </dgm:pt>
    <dgm:pt modelId="{E1EE315B-0CC7-4BA9-BA8C-C2103C1B24CD}" type="pres">
      <dgm:prSet presAssocID="{69BEB2DD-DE02-4245-BEC3-7430BCAB3B65}" presName="connectorText" presStyleLbl="sibTrans2D1" presStyleIdx="1" presStyleCnt="4"/>
      <dgm:spPr/>
      <dgm:t>
        <a:bodyPr/>
        <a:lstStyle/>
        <a:p>
          <a:endParaRPr lang="fr-FR"/>
        </a:p>
      </dgm:t>
    </dgm:pt>
    <dgm:pt modelId="{C7F0B80E-DC9D-4272-80AB-8CA7770C28DA}" type="pres">
      <dgm:prSet presAssocID="{EA958A4F-9D04-4F4C-8A1D-0E886FD17B51}" presName="node" presStyleLbl="node1" presStyleIdx="2" presStyleCnt="5" custScaleX="119768">
        <dgm:presLayoutVars>
          <dgm:bulletEnabled val="1"/>
        </dgm:presLayoutVars>
      </dgm:prSet>
      <dgm:spPr/>
      <dgm:t>
        <a:bodyPr/>
        <a:lstStyle/>
        <a:p>
          <a:endParaRPr lang="fr-FR"/>
        </a:p>
      </dgm:t>
    </dgm:pt>
    <dgm:pt modelId="{DABBDC2C-2966-49C5-A7E4-8151B77A207F}" type="pres">
      <dgm:prSet presAssocID="{235905B8-8B34-469C-8AF9-5B7BAE918199}" presName="sibTrans" presStyleLbl="sibTrans2D1" presStyleIdx="2" presStyleCnt="4"/>
      <dgm:spPr/>
      <dgm:t>
        <a:bodyPr/>
        <a:lstStyle/>
        <a:p>
          <a:endParaRPr lang="fr-FR"/>
        </a:p>
      </dgm:t>
    </dgm:pt>
    <dgm:pt modelId="{EFE6EED2-A252-420F-8C30-DAA78E1DEEDF}" type="pres">
      <dgm:prSet presAssocID="{235905B8-8B34-469C-8AF9-5B7BAE918199}" presName="connectorText" presStyleLbl="sibTrans2D1" presStyleIdx="2" presStyleCnt="4"/>
      <dgm:spPr/>
      <dgm:t>
        <a:bodyPr/>
        <a:lstStyle/>
        <a:p>
          <a:endParaRPr lang="fr-FR"/>
        </a:p>
      </dgm:t>
    </dgm:pt>
    <dgm:pt modelId="{ECC386A5-6CCC-47EE-A8A3-2813201B8615}" type="pres">
      <dgm:prSet presAssocID="{2A59B781-D191-4C65-B071-7A26750F8464}" presName="node" presStyleLbl="node1" presStyleIdx="3" presStyleCnt="5" custScaleX="110374">
        <dgm:presLayoutVars>
          <dgm:bulletEnabled val="1"/>
        </dgm:presLayoutVars>
      </dgm:prSet>
      <dgm:spPr/>
      <dgm:t>
        <a:bodyPr/>
        <a:lstStyle/>
        <a:p>
          <a:endParaRPr lang="fr-FR"/>
        </a:p>
      </dgm:t>
    </dgm:pt>
    <dgm:pt modelId="{00A8E5CD-C6D7-40A6-9180-C65D6A114C0F}" type="pres">
      <dgm:prSet presAssocID="{4142CB3B-327F-4E6B-A62F-B4337DCC1B21}" presName="sibTrans" presStyleLbl="sibTrans2D1" presStyleIdx="3" presStyleCnt="4"/>
      <dgm:spPr/>
      <dgm:t>
        <a:bodyPr/>
        <a:lstStyle/>
        <a:p>
          <a:endParaRPr lang="fr-FR"/>
        </a:p>
      </dgm:t>
    </dgm:pt>
    <dgm:pt modelId="{D52EDD83-D214-47D6-8B68-AC9361BBC7F2}" type="pres">
      <dgm:prSet presAssocID="{4142CB3B-327F-4E6B-A62F-B4337DCC1B21}" presName="connectorText" presStyleLbl="sibTrans2D1" presStyleIdx="3" presStyleCnt="4"/>
      <dgm:spPr/>
      <dgm:t>
        <a:bodyPr/>
        <a:lstStyle/>
        <a:p>
          <a:endParaRPr lang="fr-FR"/>
        </a:p>
      </dgm:t>
    </dgm:pt>
    <dgm:pt modelId="{4D2B02DB-6550-4E31-9D59-3B788743203D}" type="pres">
      <dgm:prSet presAssocID="{35A2C4CF-F09B-4705-A631-F165904EA81B}" presName="node" presStyleLbl="node1" presStyleIdx="4" presStyleCnt="5">
        <dgm:presLayoutVars>
          <dgm:bulletEnabled val="1"/>
        </dgm:presLayoutVars>
      </dgm:prSet>
      <dgm:spPr/>
      <dgm:t>
        <a:bodyPr/>
        <a:lstStyle/>
        <a:p>
          <a:endParaRPr lang="fr-FR"/>
        </a:p>
      </dgm:t>
    </dgm:pt>
  </dgm:ptLst>
  <dgm:cxnLst>
    <dgm:cxn modelId="{11B24B07-2E8D-4E36-81CF-1047C27B203F}" srcId="{F0A6FACD-0A4C-4D8A-9E45-3826F2188B5A}" destId="{5D205192-5755-4D39-B639-AC5FE6C8AEE1}" srcOrd="1" destOrd="0" parTransId="{F9D790DE-E2A8-4A2C-B5AE-AFD0D61EABEA}" sibTransId="{69BEB2DD-DE02-4245-BEC3-7430BCAB3B65}"/>
    <dgm:cxn modelId="{6870470C-AE5B-48DA-9586-0A0A2F624811}" type="presOf" srcId="{235905B8-8B34-469C-8AF9-5B7BAE918199}" destId="{DABBDC2C-2966-49C5-A7E4-8151B77A207F}" srcOrd="0" destOrd="0" presId="urn:microsoft.com/office/officeart/2005/8/layout/process2"/>
    <dgm:cxn modelId="{BEDB856E-D920-436B-BD12-C5BFDA31ACF8}" type="presOf" srcId="{984B152C-B6B3-4B88-9FF6-3C100F6306B3}" destId="{BD9FA6C8-1CB8-47C7-B68D-4E46FF27A4FE}" srcOrd="0" destOrd="0" presId="urn:microsoft.com/office/officeart/2005/8/layout/process2"/>
    <dgm:cxn modelId="{9303BB82-E535-4E96-9762-23FA6E778153}" type="presOf" srcId="{2A59B781-D191-4C65-B071-7A26750F8464}" destId="{ECC386A5-6CCC-47EE-A8A3-2813201B8615}" srcOrd="0" destOrd="0" presId="urn:microsoft.com/office/officeart/2005/8/layout/process2"/>
    <dgm:cxn modelId="{547B9FCB-48E5-4391-A986-0975C63185BD}" srcId="{F0A6FACD-0A4C-4D8A-9E45-3826F2188B5A}" destId="{984B152C-B6B3-4B88-9FF6-3C100F6306B3}" srcOrd="0" destOrd="0" parTransId="{759CC23F-4BDA-42F5-83B9-1D3D5A93BA82}" sibTransId="{A97D0FF7-26FB-4D4B-9D86-750C90027DA9}"/>
    <dgm:cxn modelId="{7ECE5E51-1B2A-44F4-8185-DFD6BD44C13F}" type="presOf" srcId="{A97D0FF7-26FB-4D4B-9D86-750C90027DA9}" destId="{060EBFD0-5D54-46E2-91C7-F8FB66DDC7A2}" srcOrd="1" destOrd="0" presId="urn:microsoft.com/office/officeart/2005/8/layout/process2"/>
    <dgm:cxn modelId="{314B971B-0C30-44EF-90CD-22915200DB17}" type="presOf" srcId="{4142CB3B-327F-4E6B-A62F-B4337DCC1B21}" destId="{00A8E5CD-C6D7-40A6-9180-C65D6A114C0F}" srcOrd="0" destOrd="0" presId="urn:microsoft.com/office/officeart/2005/8/layout/process2"/>
    <dgm:cxn modelId="{DD4F27FB-5B87-42E5-9AE4-8F54AD8C19A4}" type="presOf" srcId="{69BEB2DD-DE02-4245-BEC3-7430BCAB3B65}" destId="{50770964-D975-4766-87BA-25E1D38474C9}" srcOrd="0" destOrd="0" presId="urn:microsoft.com/office/officeart/2005/8/layout/process2"/>
    <dgm:cxn modelId="{0C45046C-5F3E-493C-9588-5A0238157B58}" type="presOf" srcId="{69BEB2DD-DE02-4245-BEC3-7430BCAB3B65}" destId="{E1EE315B-0CC7-4BA9-BA8C-C2103C1B24CD}" srcOrd="1" destOrd="0" presId="urn:microsoft.com/office/officeart/2005/8/layout/process2"/>
    <dgm:cxn modelId="{65F6A57A-5609-44AD-9A85-9DF5DCBA2699}" type="presOf" srcId="{35A2C4CF-F09B-4705-A631-F165904EA81B}" destId="{4D2B02DB-6550-4E31-9D59-3B788743203D}" srcOrd="0" destOrd="0" presId="urn:microsoft.com/office/officeart/2005/8/layout/process2"/>
    <dgm:cxn modelId="{B6052AAC-6358-4424-9DD5-1A9EFC013166}" srcId="{F0A6FACD-0A4C-4D8A-9E45-3826F2188B5A}" destId="{2A59B781-D191-4C65-B071-7A26750F8464}" srcOrd="3" destOrd="0" parTransId="{F1663CFC-C130-4EC7-A9B6-9A680ACAFA6D}" sibTransId="{4142CB3B-327F-4E6B-A62F-B4337DCC1B21}"/>
    <dgm:cxn modelId="{C80B0FAB-53F2-4391-A1D7-86DF8FEE1CE4}" type="presOf" srcId="{A97D0FF7-26FB-4D4B-9D86-750C90027DA9}" destId="{DC72AFB3-E36C-486C-A97D-7035257EF408}" srcOrd="0" destOrd="0" presId="urn:microsoft.com/office/officeart/2005/8/layout/process2"/>
    <dgm:cxn modelId="{30B1FF81-C172-4ADB-87F0-BA55E4E9A4D1}" type="presOf" srcId="{235905B8-8B34-469C-8AF9-5B7BAE918199}" destId="{EFE6EED2-A252-420F-8C30-DAA78E1DEEDF}" srcOrd="1" destOrd="0" presId="urn:microsoft.com/office/officeart/2005/8/layout/process2"/>
    <dgm:cxn modelId="{8AEB2D21-24A4-4360-93A3-F71EE4B508F2}" srcId="{F0A6FACD-0A4C-4D8A-9E45-3826F2188B5A}" destId="{EA958A4F-9D04-4F4C-8A1D-0E886FD17B51}" srcOrd="2" destOrd="0" parTransId="{4A29D9C2-5C84-4410-AAC7-2EFCEE166043}" sibTransId="{235905B8-8B34-469C-8AF9-5B7BAE918199}"/>
    <dgm:cxn modelId="{4E295A3C-F75D-44AE-A204-75D2CD5B60A2}" type="presOf" srcId="{F0A6FACD-0A4C-4D8A-9E45-3826F2188B5A}" destId="{49CE0E58-06E4-4D22-BC26-F62A3F46B4FC}" srcOrd="0" destOrd="0" presId="urn:microsoft.com/office/officeart/2005/8/layout/process2"/>
    <dgm:cxn modelId="{D5CBA161-79F0-4666-8E31-863D490B61CF}" type="presOf" srcId="{EA958A4F-9D04-4F4C-8A1D-0E886FD17B51}" destId="{C7F0B80E-DC9D-4272-80AB-8CA7770C28DA}" srcOrd="0" destOrd="0" presId="urn:microsoft.com/office/officeart/2005/8/layout/process2"/>
    <dgm:cxn modelId="{4419D53B-685F-4868-A54D-282D736357F5}" type="presOf" srcId="{4142CB3B-327F-4E6B-A62F-B4337DCC1B21}" destId="{D52EDD83-D214-47D6-8B68-AC9361BBC7F2}" srcOrd="1" destOrd="0" presId="urn:microsoft.com/office/officeart/2005/8/layout/process2"/>
    <dgm:cxn modelId="{784F821E-B111-41CC-90F1-FFC3D47C32CA}" type="presOf" srcId="{5D205192-5755-4D39-B639-AC5FE6C8AEE1}" destId="{E911DBC9-4B36-4A8C-897D-67DC4A3DD986}" srcOrd="0" destOrd="0" presId="urn:microsoft.com/office/officeart/2005/8/layout/process2"/>
    <dgm:cxn modelId="{B77CB127-6913-4B70-ACAA-C15E563CFDCC}" srcId="{F0A6FACD-0A4C-4D8A-9E45-3826F2188B5A}" destId="{35A2C4CF-F09B-4705-A631-F165904EA81B}" srcOrd="4" destOrd="0" parTransId="{3AD2180F-88F7-4109-B848-6B9CC60F91AE}" sibTransId="{45153CD3-C751-4E8C-AEC2-F99E716B35F1}"/>
    <dgm:cxn modelId="{CA366C97-51D7-422B-AA82-E884D26EA8C7}" type="presParOf" srcId="{49CE0E58-06E4-4D22-BC26-F62A3F46B4FC}" destId="{BD9FA6C8-1CB8-47C7-B68D-4E46FF27A4FE}" srcOrd="0" destOrd="0" presId="urn:microsoft.com/office/officeart/2005/8/layout/process2"/>
    <dgm:cxn modelId="{722D14C7-08B0-48BE-A981-6B1D5386C23D}" type="presParOf" srcId="{49CE0E58-06E4-4D22-BC26-F62A3F46B4FC}" destId="{DC72AFB3-E36C-486C-A97D-7035257EF408}" srcOrd="1" destOrd="0" presId="urn:microsoft.com/office/officeart/2005/8/layout/process2"/>
    <dgm:cxn modelId="{A403BEA6-00A6-4F90-9175-427F6D8E571E}" type="presParOf" srcId="{DC72AFB3-E36C-486C-A97D-7035257EF408}" destId="{060EBFD0-5D54-46E2-91C7-F8FB66DDC7A2}" srcOrd="0" destOrd="0" presId="urn:microsoft.com/office/officeart/2005/8/layout/process2"/>
    <dgm:cxn modelId="{1CB66BA6-4952-44C4-A4F6-25BA920163AE}" type="presParOf" srcId="{49CE0E58-06E4-4D22-BC26-F62A3F46B4FC}" destId="{E911DBC9-4B36-4A8C-897D-67DC4A3DD986}" srcOrd="2" destOrd="0" presId="urn:microsoft.com/office/officeart/2005/8/layout/process2"/>
    <dgm:cxn modelId="{34977D5E-0889-4ACB-B9C7-00DFD82E1419}" type="presParOf" srcId="{49CE0E58-06E4-4D22-BC26-F62A3F46B4FC}" destId="{50770964-D975-4766-87BA-25E1D38474C9}" srcOrd="3" destOrd="0" presId="urn:microsoft.com/office/officeart/2005/8/layout/process2"/>
    <dgm:cxn modelId="{51CAC6E3-C5EE-4902-85E0-6191D6E44B0F}" type="presParOf" srcId="{50770964-D975-4766-87BA-25E1D38474C9}" destId="{E1EE315B-0CC7-4BA9-BA8C-C2103C1B24CD}" srcOrd="0" destOrd="0" presId="urn:microsoft.com/office/officeart/2005/8/layout/process2"/>
    <dgm:cxn modelId="{D7C51958-F617-4585-866A-5A0379AFDE59}" type="presParOf" srcId="{49CE0E58-06E4-4D22-BC26-F62A3F46B4FC}" destId="{C7F0B80E-DC9D-4272-80AB-8CA7770C28DA}" srcOrd="4" destOrd="0" presId="urn:microsoft.com/office/officeart/2005/8/layout/process2"/>
    <dgm:cxn modelId="{5860920C-548E-45DE-94D0-B28E3F58308F}" type="presParOf" srcId="{49CE0E58-06E4-4D22-BC26-F62A3F46B4FC}" destId="{DABBDC2C-2966-49C5-A7E4-8151B77A207F}" srcOrd="5" destOrd="0" presId="urn:microsoft.com/office/officeart/2005/8/layout/process2"/>
    <dgm:cxn modelId="{525035AD-E7E7-4C84-A078-7B5F869E0C68}" type="presParOf" srcId="{DABBDC2C-2966-49C5-A7E4-8151B77A207F}" destId="{EFE6EED2-A252-420F-8C30-DAA78E1DEEDF}" srcOrd="0" destOrd="0" presId="urn:microsoft.com/office/officeart/2005/8/layout/process2"/>
    <dgm:cxn modelId="{1BA3E169-D6E3-4D2A-B8A7-4EF8866BE801}" type="presParOf" srcId="{49CE0E58-06E4-4D22-BC26-F62A3F46B4FC}" destId="{ECC386A5-6CCC-47EE-A8A3-2813201B8615}" srcOrd="6" destOrd="0" presId="urn:microsoft.com/office/officeart/2005/8/layout/process2"/>
    <dgm:cxn modelId="{925B81AF-2C6C-49BA-B296-8DD087FED340}" type="presParOf" srcId="{49CE0E58-06E4-4D22-BC26-F62A3F46B4FC}" destId="{00A8E5CD-C6D7-40A6-9180-C65D6A114C0F}" srcOrd="7" destOrd="0" presId="urn:microsoft.com/office/officeart/2005/8/layout/process2"/>
    <dgm:cxn modelId="{02AC198A-BCDE-4FFD-A13B-284A35ED6CF9}" type="presParOf" srcId="{00A8E5CD-C6D7-40A6-9180-C65D6A114C0F}" destId="{D52EDD83-D214-47D6-8B68-AC9361BBC7F2}" srcOrd="0" destOrd="0" presId="urn:microsoft.com/office/officeart/2005/8/layout/process2"/>
    <dgm:cxn modelId="{AFDB83E1-93D8-44C9-A9A1-5E0902CB2452}" type="presParOf" srcId="{49CE0E58-06E4-4D22-BC26-F62A3F46B4FC}" destId="{4D2B02DB-6550-4E31-9D59-3B788743203D}"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C4D5-FB69-4A10-AB42-B35B90AD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7</Pages>
  <Words>1809</Words>
  <Characters>9955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cp:revision>
  <dcterms:created xsi:type="dcterms:W3CDTF">2020-04-14T13:06:00Z</dcterms:created>
  <dcterms:modified xsi:type="dcterms:W3CDTF">2020-04-25T08:45:00Z</dcterms:modified>
</cp:coreProperties>
</file>