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0D9" w:rsidRDefault="00A870D9" w:rsidP="00A870D9">
      <w:pPr>
        <w:pStyle w:val="Question"/>
        <w:rPr>
          <w:rStyle w:val="lev"/>
          <w:sz w:val="40"/>
          <w:szCs w:val="40"/>
        </w:rPr>
      </w:pPr>
      <w:r w:rsidRPr="000D2F26">
        <w:rPr>
          <w:rStyle w:val="lev"/>
          <w:sz w:val="40"/>
          <w:szCs w:val="40"/>
        </w:rPr>
        <w:t xml:space="preserve">DUREN </w:t>
      </w:r>
      <w:r>
        <w:rPr>
          <w:rStyle w:val="lev"/>
          <w:sz w:val="40"/>
          <w:szCs w:val="40"/>
        </w:rPr>
        <w:t xml:space="preserve"> </w:t>
      </w:r>
    </w:p>
    <w:p w:rsidR="00A870D9" w:rsidRDefault="00A870D9" w:rsidP="00A870D9">
      <w:pPr>
        <w:pStyle w:val="Question"/>
        <w:rPr>
          <w:rStyle w:val="lev"/>
          <w:sz w:val="40"/>
          <w:szCs w:val="40"/>
        </w:rPr>
      </w:pPr>
      <w:r>
        <w:rPr>
          <w:rStyle w:val="lev"/>
          <w:sz w:val="40"/>
          <w:szCs w:val="40"/>
        </w:rPr>
        <w:t xml:space="preserve">Atelier 3 : méthodes </w:t>
      </w:r>
    </w:p>
    <w:p w:rsidR="00E615ED" w:rsidRDefault="00A870D9" w:rsidP="00E615ED">
      <w:pPr>
        <w:pStyle w:val="Question"/>
        <w:rPr>
          <w:rStyle w:val="lev"/>
          <w:sz w:val="40"/>
          <w:szCs w:val="40"/>
        </w:rPr>
      </w:pPr>
      <w:r w:rsidRPr="000D2F26">
        <w:rPr>
          <w:rStyle w:val="lev"/>
          <w:sz w:val="40"/>
          <w:szCs w:val="40"/>
        </w:rPr>
        <w:t xml:space="preserve">Activité </w:t>
      </w:r>
      <w:r w:rsidR="007B29A5">
        <w:rPr>
          <w:rStyle w:val="lev"/>
          <w:sz w:val="40"/>
          <w:szCs w:val="40"/>
        </w:rPr>
        <w:t>3</w:t>
      </w:r>
    </w:p>
    <w:p w:rsidR="00E615ED" w:rsidRPr="00E615ED" w:rsidRDefault="00E615ED" w:rsidP="00E615ED">
      <w:pPr>
        <w:pStyle w:val="Question"/>
        <w:rPr>
          <w:b w:val="0"/>
          <w:bCs w:val="0"/>
          <w:sz w:val="22"/>
          <w:szCs w:val="22"/>
        </w:rPr>
      </w:pPr>
      <w:r w:rsidRPr="00E615ED">
        <w:rPr>
          <w:b w:val="0"/>
          <w:sz w:val="22"/>
          <w:szCs w:val="22"/>
        </w:rPr>
        <w:t>Rédigez un résumé académique de 300 mots maximum, sur une thématique de l’atelier. Vous êtes libre de choisir l</w:t>
      </w:r>
      <w:r>
        <w:rPr>
          <w:b w:val="0"/>
          <w:sz w:val="22"/>
          <w:szCs w:val="22"/>
        </w:rPr>
        <w:t xml:space="preserve">e sujet, mais celui-ci doit </w:t>
      </w:r>
      <w:r w:rsidRPr="00E615ED">
        <w:rPr>
          <w:b w:val="0"/>
          <w:sz w:val="22"/>
          <w:szCs w:val="22"/>
        </w:rPr>
        <w:t xml:space="preserve"> nécessairement être en rapport avec une thématique de l’atelier 3. De plus, essayez de situer la thématique choisie dans le cadre du cycle d’une recherche empirique.</w:t>
      </w:r>
    </w:p>
    <w:p w:rsidR="00E615ED" w:rsidRPr="00EA7C6F" w:rsidRDefault="00E615ED" w:rsidP="00EA7C6F">
      <w:pPr>
        <w:pStyle w:val="Question"/>
        <w:rPr>
          <w:b w:val="0"/>
          <w:bCs w:val="0"/>
          <w:sz w:val="24"/>
          <w:szCs w:val="24"/>
        </w:rPr>
      </w:pPr>
    </w:p>
    <w:p w:rsidR="00EA7C6F" w:rsidRDefault="00EC363F" w:rsidP="00535AE1">
      <w:pPr>
        <w:pStyle w:val="Titre1"/>
        <w:jc w:val="center"/>
      </w:pPr>
      <w:r>
        <w:t>Le codage en analyse qua</w:t>
      </w:r>
      <w:r w:rsidR="00F71AAD">
        <w:t>li</w:t>
      </w:r>
      <w:r>
        <w:t>tative</w:t>
      </w:r>
    </w:p>
    <w:p w:rsidR="00535AE1" w:rsidRPr="00535AE1" w:rsidRDefault="00535AE1" w:rsidP="00535AE1">
      <w:pPr>
        <w:rPr>
          <w:lang w:eastAsia="fr-FR"/>
        </w:rPr>
      </w:pPr>
    </w:p>
    <w:p w:rsidR="00535AE1" w:rsidRDefault="00535AE1" w:rsidP="00535AE1">
      <w:pPr>
        <w:rPr>
          <w:lang w:eastAsia="fr-FR"/>
        </w:rPr>
      </w:pPr>
      <w:r>
        <w:rPr>
          <w:lang w:eastAsia="fr-FR"/>
        </w:rPr>
        <w:t>Si la question de recherche permet d’éviter l’accumulation de données inutiles,  il reste nécessaire de compiler les informations  recueillies. C’est d’autant plus vrai en analyse qua</w:t>
      </w:r>
      <w:r w:rsidR="00F71AAD">
        <w:rPr>
          <w:lang w:eastAsia="fr-FR"/>
        </w:rPr>
        <w:t>li</w:t>
      </w:r>
      <w:r>
        <w:rPr>
          <w:lang w:eastAsia="fr-FR"/>
        </w:rPr>
        <w:t xml:space="preserve">tative, les données ne pouvant pas être traitées automatiquement comme les données </w:t>
      </w:r>
      <w:proofErr w:type="gramStart"/>
      <w:r>
        <w:rPr>
          <w:lang w:eastAsia="fr-FR"/>
        </w:rPr>
        <w:t>numériques  en</w:t>
      </w:r>
      <w:proofErr w:type="gramEnd"/>
      <w:r>
        <w:rPr>
          <w:lang w:eastAsia="fr-FR"/>
        </w:rPr>
        <w:t xml:space="preserve"> analyse quantitative.</w:t>
      </w:r>
      <w:r>
        <w:rPr>
          <w:lang w:eastAsia="fr-FR"/>
        </w:rPr>
        <w:br/>
        <w:t>Les codes sont des étiquettes qui désignent des unités de signification : mots, parties de phrases ou phrases complètes.  Le découpage d’un texte selon un ensemble de codes, le codage, s’effectue selon le sens des unités, prises dans leur contexte.</w:t>
      </w:r>
      <w:r>
        <w:rPr>
          <w:lang w:eastAsia="fr-FR"/>
        </w:rPr>
        <w:br/>
        <w:t>La liste des codes est effectuée en fonction des informations recherchées et enrichie des thèmes récurrents observés dans les données (retranscription d’entretien par exemple).</w:t>
      </w:r>
      <w:r>
        <w:rPr>
          <w:lang w:eastAsia="fr-FR"/>
        </w:rPr>
        <w:br/>
        <w:t>Ainsi, si l’on s’intéresse à l’opinion d’une personne, on pourra coder OP dans la marge de son entretien, à la ligne où l’on aura souligné  l’unité relative au thème de l’opinion.</w:t>
      </w:r>
      <w:r>
        <w:rPr>
          <w:lang w:eastAsia="fr-FR"/>
        </w:rPr>
        <w:br/>
        <w:t>On peut également préciser le thème et subdiviser le code en OP-AV, pour repérer l’opinion avant une action et  OP-AP, pour l’opinion après l’action.</w:t>
      </w:r>
      <w:r>
        <w:rPr>
          <w:lang w:eastAsia="fr-FR"/>
        </w:rPr>
        <w:br/>
        <w:t>Ils sont complétés par des  remarques, notées sur  la même ligne, dans l’autre marge.</w:t>
      </w:r>
      <w:r>
        <w:rPr>
          <w:lang w:eastAsia="fr-FR"/>
        </w:rPr>
        <w:br/>
        <w:t>Les codes doivent être reliés entre eux et former une nomenclature structurée et  cohérente. Ils sont d’ailleurs révisés tout au long de la recherche au gré du temps passé sur le site, les thèmes découverts, les contradictions apparues ...</w:t>
      </w:r>
      <w:r>
        <w:rPr>
          <w:lang w:eastAsia="fr-FR"/>
        </w:rPr>
        <w:br/>
        <w:t>Une fois la grille de codage stabilisée, on peut en vérifier la stabilité par un double codage décrit par Huberman &amp; Miles (1991) : le chercheur effectue un premier codage, puis un second codage des mêmes matériaux quelques semaines plus tard. La comparaison des deux permet d’évaluer la stabilité du codage.</w:t>
      </w:r>
      <w:r>
        <w:rPr>
          <w:lang w:eastAsia="fr-FR"/>
        </w:rPr>
        <w:br/>
        <w:t>Le regroupement des unités de sens en thèmes, grâce au codage, permettra de faire apparaître des différences et des ressemblances, qui feront, pour reprendre</w:t>
      </w:r>
      <w:r w:rsidRPr="00F014FD">
        <w:t xml:space="preserve"> </w:t>
      </w:r>
      <w:r>
        <w:t>Ayache</w:t>
      </w:r>
      <w:r w:rsidR="00DB3989">
        <w:t xml:space="preserve"> </w:t>
      </w:r>
      <w:bookmarkStart w:id="0" w:name="_GoBack"/>
      <w:bookmarkEnd w:id="0"/>
      <w:proofErr w:type="gramStart"/>
      <w:r>
        <w:t>et  Dumez</w:t>
      </w:r>
      <w:proofErr w:type="gramEnd"/>
      <w:r>
        <w:t>, (2011)</w:t>
      </w:r>
      <w:r>
        <w:rPr>
          <w:lang w:eastAsia="fr-FR"/>
        </w:rPr>
        <w:t>, « </w:t>
      </w:r>
      <w:r w:rsidRPr="00F014FD">
        <w:rPr>
          <w:i/>
          <w:lang w:eastAsia="fr-FR"/>
        </w:rPr>
        <w:t xml:space="preserve"> émerger de nouvelles idées,  des phénomènes originaux</w:t>
      </w:r>
      <w:r>
        <w:rPr>
          <w:lang w:eastAsia="fr-FR"/>
        </w:rPr>
        <w:t> ».</w:t>
      </w:r>
    </w:p>
    <w:p w:rsidR="000B7AAA" w:rsidRDefault="000B7AAA" w:rsidP="00EA7C6F">
      <w:pPr>
        <w:rPr>
          <w:lang w:eastAsia="fr-FR"/>
        </w:rPr>
      </w:pPr>
    </w:p>
    <w:p w:rsidR="000B7AAA" w:rsidRDefault="000B7AAA">
      <w:pPr>
        <w:rPr>
          <w:lang w:eastAsia="fr-FR"/>
        </w:rPr>
      </w:pPr>
    </w:p>
    <w:p w:rsidR="000B7AAA" w:rsidRDefault="000B7AAA" w:rsidP="000B7AAA">
      <w:pPr>
        <w:pStyle w:val="Titre1"/>
        <w:jc w:val="center"/>
      </w:pPr>
      <w:r>
        <w:t>Bibliographie</w:t>
      </w:r>
    </w:p>
    <w:p w:rsidR="000B7AAA" w:rsidRDefault="000B7AAA" w:rsidP="000B7AAA">
      <w:pPr>
        <w:rPr>
          <w:lang w:eastAsia="fr-FR"/>
        </w:rPr>
      </w:pPr>
    </w:p>
    <w:p w:rsidR="000B7AAA" w:rsidRDefault="00537223" w:rsidP="000B7AAA">
      <w:r>
        <w:t>HUBERMAN, A. M., MILES, M.B., (1991), Analyse des données qualitatives - Recueil de nouvelles méthodes, De Boeck Université, 480 p.</w:t>
      </w:r>
    </w:p>
    <w:p w:rsidR="000B7AAA" w:rsidRDefault="000B7AAA" w:rsidP="000B7AAA"/>
    <w:p w:rsidR="000B7AAA" w:rsidRPr="000B7AAA" w:rsidRDefault="000B7AAA" w:rsidP="000B7AAA">
      <w:pPr>
        <w:rPr>
          <w:lang w:eastAsia="fr-FR"/>
        </w:rPr>
      </w:pPr>
      <w:r>
        <w:t>Magali Ayache, Hervé Dumez</w:t>
      </w:r>
      <w:r w:rsidR="00535AE1">
        <w:t>, (2011)</w:t>
      </w:r>
      <w:r>
        <w:t xml:space="preserve">. Le codage dans la recherche qualitative une nouvelle </w:t>
      </w:r>
      <w:proofErr w:type="gramStart"/>
      <w:r>
        <w:t>perspective ?.</w:t>
      </w:r>
      <w:proofErr w:type="gramEnd"/>
      <w:r>
        <w:t xml:space="preserve"> Le </w:t>
      </w:r>
      <w:proofErr w:type="spellStart"/>
      <w:r>
        <w:t>Libellio</w:t>
      </w:r>
      <w:proofErr w:type="spellEnd"/>
      <w:r>
        <w:t xml:space="preserve"> d’AEGIS, </w:t>
      </w:r>
      <w:proofErr w:type="spellStart"/>
      <w:r>
        <w:t>Libellio</w:t>
      </w:r>
      <w:proofErr w:type="spellEnd"/>
      <w:r>
        <w:t xml:space="preserve"> d’AEGIS, 2011, 7 (2 - Eté), pp.33-46. ffhal-00657490</w:t>
      </w:r>
    </w:p>
    <w:p w:rsidR="000B7AAA" w:rsidRDefault="000B7AAA" w:rsidP="00EA7C6F">
      <w:pPr>
        <w:rPr>
          <w:lang w:eastAsia="fr-FR"/>
        </w:rPr>
      </w:pPr>
    </w:p>
    <w:sectPr w:rsidR="000B7AAA" w:rsidSect="00E52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40E8"/>
    <w:multiLevelType w:val="hybridMultilevel"/>
    <w:tmpl w:val="78AA8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5782C"/>
    <w:multiLevelType w:val="hybridMultilevel"/>
    <w:tmpl w:val="F9943C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9383B45"/>
    <w:multiLevelType w:val="multilevel"/>
    <w:tmpl w:val="1796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D76A9"/>
    <w:multiLevelType w:val="hybridMultilevel"/>
    <w:tmpl w:val="265E2A14"/>
    <w:lvl w:ilvl="0" w:tplc="20E2EFD4">
      <w:start w:val="1"/>
      <w:numFmt w:val="decimal"/>
      <w:lvlText w:val="%1."/>
      <w:lvlJc w:val="left"/>
      <w:pPr>
        <w:ind w:left="390" w:hanging="360"/>
      </w:pPr>
      <w:rPr>
        <w:rFonts w:hint="default"/>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53686"/>
    <w:rsid w:val="00094FE4"/>
    <w:rsid w:val="000B7AAA"/>
    <w:rsid w:val="00153A92"/>
    <w:rsid w:val="0017570A"/>
    <w:rsid w:val="00332661"/>
    <w:rsid w:val="00446223"/>
    <w:rsid w:val="00495B29"/>
    <w:rsid w:val="00535AE1"/>
    <w:rsid w:val="00537223"/>
    <w:rsid w:val="005704DF"/>
    <w:rsid w:val="005820FF"/>
    <w:rsid w:val="00586845"/>
    <w:rsid w:val="006564D0"/>
    <w:rsid w:val="007140B7"/>
    <w:rsid w:val="007B29A5"/>
    <w:rsid w:val="00825B5C"/>
    <w:rsid w:val="00851E9A"/>
    <w:rsid w:val="0085277C"/>
    <w:rsid w:val="00856BE1"/>
    <w:rsid w:val="008D38BE"/>
    <w:rsid w:val="00905805"/>
    <w:rsid w:val="00937EAB"/>
    <w:rsid w:val="00953686"/>
    <w:rsid w:val="009B5B58"/>
    <w:rsid w:val="00A4033D"/>
    <w:rsid w:val="00A40AE1"/>
    <w:rsid w:val="00A63E9B"/>
    <w:rsid w:val="00A64746"/>
    <w:rsid w:val="00A870D9"/>
    <w:rsid w:val="00AE488E"/>
    <w:rsid w:val="00B6723B"/>
    <w:rsid w:val="00C65E35"/>
    <w:rsid w:val="00C7149F"/>
    <w:rsid w:val="00C71D40"/>
    <w:rsid w:val="00C957CF"/>
    <w:rsid w:val="00CF0428"/>
    <w:rsid w:val="00D70845"/>
    <w:rsid w:val="00DB3989"/>
    <w:rsid w:val="00E52526"/>
    <w:rsid w:val="00E615ED"/>
    <w:rsid w:val="00EA053C"/>
    <w:rsid w:val="00EA7C6F"/>
    <w:rsid w:val="00EC363F"/>
    <w:rsid w:val="00F71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CF26"/>
  <w15:docId w15:val="{C947B678-88AF-4875-92D4-2DAD9ECF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526"/>
  </w:style>
  <w:style w:type="paragraph" w:styleId="Titre1">
    <w:name w:val="heading 1"/>
    <w:basedOn w:val="Normal"/>
    <w:next w:val="Normal"/>
    <w:link w:val="Titre1Car"/>
    <w:uiPriority w:val="9"/>
    <w:qFormat/>
    <w:rsid w:val="00A870D9"/>
    <w:pPr>
      <w:keepNext/>
      <w:keepLines/>
      <w:spacing w:before="480" w:after="0"/>
      <w:outlineLvl w:val="0"/>
    </w:pPr>
    <w:rPr>
      <w:rFonts w:eastAsia="Times New Roman" w:cstheme="majorBidi"/>
      <w:bCs/>
      <w:color w:val="365F91" w:themeColor="accent1" w:themeShade="BF"/>
      <w:sz w:val="40"/>
      <w:szCs w:val="40"/>
      <w:lang w:eastAsia="fr-FR"/>
    </w:rPr>
  </w:style>
  <w:style w:type="paragraph" w:styleId="Titre2">
    <w:name w:val="heading 2"/>
    <w:basedOn w:val="Titre1"/>
    <w:next w:val="Normal"/>
    <w:link w:val="Titre2Car"/>
    <w:uiPriority w:val="9"/>
    <w:unhideWhenUsed/>
    <w:qFormat/>
    <w:rsid w:val="00A870D9"/>
    <w:pPr>
      <w:outlineLvl w:val="1"/>
    </w:pPr>
    <w:rPr>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4D0"/>
    <w:pPr>
      <w:ind w:left="720"/>
      <w:contextualSpacing/>
    </w:pPr>
  </w:style>
  <w:style w:type="paragraph" w:styleId="NormalWeb">
    <w:name w:val="Normal (Web)"/>
    <w:basedOn w:val="Normal"/>
    <w:uiPriority w:val="99"/>
    <w:unhideWhenUsed/>
    <w:rsid w:val="00C71D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70D9"/>
    <w:rPr>
      <w:b/>
      <w:bCs/>
    </w:rPr>
  </w:style>
  <w:style w:type="paragraph" w:customStyle="1" w:styleId="Question">
    <w:name w:val="Question"/>
    <w:basedOn w:val="Citationintense"/>
    <w:qFormat/>
    <w:rsid w:val="00A870D9"/>
    <w:pPr>
      <w:ind w:left="142"/>
    </w:pPr>
    <w:rPr>
      <w:i w:val="0"/>
      <w:color w:val="000000" w:themeColor="text1"/>
      <w:sz w:val="28"/>
      <w:szCs w:val="28"/>
    </w:rPr>
  </w:style>
  <w:style w:type="paragraph" w:styleId="Citationintense">
    <w:name w:val="Intense Quote"/>
    <w:basedOn w:val="Normal"/>
    <w:next w:val="Normal"/>
    <w:link w:val="CitationintenseCar"/>
    <w:uiPriority w:val="30"/>
    <w:qFormat/>
    <w:rsid w:val="00A870D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870D9"/>
    <w:rPr>
      <w:b/>
      <w:bCs/>
      <w:i/>
      <w:iCs/>
      <w:color w:val="4F81BD" w:themeColor="accent1"/>
    </w:rPr>
  </w:style>
  <w:style w:type="character" w:customStyle="1" w:styleId="Titre1Car">
    <w:name w:val="Titre 1 Car"/>
    <w:basedOn w:val="Policepardfaut"/>
    <w:link w:val="Titre1"/>
    <w:uiPriority w:val="9"/>
    <w:rsid w:val="00A870D9"/>
    <w:rPr>
      <w:rFonts w:eastAsia="Times New Roman" w:cstheme="majorBidi"/>
      <w:bCs/>
      <w:color w:val="365F91" w:themeColor="accent1" w:themeShade="BF"/>
      <w:sz w:val="40"/>
      <w:szCs w:val="40"/>
      <w:lang w:eastAsia="fr-FR"/>
    </w:rPr>
  </w:style>
  <w:style w:type="character" w:customStyle="1" w:styleId="Titre2Car">
    <w:name w:val="Titre 2 Car"/>
    <w:basedOn w:val="Policepardfaut"/>
    <w:link w:val="Titre2"/>
    <w:uiPriority w:val="9"/>
    <w:rsid w:val="00A870D9"/>
    <w:rPr>
      <w:rFonts w:eastAsia="Times New Roman" w:cstheme="majorBidi"/>
      <w:bCs/>
      <w:color w:val="365F91" w:themeColor="accent1" w:themeShade="BF"/>
      <w:sz w:val="36"/>
      <w:szCs w:val="36"/>
      <w:lang w:eastAsia="fr-FR"/>
    </w:rPr>
  </w:style>
  <w:style w:type="table" w:styleId="Grilledutableau">
    <w:name w:val="Table Grid"/>
    <w:basedOn w:val="TableauNormal"/>
    <w:uiPriority w:val="59"/>
    <w:rsid w:val="00EA7C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ppercase">
    <w:name w:val="uppercase"/>
    <w:basedOn w:val="Policepardfaut"/>
    <w:rsid w:val="0053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4941">
      <w:bodyDiv w:val="1"/>
      <w:marLeft w:val="0"/>
      <w:marRight w:val="0"/>
      <w:marTop w:val="0"/>
      <w:marBottom w:val="0"/>
      <w:divBdr>
        <w:top w:val="none" w:sz="0" w:space="0" w:color="auto"/>
        <w:left w:val="none" w:sz="0" w:space="0" w:color="auto"/>
        <w:bottom w:val="none" w:sz="0" w:space="0" w:color="auto"/>
        <w:right w:val="none" w:sz="0" w:space="0" w:color="auto"/>
      </w:divBdr>
    </w:div>
    <w:div w:id="18328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409</Words>
  <Characters>2251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2020-05-12T08:46:00Z</dcterms:created>
  <dcterms:modified xsi:type="dcterms:W3CDTF">2020-05-25T13:50:00Z</dcterms:modified>
</cp:coreProperties>
</file>