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99CC" w14:textId="77777777" w:rsidR="006E36ED" w:rsidRPr="009C509F" w:rsidRDefault="00000000">
      <w:pPr>
        <w:pStyle w:val="Titolo"/>
        <w:jc w:val="center"/>
        <w:rPr>
          <w:lang w:val="it-IT"/>
        </w:rPr>
      </w:pPr>
      <w:r w:rsidRPr="009C509F">
        <w:rPr>
          <w:lang w:val="it-IT"/>
        </w:rPr>
        <w:t>Spiegazione dettagliata del codice UI</w:t>
      </w:r>
      <w:r w:rsidRPr="009C509F">
        <w:rPr>
          <w:lang w:val="it-IT"/>
        </w:rPr>
        <w:br/>
        <w:t xml:space="preserve">Edge </w:t>
      </w:r>
      <w:proofErr w:type="spellStart"/>
      <w:r w:rsidRPr="009C509F">
        <w:rPr>
          <w:lang w:val="it-IT"/>
        </w:rPr>
        <w:t>Detection</w:t>
      </w:r>
      <w:proofErr w:type="spellEnd"/>
      <w:r w:rsidRPr="009C509F">
        <w:rPr>
          <w:lang w:val="it-IT"/>
        </w:rPr>
        <w:t xml:space="preserve"> Studio</w:t>
      </w:r>
    </w:p>
    <w:p w14:paraId="5CC9E872" w14:textId="77777777" w:rsidR="006E36ED" w:rsidRPr="009C509F" w:rsidRDefault="00000000">
      <w:pPr>
        <w:pStyle w:val="Sottotitolo"/>
        <w:jc w:val="center"/>
        <w:rPr>
          <w:lang w:val="it-IT"/>
        </w:rPr>
      </w:pPr>
      <w:r w:rsidRPr="009C509F">
        <w:rPr>
          <w:lang w:val="it-IT"/>
        </w:rPr>
        <w:t xml:space="preserve">Documento di studio per comprendere struttura, flusso di esecuzione e ruolo dei metodi della classe </w:t>
      </w:r>
      <w:proofErr w:type="spellStart"/>
      <w:r w:rsidRPr="009C509F">
        <w:rPr>
          <w:lang w:val="it-IT"/>
        </w:rPr>
        <w:t>EdgeDetApp</w:t>
      </w:r>
      <w:proofErr w:type="spellEnd"/>
    </w:p>
    <w:p w14:paraId="48E7463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Questo documento descrive in modo sistematico il codice della UI che gestisce il progetto di </w:t>
      </w:r>
      <w:proofErr w:type="spellStart"/>
      <w:r w:rsidRPr="009C509F">
        <w:rPr>
          <w:lang w:val="it-IT"/>
        </w:rPr>
        <w:t>edge</w:t>
      </w:r>
      <w:proofErr w:type="spellEnd"/>
      <w:r w:rsidRPr="009C509F">
        <w:rPr>
          <w:lang w:val="it-IT"/>
        </w:rPr>
        <w:t xml:space="preserve"> </w:t>
      </w:r>
      <w:proofErr w:type="spellStart"/>
      <w:r w:rsidRPr="009C509F">
        <w:rPr>
          <w:lang w:val="it-IT"/>
        </w:rPr>
        <w:t>detection</w:t>
      </w:r>
      <w:proofErr w:type="spellEnd"/>
      <w:r w:rsidRPr="009C509F">
        <w:rPr>
          <w:lang w:val="it-IT"/>
        </w:rPr>
        <w:t xml:space="preserve"> basato su Canny, TEED e DexiNed. L’obiettivo è aiutarti a studiare il software non solo come insieme di istruzioni Python, ma come architettura completa: inizializzazione, costruzione dell’interfaccia, eventi utente, esecuzione degli algoritmi, aggiornamento della visualizzazione, gestione del threading e pulizia finale delle cartelle temporanee.</w:t>
      </w:r>
    </w:p>
    <w:p w14:paraId="6B7E706B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1. Visione generale del programma</w:t>
      </w:r>
    </w:p>
    <w:p w14:paraId="6CABA60A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Il programma è organizzato attorno alla classe principale </w:t>
      </w:r>
      <w:proofErr w:type="spellStart"/>
      <w:r w:rsidRPr="009C509F">
        <w:rPr>
          <w:lang w:val="it-IT"/>
        </w:rPr>
        <w:t>EdgeDetApp</w:t>
      </w:r>
      <w:proofErr w:type="spellEnd"/>
      <w:r w:rsidRPr="009C509F">
        <w:rPr>
          <w:lang w:val="it-IT"/>
        </w:rPr>
        <w:t xml:space="preserve">. Questa classe concentra sia la logica grafica sia gran parte della logica operativa. In pratica, quando la finestra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 viene creata, l’istanza di </w:t>
      </w:r>
      <w:proofErr w:type="spellStart"/>
      <w:r w:rsidRPr="009C509F">
        <w:rPr>
          <w:lang w:val="it-IT"/>
        </w:rPr>
        <w:t>EdgeDetApp</w:t>
      </w:r>
      <w:proofErr w:type="spellEnd"/>
      <w:r w:rsidRPr="009C509F">
        <w:rPr>
          <w:lang w:val="it-IT"/>
        </w:rPr>
        <w:t xml:space="preserve"> costruisce l’intera interfaccia, mantiene lo stato dell’applicazione e coordina i tre percorsi principali: uso classico con Canny, inferenza con TEED e inferenza con DexiNed.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E36ED" w14:paraId="41DA1694" w14:textId="77777777">
        <w:tc>
          <w:tcPr>
            <w:tcW w:w="3249" w:type="dxa"/>
            <w:shd w:val="clear" w:color="auto" w:fill="D9E7F5"/>
          </w:tcPr>
          <w:p w14:paraId="100DC080" w14:textId="77777777" w:rsidR="006E36ED" w:rsidRDefault="00000000">
            <w:proofErr w:type="spellStart"/>
            <w:r>
              <w:t>Elemento</w:t>
            </w:r>
            <w:proofErr w:type="spellEnd"/>
          </w:p>
        </w:tc>
        <w:tc>
          <w:tcPr>
            <w:tcW w:w="3249" w:type="dxa"/>
            <w:shd w:val="clear" w:color="auto" w:fill="D9E7F5"/>
          </w:tcPr>
          <w:p w14:paraId="7A9EB381" w14:textId="77777777" w:rsidR="006E36ED" w:rsidRDefault="00000000">
            <w:r>
              <w:t>Ruolo nel programma</w:t>
            </w:r>
          </w:p>
        </w:tc>
        <w:tc>
          <w:tcPr>
            <w:tcW w:w="3249" w:type="dxa"/>
            <w:shd w:val="clear" w:color="auto" w:fill="D9E7F5"/>
          </w:tcPr>
          <w:p w14:paraId="3559673B" w14:textId="77777777" w:rsidR="006E36ED" w:rsidRDefault="00000000">
            <w:r>
              <w:t>Perché è importante</w:t>
            </w:r>
          </w:p>
        </w:tc>
      </w:tr>
      <w:tr w:rsidR="006E36ED" w:rsidRPr="009C509F" w14:paraId="68C59DCD" w14:textId="77777777">
        <w:tc>
          <w:tcPr>
            <w:tcW w:w="3249" w:type="dxa"/>
          </w:tcPr>
          <w:p w14:paraId="66A104EE" w14:textId="77777777" w:rsidR="006E36ED" w:rsidRDefault="00000000">
            <w:r>
              <w:t>root / master</w:t>
            </w:r>
          </w:p>
        </w:tc>
        <w:tc>
          <w:tcPr>
            <w:tcW w:w="3249" w:type="dxa"/>
          </w:tcPr>
          <w:p w14:paraId="4A46FE25" w14:textId="77777777" w:rsidR="006E36ED" w:rsidRDefault="00000000">
            <w:r>
              <w:t>Finestra principale Tkinter</w:t>
            </w:r>
          </w:p>
        </w:tc>
        <w:tc>
          <w:tcPr>
            <w:tcW w:w="3249" w:type="dxa"/>
          </w:tcPr>
          <w:p w14:paraId="2090A98F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È il contenitore di tutta la UI e riceve anche il protocollo di chiusura.</w:t>
            </w:r>
          </w:p>
        </w:tc>
      </w:tr>
      <w:tr w:rsidR="006E36ED" w:rsidRPr="009C509F" w14:paraId="72D37232" w14:textId="77777777">
        <w:tc>
          <w:tcPr>
            <w:tcW w:w="3249" w:type="dxa"/>
          </w:tcPr>
          <w:p w14:paraId="0043ACED" w14:textId="77777777" w:rsidR="006E36ED" w:rsidRDefault="00000000">
            <w:proofErr w:type="spellStart"/>
            <w:r>
              <w:t>EdgeDetApp</w:t>
            </w:r>
            <w:proofErr w:type="spellEnd"/>
          </w:p>
        </w:tc>
        <w:tc>
          <w:tcPr>
            <w:tcW w:w="3249" w:type="dxa"/>
          </w:tcPr>
          <w:p w14:paraId="3F4D9F58" w14:textId="77777777" w:rsidR="006E36ED" w:rsidRDefault="00000000">
            <w:r>
              <w:t>Classe centrale del progetto</w:t>
            </w:r>
          </w:p>
        </w:tc>
        <w:tc>
          <w:tcPr>
            <w:tcW w:w="3249" w:type="dxa"/>
          </w:tcPr>
          <w:p w14:paraId="1FE6C2FF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Raccoglie stato, metodi, percorsi e comportamento dell’app.</w:t>
            </w:r>
          </w:p>
        </w:tc>
      </w:tr>
      <w:tr w:rsidR="006E36ED" w:rsidRPr="009C509F" w14:paraId="70FBB286" w14:textId="77777777">
        <w:tc>
          <w:tcPr>
            <w:tcW w:w="3249" w:type="dxa"/>
          </w:tcPr>
          <w:p w14:paraId="34D0E5E5" w14:textId="77777777" w:rsidR="006E36ED" w:rsidRDefault="00000000">
            <w:proofErr w:type="spellStart"/>
            <w:r>
              <w:t>self.mode</w:t>
            </w:r>
            <w:proofErr w:type="spellEnd"/>
          </w:p>
        </w:tc>
        <w:tc>
          <w:tcPr>
            <w:tcW w:w="3249" w:type="dxa"/>
          </w:tcPr>
          <w:p w14:paraId="4D10543D" w14:textId="77777777" w:rsidR="006E36ED" w:rsidRDefault="00000000">
            <w:r>
              <w:t>Modalità corrente</w:t>
            </w:r>
          </w:p>
        </w:tc>
        <w:tc>
          <w:tcPr>
            <w:tcW w:w="3249" w:type="dxa"/>
          </w:tcPr>
          <w:p w14:paraId="067C7E08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Determina se l’app si comporta come Canny, TEED o DexiNed.</w:t>
            </w:r>
          </w:p>
        </w:tc>
      </w:tr>
      <w:tr w:rsidR="006E36ED" w:rsidRPr="009C509F" w14:paraId="2CEC8BF8" w14:textId="77777777">
        <w:tc>
          <w:tcPr>
            <w:tcW w:w="3249" w:type="dxa"/>
          </w:tcPr>
          <w:p w14:paraId="02FCB2AC" w14:textId="77777777" w:rsidR="006E36ED" w:rsidRDefault="00000000">
            <w:proofErr w:type="spellStart"/>
            <w:r>
              <w:t>self.current_img</w:t>
            </w:r>
            <w:proofErr w:type="spellEnd"/>
          </w:p>
        </w:tc>
        <w:tc>
          <w:tcPr>
            <w:tcW w:w="3249" w:type="dxa"/>
          </w:tcPr>
          <w:p w14:paraId="335F2ADB" w14:textId="77777777" w:rsidR="006E36ED" w:rsidRDefault="00000000">
            <w:r>
              <w:t>Immagine attualmente caricata</w:t>
            </w:r>
          </w:p>
        </w:tc>
        <w:tc>
          <w:tcPr>
            <w:tcW w:w="3249" w:type="dxa"/>
          </w:tcPr>
          <w:p w14:paraId="64FBDA24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Serve soprattutto per l’esecuzione immediata di Canny.</w:t>
            </w:r>
          </w:p>
        </w:tc>
      </w:tr>
      <w:tr w:rsidR="006E36ED" w:rsidRPr="009C509F" w14:paraId="627ABFC3" w14:textId="77777777">
        <w:tc>
          <w:tcPr>
            <w:tcW w:w="3249" w:type="dxa"/>
          </w:tcPr>
          <w:p w14:paraId="09C26A5C" w14:textId="77777777" w:rsidR="006E36ED" w:rsidRDefault="00000000">
            <w:proofErr w:type="spellStart"/>
            <w:r>
              <w:t>self.processing</w:t>
            </w:r>
            <w:proofErr w:type="spellEnd"/>
          </w:p>
        </w:tc>
        <w:tc>
          <w:tcPr>
            <w:tcW w:w="3249" w:type="dxa"/>
          </w:tcPr>
          <w:p w14:paraId="027706EB" w14:textId="77777777" w:rsidR="006E36ED" w:rsidRDefault="00000000">
            <w:r>
              <w:t>Flag di busy state</w:t>
            </w:r>
          </w:p>
        </w:tc>
        <w:tc>
          <w:tcPr>
            <w:tcW w:w="3249" w:type="dxa"/>
          </w:tcPr>
          <w:p w14:paraId="2B512164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Evita l’avvio contemporaneo di più processi e protegge la UI.</w:t>
            </w:r>
          </w:p>
        </w:tc>
      </w:tr>
      <w:tr w:rsidR="006E36ED" w:rsidRPr="009C509F" w14:paraId="343B4B7C" w14:textId="77777777">
        <w:tc>
          <w:tcPr>
            <w:tcW w:w="3249" w:type="dxa"/>
          </w:tcPr>
          <w:p w14:paraId="1A1B82CB" w14:textId="77777777" w:rsidR="006E36ED" w:rsidRDefault="00000000">
            <w:proofErr w:type="spellStart"/>
            <w:r>
              <w:t>self.last_result</w:t>
            </w:r>
            <w:proofErr w:type="spellEnd"/>
            <w:r>
              <w:t xml:space="preserve"> / </w:t>
            </w:r>
            <w:proofErr w:type="spellStart"/>
            <w:r>
              <w:t>self.last_runtime</w:t>
            </w:r>
            <w:proofErr w:type="spellEnd"/>
          </w:p>
        </w:tc>
        <w:tc>
          <w:tcPr>
            <w:tcW w:w="3249" w:type="dxa"/>
          </w:tcPr>
          <w:p w14:paraId="2C756F41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Ultimo output e ultimo tempo</w:t>
            </w:r>
          </w:p>
        </w:tc>
        <w:tc>
          <w:tcPr>
            <w:tcW w:w="3249" w:type="dxa"/>
          </w:tcPr>
          <w:p w14:paraId="3039CB5C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Permettono salvataggio, visualizzazione e confronto prestazionale.</w:t>
            </w:r>
          </w:p>
        </w:tc>
      </w:tr>
    </w:tbl>
    <w:p w14:paraId="61CB9D53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2. Flusso di esecuzione completo</w:t>
      </w:r>
    </w:p>
    <w:p w14:paraId="5B5F6BB7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Il modo migliore per capire il codice è seguirlo nell’ordine in cui viene eseguito. Sotto trovi il flusso reale che avviene quando l’utente lancia il file Python.</w:t>
      </w:r>
    </w:p>
    <w:p w14:paraId="76B44144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Il programma entra nel blocco </w:t>
      </w:r>
      <w:proofErr w:type="spellStart"/>
      <w:r w:rsidRPr="009C509F">
        <w:rPr>
          <w:lang w:val="it-IT"/>
        </w:rPr>
        <w:t>if</w:t>
      </w:r>
      <w:proofErr w:type="spellEnd"/>
      <w:r w:rsidRPr="009C509F">
        <w:rPr>
          <w:lang w:val="it-IT"/>
        </w:rPr>
        <w:t xml:space="preserve"> __name__ == "__</w:t>
      </w:r>
      <w:proofErr w:type="spellStart"/>
      <w:r w:rsidRPr="009C509F">
        <w:rPr>
          <w:lang w:val="it-IT"/>
        </w:rPr>
        <w:t>main</w:t>
      </w:r>
      <w:proofErr w:type="spellEnd"/>
      <w:r w:rsidRPr="009C509F">
        <w:rPr>
          <w:lang w:val="it-IT"/>
        </w:rPr>
        <w:t xml:space="preserve">__":, crea root = </w:t>
      </w:r>
      <w:proofErr w:type="spellStart"/>
      <w:r w:rsidRPr="009C509F">
        <w:rPr>
          <w:lang w:val="it-IT"/>
        </w:rPr>
        <w:t>tk.Tk</w:t>
      </w:r>
      <w:proofErr w:type="spellEnd"/>
      <w:r w:rsidRPr="009C509F">
        <w:rPr>
          <w:lang w:val="it-IT"/>
        </w:rPr>
        <w:t xml:space="preserve">(), costruisce app = </w:t>
      </w:r>
      <w:proofErr w:type="spellStart"/>
      <w:r w:rsidRPr="009C509F">
        <w:rPr>
          <w:lang w:val="it-IT"/>
        </w:rPr>
        <w:t>EdgeDetApp</w:t>
      </w:r>
      <w:proofErr w:type="spellEnd"/>
      <w:r w:rsidRPr="009C509F">
        <w:rPr>
          <w:lang w:val="it-IT"/>
        </w:rPr>
        <w:t xml:space="preserve">(root) e poi chiama </w:t>
      </w:r>
      <w:proofErr w:type="spellStart"/>
      <w:r w:rsidRPr="009C509F">
        <w:rPr>
          <w:lang w:val="it-IT"/>
        </w:rPr>
        <w:t>root.mainloop</w:t>
      </w:r>
      <w:proofErr w:type="spellEnd"/>
      <w:r w:rsidRPr="009C509F">
        <w:rPr>
          <w:lang w:val="it-IT"/>
        </w:rPr>
        <w:t>().</w:t>
      </w:r>
    </w:p>
    <w:p w14:paraId="7C38BC38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lastRenderedPageBreak/>
        <w:t>Nel costruttore __</w:t>
      </w:r>
      <w:proofErr w:type="spellStart"/>
      <w:r w:rsidRPr="009C509F">
        <w:rPr>
          <w:lang w:val="it-IT"/>
        </w:rPr>
        <w:t>init</w:t>
      </w:r>
      <w:proofErr w:type="spellEnd"/>
      <w:r w:rsidRPr="009C509F">
        <w:rPr>
          <w:lang w:val="it-IT"/>
        </w:rPr>
        <w:t>__() vengono inizializzate finestra, stile, variabili di stato, directory dei modelli e strutture dati per input/output.</w:t>
      </w:r>
    </w:p>
    <w:p w14:paraId="2799AD8D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build_ui</w:t>
      </w:r>
      <w:proofErr w:type="spellEnd"/>
      <w:r w:rsidRPr="009C509F">
        <w:rPr>
          <w:lang w:val="it-IT"/>
        </w:rPr>
        <w:t xml:space="preserve">() costruisce il layout generale: </w:t>
      </w:r>
      <w:proofErr w:type="spellStart"/>
      <w:r w:rsidRPr="009C509F">
        <w:rPr>
          <w:lang w:val="it-IT"/>
        </w:rPr>
        <w:t>sidebar</w:t>
      </w:r>
      <w:proofErr w:type="spellEnd"/>
      <w:r w:rsidRPr="009C509F">
        <w:rPr>
          <w:lang w:val="it-IT"/>
        </w:rPr>
        <w:t xml:space="preserve"> a sinistra, area principale a destra e barra di stato in basso.</w:t>
      </w:r>
    </w:p>
    <w:p w14:paraId="4DA3C1C7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build_sidebar</w:t>
      </w:r>
      <w:proofErr w:type="spellEnd"/>
      <w:r w:rsidRPr="009C509F">
        <w:rPr>
          <w:lang w:val="it-IT"/>
        </w:rPr>
        <w:t xml:space="preserve">() crea i controlli: caricamento immagini, scelta algoritmo, parametri Canny, dataset TEED, opzioni </w:t>
      </w:r>
      <w:proofErr w:type="spellStart"/>
      <w:r w:rsidRPr="009C509F">
        <w:rPr>
          <w:lang w:val="it-IT"/>
        </w:rPr>
        <w:t>DexiNed</w:t>
      </w:r>
      <w:proofErr w:type="spellEnd"/>
      <w:r w:rsidRPr="009C509F">
        <w:rPr>
          <w:lang w:val="it-IT"/>
        </w:rPr>
        <w:t>, navigazione, progress bar e log.</w:t>
      </w:r>
    </w:p>
    <w:p w14:paraId="1E4DDB0B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build_main_area</w:t>
      </w:r>
      <w:proofErr w:type="spellEnd"/>
      <w:r w:rsidRPr="009C509F">
        <w:rPr>
          <w:lang w:val="it-IT"/>
        </w:rPr>
        <w:t xml:space="preserve">() crea il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 xml:space="preserve"> centrale basato su </w:t>
      </w:r>
      <w:proofErr w:type="spellStart"/>
      <w:r w:rsidRPr="009C509F">
        <w:rPr>
          <w:lang w:val="it-IT"/>
        </w:rPr>
        <w:t>Matplotlib</w:t>
      </w:r>
      <w:proofErr w:type="spellEnd"/>
      <w:r w:rsidRPr="009C509F">
        <w:rPr>
          <w:lang w:val="it-IT"/>
        </w:rPr>
        <w:t>, con due pannelli: immagine di input e risultato.</w:t>
      </w:r>
    </w:p>
    <w:p w14:paraId="2BD8F01E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on_algorithm_change</w:t>
      </w:r>
      <w:proofErr w:type="spellEnd"/>
      <w:r w:rsidRPr="009C509F">
        <w:rPr>
          <w:lang w:val="it-IT"/>
        </w:rPr>
        <w:t>() aggiorna dinamicamente l’interfaccia in base alla modalità selezionata.</w:t>
      </w:r>
    </w:p>
    <w:p w14:paraId="3C806E70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Quando l’utente preme Run </w:t>
      </w:r>
      <w:proofErr w:type="spellStart"/>
      <w:r w:rsidRPr="009C509F">
        <w:rPr>
          <w:lang w:val="it-IT"/>
        </w:rPr>
        <w:t>Algorithm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run_algorithm</w:t>
      </w:r>
      <w:proofErr w:type="spellEnd"/>
      <w:r w:rsidRPr="009C509F">
        <w:rPr>
          <w:lang w:val="it-IT"/>
        </w:rPr>
        <w:t xml:space="preserve">() decide quale ramo eseguire: Canny direttamente, TEED e DexiNed in background </w:t>
      </w:r>
      <w:proofErr w:type="spellStart"/>
      <w:r w:rsidRPr="009C509F">
        <w:rPr>
          <w:lang w:val="it-IT"/>
        </w:rPr>
        <w:t>thread</w:t>
      </w:r>
      <w:proofErr w:type="spellEnd"/>
      <w:r w:rsidRPr="009C509F">
        <w:rPr>
          <w:lang w:val="it-IT"/>
        </w:rPr>
        <w:t>.</w:t>
      </w:r>
    </w:p>
    <w:p w14:paraId="261999BA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Al termine, i risultati vengono caricati e visualizzati con </w:t>
      </w:r>
      <w:proofErr w:type="spellStart"/>
      <w:r w:rsidRPr="009C509F">
        <w:rPr>
          <w:lang w:val="it-IT"/>
        </w:rPr>
        <w:t>show_teed_image</w:t>
      </w:r>
      <w:proofErr w:type="spellEnd"/>
      <w:r w:rsidRPr="009C509F">
        <w:rPr>
          <w:lang w:val="it-IT"/>
        </w:rPr>
        <w:t xml:space="preserve">() o </w:t>
      </w:r>
      <w:proofErr w:type="spellStart"/>
      <w:r w:rsidRPr="009C509F">
        <w:rPr>
          <w:lang w:val="it-IT"/>
        </w:rPr>
        <w:t>show_dexined_image</w:t>
      </w:r>
      <w:proofErr w:type="spellEnd"/>
      <w:r w:rsidRPr="009C509F">
        <w:rPr>
          <w:lang w:val="it-IT"/>
        </w:rPr>
        <w:t xml:space="preserve">(), mentre Canny aggiorna subito il secondo pannello del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>.</w:t>
      </w:r>
    </w:p>
    <w:p w14:paraId="3F2B42A5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Quando l’utente chiude il programma, </w:t>
      </w:r>
      <w:proofErr w:type="spellStart"/>
      <w:r w:rsidRPr="009C509F">
        <w:rPr>
          <w:lang w:val="it-IT"/>
        </w:rPr>
        <w:t>on_close</w:t>
      </w:r>
      <w:proofErr w:type="spellEnd"/>
      <w:r w:rsidRPr="009C509F">
        <w:rPr>
          <w:lang w:val="it-IT"/>
        </w:rPr>
        <w:t>() esegue la pulizia delle directory temporanee.</w:t>
      </w:r>
    </w:p>
    <w:p w14:paraId="79A8981E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3. Analisi di __</w:t>
      </w:r>
      <w:proofErr w:type="spellStart"/>
      <w:r w:rsidRPr="009C509F">
        <w:rPr>
          <w:lang w:val="it-IT"/>
        </w:rPr>
        <w:t>init</w:t>
      </w:r>
      <w:proofErr w:type="spellEnd"/>
      <w:r w:rsidRPr="009C509F">
        <w:rPr>
          <w:lang w:val="it-IT"/>
        </w:rPr>
        <w:t>__(): cosa prepara all’avvio</w:t>
      </w:r>
    </w:p>
    <w:p w14:paraId="53E0B17B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Il costruttore __</w:t>
      </w:r>
      <w:proofErr w:type="spellStart"/>
      <w:r w:rsidRPr="009C509F">
        <w:rPr>
          <w:lang w:val="it-IT"/>
        </w:rPr>
        <w:t>init</w:t>
      </w:r>
      <w:proofErr w:type="spellEnd"/>
      <w:r w:rsidRPr="009C509F">
        <w:rPr>
          <w:lang w:val="it-IT"/>
        </w:rPr>
        <w:t>__() è il punto in cui viene definita l’identità dell’applicazione. Qui non si costruisce solo la grafica: si stabilisce anche il contesto operativo del progetto.</w:t>
      </w:r>
    </w:p>
    <w:p w14:paraId="6E059BD0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3.1 Configurazione della finestra</w:t>
      </w:r>
    </w:p>
    <w:p w14:paraId="68377C7C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Le istruzioni </w:t>
      </w:r>
      <w:proofErr w:type="spellStart"/>
      <w:r w:rsidRPr="009C509F">
        <w:rPr>
          <w:lang w:val="it-IT"/>
        </w:rPr>
        <w:t>self.master.title</w:t>
      </w:r>
      <w:proofErr w:type="spellEnd"/>
      <w:r w:rsidRPr="009C509F">
        <w:rPr>
          <w:lang w:val="it-IT"/>
        </w:rPr>
        <w:t xml:space="preserve">(...), </w:t>
      </w:r>
      <w:proofErr w:type="spellStart"/>
      <w:r w:rsidRPr="009C509F">
        <w:rPr>
          <w:lang w:val="it-IT"/>
        </w:rPr>
        <w:t>geometry</w:t>
      </w:r>
      <w:proofErr w:type="spellEnd"/>
      <w:r w:rsidRPr="009C509F">
        <w:rPr>
          <w:lang w:val="it-IT"/>
        </w:rPr>
        <w:t xml:space="preserve">(...), </w:t>
      </w:r>
      <w:proofErr w:type="spellStart"/>
      <w:r w:rsidRPr="009C509F">
        <w:rPr>
          <w:lang w:val="it-IT"/>
        </w:rPr>
        <w:t>minsize</w:t>
      </w:r>
      <w:proofErr w:type="spellEnd"/>
      <w:r w:rsidRPr="009C509F">
        <w:rPr>
          <w:lang w:val="it-IT"/>
        </w:rPr>
        <w:t xml:space="preserve">(...) e </w:t>
      </w:r>
      <w:proofErr w:type="spellStart"/>
      <w:r w:rsidRPr="009C509F">
        <w:rPr>
          <w:lang w:val="it-IT"/>
        </w:rPr>
        <w:t>configure</w:t>
      </w:r>
      <w:proofErr w:type="spellEnd"/>
      <w:r w:rsidRPr="009C509F">
        <w:rPr>
          <w:lang w:val="it-IT"/>
        </w:rPr>
        <w:t>(...) servono a definire nome, dimensioni iniziali, dimensioni minime e colore base della finestra. Questo rende il programma più controllato e visivamente coerente.</w:t>
      </w:r>
    </w:p>
    <w:p w14:paraId="33AFA00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3.2 Stato applicativo</w:t>
      </w:r>
    </w:p>
    <w:p w14:paraId="739BE7F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Le variabili </w:t>
      </w:r>
      <w:proofErr w:type="spellStart"/>
      <w:r w:rsidRPr="009C509F">
        <w:rPr>
          <w:lang w:val="it-IT"/>
        </w:rPr>
        <w:t>self.mode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self.current_img</w:t>
      </w:r>
      <w:proofErr w:type="spellEnd"/>
      <w:r w:rsidRPr="009C509F">
        <w:rPr>
          <w:lang w:val="it-IT"/>
        </w:rPr>
        <w:t xml:space="preserve"> e </w:t>
      </w:r>
      <w:proofErr w:type="spellStart"/>
      <w:r w:rsidRPr="009C509F">
        <w:rPr>
          <w:lang w:val="it-IT"/>
        </w:rPr>
        <w:t>self.processing</w:t>
      </w:r>
      <w:proofErr w:type="spellEnd"/>
      <w:r w:rsidRPr="009C509F">
        <w:rPr>
          <w:lang w:val="it-IT"/>
        </w:rPr>
        <w:t xml:space="preserve"> rappresentano lo stato corrente. mode indica il comportamento attivo; </w:t>
      </w:r>
      <w:proofErr w:type="spellStart"/>
      <w:r w:rsidRPr="009C509F">
        <w:rPr>
          <w:lang w:val="it-IT"/>
        </w:rPr>
        <w:t>current_img</w:t>
      </w:r>
      <w:proofErr w:type="spellEnd"/>
      <w:r w:rsidRPr="009C509F">
        <w:rPr>
          <w:lang w:val="it-IT"/>
        </w:rPr>
        <w:t xml:space="preserve"> conserva l’immagine caricata; processing segnala se un processo lungo è in corso.</w:t>
      </w:r>
    </w:p>
    <w:p w14:paraId="3F1FC9E0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3.3 Percorsi del progetto</w:t>
      </w:r>
    </w:p>
    <w:p w14:paraId="41905EAE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Le variabili come </w:t>
      </w:r>
      <w:proofErr w:type="spellStart"/>
      <w:r w:rsidRPr="009C509F">
        <w:rPr>
          <w:lang w:val="it-IT"/>
        </w:rPr>
        <w:t>self.teed_input_dir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self.teed_output_dir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self.dexined_dir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self.dexined_fused_dir</w:t>
      </w:r>
      <w:proofErr w:type="spellEnd"/>
      <w:r w:rsidRPr="009C509F">
        <w:rPr>
          <w:lang w:val="it-IT"/>
        </w:rPr>
        <w:t xml:space="preserve"> e </w:t>
      </w:r>
      <w:proofErr w:type="spellStart"/>
      <w:r w:rsidRPr="009C509F">
        <w:rPr>
          <w:lang w:val="it-IT"/>
        </w:rPr>
        <w:t>self.dexined_avg_dir</w:t>
      </w:r>
      <w:proofErr w:type="spellEnd"/>
      <w:r w:rsidRPr="009C509F">
        <w:rPr>
          <w:lang w:val="it-IT"/>
        </w:rPr>
        <w:t xml:space="preserve"> servono a localizzare cartelle di input e output dei modelli. Questo evita di scrivere stringhe di </w:t>
      </w:r>
      <w:proofErr w:type="spellStart"/>
      <w:r w:rsidRPr="009C509F">
        <w:rPr>
          <w:lang w:val="it-IT"/>
        </w:rPr>
        <w:t>path</w:t>
      </w:r>
      <w:proofErr w:type="spellEnd"/>
      <w:r w:rsidRPr="009C509F">
        <w:rPr>
          <w:lang w:val="it-IT"/>
        </w:rPr>
        <w:t xml:space="preserve"> sparse nel codice.</w:t>
      </w:r>
    </w:p>
    <w:p w14:paraId="5A8D1DEA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3.4 Strutture dati per la navigazione</w:t>
      </w:r>
    </w:p>
    <w:p w14:paraId="72C178A4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Liste come </w:t>
      </w:r>
      <w:proofErr w:type="spellStart"/>
      <w:r w:rsidRPr="009C509F">
        <w:rPr>
          <w:lang w:val="it-IT"/>
        </w:rPr>
        <w:t>self.teed_input_images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self.teed_images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self.dexined_images</w:t>
      </w:r>
      <w:proofErr w:type="spellEnd"/>
      <w:r w:rsidRPr="009C509F">
        <w:rPr>
          <w:lang w:val="it-IT"/>
        </w:rPr>
        <w:t xml:space="preserve"> e i relativi indici consentono di sfogliare i risultati come una piccola galleria. Senza questi attributi non potresti usare Prev e Next.</w:t>
      </w:r>
    </w:p>
    <w:p w14:paraId="033E153B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3.5 Variabili per Canny e opzioni UI</w:t>
      </w:r>
    </w:p>
    <w:p w14:paraId="7FC13067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Le variabili </w:t>
      </w:r>
      <w:proofErr w:type="spellStart"/>
      <w:r w:rsidRPr="009C509F">
        <w:rPr>
          <w:lang w:val="it-IT"/>
        </w:rPr>
        <w:t>tk.BooleanVar</w:t>
      </w:r>
      <w:proofErr w:type="spellEnd"/>
      <w:r w:rsidRPr="009C509F">
        <w:rPr>
          <w:lang w:val="it-IT"/>
        </w:rPr>
        <w:t xml:space="preserve"> e </w:t>
      </w:r>
      <w:proofErr w:type="spellStart"/>
      <w:r w:rsidRPr="009C509F">
        <w:rPr>
          <w:lang w:val="it-IT"/>
        </w:rPr>
        <w:t>tk.DoubleVar</w:t>
      </w:r>
      <w:proofErr w:type="spellEnd"/>
      <w:r w:rsidRPr="009C509F">
        <w:rPr>
          <w:lang w:val="it-IT"/>
        </w:rPr>
        <w:t xml:space="preserve"> usate per overlay e slider Canny permettono di collegare direttamente i controlli grafici ai valori del programma. È una tecnica tipica di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 per tenere sincronizzati widget e stato logico.</w:t>
      </w:r>
    </w:p>
    <w:p w14:paraId="316AD38F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lastRenderedPageBreak/>
        <w:t>3.6 Stile grafico</w:t>
      </w:r>
    </w:p>
    <w:p w14:paraId="6A42F455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La sezione </w:t>
      </w:r>
      <w:proofErr w:type="spellStart"/>
      <w:r w:rsidRPr="009C509F">
        <w:rPr>
          <w:lang w:val="it-IT"/>
        </w:rPr>
        <w:t>ttk.Style</w:t>
      </w:r>
      <w:proofErr w:type="spellEnd"/>
      <w:r w:rsidRPr="009C509F">
        <w:rPr>
          <w:lang w:val="it-IT"/>
        </w:rPr>
        <w:t xml:space="preserve">() definisce il tema generale, i colori e i font. È il motivo per cui l’interfaccia non appare come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 “grezzo”, ma come una UI più curata.</w:t>
      </w:r>
    </w:p>
    <w:p w14:paraId="25A4437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3.7 Inizializzazione finale</w:t>
      </w:r>
    </w:p>
    <w:p w14:paraId="29BDC763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Alla fine __</w:t>
      </w:r>
      <w:proofErr w:type="spellStart"/>
      <w:r w:rsidRPr="009C509F">
        <w:rPr>
          <w:lang w:val="it-IT"/>
        </w:rPr>
        <w:t>init</w:t>
      </w:r>
      <w:proofErr w:type="spellEnd"/>
      <w:r w:rsidRPr="009C509F">
        <w:rPr>
          <w:lang w:val="it-IT"/>
        </w:rPr>
        <w:t xml:space="preserve">__() chiama </w:t>
      </w:r>
      <w:proofErr w:type="spellStart"/>
      <w:r w:rsidRPr="009C509F">
        <w:rPr>
          <w:lang w:val="it-IT"/>
        </w:rPr>
        <w:t>build_ui</w:t>
      </w:r>
      <w:proofErr w:type="spellEnd"/>
      <w:r w:rsidRPr="009C509F">
        <w:rPr>
          <w:lang w:val="it-IT"/>
        </w:rPr>
        <w:t xml:space="preserve">(), </w:t>
      </w:r>
      <w:proofErr w:type="spellStart"/>
      <w:r w:rsidRPr="009C509F">
        <w:rPr>
          <w:lang w:val="it-IT"/>
        </w:rPr>
        <w:t>set_status</w:t>
      </w:r>
      <w:proofErr w:type="spellEnd"/>
      <w:r w:rsidRPr="009C509F">
        <w:rPr>
          <w:lang w:val="it-IT"/>
        </w:rPr>
        <w:t xml:space="preserve">("Ready") e assegna il protocollo WM_DELETE_WINDOW a </w:t>
      </w:r>
      <w:proofErr w:type="spellStart"/>
      <w:r w:rsidRPr="009C509F">
        <w:rPr>
          <w:lang w:val="it-IT"/>
        </w:rPr>
        <w:t>on_close</w:t>
      </w:r>
      <w:proofErr w:type="spellEnd"/>
      <w:r w:rsidRPr="009C509F">
        <w:rPr>
          <w:lang w:val="it-IT"/>
        </w:rPr>
        <w:t>(). Questo significa che la costruzione della UI e la pulizia finale sono collegate direttamente al ciclo di vita della finestra.</w:t>
      </w:r>
    </w:p>
    <w:p w14:paraId="7096E48C" w14:textId="77777777" w:rsidR="006E36ED" w:rsidRDefault="00000000">
      <w:pPr>
        <w:pStyle w:val="Titolo1"/>
      </w:pPr>
      <w:r>
        <w:t>4. Costruzione dell’interfaccia: build_ui(), build_sidebar(), build_main_area(), build_statusbar()</w:t>
      </w:r>
    </w:p>
    <w:p w14:paraId="67CAC8EA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Questi metodi costruiscono la forma visibile del programma. Conviene interpretarli come il livello di presentazione dell’architettura.</w:t>
      </w:r>
    </w:p>
    <w:p w14:paraId="698AB529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4.1 </w:t>
      </w:r>
      <w:proofErr w:type="spellStart"/>
      <w:r w:rsidRPr="009C509F">
        <w:rPr>
          <w:lang w:val="it-IT"/>
        </w:rPr>
        <w:t>build_ui</w:t>
      </w:r>
      <w:proofErr w:type="spellEnd"/>
      <w:r w:rsidRPr="009C509F">
        <w:rPr>
          <w:lang w:val="it-IT"/>
        </w:rPr>
        <w:t>()</w:t>
      </w:r>
    </w:p>
    <w:p w14:paraId="0954E547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Questo metodo crea la struttura principale dell’app. Divide la finestra in due grandi aree: </w:t>
      </w:r>
      <w:proofErr w:type="spellStart"/>
      <w:r w:rsidRPr="009C509F">
        <w:rPr>
          <w:lang w:val="it-IT"/>
        </w:rPr>
        <w:t>sidebar</w:t>
      </w:r>
      <w:proofErr w:type="spellEnd"/>
      <w:r w:rsidRPr="009C509F">
        <w:rPr>
          <w:lang w:val="it-IT"/>
        </w:rPr>
        <w:t xml:space="preserve"> a sinistra e </w:t>
      </w:r>
      <w:proofErr w:type="spellStart"/>
      <w:r w:rsidRPr="009C509F">
        <w:rPr>
          <w:lang w:val="it-IT"/>
        </w:rPr>
        <w:t>main</w:t>
      </w:r>
      <w:proofErr w:type="spellEnd"/>
      <w:r w:rsidRPr="009C509F">
        <w:rPr>
          <w:lang w:val="it-IT"/>
        </w:rPr>
        <w:t xml:space="preserve"> area a destra. Poi richiama i tre metodi che popolano i contenitori. Il punto importante da ricordare è che </w:t>
      </w:r>
      <w:proofErr w:type="spellStart"/>
      <w:r w:rsidRPr="009C509F">
        <w:rPr>
          <w:lang w:val="it-IT"/>
        </w:rPr>
        <w:t>build_ui</w:t>
      </w:r>
      <w:proofErr w:type="spellEnd"/>
      <w:r w:rsidRPr="009C509F">
        <w:rPr>
          <w:lang w:val="it-IT"/>
        </w:rPr>
        <w:t>() definisce lo scheletro della UI, mentre gli altri metodi riempiono lo scheletro con widget reali.</w:t>
      </w:r>
    </w:p>
    <w:p w14:paraId="18EC802E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4.2 </w:t>
      </w:r>
      <w:proofErr w:type="spellStart"/>
      <w:r w:rsidRPr="009C509F">
        <w:rPr>
          <w:lang w:val="it-IT"/>
        </w:rPr>
        <w:t>build_sidebar</w:t>
      </w:r>
      <w:proofErr w:type="spellEnd"/>
      <w:r w:rsidRPr="009C509F">
        <w:rPr>
          <w:lang w:val="it-IT"/>
        </w:rPr>
        <w:t>()</w:t>
      </w:r>
    </w:p>
    <w:p w14:paraId="43FE1EB5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È il metodo più ricco lato controlli. Qui vengono creati i pannelli Input, Canny </w:t>
      </w:r>
      <w:proofErr w:type="spellStart"/>
      <w:r w:rsidRPr="009C509F">
        <w:rPr>
          <w:lang w:val="it-IT"/>
        </w:rPr>
        <w:t>Parameters</w:t>
      </w:r>
      <w:proofErr w:type="spellEnd"/>
      <w:r w:rsidRPr="009C509F">
        <w:rPr>
          <w:lang w:val="it-IT"/>
        </w:rPr>
        <w:t xml:space="preserve">, TEED Dataset, DexiNed Options, </w:t>
      </w:r>
      <w:proofErr w:type="spellStart"/>
      <w:r w:rsidRPr="009C509F">
        <w:rPr>
          <w:lang w:val="it-IT"/>
        </w:rPr>
        <w:t>Navigation</w:t>
      </w:r>
      <w:proofErr w:type="spellEnd"/>
      <w:r w:rsidRPr="009C509F">
        <w:rPr>
          <w:lang w:val="it-IT"/>
        </w:rPr>
        <w:t xml:space="preserve">, Processing e Log. Ogni card ha una funzione precisa: input iniziale, configurazione dell’algoritmo, navigazione tra immagini, monitoraggio dello stato e </w:t>
      </w:r>
      <w:proofErr w:type="spellStart"/>
      <w:r w:rsidRPr="009C509F">
        <w:rPr>
          <w:lang w:val="it-IT"/>
        </w:rPr>
        <w:t>logging</w:t>
      </w:r>
      <w:proofErr w:type="spellEnd"/>
      <w:r w:rsidRPr="009C509F">
        <w:rPr>
          <w:lang w:val="it-IT"/>
        </w:rPr>
        <w:t>. In termini di studio, questa funzione è la mappa di tutti i punti in cui l’utente può interagire con il programma.</w:t>
      </w:r>
    </w:p>
    <w:p w14:paraId="06ECCFD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4.3 </w:t>
      </w:r>
      <w:proofErr w:type="spellStart"/>
      <w:r w:rsidRPr="009C509F">
        <w:rPr>
          <w:lang w:val="it-IT"/>
        </w:rPr>
        <w:t>build_main_area</w:t>
      </w:r>
      <w:proofErr w:type="spellEnd"/>
      <w:r w:rsidRPr="009C509F">
        <w:rPr>
          <w:lang w:val="it-IT"/>
        </w:rPr>
        <w:t>()</w:t>
      </w:r>
    </w:p>
    <w:p w14:paraId="45EEF70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Crea l’area di visualizzazione principale. Il </w:t>
      </w:r>
      <w:proofErr w:type="spellStart"/>
      <w:r w:rsidRPr="009C509F">
        <w:rPr>
          <w:lang w:val="it-IT"/>
        </w:rPr>
        <w:t>topbar</w:t>
      </w:r>
      <w:proofErr w:type="spellEnd"/>
      <w:r w:rsidRPr="009C509F">
        <w:rPr>
          <w:lang w:val="it-IT"/>
        </w:rPr>
        <w:t xml:space="preserve"> contiene titolo e sottotitolo dinamici, mentre il </w:t>
      </w:r>
      <w:proofErr w:type="spellStart"/>
      <w:r w:rsidRPr="009C509F">
        <w:rPr>
          <w:lang w:val="it-IT"/>
        </w:rPr>
        <w:t>plot_frame</w:t>
      </w:r>
      <w:proofErr w:type="spellEnd"/>
      <w:r w:rsidRPr="009C509F">
        <w:rPr>
          <w:lang w:val="it-IT"/>
        </w:rPr>
        <w:t xml:space="preserve"> ospita la figura </w:t>
      </w:r>
      <w:proofErr w:type="spellStart"/>
      <w:r w:rsidRPr="009C509F">
        <w:rPr>
          <w:lang w:val="it-IT"/>
        </w:rPr>
        <w:t>Matplotlib</w:t>
      </w:r>
      <w:proofErr w:type="spellEnd"/>
      <w:r w:rsidRPr="009C509F">
        <w:rPr>
          <w:lang w:val="it-IT"/>
        </w:rPr>
        <w:t xml:space="preserve"> integrata in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 tramite </w:t>
      </w:r>
      <w:proofErr w:type="spellStart"/>
      <w:r w:rsidRPr="009C509F">
        <w:rPr>
          <w:lang w:val="it-IT"/>
        </w:rPr>
        <w:t>FigureCanvasTkAgg</w:t>
      </w:r>
      <w:proofErr w:type="spellEnd"/>
      <w:r w:rsidRPr="009C509F">
        <w:rPr>
          <w:lang w:val="it-IT"/>
        </w:rPr>
        <w:t>. I due assi self.ax[0] e self.ax[1] sono i due pannelli che mostrano input e output.</w:t>
      </w:r>
    </w:p>
    <w:p w14:paraId="7B88762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4.4 </w:t>
      </w:r>
      <w:proofErr w:type="spellStart"/>
      <w:r w:rsidRPr="009C509F">
        <w:rPr>
          <w:lang w:val="it-IT"/>
        </w:rPr>
        <w:t>build_statusbar</w:t>
      </w:r>
      <w:proofErr w:type="spellEnd"/>
      <w:r w:rsidRPr="009C509F">
        <w:rPr>
          <w:lang w:val="it-IT"/>
        </w:rPr>
        <w:t>()</w:t>
      </w:r>
    </w:p>
    <w:p w14:paraId="3D2A8EF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Aggiunge una barra inferiore che riporta lo stato corrente dell’app. È utile perché comunica all’utente cosa sta accadendo: caricamento immagine, esecuzione Canny, inferenza TEED, errore, completamento o pulizia finale.</w:t>
      </w:r>
    </w:p>
    <w:p w14:paraId="24BC5674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5. Metodi utility: piccoli strumenti che tengono insieme tutto</w:t>
      </w:r>
    </w:p>
    <w:p w14:paraId="684D721C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Una parte importante del codice è composta dai metodi di supporto. Non eseguono direttamente i modelli, ma rendono l’applicazione leggibile, riusabile e più facile da controllare.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E36ED" w14:paraId="00908BE0" w14:textId="77777777">
        <w:tc>
          <w:tcPr>
            <w:tcW w:w="3249" w:type="dxa"/>
            <w:shd w:val="clear" w:color="auto" w:fill="E7EEF8"/>
          </w:tcPr>
          <w:p w14:paraId="7E1F916E" w14:textId="77777777" w:rsidR="006E36ED" w:rsidRDefault="00000000">
            <w:proofErr w:type="spellStart"/>
            <w:r>
              <w:t>Metodo</w:t>
            </w:r>
            <w:proofErr w:type="spellEnd"/>
          </w:p>
        </w:tc>
        <w:tc>
          <w:tcPr>
            <w:tcW w:w="3249" w:type="dxa"/>
            <w:shd w:val="clear" w:color="auto" w:fill="E7EEF8"/>
          </w:tcPr>
          <w:p w14:paraId="1C1B336E" w14:textId="77777777" w:rsidR="006E36ED" w:rsidRDefault="00000000">
            <w:r>
              <w:t>Funzione pratica</w:t>
            </w:r>
          </w:p>
        </w:tc>
        <w:tc>
          <w:tcPr>
            <w:tcW w:w="3249" w:type="dxa"/>
            <w:shd w:val="clear" w:color="auto" w:fill="E7EEF8"/>
          </w:tcPr>
          <w:p w14:paraId="5A90D036" w14:textId="77777777" w:rsidR="006E36ED" w:rsidRDefault="00000000">
            <w:r>
              <w:t>Osservazione di studio</w:t>
            </w:r>
          </w:p>
        </w:tc>
      </w:tr>
      <w:tr w:rsidR="006E36ED" w:rsidRPr="009C509F" w14:paraId="3690CEB9" w14:textId="77777777">
        <w:tc>
          <w:tcPr>
            <w:tcW w:w="3249" w:type="dxa"/>
          </w:tcPr>
          <w:p w14:paraId="4452C533" w14:textId="77777777" w:rsidR="006E36ED" w:rsidRDefault="00000000">
            <w:r>
              <w:lastRenderedPageBreak/>
              <w:t>log(message)</w:t>
            </w:r>
          </w:p>
        </w:tc>
        <w:tc>
          <w:tcPr>
            <w:tcW w:w="3249" w:type="dxa"/>
          </w:tcPr>
          <w:p w14:paraId="3664118B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Scrive nel pannello log e in console</w:t>
            </w:r>
          </w:p>
        </w:tc>
        <w:tc>
          <w:tcPr>
            <w:tcW w:w="3249" w:type="dxa"/>
          </w:tcPr>
          <w:p w14:paraId="3801C289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Centralizza la diagnostica e rende leggibili gli errori.</w:t>
            </w:r>
          </w:p>
        </w:tc>
      </w:tr>
      <w:tr w:rsidR="006E36ED" w:rsidRPr="009C509F" w14:paraId="62658989" w14:textId="77777777">
        <w:tc>
          <w:tcPr>
            <w:tcW w:w="3249" w:type="dxa"/>
          </w:tcPr>
          <w:p w14:paraId="6C575796" w14:textId="77777777" w:rsidR="006E36ED" w:rsidRDefault="00000000">
            <w:proofErr w:type="spellStart"/>
            <w:r>
              <w:t>set_status</w:t>
            </w:r>
            <w:proofErr w:type="spellEnd"/>
            <w:r>
              <w:t>(message)</w:t>
            </w:r>
          </w:p>
        </w:tc>
        <w:tc>
          <w:tcPr>
            <w:tcW w:w="3249" w:type="dxa"/>
          </w:tcPr>
          <w:p w14:paraId="6DC80129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Aggiorna la barra di stato</w:t>
            </w:r>
          </w:p>
        </w:tc>
        <w:tc>
          <w:tcPr>
            <w:tcW w:w="3249" w:type="dxa"/>
          </w:tcPr>
          <w:p w14:paraId="2CE182D9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Fa percepire il cambiamento di stato all’utente.</w:t>
            </w:r>
          </w:p>
        </w:tc>
      </w:tr>
      <w:tr w:rsidR="006E36ED" w:rsidRPr="009C509F" w14:paraId="264C1675" w14:textId="77777777">
        <w:tc>
          <w:tcPr>
            <w:tcW w:w="3249" w:type="dxa"/>
          </w:tcPr>
          <w:p w14:paraId="6C5A2A47" w14:textId="77777777" w:rsidR="006E36ED" w:rsidRDefault="00000000">
            <w:proofErr w:type="spellStart"/>
            <w:r>
              <w:t>set_viewer_info</w:t>
            </w:r>
            <w:proofErr w:type="spellEnd"/>
            <w:r>
              <w:t>(title, subtitle)</w:t>
            </w:r>
          </w:p>
        </w:tc>
        <w:tc>
          <w:tcPr>
            <w:tcW w:w="3249" w:type="dxa"/>
          </w:tcPr>
          <w:p w14:paraId="5A14DA01" w14:textId="77777777" w:rsidR="006E36ED" w:rsidRDefault="00000000">
            <w:r>
              <w:t>Aggiorna intestazione del viewer</w:t>
            </w:r>
          </w:p>
        </w:tc>
        <w:tc>
          <w:tcPr>
            <w:tcW w:w="3249" w:type="dxa"/>
          </w:tcPr>
          <w:p w14:paraId="6CFC4E13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Utile per capire subito cosa stai guardando.</w:t>
            </w:r>
          </w:p>
        </w:tc>
      </w:tr>
      <w:tr w:rsidR="006E36ED" w:rsidRPr="009C509F" w14:paraId="063E78C0" w14:textId="77777777">
        <w:tc>
          <w:tcPr>
            <w:tcW w:w="3249" w:type="dxa"/>
          </w:tcPr>
          <w:p w14:paraId="50063B2E" w14:textId="77777777" w:rsidR="006E36ED" w:rsidRDefault="00000000">
            <w:proofErr w:type="spellStart"/>
            <w:r>
              <w:t>update_image_counter</w:t>
            </w:r>
            <w:proofErr w:type="spellEnd"/>
            <w:r>
              <w:t>(current, total)</w:t>
            </w:r>
          </w:p>
        </w:tc>
        <w:tc>
          <w:tcPr>
            <w:tcW w:w="3249" w:type="dxa"/>
          </w:tcPr>
          <w:p w14:paraId="1A1921CA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Mostra la posizione nella sequenza immagini</w:t>
            </w:r>
          </w:p>
        </w:tc>
        <w:tc>
          <w:tcPr>
            <w:tcW w:w="3249" w:type="dxa"/>
          </w:tcPr>
          <w:p w14:paraId="51320033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Serve quando sfogli output multipli.</w:t>
            </w:r>
          </w:p>
        </w:tc>
      </w:tr>
      <w:tr w:rsidR="006E36ED" w:rsidRPr="009C509F" w14:paraId="37D232C4" w14:textId="77777777">
        <w:tc>
          <w:tcPr>
            <w:tcW w:w="3249" w:type="dxa"/>
          </w:tcPr>
          <w:p w14:paraId="25AB1786" w14:textId="77777777" w:rsidR="006E36ED" w:rsidRDefault="00000000">
            <w:proofErr w:type="spellStart"/>
            <w:r>
              <w:t>clear_plots</w:t>
            </w:r>
            <w:proofErr w:type="spellEnd"/>
            <w:r>
              <w:t>()</w:t>
            </w:r>
          </w:p>
        </w:tc>
        <w:tc>
          <w:tcPr>
            <w:tcW w:w="3249" w:type="dxa"/>
          </w:tcPr>
          <w:p w14:paraId="2FB224E1" w14:textId="77777777" w:rsidR="006E36ED" w:rsidRDefault="00000000">
            <w:r>
              <w:t>Pulisce i pannelli Matplotlib</w:t>
            </w:r>
          </w:p>
        </w:tc>
        <w:tc>
          <w:tcPr>
            <w:tcW w:w="3249" w:type="dxa"/>
          </w:tcPr>
          <w:p w14:paraId="603DA43A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 xml:space="preserve">È utile quando cambi modalità o vuoi azzerare il </w:t>
            </w:r>
            <w:proofErr w:type="spellStart"/>
            <w:r w:rsidRPr="009C509F">
              <w:rPr>
                <w:lang w:val="it-IT"/>
              </w:rPr>
              <w:t>viewer</w:t>
            </w:r>
            <w:proofErr w:type="spellEnd"/>
            <w:r w:rsidRPr="009C509F">
              <w:rPr>
                <w:lang w:val="it-IT"/>
              </w:rPr>
              <w:t>.</w:t>
            </w:r>
          </w:p>
        </w:tc>
      </w:tr>
      <w:tr w:rsidR="006E36ED" w:rsidRPr="009C509F" w14:paraId="436E3AB4" w14:textId="77777777">
        <w:tc>
          <w:tcPr>
            <w:tcW w:w="3249" w:type="dxa"/>
          </w:tcPr>
          <w:p w14:paraId="15F2600C" w14:textId="77777777" w:rsidR="006E36ED" w:rsidRDefault="00000000">
            <w:proofErr w:type="spellStart"/>
            <w:r>
              <w:t>show_info</w:t>
            </w:r>
            <w:proofErr w:type="spellEnd"/>
            <w:r>
              <w:t xml:space="preserve">() / </w:t>
            </w:r>
            <w:proofErr w:type="spellStart"/>
            <w:r>
              <w:t>show_error</w:t>
            </w:r>
            <w:proofErr w:type="spellEnd"/>
            <w:r>
              <w:t>()</w:t>
            </w:r>
          </w:p>
        </w:tc>
        <w:tc>
          <w:tcPr>
            <w:tcW w:w="3249" w:type="dxa"/>
          </w:tcPr>
          <w:p w14:paraId="0E5B73D8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Aprono finestre informative o di errore</w:t>
            </w:r>
          </w:p>
        </w:tc>
        <w:tc>
          <w:tcPr>
            <w:tcW w:w="3249" w:type="dxa"/>
          </w:tcPr>
          <w:p w14:paraId="6577E3E2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Separano la logica di notifica dalla logica operativa.</w:t>
            </w:r>
          </w:p>
        </w:tc>
      </w:tr>
      <w:tr w:rsidR="006E36ED" w:rsidRPr="009C509F" w14:paraId="01756D34" w14:textId="77777777">
        <w:tc>
          <w:tcPr>
            <w:tcW w:w="3249" w:type="dxa"/>
          </w:tcPr>
          <w:p w14:paraId="76CEF0EA" w14:textId="77777777" w:rsidR="006E36ED" w:rsidRDefault="00000000">
            <w:proofErr w:type="spellStart"/>
            <w:r>
              <w:t>set_runtime</w:t>
            </w:r>
            <w:proofErr w:type="spellEnd"/>
            <w:r>
              <w:t>(seconds)</w:t>
            </w:r>
          </w:p>
        </w:tc>
        <w:tc>
          <w:tcPr>
            <w:tcW w:w="3249" w:type="dxa"/>
          </w:tcPr>
          <w:p w14:paraId="7BFD45ED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Mostra il tempo di esecuzione</w:t>
            </w:r>
          </w:p>
        </w:tc>
        <w:tc>
          <w:tcPr>
            <w:tcW w:w="3249" w:type="dxa"/>
          </w:tcPr>
          <w:p w14:paraId="3E709E4B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Introduce un minimo di analisi prestazionale.</w:t>
            </w:r>
          </w:p>
        </w:tc>
      </w:tr>
      <w:tr w:rsidR="006E36ED" w:rsidRPr="009C509F" w14:paraId="58DA2994" w14:textId="77777777">
        <w:tc>
          <w:tcPr>
            <w:tcW w:w="3249" w:type="dxa"/>
          </w:tcPr>
          <w:p w14:paraId="10EB2216" w14:textId="77777777" w:rsidR="006E36ED" w:rsidRDefault="00000000">
            <w:proofErr w:type="spellStart"/>
            <w:r>
              <w:t>save_result</w:t>
            </w:r>
            <w:proofErr w:type="spellEnd"/>
            <w:r>
              <w:t>()</w:t>
            </w:r>
          </w:p>
        </w:tc>
        <w:tc>
          <w:tcPr>
            <w:tcW w:w="3249" w:type="dxa"/>
          </w:tcPr>
          <w:p w14:paraId="27875054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Salva l’ultimo risultato su disco</w:t>
            </w:r>
          </w:p>
        </w:tc>
        <w:tc>
          <w:tcPr>
            <w:tcW w:w="3249" w:type="dxa"/>
          </w:tcPr>
          <w:p w14:paraId="0D217D8C" w14:textId="77777777" w:rsidR="006E36ED" w:rsidRPr="009C509F" w:rsidRDefault="00000000">
            <w:pPr>
              <w:rPr>
                <w:lang w:val="it-IT"/>
              </w:rPr>
            </w:pPr>
            <w:r w:rsidRPr="009C509F">
              <w:rPr>
                <w:lang w:val="it-IT"/>
              </w:rPr>
              <w:t>Rende l’applicazione utile anche oltre la sola demo a schermo.</w:t>
            </w:r>
          </w:p>
        </w:tc>
      </w:tr>
    </w:tbl>
    <w:p w14:paraId="447A006C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 xml:space="preserve">6. Cambio modalità: </w:t>
      </w:r>
      <w:proofErr w:type="spellStart"/>
      <w:r w:rsidRPr="009C509F">
        <w:rPr>
          <w:lang w:val="it-IT"/>
        </w:rPr>
        <w:t>on_algorithm_change</w:t>
      </w:r>
      <w:proofErr w:type="spellEnd"/>
      <w:r w:rsidRPr="009C509F">
        <w:rPr>
          <w:lang w:val="it-IT"/>
        </w:rPr>
        <w:t>()</w:t>
      </w:r>
    </w:p>
    <w:p w14:paraId="176F15B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Questo metodo è centrale perché controlla la transizione tra i tre modi d’uso del programma. Quando l’utente cambia il valore del menu a tendina, </w:t>
      </w:r>
      <w:proofErr w:type="spellStart"/>
      <w:r w:rsidRPr="009C509F">
        <w:rPr>
          <w:lang w:val="it-IT"/>
        </w:rPr>
        <w:t>on_algorithm_change</w:t>
      </w:r>
      <w:proofErr w:type="spellEnd"/>
      <w:r w:rsidRPr="009C509F">
        <w:rPr>
          <w:lang w:val="it-IT"/>
        </w:rPr>
        <w:t>() nasconde le card non pertinenti e mostra solo quelle adatte all’algoritmo selezionato.</w:t>
      </w:r>
    </w:p>
    <w:p w14:paraId="1BA1B9B8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Dal punto di vista concettuale, qui avviene il passaggio di contesto:</w:t>
      </w:r>
    </w:p>
    <w:p w14:paraId="265E9B51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>modalità CLASSIC: viene mostrata la card dei parametri Canny;</w:t>
      </w:r>
    </w:p>
    <w:p w14:paraId="1679333E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>modalità TEED: viene mostrata la card per il dataset BSDS500 o per il caricamento input TEED;</w:t>
      </w:r>
    </w:p>
    <w:p w14:paraId="42AF8992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modalità DEXINED: vengono mostrate le opzioni per scegliere </w:t>
      </w:r>
      <w:proofErr w:type="spellStart"/>
      <w:r w:rsidRPr="009C509F">
        <w:rPr>
          <w:lang w:val="it-IT"/>
        </w:rPr>
        <w:t>fused</w:t>
      </w:r>
      <w:proofErr w:type="spellEnd"/>
      <w:r w:rsidRPr="009C509F">
        <w:rPr>
          <w:lang w:val="it-IT"/>
        </w:rPr>
        <w:t xml:space="preserve"> o </w:t>
      </w:r>
      <w:proofErr w:type="spellStart"/>
      <w:r w:rsidRPr="009C509F">
        <w:rPr>
          <w:lang w:val="it-IT"/>
        </w:rPr>
        <w:t>avg</w:t>
      </w:r>
      <w:proofErr w:type="spellEnd"/>
      <w:r w:rsidRPr="009C509F">
        <w:rPr>
          <w:lang w:val="it-IT"/>
        </w:rPr>
        <w:t>.</w:t>
      </w:r>
    </w:p>
    <w:p w14:paraId="633D7AC8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Questo metodo aggiorna anche titolo, sottotitolo e stato. Quindi non si limita a modificare la visibilità dei widget, ma prepara anche la narrativa visiva dell’interfaccia.</w:t>
      </w:r>
    </w:p>
    <w:p w14:paraId="489C3534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7. Caricamento dell’input</w:t>
      </w:r>
    </w:p>
    <w:p w14:paraId="2BB1F0F8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7.1 </w:t>
      </w:r>
      <w:proofErr w:type="spellStart"/>
      <w:r w:rsidRPr="009C509F">
        <w:rPr>
          <w:lang w:val="it-IT"/>
        </w:rPr>
        <w:t>load_image</w:t>
      </w:r>
      <w:proofErr w:type="spellEnd"/>
      <w:r w:rsidRPr="009C509F">
        <w:rPr>
          <w:lang w:val="it-IT"/>
        </w:rPr>
        <w:t>()</w:t>
      </w:r>
    </w:p>
    <w:p w14:paraId="64763534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È il punto di ingresso per il caricamento file. Apre la finestra di scelta immagine e poi delega il lavoro vero al metodo appropriato in base a </w:t>
      </w:r>
      <w:proofErr w:type="spellStart"/>
      <w:r w:rsidRPr="009C509F">
        <w:rPr>
          <w:lang w:val="it-IT"/>
        </w:rPr>
        <w:t>self.mode</w:t>
      </w:r>
      <w:proofErr w:type="spellEnd"/>
      <w:r w:rsidRPr="009C509F">
        <w:rPr>
          <w:lang w:val="it-IT"/>
        </w:rPr>
        <w:t xml:space="preserve">. Questo è un buon esempio di </w:t>
      </w:r>
      <w:proofErr w:type="spellStart"/>
      <w:r w:rsidRPr="009C509F">
        <w:rPr>
          <w:lang w:val="it-IT"/>
        </w:rPr>
        <w:t>dispatcher</w:t>
      </w:r>
      <w:proofErr w:type="spellEnd"/>
      <w:r w:rsidRPr="009C509F">
        <w:rPr>
          <w:lang w:val="it-IT"/>
        </w:rPr>
        <w:t>: la funzione non fa tutto da sola, ma smista il comportamento.</w:t>
      </w:r>
    </w:p>
    <w:p w14:paraId="25E4074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7.2 </w:t>
      </w:r>
      <w:proofErr w:type="spellStart"/>
      <w:r w:rsidRPr="009C509F">
        <w:rPr>
          <w:lang w:val="it-IT"/>
        </w:rPr>
        <w:t>load_classic_image</w:t>
      </w:r>
      <w:proofErr w:type="spellEnd"/>
      <w:r w:rsidRPr="009C509F">
        <w:rPr>
          <w:lang w:val="it-IT"/>
        </w:rPr>
        <w:t>()</w:t>
      </w:r>
    </w:p>
    <w:p w14:paraId="37F8CEAB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Carica l’immagine tramite </w:t>
      </w:r>
      <w:proofErr w:type="spellStart"/>
      <w:r w:rsidRPr="009C509F">
        <w:rPr>
          <w:lang w:val="it-IT"/>
        </w:rPr>
        <w:t>load_single_image</w:t>
      </w:r>
      <w:proofErr w:type="spellEnd"/>
      <w:r w:rsidRPr="009C509F">
        <w:rPr>
          <w:lang w:val="it-IT"/>
        </w:rPr>
        <w:t xml:space="preserve">(), la memorizza in </w:t>
      </w:r>
      <w:proofErr w:type="spellStart"/>
      <w:r w:rsidRPr="009C509F">
        <w:rPr>
          <w:lang w:val="it-IT"/>
        </w:rPr>
        <w:t>self.current_img</w:t>
      </w:r>
      <w:proofErr w:type="spellEnd"/>
      <w:r w:rsidRPr="009C509F">
        <w:rPr>
          <w:lang w:val="it-IT"/>
        </w:rPr>
        <w:t xml:space="preserve"> e la visualizza nel pannello sinistro del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 xml:space="preserve">. Inoltre azzera il pannello destro, aggiorna stato, </w:t>
      </w:r>
      <w:proofErr w:type="spellStart"/>
      <w:r w:rsidRPr="009C509F">
        <w:rPr>
          <w:lang w:val="it-IT"/>
        </w:rPr>
        <w:t>runtime</w:t>
      </w:r>
      <w:proofErr w:type="spellEnd"/>
      <w:r w:rsidRPr="009C509F">
        <w:rPr>
          <w:lang w:val="it-IT"/>
        </w:rPr>
        <w:t xml:space="preserve"> e contatore. È il percorso usato per Canny.</w:t>
      </w:r>
    </w:p>
    <w:p w14:paraId="5F1D4AB7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lastRenderedPageBreak/>
        <w:t xml:space="preserve">7.3 </w:t>
      </w:r>
      <w:proofErr w:type="spellStart"/>
      <w:r w:rsidRPr="009C509F">
        <w:rPr>
          <w:lang w:val="it-IT"/>
        </w:rPr>
        <w:t>load_teed_image</w:t>
      </w:r>
      <w:proofErr w:type="spellEnd"/>
      <w:r w:rsidRPr="009C509F">
        <w:rPr>
          <w:lang w:val="it-IT"/>
        </w:rPr>
        <w:t>()</w:t>
      </w:r>
    </w:p>
    <w:p w14:paraId="01C82B19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Serve a copiare un’immagine nella cartella di input del modello TEED. Prima pulisce l’input precedente, poi copia il file e aggiorna </w:t>
      </w:r>
      <w:proofErr w:type="spellStart"/>
      <w:r w:rsidRPr="009C509F">
        <w:rPr>
          <w:lang w:val="it-IT"/>
        </w:rPr>
        <w:t>self.teed_input_images</w:t>
      </w:r>
      <w:proofErr w:type="spellEnd"/>
      <w:r w:rsidRPr="009C509F">
        <w:rPr>
          <w:lang w:val="it-IT"/>
        </w:rPr>
        <w:t>. È importante perché TEED non lavora direttamente sull’oggetto in memoria, ma su file collocati in una cartella specifica.</w:t>
      </w:r>
    </w:p>
    <w:p w14:paraId="7729FEAC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>7.4 load_bsds500_teed()</w:t>
      </w:r>
    </w:p>
    <w:p w14:paraId="211C0D37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Questo metodo prepara un esperimento batch con BSDS500. Controlla l’esistenza dello split scelto, svuota la cartella di input TEED, copia le immagini dal dataset e aggiorna la lista degli input. Da ricordare: questo metodo non esegue ancora TEED; prepara solo i dati.</w:t>
      </w:r>
    </w:p>
    <w:p w14:paraId="4C33C3C8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8. Esecuzione di Canny: logica locale e risposta immediata</w:t>
      </w:r>
    </w:p>
    <w:p w14:paraId="78EAB076" w14:textId="77777777" w:rsidR="006E36ED" w:rsidRPr="009C509F" w:rsidRDefault="00000000">
      <w:pPr>
        <w:rPr>
          <w:lang w:val="it-IT"/>
        </w:rPr>
      </w:pPr>
      <w:proofErr w:type="spellStart"/>
      <w:r w:rsidRPr="009C509F">
        <w:rPr>
          <w:lang w:val="it-IT"/>
        </w:rPr>
        <w:t>run_canny</w:t>
      </w:r>
      <w:proofErr w:type="spellEnd"/>
      <w:r w:rsidRPr="009C509F">
        <w:rPr>
          <w:lang w:val="it-IT"/>
        </w:rPr>
        <w:t>() è il ramo più immediato del programma. Non lancia script esterni, non dipende da cartelle di output e non richiede threading, perché lavora direttamente sull’immagine già presente in memoria.</w:t>
      </w:r>
    </w:p>
    <w:p w14:paraId="5E8092C8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>Controlla che esista un’immagine caricata.</w:t>
      </w:r>
    </w:p>
    <w:p w14:paraId="058BDC80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 xml:space="preserve">Legge i valori dei parametri dai controlli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 (slider o variabili associate).</w:t>
      </w:r>
    </w:p>
    <w:p w14:paraId="6196C5CF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 xml:space="preserve">Esegue </w:t>
      </w:r>
      <w:proofErr w:type="spellStart"/>
      <w:r w:rsidRPr="009C509F">
        <w:rPr>
          <w:lang w:val="it-IT"/>
        </w:rPr>
        <w:t>canny_pip</w:t>
      </w:r>
      <w:proofErr w:type="spellEnd"/>
      <w:r w:rsidRPr="009C509F">
        <w:rPr>
          <w:lang w:val="it-IT"/>
        </w:rPr>
        <w:t xml:space="preserve">(...) e misura il tempo di esecuzione con </w:t>
      </w:r>
      <w:proofErr w:type="spellStart"/>
      <w:r w:rsidRPr="009C509F">
        <w:rPr>
          <w:lang w:val="it-IT"/>
        </w:rPr>
        <w:t>time.perf_counter</w:t>
      </w:r>
      <w:proofErr w:type="spellEnd"/>
      <w:r w:rsidRPr="009C509F">
        <w:rPr>
          <w:lang w:val="it-IT"/>
        </w:rPr>
        <w:t>().</w:t>
      </w:r>
    </w:p>
    <w:p w14:paraId="702F6F96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 xml:space="preserve">Converte l’output in array </w:t>
      </w:r>
      <w:proofErr w:type="spellStart"/>
      <w:r w:rsidRPr="009C509F">
        <w:rPr>
          <w:lang w:val="it-IT"/>
        </w:rPr>
        <w:t>NumPy</w:t>
      </w:r>
      <w:proofErr w:type="spellEnd"/>
      <w:r w:rsidRPr="009C509F">
        <w:rPr>
          <w:lang w:val="it-IT"/>
        </w:rPr>
        <w:t xml:space="preserve"> float32 per essere sicuro che </w:t>
      </w:r>
      <w:proofErr w:type="spellStart"/>
      <w:r w:rsidRPr="009C509F">
        <w:rPr>
          <w:lang w:val="it-IT"/>
        </w:rPr>
        <w:t>Matplotlib</w:t>
      </w:r>
      <w:proofErr w:type="spellEnd"/>
      <w:r w:rsidRPr="009C509F">
        <w:rPr>
          <w:lang w:val="it-IT"/>
        </w:rPr>
        <w:t xml:space="preserve"> possa visualizzarlo correttamente.</w:t>
      </w:r>
    </w:p>
    <w:p w14:paraId="66D8C214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 xml:space="preserve">Salva il risultato in </w:t>
      </w:r>
      <w:proofErr w:type="spellStart"/>
      <w:r w:rsidRPr="009C509F">
        <w:rPr>
          <w:lang w:val="it-IT"/>
        </w:rPr>
        <w:t>self.last_result</w:t>
      </w:r>
      <w:proofErr w:type="spellEnd"/>
      <w:r w:rsidRPr="009C509F">
        <w:rPr>
          <w:lang w:val="it-IT"/>
        </w:rPr>
        <w:t xml:space="preserve"> e il tempo in </w:t>
      </w:r>
      <w:proofErr w:type="spellStart"/>
      <w:r w:rsidRPr="009C509F">
        <w:rPr>
          <w:lang w:val="it-IT"/>
        </w:rPr>
        <w:t>self.last_runtime</w:t>
      </w:r>
      <w:proofErr w:type="spellEnd"/>
      <w:r w:rsidRPr="009C509F">
        <w:rPr>
          <w:lang w:val="it-IT"/>
        </w:rPr>
        <w:t>.</w:t>
      </w:r>
    </w:p>
    <w:p w14:paraId="249A6B62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>Se overlay è attivo, combina i bordi con l’immagine originale; altrimenti mostra la mappa dei bordi in scala di grigio.</w:t>
      </w:r>
    </w:p>
    <w:p w14:paraId="53165A94" w14:textId="77777777" w:rsidR="006E36ED" w:rsidRPr="009C509F" w:rsidRDefault="00000000">
      <w:pPr>
        <w:pStyle w:val="Numeroelenco"/>
        <w:rPr>
          <w:lang w:val="it-IT"/>
        </w:rPr>
      </w:pPr>
      <w:r w:rsidRPr="009C509F">
        <w:rPr>
          <w:lang w:val="it-IT"/>
        </w:rPr>
        <w:t>Aggiorna canvas, log e status bar.</w:t>
      </w:r>
    </w:p>
    <w:p w14:paraId="1B9DC0A7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Dal punto di vista didattico, </w:t>
      </w:r>
      <w:proofErr w:type="spellStart"/>
      <w:r w:rsidRPr="009C509F">
        <w:rPr>
          <w:lang w:val="it-IT"/>
        </w:rPr>
        <w:t>run_canny</w:t>
      </w:r>
      <w:proofErr w:type="spellEnd"/>
      <w:r w:rsidRPr="009C509F">
        <w:rPr>
          <w:lang w:val="it-IT"/>
        </w:rPr>
        <w:t>() è interessante perché mostra bene il percorso “input in memoria -&gt; algoritmo -&gt; output a schermo” senza passaggi esterni.</w:t>
      </w:r>
    </w:p>
    <w:p w14:paraId="0DF474D4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9. Visualizzazione dei risultati deep learning</w:t>
      </w:r>
    </w:p>
    <w:p w14:paraId="7632984B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9.1 </w:t>
      </w:r>
      <w:proofErr w:type="spellStart"/>
      <w:r w:rsidRPr="009C509F">
        <w:rPr>
          <w:lang w:val="it-IT"/>
        </w:rPr>
        <w:t>show_teed_image</w:t>
      </w:r>
      <w:proofErr w:type="spellEnd"/>
      <w:r w:rsidRPr="009C509F">
        <w:rPr>
          <w:lang w:val="it-IT"/>
        </w:rPr>
        <w:t>()</w:t>
      </w:r>
    </w:p>
    <w:p w14:paraId="0E0966B1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Associa l’immagine di input TEED con l’immagine di output corrispondente e le mostra affiancate. Aggiorna inoltre </w:t>
      </w:r>
      <w:proofErr w:type="spellStart"/>
      <w:r w:rsidRPr="009C509F">
        <w:rPr>
          <w:lang w:val="it-IT"/>
        </w:rPr>
        <w:t>last_result</w:t>
      </w:r>
      <w:proofErr w:type="spellEnd"/>
      <w:r w:rsidRPr="009C509F">
        <w:rPr>
          <w:lang w:val="it-IT"/>
        </w:rPr>
        <w:t xml:space="preserve">, contatore, stato e sottotitolo del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>. È il metodo che trasforma l’output di cartella in esperienza visiva per l’utente.</w:t>
      </w:r>
    </w:p>
    <w:p w14:paraId="19B54814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9.2 </w:t>
      </w:r>
      <w:proofErr w:type="spellStart"/>
      <w:r w:rsidRPr="009C509F">
        <w:rPr>
          <w:lang w:val="it-IT"/>
        </w:rPr>
        <w:t>show_dexined_image</w:t>
      </w:r>
      <w:proofErr w:type="spellEnd"/>
      <w:r w:rsidRPr="009C509F">
        <w:rPr>
          <w:lang w:val="it-IT"/>
        </w:rPr>
        <w:t>()</w:t>
      </w:r>
    </w:p>
    <w:p w14:paraId="5A9AEE72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Fa lo stesso lavoro per DexiNed. Carica l’immagine di output e, se disponibile, anche l’input corrispondente. Se l’input non è disponibile, genera un </w:t>
      </w:r>
      <w:proofErr w:type="spellStart"/>
      <w:r w:rsidRPr="009C509F">
        <w:rPr>
          <w:lang w:val="it-IT"/>
        </w:rPr>
        <w:t>placeholder</w:t>
      </w:r>
      <w:proofErr w:type="spellEnd"/>
      <w:r w:rsidRPr="009C509F">
        <w:rPr>
          <w:lang w:val="it-IT"/>
        </w:rPr>
        <w:t xml:space="preserve"> con </w:t>
      </w:r>
      <w:proofErr w:type="spellStart"/>
      <w:r w:rsidRPr="009C509F">
        <w:rPr>
          <w:lang w:val="it-IT"/>
        </w:rPr>
        <w:t>np.zeros_like</w:t>
      </w:r>
      <w:proofErr w:type="spellEnd"/>
      <w:r w:rsidRPr="009C509F">
        <w:rPr>
          <w:lang w:val="it-IT"/>
        </w:rPr>
        <w:t>(</w:t>
      </w:r>
      <w:proofErr w:type="spellStart"/>
      <w:r w:rsidRPr="009C509F">
        <w:rPr>
          <w:lang w:val="it-IT"/>
        </w:rPr>
        <w:t>output_img</w:t>
      </w:r>
      <w:proofErr w:type="spellEnd"/>
      <w:r w:rsidRPr="009C509F">
        <w:rPr>
          <w:lang w:val="it-IT"/>
        </w:rPr>
        <w:t>). Questo dettaglio è importante: il codice è pensato per non andare in errore anche se manca un input associato.</w:t>
      </w:r>
    </w:p>
    <w:p w14:paraId="04BA7AB0" w14:textId="77777777" w:rsidR="006E36ED" w:rsidRDefault="00000000">
      <w:pPr>
        <w:pStyle w:val="Titolo1"/>
      </w:pPr>
      <w:r>
        <w:lastRenderedPageBreak/>
        <w:t>10. Caricamento output da disco</w:t>
      </w:r>
    </w:p>
    <w:p w14:paraId="01015B4D" w14:textId="77777777" w:rsidR="006E36ED" w:rsidRDefault="00000000">
      <w:pPr>
        <w:pStyle w:val="Titolo2"/>
      </w:pPr>
      <w:r>
        <w:t>10.1 load_teed_results()</w:t>
      </w:r>
    </w:p>
    <w:p w14:paraId="2C1856A4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Cerca ricorsivamente immagini nelle cartelle di risultato di TEED. Se non trova nulla, segnala un errore. Se trova immagini, le ordina, azzera l’indice e richiama </w:t>
      </w:r>
      <w:proofErr w:type="spellStart"/>
      <w:r w:rsidRPr="009C509F">
        <w:rPr>
          <w:lang w:val="it-IT"/>
        </w:rPr>
        <w:t>show_teed_image</w:t>
      </w:r>
      <w:proofErr w:type="spellEnd"/>
      <w:r w:rsidRPr="009C509F">
        <w:rPr>
          <w:lang w:val="it-IT"/>
        </w:rPr>
        <w:t>(). Il senso di questo metodo è separare la fase di inferenza dalla fase di lettura dei risultati.</w:t>
      </w:r>
    </w:p>
    <w:p w14:paraId="3CC097DD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10.2 </w:t>
      </w:r>
      <w:proofErr w:type="spellStart"/>
      <w:r w:rsidRPr="009C509F">
        <w:rPr>
          <w:lang w:val="it-IT"/>
        </w:rPr>
        <w:t>load_dexined_results</w:t>
      </w:r>
      <w:proofErr w:type="spellEnd"/>
      <w:r w:rsidRPr="009C509F">
        <w:rPr>
          <w:lang w:val="it-IT"/>
        </w:rPr>
        <w:t>()</w:t>
      </w:r>
    </w:p>
    <w:p w14:paraId="438EC6CC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Sceglie la cartella di output in base alla modalità selezionata (</w:t>
      </w:r>
      <w:proofErr w:type="spellStart"/>
      <w:r w:rsidRPr="009C509F">
        <w:rPr>
          <w:lang w:val="it-IT"/>
        </w:rPr>
        <w:t>fused</w:t>
      </w:r>
      <w:proofErr w:type="spellEnd"/>
      <w:r w:rsidRPr="009C509F">
        <w:rPr>
          <w:lang w:val="it-IT"/>
        </w:rPr>
        <w:t xml:space="preserve"> o </w:t>
      </w:r>
      <w:proofErr w:type="spellStart"/>
      <w:r w:rsidRPr="009C509F">
        <w:rPr>
          <w:lang w:val="it-IT"/>
        </w:rPr>
        <w:t>avg</w:t>
      </w:r>
      <w:proofErr w:type="spellEnd"/>
      <w:r w:rsidRPr="009C509F">
        <w:rPr>
          <w:lang w:val="it-IT"/>
        </w:rPr>
        <w:t xml:space="preserve">), carica i file immagine, aggiorna la lista e richiama </w:t>
      </w:r>
      <w:proofErr w:type="spellStart"/>
      <w:r w:rsidRPr="009C509F">
        <w:rPr>
          <w:lang w:val="it-IT"/>
        </w:rPr>
        <w:t>show_dexined_image</w:t>
      </w:r>
      <w:proofErr w:type="spellEnd"/>
      <w:r w:rsidRPr="009C509F">
        <w:rPr>
          <w:lang w:val="it-IT"/>
        </w:rPr>
        <w:t>(). Anche qui la logica è chiaramente divisa: prima si localizza la cartella, poi si popola la galleria, poi si visualizza.</w:t>
      </w:r>
    </w:p>
    <w:p w14:paraId="576D699B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 xml:space="preserve">11. Esecuzione di TEED e DexiNed: </w:t>
      </w:r>
      <w:proofErr w:type="spellStart"/>
      <w:r w:rsidRPr="009C509F">
        <w:rPr>
          <w:lang w:val="it-IT"/>
        </w:rPr>
        <w:t>subprocess</w:t>
      </w:r>
      <w:proofErr w:type="spellEnd"/>
      <w:r w:rsidRPr="009C509F">
        <w:rPr>
          <w:lang w:val="it-IT"/>
        </w:rPr>
        <w:t xml:space="preserve"> e controllo errori</w:t>
      </w:r>
    </w:p>
    <w:p w14:paraId="1B7955EC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A differenza di Canny, i modelli deep learning non vengono eseguiti come semplici funzioni locali, ma come script esterni richiamati con </w:t>
      </w:r>
      <w:proofErr w:type="spellStart"/>
      <w:r w:rsidRPr="009C509F">
        <w:rPr>
          <w:lang w:val="it-IT"/>
        </w:rPr>
        <w:t>subprocess.run</w:t>
      </w:r>
      <w:proofErr w:type="spellEnd"/>
      <w:r w:rsidRPr="009C509F">
        <w:rPr>
          <w:lang w:val="it-IT"/>
        </w:rPr>
        <w:t xml:space="preserve">(...). Questo significa che la UI agisce come orchestratore: prepara gli input, lancia il processo, raccoglie </w:t>
      </w:r>
      <w:proofErr w:type="spellStart"/>
      <w:r w:rsidRPr="009C509F">
        <w:rPr>
          <w:lang w:val="it-IT"/>
        </w:rPr>
        <w:t>stdout</w:t>
      </w:r>
      <w:proofErr w:type="spellEnd"/>
      <w:r w:rsidRPr="009C509F">
        <w:rPr>
          <w:lang w:val="it-IT"/>
        </w:rPr>
        <w:t>/</w:t>
      </w:r>
      <w:proofErr w:type="spellStart"/>
      <w:r w:rsidRPr="009C509F">
        <w:rPr>
          <w:lang w:val="it-IT"/>
        </w:rPr>
        <w:t>stderr</w:t>
      </w:r>
      <w:proofErr w:type="spellEnd"/>
      <w:r w:rsidRPr="009C509F">
        <w:rPr>
          <w:lang w:val="it-IT"/>
        </w:rPr>
        <w:t xml:space="preserve"> e poi carica gli output generati.</w:t>
      </w:r>
    </w:p>
    <w:p w14:paraId="18E206D1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11.1 </w:t>
      </w:r>
      <w:proofErr w:type="spellStart"/>
      <w:r w:rsidRPr="009C509F">
        <w:rPr>
          <w:lang w:val="it-IT"/>
        </w:rPr>
        <w:t>run_teed</w:t>
      </w:r>
      <w:proofErr w:type="spellEnd"/>
      <w:r w:rsidRPr="009C509F">
        <w:rPr>
          <w:lang w:val="it-IT"/>
        </w:rPr>
        <w:t>()</w:t>
      </w:r>
    </w:p>
    <w:p w14:paraId="322C4FBA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Verifica l’esistenza della cartella del modello, costruisce il comando Python, avvia il processo nella working directory corretta, cattura output e misura il tempo. In caso di </w:t>
      </w:r>
      <w:proofErr w:type="spellStart"/>
      <w:r w:rsidRPr="009C509F">
        <w:rPr>
          <w:lang w:val="it-IT"/>
        </w:rPr>
        <w:t>CalledProcessError</w:t>
      </w:r>
      <w:proofErr w:type="spellEnd"/>
      <w:r w:rsidRPr="009C509F">
        <w:rPr>
          <w:lang w:val="it-IT"/>
        </w:rPr>
        <w:t xml:space="preserve">, mostra un messaggio chiaro e registra </w:t>
      </w:r>
      <w:proofErr w:type="spellStart"/>
      <w:r w:rsidRPr="009C509F">
        <w:rPr>
          <w:lang w:val="it-IT"/>
        </w:rPr>
        <w:t>stdout</w:t>
      </w:r>
      <w:proofErr w:type="spellEnd"/>
      <w:r w:rsidRPr="009C509F">
        <w:rPr>
          <w:lang w:val="it-IT"/>
        </w:rPr>
        <w:t>/</w:t>
      </w:r>
      <w:proofErr w:type="spellStart"/>
      <w:r w:rsidRPr="009C509F">
        <w:rPr>
          <w:lang w:val="it-IT"/>
        </w:rPr>
        <w:t>stderr</w:t>
      </w:r>
      <w:proofErr w:type="spellEnd"/>
      <w:r w:rsidRPr="009C509F">
        <w:rPr>
          <w:lang w:val="it-IT"/>
        </w:rPr>
        <w:t xml:space="preserve"> nel log. Questo metodo restituisce True o False per segnalare se la pipeline può proseguire.</w:t>
      </w:r>
    </w:p>
    <w:p w14:paraId="68FB5734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11.2 </w:t>
      </w:r>
      <w:proofErr w:type="spellStart"/>
      <w:r w:rsidRPr="009C509F">
        <w:rPr>
          <w:lang w:val="it-IT"/>
        </w:rPr>
        <w:t>run_dexined</w:t>
      </w:r>
      <w:proofErr w:type="spellEnd"/>
      <w:r w:rsidRPr="009C509F">
        <w:rPr>
          <w:lang w:val="it-IT"/>
        </w:rPr>
        <w:t>()</w:t>
      </w:r>
    </w:p>
    <w:p w14:paraId="0D4D4E6B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Segue la stessa idea di </w:t>
      </w:r>
      <w:proofErr w:type="spellStart"/>
      <w:r w:rsidRPr="009C509F">
        <w:rPr>
          <w:lang w:val="it-IT"/>
        </w:rPr>
        <w:t>run_teed</w:t>
      </w:r>
      <w:proofErr w:type="spellEnd"/>
      <w:r w:rsidRPr="009C509F">
        <w:rPr>
          <w:lang w:val="it-IT"/>
        </w:rPr>
        <w:t xml:space="preserve">(), ma con i percorsi e gli argomenti di DexiNed. Dal punto di vista dello studio, i due metodi sono molto simili e rappresentano due istanze dello stesso pattern: validazione percorso -&gt; esecuzione processo -&gt; </w:t>
      </w:r>
      <w:proofErr w:type="spellStart"/>
      <w:r w:rsidRPr="009C509F">
        <w:rPr>
          <w:lang w:val="it-IT"/>
        </w:rPr>
        <w:t>logging</w:t>
      </w:r>
      <w:proofErr w:type="spellEnd"/>
      <w:r w:rsidRPr="009C509F">
        <w:rPr>
          <w:lang w:val="it-IT"/>
        </w:rPr>
        <w:t xml:space="preserve"> -&gt; esito booleano.</w:t>
      </w:r>
    </w:p>
    <w:p w14:paraId="69C62141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12. Threading e pipeline asincrone</w:t>
      </w:r>
    </w:p>
    <w:p w14:paraId="70F6B844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Uno dei punti più importanti da capire è che TEED e DexiNed non devono bloccare la UI. Per questo il codice usa </w:t>
      </w:r>
      <w:proofErr w:type="spellStart"/>
      <w:r w:rsidRPr="009C509F">
        <w:rPr>
          <w:lang w:val="it-IT"/>
        </w:rPr>
        <w:t>thread</w:t>
      </w:r>
      <w:proofErr w:type="spellEnd"/>
      <w:r w:rsidRPr="009C509F">
        <w:rPr>
          <w:lang w:val="it-IT"/>
        </w:rPr>
        <w:t xml:space="preserve"> secondari.</w:t>
      </w:r>
    </w:p>
    <w:p w14:paraId="4407F9FF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12.1 </w:t>
      </w:r>
      <w:proofErr w:type="spellStart"/>
      <w:r w:rsidRPr="009C509F">
        <w:rPr>
          <w:lang w:val="it-IT"/>
        </w:rPr>
        <w:t>run_algorithm</w:t>
      </w:r>
      <w:proofErr w:type="spellEnd"/>
      <w:r w:rsidRPr="009C509F">
        <w:rPr>
          <w:lang w:val="it-IT"/>
        </w:rPr>
        <w:t>()</w:t>
      </w:r>
    </w:p>
    <w:p w14:paraId="010E77B1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È il </w:t>
      </w:r>
      <w:proofErr w:type="spellStart"/>
      <w:r w:rsidRPr="009C509F">
        <w:rPr>
          <w:lang w:val="it-IT"/>
        </w:rPr>
        <w:t>dispatcher</w:t>
      </w:r>
      <w:proofErr w:type="spellEnd"/>
      <w:r w:rsidRPr="009C509F">
        <w:rPr>
          <w:lang w:val="it-IT"/>
        </w:rPr>
        <w:t xml:space="preserve"> principale dell’esecuzione. Se è già attivo un processo, blocca un nuovo avvio. Altrimenti, in base alla scelta corrente, esegue Canny subito oppure lancia una pipeline in background per TEED o DexiNed.</w:t>
      </w:r>
    </w:p>
    <w:p w14:paraId="231282CA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12.2 </w:t>
      </w:r>
      <w:proofErr w:type="spellStart"/>
      <w:r w:rsidRPr="009C509F">
        <w:rPr>
          <w:lang w:val="it-IT"/>
        </w:rPr>
        <w:t>start_background_task</w:t>
      </w:r>
      <w:proofErr w:type="spellEnd"/>
      <w:r w:rsidRPr="009C509F">
        <w:rPr>
          <w:lang w:val="it-IT"/>
        </w:rPr>
        <w:t>()</w:t>
      </w:r>
    </w:p>
    <w:p w14:paraId="18304FC9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Imposta </w:t>
      </w:r>
      <w:proofErr w:type="spellStart"/>
      <w:r w:rsidRPr="009C509F">
        <w:rPr>
          <w:lang w:val="it-IT"/>
        </w:rPr>
        <w:t>self.processing</w:t>
      </w:r>
      <w:proofErr w:type="spellEnd"/>
      <w:r w:rsidRPr="009C509F">
        <w:rPr>
          <w:lang w:val="it-IT"/>
        </w:rPr>
        <w:t xml:space="preserve"> = True, aggiorna lo stato, avvia la progress bar e crea un </w:t>
      </w:r>
      <w:proofErr w:type="spellStart"/>
      <w:r w:rsidRPr="009C509F">
        <w:rPr>
          <w:lang w:val="it-IT"/>
        </w:rPr>
        <w:t>thread</w:t>
      </w:r>
      <w:proofErr w:type="spellEnd"/>
      <w:r w:rsidRPr="009C509F">
        <w:rPr>
          <w:lang w:val="it-IT"/>
        </w:rPr>
        <w:t xml:space="preserve"> </w:t>
      </w:r>
      <w:proofErr w:type="spellStart"/>
      <w:r w:rsidRPr="009C509F">
        <w:rPr>
          <w:lang w:val="it-IT"/>
        </w:rPr>
        <w:t>daemon</w:t>
      </w:r>
      <w:proofErr w:type="spellEnd"/>
      <w:r w:rsidRPr="009C509F">
        <w:rPr>
          <w:lang w:val="it-IT"/>
        </w:rPr>
        <w:t xml:space="preserve">. Questo </w:t>
      </w:r>
      <w:proofErr w:type="spellStart"/>
      <w:r w:rsidRPr="009C509F">
        <w:rPr>
          <w:lang w:val="it-IT"/>
        </w:rPr>
        <w:t>thread</w:t>
      </w:r>
      <w:proofErr w:type="spellEnd"/>
      <w:r w:rsidRPr="009C509F">
        <w:rPr>
          <w:lang w:val="it-IT"/>
        </w:rPr>
        <w:t xml:space="preserve"> eseguirà la pipeline senza congelare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>.</w:t>
      </w:r>
    </w:p>
    <w:p w14:paraId="10718D2E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lastRenderedPageBreak/>
        <w:t>12.3 _</w:t>
      </w:r>
      <w:proofErr w:type="spellStart"/>
      <w:r w:rsidRPr="009C509F">
        <w:rPr>
          <w:lang w:val="it-IT"/>
        </w:rPr>
        <w:t>run_teed_pipeline</w:t>
      </w:r>
      <w:proofErr w:type="spellEnd"/>
      <w:r w:rsidRPr="009C509F">
        <w:rPr>
          <w:lang w:val="it-IT"/>
        </w:rPr>
        <w:t>() e _</w:t>
      </w:r>
      <w:proofErr w:type="spellStart"/>
      <w:r w:rsidRPr="009C509F">
        <w:rPr>
          <w:lang w:val="it-IT"/>
        </w:rPr>
        <w:t>run_dexined_pipeline</w:t>
      </w:r>
      <w:proofErr w:type="spellEnd"/>
      <w:r w:rsidRPr="009C509F">
        <w:rPr>
          <w:lang w:val="it-IT"/>
        </w:rPr>
        <w:t>()</w:t>
      </w:r>
    </w:p>
    <w:p w14:paraId="6F41CD8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Sono </w:t>
      </w:r>
      <w:proofErr w:type="spellStart"/>
      <w:r w:rsidRPr="009C509F">
        <w:rPr>
          <w:lang w:val="it-IT"/>
        </w:rPr>
        <w:t>wrapper</w:t>
      </w:r>
      <w:proofErr w:type="spellEnd"/>
      <w:r w:rsidRPr="009C509F">
        <w:rPr>
          <w:lang w:val="it-IT"/>
        </w:rPr>
        <w:t xml:space="preserve"> che eseguono rispettivamente </w:t>
      </w:r>
      <w:proofErr w:type="spellStart"/>
      <w:r w:rsidRPr="009C509F">
        <w:rPr>
          <w:lang w:val="it-IT"/>
        </w:rPr>
        <w:t>run_teed</w:t>
      </w:r>
      <w:proofErr w:type="spellEnd"/>
      <w:r w:rsidRPr="009C509F">
        <w:rPr>
          <w:lang w:val="it-IT"/>
        </w:rPr>
        <w:t xml:space="preserve">() e </w:t>
      </w:r>
      <w:proofErr w:type="spellStart"/>
      <w:r w:rsidRPr="009C509F">
        <w:rPr>
          <w:lang w:val="it-IT"/>
        </w:rPr>
        <w:t>run_dexined</w:t>
      </w:r>
      <w:proofErr w:type="spellEnd"/>
      <w:r w:rsidRPr="009C509F">
        <w:rPr>
          <w:lang w:val="it-IT"/>
        </w:rPr>
        <w:t xml:space="preserve">(). Quando il lavoro termina, usano </w:t>
      </w:r>
      <w:proofErr w:type="spellStart"/>
      <w:r w:rsidRPr="009C509F">
        <w:rPr>
          <w:lang w:val="it-IT"/>
        </w:rPr>
        <w:t>self.master.after</w:t>
      </w:r>
      <w:proofErr w:type="spellEnd"/>
      <w:r w:rsidRPr="009C509F">
        <w:rPr>
          <w:lang w:val="it-IT"/>
        </w:rPr>
        <w:t xml:space="preserve">(...) per tornare nel </w:t>
      </w:r>
      <w:proofErr w:type="spellStart"/>
      <w:r w:rsidRPr="009C509F">
        <w:rPr>
          <w:lang w:val="it-IT"/>
        </w:rPr>
        <w:t>thread</w:t>
      </w:r>
      <w:proofErr w:type="spellEnd"/>
      <w:r w:rsidRPr="009C509F">
        <w:rPr>
          <w:lang w:val="it-IT"/>
        </w:rPr>
        <w:t xml:space="preserve"> principale della UI e completare l’aggiornamento in modo sicuro.</w:t>
      </w:r>
    </w:p>
    <w:p w14:paraId="4A778662" w14:textId="77777777" w:rsidR="006E36ED" w:rsidRDefault="00000000">
      <w:pPr>
        <w:pStyle w:val="Titolo2"/>
      </w:pPr>
      <w:r>
        <w:t>12.4 _</w:t>
      </w:r>
      <w:proofErr w:type="spellStart"/>
      <w:r>
        <w:t>finish_teed_pipeline</w:t>
      </w:r>
      <w:proofErr w:type="spellEnd"/>
      <w:r>
        <w:t>() e _</w:t>
      </w:r>
      <w:proofErr w:type="spellStart"/>
      <w:r>
        <w:t>finish_dexined_pipeline</w:t>
      </w:r>
      <w:proofErr w:type="spellEnd"/>
      <w:r>
        <w:t>()</w:t>
      </w:r>
    </w:p>
    <w:p w14:paraId="666B2BE6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Questi metodi fermano la progress bar, abbassano il flag processing e, se l’esecuzione è andata bene, aggiornano </w:t>
      </w:r>
      <w:proofErr w:type="spellStart"/>
      <w:r w:rsidRPr="009C509F">
        <w:rPr>
          <w:lang w:val="it-IT"/>
        </w:rPr>
        <w:t>runtime</w:t>
      </w:r>
      <w:proofErr w:type="spellEnd"/>
      <w:r w:rsidRPr="009C509F">
        <w:rPr>
          <w:lang w:val="it-IT"/>
        </w:rPr>
        <w:t xml:space="preserve"> e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 xml:space="preserve"> caricando i risultati da disco.</w:t>
      </w:r>
    </w:p>
    <w:p w14:paraId="38800FA4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Questo blocco è fondamentale per l’esposizione perché mostra che il progetto non si limita a “far funzionare il modello”, ma affronta anche un problema reale di progettazione software: la responsività della UI.</w:t>
      </w:r>
    </w:p>
    <w:p w14:paraId="23E4CE70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13. Navigazione tra i risultati</w:t>
      </w:r>
    </w:p>
    <w:p w14:paraId="1BD05995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I metodi </w:t>
      </w:r>
      <w:proofErr w:type="spellStart"/>
      <w:r w:rsidRPr="009C509F">
        <w:rPr>
          <w:lang w:val="it-IT"/>
        </w:rPr>
        <w:t>next_image</w:t>
      </w:r>
      <w:proofErr w:type="spellEnd"/>
      <w:r w:rsidRPr="009C509F">
        <w:rPr>
          <w:lang w:val="it-IT"/>
        </w:rPr>
        <w:t xml:space="preserve">() e </w:t>
      </w:r>
      <w:proofErr w:type="spellStart"/>
      <w:r w:rsidRPr="009C509F">
        <w:rPr>
          <w:lang w:val="it-IT"/>
        </w:rPr>
        <w:t>prev_image</w:t>
      </w:r>
      <w:proofErr w:type="spellEnd"/>
      <w:r w:rsidRPr="009C509F">
        <w:rPr>
          <w:lang w:val="it-IT"/>
        </w:rPr>
        <w:t xml:space="preserve">() implementano una navigazione circolare. Ciò significa che, arrivato all’ultima immagine, il programma torna alla prima, e viceversa. La cosa importante è che il comportamento dipende dalla modalità corrente: TEED usa </w:t>
      </w:r>
      <w:proofErr w:type="spellStart"/>
      <w:r w:rsidRPr="009C509F">
        <w:rPr>
          <w:lang w:val="it-IT"/>
        </w:rPr>
        <w:t>self.teed_images</w:t>
      </w:r>
      <w:proofErr w:type="spellEnd"/>
      <w:r w:rsidRPr="009C509F">
        <w:rPr>
          <w:lang w:val="it-IT"/>
        </w:rPr>
        <w:t xml:space="preserve">, mentre DexiNed usa </w:t>
      </w:r>
      <w:proofErr w:type="spellStart"/>
      <w:r w:rsidRPr="009C509F">
        <w:rPr>
          <w:lang w:val="it-IT"/>
        </w:rPr>
        <w:t>self.dexined_images</w:t>
      </w:r>
      <w:proofErr w:type="spellEnd"/>
      <w:r w:rsidRPr="009C509F">
        <w:rPr>
          <w:lang w:val="it-IT"/>
        </w:rPr>
        <w:t>. Questa separazione evita confusione tra risultati di modelli diversi.</w:t>
      </w:r>
    </w:p>
    <w:p w14:paraId="23097A21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14. Pulizia finale e gestione delle directory</w:t>
      </w:r>
    </w:p>
    <w:p w14:paraId="3D9F0507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14.1 </w:t>
      </w:r>
      <w:proofErr w:type="spellStart"/>
      <w:r w:rsidRPr="009C509F">
        <w:rPr>
          <w:lang w:val="it-IT"/>
        </w:rPr>
        <w:t>clear_directory</w:t>
      </w:r>
      <w:proofErr w:type="spellEnd"/>
      <w:r w:rsidRPr="009C509F">
        <w:rPr>
          <w:lang w:val="it-IT"/>
        </w:rPr>
        <w:t>()</w:t>
      </w:r>
    </w:p>
    <w:p w14:paraId="1890AA7F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Riceve una directory e rimuove file, link simbolici e sotto-cartelle. È una funzione generica di pulizia che viene riutilizzata per TEED e DexiNed.</w:t>
      </w:r>
    </w:p>
    <w:p w14:paraId="00E99286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14.2 </w:t>
      </w:r>
      <w:proofErr w:type="spellStart"/>
      <w:r w:rsidRPr="009C509F">
        <w:rPr>
          <w:lang w:val="it-IT"/>
        </w:rPr>
        <w:t>cleanup_teed</w:t>
      </w:r>
      <w:proofErr w:type="spellEnd"/>
      <w:r w:rsidRPr="009C509F">
        <w:rPr>
          <w:lang w:val="it-IT"/>
        </w:rPr>
        <w:t>()</w:t>
      </w:r>
    </w:p>
    <w:p w14:paraId="1BA6BDA1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Usa </w:t>
      </w:r>
      <w:proofErr w:type="spellStart"/>
      <w:r w:rsidRPr="009C509F">
        <w:rPr>
          <w:lang w:val="it-IT"/>
        </w:rPr>
        <w:t>clear_directory</w:t>
      </w:r>
      <w:proofErr w:type="spellEnd"/>
      <w:r w:rsidRPr="009C509F">
        <w:rPr>
          <w:lang w:val="it-IT"/>
        </w:rPr>
        <w:t xml:space="preserve">() per svuotare la cartella input di TEED e la cartella </w:t>
      </w:r>
      <w:proofErr w:type="spellStart"/>
      <w:r w:rsidRPr="009C509F">
        <w:rPr>
          <w:lang w:val="it-IT"/>
        </w:rPr>
        <w:t>fused</w:t>
      </w:r>
      <w:proofErr w:type="spellEnd"/>
      <w:r w:rsidRPr="009C509F">
        <w:rPr>
          <w:lang w:val="it-IT"/>
        </w:rPr>
        <w:t xml:space="preserve"> dei risultati, evitando che le prove precedenti si accumulino.</w:t>
      </w:r>
    </w:p>
    <w:p w14:paraId="66C57DA3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14.3 </w:t>
      </w:r>
      <w:proofErr w:type="spellStart"/>
      <w:r w:rsidRPr="009C509F">
        <w:rPr>
          <w:lang w:val="it-IT"/>
        </w:rPr>
        <w:t>cleanup_dexined</w:t>
      </w:r>
      <w:proofErr w:type="spellEnd"/>
      <w:r w:rsidRPr="009C509F">
        <w:rPr>
          <w:lang w:val="it-IT"/>
        </w:rPr>
        <w:t>()</w:t>
      </w:r>
    </w:p>
    <w:p w14:paraId="4171CBBD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 xml:space="preserve">Svuota le cartelle di output </w:t>
      </w:r>
      <w:proofErr w:type="spellStart"/>
      <w:r w:rsidRPr="009C509F">
        <w:rPr>
          <w:lang w:val="it-IT"/>
        </w:rPr>
        <w:t>fused</w:t>
      </w:r>
      <w:proofErr w:type="spellEnd"/>
      <w:r w:rsidRPr="009C509F">
        <w:rPr>
          <w:lang w:val="it-IT"/>
        </w:rPr>
        <w:t xml:space="preserve"> e </w:t>
      </w:r>
      <w:proofErr w:type="spellStart"/>
      <w:r w:rsidRPr="009C509F">
        <w:rPr>
          <w:lang w:val="it-IT"/>
        </w:rPr>
        <w:t>avg</w:t>
      </w:r>
      <w:proofErr w:type="spellEnd"/>
      <w:r w:rsidRPr="009C509F">
        <w:rPr>
          <w:lang w:val="it-IT"/>
        </w:rPr>
        <w:t xml:space="preserve"> di DexiNed. Questo mantiene il progetto ordinato tra una sessione e la successiva.</w:t>
      </w:r>
    </w:p>
    <w:p w14:paraId="45A1FB02" w14:textId="77777777" w:rsidR="006E36ED" w:rsidRPr="009C509F" w:rsidRDefault="00000000">
      <w:pPr>
        <w:pStyle w:val="Titolo2"/>
        <w:rPr>
          <w:lang w:val="it-IT"/>
        </w:rPr>
      </w:pPr>
      <w:r w:rsidRPr="009C509F">
        <w:rPr>
          <w:lang w:val="it-IT"/>
        </w:rPr>
        <w:t xml:space="preserve">14.4 </w:t>
      </w:r>
      <w:proofErr w:type="spellStart"/>
      <w:r w:rsidRPr="009C509F">
        <w:rPr>
          <w:lang w:val="it-IT"/>
        </w:rPr>
        <w:t>on_close</w:t>
      </w:r>
      <w:proofErr w:type="spellEnd"/>
      <w:r w:rsidRPr="009C509F">
        <w:rPr>
          <w:lang w:val="it-IT"/>
        </w:rPr>
        <w:t>()</w:t>
      </w:r>
    </w:p>
    <w:p w14:paraId="72276466" w14:textId="77777777" w:rsidR="006E36ED" w:rsidRPr="009C509F" w:rsidRDefault="00000000">
      <w:pPr>
        <w:rPr>
          <w:lang w:val="it-IT"/>
        </w:rPr>
      </w:pPr>
      <w:r w:rsidRPr="009C509F">
        <w:rPr>
          <w:lang w:val="it-IT"/>
        </w:rPr>
        <w:t>È il gestore della chiusura della finestra. Aggiorna lo stato, richiama la pulizia e poi distrugge la finestra. È importante perché collega il ciclo di vita della UI alla manutenzione dei file di progetto.</w:t>
      </w:r>
    </w:p>
    <w:p w14:paraId="6C4393BD" w14:textId="77777777" w:rsidR="006E36ED" w:rsidRPr="009C509F" w:rsidRDefault="00000000">
      <w:pPr>
        <w:pStyle w:val="Titolo1"/>
        <w:rPr>
          <w:lang w:val="it-IT"/>
        </w:rPr>
      </w:pPr>
      <w:r w:rsidRPr="009C509F">
        <w:rPr>
          <w:lang w:val="it-IT"/>
        </w:rPr>
        <w:t>15. Riassunto del flusso da ricordare per l’esposizione</w:t>
      </w:r>
    </w:p>
    <w:p w14:paraId="7787AF12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 xml:space="preserve">Il file parte con </w:t>
      </w:r>
      <w:proofErr w:type="spellStart"/>
      <w:r w:rsidRPr="009C509F">
        <w:rPr>
          <w:lang w:val="it-IT"/>
        </w:rPr>
        <w:t>Tkinter</w:t>
      </w:r>
      <w:proofErr w:type="spellEnd"/>
      <w:r w:rsidRPr="009C509F">
        <w:rPr>
          <w:lang w:val="it-IT"/>
        </w:rPr>
        <w:t xml:space="preserve">, crea la finestra e istanzia </w:t>
      </w:r>
      <w:proofErr w:type="spellStart"/>
      <w:r w:rsidRPr="009C509F">
        <w:rPr>
          <w:lang w:val="it-IT"/>
        </w:rPr>
        <w:t>EdgeDetApp</w:t>
      </w:r>
      <w:proofErr w:type="spellEnd"/>
      <w:r w:rsidRPr="009C509F">
        <w:rPr>
          <w:lang w:val="it-IT"/>
        </w:rPr>
        <w:t>.</w:t>
      </w:r>
    </w:p>
    <w:p w14:paraId="2B5437A8" w14:textId="77777777" w:rsidR="006E36ED" w:rsidRPr="009C509F" w:rsidRDefault="00000000">
      <w:pPr>
        <w:pStyle w:val="Puntoelenco"/>
        <w:rPr>
          <w:lang w:val="it-IT"/>
        </w:rPr>
      </w:pPr>
      <w:r w:rsidRPr="009C509F">
        <w:rPr>
          <w:lang w:val="it-IT"/>
        </w:rPr>
        <w:t>Il costruttore inizializza stato, percorsi, stile e variabili di controllo.</w:t>
      </w:r>
    </w:p>
    <w:p w14:paraId="58E7F415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build_ui</w:t>
      </w:r>
      <w:proofErr w:type="spellEnd"/>
      <w:r w:rsidRPr="009C509F">
        <w:rPr>
          <w:lang w:val="it-IT"/>
        </w:rPr>
        <w:t xml:space="preserve">() crea struttura generale, </w:t>
      </w:r>
      <w:proofErr w:type="spellStart"/>
      <w:r w:rsidRPr="009C509F">
        <w:rPr>
          <w:lang w:val="it-IT"/>
        </w:rPr>
        <w:t>sidebar</w:t>
      </w:r>
      <w:proofErr w:type="spellEnd"/>
      <w:r w:rsidRPr="009C509F">
        <w:rPr>
          <w:lang w:val="it-IT"/>
        </w:rPr>
        <w:t xml:space="preserve">,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 xml:space="preserve"> e barra di stato.</w:t>
      </w:r>
    </w:p>
    <w:p w14:paraId="558BB17B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lastRenderedPageBreak/>
        <w:t>on_algorithm_change</w:t>
      </w:r>
      <w:proofErr w:type="spellEnd"/>
      <w:r w:rsidRPr="009C509F">
        <w:rPr>
          <w:lang w:val="it-IT"/>
        </w:rPr>
        <w:t>() adatta dinamicamente l’interfaccia alla modalità scelta.</w:t>
      </w:r>
    </w:p>
    <w:p w14:paraId="6B248C14" w14:textId="77777777" w:rsidR="006E36ED" w:rsidRDefault="00000000">
      <w:pPr>
        <w:pStyle w:val="Puntoelenco"/>
      </w:pPr>
      <w:proofErr w:type="spellStart"/>
      <w:r>
        <w:t>load_image</w:t>
      </w:r>
      <w:proofErr w:type="spellEnd"/>
      <w:r>
        <w:t xml:space="preserve">() o load_bsds500_teed() </w:t>
      </w:r>
      <w:proofErr w:type="spellStart"/>
      <w:r>
        <w:t>preparano</w:t>
      </w:r>
      <w:proofErr w:type="spellEnd"/>
      <w:r>
        <w:t xml:space="preserve"> l’input.</w:t>
      </w:r>
    </w:p>
    <w:p w14:paraId="741ED7A5" w14:textId="77777777" w:rsidR="006E36ED" w:rsidRDefault="00000000">
      <w:pPr>
        <w:pStyle w:val="Puntoelenco"/>
      </w:pPr>
      <w:r>
        <w:t>run_algorithm() smista l’esecuzione: Canny diretto, TEED/DexiNed in thread.</w:t>
      </w:r>
    </w:p>
    <w:p w14:paraId="5E43C2DC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run_canny</w:t>
      </w:r>
      <w:proofErr w:type="spellEnd"/>
      <w:r w:rsidRPr="009C509F">
        <w:rPr>
          <w:lang w:val="it-IT"/>
        </w:rPr>
        <w:t xml:space="preserve">() lavora in memoria e aggiorna subito il </w:t>
      </w:r>
      <w:proofErr w:type="spellStart"/>
      <w:r w:rsidRPr="009C509F">
        <w:rPr>
          <w:lang w:val="it-IT"/>
        </w:rPr>
        <w:t>viewer</w:t>
      </w:r>
      <w:proofErr w:type="spellEnd"/>
      <w:r w:rsidRPr="009C509F">
        <w:rPr>
          <w:lang w:val="it-IT"/>
        </w:rPr>
        <w:t>.</w:t>
      </w:r>
    </w:p>
    <w:p w14:paraId="68975DBE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run_teed</w:t>
      </w:r>
      <w:proofErr w:type="spellEnd"/>
      <w:r w:rsidRPr="009C509F">
        <w:rPr>
          <w:lang w:val="it-IT"/>
        </w:rPr>
        <w:t xml:space="preserve">() e </w:t>
      </w:r>
      <w:proofErr w:type="spellStart"/>
      <w:r w:rsidRPr="009C509F">
        <w:rPr>
          <w:lang w:val="it-IT"/>
        </w:rPr>
        <w:t>run_dexined</w:t>
      </w:r>
      <w:proofErr w:type="spellEnd"/>
      <w:r w:rsidRPr="009C509F">
        <w:rPr>
          <w:lang w:val="it-IT"/>
        </w:rPr>
        <w:t>() lanciano processi esterni e poi caricano output da disco.</w:t>
      </w:r>
    </w:p>
    <w:p w14:paraId="11F42A7A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show_teed_image</w:t>
      </w:r>
      <w:proofErr w:type="spellEnd"/>
      <w:r w:rsidRPr="009C509F">
        <w:rPr>
          <w:lang w:val="it-IT"/>
        </w:rPr>
        <w:t xml:space="preserve">() e </w:t>
      </w:r>
      <w:proofErr w:type="spellStart"/>
      <w:r w:rsidRPr="009C509F">
        <w:rPr>
          <w:lang w:val="it-IT"/>
        </w:rPr>
        <w:t>show_dexined_image</w:t>
      </w:r>
      <w:proofErr w:type="spellEnd"/>
      <w:r w:rsidRPr="009C509F">
        <w:rPr>
          <w:lang w:val="it-IT"/>
        </w:rPr>
        <w:t>() trasformano i risultati in visualizzazione affiancata.</w:t>
      </w:r>
    </w:p>
    <w:p w14:paraId="5F0E45BD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next_image</w:t>
      </w:r>
      <w:proofErr w:type="spellEnd"/>
      <w:r w:rsidRPr="009C509F">
        <w:rPr>
          <w:lang w:val="it-IT"/>
        </w:rPr>
        <w:t xml:space="preserve">() e </w:t>
      </w:r>
      <w:proofErr w:type="spellStart"/>
      <w:r w:rsidRPr="009C509F">
        <w:rPr>
          <w:lang w:val="it-IT"/>
        </w:rPr>
        <w:t>prev_image</w:t>
      </w:r>
      <w:proofErr w:type="spellEnd"/>
      <w:r w:rsidRPr="009C509F">
        <w:rPr>
          <w:lang w:val="it-IT"/>
        </w:rPr>
        <w:t>() permettono lo scorrimento.</w:t>
      </w:r>
    </w:p>
    <w:p w14:paraId="41963F13" w14:textId="77777777" w:rsidR="006E36ED" w:rsidRPr="009C509F" w:rsidRDefault="00000000">
      <w:pPr>
        <w:pStyle w:val="Puntoelenco"/>
        <w:rPr>
          <w:lang w:val="it-IT"/>
        </w:rPr>
      </w:pPr>
      <w:proofErr w:type="spellStart"/>
      <w:r w:rsidRPr="009C509F">
        <w:rPr>
          <w:lang w:val="it-IT"/>
        </w:rPr>
        <w:t>on_close</w:t>
      </w:r>
      <w:proofErr w:type="spellEnd"/>
      <w:r w:rsidRPr="009C509F">
        <w:rPr>
          <w:lang w:val="it-IT"/>
        </w:rPr>
        <w:t>() pulisce le cartelle temporanee e chiude l’app.</w:t>
      </w:r>
    </w:p>
    <w:p w14:paraId="528A4BAE" w14:textId="68170318" w:rsidR="006E36ED" w:rsidRPr="009C509F" w:rsidRDefault="006E36ED">
      <w:pPr>
        <w:rPr>
          <w:lang w:val="it-IT"/>
        </w:rPr>
      </w:pPr>
    </w:p>
    <w:sectPr w:rsidR="006E36ED" w:rsidRPr="009C509F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515518">
    <w:abstractNumId w:val="8"/>
  </w:num>
  <w:num w:numId="2" w16cid:durableId="396367070">
    <w:abstractNumId w:val="6"/>
  </w:num>
  <w:num w:numId="3" w16cid:durableId="1112091263">
    <w:abstractNumId w:val="5"/>
  </w:num>
  <w:num w:numId="4" w16cid:durableId="578828023">
    <w:abstractNumId w:val="4"/>
  </w:num>
  <w:num w:numId="5" w16cid:durableId="2058354835">
    <w:abstractNumId w:val="7"/>
  </w:num>
  <w:num w:numId="6" w16cid:durableId="1945188378">
    <w:abstractNumId w:val="3"/>
  </w:num>
  <w:num w:numId="7" w16cid:durableId="2127692000">
    <w:abstractNumId w:val="2"/>
  </w:num>
  <w:num w:numId="8" w16cid:durableId="1163277560">
    <w:abstractNumId w:val="1"/>
  </w:num>
  <w:num w:numId="9" w16cid:durableId="117133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DF6"/>
    <w:rsid w:val="006E36ED"/>
    <w:rsid w:val="009C50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92E5C"/>
  <w14:defaultImageDpi w14:val="300"/>
  <w15:docId w15:val="{51A9DCFD-F297-4F84-B62C-629676E4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eastAsia="Aptos" w:hAnsi="Apto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C8A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C8A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2281</Words>
  <Characters>14030</Characters>
  <Application>Microsoft Office Word</Application>
  <DocSecurity>0</DocSecurity>
  <Lines>311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SEBASTIANO URZI'</cp:lastModifiedBy>
  <cp:revision>2</cp:revision>
  <dcterms:created xsi:type="dcterms:W3CDTF">2013-12-23T23:15:00Z</dcterms:created>
  <dcterms:modified xsi:type="dcterms:W3CDTF">2026-03-17T11:04:00Z</dcterms:modified>
  <cp:category/>
</cp:coreProperties>
</file>