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68B" w:rsidRPr="000F53A0" w:rsidRDefault="0095668B" w:rsidP="00B42AA9">
      <w:pPr>
        <w:pBdr>
          <w:top w:val="single" w:sz="4" w:space="0" w:color="auto"/>
          <w:left w:val="single" w:sz="4" w:space="4" w:color="auto"/>
          <w:bottom w:val="single" w:sz="4" w:space="1" w:color="auto"/>
          <w:right w:val="single" w:sz="4" w:space="4" w:color="auto"/>
        </w:pBdr>
        <w:jc w:val="center"/>
        <w:rPr>
          <w:b/>
          <w:sz w:val="28"/>
          <w:szCs w:val="28"/>
        </w:rPr>
      </w:pPr>
      <w:r w:rsidRPr="000F53A0">
        <w:rPr>
          <w:b/>
          <w:sz w:val="28"/>
          <w:szCs w:val="28"/>
        </w:rPr>
        <w:t xml:space="preserve">Compte-rendu du conseil municipal du </w:t>
      </w:r>
      <w:r w:rsidR="009A6851" w:rsidRPr="000F53A0">
        <w:rPr>
          <w:b/>
          <w:sz w:val="28"/>
          <w:szCs w:val="28"/>
        </w:rPr>
        <w:t>20 juin</w:t>
      </w:r>
      <w:r w:rsidRPr="000F53A0">
        <w:rPr>
          <w:b/>
          <w:sz w:val="28"/>
          <w:szCs w:val="28"/>
        </w:rPr>
        <w:t xml:space="preserve"> 2014</w:t>
      </w:r>
      <w:r w:rsidR="00B42AA9" w:rsidRPr="000F53A0">
        <w:rPr>
          <w:b/>
          <w:sz w:val="28"/>
          <w:szCs w:val="28"/>
        </w:rPr>
        <w:t xml:space="preserve"> à 18 heures 30</w:t>
      </w:r>
    </w:p>
    <w:p w:rsidR="0095668B" w:rsidRPr="000F53A0" w:rsidRDefault="0095668B" w:rsidP="00A31E2D">
      <w:pPr>
        <w:jc w:val="both"/>
        <w:rPr>
          <w:sz w:val="16"/>
          <w:szCs w:val="16"/>
        </w:rPr>
      </w:pPr>
    </w:p>
    <w:p w:rsidR="00B42AA9" w:rsidRPr="000F53A0" w:rsidRDefault="00B42AA9" w:rsidP="00A31E2D">
      <w:pPr>
        <w:jc w:val="both"/>
        <w:rPr>
          <w:sz w:val="16"/>
          <w:szCs w:val="16"/>
        </w:rPr>
      </w:pPr>
    </w:p>
    <w:p w:rsidR="00B42AA9" w:rsidRPr="000F53A0" w:rsidRDefault="00B42AA9" w:rsidP="00A31E2D">
      <w:pPr>
        <w:jc w:val="both"/>
        <w:rPr>
          <w:b/>
        </w:rPr>
      </w:pPr>
      <w:r w:rsidRPr="000F53A0">
        <w:rPr>
          <w:b/>
        </w:rPr>
        <w:t>Etaient présents :</w:t>
      </w:r>
    </w:p>
    <w:p w:rsidR="0095668B" w:rsidRPr="000F53A0" w:rsidRDefault="009A6851" w:rsidP="00A31E2D">
      <w:pPr>
        <w:jc w:val="both"/>
      </w:pPr>
      <w:r w:rsidRPr="000F53A0">
        <w:rPr>
          <w:b/>
        </w:rPr>
        <w:t>Elus</w:t>
      </w:r>
      <w:r w:rsidR="0095668B" w:rsidRPr="000F53A0">
        <w:rPr>
          <w:b/>
        </w:rPr>
        <w:t xml:space="preserve">: </w:t>
      </w:r>
      <w:r w:rsidR="000A1A94" w:rsidRPr="000F53A0">
        <w:t xml:space="preserve">Daniel JUGY, Jean-Pierre TOULOUSE, Fabienne SALADO, </w:t>
      </w:r>
      <w:r w:rsidRPr="000F53A0">
        <w:t>Sylviane LAURO, Yves BLANCHET, Danielle DAUBE, Catherine FONTAINE, Fabienne JOUVE, Elisabeth PEREIRA, Antonio PEREZ, Patrice REVAH et Charles SPETH</w:t>
      </w:r>
      <w:r w:rsidR="00BB259C" w:rsidRPr="000F53A0">
        <w:t>.</w:t>
      </w:r>
    </w:p>
    <w:p w:rsidR="00B42AA9" w:rsidRPr="000F53A0" w:rsidRDefault="00B42AA9" w:rsidP="00A31E2D">
      <w:pPr>
        <w:jc w:val="both"/>
      </w:pPr>
      <w:r w:rsidRPr="000F53A0">
        <w:rPr>
          <w:b/>
        </w:rPr>
        <w:t>Mairie :</w:t>
      </w:r>
      <w:r w:rsidRPr="000F53A0">
        <w:rPr>
          <w:sz w:val="16"/>
          <w:szCs w:val="16"/>
        </w:rPr>
        <w:t xml:space="preserve"> </w:t>
      </w:r>
      <w:r w:rsidRPr="000F53A0">
        <w:t>Myriam LE PAGE, directrice générale des services</w:t>
      </w:r>
      <w:r w:rsidR="00BB259C" w:rsidRPr="000F53A0">
        <w:t>.</w:t>
      </w:r>
    </w:p>
    <w:p w:rsidR="006362E4" w:rsidRPr="000F53A0" w:rsidRDefault="00B42AA9" w:rsidP="00A31E2D">
      <w:pPr>
        <w:jc w:val="both"/>
        <w:rPr>
          <w:b/>
        </w:rPr>
      </w:pPr>
      <w:r w:rsidRPr="000F53A0">
        <w:rPr>
          <w:b/>
        </w:rPr>
        <w:t>Etaient</w:t>
      </w:r>
      <w:r w:rsidR="009A6851" w:rsidRPr="000F53A0">
        <w:rPr>
          <w:b/>
        </w:rPr>
        <w:t xml:space="preserve"> e</w:t>
      </w:r>
      <w:r w:rsidR="006362E4" w:rsidRPr="000F53A0">
        <w:rPr>
          <w:b/>
        </w:rPr>
        <w:t>xcusés</w:t>
      </w:r>
      <w:r w:rsidR="009A6B2D" w:rsidRPr="000F53A0">
        <w:rPr>
          <w:b/>
        </w:rPr>
        <w:t xml:space="preserve"> </w:t>
      </w:r>
      <w:r w:rsidR="0095668B" w:rsidRPr="000F53A0">
        <w:rPr>
          <w:b/>
        </w:rPr>
        <w:t xml:space="preserve">: </w:t>
      </w:r>
    </w:p>
    <w:p w:rsidR="006362E4" w:rsidRPr="000F53A0" w:rsidRDefault="009A6851" w:rsidP="00A31E2D">
      <w:pPr>
        <w:jc w:val="both"/>
      </w:pPr>
      <w:r w:rsidRPr="000F53A0">
        <w:t>Marion JUSTRABO</w:t>
      </w:r>
      <w:r w:rsidR="0095668B" w:rsidRPr="000F53A0">
        <w:t xml:space="preserve"> donne pouvoir à Fabienne </w:t>
      </w:r>
      <w:r w:rsidR="006362E4" w:rsidRPr="000F53A0">
        <w:t>SALADO</w:t>
      </w:r>
      <w:r w:rsidR="00543B4C" w:rsidRPr="000F53A0">
        <w:t>.</w:t>
      </w:r>
    </w:p>
    <w:p w:rsidR="0095668B" w:rsidRPr="000F53A0" w:rsidRDefault="009A6851" w:rsidP="00A31E2D">
      <w:pPr>
        <w:jc w:val="both"/>
      </w:pPr>
      <w:r w:rsidRPr="000F53A0">
        <w:t xml:space="preserve">Philippe POULEAU </w:t>
      </w:r>
      <w:r w:rsidR="0095668B" w:rsidRPr="000F53A0">
        <w:t xml:space="preserve"> donne pouvoir à </w:t>
      </w:r>
      <w:r w:rsidRPr="000F53A0">
        <w:t>Jean-Pierre TOULOUSE</w:t>
      </w:r>
      <w:r w:rsidR="00543B4C" w:rsidRPr="000F53A0">
        <w:t>.</w:t>
      </w:r>
    </w:p>
    <w:p w:rsidR="009A6851" w:rsidRPr="000F53A0" w:rsidRDefault="009A6851" w:rsidP="00A31E2D">
      <w:pPr>
        <w:jc w:val="both"/>
      </w:pPr>
      <w:r w:rsidRPr="000F53A0">
        <w:t>Michel AUDRAN donne pouvoir à Yves BLANCHET</w:t>
      </w:r>
      <w:r w:rsidR="00543B4C" w:rsidRPr="000F53A0">
        <w:t>.</w:t>
      </w:r>
    </w:p>
    <w:p w:rsidR="00BD4B9A" w:rsidRPr="000F53A0" w:rsidRDefault="0095668B" w:rsidP="00A31E2D">
      <w:pPr>
        <w:jc w:val="both"/>
      </w:pPr>
      <w:r w:rsidRPr="000F53A0">
        <w:rPr>
          <w:b/>
        </w:rPr>
        <w:t xml:space="preserve">Secrétaire de séance : </w:t>
      </w:r>
      <w:r w:rsidR="009A6851" w:rsidRPr="000F53A0">
        <w:t>Fabienne SALADO</w:t>
      </w:r>
      <w:r w:rsidR="00543B4C" w:rsidRPr="000F53A0">
        <w:t>.</w:t>
      </w:r>
    </w:p>
    <w:p w:rsidR="00BD4B9A" w:rsidRPr="000F53A0" w:rsidRDefault="00BD4B9A" w:rsidP="00A31E2D">
      <w:pPr>
        <w:jc w:val="both"/>
        <w:rPr>
          <w:b/>
        </w:rPr>
      </w:pPr>
      <w:r w:rsidRPr="000F53A0">
        <w:rPr>
          <w:b/>
        </w:rPr>
        <w:t>Pas de public.</w:t>
      </w:r>
    </w:p>
    <w:p w:rsidR="00E9307F" w:rsidRPr="000F53A0" w:rsidRDefault="00E9307F" w:rsidP="00A31E2D">
      <w:pPr>
        <w:jc w:val="both"/>
        <w:rPr>
          <w:sz w:val="16"/>
          <w:szCs w:val="16"/>
        </w:rPr>
      </w:pPr>
    </w:p>
    <w:p w:rsidR="00E9307F" w:rsidRPr="000F53A0" w:rsidRDefault="007145FA" w:rsidP="00A31E2D">
      <w:pPr>
        <w:jc w:val="both"/>
      </w:pPr>
      <w:r w:rsidRPr="000F53A0">
        <w:t xml:space="preserve">Madame la directrice générale des services donne lecture des délibérations prises au conseil municipal du </w:t>
      </w:r>
      <w:r w:rsidR="00BB259C" w:rsidRPr="000F53A0">
        <w:t xml:space="preserve"> 30 </w:t>
      </w:r>
      <w:r w:rsidR="00B42AA9" w:rsidRPr="000F53A0">
        <w:t>avril</w:t>
      </w:r>
      <w:r w:rsidRPr="000F53A0">
        <w:t xml:space="preserve"> 2014. Aucune remarque n’étant formulée</w:t>
      </w:r>
      <w:r w:rsidR="00B42AA9" w:rsidRPr="000F53A0">
        <w:t>,</w:t>
      </w:r>
      <w:r w:rsidRPr="000F53A0">
        <w:t xml:space="preserve"> le </w:t>
      </w:r>
      <w:r w:rsidR="00B42AA9" w:rsidRPr="000F53A0">
        <w:t>registre est signé par les élus et l’ordre du jour est abordé de la façon suivante :</w:t>
      </w:r>
    </w:p>
    <w:p w:rsidR="00B42AA9" w:rsidRPr="000F53A0" w:rsidRDefault="00B42AA9" w:rsidP="00A31E2D">
      <w:pPr>
        <w:jc w:val="both"/>
      </w:pPr>
    </w:p>
    <w:p w:rsidR="00E9307F" w:rsidRPr="000F53A0" w:rsidRDefault="00495D25" w:rsidP="009A6851">
      <w:pPr>
        <w:numPr>
          <w:ilvl w:val="0"/>
          <w:numId w:val="2"/>
        </w:numPr>
        <w:shd w:val="clear" w:color="auto" w:fill="A5A5A5"/>
        <w:tabs>
          <w:tab w:val="num" w:pos="360"/>
        </w:tabs>
        <w:suppressAutoHyphens/>
        <w:ind w:left="36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0F53A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FINANCES</w:t>
      </w:r>
      <w:r w:rsidR="009A6851" w:rsidRPr="000F53A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 </w:t>
      </w:r>
      <w:r w:rsidR="009A6851" w:rsidRPr="000F53A0">
        <w:rPr>
          <w:b/>
          <w:sz w:val="22"/>
          <w:szCs w:val="22"/>
          <w:lang w:eastAsia="hi-IN" w:bidi="hi-IN"/>
        </w:rPr>
        <w:t>Indemnité de conseil allouée au comptable de la trésorerie à compter du 1er juillet 2014</w:t>
      </w:r>
    </w:p>
    <w:p w:rsidR="00F560E3" w:rsidRPr="000F53A0" w:rsidRDefault="00F560E3" w:rsidP="00F560E3">
      <w:pPr>
        <w:pStyle w:val="En-tte"/>
        <w:tabs>
          <w:tab w:val="clear" w:pos="4536"/>
          <w:tab w:val="clear" w:pos="9072"/>
        </w:tabs>
        <w:suppressAutoHyphens/>
        <w:rPr>
          <w:i/>
          <w:sz w:val="22"/>
          <w:szCs w:val="22"/>
          <w:lang w:eastAsia="hi-IN" w:bidi="hi-IN"/>
        </w:rPr>
      </w:pPr>
      <w:r w:rsidRPr="000F53A0">
        <w:rPr>
          <w:i/>
          <w:sz w:val="22"/>
          <w:szCs w:val="22"/>
          <w:u w:val="single"/>
          <w:lang w:eastAsia="hi-IN" w:bidi="hi-IN"/>
        </w:rPr>
        <w:t>Rapporteur</w:t>
      </w:r>
      <w:r w:rsidRPr="000F53A0">
        <w:rPr>
          <w:i/>
          <w:sz w:val="22"/>
          <w:szCs w:val="22"/>
          <w:lang w:eastAsia="hi-IN" w:bidi="hi-IN"/>
        </w:rPr>
        <w:t xml:space="preserve"> : </w:t>
      </w:r>
      <w:r w:rsidR="0018467C" w:rsidRPr="000F53A0">
        <w:rPr>
          <w:i/>
          <w:sz w:val="22"/>
          <w:szCs w:val="22"/>
          <w:lang w:eastAsia="hi-IN" w:bidi="hi-IN"/>
        </w:rPr>
        <w:t>Daniel JUGY</w:t>
      </w:r>
      <w:r w:rsidRPr="000F53A0">
        <w:rPr>
          <w:i/>
          <w:sz w:val="22"/>
          <w:szCs w:val="22"/>
          <w:lang w:eastAsia="hi-IN" w:bidi="hi-IN"/>
        </w:rPr>
        <w:t>, maire.</w:t>
      </w:r>
    </w:p>
    <w:p w:rsidR="00B42AA9" w:rsidRPr="000F53A0" w:rsidRDefault="00B42AA9" w:rsidP="00A31E2D">
      <w:pPr>
        <w:jc w:val="both"/>
      </w:pPr>
    </w:p>
    <w:p w:rsidR="00B42AA9" w:rsidRPr="000F53A0" w:rsidRDefault="00B42AA9" w:rsidP="00B42AA9">
      <w:pPr>
        <w:jc w:val="both"/>
      </w:pPr>
      <w:r w:rsidRPr="000F53A0">
        <w:t>Suite au départ de monsieur Alain DUVAL au 28 février 2014</w:t>
      </w:r>
      <w:r w:rsidR="000F53A0">
        <w:t>,</w:t>
      </w:r>
      <w:r w:rsidRPr="000F53A0">
        <w:t xml:space="preserve"> puis à l’intérim assuré par madame Stéphanie ISNARD du 1</w:t>
      </w:r>
      <w:r w:rsidRPr="000F53A0">
        <w:rPr>
          <w:vertAlign w:val="superscript"/>
        </w:rPr>
        <w:t>er</w:t>
      </w:r>
      <w:r w:rsidR="00BB259C" w:rsidRPr="000F53A0">
        <w:t xml:space="preserve"> mars 2014 au 30 juin 2014, m</w:t>
      </w:r>
      <w:r w:rsidRPr="000F53A0">
        <w:t>onsieur Jean-Jacques REYNOARD est nommé à compter du 1</w:t>
      </w:r>
      <w:r w:rsidRPr="000F53A0">
        <w:rPr>
          <w:vertAlign w:val="superscript"/>
        </w:rPr>
        <w:t>er</w:t>
      </w:r>
      <w:r w:rsidRPr="000F53A0">
        <w:t xml:space="preserve"> juillet 2014 comptable </w:t>
      </w:r>
      <w:r w:rsidR="00BB259C" w:rsidRPr="000F53A0">
        <w:t xml:space="preserve">titulaire </w:t>
      </w:r>
      <w:r w:rsidR="000F53A0">
        <w:t>de la trésorerie. M</w:t>
      </w:r>
      <w:r w:rsidRPr="000F53A0">
        <w:t xml:space="preserve">onsieur le maire propose de lui allouer l’indemnité de conseil  au taux de 100 % calculée sur les bases réglementaires en vigueur, et l’indemnité de confection des documents budgétaires au montant maximal en vigueur, au prorata </w:t>
      </w:r>
      <w:proofErr w:type="spellStart"/>
      <w:r w:rsidRPr="000F53A0">
        <w:t>temporis</w:t>
      </w:r>
      <w:proofErr w:type="spellEnd"/>
      <w:r w:rsidRPr="000F53A0">
        <w:t>, à compter du 1</w:t>
      </w:r>
      <w:r w:rsidRPr="000F53A0">
        <w:rPr>
          <w:vertAlign w:val="superscript"/>
        </w:rPr>
        <w:t>er</w:t>
      </w:r>
      <w:r w:rsidRPr="000F53A0">
        <w:t xml:space="preserve"> juillet 2014.</w:t>
      </w:r>
    </w:p>
    <w:p w:rsidR="00B87574" w:rsidRPr="000F53A0" w:rsidRDefault="00B87574" w:rsidP="00A31E2D">
      <w:pPr>
        <w:jc w:val="both"/>
      </w:pPr>
    </w:p>
    <w:p w:rsidR="00217095" w:rsidRPr="000F53A0" w:rsidRDefault="00217095" w:rsidP="00EC4E79">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jc w:val="both"/>
        <w:rPr>
          <w:i/>
        </w:rPr>
      </w:pPr>
      <w:r w:rsidRPr="000F53A0">
        <w:rPr>
          <w:i/>
        </w:rPr>
        <w:t>Vote favorable à l’unanimité des membres présents et représentés.</w:t>
      </w:r>
    </w:p>
    <w:p w:rsidR="00B549B5" w:rsidRPr="000F53A0" w:rsidRDefault="00B549B5" w:rsidP="009033C9">
      <w:pPr>
        <w:jc w:val="both"/>
      </w:pPr>
    </w:p>
    <w:p w:rsidR="00EC4E79" w:rsidRPr="000F53A0" w:rsidRDefault="00EC4E79" w:rsidP="009033C9">
      <w:pPr>
        <w:jc w:val="both"/>
      </w:pPr>
    </w:p>
    <w:p w:rsidR="00B549B5" w:rsidRPr="000F53A0" w:rsidRDefault="00B549B5" w:rsidP="00B42AA9">
      <w:pPr>
        <w:numPr>
          <w:ilvl w:val="0"/>
          <w:numId w:val="2"/>
        </w:numPr>
        <w:shd w:val="clear" w:color="auto" w:fill="A5A5A5"/>
        <w:tabs>
          <w:tab w:val="num" w:pos="360"/>
        </w:tabs>
        <w:suppressAutoHyphens/>
        <w:ind w:left="36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0F53A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RESEAUX</w:t>
      </w:r>
      <w:r w:rsidRPr="000F53A0">
        <w:rPr>
          <w:b/>
        </w:rPr>
        <w:t xml:space="preserve"> </w:t>
      </w:r>
    </w:p>
    <w:p w:rsidR="00B42AA9" w:rsidRPr="000F53A0" w:rsidRDefault="00B42AA9" w:rsidP="00A31E2D">
      <w:pPr>
        <w:jc w:val="both"/>
      </w:pPr>
    </w:p>
    <w:p w:rsidR="00B42AA9" w:rsidRPr="000F53A0" w:rsidRDefault="00B42AA9" w:rsidP="00B42AA9">
      <w:pPr>
        <w:pStyle w:val="En-tte"/>
        <w:numPr>
          <w:ilvl w:val="0"/>
          <w:numId w:val="25"/>
        </w:numPr>
        <w:tabs>
          <w:tab w:val="clear" w:pos="4536"/>
          <w:tab w:val="clear" w:pos="9072"/>
        </w:tabs>
        <w:suppressAutoHyphens/>
        <w:rPr>
          <w:u w:val="single"/>
          <w:lang w:eastAsia="hi-IN" w:bidi="hi-IN"/>
        </w:rPr>
      </w:pPr>
      <w:r w:rsidRPr="000F53A0">
        <w:rPr>
          <w:u w:val="single"/>
          <w:lang w:eastAsia="hi-IN" w:bidi="hi-IN"/>
        </w:rPr>
        <w:t>Eau/Assainissement – Délégations de</w:t>
      </w:r>
      <w:r w:rsidR="000F53A0">
        <w:rPr>
          <w:u w:val="single"/>
          <w:lang w:eastAsia="hi-IN" w:bidi="hi-IN"/>
        </w:rPr>
        <w:t>s</w:t>
      </w:r>
      <w:r w:rsidRPr="000F53A0">
        <w:rPr>
          <w:u w:val="single"/>
          <w:lang w:eastAsia="hi-IN" w:bidi="hi-IN"/>
        </w:rPr>
        <w:t xml:space="preserve"> services publics – Rapports 2013 prix et qualité des services </w:t>
      </w:r>
      <w:r w:rsidR="00A439CA">
        <w:rPr>
          <w:u w:val="single"/>
          <w:lang w:eastAsia="hi-IN" w:bidi="hi-IN"/>
        </w:rPr>
        <w:t xml:space="preserve">publics </w:t>
      </w:r>
      <w:r w:rsidRPr="000F53A0">
        <w:rPr>
          <w:u w:val="single"/>
          <w:lang w:eastAsia="hi-IN" w:bidi="hi-IN"/>
        </w:rPr>
        <w:t>de l’eau potable et de l’assainissement</w:t>
      </w:r>
      <w:r w:rsidR="00F560E3" w:rsidRPr="000F53A0">
        <w:rPr>
          <w:u w:val="single"/>
          <w:lang w:eastAsia="hi-IN" w:bidi="hi-IN"/>
        </w:rPr>
        <w:t xml:space="preserve"> </w:t>
      </w:r>
      <w:r w:rsidR="00A432C1" w:rsidRPr="000F53A0">
        <w:rPr>
          <w:lang w:eastAsia="hi-IN" w:bidi="hi-IN"/>
        </w:rPr>
        <w:t>(</w:t>
      </w:r>
      <w:r w:rsidR="00CA7C32">
        <w:rPr>
          <w:lang w:eastAsia="hi-IN" w:bidi="hi-IN"/>
        </w:rPr>
        <w:t>document disponible en mairie</w:t>
      </w:r>
      <w:r w:rsidR="00A432C1" w:rsidRPr="000F53A0">
        <w:rPr>
          <w:lang w:eastAsia="hi-IN" w:bidi="hi-IN"/>
        </w:rPr>
        <w:t>)</w:t>
      </w:r>
    </w:p>
    <w:p w:rsidR="00B42AA9" w:rsidRPr="000F53A0" w:rsidRDefault="00F560E3" w:rsidP="00B42AA9">
      <w:pPr>
        <w:pStyle w:val="En-tte"/>
        <w:tabs>
          <w:tab w:val="clear" w:pos="4536"/>
          <w:tab w:val="clear" w:pos="9072"/>
        </w:tabs>
        <w:suppressAutoHyphens/>
        <w:ind w:left="708"/>
        <w:rPr>
          <w:i/>
          <w:sz w:val="22"/>
          <w:szCs w:val="22"/>
          <w:lang w:eastAsia="hi-IN" w:bidi="hi-IN"/>
        </w:rPr>
      </w:pPr>
      <w:r w:rsidRPr="000F53A0">
        <w:rPr>
          <w:i/>
          <w:sz w:val="22"/>
          <w:szCs w:val="22"/>
          <w:u w:val="single"/>
          <w:lang w:eastAsia="hi-IN" w:bidi="hi-IN"/>
        </w:rPr>
        <w:t>Rapporteur</w:t>
      </w:r>
      <w:r w:rsidRPr="000F53A0">
        <w:rPr>
          <w:i/>
          <w:sz w:val="22"/>
          <w:szCs w:val="22"/>
          <w:lang w:eastAsia="hi-IN" w:bidi="hi-IN"/>
        </w:rPr>
        <w:t xml:space="preserve"> : Jean-Pierre TOULOUSE,  </w:t>
      </w:r>
      <w:r w:rsidR="008A244C">
        <w:rPr>
          <w:i/>
          <w:sz w:val="22"/>
          <w:szCs w:val="22"/>
          <w:lang w:eastAsia="hi-IN" w:bidi="hi-IN"/>
        </w:rPr>
        <w:t>adjoint délégué aux réseaux, à la voirie et à l’environnement.</w:t>
      </w:r>
    </w:p>
    <w:p w:rsidR="00F560E3" w:rsidRPr="000F53A0" w:rsidRDefault="00F560E3" w:rsidP="00B42AA9">
      <w:pPr>
        <w:pStyle w:val="En-tte"/>
        <w:tabs>
          <w:tab w:val="clear" w:pos="4536"/>
          <w:tab w:val="clear" w:pos="9072"/>
        </w:tabs>
        <w:suppressAutoHyphens/>
        <w:ind w:left="708"/>
        <w:rPr>
          <w:sz w:val="22"/>
          <w:szCs w:val="22"/>
          <w:u w:val="single"/>
          <w:lang w:eastAsia="hi-IN" w:bidi="hi-IN"/>
        </w:rPr>
      </w:pPr>
    </w:p>
    <w:p w:rsidR="00B42AA9" w:rsidRPr="000F53A0" w:rsidRDefault="00BD4B9A" w:rsidP="00B42AA9">
      <w:pPr>
        <w:ind w:left="720"/>
        <w:jc w:val="both"/>
      </w:pPr>
      <w:r w:rsidRPr="000F53A0">
        <w:t xml:space="preserve">En préambule, </w:t>
      </w:r>
      <w:r w:rsidR="00A439CA">
        <w:t xml:space="preserve">monsieur </w:t>
      </w:r>
      <w:r w:rsidRPr="000F53A0">
        <w:t>J</w:t>
      </w:r>
      <w:r w:rsidR="00B42AA9" w:rsidRPr="000F53A0">
        <w:t>ean-Pierre T</w:t>
      </w:r>
      <w:r w:rsidR="00BB259C" w:rsidRPr="000F53A0">
        <w:t>OULOUSE</w:t>
      </w:r>
      <w:r w:rsidR="00B42AA9" w:rsidRPr="000F53A0">
        <w:t xml:space="preserve"> </w:t>
      </w:r>
      <w:r w:rsidRPr="000F53A0">
        <w:t xml:space="preserve">présente le schéma du circuit de distribution d’eau de la commune : 6 réservoirs de stockage </w:t>
      </w:r>
      <w:r w:rsidR="004541E0">
        <w:t xml:space="preserve">pour une capacité totale de </w:t>
      </w:r>
      <w:r w:rsidRPr="000F53A0">
        <w:t>720 m</w:t>
      </w:r>
      <w:r w:rsidRPr="000F53A0">
        <w:rPr>
          <w:vertAlign w:val="superscript"/>
        </w:rPr>
        <w:t>3</w:t>
      </w:r>
      <w:r w:rsidRPr="000F53A0">
        <w:t xml:space="preserve">  : 2 aux gîtes - 1 au Thoron – 1 aux Carmes – 1 aux Terres Rouges et 1 au Monégros (+ 1 station de pompage au Monégros)</w:t>
      </w:r>
      <w:r w:rsidR="00BB259C" w:rsidRPr="000F53A0">
        <w:t>.</w:t>
      </w:r>
    </w:p>
    <w:p w:rsidR="00BD4B9A" w:rsidRPr="000F53A0" w:rsidRDefault="00BD4B9A" w:rsidP="00B42AA9">
      <w:pPr>
        <w:ind w:left="720"/>
        <w:jc w:val="both"/>
      </w:pPr>
    </w:p>
    <w:p w:rsidR="00D36DE6" w:rsidRPr="000F53A0" w:rsidRDefault="004E0A64" w:rsidP="00D36DE6">
      <w:pPr>
        <w:ind w:left="720"/>
        <w:jc w:val="both"/>
      </w:pPr>
      <w:r w:rsidRPr="000F53A0">
        <w:t>La commune a signé u</w:t>
      </w:r>
      <w:r w:rsidR="00D36DE6" w:rsidRPr="000F53A0">
        <w:t>n contrat d’affermage avec la SAUR (Société d’Aménagement Urbain et Rural) depuis le 1</w:t>
      </w:r>
      <w:r w:rsidR="00D36DE6" w:rsidRPr="000F53A0">
        <w:rPr>
          <w:vertAlign w:val="superscript"/>
        </w:rPr>
        <w:t>er</w:t>
      </w:r>
      <w:r w:rsidR="00D36DE6" w:rsidRPr="000F53A0">
        <w:t xml:space="preserve"> janvier 2010 pour une durée de 12 ans.</w:t>
      </w:r>
    </w:p>
    <w:p w:rsidR="00D36DE6" w:rsidRPr="000F53A0" w:rsidRDefault="00D36DE6" w:rsidP="00D36DE6">
      <w:pPr>
        <w:ind w:left="720"/>
        <w:jc w:val="both"/>
      </w:pPr>
      <w:r w:rsidRPr="000F53A0">
        <w:t>La SAUR souhaiterait</w:t>
      </w:r>
      <w:r w:rsidR="004E0A64" w:rsidRPr="000F53A0">
        <w:t xml:space="preserve"> établir un avenant au contrat</w:t>
      </w:r>
      <w:r w:rsidRPr="000F53A0">
        <w:t xml:space="preserve"> afin de renégocier les tarifs « fermier » pour l’eau et l’assainissement </w:t>
      </w:r>
      <w:r w:rsidR="004E0A64" w:rsidRPr="000F53A0">
        <w:t>à la hausse, car se</w:t>
      </w:r>
      <w:r w:rsidRPr="000F53A0">
        <w:t xml:space="preserve">s résultats d’exploitation </w:t>
      </w:r>
      <w:r w:rsidR="004E0A64" w:rsidRPr="000F53A0">
        <w:t>sont déficitaires. Monsieur le m</w:t>
      </w:r>
      <w:r w:rsidRPr="000F53A0">
        <w:t>aire est en phase de négociations et doit les rencontrer le 1</w:t>
      </w:r>
      <w:r w:rsidRPr="000F53A0">
        <w:rPr>
          <w:vertAlign w:val="superscript"/>
        </w:rPr>
        <w:t>er</w:t>
      </w:r>
      <w:r w:rsidRPr="000F53A0">
        <w:t xml:space="preserve"> juillet prochain. Ce point sera évoqué lors d’un prochain conseil municipal.</w:t>
      </w:r>
    </w:p>
    <w:p w:rsidR="00BD4B9A" w:rsidRPr="000F53A0" w:rsidRDefault="00BD4B9A" w:rsidP="00B42AA9">
      <w:pPr>
        <w:ind w:left="720"/>
        <w:jc w:val="both"/>
      </w:pPr>
    </w:p>
    <w:p w:rsidR="00BD4B9A" w:rsidRPr="000F53A0" w:rsidRDefault="00BD4B9A" w:rsidP="00BD4B9A">
      <w:pPr>
        <w:pStyle w:val="Paragraphedeliste"/>
        <w:numPr>
          <w:ilvl w:val="0"/>
          <w:numId w:val="26"/>
        </w:numPr>
        <w:jc w:val="both"/>
        <w:rPr>
          <w:b/>
        </w:rPr>
      </w:pPr>
      <w:r w:rsidRPr="000F53A0">
        <w:rPr>
          <w:b/>
        </w:rPr>
        <w:t>Eau potable :</w:t>
      </w:r>
    </w:p>
    <w:p w:rsidR="00BD4B9A" w:rsidRPr="000F53A0" w:rsidRDefault="00A439CA" w:rsidP="00BD4B9A">
      <w:pPr>
        <w:ind w:left="1416"/>
        <w:jc w:val="both"/>
      </w:pPr>
      <w:r>
        <w:t xml:space="preserve">Monsieur </w:t>
      </w:r>
      <w:r w:rsidR="00BD4B9A" w:rsidRPr="000F53A0">
        <w:t>Jean-Pierre TOULOUS</w:t>
      </w:r>
      <w:r w:rsidR="000F53A0">
        <w:t>E procède</w:t>
      </w:r>
      <w:r w:rsidR="00BD4B9A" w:rsidRPr="000F53A0">
        <w:t xml:space="preserve"> à la lecture commentée du rapport sur le prix et la qualité du service de l’eau (RPQS) concernant l’exercice 2013 </w:t>
      </w:r>
      <w:r w:rsidR="00D53645" w:rsidRPr="000F53A0">
        <w:t xml:space="preserve">qui comprend </w:t>
      </w:r>
      <w:r w:rsidR="000F53A0">
        <w:t xml:space="preserve">notamment </w:t>
      </w:r>
      <w:r w:rsidR="00D53645" w:rsidRPr="000F53A0">
        <w:t>les points suivants :</w:t>
      </w:r>
    </w:p>
    <w:p w:rsidR="00D53645" w:rsidRPr="000F53A0" w:rsidRDefault="00D53645" w:rsidP="00D53645">
      <w:pPr>
        <w:pStyle w:val="Paragraphedeliste"/>
        <w:numPr>
          <w:ilvl w:val="0"/>
          <w:numId w:val="42"/>
        </w:numPr>
        <w:jc w:val="both"/>
      </w:pPr>
      <w:r w:rsidRPr="000F53A0">
        <w:t>Caractérisation technique du service public</w:t>
      </w:r>
    </w:p>
    <w:p w:rsidR="00D53645" w:rsidRPr="000F53A0" w:rsidRDefault="00D53645" w:rsidP="00D53645">
      <w:pPr>
        <w:pStyle w:val="Paragraphedeliste"/>
        <w:numPr>
          <w:ilvl w:val="0"/>
          <w:numId w:val="42"/>
        </w:numPr>
        <w:jc w:val="both"/>
      </w:pPr>
      <w:r w:rsidRPr="000F53A0">
        <w:lastRenderedPageBreak/>
        <w:t>Tarification et recettes du service public</w:t>
      </w:r>
    </w:p>
    <w:p w:rsidR="00D53645" w:rsidRPr="000F53A0" w:rsidRDefault="00D53645" w:rsidP="00D53645">
      <w:pPr>
        <w:pStyle w:val="Paragraphedeliste"/>
        <w:numPr>
          <w:ilvl w:val="0"/>
          <w:numId w:val="42"/>
        </w:numPr>
        <w:jc w:val="both"/>
      </w:pPr>
      <w:r w:rsidRPr="000F53A0">
        <w:t>Indicateurs de performance du service</w:t>
      </w:r>
    </w:p>
    <w:p w:rsidR="00D53645" w:rsidRPr="000F53A0" w:rsidRDefault="00D53645" w:rsidP="00D53645">
      <w:pPr>
        <w:pStyle w:val="Paragraphedeliste"/>
        <w:numPr>
          <w:ilvl w:val="0"/>
          <w:numId w:val="42"/>
        </w:numPr>
        <w:jc w:val="both"/>
      </w:pPr>
      <w:r w:rsidRPr="000F53A0">
        <w:t>Financement des investissements du service</w:t>
      </w:r>
    </w:p>
    <w:p w:rsidR="00D53645" w:rsidRPr="000F53A0" w:rsidRDefault="00D53645" w:rsidP="00D53645">
      <w:pPr>
        <w:ind w:left="1418"/>
        <w:jc w:val="both"/>
      </w:pPr>
    </w:p>
    <w:p w:rsidR="005339AA" w:rsidRPr="000F53A0" w:rsidRDefault="00A0199E" w:rsidP="00D53645">
      <w:pPr>
        <w:ind w:left="1418"/>
        <w:jc w:val="both"/>
      </w:pPr>
      <w:r>
        <w:t>Quelques éléments de l’a</w:t>
      </w:r>
      <w:r w:rsidR="00D36DE6" w:rsidRPr="000F53A0">
        <w:t>nné</w:t>
      </w:r>
      <w:r w:rsidR="00C06C16" w:rsidRPr="000F53A0">
        <w:t>e 2013 :</w:t>
      </w:r>
    </w:p>
    <w:p w:rsidR="005339AA" w:rsidRPr="000F53A0" w:rsidRDefault="005339AA" w:rsidP="00824301">
      <w:pPr>
        <w:pStyle w:val="Paragraphedeliste"/>
        <w:numPr>
          <w:ilvl w:val="2"/>
          <w:numId w:val="44"/>
        </w:numPr>
        <w:tabs>
          <w:tab w:val="left" w:leader="dot" w:pos="7938"/>
        </w:tabs>
        <w:jc w:val="both"/>
      </w:pPr>
      <w:r w:rsidRPr="000F53A0">
        <w:t>Volumes d’eau produits et mis en distribution :</w:t>
      </w:r>
      <w:r w:rsidRPr="000F53A0">
        <w:tab/>
        <w:t>191 796 m</w:t>
      </w:r>
      <w:r w:rsidRPr="000F53A0">
        <w:rPr>
          <w:vertAlign w:val="superscript"/>
        </w:rPr>
        <w:t>3</w:t>
      </w:r>
    </w:p>
    <w:p w:rsidR="005339AA" w:rsidRPr="000F53A0" w:rsidRDefault="005339AA" w:rsidP="00824301">
      <w:pPr>
        <w:pStyle w:val="Paragraphedeliste"/>
        <w:numPr>
          <w:ilvl w:val="2"/>
          <w:numId w:val="44"/>
        </w:numPr>
        <w:tabs>
          <w:tab w:val="left" w:leader="dot" w:pos="7938"/>
        </w:tabs>
        <w:jc w:val="both"/>
      </w:pPr>
      <w:r w:rsidRPr="000F53A0">
        <w:t>Volume total vendu aux abonnés</w:t>
      </w:r>
      <w:r w:rsidRPr="000F53A0">
        <w:tab/>
        <w:t>100 705 m</w:t>
      </w:r>
      <w:r w:rsidRPr="000F53A0">
        <w:rPr>
          <w:vertAlign w:val="superscript"/>
        </w:rPr>
        <w:t>3</w:t>
      </w:r>
    </w:p>
    <w:p w:rsidR="00824301" w:rsidRPr="000F53A0" w:rsidRDefault="009F798C" w:rsidP="00824301">
      <w:pPr>
        <w:pStyle w:val="Paragraphedeliste"/>
        <w:numPr>
          <w:ilvl w:val="2"/>
          <w:numId w:val="44"/>
        </w:numPr>
        <w:jc w:val="both"/>
      </w:pPr>
      <w:r w:rsidRPr="000F53A0">
        <w:t>Volumes de service non comptés </w:t>
      </w:r>
      <w:r w:rsidR="00824301" w:rsidRPr="000F53A0">
        <w:t xml:space="preserve"> (vidanges, purges,</w:t>
      </w:r>
    </w:p>
    <w:p w:rsidR="00824301" w:rsidRPr="000F53A0" w:rsidRDefault="00824301" w:rsidP="00824301">
      <w:pPr>
        <w:tabs>
          <w:tab w:val="left" w:leader="dot" w:pos="7938"/>
        </w:tabs>
        <w:ind w:left="2127"/>
        <w:jc w:val="both"/>
      </w:pPr>
      <w:proofErr w:type="gramStart"/>
      <w:r w:rsidRPr="000F53A0">
        <w:t>lavages</w:t>
      </w:r>
      <w:proofErr w:type="gramEnd"/>
      <w:r w:rsidR="00EB5740" w:rsidRPr="000F53A0">
        <w:t xml:space="preserve"> de réservoirs</w:t>
      </w:r>
      <w:r w:rsidRPr="000F53A0">
        <w:t>)</w:t>
      </w:r>
      <w:r w:rsidRPr="000F53A0">
        <w:tab/>
      </w:r>
      <w:r w:rsidR="00EB5740" w:rsidRPr="000F53A0">
        <w:t xml:space="preserve"> </w:t>
      </w:r>
      <w:r w:rsidRPr="000F53A0">
        <w:t xml:space="preserve">   3 595 m</w:t>
      </w:r>
      <w:r w:rsidRPr="000F53A0">
        <w:rPr>
          <w:vertAlign w:val="superscript"/>
        </w:rPr>
        <w:t>3</w:t>
      </w:r>
    </w:p>
    <w:p w:rsidR="00824301" w:rsidRPr="000F53A0" w:rsidRDefault="00824301" w:rsidP="00824301">
      <w:pPr>
        <w:tabs>
          <w:tab w:val="left" w:leader="dot" w:pos="7938"/>
        </w:tabs>
        <w:ind w:left="2127"/>
        <w:jc w:val="both"/>
        <w:rPr>
          <w:vertAlign w:val="superscript"/>
        </w:rPr>
      </w:pPr>
      <w:r w:rsidRPr="000F53A0">
        <w:t>Pertes :</w:t>
      </w:r>
      <w:r w:rsidRPr="000F53A0">
        <w:tab/>
        <w:t xml:space="preserve">  87 496 m</w:t>
      </w:r>
      <w:r w:rsidRPr="000F53A0">
        <w:rPr>
          <w:vertAlign w:val="superscript"/>
        </w:rPr>
        <w:t>3</w:t>
      </w:r>
    </w:p>
    <w:p w:rsidR="00D36DE6" w:rsidRPr="000F53A0" w:rsidRDefault="00D36DE6" w:rsidP="00824301">
      <w:pPr>
        <w:tabs>
          <w:tab w:val="left" w:leader="dot" w:pos="7938"/>
        </w:tabs>
        <w:ind w:left="2127"/>
        <w:jc w:val="both"/>
      </w:pPr>
      <w:r w:rsidRPr="000F53A0">
        <w:t>(</w:t>
      </w:r>
      <w:proofErr w:type="gramStart"/>
      <w:r w:rsidR="009F798C" w:rsidRPr="000F53A0">
        <w:t>f</w:t>
      </w:r>
      <w:r w:rsidR="00A439CA">
        <w:t>uites</w:t>
      </w:r>
      <w:proofErr w:type="gramEnd"/>
      <w:r w:rsidR="00A439CA">
        <w:t xml:space="preserve">, canalisations anciennes, terrain </w:t>
      </w:r>
      <w:r w:rsidRPr="000F53A0">
        <w:t>argileux</w:t>
      </w:r>
      <w:r w:rsidR="009F798C" w:rsidRPr="000F53A0">
        <w:t>)</w:t>
      </w:r>
    </w:p>
    <w:p w:rsidR="005339AA" w:rsidRPr="000F53A0" w:rsidRDefault="005339AA" w:rsidP="005339AA">
      <w:pPr>
        <w:tabs>
          <w:tab w:val="left" w:leader="dot" w:pos="7938"/>
        </w:tabs>
        <w:ind w:left="1418"/>
        <w:jc w:val="both"/>
      </w:pPr>
    </w:p>
    <w:p w:rsidR="005339AA" w:rsidRPr="000F53A0" w:rsidRDefault="005339AA" w:rsidP="00C06C16">
      <w:pPr>
        <w:pStyle w:val="Paragraphedeliste"/>
        <w:numPr>
          <w:ilvl w:val="2"/>
          <w:numId w:val="44"/>
        </w:numPr>
        <w:tabs>
          <w:tab w:val="left" w:leader="dot" w:pos="7938"/>
        </w:tabs>
        <w:jc w:val="both"/>
      </w:pPr>
      <w:r w:rsidRPr="000F53A0">
        <w:t>Consommation moyenne par abonnement domestique : 168 m</w:t>
      </w:r>
      <w:r w:rsidRPr="000F53A0">
        <w:rPr>
          <w:vertAlign w:val="superscript"/>
        </w:rPr>
        <w:t xml:space="preserve">3 </w:t>
      </w:r>
      <w:r w:rsidRPr="000F53A0">
        <w:t>(179</w:t>
      </w:r>
      <w:r w:rsidRPr="000F53A0">
        <w:rPr>
          <w:vertAlign w:val="superscript"/>
        </w:rPr>
        <w:t xml:space="preserve"> </w:t>
      </w:r>
      <w:r w:rsidRPr="000F53A0">
        <w:t>m</w:t>
      </w:r>
      <w:r w:rsidRPr="000F53A0">
        <w:rPr>
          <w:vertAlign w:val="superscript"/>
        </w:rPr>
        <w:t xml:space="preserve">3 </w:t>
      </w:r>
      <w:r w:rsidRPr="000F53A0">
        <w:t>en 2012)</w:t>
      </w:r>
      <w:r w:rsidR="00C143F6">
        <w:t>.</w:t>
      </w:r>
    </w:p>
    <w:p w:rsidR="005339AA" w:rsidRPr="000F53A0" w:rsidRDefault="005339AA" w:rsidP="005339AA">
      <w:pPr>
        <w:tabs>
          <w:tab w:val="left" w:leader="dot" w:pos="7938"/>
        </w:tabs>
        <w:ind w:left="1418"/>
        <w:jc w:val="both"/>
      </w:pPr>
    </w:p>
    <w:p w:rsidR="005339AA" w:rsidRPr="000F53A0" w:rsidRDefault="009F798C" w:rsidP="00C06C16">
      <w:pPr>
        <w:pStyle w:val="Paragraphedeliste"/>
        <w:numPr>
          <w:ilvl w:val="2"/>
          <w:numId w:val="44"/>
        </w:numPr>
        <w:tabs>
          <w:tab w:val="left" w:leader="dot" w:pos="7938"/>
        </w:tabs>
        <w:jc w:val="both"/>
      </w:pPr>
      <w:r w:rsidRPr="000F53A0">
        <w:t>Longueur du réseau : 31 km</w:t>
      </w:r>
      <w:r w:rsidR="00D36DE6" w:rsidRPr="000F53A0">
        <w:t xml:space="preserve"> ; les canalisations </w:t>
      </w:r>
      <w:r w:rsidR="00C143F6">
        <w:t>datent de 1969.</w:t>
      </w:r>
    </w:p>
    <w:p w:rsidR="005339AA" w:rsidRPr="000F53A0" w:rsidRDefault="005339AA" w:rsidP="00C06C16">
      <w:pPr>
        <w:pStyle w:val="Paragraphedeliste"/>
        <w:numPr>
          <w:ilvl w:val="2"/>
          <w:numId w:val="44"/>
        </w:numPr>
        <w:tabs>
          <w:tab w:val="left" w:leader="dot" w:pos="7938"/>
        </w:tabs>
        <w:jc w:val="both"/>
      </w:pPr>
      <w:r w:rsidRPr="000F53A0">
        <w:t>Nombre d’abonnements : 597 (dont 3 non domestiques)</w:t>
      </w:r>
      <w:r w:rsidR="009F798C" w:rsidRPr="000F53A0">
        <w:t>.</w:t>
      </w:r>
    </w:p>
    <w:p w:rsidR="00D36DE6" w:rsidRPr="000F53A0" w:rsidRDefault="00D36DE6" w:rsidP="00C06C16">
      <w:pPr>
        <w:pStyle w:val="Paragraphedeliste"/>
        <w:numPr>
          <w:ilvl w:val="2"/>
          <w:numId w:val="44"/>
        </w:numPr>
        <w:tabs>
          <w:tab w:val="left" w:leader="dot" w:pos="7938"/>
        </w:tabs>
        <w:jc w:val="both"/>
      </w:pPr>
      <w:r w:rsidRPr="000F53A0">
        <w:t>Comp</w:t>
      </w:r>
      <w:r w:rsidR="00C143F6">
        <w:t xml:space="preserve">teurs renouvelés : 60 (durée de vie d’un </w:t>
      </w:r>
      <w:r w:rsidRPr="000F53A0">
        <w:t>compteur</w:t>
      </w:r>
      <w:r w:rsidR="00C143F6">
        <w:t> : environ 15 ans</w:t>
      </w:r>
      <w:r w:rsidRPr="000F53A0">
        <w:t>)</w:t>
      </w:r>
      <w:r w:rsidR="009F798C" w:rsidRPr="000F53A0">
        <w:t>.</w:t>
      </w:r>
    </w:p>
    <w:p w:rsidR="005339AA" w:rsidRPr="000F53A0" w:rsidRDefault="005339AA" w:rsidP="005339AA">
      <w:pPr>
        <w:tabs>
          <w:tab w:val="left" w:leader="dot" w:pos="7938"/>
        </w:tabs>
        <w:ind w:left="1418"/>
        <w:jc w:val="both"/>
      </w:pPr>
    </w:p>
    <w:p w:rsidR="005339AA" w:rsidRPr="000F53A0" w:rsidRDefault="005339AA" w:rsidP="00C06C16">
      <w:pPr>
        <w:pStyle w:val="Paragraphedeliste"/>
        <w:numPr>
          <w:ilvl w:val="2"/>
          <w:numId w:val="44"/>
        </w:numPr>
        <w:tabs>
          <w:tab w:val="left" w:leader="dot" w:pos="7938"/>
        </w:tabs>
        <w:jc w:val="both"/>
      </w:pPr>
      <w:r w:rsidRPr="000F53A0">
        <w:t>Recettes d’exploitation :</w:t>
      </w:r>
    </w:p>
    <w:p w:rsidR="005339AA" w:rsidRPr="000F53A0" w:rsidRDefault="009F798C" w:rsidP="00C06C16">
      <w:pPr>
        <w:pStyle w:val="Paragraphedeliste"/>
        <w:numPr>
          <w:ilvl w:val="0"/>
          <w:numId w:val="45"/>
        </w:numPr>
        <w:tabs>
          <w:tab w:val="left" w:leader="dot" w:pos="7938"/>
        </w:tabs>
        <w:jc w:val="both"/>
      </w:pPr>
      <w:r w:rsidRPr="000F53A0">
        <w:t>d</w:t>
      </w:r>
      <w:r w:rsidR="005339AA" w:rsidRPr="000F53A0">
        <w:t>e l’exploitant :</w:t>
      </w:r>
      <w:r w:rsidR="005339AA" w:rsidRPr="000F53A0">
        <w:tab/>
      </w:r>
      <w:r w:rsidR="005374CC" w:rsidRPr="000F53A0">
        <w:t>….</w:t>
      </w:r>
      <w:r w:rsidR="00D36DE6" w:rsidRPr="000F53A0">
        <w:t xml:space="preserve">  </w:t>
      </w:r>
      <w:r w:rsidR="00647E0C" w:rsidRPr="000F53A0">
        <w:t xml:space="preserve">64 </w:t>
      </w:r>
      <w:r w:rsidR="005339AA" w:rsidRPr="000F53A0">
        <w:t>700 €</w:t>
      </w:r>
    </w:p>
    <w:p w:rsidR="005339AA" w:rsidRPr="000F53A0" w:rsidRDefault="009F798C" w:rsidP="00C06C16">
      <w:pPr>
        <w:pStyle w:val="Paragraphedeliste"/>
        <w:numPr>
          <w:ilvl w:val="0"/>
          <w:numId w:val="45"/>
        </w:numPr>
        <w:tabs>
          <w:tab w:val="left" w:leader="dot" w:pos="7938"/>
        </w:tabs>
        <w:jc w:val="both"/>
      </w:pPr>
      <w:r w:rsidRPr="000F53A0">
        <w:t>d</w:t>
      </w:r>
      <w:r w:rsidR="005339AA" w:rsidRPr="000F53A0">
        <w:t>e la collectivité :</w:t>
      </w:r>
      <w:r w:rsidR="005339AA" w:rsidRPr="000F53A0">
        <w:tab/>
      </w:r>
      <w:r w:rsidR="005374CC" w:rsidRPr="000F53A0">
        <w:t>….</w:t>
      </w:r>
      <w:r w:rsidR="00D36DE6" w:rsidRPr="000F53A0">
        <w:t xml:space="preserve">  </w:t>
      </w:r>
      <w:r w:rsidR="00647E0C" w:rsidRPr="000F53A0">
        <w:t xml:space="preserve">43 </w:t>
      </w:r>
      <w:r w:rsidR="005339AA" w:rsidRPr="000F53A0">
        <w:t>600 €</w:t>
      </w:r>
    </w:p>
    <w:p w:rsidR="009F798C" w:rsidRPr="000F53A0" w:rsidRDefault="009F798C" w:rsidP="009F798C">
      <w:pPr>
        <w:pStyle w:val="Paragraphedeliste"/>
        <w:tabs>
          <w:tab w:val="left" w:leader="dot" w:pos="7938"/>
        </w:tabs>
        <w:ind w:left="2487"/>
        <w:jc w:val="both"/>
      </w:pPr>
    </w:p>
    <w:p w:rsidR="00D36DE6" w:rsidRPr="000F53A0" w:rsidRDefault="00D36DE6" w:rsidP="00C06C16">
      <w:pPr>
        <w:pStyle w:val="Paragraphedeliste"/>
        <w:numPr>
          <w:ilvl w:val="2"/>
          <w:numId w:val="44"/>
        </w:numPr>
        <w:tabs>
          <w:tab w:val="left" w:leader="dot" w:pos="7938"/>
        </w:tabs>
        <w:jc w:val="both"/>
      </w:pPr>
      <w:r w:rsidRPr="000F53A0">
        <w:t>Compte annuel du résultat d’exploitation (CARE)</w:t>
      </w:r>
      <w:r w:rsidR="00647E0C" w:rsidRPr="000F53A0">
        <w:t> </w:t>
      </w:r>
      <w:r w:rsidR="00F444C5">
        <w:t xml:space="preserve">de la SAUR </w:t>
      </w:r>
      <w:r w:rsidR="00647E0C" w:rsidRPr="000F53A0">
        <w:t>- 3</w:t>
      </w:r>
      <w:r w:rsidR="00507192">
        <w:t xml:space="preserve">2 </w:t>
      </w:r>
      <w:r w:rsidRPr="000F53A0">
        <w:t>800 €</w:t>
      </w:r>
    </w:p>
    <w:p w:rsidR="00BD4B9A" w:rsidRPr="000F53A0" w:rsidRDefault="00BD4B9A" w:rsidP="00BD4B9A">
      <w:pPr>
        <w:ind w:left="1416"/>
        <w:jc w:val="both"/>
      </w:pPr>
    </w:p>
    <w:p w:rsidR="005339AA" w:rsidRPr="000F53A0" w:rsidRDefault="005339AA" w:rsidP="00C06C16">
      <w:pPr>
        <w:pStyle w:val="Paragraphedeliste"/>
        <w:numPr>
          <w:ilvl w:val="2"/>
          <w:numId w:val="44"/>
        </w:numPr>
        <w:tabs>
          <w:tab w:val="left" w:leader="dot" w:pos="7938"/>
        </w:tabs>
        <w:jc w:val="both"/>
      </w:pPr>
      <w:r w:rsidRPr="000F53A0">
        <w:t>Qualité de l’eau</w:t>
      </w:r>
      <w:r w:rsidR="00D36DE6" w:rsidRPr="000F53A0">
        <w:t xml:space="preserve"> potable </w:t>
      </w:r>
      <w:r w:rsidR="00824301" w:rsidRPr="000F53A0">
        <w:t>: 12 prélèvements réalisés, tous conformes</w:t>
      </w:r>
      <w:r w:rsidR="00D36DE6" w:rsidRPr="000F53A0">
        <w:t> ; l’eau brute a été contrôlée 43 fois en 2013.</w:t>
      </w:r>
    </w:p>
    <w:p w:rsidR="00D36DE6" w:rsidRPr="000F53A0" w:rsidRDefault="00D36DE6" w:rsidP="00BD4B9A">
      <w:pPr>
        <w:ind w:left="1416"/>
        <w:jc w:val="both"/>
      </w:pPr>
    </w:p>
    <w:p w:rsidR="005339AA" w:rsidRPr="000F53A0" w:rsidRDefault="00824301" w:rsidP="00C06C16">
      <w:pPr>
        <w:pStyle w:val="Paragraphedeliste"/>
        <w:numPr>
          <w:ilvl w:val="2"/>
          <w:numId w:val="44"/>
        </w:numPr>
        <w:tabs>
          <w:tab w:val="left" w:leader="dot" w:pos="7938"/>
        </w:tabs>
        <w:jc w:val="both"/>
      </w:pPr>
      <w:r w:rsidRPr="000F53A0">
        <w:t>Financement des investissements :</w:t>
      </w:r>
    </w:p>
    <w:p w:rsidR="00824301" w:rsidRPr="000F53A0" w:rsidRDefault="00824301" w:rsidP="005374CC">
      <w:pPr>
        <w:pStyle w:val="Paragraphedeliste"/>
        <w:numPr>
          <w:ilvl w:val="0"/>
          <w:numId w:val="45"/>
        </w:numPr>
        <w:tabs>
          <w:tab w:val="left" w:leader="dot" w:pos="7938"/>
        </w:tabs>
        <w:jc w:val="both"/>
      </w:pPr>
      <w:r w:rsidRPr="000F53A0">
        <w:t xml:space="preserve">Montant 2013 de la dotation aux amortissements : </w:t>
      </w:r>
      <w:r w:rsidR="00322568">
        <w:t>……………</w:t>
      </w:r>
      <w:r w:rsidR="009F798C" w:rsidRPr="000F53A0">
        <w:t>8 742.94</w:t>
      </w:r>
      <w:r w:rsidRPr="000F53A0">
        <w:t xml:space="preserve"> €</w:t>
      </w:r>
    </w:p>
    <w:p w:rsidR="00C6089B" w:rsidRPr="000F53A0" w:rsidRDefault="00C6089B" w:rsidP="00BD4B9A">
      <w:pPr>
        <w:ind w:left="1416"/>
        <w:jc w:val="both"/>
      </w:pPr>
    </w:p>
    <w:p w:rsidR="00D36DE6" w:rsidRPr="000F53A0" w:rsidRDefault="00D36DE6" w:rsidP="00C06C16">
      <w:pPr>
        <w:pStyle w:val="Paragraphedeliste"/>
        <w:numPr>
          <w:ilvl w:val="2"/>
          <w:numId w:val="44"/>
        </w:numPr>
        <w:tabs>
          <w:tab w:val="left" w:leader="dot" w:pos="7938"/>
        </w:tabs>
        <w:jc w:val="both"/>
      </w:pPr>
      <w:r w:rsidRPr="000F53A0">
        <w:t>Opérations de maintenance du patrimoine et entretien :</w:t>
      </w:r>
    </w:p>
    <w:p w:rsidR="00D36DE6" w:rsidRPr="000F53A0" w:rsidRDefault="00D36DE6" w:rsidP="00C06C16">
      <w:pPr>
        <w:pStyle w:val="Paragraphedeliste"/>
        <w:numPr>
          <w:ilvl w:val="0"/>
          <w:numId w:val="45"/>
        </w:numPr>
        <w:tabs>
          <w:tab w:val="left" w:leader="dot" w:pos="7938"/>
        </w:tabs>
        <w:jc w:val="both"/>
      </w:pPr>
      <w:r w:rsidRPr="000F53A0">
        <w:t xml:space="preserve">Nettoyage des réservoirs et des bâches </w:t>
      </w:r>
      <w:r w:rsidR="00507192">
        <w:t>(SAUR)</w:t>
      </w:r>
    </w:p>
    <w:p w:rsidR="00D36DE6" w:rsidRPr="000F53A0" w:rsidRDefault="00507192" w:rsidP="00C06C16">
      <w:pPr>
        <w:pStyle w:val="Paragraphedeliste"/>
        <w:numPr>
          <w:ilvl w:val="0"/>
          <w:numId w:val="45"/>
        </w:numPr>
        <w:tabs>
          <w:tab w:val="left" w:leader="dot" w:pos="7938"/>
        </w:tabs>
        <w:jc w:val="both"/>
      </w:pPr>
      <w:r>
        <w:t>T</w:t>
      </w:r>
      <w:r w:rsidR="00D36DE6" w:rsidRPr="000F53A0">
        <w:t>ravaux</w:t>
      </w:r>
      <w:r>
        <w:t> communaux 2013</w:t>
      </w:r>
      <w:r w:rsidR="009F798C" w:rsidRPr="000F53A0">
        <w:t xml:space="preserve"> </w:t>
      </w:r>
    </w:p>
    <w:p w:rsidR="009F798C" w:rsidRPr="000F53A0" w:rsidRDefault="009F798C" w:rsidP="009F798C">
      <w:pPr>
        <w:pStyle w:val="Paragraphedeliste"/>
        <w:tabs>
          <w:tab w:val="left" w:leader="dot" w:pos="7938"/>
        </w:tabs>
        <w:ind w:left="2487"/>
        <w:jc w:val="both"/>
      </w:pPr>
      <w:r w:rsidRPr="000F53A0">
        <w:t xml:space="preserve">- </w:t>
      </w:r>
      <w:r w:rsidR="00507192">
        <w:t>Renouvellement p</w:t>
      </w:r>
      <w:r w:rsidRPr="000F53A0">
        <w:t>ompes le Thoron : 4 724.</w:t>
      </w:r>
      <w:r w:rsidR="00647E0C" w:rsidRPr="000F53A0">
        <w:t>20 €</w:t>
      </w:r>
      <w:r w:rsidR="00C6089B" w:rsidRPr="000F53A0">
        <w:t xml:space="preserve"> </w:t>
      </w:r>
      <w:r w:rsidR="00507192">
        <w:t>TTC</w:t>
      </w:r>
    </w:p>
    <w:p w:rsidR="00C6089B" w:rsidRPr="000F53A0" w:rsidRDefault="009F798C" w:rsidP="00C6089B">
      <w:pPr>
        <w:pStyle w:val="Paragraphedeliste"/>
        <w:tabs>
          <w:tab w:val="left" w:leader="dot" w:pos="7938"/>
        </w:tabs>
        <w:ind w:left="2487"/>
        <w:jc w:val="both"/>
      </w:pPr>
      <w:r w:rsidRPr="000F53A0">
        <w:t xml:space="preserve">- Forages les </w:t>
      </w:r>
      <w:proofErr w:type="spellStart"/>
      <w:r w:rsidRPr="000F53A0">
        <w:t>Paluts</w:t>
      </w:r>
      <w:proofErr w:type="spellEnd"/>
      <w:r w:rsidRPr="000F53A0">
        <w:t> : 140 207.76 € et 40 636.80 € de subventions perçues</w:t>
      </w:r>
      <w:r w:rsidR="00C6089B" w:rsidRPr="000F53A0">
        <w:t xml:space="preserve">. </w:t>
      </w:r>
      <w:r w:rsidR="00507192">
        <w:t>R</w:t>
      </w:r>
      <w:r w:rsidR="00C6089B" w:rsidRPr="000F53A0">
        <w:t xml:space="preserve">enouvellement des portails, clôtures et enduits </w:t>
      </w:r>
      <w:r w:rsidR="00507192">
        <w:t>de tous les réservoirs.</w:t>
      </w:r>
    </w:p>
    <w:p w:rsidR="00D36DE6" w:rsidRPr="000F53A0" w:rsidRDefault="00D36DE6" w:rsidP="00BD4B9A">
      <w:pPr>
        <w:ind w:left="1416"/>
        <w:jc w:val="both"/>
      </w:pPr>
    </w:p>
    <w:p w:rsidR="00D53645" w:rsidRPr="000F53A0" w:rsidRDefault="00D53645" w:rsidP="00D53645">
      <w:pPr>
        <w:ind w:left="1416"/>
        <w:jc w:val="both"/>
        <w:rPr>
          <w:u w:val="single"/>
        </w:rPr>
      </w:pPr>
      <w:r w:rsidRPr="000F53A0">
        <w:rPr>
          <w:u w:val="single"/>
        </w:rPr>
        <w:t>Questions posées par des conseillers :</w:t>
      </w:r>
    </w:p>
    <w:p w:rsidR="00355A05" w:rsidRPr="000F53A0" w:rsidRDefault="00355A05" w:rsidP="00355A05">
      <w:pPr>
        <w:ind w:left="1701"/>
        <w:jc w:val="both"/>
      </w:pPr>
      <w:r w:rsidRPr="000F53A0">
        <w:t xml:space="preserve">Qu’est-ce qui coûte si cher ? Pourquoi </w:t>
      </w:r>
      <w:r w:rsidR="00A0199E">
        <w:t>un</w:t>
      </w:r>
      <w:r w:rsidRPr="000F53A0">
        <w:t xml:space="preserve"> déficit ? Pourquoi la moitié de l’eau pompée n’est pas facturée ? (P. R</w:t>
      </w:r>
      <w:r w:rsidR="00647E0C" w:rsidRPr="000F53A0">
        <w:t>EVAH</w:t>
      </w:r>
      <w:r w:rsidRPr="000F53A0">
        <w:t xml:space="preserve"> – A. P</w:t>
      </w:r>
      <w:r w:rsidR="00647E0C" w:rsidRPr="000F53A0">
        <w:t>EREZ</w:t>
      </w:r>
      <w:r w:rsidRPr="000F53A0">
        <w:t>)</w:t>
      </w:r>
    </w:p>
    <w:p w:rsidR="00355A05" w:rsidRPr="000F53A0" w:rsidRDefault="00355A05" w:rsidP="00355A05">
      <w:pPr>
        <w:ind w:left="1701"/>
        <w:jc w:val="both"/>
      </w:pPr>
    </w:p>
    <w:p w:rsidR="00355A05" w:rsidRPr="000F53A0" w:rsidRDefault="00355A05" w:rsidP="00355A05">
      <w:pPr>
        <w:ind w:left="1701"/>
        <w:jc w:val="both"/>
        <w:rPr>
          <w:i/>
        </w:rPr>
      </w:pPr>
      <w:r w:rsidRPr="000F53A0">
        <w:rPr>
          <w:i/>
        </w:rPr>
        <w:t>Réponse : Daniel J</w:t>
      </w:r>
      <w:r w:rsidR="00647E0C" w:rsidRPr="000F53A0">
        <w:rPr>
          <w:i/>
        </w:rPr>
        <w:t>UGY</w:t>
      </w:r>
      <w:r w:rsidRPr="000F53A0">
        <w:rPr>
          <w:i/>
        </w:rPr>
        <w:t xml:space="preserve"> indique que les services coûtent cher en main d’œuvre car les personnels gérant</w:t>
      </w:r>
      <w:r w:rsidR="00061967">
        <w:rPr>
          <w:i/>
        </w:rPr>
        <w:t xml:space="preserve"> les réseaux </w:t>
      </w:r>
      <w:r w:rsidRPr="000F53A0">
        <w:rPr>
          <w:i/>
        </w:rPr>
        <w:t>se mobilisent : la SAUR passe tous les jours à la station d’épuration (STEP) ; ils sont responsables de la qualité de l’eau et doivent s</w:t>
      </w:r>
      <w:r w:rsidR="00647E0C" w:rsidRPr="000F53A0">
        <w:rPr>
          <w:i/>
        </w:rPr>
        <w:t>’assurer que cela fonctionne</w:t>
      </w:r>
      <w:r w:rsidRPr="000F53A0">
        <w:rPr>
          <w:i/>
        </w:rPr>
        <w:t xml:space="preserve"> parfaitement.</w:t>
      </w:r>
    </w:p>
    <w:p w:rsidR="00355A05" w:rsidRPr="000F53A0" w:rsidRDefault="00355A05" w:rsidP="00355A05">
      <w:pPr>
        <w:ind w:left="1701"/>
        <w:jc w:val="both"/>
        <w:rPr>
          <w:i/>
        </w:rPr>
      </w:pPr>
      <w:r w:rsidRPr="000F53A0">
        <w:rPr>
          <w:i/>
        </w:rPr>
        <w:t xml:space="preserve">S’agissant des fuites, la SAUR </w:t>
      </w:r>
      <w:r w:rsidR="00061967">
        <w:rPr>
          <w:i/>
        </w:rPr>
        <w:t>effectue des recherches</w:t>
      </w:r>
      <w:r w:rsidRPr="000F53A0">
        <w:rPr>
          <w:i/>
        </w:rPr>
        <w:t> ; un schéma a été réalisé permettant de visualiser les lieux de fuites :</w:t>
      </w:r>
    </w:p>
    <w:p w:rsidR="00647E0C" w:rsidRPr="000F53A0" w:rsidRDefault="00647E0C" w:rsidP="00647E0C">
      <w:pPr>
        <w:pStyle w:val="Paragraphedeliste"/>
        <w:numPr>
          <w:ilvl w:val="0"/>
          <w:numId w:val="46"/>
        </w:numPr>
        <w:jc w:val="both"/>
        <w:rPr>
          <w:i/>
        </w:rPr>
      </w:pPr>
      <w:r w:rsidRPr="000F53A0">
        <w:rPr>
          <w:i/>
        </w:rPr>
        <w:t>l</w:t>
      </w:r>
      <w:r w:rsidR="00355A05" w:rsidRPr="000F53A0">
        <w:rPr>
          <w:i/>
        </w:rPr>
        <w:t xml:space="preserve">a canalisation en eau du Collet fait 1 km et comporte énormément de fuites ; cette canalisation doit être </w:t>
      </w:r>
      <w:r w:rsidR="004541E0">
        <w:rPr>
          <w:i/>
        </w:rPr>
        <w:t>renouvelée au plus tôt</w:t>
      </w:r>
      <w:r w:rsidR="00355A05" w:rsidRPr="000F53A0">
        <w:rPr>
          <w:i/>
        </w:rPr>
        <w:t xml:space="preserve">, à </w:t>
      </w:r>
      <w:r w:rsidR="00061967">
        <w:rPr>
          <w:i/>
        </w:rPr>
        <w:t xml:space="preserve">la </w:t>
      </w:r>
      <w:r w:rsidR="00355A05" w:rsidRPr="000F53A0">
        <w:rPr>
          <w:i/>
        </w:rPr>
        <w:t>charge de la commune</w:t>
      </w:r>
      <w:r w:rsidR="00061967">
        <w:rPr>
          <w:i/>
        </w:rPr>
        <w:t> ;</w:t>
      </w:r>
    </w:p>
    <w:p w:rsidR="00355A05" w:rsidRPr="000F53A0" w:rsidRDefault="00647E0C" w:rsidP="00355A05">
      <w:pPr>
        <w:pStyle w:val="Paragraphedeliste"/>
        <w:numPr>
          <w:ilvl w:val="0"/>
          <w:numId w:val="46"/>
        </w:numPr>
        <w:jc w:val="both"/>
        <w:rPr>
          <w:i/>
        </w:rPr>
      </w:pPr>
      <w:r w:rsidRPr="000F53A0">
        <w:rPr>
          <w:i/>
        </w:rPr>
        <w:t>t</w:t>
      </w:r>
      <w:r w:rsidR="00355A05" w:rsidRPr="000F53A0">
        <w:rPr>
          <w:i/>
        </w:rPr>
        <w:t xml:space="preserve">raversée du vallon de </w:t>
      </w:r>
      <w:proofErr w:type="spellStart"/>
      <w:r w:rsidR="00355A05" w:rsidRPr="000F53A0">
        <w:rPr>
          <w:i/>
        </w:rPr>
        <w:t>Fergons</w:t>
      </w:r>
      <w:proofErr w:type="spellEnd"/>
      <w:r w:rsidR="00355A05" w:rsidRPr="000F53A0">
        <w:rPr>
          <w:i/>
        </w:rPr>
        <w:t> : la SAUR est intervenue très souvent</w:t>
      </w:r>
      <w:r w:rsidR="00061967">
        <w:rPr>
          <w:i/>
        </w:rPr>
        <w:t xml:space="preserve"> et la commune doit également réaliser les travaux.</w:t>
      </w:r>
    </w:p>
    <w:p w:rsidR="00D53645" w:rsidRPr="000F53A0" w:rsidRDefault="00D53645" w:rsidP="00D53645">
      <w:pPr>
        <w:ind w:left="1701"/>
        <w:jc w:val="both"/>
      </w:pPr>
    </w:p>
    <w:p w:rsidR="00D53645" w:rsidRPr="000F53A0" w:rsidRDefault="00D53645" w:rsidP="00D53645">
      <w:pPr>
        <w:ind w:left="1701"/>
        <w:jc w:val="both"/>
      </w:pPr>
      <w:r w:rsidRPr="000F53A0">
        <w:t xml:space="preserve">Moyens de recherche des fuites : </w:t>
      </w:r>
      <w:r w:rsidR="00C06C16" w:rsidRPr="000F53A0">
        <w:t>localiser</w:t>
      </w:r>
      <w:r w:rsidRPr="000F53A0">
        <w:t xml:space="preserve"> les fuites par </w:t>
      </w:r>
      <w:r w:rsidR="00C06C16" w:rsidRPr="000F53A0">
        <w:t>r</w:t>
      </w:r>
      <w:r w:rsidRPr="000F53A0">
        <w:t>éservoir ? (Ch. S</w:t>
      </w:r>
      <w:r w:rsidR="00647E0C" w:rsidRPr="000F53A0">
        <w:t>PETH</w:t>
      </w:r>
      <w:r w:rsidRPr="000F53A0">
        <w:t>)</w:t>
      </w:r>
    </w:p>
    <w:p w:rsidR="00D53645" w:rsidRPr="000F53A0" w:rsidRDefault="00D53645" w:rsidP="00D53645">
      <w:pPr>
        <w:ind w:left="1701"/>
        <w:jc w:val="both"/>
        <w:rPr>
          <w:i/>
        </w:rPr>
      </w:pPr>
      <w:r w:rsidRPr="000F53A0">
        <w:rPr>
          <w:i/>
        </w:rPr>
        <w:t xml:space="preserve">Réponse : des compteurs de sectorisation ont été installés pour affiner </w:t>
      </w:r>
      <w:r w:rsidR="00061967">
        <w:rPr>
          <w:i/>
        </w:rPr>
        <w:t>les fuites</w:t>
      </w:r>
      <w:r w:rsidR="00D36DE6" w:rsidRPr="000F53A0">
        <w:rPr>
          <w:i/>
        </w:rPr>
        <w:t> ; sur 7 recherches de fuites, la SAUR en a détecté 4 en 2013.</w:t>
      </w:r>
    </w:p>
    <w:p w:rsidR="00617202" w:rsidRDefault="00617202" w:rsidP="00617202">
      <w:pPr>
        <w:ind w:left="1416"/>
        <w:jc w:val="both"/>
        <w:rPr>
          <w:u w:val="single"/>
        </w:rPr>
      </w:pPr>
    </w:p>
    <w:p w:rsidR="00617202" w:rsidRPr="000F53A0" w:rsidRDefault="00617202" w:rsidP="00617202">
      <w:pPr>
        <w:ind w:left="1701"/>
        <w:jc w:val="both"/>
      </w:pPr>
      <w:r w:rsidRPr="000F53A0">
        <w:t>Y-a-t-il des compteurs pour contrôler l’eau rejetée (A. PEREZ) ?</w:t>
      </w:r>
    </w:p>
    <w:p w:rsidR="00617202" w:rsidRPr="000F53A0" w:rsidRDefault="00617202" w:rsidP="00617202">
      <w:pPr>
        <w:ind w:left="1701"/>
        <w:jc w:val="both"/>
        <w:rPr>
          <w:i/>
        </w:rPr>
      </w:pPr>
      <w:r w:rsidRPr="000F53A0">
        <w:rPr>
          <w:i/>
        </w:rPr>
        <w:t xml:space="preserve">Réponse : </w:t>
      </w:r>
      <w:r w:rsidR="007E64B6">
        <w:rPr>
          <w:i/>
        </w:rPr>
        <w:t xml:space="preserve">monsieur </w:t>
      </w:r>
      <w:r w:rsidRPr="000F53A0">
        <w:rPr>
          <w:i/>
        </w:rPr>
        <w:t>Jean-Pierre TOULOUSE explique qu’il n’y a pas de compteurs mais, sachant que la pompe a un débit de 10 m</w:t>
      </w:r>
      <w:r w:rsidRPr="000F53A0">
        <w:rPr>
          <w:i/>
          <w:vertAlign w:val="superscript"/>
        </w:rPr>
        <w:t>3</w:t>
      </w:r>
      <w:r w:rsidRPr="000F53A0">
        <w:rPr>
          <w:i/>
        </w:rPr>
        <w:t>/heure, on peut trouver approximativement la quantité d’eau en fonction de sa durée de fonctionnement.</w:t>
      </w:r>
    </w:p>
    <w:p w:rsidR="00617202" w:rsidRPr="000F53A0" w:rsidRDefault="00617202" w:rsidP="00617202">
      <w:pPr>
        <w:ind w:left="1701"/>
        <w:jc w:val="both"/>
        <w:rPr>
          <w:i/>
        </w:rPr>
      </w:pPr>
    </w:p>
    <w:p w:rsidR="00617202" w:rsidRPr="000F53A0" w:rsidRDefault="00617202" w:rsidP="00617202">
      <w:pPr>
        <w:ind w:left="1701"/>
        <w:jc w:val="both"/>
      </w:pPr>
      <w:r w:rsidRPr="000F53A0">
        <w:t>Quid des personnes disposant d’un forage ?</w:t>
      </w:r>
    </w:p>
    <w:p w:rsidR="00617202" w:rsidRPr="000F53A0" w:rsidRDefault="00617202" w:rsidP="00617202">
      <w:pPr>
        <w:ind w:left="1701"/>
        <w:jc w:val="both"/>
        <w:rPr>
          <w:i/>
        </w:rPr>
      </w:pPr>
      <w:r w:rsidRPr="000F53A0">
        <w:rPr>
          <w:i/>
        </w:rPr>
        <w:t>Réponse : à notre connaissance, un seul foyer dispose d’un forage. Il paye un forfait.</w:t>
      </w:r>
    </w:p>
    <w:p w:rsidR="00BD4B9A" w:rsidRPr="000F53A0" w:rsidRDefault="00BD4B9A" w:rsidP="00B42AA9">
      <w:pPr>
        <w:ind w:left="720"/>
        <w:jc w:val="both"/>
      </w:pPr>
    </w:p>
    <w:p w:rsidR="00BD4B9A" w:rsidRPr="000F53A0" w:rsidRDefault="00BD4B9A" w:rsidP="00BD4B9A">
      <w:pPr>
        <w:pStyle w:val="Paragraphedeliste"/>
        <w:numPr>
          <w:ilvl w:val="0"/>
          <w:numId w:val="26"/>
        </w:numPr>
        <w:jc w:val="both"/>
        <w:rPr>
          <w:b/>
        </w:rPr>
      </w:pPr>
      <w:r w:rsidRPr="000F53A0">
        <w:rPr>
          <w:b/>
        </w:rPr>
        <w:t>Assainissement :</w:t>
      </w:r>
    </w:p>
    <w:p w:rsidR="00BD4B9A" w:rsidRPr="000F53A0" w:rsidRDefault="00061967" w:rsidP="00BD4B9A">
      <w:pPr>
        <w:ind w:left="1416"/>
        <w:jc w:val="both"/>
      </w:pPr>
      <w:r>
        <w:t xml:space="preserve">Monsieur </w:t>
      </w:r>
      <w:r w:rsidR="00BD4B9A" w:rsidRPr="000F53A0">
        <w:t xml:space="preserve">Jean-Pierre TOULOUSE procède ensuite à la lecture commentée du rapport sur le prix et la qualité </w:t>
      </w:r>
      <w:r w:rsidR="00C06C16" w:rsidRPr="000F53A0">
        <w:t xml:space="preserve">(RPQS) </w:t>
      </w:r>
      <w:r w:rsidR="00BD4B9A" w:rsidRPr="000F53A0">
        <w:t xml:space="preserve">du service de </w:t>
      </w:r>
      <w:r w:rsidR="00C06C16" w:rsidRPr="000F53A0">
        <w:t>l’assainissement collectif</w:t>
      </w:r>
      <w:r w:rsidR="00BD4B9A" w:rsidRPr="000F53A0">
        <w:t xml:space="preserve"> concernant l’exercice 2013 </w:t>
      </w:r>
      <w:r w:rsidR="00061896" w:rsidRPr="000F53A0">
        <w:t xml:space="preserve">qui comprend </w:t>
      </w:r>
      <w:r w:rsidR="005374CC" w:rsidRPr="000F53A0">
        <w:t xml:space="preserve">notamment </w:t>
      </w:r>
      <w:r w:rsidR="00061896" w:rsidRPr="000F53A0">
        <w:t>les points suivants :</w:t>
      </w:r>
    </w:p>
    <w:p w:rsidR="005374CC" w:rsidRPr="000F53A0" w:rsidRDefault="005374CC" w:rsidP="005374CC">
      <w:pPr>
        <w:pStyle w:val="Paragraphedeliste"/>
        <w:numPr>
          <w:ilvl w:val="0"/>
          <w:numId w:val="42"/>
        </w:numPr>
        <w:jc w:val="both"/>
      </w:pPr>
      <w:r w:rsidRPr="000F53A0">
        <w:t>Caractérisation technique du service public</w:t>
      </w:r>
    </w:p>
    <w:p w:rsidR="005374CC" w:rsidRPr="000F53A0" w:rsidRDefault="005374CC" w:rsidP="005374CC">
      <w:pPr>
        <w:pStyle w:val="Paragraphedeliste"/>
        <w:numPr>
          <w:ilvl w:val="0"/>
          <w:numId w:val="42"/>
        </w:numPr>
        <w:jc w:val="both"/>
      </w:pPr>
      <w:r w:rsidRPr="000F53A0">
        <w:t>Tarification et recettes</w:t>
      </w:r>
    </w:p>
    <w:p w:rsidR="005374CC" w:rsidRPr="000F53A0" w:rsidRDefault="005374CC" w:rsidP="005374CC">
      <w:pPr>
        <w:pStyle w:val="Paragraphedeliste"/>
        <w:numPr>
          <w:ilvl w:val="0"/>
          <w:numId w:val="42"/>
        </w:numPr>
        <w:jc w:val="both"/>
      </w:pPr>
      <w:r w:rsidRPr="000F53A0">
        <w:t>Indicateurs de performance</w:t>
      </w:r>
    </w:p>
    <w:p w:rsidR="005374CC" w:rsidRPr="000F53A0" w:rsidRDefault="005374CC" w:rsidP="005374CC">
      <w:pPr>
        <w:pStyle w:val="Paragraphedeliste"/>
        <w:numPr>
          <w:ilvl w:val="0"/>
          <w:numId w:val="42"/>
        </w:numPr>
        <w:jc w:val="both"/>
      </w:pPr>
      <w:r w:rsidRPr="000F53A0">
        <w:t>Financement des investissements</w:t>
      </w:r>
    </w:p>
    <w:p w:rsidR="005374CC" w:rsidRPr="000F53A0" w:rsidRDefault="005374CC" w:rsidP="00BD4B9A">
      <w:pPr>
        <w:ind w:left="1416"/>
        <w:jc w:val="both"/>
      </w:pPr>
    </w:p>
    <w:p w:rsidR="00A0199E" w:rsidRDefault="00A0199E" w:rsidP="00A0199E">
      <w:pPr>
        <w:pStyle w:val="Paragraphedeliste"/>
        <w:jc w:val="both"/>
      </w:pPr>
      <w:r>
        <w:tab/>
        <w:t>Quelques éléments de l’a</w:t>
      </w:r>
      <w:r w:rsidRPr="000F53A0">
        <w:t>nnée 2013 :</w:t>
      </w:r>
    </w:p>
    <w:p w:rsidR="00A0199E" w:rsidRPr="000F53A0" w:rsidRDefault="00A0199E" w:rsidP="00A0199E">
      <w:pPr>
        <w:pStyle w:val="Paragraphedeliste"/>
        <w:jc w:val="both"/>
      </w:pPr>
    </w:p>
    <w:p w:rsidR="005374CC" w:rsidRDefault="005374CC" w:rsidP="005374CC">
      <w:pPr>
        <w:pStyle w:val="Paragraphedeliste"/>
        <w:numPr>
          <w:ilvl w:val="2"/>
          <w:numId w:val="44"/>
        </w:numPr>
        <w:tabs>
          <w:tab w:val="left" w:leader="dot" w:pos="7938"/>
        </w:tabs>
        <w:jc w:val="both"/>
      </w:pPr>
      <w:r w:rsidRPr="000F53A0">
        <w:t>Nombre d’abonnements</w:t>
      </w:r>
      <w:r w:rsidR="00847D5A">
        <w:t xml:space="preserve"> : </w:t>
      </w:r>
      <w:r w:rsidRPr="000F53A0">
        <w:t>476</w:t>
      </w:r>
    </w:p>
    <w:p w:rsidR="00F03D64" w:rsidRPr="000F53A0" w:rsidRDefault="00F03D64" w:rsidP="00F03D64">
      <w:pPr>
        <w:pStyle w:val="Paragraphedeliste"/>
        <w:tabs>
          <w:tab w:val="left" w:leader="dot" w:pos="7938"/>
        </w:tabs>
        <w:ind w:left="2160"/>
        <w:jc w:val="both"/>
      </w:pPr>
    </w:p>
    <w:p w:rsidR="005374CC" w:rsidRPr="000F53A0" w:rsidRDefault="005374CC" w:rsidP="00F03D64">
      <w:pPr>
        <w:pStyle w:val="Paragraphedeliste"/>
        <w:numPr>
          <w:ilvl w:val="2"/>
          <w:numId w:val="44"/>
        </w:numPr>
        <w:tabs>
          <w:tab w:val="left" w:leader="dot" w:pos="7938"/>
        </w:tabs>
        <w:jc w:val="both"/>
      </w:pPr>
      <w:r w:rsidRPr="000F53A0">
        <w:t>Volume facturés (abonnements domestiques et non domestiques)</w:t>
      </w:r>
      <w:r w:rsidR="00847D5A">
        <w:t xml:space="preserve"> : </w:t>
      </w:r>
      <w:r w:rsidRPr="000F53A0">
        <w:t>68 136 m³</w:t>
      </w:r>
    </w:p>
    <w:p w:rsidR="005374CC" w:rsidRPr="000F53A0" w:rsidRDefault="005374CC" w:rsidP="005374CC">
      <w:pPr>
        <w:pStyle w:val="Paragraphedeliste"/>
        <w:tabs>
          <w:tab w:val="left" w:leader="dot" w:pos="7938"/>
        </w:tabs>
        <w:ind w:left="2160"/>
        <w:jc w:val="both"/>
      </w:pPr>
    </w:p>
    <w:p w:rsidR="005374CC" w:rsidRPr="000F53A0" w:rsidRDefault="005374CC" w:rsidP="005374CC">
      <w:pPr>
        <w:pStyle w:val="Paragraphedeliste"/>
        <w:numPr>
          <w:ilvl w:val="2"/>
          <w:numId w:val="44"/>
        </w:numPr>
        <w:tabs>
          <w:tab w:val="left" w:leader="dot" w:pos="7938"/>
        </w:tabs>
        <w:jc w:val="both"/>
      </w:pPr>
      <w:r w:rsidRPr="000F53A0">
        <w:t>Linéaire du résea</w:t>
      </w:r>
      <w:r w:rsidR="00847D5A">
        <w:t xml:space="preserve">u : </w:t>
      </w:r>
      <w:r w:rsidRPr="000F53A0">
        <w:t>18.675 km</w:t>
      </w:r>
    </w:p>
    <w:p w:rsidR="005374CC" w:rsidRPr="000F53A0" w:rsidRDefault="005374CC" w:rsidP="005374CC">
      <w:pPr>
        <w:pStyle w:val="Paragraphedeliste"/>
        <w:tabs>
          <w:tab w:val="left" w:leader="dot" w:pos="7938"/>
        </w:tabs>
        <w:ind w:left="2160"/>
        <w:jc w:val="both"/>
      </w:pPr>
    </w:p>
    <w:p w:rsidR="00355A05" w:rsidRPr="000F53A0" w:rsidRDefault="003E6DA6" w:rsidP="005374CC">
      <w:pPr>
        <w:pStyle w:val="Paragraphedeliste"/>
        <w:numPr>
          <w:ilvl w:val="2"/>
          <w:numId w:val="44"/>
        </w:numPr>
        <w:tabs>
          <w:tab w:val="left" w:leader="dot" w:pos="7938"/>
        </w:tabs>
        <w:jc w:val="both"/>
      </w:pPr>
      <w:r w:rsidRPr="000F53A0">
        <w:t>Quantité de boues humides : 112 500 kg</w:t>
      </w:r>
    </w:p>
    <w:p w:rsidR="005374CC" w:rsidRPr="000F53A0" w:rsidRDefault="005374CC" w:rsidP="005374CC">
      <w:pPr>
        <w:pStyle w:val="Paragraphedeliste"/>
        <w:tabs>
          <w:tab w:val="left" w:leader="dot" w:pos="7938"/>
        </w:tabs>
        <w:ind w:left="2160"/>
        <w:jc w:val="both"/>
      </w:pPr>
    </w:p>
    <w:p w:rsidR="00355A05" w:rsidRPr="000F53A0" w:rsidRDefault="00355A05" w:rsidP="005374CC">
      <w:pPr>
        <w:pStyle w:val="Paragraphedeliste"/>
        <w:numPr>
          <w:ilvl w:val="2"/>
          <w:numId w:val="44"/>
        </w:numPr>
        <w:tabs>
          <w:tab w:val="left" w:leader="dot" w:pos="7938"/>
        </w:tabs>
        <w:jc w:val="both"/>
      </w:pPr>
      <w:r w:rsidRPr="000F53A0">
        <w:t>Résidus après déshydratat</w:t>
      </w:r>
      <w:r w:rsidR="003E6DA6" w:rsidRPr="000F53A0">
        <w:t>ion par la presse à bandes : 16 701 kg</w:t>
      </w:r>
      <w:r w:rsidR="00011202" w:rsidRPr="000F53A0">
        <w:t xml:space="preserve"> (transférées ensuite en station de compostage à Manosque)</w:t>
      </w:r>
    </w:p>
    <w:p w:rsidR="005374CC" w:rsidRPr="000F53A0" w:rsidRDefault="005374CC" w:rsidP="005374CC">
      <w:pPr>
        <w:pStyle w:val="Paragraphedeliste"/>
        <w:tabs>
          <w:tab w:val="left" w:leader="dot" w:pos="7938"/>
        </w:tabs>
        <w:ind w:left="2160"/>
        <w:jc w:val="both"/>
      </w:pPr>
    </w:p>
    <w:p w:rsidR="00355A05" w:rsidRPr="000F53A0" w:rsidRDefault="00355A05" w:rsidP="005374CC">
      <w:pPr>
        <w:pStyle w:val="Paragraphedeliste"/>
        <w:numPr>
          <w:ilvl w:val="2"/>
          <w:numId w:val="44"/>
        </w:numPr>
        <w:tabs>
          <w:tab w:val="left" w:leader="dot" w:pos="7938"/>
        </w:tabs>
        <w:jc w:val="both"/>
      </w:pPr>
      <w:r w:rsidRPr="000F53A0">
        <w:t>Q</w:t>
      </w:r>
      <w:r w:rsidR="003E6DA6" w:rsidRPr="000F53A0">
        <w:t>uantité de graisses : 23 200 kg</w:t>
      </w:r>
    </w:p>
    <w:p w:rsidR="005374CC" w:rsidRPr="000F53A0" w:rsidRDefault="005374CC" w:rsidP="005374CC">
      <w:pPr>
        <w:pStyle w:val="Paragraphedeliste"/>
        <w:tabs>
          <w:tab w:val="left" w:leader="dot" w:pos="7938"/>
        </w:tabs>
        <w:ind w:left="2160"/>
        <w:jc w:val="both"/>
      </w:pPr>
    </w:p>
    <w:p w:rsidR="00355A05" w:rsidRPr="000F53A0" w:rsidRDefault="00355A05" w:rsidP="005374CC">
      <w:pPr>
        <w:pStyle w:val="Paragraphedeliste"/>
        <w:numPr>
          <w:ilvl w:val="2"/>
          <w:numId w:val="44"/>
        </w:numPr>
        <w:tabs>
          <w:tab w:val="left" w:leader="dot" w:pos="7938"/>
        </w:tabs>
        <w:jc w:val="both"/>
      </w:pPr>
      <w:r w:rsidRPr="000F53A0">
        <w:t>Quantit</w:t>
      </w:r>
      <w:r w:rsidR="003E6DA6" w:rsidRPr="000F53A0">
        <w:t>é de refus de grille : 4 350 kg</w:t>
      </w:r>
    </w:p>
    <w:p w:rsidR="000666C2" w:rsidRPr="000F53A0" w:rsidRDefault="000666C2" w:rsidP="00BD4B9A">
      <w:pPr>
        <w:ind w:left="1416"/>
        <w:jc w:val="both"/>
      </w:pPr>
    </w:p>
    <w:p w:rsidR="00C06C16" w:rsidRPr="000F53A0" w:rsidRDefault="00355A05" w:rsidP="00BB742A">
      <w:pPr>
        <w:pStyle w:val="Paragraphedeliste"/>
        <w:numPr>
          <w:ilvl w:val="2"/>
          <w:numId w:val="44"/>
        </w:numPr>
        <w:tabs>
          <w:tab w:val="left" w:leader="dot" w:pos="7938"/>
        </w:tabs>
        <w:jc w:val="both"/>
      </w:pPr>
      <w:r w:rsidRPr="000F53A0">
        <w:t>Février 2013 : débordement de la STEP</w:t>
      </w:r>
      <w:r w:rsidR="003E6DA6" w:rsidRPr="000F53A0">
        <w:t>.</w:t>
      </w:r>
    </w:p>
    <w:p w:rsidR="00355A05" w:rsidRPr="000F53A0" w:rsidRDefault="00355A05" w:rsidP="00BD4B9A">
      <w:pPr>
        <w:ind w:left="1416"/>
        <w:jc w:val="both"/>
      </w:pPr>
    </w:p>
    <w:p w:rsidR="00355A05" w:rsidRPr="000F53A0" w:rsidRDefault="003E6DA6" w:rsidP="00BB742A">
      <w:pPr>
        <w:pStyle w:val="Paragraphedeliste"/>
        <w:numPr>
          <w:ilvl w:val="2"/>
          <w:numId w:val="44"/>
        </w:numPr>
        <w:tabs>
          <w:tab w:val="left" w:leader="dot" w:pos="7938"/>
        </w:tabs>
        <w:jc w:val="both"/>
      </w:pPr>
      <w:r w:rsidRPr="000F53A0">
        <w:t xml:space="preserve">La SAUR consomme 79 </w:t>
      </w:r>
      <w:r w:rsidR="00847D5A">
        <w:t xml:space="preserve">160 </w:t>
      </w:r>
      <w:proofErr w:type="spellStart"/>
      <w:r w:rsidR="00847D5A">
        <w:t>kw</w:t>
      </w:r>
      <w:proofErr w:type="spellEnd"/>
      <w:r w:rsidR="00847D5A">
        <w:t>/h</w:t>
      </w:r>
      <w:r w:rsidR="00355A05" w:rsidRPr="000F53A0">
        <w:t xml:space="preserve"> sur l’année pour faire fonctionner la STEP.</w:t>
      </w:r>
    </w:p>
    <w:p w:rsidR="00355A05" w:rsidRPr="000F53A0" w:rsidRDefault="00355A05" w:rsidP="00BD4B9A">
      <w:pPr>
        <w:ind w:left="1416"/>
        <w:jc w:val="both"/>
      </w:pPr>
    </w:p>
    <w:p w:rsidR="00355A05" w:rsidRPr="000F53A0" w:rsidRDefault="00355A05" w:rsidP="00BB742A">
      <w:pPr>
        <w:pStyle w:val="Paragraphedeliste"/>
        <w:numPr>
          <w:ilvl w:val="2"/>
          <w:numId w:val="44"/>
        </w:numPr>
        <w:tabs>
          <w:tab w:val="left" w:leader="dot" w:pos="7938"/>
        </w:tabs>
        <w:jc w:val="both"/>
      </w:pPr>
      <w:r w:rsidRPr="000F53A0">
        <w:t>En 2013, 8 interventions en activité ont été réalisées ; la STEP fait l’objet d’une évaluation régulière et son fonctionnement est conforme.</w:t>
      </w:r>
      <w:r w:rsidR="000666C2" w:rsidRPr="000F53A0">
        <w:t xml:space="preserve"> Tous les contrôles prévus et programmés dans le contrat font l’objet d’une attention vigilante de la part de la commune. </w:t>
      </w:r>
    </w:p>
    <w:p w:rsidR="00355A05" w:rsidRPr="000F53A0" w:rsidRDefault="00355A05" w:rsidP="00BD4B9A">
      <w:pPr>
        <w:ind w:left="1416"/>
        <w:jc w:val="both"/>
      </w:pPr>
    </w:p>
    <w:p w:rsidR="00355A05" w:rsidRPr="000F53A0" w:rsidRDefault="003E6DA6" w:rsidP="003E6DA6">
      <w:pPr>
        <w:pStyle w:val="Paragraphedeliste"/>
        <w:numPr>
          <w:ilvl w:val="2"/>
          <w:numId w:val="44"/>
        </w:numPr>
        <w:tabs>
          <w:tab w:val="left" w:leader="dot" w:pos="7938"/>
        </w:tabs>
        <w:jc w:val="both"/>
      </w:pPr>
      <w:r w:rsidRPr="000F53A0">
        <w:t xml:space="preserve">1 </w:t>
      </w:r>
      <w:r w:rsidR="00355A05" w:rsidRPr="000F53A0">
        <w:t>785 mètres linéaires d’</w:t>
      </w:r>
      <w:proofErr w:type="spellStart"/>
      <w:r w:rsidR="00355A05" w:rsidRPr="000F53A0">
        <w:t>hydrocurage</w:t>
      </w:r>
      <w:proofErr w:type="spellEnd"/>
      <w:r w:rsidR="00355A05" w:rsidRPr="000F53A0">
        <w:t xml:space="preserve"> ont été réalisés en 2013. 2 électropompes ont été renouvelées le 1</w:t>
      </w:r>
      <w:r w:rsidR="00355A05" w:rsidRPr="000F53A0">
        <w:rPr>
          <w:vertAlign w:val="superscript"/>
        </w:rPr>
        <w:t>er</w:t>
      </w:r>
      <w:r w:rsidR="00355A05" w:rsidRPr="000F53A0">
        <w:t xml:space="preserve"> </w:t>
      </w:r>
      <w:r w:rsidRPr="000F53A0">
        <w:t>juin 2013 sur le poste de rejet.</w:t>
      </w:r>
    </w:p>
    <w:p w:rsidR="00355A05" w:rsidRPr="000F53A0" w:rsidRDefault="00355A05" w:rsidP="00BD4B9A">
      <w:pPr>
        <w:ind w:left="1416"/>
        <w:jc w:val="both"/>
      </w:pPr>
    </w:p>
    <w:p w:rsidR="00355A05" w:rsidRPr="000F53A0" w:rsidRDefault="00355A05" w:rsidP="00BB742A">
      <w:pPr>
        <w:pStyle w:val="Paragraphedeliste"/>
        <w:numPr>
          <w:ilvl w:val="2"/>
          <w:numId w:val="44"/>
        </w:numPr>
        <w:tabs>
          <w:tab w:val="left" w:leader="dot" w:pos="7938"/>
        </w:tabs>
        <w:jc w:val="both"/>
      </w:pPr>
      <w:r w:rsidRPr="000F53A0">
        <w:t xml:space="preserve">Proposition d’améliorations à la STEP : mise en place d’un toit sur la benne à boues pour éviter la </w:t>
      </w:r>
      <w:proofErr w:type="spellStart"/>
      <w:r w:rsidRPr="000F53A0">
        <w:t>réhumidification</w:t>
      </w:r>
      <w:proofErr w:type="spellEnd"/>
      <w:r w:rsidRPr="000F53A0">
        <w:t xml:space="preserve"> par les eaux de pluie</w:t>
      </w:r>
      <w:r w:rsidR="003E6DA6" w:rsidRPr="000F53A0">
        <w:t>.</w:t>
      </w:r>
    </w:p>
    <w:p w:rsidR="00C6089B" w:rsidRPr="000F53A0" w:rsidRDefault="00C6089B" w:rsidP="00C6089B">
      <w:pPr>
        <w:pStyle w:val="Paragraphedeliste"/>
        <w:tabs>
          <w:tab w:val="left" w:leader="dot" w:pos="7938"/>
        </w:tabs>
        <w:ind w:left="2160"/>
        <w:jc w:val="both"/>
      </w:pPr>
    </w:p>
    <w:p w:rsidR="00C6089B" w:rsidRPr="000F53A0" w:rsidRDefault="00C6089B" w:rsidP="00C6089B">
      <w:pPr>
        <w:pStyle w:val="Paragraphedeliste"/>
        <w:numPr>
          <w:ilvl w:val="2"/>
          <w:numId w:val="44"/>
        </w:numPr>
        <w:tabs>
          <w:tab w:val="left" w:leader="dot" w:pos="7938"/>
        </w:tabs>
        <w:jc w:val="both"/>
      </w:pPr>
      <w:r w:rsidRPr="000F53A0">
        <w:t>Recettes d’exploitation :</w:t>
      </w:r>
    </w:p>
    <w:p w:rsidR="00C6089B" w:rsidRPr="000F53A0" w:rsidRDefault="00C6089B" w:rsidP="00C6089B">
      <w:pPr>
        <w:pStyle w:val="Paragraphedeliste"/>
        <w:numPr>
          <w:ilvl w:val="0"/>
          <w:numId w:val="45"/>
        </w:numPr>
        <w:tabs>
          <w:tab w:val="left" w:leader="dot" w:pos="7938"/>
        </w:tabs>
        <w:jc w:val="both"/>
      </w:pPr>
      <w:r w:rsidRPr="000F53A0">
        <w:t>d</w:t>
      </w:r>
      <w:r w:rsidR="00847D5A">
        <w:t xml:space="preserve">e l’exploitant : </w:t>
      </w:r>
      <w:r w:rsidRPr="000F53A0">
        <w:t>44 500 €</w:t>
      </w:r>
    </w:p>
    <w:p w:rsidR="00C6089B" w:rsidRDefault="00C6089B" w:rsidP="00C6089B">
      <w:pPr>
        <w:pStyle w:val="Paragraphedeliste"/>
        <w:numPr>
          <w:ilvl w:val="0"/>
          <w:numId w:val="45"/>
        </w:numPr>
        <w:tabs>
          <w:tab w:val="left" w:leader="dot" w:pos="7938"/>
        </w:tabs>
        <w:jc w:val="both"/>
      </w:pPr>
      <w:r w:rsidRPr="000F53A0">
        <w:t>d</w:t>
      </w:r>
      <w:r w:rsidR="00847D5A">
        <w:t>e la collectivité :</w:t>
      </w:r>
      <w:r w:rsidRPr="000F53A0">
        <w:t xml:space="preserve"> 23 800 €</w:t>
      </w:r>
    </w:p>
    <w:p w:rsidR="00061967" w:rsidRPr="000F53A0" w:rsidRDefault="00061967" w:rsidP="00061967">
      <w:pPr>
        <w:pStyle w:val="Paragraphedeliste"/>
        <w:tabs>
          <w:tab w:val="left" w:leader="dot" w:pos="7938"/>
        </w:tabs>
        <w:ind w:left="2487"/>
        <w:jc w:val="both"/>
      </w:pPr>
    </w:p>
    <w:p w:rsidR="00061967" w:rsidRPr="000F53A0" w:rsidRDefault="00061967" w:rsidP="00061967">
      <w:pPr>
        <w:pStyle w:val="Paragraphedeliste"/>
        <w:numPr>
          <w:ilvl w:val="2"/>
          <w:numId w:val="45"/>
        </w:numPr>
        <w:tabs>
          <w:tab w:val="left" w:leader="dot" w:pos="7938"/>
        </w:tabs>
        <w:ind w:left="2127"/>
        <w:jc w:val="both"/>
      </w:pPr>
      <w:r w:rsidRPr="000F53A0">
        <w:t>Compte annuel du résultat d’exploitation (CARE) </w:t>
      </w:r>
      <w:r>
        <w:t>de la SAUR</w:t>
      </w:r>
      <w:r w:rsidR="00542086">
        <w:t> :</w:t>
      </w:r>
      <w:r>
        <w:t xml:space="preserve"> –</w:t>
      </w:r>
      <w:r w:rsidRPr="000F53A0">
        <w:t xml:space="preserve"> </w:t>
      </w:r>
      <w:r>
        <w:t>49 600 €</w:t>
      </w:r>
    </w:p>
    <w:p w:rsidR="00C6089B" w:rsidRDefault="00C6089B" w:rsidP="00C6089B">
      <w:pPr>
        <w:ind w:left="1416"/>
        <w:jc w:val="both"/>
      </w:pPr>
    </w:p>
    <w:p w:rsidR="00061967" w:rsidRPr="000F53A0" w:rsidRDefault="00061967" w:rsidP="00C6089B">
      <w:pPr>
        <w:ind w:left="1416"/>
        <w:jc w:val="both"/>
      </w:pPr>
    </w:p>
    <w:p w:rsidR="00C6089B" w:rsidRPr="000F53A0" w:rsidRDefault="00C6089B" w:rsidP="00C6089B">
      <w:pPr>
        <w:pStyle w:val="Paragraphedeliste"/>
        <w:numPr>
          <w:ilvl w:val="2"/>
          <w:numId w:val="44"/>
        </w:numPr>
        <w:tabs>
          <w:tab w:val="left" w:leader="dot" w:pos="7938"/>
        </w:tabs>
        <w:jc w:val="both"/>
      </w:pPr>
      <w:r w:rsidRPr="000F53A0">
        <w:t>Financement des investissements :</w:t>
      </w:r>
    </w:p>
    <w:p w:rsidR="00C6089B" w:rsidRPr="000F53A0" w:rsidRDefault="00C6089B" w:rsidP="00C6089B">
      <w:pPr>
        <w:pStyle w:val="Paragraphedeliste"/>
        <w:numPr>
          <w:ilvl w:val="0"/>
          <w:numId w:val="45"/>
        </w:numPr>
        <w:tabs>
          <w:tab w:val="left" w:leader="dot" w:pos="7938"/>
        </w:tabs>
        <w:jc w:val="both"/>
      </w:pPr>
      <w:r w:rsidRPr="000F53A0">
        <w:t>Montant 2013 de la dotation aux amortissements :</w:t>
      </w:r>
      <w:r w:rsidR="00847D5A">
        <w:t xml:space="preserve"> 14 146.</w:t>
      </w:r>
      <w:r w:rsidRPr="000F53A0">
        <w:t>20 €</w:t>
      </w:r>
    </w:p>
    <w:p w:rsidR="00C6089B" w:rsidRPr="000F53A0" w:rsidRDefault="00C6089B" w:rsidP="00C6089B">
      <w:pPr>
        <w:ind w:left="1416"/>
        <w:jc w:val="both"/>
      </w:pPr>
    </w:p>
    <w:p w:rsidR="00BB742A" w:rsidRPr="000F53A0" w:rsidRDefault="00C6089B" w:rsidP="00833139">
      <w:pPr>
        <w:pStyle w:val="Paragraphedeliste"/>
        <w:numPr>
          <w:ilvl w:val="2"/>
          <w:numId w:val="44"/>
        </w:numPr>
        <w:tabs>
          <w:tab w:val="left" w:leader="dot" w:pos="7938"/>
        </w:tabs>
        <w:jc w:val="both"/>
      </w:pPr>
      <w:r w:rsidRPr="000F53A0">
        <w:t>Opérations de maintena</w:t>
      </w:r>
      <w:r w:rsidR="00833139">
        <w:t>nce du patrimoine et entretien - d</w:t>
      </w:r>
      <w:r w:rsidRPr="000F53A0">
        <w:t>épenses effectuées TTC en 2013 : extension du réseau</w:t>
      </w:r>
      <w:r w:rsidR="004541E0">
        <w:t xml:space="preserve"> d’eaux usées aux quartiers de </w:t>
      </w:r>
      <w:r w:rsidRPr="000F53A0">
        <w:t xml:space="preserve">la Roche Frison, du Haut des </w:t>
      </w:r>
      <w:proofErr w:type="spellStart"/>
      <w:r w:rsidRPr="000F53A0">
        <w:t>Paluts</w:t>
      </w:r>
      <w:proofErr w:type="spellEnd"/>
      <w:r w:rsidRPr="000F53A0">
        <w:t xml:space="preserve">, du </w:t>
      </w:r>
      <w:proofErr w:type="spellStart"/>
      <w:r w:rsidRPr="000F53A0">
        <w:t>Grillet</w:t>
      </w:r>
      <w:proofErr w:type="spellEnd"/>
      <w:r w:rsidRPr="000F53A0">
        <w:t xml:space="preserve"> et de la </w:t>
      </w:r>
      <w:proofErr w:type="spellStart"/>
      <w:r w:rsidRPr="000F53A0">
        <w:t>Broue</w:t>
      </w:r>
      <w:proofErr w:type="spellEnd"/>
      <w:r w:rsidRPr="000F53A0">
        <w:t xml:space="preserve"> : 661 459.48 € </w:t>
      </w:r>
      <w:r w:rsidR="00833139">
        <w:t xml:space="preserve">TTC de travaux </w:t>
      </w:r>
      <w:r w:rsidR="00847D5A">
        <w:t xml:space="preserve">et </w:t>
      </w:r>
      <w:r w:rsidRPr="000F53A0">
        <w:t>233 061.08 € de subventions perçues.</w:t>
      </w:r>
    </w:p>
    <w:p w:rsidR="00C6089B" w:rsidRPr="000F53A0" w:rsidRDefault="00C6089B" w:rsidP="00BB742A">
      <w:pPr>
        <w:ind w:left="1416"/>
        <w:jc w:val="both"/>
      </w:pPr>
    </w:p>
    <w:p w:rsidR="00D53645" w:rsidRPr="000F53A0" w:rsidRDefault="00167D0C" w:rsidP="00617202">
      <w:pPr>
        <w:pStyle w:val="Paragraphedeliste"/>
        <w:numPr>
          <w:ilvl w:val="2"/>
          <w:numId w:val="44"/>
        </w:numPr>
        <w:tabs>
          <w:tab w:val="left" w:leader="dot" w:pos="7938"/>
        </w:tabs>
        <w:jc w:val="both"/>
      </w:pPr>
      <w:r>
        <w:t>Observations : l</w:t>
      </w:r>
      <w:r w:rsidR="00BB742A" w:rsidRPr="000F53A0">
        <w:t>es travaux à réaliser en 2015 pour l’eau et l’assainissement (remplacement de la canalisation du Collet,</w:t>
      </w:r>
      <w:r w:rsidR="00DA3C8A" w:rsidRPr="000F53A0">
        <w:t xml:space="preserve"> traversée du vallon de </w:t>
      </w:r>
      <w:proofErr w:type="spellStart"/>
      <w:r w:rsidR="00DA3C8A" w:rsidRPr="000F53A0">
        <w:t>Fergons</w:t>
      </w:r>
      <w:proofErr w:type="spellEnd"/>
      <w:r w:rsidR="00DA3C8A" w:rsidRPr="000F53A0">
        <w:t>,</w:t>
      </w:r>
      <w:r w:rsidR="00BB742A" w:rsidRPr="000F53A0">
        <w:t xml:space="preserve"> </w:t>
      </w:r>
      <w:r w:rsidR="00DA3C8A" w:rsidRPr="000F53A0">
        <w:t>clôture</w:t>
      </w:r>
      <w:r w:rsidR="00BB742A" w:rsidRPr="000F53A0">
        <w:t xml:space="preserve"> de la STEP, couverture de la benne à boues…) feront l’objet d’un dossier de demande de subvention </w:t>
      </w:r>
      <w:r w:rsidR="00DA3C8A" w:rsidRPr="000F53A0">
        <w:t>(aides de l’Agence de l’Eau entre au</w:t>
      </w:r>
      <w:r w:rsidR="003E6DA6" w:rsidRPr="000F53A0">
        <w:t xml:space="preserve">tres) pour un coût évalué à 150 </w:t>
      </w:r>
      <w:r w:rsidR="00DA3C8A" w:rsidRPr="000F53A0">
        <w:t>000 € p</w:t>
      </w:r>
      <w:r w:rsidR="003E6DA6" w:rsidRPr="000F53A0">
        <w:t xml:space="preserve">our l’eau et 50 </w:t>
      </w:r>
      <w:r w:rsidR="00DA3C8A" w:rsidRPr="000F53A0">
        <w:t xml:space="preserve">000 € pour l’assainissement. Ces montants ont déjà été </w:t>
      </w:r>
      <w:r>
        <w:t>prévus</w:t>
      </w:r>
      <w:r w:rsidR="00DA3C8A" w:rsidRPr="000F53A0">
        <w:t xml:space="preserve"> au budget 2014.</w:t>
      </w:r>
    </w:p>
    <w:p w:rsidR="00EC4E79" w:rsidRPr="000F53A0" w:rsidRDefault="00EC4E79" w:rsidP="00EC4E79">
      <w:pPr>
        <w:ind w:left="720"/>
        <w:jc w:val="both"/>
      </w:pPr>
    </w:p>
    <w:p w:rsidR="00C06C16" w:rsidRPr="000F53A0" w:rsidRDefault="00C06C16" w:rsidP="00D53645">
      <w:pPr>
        <w:ind w:left="1418"/>
        <w:jc w:val="both"/>
        <w:rPr>
          <w:i/>
        </w:rPr>
      </w:pPr>
    </w:p>
    <w:p w:rsidR="00D53645" w:rsidRPr="000F53A0" w:rsidRDefault="00D36DE6" w:rsidP="00D53645">
      <w:pPr>
        <w:ind w:left="1418"/>
        <w:jc w:val="both"/>
      </w:pPr>
      <w:r w:rsidRPr="000F53A0">
        <w:rPr>
          <w:noProof/>
        </w:rPr>
        <w:drawing>
          <wp:inline distT="0" distB="0" distL="0" distR="0" wp14:anchorId="3F95119C" wp14:editId="54D15B85">
            <wp:extent cx="5760720" cy="3553839"/>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60720" cy="3553839"/>
                    </a:xfrm>
                    <a:prstGeom prst="rect">
                      <a:avLst/>
                    </a:prstGeom>
                    <a:noFill/>
                    <a:ln w="9525">
                      <a:noFill/>
                      <a:miter lim="800000"/>
                      <a:headEnd/>
                      <a:tailEnd/>
                    </a:ln>
                  </pic:spPr>
                </pic:pic>
              </a:graphicData>
            </a:graphic>
          </wp:inline>
        </w:drawing>
      </w:r>
    </w:p>
    <w:p w:rsidR="00EC4E79" w:rsidRPr="000F53A0" w:rsidRDefault="00EC4E79" w:rsidP="00BD4B9A">
      <w:pPr>
        <w:ind w:left="1416"/>
        <w:jc w:val="both"/>
      </w:pPr>
    </w:p>
    <w:p w:rsidR="00EC4E79" w:rsidRPr="000F53A0" w:rsidRDefault="00EC4E79" w:rsidP="00BD4B9A">
      <w:pPr>
        <w:ind w:left="1416"/>
        <w:jc w:val="both"/>
      </w:pPr>
    </w:p>
    <w:p w:rsidR="00EC4E79" w:rsidRPr="000F53A0" w:rsidRDefault="00EC4E79" w:rsidP="00EC4E79">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ind w:left="360"/>
        <w:jc w:val="both"/>
        <w:rPr>
          <w:i/>
        </w:rPr>
      </w:pPr>
      <w:r w:rsidRPr="000F53A0">
        <w:rPr>
          <w:i/>
        </w:rPr>
        <w:t>Vote favorable</w:t>
      </w:r>
      <w:r w:rsidR="00665AAD" w:rsidRPr="000F53A0">
        <w:rPr>
          <w:i/>
        </w:rPr>
        <w:t xml:space="preserve"> des rapports prix et qualité des services publics de l’eau et de l’assainissement</w:t>
      </w:r>
      <w:r w:rsidRPr="000F53A0">
        <w:rPr>
          <w:i/>
        </w:rPr>
        <w:t xml:space="preserve"> à l’unanimité des membres présents et représentés, sous réserve de production de documents justificatifs, s’agissant des bilans financiers</w:t>
      </w:r>
      <w:r w:rsidR="00665AAD" w:rsidRPr="000F53A0">
        <w:rPr>
          <w:i/>
        </w:rPr>
        <w:t xml:space="preserve"> de la SAUR.</w:t>
      </w:r>
    </w:p>
    <w:p w:rsidR="00EC4E79" w:rsidRPr="000F53A0" w:rsidRDefault="00EC4E79" w:rsidP="00BD4B9A">
      <w:pPr>
        <w:ind w:left="1416"/>
        <w:jc w:val="both"/>
      </w:pPr>
    </w:p>
    <w:p w:rsidR="00B42AA9" w:rsidRPr="000F53A0" w:rsidRDefault="00B42AA9" w:rsidP="00B42AA9">
      <w:pPr>
        <w:pStyle w:val="En-tte"/>
        <w:tabs>
          <w:tab w:val="clear" w:pos="4536"/>
          <w:tab w:val="clear" w:pos="9072"/>
        </w:tabs>
        <w:suppressAutoHyphens/>
        <w:ind w:left="360"/>
        <w:rPr>
          <w:sz w:val="22"/>
          <w:szCs w:val="22"/>
          <w:u w:val="single"/>
          <w:lang w:eastAsia="hi-IN" w:bidi="hi-IN"/>
        </w:rPr>
      </w:pPr>
    </w:p>
    <w:p w:rsidR="00B42AA9" w:rsidRPr="000F53A0" w:rsidRDefault="00B42AA9" w:rsidP="00B42AA9">
      <w:pPr>
        <w:pStyle w:val="En-tte"/>
        <w:numPr>
          <w:ilvl w:val="0"/>
          <w:numId w:val="25"/>
        </w:numPr>
        <w:tabs>
          <w:tab w:val="clear" w:pos="4536"/>
          <w:tab w:val="clear" w:pos="9072"/>
        </w:tabs>
        <w:suppressAutoHyphens/>
        <w:rPr>
          <w:u w:val="single"/>
          <w:lang w:eastAsia="hi-IN" w:bidi="hi-IN"/>
        </w:rPr>
      </w:pPr>
      <w:r w:rsidRPr="000F53A0">
        <w:rPr>
          <w:u w:val="single"/>
          <w:lang w:eastAsia="hi-IN" w:bidi="hi-IN"/>
        </w:rPr>
        <w:t>Eau – Charte régionale de l’eau avec le conseil régional </w:t>
      </w:r>
      <w:r w:rsidR="00665AAD" w:rsidRPr="000F53A0">
        <w:rPr>
          <w:rStyle w:val="Appelnotedebasdep"/>
          <w:u w:val="single"/>
          <w:lang w:eastAsia="hi-IN" w:bidi="hi-IN"/>
        </w:rPr>
        <w:footnoteReference w:id="1"/>
      </w:r>
      <w:r w:rsidR="00665AAD" w:rsidRPr="000F53A0">
        <w:rPr>
          <w:lang w:eastAsia="hi-IN" w:bidi="hi-IN"/>
        </w:rPr>
        <w:t xml:space="preserve"> </w:t>
      </w:r>
      <w:r w:rsidR="00CA7C32" w:rsidRPr="000F53A0">
        <w:rPr>
          <w:lang w:eastAsia="hi-IN" w:bidi="hi-IN"/>
        </w:rPr>
        <w:t>(</w:t>
      </w:r>
      <w:r w:rsidR="00CA7C32">
        <w:rPr>
          <w:lang w:eastAsia="hi-IN" w:bidi="hi-IN"/>
        </w:rPr>
        <w:t>document disponible en mairie</w:t>
      </w:r>
      <w:r w:rsidR="00CA7C32" w:rsidRPr="000F53A0">
        <w:rPr>
          <w:lang w:eastAsia="hi-IN" w:bidi="hi-IN"/>
        </w:rPr>
        <w:t>)</w:t>
      </w:r>
    </w:p>
    <w:p w:rsidR="00F560E3" w:rsidRPr="000F53A0" w:rsidRDefault="00F560E3" w:rsidP="00F560E3">
      <w:pPr>
        <w:pStyle w:val="En-tte"/>
        <w:tabs>
          <w:tab w:val="clear" w:pos="4536"/>
          <w:tab w:val="clear" w:pos="9072"/>
        </w:tabs>
        <w:suppressAutoHyphens/>
        <w:ind w:left="708"/>
        <w:rPr>
          <w:i/>
          <w:sz w:val="22"/>
          <w:szCs w:val="22"/>
          <w:lang w:eastAsia="hi-IN" w:bidi="hi-IN"/>
        </w:rPr>
      </w:pPr>
      <w:r w:rsidRPr="000F53A0">
        <w:rPr>
          <w:i/>
          <w:sz w:val="22"/>
          <w:szCs w:val="22"/>
          <w:u w:val="single"/>
          <w:lang w:eastAsia="hi-IN" w:bidi="hi-IN"/>
        </w:rPr>
        <w:t>Rapporteur</w:t>
      </w:r>
      <w:r w:rsidRPr="000F53A0">
        <w:rPr>
          <w:i/>
          <w:sz w:val="22"/>
          <w:szCs w:val="22"/>
          <w:lang w:eastAsia="hi-IN" w:bidi="hi-IN"/>
        </w:rPr>
        <w:t xml:space="preserve"> : </w:t>
      </w:r>
      <w:r w:rsidR="008A244C" w:rsidRPr="000F53A0">
        <w:rPr>
          <w:i/>
          <w:sz w:val="22"/>
          <w:szCs w:val="22"/>
          <w:lang w:eastAsia="hi-IN" w:bidi="hi-IN"/>
        </w:rPr>
        <w:t xml:space="preserve">Jean-Pierre TOULOUSE,  </w:t>
      </w:r>
      <w:r w:rsidR="008A244C">
        <w:rPr>
          <w:i/>
          <w:sz w:val="22"/>
          <w:szCs w:val="22"/>
          <w:lang w:eastAsia="hi-IN" w:bidi="hi-IN"/>
        </w:rPr>
        <w:t>adjoint délégué aux réseaux, à la voirie et à l’environnement.</w:t>
      </w:r>
    </w:p>
    <w:p w:rsidR="00EC4E79" w:rsidRPr="000F53A0" w:rsidRDefault="00EC4E79" w:rsidP="00665AAD">
      <w:pPr>
        <w:pStyle w:val="accroche"/>
        <w:ind w:left="708"/>
        <w:jc w:val="both"/>
      </w:pPr>
      <w:r w:rsidRPr="000F53A0">
        <w:t>Au printemps 2013, la Région Provence-Alpes-Côte d’Azur a voté la Charte régionale de l’eau. En partenariat avec l’Agence de l’eau et l’Etat, et associant tous les acteur</w:t>
      </w:r>
      <w:r w:rsidR="00665AAD" w:rsidRPr="000F53A0">
        <w:t>s de l’eau de la région, cette c</w:t>
      </w:r>
      <w:r w:rsidRPr="000F53A0">
        <w:t xml:space="preserve">harte constitue l’aboutissement du Schéma d’Orientations pour une Utilisation Raisonnée et Solidaire de l’Eau (SOURSE). </w:t>
      </w:r>
    </w:p>
    <w:p w:rsidR="00377F92" w:rsidRPr="000F53A0" w:rsidRDefault="00F560E3" w:rsidP="00665AAD">
      <w:pPr>
        <w:ind w:left="708"/>
        <w:jc w:val="both"/>
      </w:pPr>
      <w:r w:rsidRPr="000F53A0">
        <w:lastRenderedPageBreak/>
        <w:t>C</w:t>
      </w:r>
      <w:r w:rsidR="00665AAD" w:rsidRPr="000F53A0">
        <w:t>ette c</w:t>
      </w:r>
      <w:r w:rsidR="00377F92" w:rsidRPr="000F53A0">
        <w:t>harte a pour vocation de garantir un accès durable à l’eau, pour tous les habitants de Provence-Alpes-Côte d’Azur. Elle veut également être un outil de référence pour l’aide à la décision en fédérant l’ensemble des acteurs régionaux autour des mêmes orientations stratégiques. Qu’ils soient élus ou institutionnels, gestionnaires ou usagers de la ressource, impliqués dans la protection des milieux aquatiques, l’objectif est de rassembler l’ensemble de ces acteurs autour d’une stratégie commune.</w:t>
      </w:r>
    </w:p>
    <w:p w:rsidR="00377F92" w:rsidRPr="000F53A0" w:rsidRDefault="00377F92" w:rsidP="00665AAD">
      <w:pPr>
        <w:ind w:left="708"/>
        <w:jc w:val="both"/>
      </w:pPr>
    </w:p>
    <w:p w:rsidR="00377F92" w:rsidRPr="000F53A0" w:rsidRDefault="00665AAD" w:rsidP="00665AAD">
      <w:pPr>
        <w:ind w:left="708"/>
        <w:jc w:val="both"/>
      </w:pPr>
      <w:r w:rsidRPr="000F53A0">
        <w:t>Tous les signataires de la c</w:t>
      </w:r>
      <w:r w:rsidR="00377F92" w:rsidRPr="000F53A0">
        <w:t>harte régionale de l’eau s’engagent à garantir durablement l’accès à l’eau pour tous, au travers de 5 grands principes :</w:t>
      </w:r>
    </w:p>
    <w:p w:rsidR="00377F92" w:rsidRPr="000F53A0" w:rsidRDefault="00377F92" w:rsidP="00665AAD">
      <w:pPr>
        <w:ind w:left="708"/>
        <w:jc w:val="both"/>
      </w:pPr>
    </w:p>
    <w:p w:rsidR="00377F92" w:rsidRPr="000F53A0" w:rsidRDefault="00377F92" w:rsidP="00665AAD">
      <w:pPr>
        <w:pStyle w:val="Paragraphedeliste"/>
        <w:numPr>
          <w:ilvl w:val="1"/>
          <w:numId w:val="28"/>
        </w:numPr>
        <w:ind w:left="1560" w:hanging="480"/>
        <w:jc w:val="both"/>
      </w:pPr>
      <w:r w:rsidRPr="000F53A0">
        <w:t>Les spécificités régionales de la montagne et de la mer doivent être prises en compte dans la recherche de l’équilibre entre la ressource en eau, la préservation des milieux aquatiques et les usages</w:t>
      </w:r>
      <w:r w:rsidR="00665AAD" w:rsidRPr="000F53A0">
        <w:t>.</w:t>
      </w:r>
    </w:p>
    <w:p w:rsidR="00377F92" w:rsidRPr="000F53A0" w:rsidRDefault="00377F92" w:rsidP="00665AAD">
      <w:pPr>
        <w:pStyle w:val="Paragraphedeliste"/>
        <w:numPr>
          <w:ilvl w:val="1"/>
          <w:numId w:val="28"/>
        </w:numPr>
        <w:ind w:left="1560" w:hanging="480"/>
        <w:jc w:val="both"/>
      </w:pPr>
      <w:r w:rsidRPr="000F53A0">
        <w:t>La solidarité doit s’exercer entre les territoires, les citoyens et les usages, pour garantir aux générations futures une ressource de qualité</w:t>
      </w:r>
      <w:r w:rsidR="00665AAD" w:rsidRPr="000F53A0">
        <w:t>.</w:t>
      </w:r>
    </w:p>
    <w:p w:rsidR="00377F92" w:rsidRPr="000F53A0" w:rsidRDefault="00377F92" w:rsidP="00665AAD">
      <w:pPr>
        <w:pStyle w:val="Paragraphedeliste"/>
        <w:numPr>
          <w:ilvl w:val="1"/>
          <w:numId w:val="28"/>
        </w:numPr>
        <w:ind w:left="1560" w:hanging="480"/>
        <w:jc w:val="both"/>
      </w:pPr>
      <w:r w:rsidRPr="000F53A0">
        <w:t>La sobriété est le dénominateur commun de toutes les actions en matière de gestion de l’eau</w:t>
      </w:r>
      <w:r w:rsidR="00665AAD" w:rsidRPr="000F53A0">
        <w:t>.</w:t>
      </w:r>
    </w:p>
    <w:p w:rsidR="00377F92" w:rsidRPr="000F53A0" w:rsidRDefault="00377F92" w:rsidP="00665AAD">
      <w:pPr>
        <w:pStyle w:val="Paragraphedeliste"/>
        <w:numPr>
          <w:ilvl w:val="1"/>
          <w:numId w:val="28"/>
        </w:numPr>
        <w:ind w:left="1560" w:hanging="480"/>
        <w:jc w:val="both"/>
      </w:pPr>
      <w:r w:rsidRPr="000F53A0">
        <w:t>Une gouvernance partagée entre tous les acteurs de la Région est la seule garantie d’une gestion durable et équilibrée de la ressource en eau</w:t>
      </w:r>
      <w:r w:rsidR="00665AAD" w:rsidRPr="000F53A0">
        <w:t>.</w:t>
      </w:r>
    </w:p>
    <w:p w:rsidR="00B42AA9" w:rsidRDefault="00377F92" w:rsidP="00665AAD">
      <w:pPr>
        <w:pStyle w:val="Paragraphedeliste"/>
        <w:numPr>
          <w:ilvl w:val="1"/>
          <w:numId w:val="28"/>
        </w:numPr>
        <w:ind w:left="1560" w:hanging="480"/>
        <w:jc w:val="both"/>
      </w:pPr>
      <w:r w:rsidRPr="000F53A0">
        <w:t>La maîtrise publique est une condition nécessaire pour une gestion transparente de la ressource en eau.</w:t>
      </w:r>
    </w:p>
    <w:p w:rsidR="006F1CA4" w:rsidRPr="000F53A0" w:rsidRDefault="006F1CA4" w:rsidP="006F1CA4">
      <w:pPr>
        <w:pStyle w:val="Paragraphedeliste"/>
        <w:ind w:left="1560"/>
        <w:jc w:val="both"/>
      </w:pPr>
    </w:p>
    <w:p w:rsidR="00B42AA9" w:rsidRPr="000F53A0" w:rsidRDefault="00665AAD" w:rsidP="00665AAD">
      <w:pPr>
        <w:ind w:left="708"/>
        <w:jc w:val="both"/>
      </w:pPr>
      <w:r w:rsidRPr="000F53A0">
        <w:t>Monsieur le m</w:t>
      </w:r>
      <w:r w:rsidR="00F560E3" w:rsidRPr="000F53A0">
        <w:t>aire précise que notre commune avait déjà signé cette charte au mandat précédent.</w:t>
      </w:r>
    </w:p>
    <w:p w:rsidR="00F560E3" w:rsidRPr="000F53A0" w:rsidRDefault="00F560E3" w:rsidP="00F560E3">
      <w:pPr>
        <w:ind w:left="708"/>
        <w:jc w:val="both"/>
      </w:pPr>
    </w:p>
    <w:p w:rsidR="00F560E3" w:rsidRPr="000F53A0" w:rsidRDefault="00F560E3" w:rsidP="00F560E3">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ind w:left="360"/>
        <w:jc w:val="both"/>
        <w:rPr>
          <w:i/>
        </w:rPr>
      </w:pPr>
      <w:r w:rsidRPr="000F53A0">
        <w:rPr>
          <w:i/>
        </w:rPr>
        <w:t xml:space="preserve">Vote favorable à l’unanimité des membres présents </w:t>
      </w:r>
      <w:r w:rsidR="00665AAD" w:rsidRPr="000F53A0">
        <w:rPr>
          <w:i/>
        </w:rPr>
        <w:t>et représentés, pour autoriser m</w:t>
      </w:r>
      <w:r w:rsidRPr="000F53A0">
        <w:rPr>
          <w:i/>
        </w:rPr>
        <w:t>onsieur le maire à signer la charte régionale de l’eau.</w:t>
      </w:r>
    </w:p>
    <w:p w:rsidR="00B42AA9" w:rsidRPr="000F53A0" w:rsidRDefault="00B42AA9" w:rsidP="00B42AA9">
      <w:pPr>
        <w:jc w:val="both"/>
      </w:pPr>
    </w:p>
    <w:p w:rsidR="00B42AA9" w:rsidRPr="000F53A0" w:rsidRDefault="00B42AA9" w:rsidP="00B42AA9">
      <w:pPr>
        <w:pStyle w:val="En-tte"/>
        <w:numPr>
          <w:ilvl w:val="0"/>
          <w:numId w:val="25"/>
        </w:numPr>
        <w:tabs>
          <w:tab w:val="clear" w:pos="4536"/>
          <w:tab w:val="clear" w:pos="9072"/>
        </w:tabs>
        <w:suppressAutoHyphens/>
        <w:rPr>
          <w:u w:val="single"/>
          <w:lang w:eastAsia="hi-IN" w:bidi="hi-IN"/>
        </w:rPr>
      </w:pPr>
      <w:r w:rsidRPr="000F53A0">
        <w:rPr>
          <w:u w:val="single"/>
          <w:lang w:eastAsia="hi-IN" w:bidi="hi-IN"/>
        </w:rPr>
        <w:t>Gaz naturel – Rapport 2013</w:t>
      </w:r>
      <w:r w:rsidR="00A432C1" w:rsidRPr="000F53A0">
        <w:rPr>
          <w:u w:val="single"/>
          <w:lang w:eastAsia="hi-IN" w:bidi="hi-IN"/>
        </w:rPr>
        <w:t xml:space="preserve"> </w:t>
      </w:r>
      <w:r w:rsidR="00CA7C32" w:rsidRPr="000F53A0">
        <w:rPr>
          <w:lang w:eastAsia="hi-IN" w:bidi="hi-IN"/>
        </w:rPr>
        <w:t>(</w:t>
      </w:r>
      <w:r w:rsidR="00CA7C32">
        <w:rPr>
          <w:lang w:eastAsia="hi-IN" w:bidi="hi-IN"/>
        </w:rPr>
        <w:t>document disponible en mairie</w:t>
      </w:r>
      <w:r w:rsidR="00CA7C32" w:rsidRPr="000F53A0">
        <w:rPr>
          <w:lang w:eastAsia="hi-IN" w:bidi="hi-IN"/>
        </w:rPr>
        <w:t>)</w:t>
      </w:r>
      <w:bookmarkStart w:id="0" w:name="_GoBack"/>
      <w:bookmarkEnd w:id="0"/>
    </w:p>
    <w:p w:rsidR="00F560E3" w:rsidRPr="000F53A0" w:rsidRDefault="00F560E3" w:rsidP="00F560E3">
      <w:pPr>
        <w:pStyle w:val="En-tte"/>
        <w:tabs>
          <w:tab w:val="clear" w:pos="4536"/>
          <w:tab w:val="clear" w:pos="9072"/>
        </w:tabs>
        <w:suppressAutoHyphens/>
        <w:ind w:left="708"/>
        <w:rPr>
          <w:i/>
          <w:sz w:val="22"/>
          <w:szCs w:val="22"/>
          <w:lang w:eastAsia="hi-IN" w:bidi="hi-IN"/>
        </w:rPr>
      </w:pPr>
      <w:r w:rsidRPr="000F53A0">
        <w:rPr>
          <w:i/>
          <w:sz w:val="22"/>
          <w:szCs w:val="22"/>
          <w:u w:val="single"/>
          <w:lang w:eastAsia="hi-IN" w:bidi="hi-IN"/>
        </w:rPr>
        <w:t>Rapporteur</w:t>
      </w:r>
      <w:r w:rsidRPr="000F53A0">
        <w:rPr>
          <w:i/>
          <w:sz w:val="22"/>
          <w:szCs w:val="22"/>
          <w:lang w:eastAsia="hi-IN" w:bidi="hi-IN"/>
        </w:rPr>
        <w:t xml:space="preserve"> : Jean-Pierre TOULOUSE,  </w:t>
      </w:r>
      <w:r w:rsidR="00441E8C">
        <w:rPr>
          <w:i/>
          <w:sz w:val="22"/>
          <w:szCs w:val="22"/>
          <w:lang w:eastAsia="hi-IN" w:bidi="hi-IN"/>
        </w:rPr>
        <w:t>adjoint délégué aux réseaux, à la voirie et à l’environnement.</w:t>
      </w:r>
    </w:p>
    <w:p w:rsidR="00B42AA9" w:rsidRPr="000F53A0" w:rsidRDefault="00B42AA9" w:rsidP="00F560E3">
      <w:pPr>
        <w:ind w:left="708"/>
        <w:jc w:val="both"/>
      </w:pPr>
    </w:p>
    <w:p w:rsidR="00284395" w:rsidRPr="000F53A0" w:rsidRDefault="00284395" w:rsidP="00284395">
      <w:pPr>
        <w:ind w:left="708"/>
        <w:jc w:val="both"/>
      </w:pPr>
      <w:r w:rsidRPr="000F53A0">
        <w:t>U</w:t>
      </w:r>
      <w:r w:rsidR="00665AAD" w:rsidRPr="000F53A0">
        <w:t>n contrat de concession avec GR</w:t>
      </w:r>
      <w:r w:rsidR="00F560E3" w:rsidRPr="000F53A0">
        <w:t xml:space="preserve">DF </w:t>
      </w:r>
      <w:r w:rsidRPr="000F53A0">
        <w:t xml:space="preserve">nous lie pour 30 ans depuis le 5 novembre 2001. Chaque année, notre distributeur de gaz nous adresse un compte-rendu d’activité annuel de la concession. </w:t>
      </w:r>
      <w:r w:rsidR="00441E8C">
        <w:t xml:space="preserve">Monsieur </w:t>
      </w:r>
      <w:r w:rsidRPr="000F53A0">
        <w:t>Jean-Pierre T</w:t>
      </w:r>
      <w:r w:rsidR="00665AAD" w:rsidRPr="000F53A0">
        <w:t>OULOUSE</w:t>
      </w:r>
      <w:r w:rsidRPr="000F53A0">
        <w:t xml:space="preserve"> en présente les principaux aspects</w:t>
      </w:r>
      <w:r w:rsidR="00B26EB1" w:rsidRPr="000F53A0">
        <w:t xml:space="preserve"> pour l’exercice 2013 :</w:t>
      </w:r>
    </w:p>
    <w:p w:rsidR="00B26EB1" w:rsidRPr="000F53A0" w:rsidRDefault="00B26EB1" w:rsidP="00284395">
      <w:pPr>
        <w:ind w:left="708"/>
        <w:jc w:val="both"/>
      </w:pPr>
    </w:p>
    <w:p w:rsidR="00B26EB1" w:rsidRPr="000F53A0" w:rsidRDefault="00B26EB1" w:rsidP="00A432C1">
      <w:pPr>
        <w:pStyle w:val="Paragraphedeliste"/>
        <w:numPr>
          <w:ilvl w:val="0"/>
          <w:numId w:val="30"/>
        </w:numPr>
        <w:jc w:val="both"/>
        <w:rPr>
          <w:b/>
        </w:rPr>
      </w:pPr>
      <w:r w:rsidRPr="000F53A0">
        <w:rPr>
          <w:b/>
        </w:rPr>
        <w:t>Aspects techniques :</w:t>
      </w:r>
    </w:p>
    <w:p w:rsidR="00284395" w:rsidRPr="000F53A0" w:rsidRDefault="00284395" w:rsidP="00284395">
      <w:pPr>
        <w:pStyle w:val="Paragraphedeliste"/>
        <w:numPr>
          <w:ilvl w:val="0"/>
          <w:numId w:val="29"/>
        </w:numPr>
        <w:jc w:val="both"/>
      </w:pPr>
      <w:r w:rsidRPr="000F53A0">
        <w:t>7.299 mètres linéaires de canalisation</w:t>
      </w:r>
      <w:r w:rsidR="00665AAD" w:rsidRPr="000F53A0">
        <w:t>.</w:t>
      </w:r>
    </w:p>
    <w:p w:rsidR="00284395" w:rsidRPr="000F53A0" w:rsidRDefault="00284395" w:rsidP="00284395">
      <w:pPr>
        <w:pStyle w:val="Paragraphedeliste"/>
        <w:numPr>
          <w:ilvl w:val="0"/>
          <w:numId w:val="29"/>
        </w:numPr>
        <w:jc w:val="both"/>
      </w:pPr>
      <w:r w:rsidRPr="000F53A0">
        <w:t xml:space="preserve">En 2013, une extension de réseau de 150 mètres a été réalisée </w:t>
      </w:r>
      <w:r w:rsidR="00665AAD" w:rsidRPr="000F53A0">
        <w:t>a</w:t>
      </w:r>
      <w:r w:rsidRPr="000F53A0">
        <w:t>venue Marius Autric</w:t>
      </w:r>
      <w:r w:rsidR="00665AAD" w:rsidRPr="000F53A0">
        <w:t>.</w:t>
      </w:r>
    </w:p>
    <w:p w:rsidR="00B26EB1" w:rsidRPr="000F53A0" w:rsidRDefault="00B26EB1" w:rsidP="00284395">
      <w:pPr>
        <w:pStyle w:val="Paragraphedeliste"/>
        <w:numPr>
          <w:ilvl w:val="0"/>
          <w:numId w:val="29"/>
        </w:numPr>
        <w:jc w:val="both"/>
      </w:pPr>
      <w:r w:rsidRPr="000F53A0">
        <w:t xml:space="preserve">Le 23 septembre 2013, mise en service d’une nouvelle canalisation en acier sous le nouveau pont du </w:t>
      </w:r>
      <w:proofErr w:type="spellStart"/>
      <w:r w:rsidRPr="000F53A0">
        <w:t>Chaffaut</w:t>
      </w:r>
      <w:proofErr w:type="spellEnd"/>
      <w:r w:rsidRPr="000F53A0">
        <w:t xml:space="preserve"> en remplacement de celle</w:t>
      </w:r>
      <w:r w:rsidR="00665AAD" w:rsidRPr="000F53A0">
        <w:t xml:space="preserve"> qui était sous l’ancien pont (c</w:t>
      </w:r>
      <w:r w:rsidRPr="000F53A0">
        <w:t xml:space="preserve">ette canalisation arrivait d’Aiglun et </w:t>
      </w:r>
      <w:proofErr w:type="spellStart"/>
      <w:r w:rsidRPr="000F53A0">
        <w:t>Mallemoisson</w:t>
      </w:r>
      <w:proofErr w:type="spellEnd"/>
      <w:r w:rsidRPr="000F53A0">
        <w:t xml:space="preserve"> et desservait Le </w:t>
      </w:r>
      <w:proofErr w:type="spellStart"/>
      <w:r w:rsidRPr="000F53A0">
        <w:t>Chaffaut</w:t>
      </w:r>
      <w:proofErr w:type="spellEnd"/>
      <w:r w:rsidRPr="000F53A0">
        <w:t>)</w:t>
      </w:r>
      <w:r w:rsidR="00665AAD" w:rsidRPr="000F53A0">
        <w:t>.</w:t>
      </w:r>
    </w:p>
    <w:p w:rsidR="00284395" w:rsidRPr="000F53A0" w:rsidRDefault="00284395" w:rsidP="00284395">
      <w:pPr>
        <w:pStyle w:val="Paragraphedeliste"/>
        <w:numPr>
          <w:ilvl w:val="0"/>
          <w:numId w:val="29"/>
        </w:numPr>
        <w:jc w:val="both"/>
      </w:pPr>
      <w:r w:rsidRPr="000F53A0">
        <w:t>En 2013, la commune compte 96 points de livraison de gaz</w:t>
      </w:r>
      <w:r w:rsidR="00A432C1" w:rsidRPr="000F53A0">
        <w:t xml:space="preserve"> (95 en 2012) (8 mises en service, 6 mises hors service et 1 changement de fournisseur)</w:t>
      </w:r>
    </w:p>
    <w:p w:rsidR="00A432C1" w:rsidRPr="000F53A0" w:rsidRDefault="00A432C1" w:rsidP="00284395">
      <w:pPr>
        <w:pStyle w:val="Paragraphedeliste"/>
        <w:numPr>
          <w:ilvl w:val="0"/>
          <w:numId w:val="29"/>
        </w:numPr>
        <w:jc w:val="both"/>
      </w:pPr>
      <w:r w:rsidRPr="000F53A0">
        <w:t>Quantité</w:t>
      </w:r>
      <w:r w:rsidR="008F4AFB" w:rsidRPr="000F53A0">
        <w:t xml:space="preserve"> d’énergie consommée </w:t>
      </w:r>
      <w:r w:rsidRPr="000F53A0">
        <w:t xml:space="preserve">en </w:t>
      </w:r>
      <w:proofErr w:type="spellStart"/>
      <w:r w:rsidRPr="000F53A0">
        <w:t>MWh</w:t>
      </w:r>
      <w:proofErr w:type="spellEnd"/>
      <w:r w:rsidRPr="000F53A0">
        <w:t xml:space="preserve"> (mégawatts/heure) : 3.754</w:t>
      </w:r>
    </w:p>
    <w:p w:rsidR="00002B7A" w:rsidRPr="000F53A0" w:rsidRDefault="00002B7A" w:rsidP="00A31E2D">
      <w:pPr>
        <w:ind w:left="708"/>
        <w:jc w:val="both"/>
      </w:pPr>
    </w:p>
    <w:p w:rsidR="00B26EB1" w:rsidRPr="000F53A0" w:rsidRDefault="00B26EB1" w:rsidP="00A432C1">
      <w:pPr>
        <w:pStyle w:val="Paragraphedeliste"/>
        <w:numPr>
          <w:ilvl w:val="0"/>
          <w:numId w:val="30"/>
        </w:numPr>
        <w:jc w:val="both"/>
        <w:rPr>
          <w:b/>
        </w:rPr>
      </w:pPr>
      <w:r w:rsidRPr="000F53A0">
        <w:rPr>
          <w:b/>
        </w:rPr>
        <w:t>Aspects financiers :</w:t>
      </w:r>
    </w:p>
    <w:p w:rsidR="00B26EB1" w:rsidRPr="000F53A0" w:rsidRDefault="00B26EB1" w:rsidP="00B26EB1">
      <w:pPr>
        <w:pStyle w:val="Paragraphedeliste"/>
        <w:numPr>
          <w:ilvl w:val="0"/>
          <w:numId w:val="29"/>
        </w:numPr>
        <w:tabs>
          <w:tab w:val="left" w:leader="dot" w:pos="7371"/>
        </w:tabs>
        <w:jc w:val="both"/>
      </w:pPr>
      <w:r w:rsidRPr="000F53A0">
        <w:t xml:space="preserve">Montant des investissements </w:t>
      </w:r>
      <w:r w:rsidRPr="000F53A0">
        <w:tab/>
        <w:t>16.373 € HT</w:t>
      </w:r>
    </w:p>
    <w:p w:rsidR="00B26EB1" w:rsidRPr="000F53A0" w:rsidRDefault="00B26EB1" w:rsidP="00B26EB1">
      <w:pPr>
        <w:pStyle w:val="Paragraphedeliste"/>
        <w:numPr>
          <w:ilvl w:val="0"/>
          <w:numId w:val="29"/>
        </w:numPr>
        <w:tabs>
          <w:tab w:val="left" w:leader="dot" w:pos="7371"/>
        </w:tabs>
        <w:jc w:val="both"/>
      </w:pPr>
      <w:r w:rsidRPr="000F53A0">
        <w:t xml:space="preserve">Maintenance des ouvrages de la concession </w:t>
      </w:r>
      <w:r w:rsidRPr="000F53A0">
        <w:tab/>
        <w:t>14.362 € HT</w:t>
      </w:r>
    </w:p>
    <w:p w:rsidR="00B26EB1" w:rsidRPr="000F53A0" w:rsidRDefault="00A432C1" w:rsidP="00B26EB1">
      <w:pPr>
        <w:pStyle w:val="Paragraphedeliste"/>
        <w:numPr>
          <w:ilvl w:val="0"/>
          <w:numId w:val="29"/>
        </w:numPr>
        <w:tabs>
          <w:tab w:val="left" w:leader="dot" w:pos="7371"/>
        </w:tabs>
        <w:jc w:val="both"/>
      </w:pPr>
      <w:r w:rsidRPr="000F53A0">
        <w:t xml:space="preserve">Recettes d’acheminement de gaz </w:t>
      </w:r>
      <w:r w:rsidRPr="000F53A0">
        <w:tab/>
        <w:t>33.935 € HT</w:t>
      </w:r>
    </w:p>
    <w:p w:rsidR="00A432C1" w:rsidRPr="000F53A0" w:rsidRDefault="00A432C1" w:rsidP="00B26EB1">
      <w:pPr>
        <w:pStyle w:val="Paragraphedeliste"/>
        <w:numPr>
          <w:ilvl w:val="0"/>
          <w:numId w:val="29"/>
        </w:numPr>
        <w:tabs>
          <w:tab w:val="left" w:leader="dot" w:pos="7371"/>
        </w:tabs>
        <w:jc w:val="both"/>
      </w:pPr>
      <w:r w:rsidRPr="000F53A0">
        <w:t>Recettes hors acheminement</w:t>
      </w:r>
      <w:r w:rsidRPr="000F53A0">
        <w:tab/>
        <w:t xml:space="preserve">  4.527 € HT</w:t>
      </w:r>
    </w:p>
    <w:p w:rsidR="00A432C1" w:rsidRPr="000F53A0" w:rsidRDefault="00A432C1" w:rsidP="00B26EB1">
      <w:pPr>
        <w:pStyle w:val="Paragraphedeliste"/>
        <w:numPr>
          <w:ilvl w:val="0"/>
          <w:numId w:val="29"/>
        </w:numPr>
        <w:tabs>
          <w:tab w:val="left" w:leader="dot" w:pos="7371"/>
        </w:tabs>
        <w:jc w:val="both"/>
      </w:pPr>
      <w:r w:rsidRPr="000F53A0">
        <w:t>Charges totales d’exploitation</w:t>
      </w:r>
      <w:r w:rsidRPr="000F53A0">
        <w:tab/>
        <w:t>31.042 € HT</w:t>
      </w:r>
    </w:p>
    <w:p w:rsidR="00A432C1" w:rsidRPr="000F53A0" w:rsidRDefault="00A432C1" w:rsidP="00A432C1">
      <w:pPr>
        <w:pStyle w:val="Paragraphedeliste"/>
        <w:numPr>
          <w:ilvl w:val="0"/>
          <w:numId w:val="29"/>
        </w:numPr>
        <w:tabs>
          <w:tab w:val="left" w:leader="dot" w:pos="7371"/>
        </w:tabs>
        <w:jc w:val="both"/>
      </w:pPr>
      <w:r w:rsidRPr="000F53A0">
        <w:t>Charges calculées</w:t>
      </w:r>
      <w:r w:rsidRPr="000F53A0">
        <w:tab/>
        <w:t>18.098 € HT</w:t>
      </w:r>
    </w:p>
    <w:p w:rsidR="00A432C1" w:rsidRPr="000F53A0" w:rsidRDefault="00A432C1" w:rsidP="00A432C1">
      <w:pPr>
        <w:pStyle w:val="Paragraphedeliste"/>
        <w:numPr>
          <w:ilvl w:val="0"/>
          <w:numId w:val="29"/>
        </w:numPr>
        <w:tabs>
          <w:tab w:val="left" w:leader="dot" w:pos="7371"/>
        </w:tabs>
        <w:jc w:val="both"/>
      </w:pPr>
      <w:r w:rsidRPr="000F53A0">
        <w:t>Redevance annuelle d’occupation du domaine public, reversée à la commune : 905 €.</w:t>
      </w:r>
    </w:p>
    <w:p w:rsidR="00A432C1" w:rsidRPr="000F53A0" w:rsidRDefault="00A432C1" w:rsidP="00A432C1">
      <w:pPr>
        <w:tabs>
          <w:tab w:val="left" w:leader="dot" w:pos="7371"/>
        </w:tabs>
        <w:jc w:val="both"/>
      </w:pPr>
    </w:p>
    <w:p w:rsidR="00A432C1" w:rsidRPr="000F53A0" w:rsidRDefault="00A432C1" w:rsidP="00A432C1">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ind w:left="360"/>
        <w:jc w:val="both"/>
        <w:rPr>
          <w:i/>
        </w:rPr>
      </w:pPr>
      <w:r w:rsidRPr="000F53A0">
        <w:rPr>
          <w:i/>
        </w:rPr>
        <w:t>Vote favorable à l’unanimité des membres présents et représentés.</w:t>
      </w:r>
    </w:p>
    <w:p w:rsidR="00A432C1" w:rsidRPr="000F53A0" w:rsidRDefault="00A432C1" w:rsidP="00A432C1">
      <w:pPr>
        <w:tabs>
          <w:tab w:val="left" w:leader="dot" w:pos="7371"/>
        </w:tabs>
        <w:jc w:val="both"/>
      </w:pPr>
    </w:p>
    <w:p w:rsidR="00A432C1" w:rsidRDefault="00A432C1" w:rsidP="00A432C1">
      <w:pPr>
        <w:tabs>
          <w:tab w:val="left" w:leader="dot" w:pos="7371"/>
        </w:tabs>
        <w:jc w:val="both"/>
      </w:pPr>
    </w:p>
    <w:p w:rsidR="006F1CA4" w:rsidRPr="000F53A0" w:rsidRDefault="006F1CA4" w:rsidP="00A432C1">
      <w:pPr>
        <w:tabs>
          <w:tab w:val="left" w:leader="dot" w:pos="7371"/>
        </w:tabs>
        <w:jc w:val="both"/>
      </w:pPr>
    </w:p>
    <w:p w:rsidR="00A432C1" w:rsidRPr="000F53A0" w:rsidRDefault="00A432C1" w:rsidP="00A432C1">
      <w:pPr>
        <w:numPr>
          <w:ilvl w:val="0"/>
          <w:numId w:val="2"/>
        </w:numPr>
        <w:shd w:val="clear" w:color="auto" w:fill="A5A5A5"/>
        <w:tabs>
          <w:tab w:val="num" w:pos="360"/>
        </w:tabs>
        <w:suppressAutoHyphens/>
        <w:ind w:left="36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0F53A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AMÉNAGEMENT DU TERRITOIRE </w:t>
      </w:r>
      <w:r w:rsidRPr="000F53A0">
        <w:rPr>
          <w:b/>
          <w:sz w:val="28"/>
          <w:szCs w:val="28"/>
          <w:lang w:eastAsia="hi-IN" w:bidi="hi-IN"/>
        </w:rPr>
        <w:t>– Communauté de communes Asse Bléone Verdon</w:t>
      </w:r>
      <w:r w:rsidR="00631D20" w:rsidRPr="000F53A0">
        <w:rPr>
          <w:b/>
          <w:sz w:val="28"/>
          <w:szCs w:val="28"/>
          <w:lang w:eastAsia="hi-IN" w:bidi="hi-IN"/>
        </w:rPr>
        <w:t xml:space="preserve"> (CCABV)</w:t>
      </w:r>
      <w:r w:rsidRPr="000F53A0">
        <w:rPr>
          <w:b/>
          <w:sz w:val="28"/>
          <w:szCs w:val="28"/>
          <w:lang w:eastAsia="hi-IN" w:bidi="hi-IN"/>
        </w:rPr>
        <w:t xml:space="preserve"> - Élection du délégué titulaire et du délégué suppléant à la commission locale d’évaluation de transfert de charges</w:t>
      </w:r>
      <w:r w:rsidR="0018467C" w:rsidRPr="000F53A0">
        <w:rPr>
          <w:b/>
          <w:sz w:val="28"/>
          <w:szCs w:val="28"/>
          <w:lang w:eastAsia="hi-IN" w:bidi="hi-IN"/>
        </w:rPr>
        <w:t xml:space="preserve"> (CLET)</w:t>
      </w:r>
    </w:p>
    <w:p w:rsidR="00A432C1" w:rsidRPr="000F53A0" w:rsidRDefault="00512C48" w:rsidP="00A432C1">
      <w:pPr>
        <w:tabs>
          <w:tab w:val="left" w:leader="dot" w:pos="7371"/>
        </w:tabs>
        <w:jc w:val="both"/>
      </w:pPr>
      <w:r w:rsidRPr="000F53A0">
        <w:rPr>
          <w:i/>
          <w:sz w:val="22"/>
          <w:szCs w:val="22"/>
          <w:u w:val="single"/>
          <w:lang w:eastAsia="hi-IN" w:bidi="hi-IN"/>
        </w:rPr>
        <w:t>Rapporteur</w:t>
      </w:r>
      <w:r w:rsidRPr="000F53A0">
        <w:rPr>
          <w:i/>
          <w:sz w:val="22"/>
          <w:szCs w:val="22"/>
          <w:lang w:eastAsia="hi-IN" w:bidi="hi-IN"/>
        </w:rPr>
        <w:t xml:space="preserve"> : </w:t>
      </w:r>
      <w:r w:rsidR="0018467C" w:rsidRPr="000F53A0">
        <w:rPr>
          <w:i/>
          <w:sz w:val="22"/>
          <w:szCs w:val="22"/>
          <w:lang w:eastAsia="hi-IN" w:bidi="hi-IN"/>
        </w:rPr>
        <w:t>Daniel JUGY</w:t>
      </w:r>
      <w:r w:rsidRPr="000F53A0">
        <w:rPr>
          <w:i/>
          <w:sz w:val="22"/>
          <w:szCs w:val="22"/>
          <w:lang w:eastAsia="hi-IN" w:bidi="hi-IN"/>
        </w:rPr>
        <w:t>, maire</w:t>
      </w:r>
    </w:p>
    <w:p w:rsidR="00A432C1" w:rsidRPr="000F53A0" w:rsidRDefault="00A432C1" w:rsidP="00A432C1">
      <w:pPr>
        <w:tabs>
          <w:tab w:val="left" w:leader="dot" w:pos="7371"/>
        </w:tabs>
        <w:jc w:val="both"/>
      </w:pPr>
    </w:p>
    <w:p w:rsidR="0018467C" w:rsidRPr="000F53A0" w:rsidRDefault="0018467C" w:rsidP="00A432C1">
      <w:pPr>
        <w:tabs>
          <w:tab w:val="left" w:leader="dot" w:pos="7371"/>
        </w:tabs>
        <w:jc w:val="both"/>
      </w:pPr>
      <w:r w:rsidRPr="000F53A0">
        <w:t xml:space="preserve">Un représentant </w:t>
      </w:r>
      <w:r w:rsidR="008F4AFB" w:rsidRPr="000F53A0">
        <w:t>« </w:t>
      </w:r>
      <w:r w:rsidRPr="000F53A0">
        <w:t>titulaire » de la commune et un « suppléant » doivent être nommés par le conseil municipal pour prendre part aux travaux de l</w:t>
      </w:r>
      <w:r w:rsidR="00512C48" w:rsidRPr="000F53A0">
        <w:t xml:space="preserve">a commission locale d’évaluation </w:t>
      </w:r>
      <w:r w:rsidRPr="000F53A0">
        <w:t>de transfert des charges (CLET), au sein de la CCABV.</w:t>
      </w:r>
    </w:p>
    <w:p w:rsidR="0018467C" w:rsidRPr="000F53A0" w:rsidRDefault="0018467C" w:rsidP="00A432C1">
      <w:pPr>
        <w:tabs>
          <w:tab w:val="left" w:leader="dot" w:pos="7371"/>
        </w:tabs>
        <w:jc w:val="both"/>
      </w:pPr>
    </w:p>
    <w:p w:rsidR="0018467C" w:rsidRPr="000F53A0" w:rsidRDefault="00A15803" w:rsidP="00A432C1">
      <w:pPr>
        <w:tabs>
          <w:tab w:val="left" w:leader="dot" w:pos="7371"/>
        </w:tabs>
        <w:jc w:val="both"/>
      </w:pPr>
      <w:r>
        <w:t xml:space="preserve">Monsieur </w:t>
      </w:r>
      <w:r w:rsidR="0018467C" w:rsidRPr="000F53A0">
        <w:t xml:space="preserve">Daniel JUGY est candidat pour le poste de titulaire et </w:t>
      </w:r>
      <w:r>
        <w:t xml:space="preserve">madame </w:t>
      </w:r>
      <w:r w:rsidR="0018467C" w:rsidRPr="000F53A0">
        <w:t>Elisabeth PEREIRA pour le poste de suppléante.</w:t>
      </w:r>
    </w:p>
    <w:p w:rsidR="0018467C" w:rsidRPr="000F53A0" w:rsidRDefault="0018467C" w:rsidP="00A432C1">
      <w:pPr>
        <w:tabs>
          <w:tab w:val="left" w:leader="dot" w:pos="7371"/>
        </w:tabs>
        <w:jc w:val="both"/>
      </w:pPr>
    </w:p>
    <w:p w:rsidR="0018467C" w:rsidRPr="000F53A0" w:rsidRDefault="0018467C" w:rsidP="0018467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ind w:left="360"/>
        <w:jc w:val="both"/>
        <w:rPr>
          <w:i/>
        </w:rPr>
      </w:pPr>
      <w:r w:rsidRPr="000F53A0">
        <w:rPr>
          <w:i/>
        </w:rPr>
        <w:t>Vote favorable à l’unanimité des membres présents et représentés,  pour les candidatures proposées.</w:t>
      </w:r>
    </w:p>
    <w:p w:rsidR="0018467C" w:rsidRPr="000F53A0" w:rsidRDefault="0018467C" w:rsidP="00A432C1">
      <w:pPr>
        <w:tabs>
          <w:tab w:val="left" w:leader="dot" w:pos="7371"/>
        </w:tabs>
        <w:jc w:val="both"/>
      </w:pPr>
    </w:p>
    <w:p w:rsidR="001B4227" w:rsidRPr="000F53A0" w:rsidRDefault="001B4227" w:rsidP="00A432C1">
      <w:pPr>
        <w:tabs>
          <w:tab w:val="left" w:leader="dot" w:pos="7371"/>
        </w:tabs>
        <w:jc w:val="both"/>
      </w:pPr>
    </w:p>
    <w:p w:rsidR="007F3E2B" w:rsidRPr="000F53A0" w:rsidRDefault="00A432C1" w:rsidP="007F3E2B">
      <w:pPr>
        <w:numPr>
          <w:ilvl w:val="0"/>
          <w:numId w:val="2"/>
        </w:numPr>
        <w:shd w:val="clear" w:color="auto" w:fill="A5A5A5"/>
        <w:tabs>
          <w:tab w:val="num" w:pos="360"/>
        </w:tabs>
        <w:suppressAutoHyphens/>
        <w:ind w:left="36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0F53A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ENFANCE – Centre de loisirs été 2014 –</w:t>
      </w:r>
      <w:r w:rsidRPr="000F53A0">
        <w:rPr>
          <w:b/>
          <w:sz w:val="28"/>
          <w:szCs w:val="28"/>
          <w:lang w:eastAsia="hi-IN" w:bidi="hi-IN"/>
        </w:rPr>
        <w:t xml:space="preserve"> Convention de mise à disposition d</w:t>
      </w:r>
      <w:r w:rsidR="00631D20" w:rsidRPr="000F53A0">
        <w:rPr>
          <w:b/>
          <w:sz w:val="28"/>
          <w:szCs w:val="28"/>
          <w:lang w:eastAsia="hi-IN" w:bidi="hi-IN"/>
        </w:rPr>
        <w:t>’une partie d</w:t>
      </w:r>
      <w:r w:rsidRPr="000F53A0">
        <w:rPr>
          <w:b/>
          <w:sz w:val="28"/>
          <w:szCs w:val="28"/>
          <w:lang w:eastAsia="hi-IN" w:bidi="hi-IN"/>
        </w:rPr>
        <w:t>e</w:t>
      </w:r>
      <w:r w:rsidR="00631D20" w:rsidRPr="000F53A0">
        <w:rPr>
          <w:b/>
          <w:sz w:val="28"/>
          <w:szCs w:val="28"/>
          <w:lang w:eastAsia="hi-IN" w:bidi="hi-IN"/>
        </w:rPr>
        <w:t>s</w:t>
      </w:r>
      <w:r w:rsidRPr="000F53A0">
        <w:rPr>
          <w:b/>
          <w:sz w:val="28"/>
          <w:szCs w:val="28"/>
          <w:lang w:eastAsia="hi-IN" w:bidi="hi-IN"/>
        </w:rPr>
        <w:t xml:space="preserve"> locaux scolaires à l’association Léo Lagrange Méditerranée</w:t>
      </w:r>
    </w:p>
    <w:p w:rsidR="007F3E2B" w:rsidRPr="000F53A0" w:rsidRDefault="007F3E2B" w:rsidP="007F3E2B">
      <w:pPr>
        <w:tabs>
          <w:tab w:val="left" w:leader="dot" w:pos="7371"/>
        </w:tabs>
        <w:jc w:val="both"/>
      </w:pPr>
      <w:r w:rsidRPr="000F53A0">
        <w:rPr>
          <w:i/>
          <w:sz w:val="22"/>
          <w:szCs w:val="22"/>
          <w:u w:val="single"/>
          <w:lang w:eastAsia="hi-IN" w:bidi="hi-IN"/>
        </w:rPr>
        <w:t>Rapporteur</w:t>
      </w:r>
      <w:r w:rsidR="00A15803">
        <w:rPr>
          <w:i/>
          <w:sz w:val="22"/>
          <w:szCs w:val="22"/>
          <w:lang w:eastAsia="hi-IN" w:bidi="hi-IN"/>
        </w:rPr>
        <w:t xml:space="preserve"> : </w:t>
      </w:r>
      <w:r w:rsidR="00A15803" w:rsidRPr="00A15803">
        <w:rPr>
          <w:i/>
          <w:sz w:val="22"/>
          <w:szCs w:val="22"/>
          <w:lang w:eastAsia="hi-IN" w:bidi="hi-IN"/>
        </w:rPr>
        <w:t xml:space="preserve">Sylviane LAURO, </w:t>
      </w:r>
      <w:r w:rsidRPr="00A15803">
        <w:rPr>
          <w:i/>
          <w:sz w:val="22"/>
          <w:szCs w:val="22"/>
          <w:lang w:eastAsia="hi-IN" w:bidi="hi-IN"/>
        </w:rPr>
        <w:t>adjointe</w:t>
      </w:r>
      <w:r w:rsidR="00A15803" w:rsidRPr="00A15803">
        <w:rPr>
          <w:i/>
          <w:sz w:val="22"/>
          <w:szCs w:val="22"/>
          <w:lang w:eastAsia="hi-IN" w:bidi="hi-IN"/>
        </w:rPr>
        <w:t xml:space="preserve"> déléguée </w:t>
      </w:r>
      <w:r w:rsidR="00A15803" w:rsidRPr="00A15803">
        <w:rPr>
          <w:i/>
        </w:rPr>
        <w:t>à l’animation, à la communication, à la jeunesse et aux affaires scolaires</w:t>
      </w:r>
      <w:r w:rsidR="00A15803">
        <w:rPr>
          <w:i/>
        </w:rPr>
        <w:t>.</w:t>
      </w:r>
    </w:p>
    <w:p w:rsidR="007F3E2B" w:rsidRPr="000F53A0" w:rsidRDefault="007F3E2B" w:rsidP="00A432C1">
      <w:pPr>
        <w:tabs>
          <w:tab w:val="left" w:leader="dot" w:pos="7371"/>
        </w:tabs>
        <w:jc w:val="both"/>
      </w:pPr>
    </w:p>
    <w:p w:rsidR="007F3E2B" w:rsidRPr="000F53A0" w:rsidRDefault="007F3E2B" w:rsidP="00A432C1">
      <w:pPr>
        <w:tabs>
          <w:tab w:val="left" w:leader="dot" w:pos="7371"/>
        </w:tabs>
        <w:jc w:val="both"/>
      </w:pPr>
      <w:r w:rsidRPr="000F53A0">
        <w:t xml:space="preserve">Depuis une dizaine d’année, la commune met à disposition </w:t>
      </w:r>
      <w:r w:rsidR="00631D20" w:rsidRPr="000F53A0">
        <w:t>une partie d</w:t>
      </w:r>
      <w:r w:rsidRPr="000F53A0">
        <w:t>es locaux scolaires durant l’été afin d’</w:t>
      </w:r>
      <w:r w:rsidR="00631D20" w:rsidRPr="000F53A0">
        <w:t xml:space="preserve">y </w:t>
      </w:r>
      <w:r w:rsidRPr="000F53A0">
        <w:t>organiser un centre aéré pour les enfants de la commune.</w:t>
      </w:r>
    </w:p>
    <w:p w:rsidR="007F3E2B" w:rsidRPr="000F53A0" w:rsidRDefault="007F3E2B" w:rsidP="00A432C1">
      <w:pPr>
        <w:tabs>
          <w:tab w:val="left" w:leader="dot" w:pos="7371"/>
        </w:tabs>
        <w:jc w:val="both"/>
      </w:pPr>
      <w:r w:rsidRPr="000F53A0">
        <w:t>Mad</w:t>
      </w:r>
      <w:r w:rsidR="00631D20" w:rsidRPr="000F53A0">
        <w:t xml:space="preserve">ame </w:t>
      </w:r>
      <w:r w:rsidR="00A15803">
        <w:t xml:space="preserve">Sylviane </w:t>
      </w:r>
      <w:r w:rsidR="00631D20" w:rsidRPr="000F53A0">
        <w:t>LAURO indique qu’</w:t>
      </w:r>
      <w:r w:rsidRPr="000F53A0">
        <w:t xml:space="preserve">une convention de mise à disposition </w:t>
      </w:r>
      <w:r w:rsidR="00631D20" w:rsidRPr="000F53A0">
        <w:t xml:space="preserve">d’une partie </w:t>
      </w:r>
      <w:r w:rsidRPr="000F53A0">
        <w:t xml:space="preserve">des locaux scolaires </w:t>
      </w:r>
      <w:r w:rsidR="00631D20" w:rsidRPr="000F53A0">
        <w:t xml:space="preserve">doit être signée avec l’association Léo Lagrange Méditerranée </w:t>
      </w:r>
      <w:r w:rsidRPr="000F53A0">
        <w:t>pour la période du 7 juillet au 22 août 2014</w:t>
      </w:r>
      <w:r w:rsidR="00631D20" w:rsidRPr="000F53A0">
        <w:t xml:space="preserve">. </w:t>
      </w:r>
      <w:r w:rsidRPr="000F53A0">
        <w:t>Les horaires d’</w:t>
      </w:r>
      <w:r w:rsidR="00631D20" w:rsidRPr="000F53A0">
        <w:t>accueil des enfants seront de 7h45 à 18h</w:t>
      </w:r>
      <w:r w:rsidR="004541E0">
        <w:t xml:space="preserve">15. </w:t>
      </w:r>
      <w:r w:rsidR="00631D20" w:rsidRPr="000F53A0">
        <w:t>La communauté de communes Asse Bléone Verdon, qui a la compétence « petite enfance extrascolaire » en sera tenue informée.</w:t>
      </w:r>
    </w:p>
    <w:p w:rsidR="007F3E2B" w:rsidRPr="000F53A0" w:rsidRDefault="007F3E2B" w:rsidP="00A432C1">
      <w:pPr>
        <w:tabs>
          <w:tab w:val="left" w:leader="dot" w:pos="7371"/>
        </w:tabs>
        <w:jc w:val="both"/>
      </w:pPr>
    </w:p>
    <w:p w:rsidR="007F3E2B" w:rsidRPr="000F53A0" w:rsidRDefault="007F3E2B" w:rsidP="007F3E2B">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ind w:left="360"/>
        <w:jc w:val="both"/>
        <w:rPr>
          <w:i/>
        </w:rPr>
      </w:pPr>
      <w:r w:rsidRPr="000F53A0">
        <w:rPr>
          <w:i/>
        </w:rPr>
        <w:t>Vote favorable à l’unanimité des membres présents et représentés pour la signature de la convention.</w:t>
      </w:r>
    </w:p>
    <w:p w:rsidR="007F3E2B" w:rsidRPr="000F53A0" w:rsidRDefault="007F3E2B" w:rsidP="00A432C1">
      <w:pPr>
        <w:tabs>
          <w:tab w:val="left" w:leader="dot" w:pos="7371"/>
        </w:tabs>
        <w:jc w:val="both"/>
      </w:pPr>
    </w:p>
    <w:p w:rsidR="007F3E2B" w:rsidRPr="000F53A0" w:rsidRDefault="007F3E2B" w:rsidP="00A432C1">
      <w:pPr>
        <w:tabs>
          <w:tab w:val="left" w:leader="dot" w:pos="7371"/>
        </w:tabs>
        <w:jc w:val="both"/>
      </w:pPr>
    </w:p>
    <w:p w:rsidR="00A432C1" w:rsidRPr="000F53A0" w:rsidRDefault="00A432C1" w:rsidP="007F3E2B">
      <w:pPr>
        <w:numPr>
          <w:ilvl w:val="0"/>
          <w:numId w:val="2"/>
        </w:numPr>
        <w:shd w:val="clear" w:color="auto" w:fill="A5A5A5"/>
        <w:tabs>
          <w:tab w:val="num" w:pos="360"/>
        </w:tabs>
        <w:suppressAutoHyphens/>
        <w:ind w:left="36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0F53A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ENSEIGNEMENT – Rythmes scolaires </w:t>
      </w:r>
      <w:r w:rsidRPr="000F53A0">
        <w:rPr>
          <w:b/>
          <w:sz w:val="28"/>
          <w:szCs w:val="28"/>
          <w:lang w:eastAsia="hi-IN" w:bidi="hi-IN"/>
        </w:rPr>
        <w:t>– Dispositions à compter de la rentrée scolaire 2014-2015</w:t>
      </w:r>
      <w:r w:rsidRPr="000F53A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w:t>
      </w:r>
    </w:p>
    <w:p w:rsidR="00B00684" w:rsidRPr="000F53A0" w:rsidRDefault="00B00684" w:rsidP="00B00684">
      <w:pPr>
        <w:tabs>
          <w:tab w:val="left" w:leader="dot" w:pos="7371"/>
        </w:tabs>
        <w:jc w:val="both"/>
      </w:pPr>
      <w:r w:rsidRPr="000F53A0">
        <w:rPr>
          <w:i/>
          <w:sz w:val="22"/>
          <w:szCs w:val="22"/>
          <w:u w:val="single"/>
          <w:lang w:eastAsia="hi-IN" w:bidi="hi-IN"/>
        </w:rPr>
        <w:t>Rapporteur</w:t>
      </w:r>
      <w:r w:rsidRPr="000F53A0">
        <w:rPr>
          <w:i/>
          <w:sz w:val="22"/>
          <w:szCs w:val="22"/>
          <w:lang w:eastAsia="hi-IN" w:bidi="hi-IN"/>
        </w:rPr>
        <w:t xml:space="preserve"> : </w:t>
      </w:r>
      <w:r w:rsidR="00A15803" w:rsidRPr="00A15803">
        <w:rPr>
          <w:i/>
          <w:sz w:val="22"/>
          <w:szCs w:val="22"/>
          <w:lang w:eastAsia="hi-IN" w:bidi="hi-IN"/>
        </w:rPr>
        <w:t xml:space="preserve">Sylviane LAURO, adjointe déléguée </w:t>
      </w:r>
      <w:r w:rsidR="00A15803" w:rsidRPr="00A15803">
        <w:rPr>
          <w:i/>
        </w:rPr>
        <w:t>à l’animation, à la communication, à la jeunesse et aux affaires scolaires</w:t>
      </w:r>
      <w:r w:rsidR="00A15803">
        <w:rPr>
          <w:i/>
        </w:rPr>
        <w:t>.</w:t>
      </w:r>
    </w:p>
    <w:p w:rsidR="007F3E2B" w:rsidRPr="000F53A0" w:rsidRDefault="007F3E2B" w:rsidP="00A432C1">
      <w:pPr>
        <w:tabs>
          <w:tab w:val="left" w:leader="dot" w:pos="7371"/>
        </w:tabs>
        <w:jc w:val="both"/>
      </w:pPr>
    </w:p>
    <w:p w:rsidR="007F3E2B" w:rsidRPr="000F53A0" w:rsidRDefault="00B00684" w:rsidP="00A432C1">
      <w:pPr>
        <w:tabs>
          <w:tab w:val="left" w:leader="dot" w:pos="7371"/>
        </w:tabs>
        <w:jc w:val="both"/>
        <w:rPr>
          <w:b/>
          <w:u w:val="single"/>
        </w:rPr>
      </w:pPr>
      <w:r w:rsidRPr="000F53A0">
        <w:rPr>
          <w:b/>
          <w:u w:val="single"/>
        </w:rPr>
        <w:t>Délibération d’information :</w:t>
      </w:r>
    </w:p>
    <w:p w:rsidR="00B00684" w:rsidRPr="000F53A0" w:rsidRDefault="00B00684" w:rsidP="00A432C1">
      <w:pPr>
        <w:tabs>
          <w:tab w:val="left" w:leader="dot" w:pos="7371"/>
        </w:tabs>
        <w:jc w:val="both"/>
      </w:pPr>
    </w:p>
    <w:p w:rsidR="00B00684" w:rsidRPr="000F53A0" w:rsidRDefault="00A15803" w:rsidP="00A432C1">
      <w:pPr>
        <w:tabs>
          <w:tab w:val="left" w:leader="dot" w:pos="7371"/>
        </w:tabs>
        <w:jc w:val="both"/>
      </w:pPr>
      <w:r>
        <w:t xml:space="preserve">Madame </w:t>
      </w:r>
      <w:r w:rsidR="00B00684" w:rsidRPr="000F53A0">
        <w:t>Sylviane LAURO présente l’état d’avancement de l’organisation autour de la réforme des rythmes scolaires, dont la mise en place à l’école d’Aiglun est prévue à la rentrée de septembre 2014 :</w:t>
      </w:r>
    </w:p>
    <w:p w:rsidR="00B00684" w:rsidRPr="000F53A0" w:rsidRDefault="00B00684" w:rsidP="00A432C1">
      <w:pPr>
        <w:tabs>
          <w:tab w:val="left" w:leader="dot" w:pos="7371"/>
        </w:tabs>
        <w:jc w:val="both"/>
      </w:pPr>
    </w:p>
    <w:p w:rsidR="00B00684" w:rsidRPr="000F53A0" w:rsidRDefault="00B00684" w:rsidP="00B00684">
      <w:pPr>
        <w:pStyle w:val="Paragraphedeliste"/>
        <w:numPr>
          <w:ilvl w:val="0"/>
          <w:numId w:val="32"/>
        </w:numPr>
        <w:jc w:val="both"/>
      </w:pPr>
      <w:r w:rsidRPr="000F53A0">
        <w:rPr>
          <w:b/>
        </w:rPr>
        <w:t xml:space="preserve">Le PEDT (Projet </w:t>
      </w:r>
      <w:proofErr w:type="spellStart"/>
      <w:r w:rsidRPr="000F53A0">
        <w:rPr>
          <w:b/>
        </w:rPr>
        <w:t>EDucatif</w:t>
      </w:r>
      <w:proofErr w:type="spellEnd"/>
      <w:r w:rsidRPr="000F53A0">
        <w:rPr>
          <w:b/>
        </w:rPr>
        <w:t xml:space="preserve"> Territorial) </w:t>
      </w:r>
      <w:r w:rsidR="00631D20" w:rsidRPr="000F53A0">
        <w:t>a été envoyé le 6 juin 2014 à la DDCSPP (Direction Départementale de la Cohésion Sociale et de la Protection des P</w:t>
      </w:r>
      <w:r w:rsidRPr="000F53A0">
        <w:t>opulations) ; il sera examiné en commission le 1</w:t>
      </w:r>
      <w:r w:rsidRPr="000F53A0">
        <w:rPr>
          <w:vertAlign w:val="superscript"/>
        </w:rPr>
        <w:t>er</w:t>
      </w:r>
      <w:r w:rsidRPr="000F53A0">
        <w:t xml:space="preserve"> juillet prochain. Sa signature par </w:t>
      </w:r>
      <w:r w:rsidR="00631D20" w:rsidRPr="000F53A0">
        <w:t>madame le Préfet</w:t>
      </w:r>
      <w:r w:rsidRPr="000F53A0">
        <w:t xml:space="preserve"> </w:t>
      </w:r>
      <w:r w:rsidR="00631D20" w:rsidRPr="000F53A0">
        <w:t xml:space="preserve">est fixée au 7 </w:t>
      </w:r>
      <w:r w:rsidRPr="000F53A0">
        <w:t>j</w:t>
      </w:r>
      <w:r w:rsidR="00631D20" w:rsidRPr="000F53A0">
        <w:t xml:space="preserve">uillet en présence de la presse. Il s’agira du </w:t>
      </w:r>
      <w:r w:rsidRPr="000F53A0">
        <w:t>premier PEDT signé dans le département.</w:t>
      </w:r>
    </w:p>
    <w:p w:rsidR="00B00684" w:rsidRPr="000F53A0" w:rsidRDefault="00631D20" w:rsidP="00B00684">
      <w:pPr>
        <w:pStyle w:val="Paragraphedeliste"/>
        <w:numPr>
          <w:ilvl w:val="0"/>
          <w:numId w:val="32"/>
        </w:numPr>
        <w:jc w:val="both"/>
      </w:pPr>
      <w:r w:rsidRPr="000F53A0">
        <w:t xml:space="preserve">L’association </w:t>
      </w:r>
      <w:r w:rsidR="00B00684" w:rsidRPr="000F53A0">
        <w:t xml:space="preserve">Léo Lagrange </w:t>
      </w:r>
      <w:r w:rsidRPr="000F53A0">
        <w:t xml:space="preserve">Méditerranée </w:t>
      </w:r>
      <w:r w:rsidR="00B00684" w:rsidRPr="000F53A0">
        <w:t xml:space="preserve">a fait une proposition d’intervention sur le périscolaire de fin de journée </w:t>
      </w:r>
      <w:r w:rsidR="007B46AA" w:rsidRPr="000F53A0">
        <w:t>afin de mettre en place la réforme des rythmes scolaires dans notre commune. U</w:t>
      </w:r>
      <w:r w:rsidR="00B00684" w:rsidRPr="000F53A0">
        <w:t xml:space="preserve">ne </w:t>
      </w:r>
      <w:r w:rsidR="00B00684" w:rsidRPr="000F53A0">
        <w:rPr>
          <w:b/>
        </w:rPr>
        <w:t>convention d’objectifs</w:t>
      </w:r>
      <w:r w:rsidR="007B46AA" w:rsidRPr="000F53A0">
        <w:t xml:space="preserve"> est en cours.</w:t>
      </w:r>
    </w:p>
    <w:p w:rsidR="00B00684" w:rsidRPr="000F53A0" w:rsidRDefault="00B00684" w:rsidP="00B00684">
      <w:pPr>
        <w:pStyle w:val="Paragraphedeliste"/>
        <w:numPr>
          <w:ilvl w:val="0"/>
          <w:numId w:val="32"/>
        </w:numPr>
        <w:jc w:val="both"/>
      </w:pPr>
      <w:r w:rsidRPr="000F53A0">
        <w:t xml:space="preserve">Une </w:t>
      </w:r>
      <w:r w:rsidRPr="000F53A0">
        <w:rPr>
          <w:b/>
        </w:rPr>
        <w:t>note d’information aux parents</w:t>
      </w:r>
      <w:r w:rsidRPr="000F53A0">
        <w:t xml:space="preserve"> a été rédigée et leur sera adressée avant la fin de l’année scolaire</w:t>
      </w:r>
      <w:r w:rsidR="007B46AA" w:rsidRPr="000F53A0">
        <w:t>.</w:t>
      </w:r>
    </w:p>
    <w:p w:rsidR="00B00684" w:rsidRPr="000F53A0" w:rsidRDefault="00B00684" w:rsidP="00B00684">
      <w:pPr>
        <w:pStyle w:val="Paragraphedeliste"/>
        <w:numPr>
          <w:ilvl w:val="0"/>
          <w:numId w:val="32"/>
        </w:numPr>
        <w:jc w:val="both"/>
      </w:pPr>
      <w:r w:rsidRPr="000F53A0">
        <w:t>Les deux agents spécialisés des écoles maternelles (ATSEM)</w:t>
      </w:r>
      <w:r w:rsidR="002B1681" w:rsidRPr="000F53A0">
        <w:t xml:space="preserve"> ont accepté d’être mis</w:t>
      </w:r>
      <w:r w:rsidR="007B46AA" w:rsidRPr="000F53A0">
        <w:t>es à disposition de Léo L</w:t>
      </w:r>
      <w:r w:rsidR="002B1681" w:rsidRPr="000F53A0">
        <w:t xml:space="preserve">agrange </w:t>
      </w:r>
      <w:r w:rsidR="007B46AA" w:rsidRPr="000F53A0">
        <w:t xml:space="preserve">Méditerranée </w:t>
      </w:r>
      <w:r w:rsidR="002B1681" w:rsidRPr="000F53A0">
        <w:t>pour le temps des activités dites « </w:t>
      </w:r>
      <w:proofErr w:type="spellStart"/>
      <w:r w:rsidR="002B1681" w:rsidRPr="000F53A0">
        <w:t>Peillon</w:t>
      </w:r>
      <w:proofErr w:type="spellEnd"/>
      <w:r w:rsidR="007B46AA" w:rsidRPr="000F53A0">
        <w:t xml:space="preserve"> » : le </w:t>
      </w:r>
      <w:r w:rsidR="007B46AA" w:rsidRPr="000F53A0">
        <w:lastRenderedPageBreak/>
        <w:t>mardi et le jeudi de 15h30 à 17h00</w:t>
      </w:r>
      <w:r w:rsidR="002B1681" w:rsidRPr="000F53A0">
        <w:t xml:space="preserve">. </w:t>
      </w:r>
      <w:r w:rsidR="002B1681" w:rsidRPr="000F53A0">
        <w:rPr>
          <w:b/>
        </w:rPr>
        <w:t>Une convention de mise à disposition</w:t>
      </w:r>
      <w:r w:rsidR="002B1681" w:rsidRPr="000F53A0">
        <w:t xml:space="preserve"> doit être </w:t>
      </w:r>
      <w:r w:rsidR="007B46AA" w:rsidRPr="000F53A0">
        <w:t xml:space="preserve">établie avec Léo Lagrange Méditerranée après validation  de </w:t>
      </w:r>
      <w:r w:rsidR="002B1681" w:rsidRPr="000F53A0">
        <w:t>la commission administrative paritaire départementale, compétente pour la fonction publique territoriale.</w:t>
      </w:r>
    </w:p>
    <w:p w:rsidR="002B1681" w:rsidRPr="000F53A0" w:rsidRDefault="002B1681" w:rsidP="00B00684">
      <w:pPr>
        <w:pStyle w:val="Paragraphedeliste"/>
        <w:numPr>
          <w:ilvl w:val="0"/>
          <w:numId w:val="32"/>
        </w:numPr>
        <w:jc w:val="both"/>
      </w:pPr>
      <w:r w:rsidRPr="000F53A0">
        <w:rPr>
          <w:b/>
        </w:rPr>
        <w:t xml:space="preserve">Le coût </w:t>
      </w:r>
      <w:r w:rsidRPr="000F53A0">
        <w:t xml:space="preserve">de la mise en place de la réforme des rythmes scolaires </w:t>
      </w:r>
      <w:r w:rsidR="007B46AA" w:rsidRPr="000F53A0">
        <w:t xml:space="preserve">est estimé à </w:t>
      </w:r>
      <w:r w:rsidR="007B46AA" w:rsidRPr="000F53A0">
        <w:rPr>
          <w:b/>
        </w:rPr>
        <w:t>300 €/</w:t>
      </w:r>
      <w:r w:rsidRPr="000F53A0">
        <w:rPr>
          <w:b/>
        </w:rPr>
        <w:t>an</w:t>
      </w:r>
      <w:r w:rsidR="007B46AA" w:rsidRPr="000F53A0">
        <w:rPr>
          <w:b/>
        </w:rPr>
        <w:t>/</w:t>
      </w:r>
      <w:r w:rsidRPr="000F53A0">
        <w:rPr>
          <w:b/>
        </w:rPr>
        <w:t>enfant</w:t>
      </w:r>
      <w:r w:rsidRPr="000F53A0">
        <w:t>, activités du mercredi après-midi incluses et déduction faite des aides de la CAF, de l’Etat et du département.</w:t>
      </w:r>
    </w:p>
    <w:p w:rsidR="00003780" w:rsidRPr="000F53A0" w:rsidRDefault="00003780" w:rsidP="00B00684">
      <w:pPr>
        <w:pStyle w:val="Paragraphedeliste"/>
        <w:numPr>
          <w:ilvl w:val="0"/>
          <w:numId w:val="32"/>
        </w:numPr>
        <w:jc w:val="both"/>
      </w:pPr>
      <w:r w:rsidRPr="000F53A0">
        <w:t xml:space="preserve">La commune a choisi </w:t>
      </w:r>
      <w:r w:rsidR="007B46AA" w:rsidRPr="000F53A0">
        <w:t xml:space="preserve">de proposer </w:t>
      </w:r>
      <w:r w:rsidRPr="000F53A0">
        <w:t>aux parents la</w:t>
      </w:r>
      <w:r w:rsidRPr="000F53A0">
        <w:rPr>
          <w:b/>
        </w:rPr>
        <w:t xml:space="preserve"> gratuité des activités « </w:t>
      </w:r>
      <w:proofErr w:type="spellStart"/>
      <w:r w:rsidRPr="000F53A0">
        <w:rPr>
          <w:b/>
        </w:rPr>
        <w:t>Peillon</w:t>
      </w:r>
      <w:proofErr w:type="spellEnd"/>
      <w:r w:rsidRPr="000F53A0">
        <w:rPr>
          <w:b/>
        </w:rPr>
        <w:t> »</w:t>
      </w:r>
      <w:r w:rsidR="007B46AA" w:rsidRPr="000F53A0">
        <w:rPr>
          <w:b/>
        </w:rPr>
        <w:t>.</w:t>
      </w:r>
    </w:p>
    <w:p w:rsidR="00003780" w:rsidRPr="000F53A0" w:rsidRDefault="00003780" w:rsidP="00003780">
      <w:pPr>
        <w:jc w:val="both"/>
      </w:pPr>
    </w:p>
    <w:p w:rsidR="00003780" w:rsidRPr="000F53A0" w:rsidRDefault="00631D20" w:rsidP="00003780">
      <w:pPr>
        <w:jc w:val="both"/>
      </w:pPr>
      <w:r w:rsidRPr="000F53A0">
        <w:t>Monsieur le m</w:t>
      </w:r>
      <w:r w:rsidR="00003780" w:rsidRPr="000F53A0">
        <w:t>aire salue le travail accompli par les deux adjointes, la commission des affaires scolaires et le service administratif.</w:t>
      </w:r>
    </w:p>
    <w:p w:rsidR="00003780" w:rsidRPr="000F53A0" w:rsidRDefault="00003780" w:rsidP="00003780">
      <w:pPr>
        <w:jc w:val="both"/>
      </w:pPr>
    </w:p>
    <w:p w:rsidR="00003780" w:rsidRPr="000F53A0" w:rsidRDefault="00A432C1" w:rsidP="00003780">
      <w:pPr>
        <w:numPr>
          <w:ilvl w:val="0"/>
          <w:numId w:val="2"/>
        </w:numPr>
        <w:shd w:val="clear" w:color="auto" w:fill="A5A5A5"/>
        <w:tabs>
          <w:tab w:val="num" w:pos="360"/>
        </w:tabs>
        <w:suppressAutoHyphens/>
        <w:ind w:left="36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0F53A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ÉLUS – Décisions prises par le maire dans le cadre de sa délégation de pouvoirs de la part du CM :</w:t>
      </w:r>
    </w:p>
    <w:p w:rsidR="00003780" w:rsidRPr="000F53A0" w:rsidRDefault="00003780" w:rsidP="00A432C1">
      <w:pPr>
        <w:tabs>
          <w:tab w:val="left" w:leader="dot" w:pos="7371"/>
        </w:tabs>
        <w:jc w:val="both"/>
      </w:pPr>
    </w:p>
    <w:p w:rsidR="000504DF" w:rsidRPr="000F53A0" w:rsidRDefault="000504DF" w:rsidP="000504DF">
      <w:pPr>
        <w:tabs>
          <w:tab w:val="left" w:leader="dot" w:pos="7371"/>
        </w:tabs>
        <w:jc w:val="both"/>
        <w:rPr>
          <w:b/>
          <w:u w:val="single"/>
        </w:rPr>
      </w:pPr>
      <w:r w:rsidRPr="000F53A0">
        <w:rPr>
          <w:b/>
          <w:u w:val="single"/>
        </w:rPr>
        <w:t>Délibérations d’information :</w:t>
      </w:r>
    </w:p>
    <w:p w:rsidR="0049553F" w:rsidRPr="000F53A0" w:rsidRDefault="0049553F" w:rsidP="00A432C1">
      <w:pPr>
        <w:tabs>
          <w:tab w:val="left" w:leader="dot" w:pos="7371"/>
        </w:tabs>
        <w:jc w:val="both"/>
      </w:pPr>
    </w:p>
    <w:p w:rsidR="00A432C1" w:rsidRPr="000F53A0" w:rsidRDefault="00A432C1" w:rsidP="0049553F">
      <w:pPr>
        <w:pStyle w:val="En-tte"/>
        <w:numPr>
          <w:ilvl w:val="0"/>
          <w:numId w:val="33"/>
        </w:numPr>
        <w:tabs>
          <w:tab w:val="clear" w:pos="4536"/>
          <w:tab w:val="clear" w:pos="9072"/>
        </w:tabs>
        <w:suppressAutoHyphens/>
        <w:rPr>
          <w:u w:val="single"/>
          <w:lang w:eastAsia="hi-IN" w:bidi="hi-IN"/>
        </w:rPr>
      </w:pPr>
      <w:r w:rsidRPr="000F53A0">
        <w:rPr>
          <w:u w:val="single"/>
          <w:lang w:eastAsia="hi-IN" w:bidi="hi-IN"/>
        </w:rPr>
        <w:t xml:space="preserve">BÂTIMENTS </w:t>
      </w:r>
      <w:r w:rsidRPr="000F53A0">
        <w:rPr>
          <w:lang w:eastAsia="hi-IN" w:bidi="hi-IN"/>
        </w:rPr>
        <w:t>– Avenant au contrat de maintenance et d’entretien avec la société DMC Services</w:t>
      </w:r>
    </w:p>
    <w:p w:rsidR="0049553F" w:rsidRPr="000F53A0" w:rsidRDefault="0049553F" w:rsidP="0049553F">
      <w:pPr>
        <w:tabs>
          <w:tab w:val="left" w:leader="dot" w:pos="7371"/>
        </w:tabs>
        <w:ind w:left="709"/>
        <w:jc w:val="both"/>
      </w:pPr>
      <w:r w:rsidRPr="000F53A0">
        <w:rPr>
          <w:i/>
          <w:sz w:val="22"/>
          <w:szCs w:val="22"/>
          <w:u w:val="single"/>
          <w:lang w:eastAsia="hi-IN" w:bidi="hi-IN"/>
        </w:rPr>
        <w:t>Rapporteur</w:t>
      </w:r>
      <w:r w:rsidRPr="000F53A0">
        <w:rPr>
          <w:i/>
          <w:sz w:val="22"/>
          <w:szCs w:val="22"/>
          <w:lang w:eastAsia="hi-IN" w:bidi="hi-IN"/>
        </w:rPr>
        <w:t> : Daniel JUGY, maire</w:t>
      </w:r>
    </w:p>
    <w:p w:rsidR="0049553F" w:rsidRPr="000F53A0" w:rsidRDefault="0049553F" w:rsidP="0049553F">
      <w:pPr>
        <w:tabs>
          <w:tab w:val="left" w:leader="dot" w:pos="7371"/>
        </w:tabs>
        <w:ind w:left="709"/>
        <w:jc w:val="both"/>
        <w:rPr>
          <w:u w:val="single"/>
          <w:lang w:eastAsia="hi-IN" w:bidi="hi-IN"/>
        </w:rPr>
      </w:pPr>
    </w:p>
    <w:p w:rsidR="0049553F" w:rsidRPr="000F53A0" w:rsidRDefault="0049553F" w:rsidP="00702BCA">
      <w:pPr>
        <w:tabs>
          <w:tab w:val="left" w:leader="dot" w:pos="7371"/>
        </w:tabs>
        <w:ind w:left="709"/>
        <w:jc w:val="both"/>
        <w:rPr>
          <w:lang w:eastAsia="hi-IN" w:bidi="hi-IN"/>
        </w:rPr>
      </w:pPr>
      <w:r w:rsidRPr="000F53A0">
        <w:rPr>
          <w:lang w:eastAsia="hi-IN" w:bidi="hi-IN"/>
        </w:rPr>
        <w:t>Un avenant au contrat avec DMC services</w:t>
      </w:r>
      <w:r w:rsidR="009E3671">
        <w:rPr>
          <w:lang w:eastAsia="hi-IN" w:bidi="hi-IN"/>
        </w:rPr>
        <w:t xml:space="preserve">, </w:t>
      </w:r>
      <w:r w:rsidR="009E3671">
        <w:t xml:space="preserve">Z.A. </w:t>
      </w:r>
      <w:proofErr w:type="spellStart"/>
      <w:r w:rsidR="009E3671">
        <w:t>Blaches</w:t>
      </w:r>
      <w:proofErr w:type="spellEnd"/>
      <w:r w:rsidR="009E3671">
        <w:t xml:space="preserve"> Gombert 04160 Château-Arnoux,</w:t>
      </w:r>
      <w:r w:rsidRPr="000F53A0">
        <w:rPr>
          <w:lang w:eastAsia="hi-IN" w:bidi="hi-IN"/>
        </w:rPr>
        <w:t xml:space="preserve"> </w:t>
      </w:r>
      <w:r w:rsidR="00305A12">
        <w:rPr>
          <w:lang w:eastAsia="hi-IN" w:bidi="hi-IN"/>
        </w:rPr>
        <w:t>a été</w:t>
      </w:r>
      <w:r w:rsidRPr="000F53A0">
        <w:rPr>
          <w:lang w:eastAsia="hi-IN" w:bidi="hi-IN"/>
        </w:rPr>
        <w:t xml:space="preserve"> </w:t>
      </w:r>
      <w:r w:rsidR="00702BCA" w:rsidRPr="000F53A0">
        <w:rPr>
          <w:lang w:eastAsia="hi-IN" w:bidi="hi-IN"/>
        </w:rPr>
        <w:t>établi</w:t>
      </w:r>
      <w:r w:rsidR="00305A12">
        <w:rPr>
          <w:lang w:eastAsia="hi-IN" w:bidi="hi-IN"/>
        </w:rPr>
        <w:t xml:space="preserve"> </w:t>
      </w:r>
      <w:r w:rsidR="00BC68FB">
        <w:rPr>
          <w:lang w:eastAsia="hi-IN" w:bidi="hi-IN"/>
        </w:rPr>
        <w:t>à compter du 1</w:t>
      </w:r>
      <w:r w:rsidR="00BC68FB" w:rsidRPr="00BC68FB">
        <w:rPr>
          <w:vertAlign w:val="superscript"/>
          <w:lang w:eastAsia="hi-IN" w:bidi="hi-IN"/>
        </w:rPr>
        <w:t>er</w:t>
      </w:r>
      <w:r w:rsidR="00BC68FB">
        <w:rPr>
          <w:lang w:eastAsia="hi-IN" w:bidi="hi-IN"/>
        </w:rPr>
        <w:t xml:space="preserve"> janvier 2015 et </w:t>
      </w:r>
      <w:r w:rsidR="00305A12">
        <w:rPr>
          <w:lang w:eastAsia="hi-IN" w:bidi="hi-IN"/>
        </w:rPr>
        <w:t>pour la durée résiduelle du contrat</w:t>
      </w:r>
      <w:r w:rsidRPr="000F53A0">
        <w:rPr>
          <w:lang w:eastAsia="hi-IN" w:bidi="hi-IN"/>
        </w:rPr>
        <w:t xml:space="preserve"> afin </w:t>
      </w:r>
      <w:r w:rsidR="00702BCA" w:rsidRPr="000F53A0">
        <w:rPr>
          <w:lang w:eastAsia="hi-IN" w:bidi="hi-IN"/>
        </w:rPr>
        <w:t>de contrôler</w:t>
      </w:r>
      <w:r w:rsidRPr="000F53A0">
        <w:rPr>
          <w:lang w:eastAsia="hi-IN" w:bidi="hi-IN"/>
        </w:rPr>
        <w:t xml:space="preserve"> les </w:t>
      </w:r>
      <w:r w:rsidR="00702BCA" w:rsidRPr="000F53A0">
        <w:rPr>
          <w:lang w:eastAsia="hi-IN" w:bidi="hi-IN"/>
        </w:rPr>
        <w:t>nouveaux équipements suivants :</w:t>
      </w:r>
    </w:p>
    <w:p w:rsidR="0049553F" w:rsidRPr="000F53A0" w:rsidRDefault="0049553F" w:rsidP="006218F9">
      <w:pPr>
        <w:pStyle w:val="Paragraphedeliste"/>
        <w:numPr>
          <w:ilvl w:val="0"/>
          <w:numId w:val="34"/>
        </w:numPr>
        <w:tabs>
          <w:tab w:val="left" w:leader="dot" w:pos="6521"/>
        </w:tabs>
        <w:jc w:val="both"/>
        <w:rPr>
          <w:lang w:eastAsia="hi-IN" w:bidi="hi-IN"/>
        </w:rPr>
      </w:pPr>
      <w:r w:rsidRPr="000F53A0">
        <w:rPr>
          <w:lang w:eastAsia="hi-IN" w:bidi="hi-IN"/>
        </w:rPr>
        <w:t>Stands aire d</w:t>
      </w:r>
      <w:r w:rsidR="00F16672" w:rsidRPr="000F53A0">
        <w:rPr>
          <w:lang w:eastAsia="hi-IN" w:bidi="hi-IN"/>
        </w:rPr>
        <w:t>e loisirs : appareil de cuisson</w:t>
      </w:r>
      <w:r w:rsidR="00AD20EC">
        <w:rPr>
          <w:lang w:eastAsia="hi-IN" w:bidi="hi-IN"/>
        </w:rPr>
        <w:t xml:space="preserve"> : </w:t>
      </w:r>
      <w:r w:rsidRPr="000F53A0">
        <w:rPr>
          <w:lang w:eastAsia="hi-IN" w:bidi="hi-IN"/>
        </w:rPr>
        <w:t>200 €</w:t>
      </w:r>
      <w:r w:rsidR="00702BCA" w:rsidRPr="000F53A0">
        <w:rPr>
          <w:lang w:eastAsia="hi-IN" w:bidi="hi-IN"/>
        </w:rPr>
        <w:t xml:space="preserve"> </w:t>
      </w:r>
      <w:proofErr w:type="spellStart"/>
      <w:r w:rsidR="00702BCA" w:rsidRPr="000F53A0">
        <w:rPr>
          <w:lang w:eastAsia="hi-IN" w:bidi="hi-IN"/>
        </w:rPr>
        <w:t>ht</w:t>
      </w:r>
      <w:proofErr w:type="spellEnd"/>
      <w:r w:rsidR="00702BCA" w:rsidRPr="000F53A0">
        <w:rPr>
          <w:lang w:eastAsia="hi-IN" w:bidi="hi-IN"/>
        </w:rPr>
        <w:t xml:space="preserve"> / an</w:t>
      </w:r>
    </w:p>
    <w:p w:rsidR="0049553F" w:rsidRPr="000F53A0" w:rsidRDefault="0049553F" w:rsidP="00702BCA">
      <w:pPr>
        <w:pStyle w:val="Paragraphedeliste"/>
        <w:numPr>
          <w:ilvl w:val="0"/>
          <w:numId w:val="34"/>
        </w:numPr>
        <w:tabs>
          <w:tab w:val="left" w:leader="dot" w:pos="6521"/>
        </w:tabs>
        <w:jc w:val="both"/>
        <w:rPr>
          <w:lang w:eastAsia="hi-IN" w:bidi="hi-IN"/>
        </w:rPr>
      </w:pPr>
      <w:r w:rsidRPr="000F53A0">
        <w:rPr>
          <w:lang w:eastAsia="hi-IN" w:bidi="hi-IN"/>
        </w:rPr>
        <w:t>Pôle multiactivités :</w:t>
      </w:r>
      <w:r w:rsidR="006218F9" w:rsidRPr="000F53A0">
        <w:rPr>
          <w:lang w:eastAsia="hi-IN" w:bidi="hi-IN"/>
        </w:rPr>
        <w:t xml:space="preserve"> centrale de traitement</w:t>
      </w:r>
      <w:r w:rsidR="00702BCA" w:rsidRPr="000F53A0">
        <w:rPr>
          <w:lang w:eastAsia="hi-IN" w:bidi="hi-IN"/>
        </w:rPr>
        <w:t xml:space="preserve"> </w:t>
      </w:r>
      <w:r w:rsidR="00F16672" w:rsidRPr="000F53A0">
        <w:rPr>
          <w:lang w:eastAsia="hi-IN" w:bidi="hi-IN"/>
        </w:rPr>
        <w:t>d’air et pompe à chaleur</w:t>
      </w:r>
      <w:r w:rsidR="00AD20EC">
        <w:rPr>
          <w:lang w:eastAsia="hi-IN" w:bidi="hi-IN"/>
        </w:rPr>
        <w:t xml:space="preserve"> : </w:t>
      </w:r>
      <w:r w:rsidRPr="000F53A0">
        <w:rPr>
          <w:lang w:eastAsia="hi-IN" w:bidi="hi-IN"/>
        </w:rPr>
        <w:t>700 €</w:t>
      </w:r>
      <w:r w:rsidR="00702BCA" w:rsidRPr="000F53A0">
        <w:rPr>
          <w:lang w:eastAsia="hi-IN" w:bidi="hi-IN"/>
        </w:rPr>
        <w:t xml:space="preserve"> </w:t>
      </w:r>
      <w:proofErr w:type="spellStart"/>
      <w:r w:rsidR="00702BCA" w:rsidRPr="000F53A0">
        <w:rPr>
          <w:lang w:eastAsia="hi-IN" w:bidi="hi-IN"/>
        </w:rPr>
        <w:t>ht</w:t>
      </w:r>
      <w:proofErr w:type="spellEnd"/>
      <w:r w:rsidR="00702BCA" w:rsidRPr="000F53A0">
        <w:rPr>
          <w:lang w:eastAsia="hi-IN" w:bidi="hi-IN"/>
        </w:rPr>
        <w:t xml:space="preserve"> / an</w:t>
      </w:r>
    </w:p>
    <w:p w:rsidR="0049553F" w:rsidRPr="000F53A0" w:rsidRDefault="0049553F" w:rsidP="0049553F">
      <w:pPr>
        <w:tabs>
          <w:tab w:val="left" w:pos="8222"/>
        </w:tabs>
        <w:ind w:left="709"/>
        <w:jc w:val="both"/>
        <w:rPr>
          <w:lang w:eastAsia="hi-IN" w:bidi="hi-IN"/>
        </w:rPr>
      </w:pPr>
    </w:p>
    <w:p w:rsidR="0049553F" w:rsidRPr="000F53A0" w:rsidRDefault="0049553F" w:rsidP="0049553F">
      <w:pPr>
        <w:tabs>
          <w:tab w:val="left" w:leader="dot" w:pos="7371"/>
        </w:tabs>
        <w:ind w:left="709"/>
        <w:jc w:val="both"/>
        <w:rPr>
          <w:lang w:eastAsia="hi-IN" w:bidi="hi-IN"/>
        </w:rPr>
      </w:pPr>
      <w:r w:rsidRPr="000F53A0">
        <w:rPr>
          <w:lang w:eastAsia="hi-IN" w:bidi="hi-IN"/>
        </w:rPr>
        <w:t xml:space="preserve">Ces sommes s’ajoutent </w:t>
      </w:r>
      <w:r w:rsidR="00F16672" w:rsidRPr="000F53A0">
        <w:rPr>
          <w:lang w:eastAsia="hi-IN" w:bidi="hi-IN"/>
        </w:rPr>
        <w:t xml:space="preserve">au montant initial du contrat (621.00 € </w:t>
      </w:r>
      <w:proofErr w:type="spellStart"/>
      <w:r w:rsidR="00F16672" w:rsidRPr="000F53A0">
        <w:rPr>
          <w:lang w:eastAsia="hi-IN" w:bidi="hi-IN"/>
        </w:rPr>
        <w:t>ht</w:t>
      </w:r>
      <w:proofErr w:type="spellEnd"/>
      <w:r w:rsidR="00F16672" w:rsidRPr="000F53A0">
        <w:rPr>
          <w:lang w:eastAsia="hi-IN" w:bidi="hi-IN"/>
        </w:rPr>
        <w:t>). Les autres clauses restent inchangées.</w:t>
      </w:r>
    </w:p>
    <w:p w:rsidR="0049553F" w:rsidRPr="000F53A0" w:rsidRDefault="0049553F" w:rsidP="0049553F">
      <w:pPr>
        <w:tabs>
          <w:tab w:val="left" w:leader="dot" w:pos="7371"/>
        </w:tabs>
        <w:ind w:left="709"/>
        <w:jc w:val="both"/>
        <w:rPr>
          <w:u w:val="single"/>
          <w:lang w:eastAsia="hi-IN" w:bidi="hi-IN"/>
        </w:rPr>
      </w:pPr>
    </w:p>
    <w:p w:rsidR="00A432C1" w:rsidRPr="000F53A0" w:rsidRDefault="00A432C1" w:rsidP="0049553F">
      <w:pPr>
        <w:pStyle w:val="En-tte"/>
        <w:numPr>
          <w:ilvl w:val="0"/>
          <w:numId w:val="33"/>
        </w:numPr>
        <w:tabs>
          <w:tab w:val="clear" w:pos="4536"/>
          <w:tab w:val="clear" w:pos="9072"/>
        </w:tabs>
        <w:suppressAutoHyphens/>
        <w:rPr>
          <w:u w:val="single"/>
          <w:lang w:eastAsia="hi-IN" w:bidi="hi-IN"/>
        </w:rPr>
      </w:pPr>
      <w:r w:rsidRPr="000F53A0">
        <w:rPr>
          <w:u w:val="single"/>
          <w:lang w:eastAsia="hi-IN" w:bidi="hi-IN"/>
        </w:rPr>
        <w:t xml:space="preserve">MATÉRIEL </w:t>
      </w:r>
      <w:r w:rsidRPr="000F53A0">
        <w:rPr>
          <w:lang w:eastAsia="hi-IN" w:bidi="hi-IN"/>
        </w:rPr>
        <w:t>– Consultation pour chaînes des véhicules communaux</w:t>
      </w:r>
    </w:p>
    <w:p w:rsidR="0049553F" w:rsidRPr="000F53A0" w:rsidRDefault="0049553F" w:rsidP="0049553F">
      <w:pPr>
        <w:tabs>
          <w:tab w:val="left" w:leader="dot" w:pos="7371"/>
        </w:tabs>
        <w:ind w:left="709"/>
        <w:jc w:val="both"/>
      </w:pPr>
      <w:r w:rsidRPr="000F53A0">
        <w:rPr>
          <w:i/>
          <w:sz w:val="22"/>
          <w:szCs w:val="22"/>
          <w:u w:val="single"/>
          <w:lang w:eastAsia="hi-IN" w:bidi="hi-IN"/>
        </w:rPr>
        <w:t>Rapporteur</w:t>
      </w:r>
      <w:r w:rsidRPr="000F53A0">
        <w:rPr>
          <w:i/>
          <w:sz w:val="22"/>
          <w:szCs w:val="22"/>
          <w:lang w:eastAsia="hi-IN" w:bidi="hi-IN"/>
        </w:rPr>
        <w:t> : Jean-Pierre TOULOUSE, 1</w:t>
      </w:r>
      <w:r w:rsidRPr="000F53A0">
        <w:rPr>
          <w:i/>
          <w:sz w:val="22"/>
          <w:szCs w:val="22"/>
          <w:vertAlign w:val="superscript"/>
          <w:lang w:eastAsia="hi-IN" w:bidi="hi-IN"/>
        </w:rPr>
        <w:t>er</w:t>
      </w:r>
      <w:r w:rsidRPr="000F53A0">
        <w:rPr>
          <w:i/>
          <w:sz w:val="22"/>
          <w:szCs w:val="22"/>
          <w:lang w:eastAsia="hi-IN" w:bidi="hi-IN"/>
        </w:rPr>
        <w:t xml:space="preserve"> adjoint</w:t>
      </w:r>
    </w:p>
    <w:p w:rsidR="0049553F" w:rsidRPr="000F53A0" w:rsidRDefault="0049553F" w:rsidP="0049553F">
      <w:pPr>
        <w:pStyle w:val="En-tte"/>
        <w:tabs>
          <w:tab w:val="clear" w:pos="4536"/>
          <w:tab w:val="clear" w:pos="9072"/>
        </w:tabs>
        <w:suppressAutoHyphens/>
        <w:ind w:left="709"/>
        <w:rPr>
          <w:u w:val="single"/>
          <w:lang w:eastAsia="hi-IN" w:bidi="hi-IN"/>
        </w:rPr>
      </w:pPr>
    </w:p>
    <w:p w:rsidR="005548AD" w:rsidRPr="000F53A0" w:rsidRDefault="0049553F" w:rsidP="0049553F">
      <w:pPr>
        <w:pStyle w:val="En-tte"/>
        <w:tabs>
          <w:tab w:val="clear" w:pos="4536"/>
          <w:tab w:val="clear" w:pos="9072"/>
        </w:tabs>
        <w:suppressAutoHyphens/>
        <w:ind w:left="709"/>
        <w:rPr>
          <w:lang w:eastAsia="hi-IN" w:bidi="hi-IN"/>
        </w:rPr>
      </w:pPr>
      <w:r w:rsidRPr="000F53A0">
        <w:rPr>
          <w:lang w:eastAsia="hi-IN" w:bidi="hi-IN"/>
        </w:rPr>
        <w:t xml:space="preserve">Le tracteur </w:t>
      </w:r>
      <w:proofErr w:type="spellStart"/>
      <w:r w:rsidRPr="000F53A0">
        <w:rPr>
          <w:lang w:eastAsia="hi-IN" w:bidi="hi-IN"/>
        </w:rPr>
        <w:t>déneigeur</w:t>
      </w:r>
      <w:proofErr w:type="spellEnd"/>
      <w:r w:rsidRPr="000F53A0">
        <w:rPr>
          <w:lang w:eastAsia="hi-IN" w:bidi="hi-IN"/>
        </w:rPr>
        <w:t xml:space="preserve"> </w:t>
      </w:r>
      <w:r w:rsidR="005548AD" w:rsidRPr="000F53A0">
        <w:rPr>
          <w:lang w:eastAsia="hi-IN" w:bidi="hi-IN"/>
        </w:rPr>
        <w:t xml:space="preserve">(4 roues) </w:t>
      </w:r>
      <w:r w:rsidRPr="000F53A0">
        <w:rPr>
          <w:lang w:eastAsia="hi-IN" w:bidi="hi-IN"/>
        </w:rPr>
        <w:t xml:space="preserve">et un des camions </w:t>
      </w:r>
      <w:r w:rsidR="005548AD" w:rsidRPr="000F53A0">
        <w:rPr>
          <w:lang w:eastAsia="hi-IN" w:bidi="hi-IN"/>
        </w:rPr>
        <w:t xml:space="preserve">(2 chaînes pour les roues jumelées) </w:t>
      </w:r>
      <w:r w:rsidRPr="000F53A0">
        <w:rPr>
          <w:lang w:eastAsia="hi-IN" w:bidi="hi-IN"/>
        </w:rPr>
        <w:t xml:space="preserve">doivent disposer de l’équipement nécessaire pour </w:t>
      </w:r>
      <w:r w:rsidR="005548AD" w:rsidRPr="000F53A0">
        <w:rPr>
          <w:lang w:eastAsia="hi-IN" w:bidi="hi-IN"/>
        </w:rPr>
        <w:t>circuler en cas de neige.</w:t>
      </w:r>
      <w:r w:rsidR="00F16672" w:rsidRPr="000F53A0">
        <w:rPr>
          <w:lang w:eastAsia="hi-IN" w:bidi="hi-IN"/>
        </w:rPr>
        <w:t xml:space="preserve"> </w:t>
      </w:r>
      <w:r w:rsidR="005548AD" w:rsidRPr="000F53A0">
        <w:rPr>
          <w:lang w:eastAsia="hi-IN" w:bidi="hi-IN"/>
        </w:rPr>
        <w:t>3 entreprises ont répondu à notre offre.</w:t>
      </w:r>
    </w:p>
    <w:p w:rsidR="005548AD" w:rsidRPr="000F53A0" w:rsidRDefault="00F16672" w:rsidP="0049553F">
      <w:pPr>
        <w:pStyle w:val="En-tte"/>
        <w:tabs>
          <w:tab w:val="clear" w:pos="4536"/>
          <w:tab w:val="clear" w:pos="9072"/>
        </w:tabs>
        <w:suppressAutoHyphens/>
        <w:ind w:left="709"/>
        <w:rPr>
          <w:lang w:eastAsia="hi-IN" w:bidi="hi-IN"/>
        </w:rPr>
      </w:pPr>
      <w:r w:rsidRPr="000F53A0">
        <w:rPr>
          <w:lang w:eastAsia="hi-IN" w:bidi="hi-IN"/>
        </w:rPr>
        <w:t xml:space="preserve">L’Entreprise </w:t>
      </w:r>
      <w:proofErr w:type="spellStart"/>
      <w:r w:rsidRPr="000F53A0">
        <w:rPr>
          <w:lang w:eastAsia="hi-IN" w:bidi="hi-IN"/>
        </w:rPr>
        <w:t>Ayme</w:t>
      </w:r>
      <w:proofErr w:type="spellEnd"/>
      <w:r w:rsidRPr="000F53A0">
        <w:rPr>
          <w:lang w:eastAsia="hi-IN" w:bidi="hi-IN"/>
        </w:rPr>
        <w:t xml:space="preserve"> et Fils, zone industrielle Saint-Christophe 04000 Digne-les-Bains,</w:t>
      </w:r>
      <w:r w:rsidR="005548AD" w:rsidRPr="000F53A0">
        <w:rPr>
          <w:lang w:eastAsia="hi-IN" w:bidi="hi-IN"/>
        </w:rPr>
        <w:t xml:space="preserve"> a été retenue pour un montant total de </w:t>
      </w:r>
      <w:r w:rsidRPr="000F53A0">
        <w:rPr>
          <w:lang w:eastAsia="hi-IN" w:bidi="hi-IN"/>
        </w:rPr>
        <w:t xml:space="preserve">3 196.29 € </w:t>
      </w:r>
      <w:proofErr w:type="spellStart"/>
      <w:r w:rsidRPr="000F53A0">
        <w:rPr>
          <w:lang w:eastAsia="hi-IN" w:bidi="hi-IN"/>
        </w:rPr>
        <w:t>ht</w:t>
      </w:r>
      <w:proofErr w:type="spellEnd"/>
      <w:r w:rsidRPr="000F53A0">
        <w:rPr>
          <w:lang w:eastAsia="hi-IN" w:bidi="hi-IN"/>
        </w:rPr>
        <w:t>.</w:t>
      </w:r>
    </w:p>
    <w:p w:rsidR="0049553F" w:rsidRPr="000F53A0" w:rsidRDefault="0049553F" w:rsidP="0049553F">
      <w:pPr>
        <w:pStyle w:val="En-tte"/>
        <w:tabs>
          <w:tab w:val="clear" w:pos="4536"/>
          <w:tab w:val="clear" w:pos="9072"/>
        </w:tabs>
        <w:suppressAutoHyphens/>
        <w:ind w:left="709"/>
        <w:rPr>
          <w:u w:val="single"/>
          <w:lang w:eastAsia="hi-IN" w:bidi="hi-IN"/>
        </w:rPr>
      </w:pPr>
    </w:p>
    <w:p w:rsidR="00A432C1" w:rsidRPr="000F53A0" w:rsidRDefault="00A432C1" w:rsidP="0049553F">
      <w:pPr>
        <w:pStyle w:val="En-tte"/>
        <w:numPr>
          <w:ilvl w:val="0"/>
          <w:numId w:val="33"/>
        </w:numPr>
        <w:tabs>
          <w:tab w:val="clear" w:pos="4536"/>
          <w:tab w:val="clear" w:pos="9072"/>
        </w:tabs>
        <w:suppressAutoHyphens/>
        <w:rPr>
          <w:u w:val="single"/>
          <w:lang w:eastAsia="hi-IN" w:bidi="hi-IN"/>
        </w:rPr>
      </w:pPr>
      <w:r w:rsidRPr="000F53A0">
        <w:rPr>
          <w:u w:val="single"/>
          <w:lang w:eastAsia="hi-IN" w:bidi="hi-IN"/>
        </w:rPr>
        <w:t xml:space="preserve">FINANCES </w:t>
      </w:r>
      <w:r w:rsidRPr="000F53A0">
        <w:rPr>
          <w:lang w:eastAsia="hi-IN" w:bidi="hi-IN"/>
        </w:rPr>
        <w:t>– Engagements comptables</w:t>
      </w:r>
    </w:p>
    <w:p w:rsidR="0049553F" w:rsidRPr="000F53A0" w:rsidRDefault="0049553F" w:rsidP="0049553F">
      <w:pPr>
        <w:tabs>
          <w:tab w:val="left" w:leader="dot" w:pos="7371"/>
        </w:tabs>
        <w:ind w:left="709"/>
        <w:jc w:val="both"/>
      </w:pPr>
      <w:r w:rsidRPr="000F53A0">
        <w:rPr>
          <w:i/>
          <w:sz w:val="22"/>
          <w:szCs w:val="22"/>
          <w:u w:val="single"/>
          <w:lang w:eastAsia="hi-IN" w:bidi="hi-IN"/>
        </w:rPr>
        <w:t>Rapporteur</w:t>
      </w:r>
      <w:r w:rsidRPr="000F53A0">
        <w:rPr>
          <w:i/>
          <w:sz w:val="22"/>
          <w:szCs w:val="22"/>
          <w:lang w:eastAsia="hi-IN" w:bidi="hi-IN"/>
        </w:rPr>
        <w:t> : Daniel JUGY, maire</w:t>
      </w:r>
    </w:p>
    <w:p w:rsidR="0049553F" w:rsidRPr="000F53A0" w:rsidRDefault="0049553F" w:rsidP="0049553F">
      <w:pPr>
        <w:pStyle w:val="En-tte"/>
        <w:tabs>
          <w:tab w:val="clear" w:pos="4536"/>
          <w:tab w:val="clear" w:pos="9072"/>
        </w:tabs>
        <w:suppressAutoHyphens/>
        <w:ind w:left="709"/>
        <w:rPr>
          <w:lang w:eastAsia="hi-IN" w:bidi="hi-IN"/>
        </w:rPr>
      </w:pPr>
    </w:p>
    <w:p w:rsidR="005548AD" w:rsidRPr="000F53A0" w:rsidRDefault="00F16672" w:rsidP="005548AD">
      <w:pPr>
        <w:pStyle w:val="En-tte"/>
        <w:tabs>
          <w:tab w:val="clear" w:pos="4536"/>
          <w:tab w:val="clear" w:pos="9072"/>
        </w:tabs>
        <w:ind w:left="709"/>
      </w:pPr>
      <w:r w:rsidRPr="000F53A0">
        <w:t>Présentation par monsieur</w:t>
      </w:r>
      <w:r w:rsidR="005548AD" w:rsidRPr="000F53A0">
        <w:t xml:space="preserve"> le maire des dépenses engagées entre le 30 avril et le 20 juin 2014 dans le cadre de sa délégation de pouvoirs accordée par le conseil municipal en application de l’article L.2122-22 du code général des collectivit</w:t>
      </w:r>
      <w:r w:rsidRPr="000F53A0">
        <w:t>és territoriales (cf. annexe</w:t>
      </w:r>
      <w:r w:rsidR="005548AD" w:rsidRPr="000F53A0">
        <w:t>)</w:t>
      </w:r>
    </w:p>
    <w:p w:rsidR="005548AD" w:rsidRPr="000F53A0" w:rsidRDefault="005548AD" w:rsidP="000369A1">
      <w:pPr>
        <w:pStyle w:val="En-tte"/>
        <w:numPr>
          <w:ilvl w:val="0"/>
          <w:numId w:val="35"/>
        </w:numPr>
        <w:tabs>
          <w:tab w:val="clear" w:pos="4536"/>
          <w:tab w:val="clear" w:pos="9072"/>
          <w:tab w:val="left" w:leader="dot" w:pos="4962"/>
        </w:tabs>
        <w:suppressAutoHyphens/>
      </w:pPr>
      <w:r w:rsidRPr="000F53A0">
        <w:t>Budget eau et assainissement :</w:t>
      </w:r>
      <w:r w:rsidRPr="000F53A0">
        <w:tab/>
      </w:r>
      <w:r w:rsidRPr="000F53A0">
        <w:rPr>
          <w:b/>
        </w:rPr>
        <w:t>néant</w:t>
      </w:r>
    </w:p>
    <w:p w:rsidR="005548AD" w:rsidRPr="000F53A0" w:rsidRDefault="005548AD" w:rsidP="000369A1">
      <w:pPr>
        <w:pStyle w:val="En-tte"/>
        <w:numPr>
          <w:ilvl w:val="0"/>
          <w:numId w:val="35"/>
        </w:numPr>
        <w:tabs>
          <w:tab w:val="clear" w:pos="4536"/>
          <w:tab w:val="clear" w:pos="9072"/>
          <w:tab w:val="left" w:leader="dot" w:pos="4962"/>
        </w:tabs>
        <w:suppressAutoHyphens/>
        <w:rPr>
          <w:b/>
        </w:rPr>
      </w:pPr>
      <w:r w:rsidRPr="000F53A0">
        <w:t>Budget principal :</w:t>
      </w:r>
      <w:r w:rsidRPr="000F53A0">
        <w:tab/>
      </w:r>
      <w:r w:rsidRPr="000F53A0">
        <w:rPr>
          <w:b/>
        </w:rPr>
        <w:t>11.167,31 €</w:t>
      </w:r>
    </w:p>
    <w:p w:rsidR="0049553F" w:rsidRPr="000F53A0" w:rsidRDefault="0049553F" w:rsidP="0049553F">
      <w:pPr>
        <w:pStyle w:val="En-tte"/>
        <w:tabs>
          <w:tab w:val="clear" w:pos="4536"/>
          <w:tab w:val="clear" w:pos="9072"/>
        </w:tabs>
        <w:suppressAutoHyphens/>
        <w:ind w:left="709"/>
        <w:rPr>
          <w:u w:val="single"/>
          <w:lang w:eastAsia="hi-IN" w:bidi="hi-IN"/>
        </w:rPr>
      </w:pPr>
    </w:p>
    <w:p w:rsidR="000504DF" w:rsidRPr="000F53A0" w:rsidRDefault="000504DF" w:rsidP="0049553F">
      <w:pPr>
        <w:pStyle w:val="En-tte"/>
        <w:tabs>
          <w:tab w:val="clear" w:pos="4536"/>
          <w:tab w:val="clear" w:pos="9072"/>
        </w:tabs>
        <w:suppressAutoHyphens/>
        <w:ind w:left="709"/>
        <w:rPr>
          <w:u w:val="single"/>
          <w:lang w:eastAsia="hi-IN" w:bidi="hi-IN"/>
        </w:rPr>
      </w:pPr>
    </w:p>
    <w:p w:rsidR="000504DF" w:rsidRPr="000F53A0" w:rsidRDefault="000504DF" w:rsidP="000504DF">
      <w:pPr>
        <w:numPr>
          <w:ilvl w:val="0"/>
          <w:numId w:val="2"/>
        </w:numPr>
        <w:shd w:val="clear" w:color="auto" w:fill="A5A5A5"/>
        <w:tabs>
          <w:tab w:val="num" w:pos="360"/>
        </w:tabs>
        <w:suppressAutoHyphens/>
        <w:ind w:left="36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0F53A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INFORMATIONS ET QUESTIONS DIVERSES</w:t>
      </w:r>
    </w:p>
    <w:p w:rsidR="000504DF" w:rsidRPr="000F53A0" w:rsidRDefault="000504DF" w:rsidP="000504DF">
      <w:pPr>
        <w:pStyle w:val="Paragraphedeliste"/>
        <w:ind w:left="277"/>
        <w:contextualSpacing w:val="0"/>
        <w:jc w:val="both"/>
        <w:rPr>
          <w:sz w:val="20"/>
          <w:szCs w:val="20"/>
        </w:rPr>
      </w:pPr>
    </w:p>
    <w:p w:rsidR="002B411E" w:rsidRPr="000F53A0" w:rsidRDefault="002B411E"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Projet de signature de convention avec madame l</w:t>
      </w:r>
      <w:r w:rsidR="00C15128">
        <w:rPr>
          <w:lang w:eastAsia="hi-IN" w:bidi="hi-IN"/>
        </w:rPr>
        <w:t>e</w:t>
      </w:r>
      <w:r w:rsidRPr="000F53A0">
        <w:rPr>
          <w:lang w:eastAsia="hi-IN" w:bidi="hi-IN"/>
        </w:rPr>
        <w:t xml:space="preserve"> maire de </w:t>
      </w:r>
      <w:proofErr w:type="spellStart"/>
      <w:r w:rsidRPr="000F53A0">
        <w:rPr>
          <w:lang w:eastAsia="hi-IN" w:bidi="hi-IN"/>
        </w:rPr>
        <w:t>Mallemoisson</w:t>
      </w:r>
      <w:proofErr w:type="spellEnd"/>
      <w:r w:rsidRPr="000F53A0">
        <w:rPr>
          <w:lang w:eastAsia="hi-IN" w:bidi="hi-IN"/>
        </w:rPr>
        <w:t xml:space="preserve">, pour la mise à disposition sur les voies communales (80% Aiglun – 20% </w:t>
      </w:r>
      <w:proofErr w:type="spellStart"/>
      <w:r w:rsidRPr="000F53A0">
        <w:rPr>
          <w:lang w:eastAsia="hi-IN" w:bidi="hi-IN"/>
        </w:rPr>
        <w:t>Mallemoisson</w:t>
      </w:r>
      <w:proofErr w:type="spellEnd"/>
      <w:r w:rsidRPr="000F53A0">
        <w:rPr>
          <w:lang w:eastAsia="hi-IN" w:bidi="hi-IN"/>
        </w:rPr>
        <w:t xml:space="preserve">) entre le Monégros et </w:t>
      </w:r>
      <w:proofErr w:type="spellStart"/>
      <w:r w:rsidRPr="000F53A0">
        <w:rPr>
          <w:lang w:eastAsia="hi-IN" w:bidi="hi-IN"/>
        </w:rPr>
        <w:t>Mallemoisson</w:t>
      </w:r>
      <w:proofErr w:type="spellEnd"/>
      <w:r w:rsidR="004A4084" w:rsidRPr="000F53A0">
        <w:rPr>
          <w:lang w:eastAsia="hi-IN" w:bidi="hi-IN"/>
        </w:rPr>
        <w:t>.</w:t>
      </w:r>
    </w:p>
    <w:p w:rsidR="002B411E" w:rsidRPr="000F53A0" w:rsidRDefault="002B411E" w:rsidP="004A4084">
      <w:pPr>
        <w:pStyle w:val="En-tte"/>
        <w:tabs>
          <w:tab w:val="clear" w:pos="4536"/>
          <w:tab w:val="clear" w:pos="9072"/>
          <w:tab w:val="left" w:pos="851"/>
        </w:tabs>
        <w:suppressAutoHyphens/>
        <w:ind w:left="709"/>
        <w:jc w:val="both"/>
        <w:rPr>
          <w:lang w:eastAsia="hi-IN" w:bidi="hi-IN"/>
        </w:rPr>
      </w:pPr>
    </w:p>
    <w:p w:rsidR="002B411E" w:rsidRPr="000F53A0" w:rsidRDefault="002B411E"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Une consultation va être lancée pour le portail arrière de la mairie</w:t>
      </w:r>
      <w:r w:rsidR="004A4084" w:rsidRPr="000F53A0">
        <w:rPr>
          <w:lang w:eastAsia="hi-IN" w:bidi="hi-IN"/>
        </w:rPr>
        <w:t>.</w:t>
      </w:r>
    </w:p>
    <w:p w:rsidR="002B411E" w:rsidRPr="000F53A0" w:rsidRDefault="002B411E" w:rsidP="004A4084">
      <w:pPr>
        <w:pStyle w:val="En-tte"/>
        <w:tabs>
          <w:tab w:val="clear" w:pos="4536"/>
          <w:tab w:val="clear" w:pos="9072"/>
          <w:tab w:val="left" w:pos="851"/>
        </w:tabs>
        <w:suppressAutoHyphens/>
        <w:ind w:left="709"/>
        <w:jc w:val="both"/>
        <w:rPr>
          <w:lang w:eastAsia="hi-IN" w:bidi="hi-IN"/>
        </w:rPr>
      </w:pPr>
    </w:p>
    <w:p w:rsidR="002B411E" w:rsidRPr="000F53A0" w:rsidRDefault="002B411E"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lastRenderedPageBreak/>
        <w:t>Présentation de l’entretien réalisé par les services techniques sur le stade avant sa fermeture</w:t>
      </w:r>
      <w:r w:rsidR="004A4084" w:rsidRPr="000F53A0">
        <w:rPr>
          <w:lang w:eastAsia="hi-IN" w:bidi="hi-IN"/>
        </w:rPr>
        <w:t>.</w:t>
      </w:r>
    </w:p>
    <w:p w:rsidR="002B411E" w:rsidRPr="000F53A0" w:rsidRDefault="002B411E" w:rsidP="004A4084">
      <w:pPr>
        <w:pStyle w:val="En-tte"/>
        <w:tabs>
          <w:tab w:val="clear" w:pos="4536"/>
          <w:tab w:val="clear" w:pos="9072"/>
          <w:tab w:val="left" w:pos="851"/>
        </w:tabs>
        <w:suppressAutoHyphens/>
        <w:ind w:left="491"/>
        <w:jc w:val="both"/>
        <w:rPr>
          <w:lang w:eastAsia="hi-IN" w:bidi="hi-IN"/>
        </w:rPr>
      </w:pPr>
    </w:p>
    <w:p w:rsidR="000504DF" w:rsidRPr="000F53A0" w:rsidRDefault="000504DF"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Marchés publics – Extension des voies de recours</w:t>
      </w:r>
      <w:r w:rsidR="003D7E0B" w:rsidRPr="000F53A0">
        <w:rPr>
          <w:lang w:eastAsia="hi-IN" w:bidi="hi-IN"/>
        </w:rPr>
        <w:t xml:space="preserve"> pour tous les marchés signés après le 4 avril 2014</w:t>
      </w:r>
      <w:r w:rsidR="004A4084" w:rsidRPr="000F53A0">
        <w:rPr>
          <w:lang w:eastAsia="hi-IN" w:bidi="hi-IN"/>
        </w:rPr>
        <w:t>.</w:t>
      </w:r>
    </w:p>
    <w:p w:rsidR="002B411E" w:rsidRPr="000F53A0" w:rsidRDefault="002B411E" w:rsidP="004A4084">
      <w:pPr>
        <w:pStyle w:val="Paragraphedeliste"/>
        <w:jc w:val="both"/>
        <w:rPr>
          <w:lang w:eastAsia="hi-IN" w:bidi="hi-IN"/>
        </w:rPr>
      </w:pPr>
    </w:p>
    <w:p w:rsidR="002B411E" w:rsidRPr="000F53A0" w:rsidRDefault="002B411E"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 xml:space="preserve">Une marche blanche se déroulera mardi 24 juin à Digne-les-Bains de 17h30 à 18h30 (RV au kiosque) en hommage à Jérémy </w:t>
      </w:r>
      <w:proofErr w:type="spellStart"/>
      <w:r w:rsidRPr="000F53A0">
        <w:rPr>
          <w:lang w:eastAsia="hi-IN" w:bidi="hi-IN"/>
        </w:rPr>
        <w:t>Mortreux</w:t>
      </w:r>
      <w:proofErr w:type="spellEnd"/>
      <w:r w:rsidRPr="000F53A0">
        <w:rPr>
          <w:lang w:eastAsia="hi-IN" w:bidi="hi-IN"/>
        </w:rPr>
        <w:t>, militaire de 30 ans, poignardé à mort lundi soir en pleine rue dans le centre-ville de la préfecture.</w:t>
      </w:r>
    </w:p>
    <w:p w:rsidR="000504DF" w:rsidRPr="000F53A0" w:rsidRDefault="000504DF" w:rsidP="004A4084">
      <w:pPr>
        <w:pStyle w:val="En-tte"/>
        <w:tabs>
          <w:tab w:val="clear" w:pos="4536"/>
          <w:tab w:val="clear" w:pos="9072"/>
          <w:tab w:val="left" w:pos="851"/>
        </w:tabs>
        <w:suppressAutoHyphens/>
        <w:ind w:left="491"/>
        <w:jc w:val="both"/>
        <w:rPr>
          <w:lang w:eastAsia="hi-IN" w:bidi="hi-IN"/>
        </w:rPr>
      </w:pPr>
    </w:p>
    <w:p w:rsidR="000504DF" w:rsidRPr="000F53A0" w:rsidRDefault="000504DF"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Gaz de France – Fin des tarifs réglementés au 31.12.2015</w:t>
      </w:r>
      <w:r w:rsidR="004A4084" w:rsidRPr="000F53A0">
        <w:rPr>
          <w:lang w:eastAsia="hi-IN" w:bidi="hi-IN"/>
        </w:rPr>
        <w:t>.</w:t>
      </w:r>
    </w:p>
    <w:p w:rsidR="000504DF" w:rsidRPr="000F53A0" w:rsidRDefault="000504DF" w:rsidP="004A4084">
      <w:pPr>
        <w:pStyle w:val="Paragraphedeliste"/>
        <w:jc w:val="both"/>
        <w:rPr>
          <w:lang w:eastAsia="hi-IN" w:bidi="hi-IN"/>
        </w:rPr>
      </w:pPr>
    </w:p>
    <w:p w:rsidR="000504DF" w:rsidRPr="000F53A0" w:rsidRDefault="00DB0011"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 xml:space="preserve">Courrier de M. DOMEIZEL, </w:t>
      </w:r>
      <w:r w:rsidR="000504DF" w:rsidRPr="000F53A0">
        <w:rPr>
          <w:lang w:eastAsia="hi-IN" w:bidi="hi-IN"/>
        </w:rPr>
        <w:t xml:space="preserve">sénateur – Projet </w:t>
      </w:r>
      <w:proofErr w:type="spellStart"/>
      <w:r w:rsidR="000504DF" w:rsidRPr="000F53A0">
        <w:rPr>
          <w:lang w:eastAsia="hi-IN" w:bidi="hi-IN"/>
        </w:rPr>
        <w:t>E-on</w:t>
      </w:r>
      <w:proofErr w:type="spellEnd"/>
      <w:r w:rsidR="000504DF" w:rsidRPr="000F53A0">
        <w:rPr>
          <w:lang w:eastAsia="hi-IN" w:bidi="hi-IN"/>
        </w:rPr>
        <w:t xml:space="preserve"> à Gardanne</w:t>
      </w:r>
      <w:r w:rsidRPr="000F53A0">
        <w:rPr>
          <w:lang w:eastAsia="hi-IN" w:bidi="hi-IN"/>
        </w:rPr>
        <w:t xml:space="preserve"> « développement bois-énergie »</w:t>
      </w:r>
      <w:r w:rsidR="004A4084" w:rsidRPr="000F53A0">
        <w:rPr>
          <w:lang w:eastAsia="hi-IN" w:bidi="hi-IN"/>
        </w:rPr>
        <w:t>.</w:t>
      </w:r>
    </w:p>
    <w:p w:rsidR="000504DF" w:rsidRPr="000F53A0" w:rsidRDefault="000504DF" w:rsidP="004A4084">
      <w:pPr>
        <w:pStyle w:val="Paragraphedeliste"/>
        <w:jc w:val="both"/>
        <w:rPr>
          <w:lang w:eastAsia="hi-IN" w:bidi="hi-IN"/>
        </w:rPr>
      </w:pPr>
    </w:p>
    <w:p w:rsidR="000504DF" w:rsidRPr="000F53A0" w:rsidRDefault="00DB0011"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Convention de partenariat Association départemental</w:t>
      </w:r>
      <w:r w:rsidR="000F53A0" w:rsidRPr="000F53A0">
        <w:rPr>
          <w:lang w:eastAsia="hi-IN" w:bidi="hi-IN"/>
        </w:rPr>
        <w:t>e des maires et gendarmerie des Alpes-de-Haute-Provence - R</w:t>
      </w:r>
      <w:r w:rsidR="000504DF" w:rsidRPr="000F53A0">
        <w:rPr>
          <w:lang w:eastAsia="hi-IN" w:bidi="hi-IN"/>
        </w:rPr>
        <w:t>éseau</w:t>
      </w:r>
      <w:r w:rsidRPr="000F53A0">
        <w:rPr>
          <w:lang w:eastAsia="hi-IN" w:bidi="hi-IN"/>
        </w:rPr>
        <w:t xml:space="preserve"> « Vigie</w:t>
      </w:r>
      <w:r w:rsidR="000504DF" w:rsidRPr="000F53A0">
        <w:rPr>
          <w:lang w:eastAsia="hi-IN" w:bidi="hi-IN"/>
        </w:rPr>
        <w:t xml:space="preserve"> Maire</w:t>
      </w:r>
      <w:r w:rsidRPr="000F53A0">
        <w:rPr>
          <w:lang w:eastAsia="hi-IN" w:bidi="hi-IN"/>
        </w:rPr>
        <w:t>s»</w:t>
      </w:r>
      <w:r w:rsidR="000504DF" w:rsidRPr="000F53A0">
        <w:rPr>
          <w:lang w:eastAsia="hi-IN" w:bidi="hi-IN"/>
        </w:rPr>
        <w:t xml:space="preserve"> </w:t>
      </w:r>
      <w:r w:rsidR="000D308C" w:rsidRPr="000F53A0">
        <w:rPr>
          <w:lang w:eastAsia="hi-IN" w:bidi="hi-IN"/>
        </w:rPr>
        <w:t>(M. le maire a signé le partenariat)</w:t>
      </w:r>
      <w:r w:rsidR="004A4084" w:rsidRPr="000F53A0">
        <w:rPr>
          <w:lang w:eastAsia="hi-IN" w:bidi="hi-IN"/>
        </w:rPr>
        <w:t>.</w:t>
      </w:r>
    </w:p>
    <w:p w:rsidR="000504DF" w:rsidRPr="000F53A0" w:rsidRDefault="000504DF" w:rsidP="004A4084">
      <w:pPr>
        <w:pStyle w:val="Paragraphedeliste"/>
        <w:jc w:val="both"/>
        <w:rPr>
          <w:lang w:eastAsia="hi-IN" w:bidi="hi-IN"/>
        </w:rPr>
      </w:pPr>
    </w:p>
    <w:p w:rsidR="000504DF" w:rsidRPr="000F53A0" w:rsidRDefault="000504DF"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Préfecture – Loi Accès au Logement et Urbanisme Rénové (ALUR)</w:t>
      </w:r>
      <w:r w:rsidR="00DB0011" w:rsidRPr="000F53A0">
        <w:rPr>
          <w:lang w:eastAsia="hi-IN" w:bidi="hi-IN"/>
        </w:rPr>
        <w:t xml:space="preserve"> -</w:t>
      </w:r>
      <w:r w:rsidR="000F53A0" w:rsidRPr="000F53A0">
        <w:rPr>
          <w:lang w:eastAsia="hi-IN" w:bidi="hi-IN"/>
        </w:rPr>
        <w:t xml:space="preserve"> I</w:t>
      </w:r>
      <w:r w:rsidRPr="000F53A0">
        <w:rPr>
          <w:lang w:eastAsia="hi-IN" w:bidi="hi-IN"/>
        </w:rPr>
        <w:t>nstruction des dossiers d’urbanisme</w:t>
      </w:r>
      <w:r w:rsidR="004A4084" w:rsidRPr="000F53A0">
        <w:rPr>
          <w:lang w:eastAsia="hi-IN" w:bidi="hi-IN"/>
        </w:rPr>
        <w:t>.</w:t>
      </w:r>
    </w:p>
    <w:p w:rsidR="000504DF" w:rsidRPr="000F53A0" w:rsidRDefault="000504DF" w:rsidP="004A4084">
      <w:pPr>
        <w:pStyle w:val="Paragraphedeliste"/>
        <w:jc w:val="both"/>
        <w:rPr>
          <w:lang w:eastAsia="hi-IN" w:bidi="hi-IN"/>
        </w:rPr>
      </w:pPr>
    </w:p>
    <w:p w:rsidR="000504DF" w:rsidRPr="000F53A0" w:rsidRDefault="000504DF"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Institut National de Prévention et d’Educati</w:t>
      </w:r>
      <w:r w:rsidR="000F53A0" w:rsidRPr="000F53A0">
        <w:rPr>
          <w:lang w:eastAsia="hi-IN" w:bidi="hi-IN"/>
        </w:rPr>
        <w:t>on pour la Santé – D</w:t>
      </w:r>
      <w:r w:rsidR="00DB0011" w:rsidRPr="000F53A0">
        <w:rPr>
          <w:lang w:eastAsia="hi-IN" w:bidi="hi-IN"/>
        </w:rPr>
        <w:t>ocuments d’information sur la Prévention de la dengue et du</w:t>
      </w:r>
      <w:r w:rsidRPr="000F53A0">
        <w:rPr>
          <w:lang w:eastAsia="hi-IN" w:bidi="hi-IN"/>
        </w:rPr>
        <w:t xml:space="preserve"> </w:t>
      </w:r>
      <w:proofErr w:type="spellStart"/>
      <w:r w:rsidRPr="000F53A0">
        <w:rPr>
          <w:lang w:eastAsia="hi-IN" w:bidi="hi-IN"/>
        </w:rPr>
        <w:t>Chikungunya</w:t>
      </w:r>
      <w:proofErr w:type="spellEnd"/>
      <w:r w:rsidR="004A4084" w:rsidRPr="000F53A0">
        <w:rPr>
          <w:lang w:eastAsia="hi-IN" w:bidi="hi-IN"/>
        </w:rPr>
        <w:t>.</w:t>
      </w:r>
    </w:p>
    <w:p w:rsidR="00DB0011" w:rsidRPr="000F53A0" w:rsidRDefault="00DB0011" w:rsidP="004A4084">
      <w:pPr>
        <w:pStyle w:val="Paragraphedeliste"/>
        <w:jc w:val="both"/>
        <w:rPr>
          <w:lang w:eastAsia="hi-IN" w:bidi="hi-IN"/>
        </w:rPr>
      </w:pPr>
    </w:p>
    <w:p w:rsidR="000504DF" w:rsidRPr="000F53A0" w:rsidRDefault="000504DF"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 xml:space="preserve">M. Jacques DESPIEDS maire de </w:t>
      </w:r>
      <w:proofErr w:type="spellStart"/>
      <w:r w:rsidRPr="000F53A0">
        <w:rPr>
          <w:lang w:eastAsia="hi-IN" w:bidi="hi-IN"/>
        </w:rPr>
        <w:t>Mane</w:t>
      </w:r>
      <w:proofErr w:type="spellEnd"/>
      <w:r w:rsidRPr="000F53A0">
        <w:rPr>
          <w:lang w:eastAsia="hi-IN" w:bidi="hi-IN"/>
        </w:rPr>
        <w:t xml:space="preserve"> – Candidature à l’élection sénatoriale</w:t>
      </w:r>
      <w:r w:rsidR="004A4084" w:rsidRPr="000F53A0">
        <w:rPr>
          <w:lang w:eastAsia="hi-IN" w:bidi="hi-IN"/>
        </w:rPr>
        <w:t>.</w:t>
      </w:r>
    </w:p>
    <w:p w:rsidR="000504DF" w:rsidRPr="000F53A0" w:rsidRDefault="000504DF" w:rsidP="004A4084">
      <w:pPr>
        <w:pStyle w:val="Paragraphedeliste"/>
        <w:jc w:val="both"/>
        <w:rPr>
          <w:lang w:eastAsia="hi-IN" w:bidi="hi-IN"/>
        </w:rPr>
      </w:pPr>
    </w:p>
    <w:p w:rsidR="000504DF" w:rsidRPr="000F53A0" w:rsidRDefault="000504DF"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Féd</w:t>
      </w:r>
      <w:r w:rsidR="003B5BA0" w:rsidRPr="000F53A0">
        <w:rPr>
          <w:lang w:eastAsia="hi-IN" w:bidi="hi-IN"/>
        </w:rPr>
        <w:t>ération départementale</w:t>
      </w:r>
      <w:r w:rsidRPr="000F53A0">
        <w:rPr>
          <w:lang w:eastAsia="hi-IN" w:bidi="hi-IN"/>
        </w:rPr>
        <w:t xml:space="preserve"> des Syndicats des Exploitations Agricoles – </w:t>
      </w:r>
      <w:r w:rsidR="000F53A0" w:rsidRPr="000F53A0">
        <w:rPr>
          <w:lang w:eastAsia="hi-IN" w:bidi="hi-IN"/>
        </w:rPr>
        <w:t xml:space="preserve"> I</w:t>
      </w:r>
      <w:r w:rsidR="007E66C6" w:rsidRPr="000F53A0">
        <w:rPr>
          <w:lang w:eastAsia="hi-IN" w:bidi="hi-IN"/>
        </w:rPr>
        <w:t>nquiétudes à propos du projet de loi d'avenir pour l'agriculture, l'alimentation et la forêt, notamment sur les conditions de r</w:t>
      </w:r>
      <w:r w:rsidRPr="000F53A0">
        <w:rPr>
          <w:lang w:eastAsia="hi-IN" w:bidi="hi-IN"/>
        </w:rPr>
        <w:t xml:space="preserve">estriction </w:t>
      </w:r>
      <w:r w:rsidR="007E66C6" w:rsidRPr="000F53A0">
        <w:rPr>
          <w:lang w:eastAsia="hi-IN" w:bidi="hi-IN"/>
        </w:rPr>
        <w:t>d’</w:t>
      </w:r>
      <w:r w:rsidRPr="000F53A0">
        <w:rPr>
          <w:lang w:eastAsia="hi-IN" w:bidi="hi-IN"/>
        </w:rPr>
        <w:t>emploi de produits phytosanitaires</w:t>
      </w:r>
      <w:r w:rsidR="004A4084" w:rsidRPr="000F53A0">
        <w:rPr>
          <w:lang w:eastAsia="hi-IN" w:bidi="hi-IN"/>
        </w:rPr>
        <w:t>.</w:t>
      </w:r>
    </w:p>
    <w:p w:rsidR="000504DF" w:rsidRPr="000F53A0" w:rsidRDefault="000504DF" w:rsidP="000504DF">
      <w:pPr>
        <w:pStyle w:val="Paragraphedeliste"/>
        <w:rPr>
          <w:lang w:eastAsia="hi-IN" w:bidi="hi-IN"/>
        </w:rPr>
      </w:pPr>
    </w:p>
    <w:p w:rsidR="000504DF" w:rsidRPr="000F53A0" w:rsidRDefault="000504DF"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 xml:space="preserve">Association des Maires de France – </w:t>
      </w:r>
      <w:r w:rsidR="000F53A0" w:rsidRPr="000F53A0">
        <w:rPr>
          <w:lang w:eastAsia="hi-IN" w:bidi="hi-IN"/>
        </w:rPr>
        <w:t xml:space="preserve">Soumission d’une motion </w:t>
      </w:r>
      <w:r w:rsidR="007E66C6" w:rsidRPr="000F53A0">
        <w:rPr>
          <w:lang w:eastAsia="hi-IN" w:bidi="hi-IN"/>
        </w:rPr>
        <w:t>de l’AMF pour « alerter solennellement les pouvoirs publics sur les conséquences de la baisse massive des dotations de l’Etat »</w:t>
      </w:r>
      <w:r w:rsidR="004A4084" w:rsidRPr="000F53A0">
        <w:rPr>
          <w:lang w:eastAsia="hi-IN" w:bidi="hi-IN"/>
        </w:rPr>
        <w:t>.</w:t>
      </w:r>
    </w:p>
    <w:p w:rsidR="000504DF" w:rsidRPr="000F53A0" w:rsidRDefault="000504DF" w:rsidP="004A4084">
      <w:pPr>
        <w:pStyle w:val="Paragraphedeliste"/>
        <w:jc w:val="both"/>
        <w:rPr>
          <w:lang w:eastAsia="hi-IN" w:bidi="hi-IN"/>
        </w:rPr>
      </w:pPr>
    </w:p>
    <w:p w:rsidR="000504DF" w:rsidRPr="000F53A0" w:rsidRDefault="000504DF" w:rsidP="004A4084">
      <w:pPr>
        <w:pStyle w:val="En-tte"/>
        <w:numPr>
          <w:ilvl w:val="0"/>
          <w:numId w:val="40"/>
        </w:numPr>
        <w:tabs>
          <w:tab w:val="clear" w:pos="4536"/>
          <w:tab w:val="clear" w:pos="9072"/>
          <w:tab w:val="left" w:pos="851"/>
        </w:tabs>
        <w:suppressAutoHyphens/>
        <w:ind w:left="851" w:hanging="491"/>
        <w:jc w:val="both"/>
      </w:pPr>
      <w:r w:rsidRPr="000F53A0">
        <w:rPr>
          <w:lang w:eastAsia="hi-IN" w:bidi="hi-IN"/>
        </w:rPr>
        <w:t>Région PACA – Biodiversité</w:t>
      </w:r>
      <w:r w:rsidR="007E66C6" w:rsidRPr="000F53A0">
        <w:rPr>
          <w:lang w:eastAsia="hi-IN" w:bidi="hi-IN"/>
        </w:rPr>
        <w:t> ; le premier baromètre de la nature en région PACA en collaboration avec l’ARPE, la région PACA, l’agence de l’Eau et la DREAL PACA ; document de 9 pages (</w:t>
      </w:r>
      <w:hyperlink r:id="rId10" w:history="1">
        <w:r w:rsidR="007E66C6" w:rsidRPr="000F53A0">
          <w:rPr>
            <w:rStyle w:val="Lienhypertexte"/>
            <w:lang w:eastAsia="hi-IN" w:bidi="hi-IN"/>
          </w:rPr>
          <w:t>http://www.arpe-paca.org/environnement/publications/biodiversite-espaces-naturels_249.html</w:t>
        </w:r>
      </w:hyperlink>
      <w:r w:rsidR="004A4084" w:rsidRPr="000F53A0">
        <w:rPr>
          <w:lang w:eastAsia="hi-IN" w:bidi="hi-IN"/>
        </w:rPr>
        <w:t>).</w:t>
      </w:r>
    </w:p>
    <w:p w:rsidR="002B411E" w:rsidRPr="000F53A0" w:rsidRDefault="002B411E" w:rsidP="004A4084">
      <w:pPr>
        <w:pStyle w:val="Paragraphedeliste"/>
        <w:jc w:val="both"/>
        <w:rPr>
          <w:lang w:eastAsia="hi-IN" w:bidi="hi-IN"/>
        </w:rPr>
      </w:pPr>
    </w:p>
    <w:p w:rsidR="002B411E" w:rsidRPr="000F53A0" w:rsidRDefault="002B411E" w:rsidP="004A4084">
      <w:pPr>
        <w:pStyle w:val="En-tte"/>
        <w:numPr>
          <w:ilvl w:val="0"/>
          <w:numId w:val="40"/>
        </w:numPr>
        <w:tabs>
          <w:tab w:val="clear" w:pos="4536"/>
          <w:tab w:val="clear" w:pos="9072"/>
          <w:tab w:val="left" w:pos="851"/>
        </w:tabs>
        <w:suppressAutoHyphens/>
        <w:ind w:left="851" w:hanging="491"/>
        <w:jc w:val="both"/>
        <w:rPr>
          <w:lang w:eastAsia="hi-IN" w:bidi="hi-IN"/>
        </w:rPr>
      </w:pPr>
      <w:r w:rsidRPr="000F53A0">
        <w:rPr>
          <w:lang w:eastAsia="hi-IN" w:bidi="hi-IN"/>
        </w:rPr>
        <w:t>Lecture de cartes diverses de remerciements et de vacances</w:t>
      </w:r>
      <w:r w:rsidR="004A4084" w:rsidRPr="000F53A0">
        <w:rPr>
          <w:lang w:eastAsia="hi-IN" w:bidi="hi-IN"/>
        </w:rPr>
        <w:t>.</w:t>
      </w:r>
    </w:p>
    <w:p w:rsidR="002B411E" w:rsidRPr="000F53A0" w:rsidRDefault="002B411E" w:rsidP="002B411E">
      <w:pPr>
        <w:pStyle w:val="En-tte"/>
        <w:tabs>
          <w:tab w:val="clear" w:pos="4536"/>
          <w:tab w:val="clear" w:pos="9072"/>
          <w:tab w:val="left" w:pos="851"/>
        </w:tabs>
        <w:suppressAutoHyphens/>
        <w:ind w:left="360"/>
        <w:rPr>
          <w:lang w:eastAsia="hi-IN" w:bidi="hi-IN"/>
        </w:rPr>
      </w:pPr>
    </w:p>
    <w:p w:rsidR="000504DF" w:rsidRPr="000F53A0" w:rsidRDefault="000504DF" w:rsidP="000504DF">
      <w:pPr>
        <w:pStyle w:val="En-tte"/>
        <w:tabs>
          <w:tab w:val="clear" w:pos="4536"/>
          <w:tab w:val="clear" w:pos="9072"/>
          <w:tab w:val="left" w:pos="851"/>
        </w:tabs>
        <w:suppressAutoHyphens/>
        <w:ind w:left="284"/>
        <w:jc w:val="both"/>
      </w:pPr>
    </w:p>
    <w:p w:rsidR="000504DF" w:rsidRPr="000F53A0" w:rsidRDefault="000504DF" w:rsidP="000504DF">
      <w:pPr>
        <w:shd w:val="clear" w:color="auto" w:fill="A5A5A5"/>
        <w:suppressAutoHyphens/>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0F53A0">
        <w:rPr>
          <w:b/>
          <w:caps/>
          <w:outline/>
          <w:color w:val="FFFFFF" w:themeColor="background1"/>
          <w:sz w:val="28"/>
          <w:szCs w:val="28"/>
          <w:lang w:eastAsia="hi-IN" w:bidi="hi-IN"/>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DATES A RETENIR</w:t>
      </w:r>
    </w:p>
    <w:p w:rsidR="000504DF" w:rsidRPr="000F53A0" w:rsidRDefault="000504DF" w:rsidP="000504DF">
      <w:pPr>
        <w:jc w:val="both"/>
      </w:pPr>
    </w:p>
    <w:p w:rsidR="000504DF" w:rsidRPr="000F53A0" w:rsidRDefault="000504DF" w:rsidP="000504DF">
      <w:pPr>
        <w:pStyle w:val="Paragraphedeliste"/>
        <w:numPr>
          <w:ilvl w:val="0"/>
          <w:numId w:val="41"/>
        </w:numPr>
        <w:spacing w:line="360" w:lineRule="auto"/>
        <w:ind w:left="714" w:hanging="357"/>
        <w:jc w:val="both"/>
      </w:pPr>
      <w:r w:rsidRPr="000F53A0">
        <w:t>22/06 de 9h00 à 17h00 : Journée sur le don d’organes (Place Général de Gaulle Digne)</w:t>
      </w:r>
    </w:p>
    <w:p w:rsidR="000504DF" w:rsidRPr="000F53A0" w:rsidRDefault="000504DF" w:rsidP="000504DF">
      <w:pPr>
        <w:pStyle w:val="Paragraphedeliste"/>
        <w:numPr>
          <w:ilvl w:val="0"/>
          <w:numId w:val="41"/>
        </w:numPr>
        <w:spacing w:line="360" w:lineRule="auto"/>
        <w:ind w:left="714" w:hanging="357"/>
        <w:jc w:val="both"/>
      </w:pPr>
      <w:r w:rsidRPr="000F53A0">
        <w:t>23/06 14h00 : Colloque départementa</w:t>
      </w:r>
      <w:r w:rsidR="005743EF" w:rsidRPr="000F53A0">
        <w:t xml:space="preserve">l en soutien au secteur du BTP </w:t>
      </w:r>
    </w:p>
    <w:p w:rsidR="000504DF" w:rsidRPr="000F53A0" w:rsidRDefault="000504DF" w:rsidP="000504DF">
      <w:pPr>
        <w:pStyle w:val="Paragraphedeliste"/>
        <w:numPr>
          <w:ilvl w:val="0"/>
          <w:numId w:val="41"/>
        </w:numPr>
        <w:spacing w:line="360" w:lineRule="auto"/>
        <w:ind w:left="714" w:hanging="357"/>
        <w:jc w:val="both"/>
      </w:pPr>
      <w:r w:rsidRPr="000F53A0">
        <w:t xml:space="preserve">24/06 10h00 : Conseil régional – Réunion préparation </w:t>
      </w:r>
      <w:r w:rsidR="005743EF" w:rsidRPr="000F53A0">
        <w:t xml:space="preserve">« Etats </w:t>
      </w:r>
      <w:r w:rsidRPr="000F53A0">
        <w:t>généraux de la Jeunesse</w:t>
      </w:r>
      <w:r w:rsidR="005743EF" w:rsidRPr="000F53A0">
        <w:t> »</w:t>
      </w:r>
      <w:r w:rsidRPr="000F53A0">
        <w:t xml:space="preserve"> </w:t>
      </w:r>
    </w:p>
    <w:p w:rsidR="000504DF" w:rsidRPr="000F53A0" w:rsidRDefault="000504DF" w:rsidP="000504DF">
      <w:pPr>
        <w:pStyle w:val="Paragraphedeliste"/>
        <w:numPr>
          <w:ilvl w:val="0"/>
          <w:numId w:val="41"/>
        </w:numPr>
        <w:tabs>
          <w:tab w:val="left" w:pos="1134"/>
        </w:tabs>
        <w:spacing w:line="360" w:lineRule="auto"/>
        <w:ind w:left="714" w:hanging="357"/>
        <w:jc w:val="both"/>
      </w:pPr>
      <w:r w:rsidRPr="000F53A0">
        <w:t>24/06 13h30 : Objectif Plus – Réunion « Réagir face à une crise financière »</w:t>
      </w:r>
    </w:p>
    <w:p w:rsidR="000504DF" w:rsidRPr="000F53A0" w:rsidRDefault="000504DF" w:rsidP="000504DF">
      <w:pPr>
        <w:pStyle w:val="Paragraphedeliste"/>
        <w:numPr>
          <w:ilvl w:val="0"/>
          <w:numId w:val="41"/>
        </w:numPr>
        <w:tabs>
          <w:tab w:val="left" w:pos="993"/>
        </w:tabs>
        <w:spacing w:line="360" w:lineRule="auto"/>
        <w:ind w:left="714" w:hanging="357"/>
        <w:jc w:val="both"/>
      </w:pPr>
      <w:r w:rsidRPr="000F53A0">
        <w:t>25/06 15h00 : Commission dépar</w:t>
      </w:r>
      <w:r w:rsidR="005743EF" w:rsidRPr="000F53A0">
        <w:t>tementale de Sécurité routière</w:t>
      </w:r>
    </w:p>
    <w:p w:rsidR="000504DF" w:rsidRPr="000F53A0" w:rsidRDefault="000504DF" w:rsidP="000504DF">
      <w:pPr>
        <w:pStyle w:val="Paragraphedeliste"/>
        <w:numPr>
          <w:ilvl w:val="0"/>
          <w:numId w:val="41"/>
        </w:numPr>
        <w:tabs>
          <w:tab w:val="left" w:pos="993"/>
        </w:tabs>
        <w:spacing w:line="360" w:lineRule="auto"/>
        <w:ind w:left="714" w:hanging="357"/>
        <w:jc w:val="both"/>
      </w:pPr>
      <w:r w:rsidRPr="000F53A0">
        <w:t>25/06 18h00 : Inauguration restaurant bistrot de Mirabeau</w:t>
      </w:r>
    </w:p>
    <w:p w:rsidR="000504DF" w:rsidRPr="000F53A0" w:rsidRDefault="000504DF" w:rsidP="000504DF">
      <w:pPr>
        <w:pStyle w:val="Paragraphedeliste"/>
        <w:numPr>
          <w:ilvl w:val="0"/>
          <w:numId w:val="41"/>
        </w:numPr>
        <w:tabs>
          <w:tab w:val="left" w:pos="1134"/>
        </w:tabs>
        <w:spacing w:line="360" w:lineRule="auto"/>
        <w:ind w:left="714" w:hanging="357"/>
        <w:jc w:val="both"/>
      </w:pPr>
      <w:r w:rsidRPr="000F53A0">
        <w:t>26/06 14h00 : Visite des Thermes de Digne avec l’Office du Tourisme</w:t>
      </w:r>
    </w:p>
    <w:p w:rsidR="000504DF" w:rsidRPr="000F53A0" w:rsidRDefault="000504DF" w:rsidP="000504DF">
      <w:pPr>
        <w:pStyle w:val="Paragraphedeliste"/>
        <w:numPr>
          <w:ilvl w:val="0"/>
          <w:numId w:val="41"/>
        </w:numPr>
        <w:tabs>
          <w:tab w:val="left" w:pos="284"/>
          <w:tab w:val="left" w:pos="1134"/>
        </w:tabs>
        <w:spacing w:line="360" w:lineRule="auto"/>
        <w:ind w:left="714" w:hanging="357"/>
        <w:jc w:val="both"/>
      </w:pPr>
      <w:r w:rsidRPr="000F53A0">
        <w:t>26/06 18h00 : Réunion projet Régal Château-Arnoux</w:t>
      </w:r>
    </w:p>
    <w:p w:rsidR="000504DF" w:rsidRPr="000F53A0" w:rsidRDefault="000504DF" w:rsidP="000504DF">
      <w:pPr>
        <w:pStyle w:val="Paragraphedeliste"/>
        <w:numPr>
          <w:ilvl w:val="0"/>
          <w:numId w:val="41"/>
        </w:numPr>
        <w:tabs>
          <w:tab w:val="left" w:pos="284"/>
          <w:tab w:val="left" w:pos="1134"/>
        </w:tabs>
        <w:spacing w:line="360" w:lineRule="auto"/>
        <w:ind w:left="714" w:hanging="357"/>
        <w:jc w:val="both"/>
      </w:pPr>
      <w:r w:rsidRPr="000F53A0">
        <w:lastRenderedPageBreak/>
        <w:t>27/06 18h00 : Inauguration nouvelle présentation muséographique du musée de la faïence (</w:t>
      </w:r>
      <w:proofErr w:type="spellStart"/>
      <w:r w:rsidRPr="000F53A0">
        <w:t>Moustiers</w:t>
      </w:r>
      <w:proofErr w:type="spellEnd"/>
      <w:r w:rsidRPr="000F53A0">
        <w:t>)</w:t>
      </w:r>
    </w:p>
    <w:p w:rsidR="000504DF" w:rsidRPr="000F53A0" w:rsidRDefault="000504DF" w:rsidP="000504DF">
      <w:pPr>
        <w:pStyle w:val="Paragraphedeliste"/>
        <w:numPr>
          <w:ilvl w:val="0"/>
          <w:numId w:val="41"/>
        </w:numPr>
        <w:tabs>
          <w:tab w:val="left" w:pos="284"/>
          <w:tab w:val="left" w:pos="1134"/>
        </w:tabs>
        <w:spacing w:line="360" w:lineRule="auto"/>
        <w:ind w:left="714" w:hanging="357"/>
        <w:jc w:val="both"/>
      </w:pPr>
      <w:r w:rsidRPr="000F53A0">
        <w:t>29/06 11h00 : Apéritif d’honneur fête de Marcoux</w:t>
      </w:r>
    </w:p>
    <w:p w:rsidR="000504DF" w:rsidRPr="000F53A0" w:rsidRDefault="000504DF" w:rsidP="000504DF">
      <w:pPr>
        <w:pStyle w:val="Paragraphedeliste"/>
        <w:numPr>
          <w:ilvl w:val="0"/>
          <w:numId w:val="41"/>
        </w:numPr>
        <w:tabs>
          <w:tab w:val="left" w:pos="284"/>
          <w:tab w:val="left" w:pos="1134"/>
        </w:tabs>
        <w:spacing w:line="360" w:lineRule="auto"/>
        <w:ind w:left="714" w:hanging="357"/>
        <w:jc w:val="both"/>
      </w:pPr>
      <w:r w:rsidRPr="000F53A0">
        <w:t>29/06 après-midi : Conseil général - Relais Moto – Col de Larche</w:t>
      </w:r>
    </w:p>
    <w:p w:rsidR="000504DF" w:rsidRPr="000F53A0" w:rsidRDefault="000504DF" w:rsidP="000504DF">
      <w:pPr>
        <w:pStyle w:val="Paragraphedeliste"/>
        <w:numPr>
          <w:ilvl w:val="0"/>
          <w:numId w:val="41"/>
        </w:numPr>
        <w:tabs>
          <w:tab w:val="left" w:pos="284"/>
          <w:tab w:val="left" w:pos="1134"/>
        </w:tabs>
        <w:spacing w:line="360" w:lineRule="auto"/>
        <w:ind w:left="714" w:hanging="357"/>
        <w:jc w:val="both"/>
      </w:pPr>
      <w:r w:rsidRPr="000F53A0">
        <w:t>01/07 18h00 : Réunion publique Comm</w:t>
      </w:r>
      <w:r w:rsidR="00341AB8" w:rsidRPr="000F53A0">
        <w:t>ission</w:t>
      </w:r>
      <w:r w:rsidRPr="000F53A0">
        <w:t xml:space="preserve"> Locale d’Information ITER (Salle des fêtes de </w:t>
      </w:r>
      <w:proofErr w:type="spellStart"/>
      <w:r w:rsidRPr="000F53A0">
        <w:t>Vinon</w:t>
      </w:r>
      <w:proofErr w:type="spellEnd"/>
      <w:r w:rsidRPr="000F53A0">
        <w:t>-sur-Verdon)</w:t>
      </w:r>
    </w:p>
    <w:p w:rsidR="000504DF" w:rsidRPr="000F53A0" w:rsidRDefault="000504DF" w:rsidP="000504DF">
      <w:pPr>
        <w:pStyle w:val="Paragraphedeliste"/>
        <w:numPr>
          <w:ilvl w:val="0"/>
          <w:numId w:val="41"/>
        </w:numPr>
        <w:tabs>
          <w:tab w:val="left" w:pos="284"/>
          <w:tab w:val="left" w:pos="1134"/>
        </w:tabs>
        <w:spacing w:line="360" w:lineRule="auto"/>
        <w:ind w:left="714" w:hanging="357"/>
        <w:jc w:val="both"/>
      </w:pPr>
      <w:r w:rsidRPr="000F53A0">
        <w:t>01/07 18h00 : Fête de l’école</w:t>
      </w:r>
      <w:r w:rsidR="00341AB8" w:rsidRPr="000F53A0">
        <w:t xml:space="preserve"> d’Aiglun</w:t>
      </w:r>
    </w:p>
    <w:p w:rsidR="000504DF" w:rsidRPr="000F53A0" w:rsidRDefault="000504DF" w:rsidP="000504DF">
      <w:pPr>
        <w:pStyle w:val="Paragraphedeliste"/>
        <w:numPr>
          <w:ilvl w:val="0"/>
          <w:numId w:val="41"/>
        </w:numPr>
        <w:tabs>
          <w:tab w:val="left" w:pos="284"/>
          <w:tab w:val="left" w:pos="1134"/>
        </w:tabs>
        <w:spacing w:line="360" w:lineRule="auto"/>
        <w:ind w:left="714" w:hanging="357"/>
        <w:jc w:val="both"/>
      </w:pPr>
      <w:r w:rsidRPr="000F53A0">
        <w:t>02/07 10h00 : Présentation de la Région par Jean-Yves ROUX (Le Brusquet)</w:t>
      </w:r>
    </w:p>
    <w:p w:rsidR="000504DF" w:rsidRPr="000F53A0" w:rsidRDefault="000504DF" w:rsidP="000504DF">
      <w:pPr>
        <w:pStyle w:val="Paragraphedeliste"/>
        <w:numPr>
          <w:ilvl w:val="0"/>
          <w:numId w:val="41"/>
        </w:numPr>
        <w:tabs>
          <w:tab w:val="left" w:pos="284"/>
          <w:tab w:val="left" w:pos="1134"/>
        </w:tabs>
        <w:spacing w:line="360" w:lineRule="auto"/>
        <w:ind w:left="714" w:hanging="357"/>
        <w:jc w:val="both"/>
      </w:pPr>
      <w:r w:rsidRPr="000F53A0">
        <w:t>02/07 18h15 : Conseil communautaire CCABV à La Robine</w:t>
      </w:r>
    </w:p>
    <w:p w:rsidR="000504DF" w:rsidRPr="000F53A0" w:rsidRDefault="000504DF" w:rsidP="000504DF">
      <w:pPr>
        <w:pStyle w:val="Paragraphedeliste"/>
        <w:numPr>
          <w:ilvl w:val="0"/>
          <w:numId w:val="41"/>
        </w:numPr>
        <w:tabs>
          <w:tab w:val="left" w:pos="284"/>
          <w:tab w:val="left" w:pos="1134"/>
        </w:tabs>
        <w:spacing w:line="360" w:lineRule="auto"/>
        <w:ind w:left="714" w:hanging="357"/>
        <w:jc w:val="both"/>
      </w:pPr>
      <w:r w:rsidRPr="000F53A0">
        <w:t>03/07 9h00 : ARPE - Réunion "Le maire et le loup" (Ecomusée de la forêt à Gardanne)</w:t>
      </w:r>
    </w:p>
    <w:p w:rsidR="000504DF" w:rsidRPr="000F53A0" w:rsidRDefault="000504DF" w:rsidP="000504DF">
      <w:pPr>
        <w:pStyle w:val="Paragraphedeliste"/>
        <w:numPr>
          <w:ilvl w:val="0"/>
          <w:numId w:val="41"/>
        </w:numPr>
        <w:tabs>
          <w:tab w:val="left" w:pos="284"/>
          <w:tab w:val="left" w:pos="993"/>
        </w:tabs>
        <w:spacing w:line="360" w:lineRule="auto"/>
        <w:ind w:left="714" w:hanging="357"/>
        <w:jc w:val="both"/>
      </w:pPr>
      <w:r w:rsidRPr="000F53A0">
        <w:t>03/07 10h30 : La Poste - Présentation des nouveaux services (Salle Abbé Féraud Digne)</w:t>
      </w:r>
    </w:p>
    <w:p w:rsidR="000504DF" w:rsidRPr="000F53A0" w:rsidRDefault="000504DF" w:rsidP="000504DF">
      <w:pPr>
        <w:pStyle w:val="Paragraphedeliste"/>
        <w:numPr>
          <w:ilvl w:val="0"/>
          <w:numId w:val="41"/>
        </w:numPr>
        <w:tabs>
          <w:tab w:val="left" w:pos="284"/>
          <w:tab w:val="left" w:pos="993"/>
        </w:tabs>
        <w:spacing w:line="360" w:lineRule="auto"/>
        <w:ind w:left="714" w:hanging="357"/>
        <w:jc w:val="both"/>
      </w:pPr>
      <w:r w:rsidRPr="000F53A0">
        <w:t xml:space="preserve">04/07 14h00 : Préfecture - Comité de pilotage relatif à l'aménagement de la RN </w:t>
      </w:r>
    </w:p>
    <w:p w:rsidR="000504DF" w:rsidRPr="000F53A0" w:rsidRDefault="000504DF" w:rsidP="000504DF">
      <w:pPr>
        <w:pStyle w:val="Paragraphedeliste"/>
        <w:numPr>
          <w:ilvl w:val="0"/>
          <w:numId w:val="41"/>
        </w:numPr>
        <w:tabs>
          <w:tab w:val="left" w:pos="284"/>
          <w:tab w:val="left" w:pos="993"/>
        </w:tabs>
        <w:spacing w:line="360" w:lineRule="auto"/>
        <w:ind w:left="714" w:hanging="357"/>
        <w:jc w:val="both"/>
      </w:pPr>
      <w:r w:rsidRPr="000F53A0">
        <w:t>04/07 14h30 : Association des maires 04 - Université des maires (</w:t>
      </w:r>
      <w:r w:rsidR="00341AB8" w:rsidRPr="000F53A0">
        <w:t xml:space="preserve">formation : </w:t>
      </w:r>
      <w:r w:rsidRPr="000F53A0">
        <w:t xml:space="preserve">finances, budget) </w:t>
      </w:r>
    </w:p>
    <w:p w:rsidR="000504DF" w:rsidRPr="000F53A0" w:rsidRDefault="000504DF" w:rsidP="000504DF">
      <w:pPr>
        <w:pStyle w:val="Paragraphedeliste"/>
        <w:numPr>
          <w:ilvl w:val="0"/>
          <w:numId w:val="41"/>
        </w:numPr>
        <w:tabs>
          <w:tab w:val="left" w:pos="284"/>
          <w:tab w:val="left" w:pos="993"/>
        </w:tabs>
        <w:spacing w:line="360" w:lineRule="auto"/>
        <w:ind w:left="714" w:hanging="357"/>
        <w:jc w:val="both"/>
      </w:pPr>
      <w:r w:rsidRPr="000F53A0">
        <w:t xml:space="preserve">04/07 18h00 : Inauguration nouveaux locaux Ets MICHEL </w:t>
      </w:r>
    </w:p>
    <w:p w:rsidR="000504DF" w:rsidRPr="000F53A0" w:rsidRDefault="000504DF" w:rsidP="000504DF">
      <w:pPr>
        <w:pStyle w:val="Paragraphedeliste"/>
        <w:numPr>
          <w:ilvl w:val="0"/>
          <w:numId w:val="41"/>
        </w:numPr>
        <w:spacing w:line="360" w:lineRule="auto"/>
        <w:ind w:left="714" w:hanging="357"/>
        <w:jc w:val="both"/>
      </w:pPr>
      <w:r w:rsidRPr="000F53A0">
        <w:t>18/07 18h00 : Conseil municipal</w:t>
      </w:r>
    </w:p>
    <w:p w:rsidR="000504DF" w:rsidRPr="000F53A0" w:rsidRDefault="000504DF" w:rsidP="000504DF">
      <w:pPr>
        <w:pStyle w:val="Paragraphedeliste"/>
        <w:numPr>
          <w:ilvl w:val="0"/>
          <w:numId w:val="41"/>
        </w:numPr>
        <w:spacing w:line="360" w:lineRule="auto"/>
        <w:ind w:left="714" w:hanging="357"/>
        <w:jc w:val="both"/>
      </w:pPr>
      <w:r w:rsidRPr="000F53A0">
        <w:t>26/09 18h00 : Conseil municipal</w:t>
      </w:r>
    </w:p>
    <w:p w:rsidR="000504DF" w:rsidRPr="000F53A0" w:rsidRDefault="000504DF" w:rsidP="0049553F">
      <w:pPr>
        <w:pStyle w:val="En-tte"/>
        <w:tabs>
          <w:tab w:val="clear" w:pos="4536"/>
          <w:tab w:val="clear" w:pos="9072"/>
        </w:tabs>
        <w:suppressAutoHyphens/>
        <w:ind w:left="709"/>
        <w:rPr>
          <w:u w:val="single"/>
          <w:lang w:eastAsia="hi-IN" w:bidi="hi-IN"/>
        </w:rPr>
      </w:pPr>
    </w:p>
    <w:p w:rsidR="000D308C" w:rsidRPr="000F53A0" w:rsidRDefault="000D308C" w:rsidP="0049553F">
      <w:pPr>
        <w:pStyle w:val="En-tte"/>
        <w:tabs>
          <w:tab w:val="clear" w:pos="4536"/>
          <w:tab w:val="clear" w:pos="9072"/>
        </w:tabs>
        <w:suppressAutoHyphens/>
        <w:ind w:left="709"/>
        <w:rPr>
          <w:u w:val="single"/>
          <w:lang w:eastAsia="hi-IN" w:bidi="hi-IN"/>
        </w:rPr>
      </w:pPr>
    </w:p>
    <w:p w:rsidR="000D308C" w:rsidRPr="000F53A0" w:rsidRDefault="000D308C" w:rsidP="0049553F">
      <w:pPr>
        <w:pStyle w:val="En-tte"/>
        <w:tabs>
          <w:tab w:val="clear" w:pos="4536"/>
          <w:tab w:val="clear" w:pos="9072"/>
        </w:tabs>
        <w:suppressAutoHyphens/>
        <w:ind w:left="709"/>
        <w:rPr>
          <w:lang w:eastAsia="hi-IN" w:bidi="hi-IN"/>
        </w:rPr>
      </w:pPr>
      <w:r w:rsidRPr="000F53A0">
        <w:rPr>
          <w:lang w:eastAsia="hi-IN" w:bidi="hi-IN"/>
        </w:rPr>
        <w:t>L’ordre du jour étant épuisé, la séance a été levée à 21 h 15.</w:t>
      </w:r>
    </w:p>
    <w:p w:rsidR="000D308C" w:rsidRPr="000F53A0" w:rsidRDefault="000D308C" w:rsidP="0049553F">
      <w:pPr>
        <w:pStyle w:val="En-tte"/>
        <w:tabs>
          <w:tab w:val="clear" w:pos="4536"/>
          <w:tab w:val="clear" w:pos="9072"/>
        </w:tabs>
        <w:suppressAutoHyphens/>
        <w:ind w:left="709"/>
        <w:rPr>
          <w:lang w:eastAsia="hi-IN" w:bidi="hi-IN"/>
        </w:rPr>
      </w:pPr>
    </w:p>
    <w:p w:rsidR="000D308C" w:rsidRPr="000F53A0" w:rsidRDefault="000D308C" w:rsidP="0049553F">
      <w:pPr>
        <w:pStyle w:val="En-tte"/>
        <w:tabs>
          <w:tab w:val="clear" w:pos="4536"/>
          <w:tab w:val="clear" w:pos="9072"/>
        </w:tabs>
        <w:suppressAutoHyphens/>
        <w:ind w:left="709"/>
        <w:rPr>
          <w:lang w:eastAsia="hi-IN" w:bidi="hi-IN"/>
        </w:rPr>
      </w:pPr>
    </w:p>
    <w:p w:rsidR="000D308C" w:rsidRPr="000F53A0" w:rsidRDefault="000D308C" w:rsidP="0049553F">
      <w:pPr>
        <w:pStyle w:val="En-tte"/>
        <w:tabs>
          <w:tab w:val="clear" w:pos="4536"/>
          <w:tab w:val="clear" w:pos="9072"/>
        </w:tabs>
        <w:suppressAutoHyphens/>
        <w:ind w:left="709"/>
        <w:rPr>
          <w:lang w:eastAsia="hi-IN" w:bidi="hi-IN"/>
        </w:rPr>
      </w:pPr>
    </w:p>
    <w:p w:rsidR="000D308C" w:rsidRPr="000F53A0" w:rsidRDefault="000D308C" w:rsidP="0049553F">
      <w:pPr>
        <w:pStyle w:val="En-tte"/>
        <w:tabs>
          <w:tab w:val="clear" w:pos="4536"/>
          <w:tab w:val="clear" w:pos="9072"/>
        </w:tabs>
        <w:suppressAutoHyphens/>
        <w:ind w:left="709"/>
        <w:rPr>
          <w:lang w:eastAsia="hi-IN" w:bidi="hi-IN"/>
        </w:rPr>
      </w:pPr>
    </w:p>
    <w:p w:rsidR="000D308C" w:rsidRPr="000F53A0" w:rsidRDefault="000D308C" w:rsidP="0049553F">
      <w:pPr>
        <w:pStyle w:val="En-tte"/>
        <w:tabs>
          <w:tab w:val="clear" w:pos="4536"/>
          <w:tab w:val="clear" w:pos="9072"/>
        </w:tabs>
        <w:suppressAutoHyphens/>
        <w:ind w:left="709"/>
        <w:rPr>
          <w:lang w:eastAsia="hi-IN" w:bidi="hi-IN"/>
        </w:rPr>
      </w:pPr>
    </w:p>
    <w:p w:rsidR="000D308C" w:rsidRPr="000F53A0" w:rsidRDefault="000D308C" w:rsidP="000D308C">
      <w:pPr>
        <w:pStyle w:val="En-tte"/>
        <w:tabs>
          <w:tab w:val="clear" w:pos="4536"/>
          <w:tab w:val="clear" w:pos="9072"/>
          <w:tab w:val="left" w:pos="6804"/>
        </w:tabs>
        <w:suppressAutoHyphens/>
        <w:ind w:left="709"/>
        <w:rPr>
          <w:lang w:eastAsia="hi-IN" w:bidi="hi-IN"/>
        </w:rPr>
      </w:pPr>
      <w:r w:rsidRPr="000F53A0">
        <w:rPr>
          <w:lang w:eastAsia="hi-IN" w:bidi="hi-IN"/>
        </w:rPr>
        <w:t>Le maire,</w:t>
      </w:r>
      <w:r w:rsidRPr="000F53A0">
        <w:rPr>
          <w:lang w:eastAsia="hi-IN" w:bidi="hi-IN"/>
        </w:rPr>
        <w:tab/>
        <w:t>La secrétaire de séance,</w:t>
      </w:r>
    </w:p>
    <w:p w:rsidR="000D308C" w:rsidRPr="000F53A0" w:rsidRDefault="000D308C" w:rsidP="0049553F">
      <w:pPr>
        <w:pStyle w:val="En-tte"/>
        <w:tabs>
          <w:tab w:val="clear" w:pos="4536"/>
          <w:tab w:val="clear" w:pos="9072"/>
        </w:tabs>
        <w:suppressAutoHyphens/>
        <w:ind w:left="709"/>
        <w:rPr>
          <w:lang w:eastAsia="hi-IN" w:bidi="hi-IN"/>
        </w:rPr>
      </w:pPr>
    </w:p>
    <w:p w:rsidR="000D308C" w:rsidRPr="000F53A0" w:rsidRDefault="000D308C" w:rsidP="0049553F">
      <w:pPr>
        <w:pStyle w:val="En-tte"/>
        <w:tabs>
          <w:tab w:val="clear" w:pos="4536"/>
          <w:tab w:val="clear" w:pos="9072"/>
        </w:tabs>
        <w:suppressAutoHyphens/>
        <w:ind w:left="709"/>
        <w:rPr>
          <w:lang w:eastAsia="hi-IN" w:bidi="hi-IN"/>
        </w:rPr>
      </w:pPr>
    </w:p>
    <w:p w:rsidR="000D308C" w:rsidRPr="000F53A0" w:rsidRDefault="000D308C" w:rsidP="0049553F">
      <w:pPr>
        <w:pStyle w:val="En-tte"/>
        <w:tabs>
          <w:tab w:val="clear" w:pos="4536"/>
          <w:tab w:val="clear" w:pos="9072"/>
        </w:tabs>
        <w:suppressAutoHyphens/>
        <w:ind w:left="709"/>
        <w:rPr>
          <w:lang w:eastAsia="hi-IN" w:bidi="hi-IN"/>
        </w:rPr>
      </w:pPr>
    </w:p>
    <w:p w:rsidR="000D308C" w:rsidRPr="000F53A0" w:rsidRDefault="000D308C" w:rsidP="0049553F">
      <w:pPr>
        <w:pStyle w:val="En-tte"/>
        <w:tabs>
          <w:tab w:val="clear" w:pos="4536"/>
          <w:tab w:val="clear" w:pos="9072"/>
        </w:tabs>
        <w:suppressAutoHyphens/>
        <w:ind w:left="709"/>
        <w:rPr>
          <w:lang w:eastAsia="hi-IN" w:bidi="hi-IN"/>
        </w:rPr>
      </w:pPr>
    </w:p>
    <w:p w:rsidR="000D308C" w:rsidRPr="000F53A0" w:rsidRDefault="000D308C" w:rsidP="000D308C">
      <w:pPr>
        <w:pStyle w:val="En-tte"/>
        <w:tabs>
          <w:tab w:val="clear" w:pos="4536"/>
          <w:tab w:val="clear" w:pos="9072"/>
          <w:tab w:val="left" w:pos="6804"/>
        </w:tabs>
        <w:suppressAutoHyphens/>
        <w:ind w:left="709"/>
        <w:rPr>
          <w:lang w:eastAsia="hi-IN" w:bidi="hi-IN"/>
        </w:rPr>
      </w:pPr>
      <w:r w:rsidRPr="000F53A0">
        <w:rPr>
          <w:lang w:eastAsia="hi-IN" w:bidi="hi-IN"/>
        </w:rPr>
        <w:t>Daniel JUGY.</w:t>
      </w:r>
      <w:r w:rsidRPr="000F53A0">
        <w:rPr>
          <w:lang w:eastAsia="hi-IN" w:bidi="hi-IN"/>
        </w:rPr>
        <w:tab/>
        <w:t>Fabienne SALADO.</w:t>
      </w:r>
    </w:p>
    <w:sectPr w:rsidR="000D308C" w:rsidRPr="000F53A0" w:rsidSect="004541E0">
      <w:footerReference w:type="default" r:id="rId11"/>
      <w:pgSz w:w="11906" w:h="16838"/>
      <w:pgMar w:top="395" w:right="720" w:bottom="720" w:left="720" w:header="142"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BCA" w:rsidRDefault="00702BCA" w:rsidP="006157A3">
      <w:r>
        <w:separator/>
      </w:r>
    </w:p>
  </w:endnote>
  <w:endnote w:type="continuationSeparator" w:id="0">
    <w:p w:rsidR="00702BCA" w:rsidRDefault="00702BCA" w:rsidP="00615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BCA" w:rsidRDefault="00702BCA">
    <w:pPr>
      <w:pStyle w:val="Pieddepage"/>
      <w:jc w:val="right"/>
    </w:pPr>
    <w:r>
      <w:fldChar w:fldCharType="begin"/>
    </w:r>
    <w:r>
      <w:instrText>PAGE   \* MERGEFORMAT</w:instrText>
    </w:r>
    <w:r>
      <w:fldChar w:fldCharType="separate"/>
    </w:r>
    <w:r w:rsidR="00CA7C32">
      <w:rPr>
        <w:noProof/>
      </w:rPr>
      <w:t>7</w:t>
    </w:r>
    <w:r>
      <w:rPr>
        <w:noProof/>
      </w:rPr>
      <w:fldChar w:fldCharType="end"/>
    </w:r>
  </w:p>
  <w:p w:rsidR="00702BCA" w:rsidRDefault="00702BCA">
    <w:pPr>
      <w:pStyle w:val="Pieddepage"/>
    </w:pPr>
  </w:p>
  <w:p w:rsidR="00702BCA" w:rsidRDefault="00702BCA"/>
  <w:p w:rsidR="00702BCA" w:rsidRDefault="00702BC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BCA" w:rsidRDefault="00702BCA" w:rsidP="006157A3">
      <w:r>
        <w:separator/>
      </w:r>
    </w:p>
  </w:footnote>
  <w:footnote w:type="continuationSeparator" w:id="0">
    <w:p w:rsidR="00702BCA" w:rsidRDefault="00702BCA" w:rsidP="006157A3">
      <w:r>
        <w:continuationSeparator/>
      </w:r>
    </w:p>
  </w:footnote>
  <w:footnote w:id="1">
    <w:p w:rsidR="00702BCA" w:rsidRDefault="00702BCA" w:rsidP="00665AAD">
      <w:pPr>
        <w:pStyle w:val="Notedebasdepage"/>
      </w:pPr>
      <w:r>
        <w:rPr>
          <w:rStyle w:val="Appelnotedebasdep"/>
        </w:rPr>
        <w:footnoteRef/>
      </w:r>
      <w:r>
        <w:t xml:space="preserve"> </w:t>
      </w:r>
      <w:hyperlink r:id="rId1" w:history="1">
        <w:r w:rsidRPr="00D32A01">
          <w:rPr>
            <w:rStyle w:val="Lienhypertexte"/>
          </w:rPr>
          <w:t>http://www.regionpaca.fr/developpement-durable/eau/charte-regionale-de-leau.html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29E"/>
    <w:multiLevelType w:val="hybridMultilevel"/>
    <w:tmpl w:val="F2D6B58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91474CE"/>
    <w:multiLevelType w:val="hybridMultilevel"/>
    <w:tmpl w:val="6DD0612A"/>
    <w:lvl w:ilvl="0" w:tplc="9CDE74D2">
      <w:start w:val="1"/>
      <w:numFmt w:val="upperRoman"/>
      <w:lvlText w:val="%1."/>
      <w:lvlJc w:val="left"/>
      <w:pPr>
        <w:ind w:left="72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0A69169E"/>
    <w:multiLevelType w:val="hybridMultilevel"/>
    <w:tmpl w:val="C0449118"/>
    <w:lvl w:ilvl="0" w:tplc="040C0003">
      <w:start w:val="1"/>
      <w:numFmt w:val="bullet"/>
      <w:lvlText w:val="o"/>
      <w:lvlJc w:val="left"/>
      <w:pPr>
        <w:ind w:left="2487" w:hanging="360"/>
      </w:pPr>
      <w:rPr>
        <w:rFonts w:ascii="Courier New" w:hAnsi="Courier New" w:cs="Courier New" w:hint="default"/>
      </w:rPr>
    </w:lvl>
    <w:lvl w:ilvl="1" w:tplc="040C0003" w:tentative="1">
      <w:start w:val="1"/>
      <w:numFmt w:val="bullet"/>
      <w:lvlText w:val="o"/>
      <w:lvlJc w:val="left"/>
      <w:pPr>
        <w:ind w:left="3207" w:hanging="360"/>
      </w:pPr>
      <w:rPr>
        <w:rFonts w:ascii="Courier New" w:hAnsi="Courier New" w:cs="Courier New" w:hint="default"/>
      </w:rPr>
    </w:lvl>
    <w:lvl w:ilvl="2" w:tplc="040C0005">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3">
    <w:nsid w:val="11367987"/>
    <w:multiLevelType w:val="hybridMultilevel"/>
    <w:tmpl w:val="E7BA658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13A30E05"/>
    <w:multiLevelType w:val="hybridMultilevel"/>
    <w:tmpl w:val="F2D6B58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6CA0A38"/>
    <w:multiLevelType w:val="hybridMultilevel"/>
    <w:tmpl w:val="7CB0C8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122151"/>
    <w:multiLevelType w:val="hybridMultilevel"/>
    <w:tmpl w:val="9B56A61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nsid w:val="1AA13A16"/>
    <w:multiLevelType w:val="hybridMultilevel"/>
    <w:tmpl w:val="F3664C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DE336DC"/>
    <w:multiLevelType w:val="hybridMultilevel"/>
    <w:tmpl w:val="F3664C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FA66538"/>
    <w:multiLevelType w:val="hybridMultilevel"/>
    <w:tmpl w:val="F3664C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23B7353"/>
    <w:multiLevelType w:val="hybridMultilevel"/>
    <w:tmpl w:val="EE0CF76A"/>
    <w:lvl w:ilvl="0" w:tplc="6FD0FF68">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24936171"/>
    <w:multiLevelType w:val="hybridMultilevel"/>
    <w:tmpl w:val="28189A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85A3116"/>
    <w:multiLevelType w:val="hybridMultilevel"/>
    <w:tmpl w:val="45E857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8D65263"/>
    <w:multiLevelType w:val="multilevel"/>
    <w:tmpl w:val="54D2544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68"/>
        </w:tabs>
        <w:ind w:left="1068" w:hanging="360"/>
      </w:pPr>
      <w:rPr>
        <w:rFonts w:hint="default"/>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124"/>
        </w:tabs>
        <w:ind w:left="2124" w:hanging="72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236"/>
        </w:tabs>
        <w:ind w:left="4236" w:hanging="1440"/>
      </w:pPr>
      <w:rPr>
        <w:rFonts w:hint="default"/>
      </w:rPr>
    </w:lvl>
    <w:lvl w:ilvl="8">
      <w:start w:val="1"/>
      <w:numFmt w:val="decimal"/>
      <w:isLgl/>
      <w:lvlText w:val="%1.%2.%3.%4.%5.%6.%7.%8.%9"/>
      <w:lvlJc w:val="left"/>
      <w:pPr>
        <w:tabs>
          <w:tab w:val="num" w:pos="4944"/>
        </w:tabs>
        <w:ind w:left="4944" w:hanging="1800"/>
      </w:pPr>
      <w:rPr>
        <w:rFonts w:hint="default"/>
      </w:rPr>
    </w:lvl>
  </w:abstractNum>
  <w:abstractNum w:abstractNumId="14">
    <w:nsid w:val="295D7C48"/>
    <w:multiLevelType w:val="hybridMultilevel"/>
    <w:tmpl w:val="36A4B9E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2AED0349"/>
    <w:multiLevelType w:val="hybridMultilevel"/>
    <w:tmpl w:val="8C7033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BD95DC5"/>
    <w:multiLevelType w:val="hybridMultilevel"/>
    <w:tmpl w:val="F3664C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D177894"/>
    <w:multiLevelType w:val="hybridMultilevel"/>
    <w:tmpl w:val="319A51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FEF0E01"/>
    <w:multiLevelType w:val="hybridMultilevel"/>
    <w:tmpl w:val="CC34808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nsid w:val="307C3F53"/>
    <w:multiLevelType w:val="multilevel"/>
    <w:tmpl w:val="54D2544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68"/>
        </w:tabs>
        <w:ind w:left="1068" w:hanging="360"/>
      </w:pPr>
      <w:rPr>
        <w:rFonts w:hint="default"/>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124"/>
        </w:tabs>
        <w:ind w:left="2124" w:hanging="72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236"/>
        </w:tabs>
        <w:ind w:left="4236" w:hanging="1440"/>
      </w:pPr>
      <w:rPr>
        <w:rFonts w:hint="default"/>
      </w:rPr>
    </w:lvl>
    <w:lvl w:ilvl="8">
      <w:start w:val="1"/>
      <w:numFmt w:val="decimal"/>
      <w:isLgl/>
      <w:lvlText w:val="%1.%2.%3.%4.%5.%6.%7.%8.%9"/>
      <w:lvlJc w:val="left"/>
      <w:pPr>
        <w:tabs>
          <w:tab w:val="num" w:pos="4944"/>
        </w:tabs>
        <w:ind w:left="4944" w:hanging="1800"/>
      </w:pPr>
      <w:rPr>
        <w:rFonts w:hint="default"/>
      </w:rPr>
    </w:lvl>
  </w:abstractNum>
  <w:abstractNum w:abstractNumId="20">
    <w:nsid w:val="3237195F"/>
    <w:multiLevelType w:val="hybridMultilevel"/>
    <w:tmpl w:val="16AE81AE"/>
    <w:lvl w:ilvl="0" w:tplc="040C0003">
      <w:start w:val="1"/>
      <w:numFmt w:val="bullet"/>
      <w:lvlText w:val="o"/>
      <w:lvlJc w:val="left"/>
      <w:pPr>
        <w:ind w:left="2421" w:hanging="360"/>
      </w:pPr>
      <w:rPr>
        <w:rFonts w:ascii="Courier New" w:hAnsi="Courier New" w:cs="Courier New"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21">
    <w:nsid w:val="323720CF"/>
    <w:multiLevelType w:val="hybridMultilevel"/>
    <w:tmpl w:val="AFE2E6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799171F"/>
    <w:multiLevelType w:val="hybridMultilevel"/>
    <w:tmpl w:val="4E0219BE"/>
    <w:lvl w:ilvl="0" w:tplc="BEA66F90">
      <w:start w:val="1"/>
      <w:numFmt w:val="ordinal"/>
      <w:lvlText w:val="%1)"/>
      <w:lvlJc w:val="left"/>
      <w:pPr>
        <w:ind w:left="1440" w:hanging="360"/>
      </w:pPr>
      <w:rPr>
        <w:rFonts w:hint="default"/>
      </w:rPr>
    </w:lvl>
    <w:lvl w:ilvl="1" w:tplc="BEA66F90">
      <w:start w:val="1"/>
      <w:numFmt w:val="ordinal"/>
      <w:lvlText w:val="%2)"/>
      <w:lvlJc w:val="left"/>
      <w:pPr>
        <w:ind w:left="1495"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E126AFA"/>
    <w:multiLevelType w:val="hybridMultilevel"/>
    <w:tmpl w:val="F280A5F8"/>
    <w:lvl w:ilvl="0" w:tplc="D5C8F600">
      <w:start w:val="1"/>
      <w:numFmt w:val="decimal"/>
      <w:lvlText w:val="%1."/>
      <w:lvlJc w:val="left"/>
      <w:pPr>
        <w:tabs>
          <w:tab w:val="num" w:pos="1080"/>
        </w:tabs>
        <w:ind w:left="1080" w:hanging="360"/>
      </w:pPr>
      <w:rPr>
        <w:rFonts w:hint="default"/>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4">
    <w:nsid w:val="3E1A3B81"/>
    <w:multiLevelType w:val="multilevel"/>
    <w:tmpl w:val="54D25440"/>
    <w:lvl w:ilvl="0">
      <w:start w:val="1"/>
      <w:numFmt w:val="decimal"/>
      <w:lvlText w:val="%1."/>
      <w:lvlJc w:val="left"/>
      <w:pPr>
        <w:tabs>
          <w:tab w:val="num" w:pos="644"/>
        </w:tabs>
        <w:ind w:left="644" w:hanging="360"/>
      </w:pPr>
      <w:rPr>
        <w:rFonts w:hint="default"/>
      </w:rPr>
    </w:lvl>
    <w:lvl w:ilvl="1">
      <w:start w:val="1"/>
      <w:numFmt w:val="decimal"/>
      <w:isLgl/>
      <w:lvlText w:val="%1.%2"/>
      <w:lvlJc w:val="left"/>
      <w:pPr>
        <w:tabs>
          <w:tab w:val="num" w:pos="1068"/>
        </w:tabs>
        <w:ind w:left="1068" w:hanging="360"/>
      </w:pPr>
      <w:rPr>
        <w:rFonts w:hint="default"/>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124"/>
        </w:tabs>
        <w:ind w:left="2124" w:hanging="72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236"/>
        </w:tabs>
        <w:ind w:left="4236" w:hanging="1440"/>
      </w:pPr>
      <w:rPr>
        <w:rFonts w:hint="default"/>
      </w:rPr>
    </w:lvl>
    <w:lvl w:ilvl="8">
      <w:start w:val="1"/>
      <w:numFmt w:val="decimal"/>
      <w:isLgl/>
      <w:lvlText w:val="%1.%2.%3.%4.%5.%6.%7.%8.%9"/>
      <w:lvlJc w:val="left"/>
      <w:pPr>
        <w:tabs>
          <w:tab w:val="num" w:pos="4944"/>
        </w:tabs>
        <w:ind w:left="4944" w:hanging="1800"/>
      </w:pPr>
      <w:rPr>
        <w:rFonts w:hint="default"/>
      </w:rPr>
    </w:lvl>
  </w:abstractNum>
  <w:abstractNum w:abstractNumId="25">
    <w:nsid w:val="3FD173DA"/>
    <w:multiLevelType w:val="hybridMultilevel"/>
    <w:tmpl w:val="6F2C6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B03B05"/>
    <w:multiLevelType w:val="hybridMultilevel"/>
    <w:tmpl w:val="A57C2E08"/>
    <w:lvl w:ilvl="0" w:tplc="FC840A24">
      <w:numFmt w:val="bullet"/>
      <w:lvlText w:val=""/>
      <w:lvlJc w:val="left"/>
      <w:pPr>
        <w:tabs>
          <w:tab w:val="num" w:pos="284"/>
        </w:tabs>
        <w:ind w:left="284" w:hanging="284"/>
      </w:pPr>
      <w:rPr>
        <w:rFonts w:ascii="Symbol" w:eastAsia="Times New Roman" w:hAnsi="Symbol" w:cs="Times New Roman" w:hint="default"/>
        <w:color w:val="auto"/>
      </w:rPr>
    </w:lvl>
    <w:lvl w:ilvl="1" w:tplc="0DC4775A">
      <w:numFmt w:val="bullet"/>
      <w:lvlText w:val="–"/>
      <w:lvlJc w:val="left"/>
      <w:pPr>
        <w:tabs>
          <w:tab w:val="num" w:pos="1364"/>
        </w:tabs>
        <w:ind w:left="1364" w:hanging="284"/>
      </w:pPr>
      <w:rPr>
        <w:rFonts w:ascii="Times New Roman" w:eastAsia="Times New Roman" w:hAnsi="Times New Roman" w:cs="Times New Roman" w:hint="default"/>
        <w:color w:val="auto"/>
      </w:rPr>
    </w:lvl>
    <w:lvl w:ilvl="2" w:tplc="0DC4775A">
      <w:numFmt w:val="bullet"/>
      <w:lvlText w:val="–"/>
      <w:lvlJc w:val="left"/>
      <w:pPr>
        <w:tabs>
          <w:tab w:val="num" w:pos="2160"/>
        </w:tabs>
        <w:ind w:left="2160" w:hanging="360"/>
      </w:pPr>
      <w:rPr>
        <w:rFonts w:ascii="Times New Roman" w:eastAsia="Times New Roman" w:hAnsi="Times New Roman" w:cs="Times New Roman"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254454F"/>
    <w:multiLevelType w:val="hybridMultilevel"/>
    <w:tmpl w:val="72F0BB1A"/>
    <w:lvl w:ilvl="0" w:tplc="BEA66F90">
      <w:start w:val="1"/>
      <w:numFmt w:val="ordinal"/>
      <w:lvlText w:val="%1)"/>
      <w:lvlJc w:val="left"/>
      <w:pPr>
        <w:ind w:left="144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34E5665"/>
    <w:multiLevelType w:val="multilevel"/>
    <w:tmpl w:val="54D2544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68"/>
        </w:tabs>
        <w:ind w:left="1068" w:hanging="360"/>
      </w:pPr>
      <w:rPr>
        <w:rFonts w:hint="default"/>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124"/>
        </w:tabs>
        <w:ind w:left="2124" w:hanging="72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236"/>
        </w:tabs>
        <w:ind w:left="4236" w:hanging="1440"/>
      </w:pPr>
      <w:rPr>
        <w:rFonts w:hint="default"/>
      </w:rPr>
    </w:lvl>
    <w:lvl w:ilvl="8">
      <w:start w:val="1"/>
      <w:numFmt w:val="decimal"/>
      <w:isLgl/>
      <w:lvlText w:val="%1.%2.%3.%4.%5.%6.%7.%8.%9"/>
      <w:lvlJc w:val="left"/>
      <w:pPr>
        <w:tabs>
          <w:tab w:val="num" w:pos="4944"/>
        </w:tabs>
        <w:ind w:left="4944" w:hanging="1800"/>
      </w:pPr>
      <w:rPr>
        <w:rFonts w:hint="default"/>
      </w:rPr>
    </w:lvl>
  </w:abstractNum>
  <w:abstractNum w:abstractNumId="29">
    <w:nsid w:val="469D2BE3"/>
    <w:multiLevelType w:val="hybridMultilevel"/>
    <w:tmpl w:val="F3664C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DF90D2F"/>
    <w:multiLevelType w:val="hybridMultilevel"/>
    <w:tmpl w:val="F2D6B58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nsid w:val="4E75321D"/>
    <w:multiLevelType w:val="hybridMultilevel"/>
    <w:tmpl w:val="93FCA5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E2F6DB2"/>
    <w:multiLevelType w:val="hybridMultilevel"/>
    <w:tmpl w:val="40DA548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3">
    <w:nsid w:val="5E9970D1"/>
    <w:multiLevelType w:val="hybridMultilevel"/>
    <w:tmpl w:val="F3664C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18576A7"/>
    <w:multiLevelType w:val="hybridMultilevel"/>
    <w:tmpl w:val="81CA941E"/>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35">
    <w:nsid w:val="6410095F"/>
    <w:multiLevelType w:val="hybridMultilevel"/>
    <w:tmpl w:val="28189A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5886A2F"/>
    <w:multiLevelType w:val="hybridMultilevel"/>
    <w:tmpl w:val="3B92C012"/>
    <w:lvl w:ilvl="0" w:tplc="D2DCC15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nsid w:val="6AFE4FD7"/>
    <w:multiLevelType w:val="multilevel"/>
    <w:tmpl w:val="54D2544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68"/>
        </w:tabs>
        <w:ind w:left="1068" w:hanging="360"/>
      </w:pPr>
      <w:rPr>
        <w:rFonts w:hint="default"/>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124"/>
        </w:tabs>
        <w:ind w:left="2124" w:hanging="72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236"/>
        </w:tabs>
        <w:ind w:left="4236" w:hanging="1440"/>
      </w:pPr>
      <w:rPr>
        <w:rFonts w:hint="default"/>
      </w:rPr>
    </w:lvl>
    <w:lvl w:ilvl="8">
      <w:start w:val="1"/>
      <w:numFmt w:val="decimal"/>
      <w:isLgl/>
      <w:lvlText w:val="%1.%2.%3.%4.%5.%6.%7.%8.%9"/>
      <w:lvlJc w:val="left"/>
      <w:pPr>
        <w:tabs>
          <w:tab w:val="num" w:pos="4944"/>
        </w:tabs>
        <w:ind w:left="4944" w:hanging="1800"/>
      </w:pPr>
      <w:rPr>
        <w:rFonts w:hint="default"/>
      </w:rPr>
    </w:lvl>
  </w:abstractNum>
  <w:abstractNum w:abstractNumId="38">
    <w:nsid w:val="6C927780"/>
    <w:multiLevelType w:val="hybridMultilevel"/>
    <w:tmpl w:val="F3664C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04F56C3"/>
    <w:multiLevelType w:val="hybridMultilevel"/>
    <w:tmpl w:val="E7843FAA"/>
    <w:lvl w:ilvl="0" w:tplc="0FD6D348">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0">
    <w:nsid w:val="726132FB"/>
    <w:multiLevelType w:val="hybridMultilevel"/>
    <w:tmpl w:val="10FE5EFA"/>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F5882588">
      <w:numFmt w:val="bullet"/>
      <w:lvlText w:val="-"/>
      <w:lvlJc w:val="left"/>
      <w:pPr>
        <w:ind w:left="2520" w:hanging="360"/>
      </w:pPr>
      <w:rPr>
        <w:rFonts w:ascii="Times New Roman" w:eastAsia="Times New Roman" w:hAnsi="Times New Roman" w:cs="Times New Roman" w:hint="default"/>
      </w:r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1">
    <w:nsid w:val="73AC50C8"/>
    <w:multiLevelType w:val="hybridMultilevel"/>
    <w:tmpl w:val="BAA49C38"/>
    <w:lvl w:ilvl="0" w:tplc="040C0001">
      <w:start w:val="1"/>
      <w:numFmt w:val="bullet"/>
      <w:lvlText w:val=""/>
      <w:lvlJc w:val="left"/>
      <w:pPr>
        <w:ind w:left="2487" w:hanging="360"/>
      </w:pPr>
      <w:rPr>
        <w:rFonts w:ascii="Symbol" w:hAnsi="Symbol" w:hint="default"/>
      </w:rPr>
    </w:lvl>
    <w:lvl w:ilvl="1" w:tplc="040C0003" w:tentative="1">
      <w:start w:val="1"/>
      <w:numFmt w:val="bullet"/>
      <w:lvlText w:val="o"/>
      <w:lvlJc w:val="left"/>
      <w:pPr>
        <w:ind w:left="3207" w:hanging="360"/>
      </w:pPr>
      <w:rPr>
        <w:rFonts w:ascii="Courier New" w:hAnsi="Courier New" w:cs="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42">
    <w:nsid w:val="74AE09CB"/>
    <w:multiLevelType w:val="hybridMultilevel"/>
    <w:tmpl w:val="E988A7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7141D85"/>
    <w:multiLevelType w:val="hybridMultilevel"/>
    <w:tmpl w:val="77CA1BE8"/>
    <w:lvl w:ilvl="0" w:tplc="040C0003">
      <w:start w:val="1"/>
      <w:numFmt w:val="bullet"/>
      <w:lvlText w:val="o"/>
      <w:lvlJc w:val="left"/>
      <w:pPr>
        <w:ind w:left="2487" w:hanging="360"/>
      </w:pPr>
      <w:rPr>
        <w:rFonts w:ascii="Courier New" w:hAnsi="Courier New" w:cs="Courier New" w:hint="default"/>
      </w:rPr>
    </w:lvl>
    <w:lvl w:ilvl="1" w:tplc="040C0003" w:tentative="1">
      <w:start w:val="1"/>
      <w:numFmt w:val="bullet"/>
      <w:lvlText w:val="o"/>
      <w:lvlJc w:val="left"/>
      <w:pPr>
        <w:ind w:left="3207" w:hanging="360"/>
      </w:pPr>
      <w:rPr>
        <w:rFonts w:ascii="Courier New" w:hAnsi="Courier New" w:cs="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44">
    <w:nsid w:val="7BD20B5C"/>
    <w:multiLevelType w:val="hybridMultilevel"/>
    <w:tmpl w:val="E6283FB8"/>
    <w:lvl w:ilvl="0" w:tplc="9CDE74D2">
      <w:start w:val="1"/>
      <w:numFmt w:val="upperRoman"/>
      <w:lvlText w:val="%1."/>
      <w:lvlJc w:val="left"/>
      <w:pPr>
        <w:ind w:left="72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5">
    <w:nsid w:val="7DE92596"/>
    <w:multiLevelType w:val="hybridMultilevel"/>
    <w:tmpl w:val="9C80786A"/>
    <w:lvl w:ilvl="0" w:tplc="1ACA2F30">
      <w:numFmt w:val="bullet"/>
      <w:lvlText w:val="-"/>
      <w:lvlJc w:val="left"/>
      <w:pPr>
        <w:tabs>
          <w:tab w:val="num" w:pos="1215"/>
        </w:tabs>
        <w:ind w:left="1215" w:hanging="495"/>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24"/>
  </w:num>
  <w:num w:numId="3">
    <w:abstractNumId w:val="23"/>
  </w:num>
  <w:num w:numId="4">
    <w:abstractNumId w:val="28"/>
  </w:num>
  <w:num w:numId="5">
    <w:abstractNumId w:val="37"/>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9"/>
  </w:num>
  <w:num w:numId="10">
    <w:abstractNumId w:val="12"/>
  </w:num>
  <w:num w:numId="11">
    <w:abstractNumId w:val="31"/>
  </w:num>
  <w:num w:numId="12">
    <w:abstractNumId w:val="14"/>
  </w:num>
  <w:num w:numId="13">
    <w:abstractNumId w:val="21"/>
  </w:num>
  <w:num w:numId="14">
    <w:abstractNumId w:val="9"/>
  </w:num>
  <w:num w:numId="15">
    <w:abstractNumId w:val="29"/>
  </w:num>
  <w:num w:numId="16">
    <w:abstractNumId w:val="33"/>
  </w:num>
  <w:num w:numId="17">
    <w:abstractNumId w:val="8"/>
  </w:num>
  <w:num w:numId="18">
    <w:abstractNumId w:val="7"/>
  </w:num>
  <w:num w:numId="19">
    <w:abstractNumId w:val="38"/>
  </w:num>
  <w:num w:numId="20">
    <w:abstractNumId w:val="16"/>
  </w:num>
  <w:num w:numId="21">
    <w:abstractNumId w:val="11"/>
  </w:num>
  <w:num w:numId="22">
    <w:abstractNumId w:val="35"/>
  </w:num>
  <w:num w:numId="23">
    <w:abstractNumId w:val="15"/>
  </w:num>
  <w:num w:numId="24">
    <w:abstractNumId w:val="42"/>
  </w:num>
  <w:num w:numId="25">
    <w:abstractNumId w:val="44"/>
  </w:num>
  <w:num w:numId="26">
    <w:abstractNumId w:val="4"/>
  </w:num>
  <w:num w:numId="27">
    <w:abstractNumId w:val="27"/>
  </w:num>
  <w:num w:numId="28">
    <w:abstractNumId w:val="22"/>
  </w:num>
  <w:num w:numId="29">
    <w:abstractNumId w:val="34"/>
  </w:num>
  <w:num w:numId="30">
    <w:abstractNumId w:val="30"/>
  </w:num>
  <w:num w:numId="31">
    <w:abstractNumId w:val="25"/>
  </w:num>
  <w:num w:numId="32">
    <w:abstractNumId w:val="0"/>
  </w:num>
  <w:num w:numId="33">
    <w:abstractNumId w:val="1"/>
  </w:num>
  <w:num w:numId="34">
    <w:abstractNumId w:val="3"/>
  </w:num>
  <w:num w:numId="35">
    <w:abstractNumId w:val="18"/>
  </w:num>
  <w:num w:numId="36">
    <w:abstractNumId w:val="26"/>
  </w:num>
  <w:num w:numId="37">
    <w:abstractNumId w:val="36"/>
  </w:num>
  <w:num w:numId="38">
    <w:abstractNumId w:val="10"/>
  </w:num>
  <w:num w:numId="39">
    <w:abstractNumId w:val="32"/>
  </w:num>
  <w:num w:numId="40">
    <w:abstractNumId w:val="40"/>
  </w:num>
  <w:num w:numId="41">
    <w:abstractNumId w:val="5"/>
  </w:num>
  <w:num w:numId="42">
    <w:abstractNumId w:val="6"/>
  </w:num>
  <w:num w:numId="43">
    <w:abstractNumId w:val="41"/>
  </w:num>
  <w:num w:numId="44">
    <w:abstractNumId w:val="17"/>
  </w:num>
  <w:num w:numId="45">
    <w:abstractNumId w:val="2"/>
  </w:num>
  <w:num w:numId="46">
    <w:abstractNumId w:val="20"/>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8B"/>
    <w:rsid w:val="00002B7A"/>
    <w:rsid w:val="00003780"/>
    <w:rsid w:val="0000446D"/>
    <w:rsid w:val="00011202"/>
    <w:rsid w:val="00027E6D"/>
    <w:rsid w:val="000369A1"/>
    <w:rsid w:val="00040F27"/>
    <w:rsid w:val="000504DF"/>
    <w:rsid w:val="0005576A"/>
    <w:rsid w:val="000606A0"/>
    <w:rsid w:val="00061896"/>
    <w:rsid w:val="00061967"/>
    <w:rsid w:val="0006637D"/>
    <w:rsid w:val="000666C2"/>
    <w:rsid w:val="00066BAE"/>
    <w:rsid w:val="0006771B"/>
    <w:rsid w:val="00074FD9"/>
    <w:rsid w:val="000A1A94"/>
    <w:rsid w:val="000A7041"/>
    <w:rsid w:val="000A7CB2"/>
    <w:rsid w:val="000B2EB0"/>
    <w:rsid w:val="000D308C"/>
    <w:rsid w:val="000D4526"/>
    <w:rsid w:val="000D466B"/>
    <w:rsid w:val="000F2780"/>
    <w:rsid w:val="000F53A0"/>
    <w:rsid w:val="00102479"/>
    <w:rsid w:val="00104437"/>
    <w:rsid w:val="001060FC"/>
    <w:rsid w:val="00107BC4"/>
    <w:rsid w:val="001157FB"/>
    <w:rsid w:val="0012495A"/>
    <w:rsid w:val="00136D66"/>
    <w:rsid w:val="0014201F"/>
    <w:rsid w:val="00150260"/>
    <w:rsid w:val="00151EA5"/>
    <w:rsid w:val="00163D53"/>
    <w:rsid w:val="0016669D"/>
    <w:rsid w:val="00167D0C"/>
    <w:rsid w:val="00184653"/>
    <w:rsid w:val="0018467C"/>
    <w:rsid w:val="001939CD"/>
    <w:rsid w:val="001B4227"/>
    <w:rsid w:val="001B4B13"/>
    <w:rsid w:val="001D085B"/>
    <w:rsid w:val="001E085B"/>
    <w:rsid w:val="001E1C31"/>
    <w:rsid w:val="00217095"/>
    <w:rsid w:val="00222E4E"/>
    <w:rsid w:val="002468F1"/>
    <w:rsid w:val="00246911"/>
    <w:rsid w:val="00270285"/>
    <w:rsid w:val="00275C62"/>
    <w:rsid w:val="00277AEE"/>
    <w:rsid w:val="00277D81"/>
    <w:rsid w:val="00284395"/>
    <w:rsid w:val="00285E60"/>
    <w:rsid w:val="00287FD2"/>
    <w:rsid w:val="002B1681"/>
    <w:rsid w:val="002B411E"/>
    <w:rsid w:val="002C2E2E"/>
    <w:rsid w:val="002D7FAB"/>
    <w:rsid w:val="002E73BF"/>
    <w:rsid w:val="00300498"/>
    <w:rsid w:val="00300CAF"/>
    <w:rsid w:val="003030CF"/>
    <w:rsid w:val="00305A12"/>
    <w:rsid w:val="00322329"/>
    <w:rsid w:val="00322568"/>
    <w:rsid w:val="00322BA3"/>
    <w:rsid w:val="00341AB8"/>
    <w:rsid w:val="00355A05"/>
    <w:rsid w:val="003700D4"/>
    <w:rsid w:val="00372B46"/>
    <w:rsid w:val="00377F92"/>
    <w:rsid w:val="003B5549"/>
    <w:rsid w:val="003B5BA0"/>
    <w:rsid w:val="003C27F8"/>
    <w:rsid w:val="003D7E0B"/>
    <w:rsid w:val="003E090D"/>
    <w:rsid w:val="003E5EDD"/>
    <w:rsid w:val="003E6DA6"/>
    <w:rsid w:val="004118E4"/>
    <w:rsid w:val="00441E8C"/>
    <w:rsid w:val="00446592"/>
    <w:rsid w:val="00453DF0"/>
    <w:rsid w:val="004541E0"/>
    <w:rsid w:val="00462D25"/>
    <w:rsid w:val="0049553F"/>
    <w:rsid w:val="00495D25"/>
    <w:rsid w:val="004A4084"/>
    <w:rsid w:val="004B183D"/>
    <w:rsid w:val="004B480A"/>
    <w:rsid w:val="004E0A64"/>
    <w:rsid w:val="00504259"/>
    <w:rsid w:val="00505F72"/>
    <w:rsid w:val="00507192"/>
    <w:rsid w:val="00512C48"/>
    <w:rsid w:val="0052609D"/>
    <w:rsid w:val="005273AA"/>
    <w:rsid w:val="005339AA"/>
    <w:rsid w:val="005374CC"/>
    <w:rsid w:val="00542086"/>
    <w:rsid w:val="00543B4C"/>
    <w:rsid w:val="005548AD"/>
    <w:rsid w:val="005743EF"/>
    <w:rsid w:val="00577A1E"/>
    <w:rsid w:val="00585B13"/>
    <w:rsid w:val="005953CC"/>
    <w:rsid w:val="00596F5D"/>
    <w:rsid w:val="005B67FF"/>
    <w:rsid w:val="005C55BC"/>
    <w:rsid w:val="005D476C"/>
    <w:rsid w:val="005F4D1F"/>
    <w:rsid w:val="005F6221"/>
    <w:rsid w:val="006157A3"/>
    <w:rsid w:val="00617202"/>
    <w:rsid w:val="006218F9"/>
    <w:rsid w:val="00631D20"/>
    <w:rsid w:val="006362E4"/>
    <w:rsid w:val="00647E0C"/>
    <w:rsid w:val="0065398B"/>
    <w:rsid w:val="00656820"/>
    <w:rsid w:val="006612A1"/>
    <w:rsid w:val="00665AAD"/>
    <w:rsid w:val="00692CD8"/>
    <w:rsid w:val="006C0C20"/>
    <w:rsid w:val="006D7EC3"/>
    <w:rsid w:val="006F1153"/>
    <w:rsid w:val="006F1CA4"/>
    <w:rsid w:val="00702BCA"/>
    <w:rsid w:val="007145FA"/>
    <w:rsid w:val="0072252B"/>
    <w:rsid w:val="00735340"/>
    <w:rsid w:val="00764581"/>
    <w:rsid w:val="007723EF"/>
    <w:rsid w:val="00776229"/>
    <w:rsid w:val="00784A71"/>
    <w:rsid w:val="00785775"/>
    <w:rsid w:val="00793FC0"/>
    <w:rsid w:val="007A231A"/>
    <w:rsid w:val="007B46AA"/>
    <w:rsid w:val="007C506E"/>
    <w:rsid w:val="007E64B6"/>
    <w:rsid w:val="007E66C6"/>
    <w:rsid w:val="007F3E2B"/>
    <w:rsid w:val="00807A25"/>
    <w:rsid w:val="008132B1"/>
    <w:rsid w:val="0082214D"/>
    <w:rsid w:val="00824301"/>
    <w:rsid w:val="00833139"/>
    <w:rsid w:val="00844274"/>
    <w:rsid w:val="00847D5A"/>
    <w:rsid w:val="00874AC7"/>
    <w:rsid w:val="00875955"/>
    <w:rsid w:val="00897209"/>
    <w:rsid w:val="008A06C5"/>
    <w:rsid w:val="008A244C"/>
    <w:rsid w:val="008A3D4C"/>
    <w:rsid w:val="008B6D42"/>
    <w:rsid w:val="008D3CDD"/>
    <w:rsid w:val="008E4A95"/>
    <w:rsid w:val="008F105D"/>
    <w:rsid w:val="008F1864"/>
    <w:rsid w:val="008F4AFB"/>
    <w:rsid w:val="009033C9"/>
    <w:rsid w:val="009163B8"/>
    <w:rsid w:val="00917C3B"/>
    <w:rsid w:val="00923790"/>
    <w:rsid w:val="009352F8"/>
    <w:rsid w:val="00941CC4"/>
    <w:rsid w:val="00942F14"/>
    <w:rsid w:val="0095668B"/>
    <w:rsid w:val="00977B06"/>
    <w:rsid w:val="009A6851"/>
    <w:rsid w:val="009A6B2D"/>
    <w:rsid w:val="009D3F5C"/>
    <w:rsid w:val="009E3369"/>
    <w:rsid w:val="009E3671"/>
    <w:rsid w:val="009E3ECB"/>
    <w:rsid w:val="009E479D"/>
    <w:rsid w:val="009F798C"/>
    <w:rsid w:val="00A0199E"/>
    <w:rsid w:val="00A06C6E"/>
    <w:rsid w:val="00A12515"/>
    <w:rsid w:val="00A15803"/>
    <w:rsid w:val="00A15F62"/>
    <w:rsid w:val="00A25C61"/>
    <w:rsid w:val="00A31E2D"/>
    <w:rsid w:val="00A432C1"/>
    <w:rsid w:val="00A439CA"/>
    <w:rsid w:val="00A57297"/>
    <w:rsid w:val="00A631D0"/>
    <w:rsid w:val="00A960B3"/>
    <w:rsid w:val="00AA5F28"/>
    <w:rsid w:val="00AB217B"/>
    <w:rsid w:val="00AC22A9"/>
    <w:rsid w:val="00AD20EC"/>
    <w:rsid w:val="00AE09A2"/>
    <w:rsid w:val="00AF2376"/>
    <w:rsid w:val="00B00684"/>
    <w:rsid w:val="00B1174C"/>
    <w:rsid w:val="00B1602C"/>
    <w:rsid w:val="00B26EB1"/>
    <w:rsid w:val="00B42AA9"/>
    <w:rsid w:val="00B549B5"/>
    <w:rsid w:val="00B87574"/>
    <w:rsid w:val="00B93A10"/>
    <w:rsid w:val="00BA30A0"/>
    <w:rsid w:val="00BA327E"/>
    <w:rsid w:val="00BB259C"/>
    <w:rsid w:val="00BB6993"/>
    <w:rsid w:val="00BB742A"/>
    <w:rsid w:val="00BC64A0"/>
    <w:rsid w:val="00BC68FB"/>
    <w:rsid w:val="00BD0B42"/>
    <w:rsid w:val="00BD4B9A"/>
    <w:rsid w:val="00BE3A34"/>
    <w:rsid w:val="00BF332E"/>
    <w:rsid w:val="00C06C16"/>
    <w:rsid w:val="00C143F6"/>
    <w:rsid w:val="00C15128"/>
    <w:rsid w:val="00C201D3"/>
    <w:rsid w:val="00C44D79"/>
    <w:rsid w:val="00C45574"/>
    <w:rsid w:val="00C546E0"/>
    <w:rsid w:val="00C6089B"/>
    <w:rsid w:val="00C67AB7"/>
    <w:rsid w:val="00C85556"/>
    <w:rsid w:val="00C8658A"/>
    <w:rsid w:val="00CA0E4A"/>
    <w:rsid w:val="00CA2A9A"/>
    <w:rsid w:val="00CA7C32"/>
    <w:rsid w:val="00CB003E"/>
    <w:rsid w:val="00CB1D65"/>
    <w:rsid w:val="00CD0BE4"/>
    <w:rsid w:val="00CE375E"/>
    <w:rsid w:val="00CF0FC8"/>
    <w:rsid w:val="00CF1ABC"/>
    <w:rsid w:val="00D05A9B"/>
    <w:rsid w:val="00D14E17"/>
    <w:rsid w:val="00D32542"/>
    <w:rsid w:val="00D352AC"/>
    <w:rsid w:val="00D36DE6"/>
    <w:rsid w:val="00D53645"/>
    <w:rsid w:val="00D75787"/>
    <w:rsid w:val="00D8162C"/>
    <w:rsid w:val="00D8532C"/>
    <w:rsid w:val="00D94EC1"/>
    <w:rsid w:val="00D94EDB"/>
    <w:rsid w:val="00D950C5"/>
    <w:rsid w:val="00DA0BFC"/>
    <w:rsid w:val="00DA231B"/>
    <w:rsid w:val="00DA3C8A"/>
    <w:rsid w:val="00DB0011"/>
    <w:rsid w:val="00DB0CBD"/>
    <w:rsid w:val="00DB6B75"/>
    <w:rsid w:val="00DB7755"/>
    <w:rsid w:val="00DD0AE9"/>
    <w:rsid w:val="00DD778C"/>
    <w:rsid w:val="00E06B09"/>
    <w:rsid w:val="00E07E70"/>
    <w:rsid w:val="00E11279"/>
    <w:rsid w:val="00E218A8"/>
    <w:rsid w:val="00E27B9E"/>
    <w:rsid w:val="00E43049"/>
    <w:rsid w:val="00E4459B"/>
    <w:rsid w:val="00E45848"/>
    <w:rsid w:val="00E57062"/>
    <w:rsid w:val="00E9307F"/>
    <w:rsid w:val="00EB2FF9"/>
    <w:rsid w:val="00EB5740"/>
    <w:rsid w:val="00EC4E79"/>
    <w:rsid w:val="00EE6C6C"/>
    <w:rsid w:val="00EF0A98"/>
    <w:rsid w:val="00EF2450"/>
    <w:rsid w:val="00EF2878"/>
    <w:rsid w:val="00F03D64"/>
    <w:rsid w:val="00F05761"/>
    <w:rsid w:val="00F06D7D"/>
    <w:rsid w:val="00F16672"/>
    <w:rsid w:val="00F216A0"/>
    <w:rsid w:val="00F31AC7"/>
    <w:rsid w:val="00F444C5"/>
    <w:rsid w:val="00F4696B"/>
    <w:rsid w:val="00F560E3"/>
    <w:rsid w:val="00F616F7"/>
    <w:rsid w:val="00F63CD3"/>
    <w:rsid w:val="00F658B4"/>
    <w:rsid w:val="00F83F39"/>
    <w:rsid w:val="00FA34DE"/>
    <w:rsid w:val="00FA4BCD"/>
    <w:rsid w:val="00FA737D"/>
    <w:rsid w:val="00FB01CD"/>
    <w:rsid w:val="00FC731F"/>
    <w:rsid w:val="00FE54F5"/>
    <w:rsid w:val="00FE5C6A"/>
    <w:rsid w:val="00FE6799"/>
    <w:rsid w:val="00FF045A"/>
    <w:rsid w:val="00FF2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59B"/>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157A3"/>
    <w:pPr>
      <w:tabs>
        <w:tab w:val="center" w:pos="4536"/>
        <w:tab w:val="right" w:pos="9072"/>
      </w:tabs>
    </w:pPr>
  </w:style>
  <w:style w:type="character" w:customStyle="1" w:styleId="En-tteCar">
    <w:name w:val="En-tête Car"/>
    <w:link w:val="En-tte"/>
    <w:uiPriority w:val="99"/>
    <w:rsid w:val="006157A3"/>
    <w:rPr>
      <w:sz w:val="24"/>
      <w:szCs w:val="24"/>
    </w:rPr>
  </w:style>
  <w:style w:type="paragraph" w:styleId="Pieddepage">
    <w:name w:val="footer"/>
    <w:basedOn w:val="Normal"/>
    <w:link w:val="PieddepageCar"/>
    <w:uiPriority w:val="99"/>
    <w:unhideWhenUsed/>
    <w:rsid w:val="006157A3"/>
    <w:pPr>
      <w:tabs>
        <w:tab w:val="center" w:pos="4536"/>
        <w:tab w:val="right" w:pos="9072"/>
      </w:tabs>
    </w:pPr>
  </w:style>
  <w:style w:type="character" w:customStyle="1" w:styleId="PieddepageCar">
    <w:name w:val="Pied de page Car"/>
    <w:link w:val="Pieddepage"/>
    <w:uiPriority w:val="99"/>
    <w:rsid w:val="006157A3"/>
    <w:rPr>
      <w:sz w:val="24"/>
      <w:szCs w:val="24"/>
    </w:rPr>
  </w:style>
  <w:style w:type="paragraph" w:styleId="Corpsdetexte">
    <w:name w:val="Body Text"/>
    <w:basedOn w:val="Normal"/>
    <w:link w:val="CorpsdetexteCar"/>
    <w:rsid w:val="008132B1"/>
    <w:rPr>
      <w:szCs w:val="20"/>
    </w:rPr>
  </w:style>
  <w:style w:type="character" w:customStyle="1" w:styleId="CorpsdetexteCar">
    <w:name w:val="Corps de texte Car"/>
    <w:link w:val="Corpsdetexte"/>
    <w:rsid w:val="008132B1"/>
    <w:rPr>
      <w:sz w:val="24"/>
    </w:rPr>
  </w:style>
  <w:style w:type="paragraph" w:styleId="Textedebulles">
    <w:name w:val="Balloon Text"/>
    <w:basedOn w:val="Normal"/>
    <w:link w:val="TextedebullesCar"/>
    <w:uiPriority w:val="99"/>
    <w:semiHidden/>
    <w:unhideWhenUsed/>
    <w:rsid w:val="00EF2450"/>
    <w:rPr>
      <w:rFonts w:ascii="Tahoma" w:hAnsi="Tahoma" w:cs="Tahoma"/>
      <w:sz w:val="16"/>
      <w:szCs w:val="16"/>
    </w:rPr>
  </w:style>
  <w:style w:type="character" w:customStyle="1" w:styleId="TextedebullesCar">
    <w:name w:val="Texte de bulles Car"/>
    <w:link w:val="Textedebulles"/>
    <w:uiPriority w:val="99"/>
    <w:semiHidden/>
    <w:rsid w:val="00EF2450"/>
    <w:rPr>
      <w:rFonts w:ascii="Tahoma" w:hAnsi="Tahoma" w:cs="Tahoma"/>
      <w:sz w:val="16"/>
      <w:szCs w:val="16"/>
    </w:rPr>
  </w:style>
  <w:style w:type="paragraph" w:styleId="Paragraphedeliste">
    <w:name w:val="List Paragraph"/>
    <w:basedOn w:val="Normal"/>
    <w:uiPriority w:val="34"/>
    <w:qFormat/>
    <w:rsid w:val="00BD4B9A"/>
    <w:pPr>
      <w:ind w:left="720"/>
      <w:contextualSpacing/>
    </w:pPr>
  </w:style>
  <w:style w:type="paragraph" w:customStyle="1" w:styleId="accroche">
    <w:name w:val="accroche"/>
    <w:basedOn w:val="Normal"/>
    <w:rsid w:val="00EC4E79"/>
    <w:pPr>
      <w:spacing w:before="100" w:beforeAutospacing="1" w:after="100" w:afterAutospacing="1"/>
    </w:pPr>
  </w:style>
  <w:style w:type="paragraph" w:customStyle="1" w:styleId="bodytext">
    <w:name w:val="bodytext"/>
    <w:basedOn w:val="Normal"/>
    <w:rsid w:val="00EC4E79"/>
    <w:pPr>
      <w:spacing w:before="100" w:beforeAutospacing="1" w:after="100" w:afterAutospacing="1"/>
    </w:pPr>
  </w:style>
  <w:style w:type="paragraph" w:styleId="Notedebasdepage">
    <w:name w:val="footnote text"/>
    <w:basedOn w:val="Normal"/>
    <w:link w:val="NotedebasdepageCar"/>
    <w:uiPriority w:val="99"/>
    <w:semiHidden/>
    <w:unhideWhenUsed/>
    <w:rsid w:val="00377F92"/>
    <w:rPr>
      <w:sz w:val="20"/>
      <w:szCs w:val="20"/>
    </w:rPr>
  </w:style>
  <w:style w:type="character" w:customStyle="1" w:styleId="NotedebasdepageCar">
    <w:name w:val="Note de bas de page Car"/>
    <w:basedOn w:val="Policepardfaut"/>
    <w:link w:val="Notedebasdepage"/>
    <w:uiPriority w:val="99"/>
    <w:semiHidden/>
    <w:rsid w:val="00377F92"/>
  </w:style>
  <w:style w:type="character" w:styleId="Appelnotedebasdep">
    <w:name w:val="footnote reference"/>
    <w:basedOn w:val="Policepardfaut"/>
    <w:uiPriority w:val="99"/>
    <w:semiHidden/>
    <w:unhideWhenUsed/>
    <w:rsid w:val="00377F92"/>
    <w:rPr>
      <w:vertAlign w:val="superscript"/>
    </w:rPr>
  </w:style>
  <w:style w:type="character" w:styleId="Lienhypertexte">
    <w:name w:val="Hyperlink"/>
    <w:basedOn w:val="Policepardfaut"/>
    <w:uiPriority w:val="99"/>
    <w:unhideWhenUsed/>
    <w:rsid w:val="00377F92"/>
    <w:rPr>
      <w:color w:val="0000FF" w:themeColor="hyperlink"/>
      <w:u w:val="single"/>
    </w:rPr>
  </w:style>
  <w:style w:type="paragraph" w:styleId="Retraitcorpsdetexte">
    <w:name w:val="Body Text Indent"/>
    <w:basedOn w:val="Normal"/>
    <w:link w:val="RetraitcorpsdetexteCar"/>
    <w:uiPriority w:val="99"/>
    <w:semiHidden/>
    <w:unhideWhenUsed/>
    <w:rsid w:val="00061896"/>
    <w:pPr>
      <w:spacing w:after="120"/>
      <w:ind w:left="283"/>
    </w:pPr>
  </w:style>
  <w:style w:type="character" w:customStyle="1" w:styleId="RetraitcorpsdetexteCar">
    <w:name w:val="Retrait corps de texte Car"/>
    <w:basedOn w:val="Policepardfaut"/>
    <w:link w:val="Retraitcorpsdetexte"/>
    <w:uiPriority w:val="99"/>
    <w:semiHidden/>
    <w:rsid w:val="0006189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59B"/>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157A3"/>
    <w:pPr>
      <w:tabs>
        <w:tab w:val="center" w:pos="4536"/>
        <w:tab w:val="right" w:pos="9072"/>
      </w:tabs>
    </w:pPr>
  </w:style>
  <w:style w:type="character" w:customStyle="1" w:styleId="En-tteCar">
    <w:name w:val="En-tête Car"/>
    <w:link w:val="En-tte"/>
    <w:uiPriority w:val="99"/>
    <w:rsid w:val="006157A3"/>
    <w:rPr>
      <w:sz w:val="24"/>
      <w:szCs w:val="24"/>
    </w:rPr>
  </w:style>
  <w:style w:type="paragraph" w:styleId="Pieddepage">
    <w:name w:val="footer"/>
    <w:basedOn w:val="Normal"/>
    <w:link w:val="PieddepageCar"/>
    <w:uiPriority w:val="99"/>
    <w:unhideWhenUsed/>
    <w:rsid w:val="006157A3"/>
    <w:pPr>
      <w:tabs>
        <w:tab w:val="center" w:pos="4536"/>
        <w:tab w:val="right" w:pos="9072"/>
      </w:tabs>
    </w:pPr>
  </w:style>
  <w:style w:type="character" w:customStyle="1" w:styleId="PieddepageCar">
    <w:name w:val="Pied de page Car"/>
    <w:link w:val="Pieddepage"/>
    <w:uiPriority w:val="99"/>
    <w:rsid w:val="006157A3"/>
    <w:rPr>
      <w:sz w:val="24"/>
      <w:szCs w:val="24"/>
    </w:rPr>
  </w:style>
  <w:style w:type="paragraph" w:styleId="Corpsdetexte">
    <w:name w:val="Body Text"/>
    <w:basedOn w:val="Normal"/>
    <w:link w:val="CorpsdetexteCar"/>
    <w:rsid w:val="008132B1"/>
    <w:rPr>
      <w:szCs w:val="20"/>
    </w:rPr>
  </w:style>
  <w:style w:type="character" w:customStyle="1" w:styleId="CorpsdetexteCar">
    <w:name w:val="Corps de texte Car"/>
    <w:link w:val="Corpsdetexte"/>
    <w:rsid w:val="008132B1"/>
    <w:rPr>
      <w:sz w:val="24"/>
    </w:rPr>
  </w:style>
  <w:style w:type="paragraph" w:styleId="Textedebulles">
    <w:name w:val="Balloon Text"/>
    <w:basedOn w:val="Normal"/>
    <w:link w:val="TextedebullesCar"/>
    <w:uiPriority w:val="99"/>
    <w:semiHidden/>
    <w:unhideWhenUsed/>
    <w:rsid w:val="00EF2450"/>
    <w:rPr>
      <w:rFonts w:ascii="Tahoma" w:hAnsi="Tahoma" w:cs="Tahoma"/>
      <w:sz w:val="16"/>
      <w:szCs w:val="16"/>
    </w:rPr>
  </w:style>
  <w:style w:type="character" w:customStyle="1" w:styleId="TextedebullesCar">
    <w:name w:val="Texte de bulles Car"/>
    <w:link w:val="Textedebulles"/>
    <w:uiPriority w:val="99"/>
    <w:semiHidden/>
    <w:rsid w:val="00EF2450"/>
    <w:rPr>
      <w:rFonts w:ascii="Tahoma" w:hAnsi="Tahoma" w:cs="Tahoma"/>
      <w:sz w:val="16"/>
      <w:szCs w:val="16"/>
    </w:rPr>
  </w:style>
  <w:style w:type="paragraph" w:styleId="Paragraphedeliste">
    <w:name w:val="List Paragraph"/>
    <w:basedOn w:val="Normal"/>
    <w:uiPriority w:val="34"/>
    <w:qFormat/>
    <w:rsid w:val="00BD4B9A"/>
    <w:pPr>
      <w:ind w:left="720"/>
      <w:contextualSpacing/>
    </w:pPr>
  </w:style>
  <w:style w:type="paragraph" w:customStyle="1" w:styleId="accroche">
    <w:name w:val="accroche"/>
    <w:basedOn w:val="Normal"/>
    <w:rsid w:val="00EC4E79"/>
    <w:pPr>
      <w:spacing w:before="100" w:beforeAutospacing="1" w:after="100" w:afterAutospacing="1"/>
    </w:pPr>
  </w:style>
  <w:style w:type="paragraph" w:customStyle="1" w:styleId="bodytext">
    <w:name w:val="bodytext"/>
    <w:basedOn w:val="Normal"/>
    <w:rsid w:val="00EC4E79"/>
    <w:pPr>
      <w:spacing w:before="100" w:beforeAutospacing="1" w:after="100" w:afterAutospacing="1"/>
    </w:pPr>
  </w:style>
  <w:style w:type="paragraph" w:styleId="Notedebasdepage">
    <w:name w:val="footnote text"/>
    <w:basedOn w:val="Normal"/>
    <w:link w:val="NotedebasdepageCar"/>
    <w:uiPriority w:val="99"/>
    <w:semiHidden/>
    <w:unhideWhenUsed/>
    <w:rsid w:val="00377F92"/>
    <w:rPr>
      <w:sz w:val="20"/>
      <w:szCs w:val="20"/>
    </w:rPr>
  </w:style>
  <w:style w:type="character" w:customStyle="1" w:styleId="NotedebasdepageCar">
    <w:name w:val="Note de bas de page Car"/>
    <w:basedOn w:val="Policepardfaut"/>
    <w:link w:val="Notedebasdepage"/>
    <w:uiPriority w:val="99"/>
    <w:semiHidden/>
    <w:rsid w:val="00377F92"/>
  </w:style>
  <w:style w:type="character" w:styleId="Appelnotedebasdep">
    <w:name w:val="footnote reference"/>
    <w:basedOn w:val="Policepardfaut"/>
    <w:uiPriority w:val="99"/>
    <w:semiHidden/>
    <w:unhideWhenUsed/>
    <w:rsid w:val="00377F92"/>
    <w:rPr>
      <w:vertAlign w:val="superscript"/>
    </w:rPr>
  </w:style>
  <w:style w:type="character" w:styleId="Lienhypertexte">
    <w:name w:val="Hyperlink"/>
    <w:basedOn w:val="Policepardfaut"/>
    <w:uiPriority w:val="99"/>
    <w:unhideWhenUsed/>
    <w:rsid w:val="00377F92"/>
    <w:rPr>
      <w:color w:val="0000FF" w:themeColor="hyperlink"/>
      <w:u w:val="single"/>
    </w:rPr>
  </w:style>
  <w:style w:type="paragraph" w:styleId="Retraitcorpsdetexte">
    <w:name w:val="Body Text Indent"/>
    <w:basedOn w:val="Normal"/>
    <w:link w:val="RetraitcorpsdetexteCar"/>
    <w:uiPriority w:val="99"/>
    <w:semiHidden/>
    <w:unhideWhenUsed/>
    <w:rsid w:val="00061896"/>
    <w:pPr>
      <w:spacing w:after="120"/>
      <w:ind w:left="283"/>
    </w:pPr>
  </w:style>
  <w:style w:type="character" w:customStyle="1" w:styleId="RetraitcorpsdetexteCar">
    <w:name w:val="Retrait corps de texte Car"/>
    <w:basedOn w:val="Policepardfaut"/>
    <w:link w:val="Retraitcorpsdetexte"/>
    <w:uiPriority w:val="99"/>
    <w:semiHidden/>
    <w:rsid w:val="000618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799">
      <w:bodyDiv w:val="1"/>
      <w:marLeft w:val="0"/>
      <w:marRight w:val="0"/>
      <w:marTop w:val="0"/>
      <w:marBottom w:val="0"/>
      <w:divBdr>
        <w:top w:val="none" w:sz="0" w:space="0" w:color="auto"/>
        <w:left w:val="none" w:sz="0" w:space="0" w:color="auto"/>
        <w:bottom w:val="none" w:sz="0" w:space="0" w:color="auto"/>
        <w:right w:val="none" w:sz="0" w:space="0" w:color="auto"/>
      </w:divBdr>
    </w:div>
    <w:div w:id="453403954">
      <w:bodyDiv w:val="1"/>
      <w:marLeft w:val="0"/>
      <w:marRight w:val="0"/>
      <w:marTop w:val="0"/>
      <w:marBottom w:val="0"/>
      <w:divBdr>
        <w:top w:val="none" w:sz="0" w:space="0" w:color="auto"/>
        <w:left w:val="none" w:sz="0" w:space="0" w:color="auto"/>
        <w:bottom w:val="none" w:sz="0" w:space="0" w:color="auto"/>
        <w:right w:val="none" w:sz="0" w:space="0" w:color="auto"/>
      </w:divBdr>
    </w:div>
    <w:div w:id="824711477">
      <w:bodyDiv w:val="1"/>
      <w:marLeft w:val="0"/>
      <w:marRight w:val="0"/>
      <w:marTop w:val="0"/>
      <w:marBottom w:val="0"/>
      <w:divBdr>
        <w:top w:val="none" w:sz="0" w:space="0" w:color="auto"/>
        <w:left w:val="none" w:sz="0" w:space="0" w:color="auto"/>
        <w:bottom w:val="none" w:sz="0" w:space="0" w:color="auto"/>
        <w:right w:val="none" w:sz="0" w:space="0" w:color="auto"/>
      </w:divBdr>
    </w:div>
    <w:div w:id="829562529">
      <w:bodyDiv w:val="1"/>
      <w:marLeft w:val="0"/>
      <w:marRight w:val="0"/>
      <w:marTop w:val="0"/>
      <w:marBottom w:val="0"/>
      <w:divBdr>
        <w:top w:val="none" w:sz="0" w:space="0" w:color="auto"/>
        <w:left w:val="none" w:sz="0" w:space="0" w:color="auto"/>
        <w:bottom w:val="none" w:sz="0" w:space="0" w:color="auto"/>
        <w:right w:val="none" w:sz="0" w:space="0" w:color="auto"/>
      </w:divBdr>
    </w:div>
    <w:div w:id="1091049354">
      <w:bodyDiv w:val="1"/>
      <w:marLeft w:val="0"/>
      <w:marRight w:val="0"/>
      <w:marTop w:val="0"/>
      <w:marBottom w:val="0"/>
      <w:divBdr>
        <w:top w:val="none" w:sz="0" w:space="0" w:color="auto"/>
        <w:left w:val="none" w:sz="0" w:space="0" w:color="auto"/>
        <w:bottom w:val="none" w:sz="0" w:space="0" w:color="auto"/>
        <w:right w:val="none" w:sz="0" w:space="0" w:color="auto"/>
      </w:divBdr>
    </w:div>
    <w:div w:id="1120108389">
      <w:bodyDiv w:val="1"/>
      <w:marLeft w:val="0"/>
      <w:marRight w:val="0"/>
      <w:marTop w:val="0"/>
      <w:marBottom w:val="0"/>
      <w:divBdr>
        <w:top w:val="none" w:sz="0" w:space="0" w:color="auto"/>
        <w:left w:val="none" w:sz="0" w:space="0" w:color="auto"/>
        <w:bottom w:val="none" w:sz="0" w:space="0" w:color="auto"/>
        <w:right w:val="none" w:sz="0" w:space="0" w:color="auto"/>
      </w:divBdr>
    </w:div>
    <w:div w:id="1946376331">
      <w:bodyDiv w:val="1"/>
      <w:marLeft w:val="0"/>
      <w:marRight w:val="0"/>
      <w:marTop w:val="0"/>
      <w:marBottom w:val="0"/>
      <w:divBdr>
        <w:top w:val="none" w:sz="0" w:space="0" w:color="auto"/>
        <w:left w:val="none" w:sz="0" w:space="0" w:color="auto"/>
        <w:bottom w:val="none" w:sz="0" w:space="0" w:color="auto"/>
        <w:right w:val="none" w:sz="0" w:space="0" w:color="auto"/>
      </w:divBdr>
    </w:div>
    <w:div w:id="200455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arpe-paca.org/environnement/publications/biodiversite-espaces-naturels_249.html" TargetMode="External"/><Relationship Id="rId4" Type="http://schemas.microsoft.com/office/2007/relationships/stylesWithEffects" Target="stylesWithEffects.xml"/><Relationship Id="rId9" Type="http://schemas.openxmlformats.org/officeDocument/2006/relationships/image" Target="media/image1.wmf"/></Relationships>
</file>

<file path=word/_rels/footnotes.xml.rels><?xml version="1.0" encoding="UTF-8" standalone="yes"?>
<Relationships xmlns="http://schemas.openxmlformats.org/package/2006/relationships"><Relationship Id="rId1" Type="http://schemas.openxmlformats.org/officeDocument/2006/relationships/hyperlink" Target="http://www.regionpaca.fr/developpement-durable/eau/charte-regionale-de-leau.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26F35-2B6E-4FE1-A3F6-2E3D9810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3377</Words>
  <Characters>17730</Characters>
  <Application>Microsoft Office Word</Application>
  <DocSecurity>0</DocSecurity>
  <Lines>147</Lines>
  <Paragraphs>42</Paragraphs>
  <ScaleCrop>false</ScaleCrop>
  <HeadingPairs>
    <vt:vector size="2" baseType="variant">
      <vt:variant>
        <vt:lpstr>Titre</vt:lpstr>
      </vt:variant>
      <vt:variant>
        <vt:i4>1</vt:i4>
      </vt:variant>
    </vt:vector>
  </HeadingPairs>
  <TitlesOfParts>
    <vt:vector size="1" baseType="lpstr">
      <vt:lpstr>Compte-rendu du conseil municipal du 13 mars 2014</vt:lpstr>
    </vt:vector>
  </TitlesOfParts>
  <Company>CNAMTS</Company>
  <LinksUpToDate>false</LinksUpToDate>
  <CharactersWithSpaces>21065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du conseil municipal du 13 mars 2014</dc:title>
  <dc:creator>salado</dc:creator>
  <cp:lastModifiedBy>Compta</cp:lastModifiedBy>
  <cp:revision>44</cp:revision>
  <cp:lastPrinted>2014-06-24T07:01:00Z</cp:lastPrinted>
  <dcterms:created xsi:type="dcterms:W3CDTF">2014-06-24T07:02:00Z</dcterms:created>
  <dcterms:modified xsi:type="dcterms:W3CDTF">2014-07-15T09:06:00Z</dcterms:modified>
</cp:coreProperties>
</file>