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28F" w:rsidRPr="00A8328F" w:rsidRDefault="00A8328F" w:rsidP="007B61B9">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4"/>
          <w:szCs w:val="24"/>
        </w:rPr>
      </w:pPr>
      <w:r w:rsidRPr="00A8328F">
        <w:rPr>
          <w:rFonts w:ascii="Times New Roman" w:hAnsi="Times New Roman" w:cs="Times New Roman"/>
          <w:b/>
          <w:sz w:val="24"/>
          <w:szCs w:val="24"/>
        </w:rPr>
        <w:t>Compte rendu du conseil m</w:t>
      </w:r>
      <w:r w:rsidR="001669C3" w:rsidRPr="00A8328F">
        <w:rPr>
          <w:rFonts w:ascii="Times New Roman" w:hAnsi="Times New Roman" w:cs="Times New Roman"/>
          <w:b/>
          <w:sz w:val="24"/>
          <w:szCs w:val="24"/>
        </w:rPr>
        <w:t>unicipal</w:t>
      </w:r>
    </w:p>
    <w:p w:rsidR="001669C3" w:rsidRPr="007B61B9" w:rsidRDefault="00E93A9F" w:rsidP="007B61B9">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4"/>
          <w:szCs w:val="24"/>
        </w:rPr>
      </w:pPr>
      <w:proofErr w:type="gramStart"/>
      <w:r>
        <w:rPr>
          <w:rFonts w:ascii="Times New Roman" w:hAnsi="Times New Roman" w:cs="Times New Roman"/>
          <w:b/>
          <w:sz w:val="24"/>
          <w:szCs w:val="24"/>
        </w:rPr>
        <w:t>du</w:t>
      </w:r>
      <w:proofErr w:type="gramEnd"/>
      <w:r>
        <w:rPr>
          <w:rFonts w:ascii="Times New Roman" w:hAnsi="Times New Roman" w:cs="Times New Roman"/>
          <w:b/>
          <w:sz w:val="24"/>
          <w:szCs w:val="24"/>
        </w:rPr>
        <w:t xml:space="preserve"> vendredi 11 décembre</w:t>
      </w:r>
      <w:r w:rsidR="001669C3" w:rsidRPr="00A8328F">
        <w:rPr>
          <w:rFonts w:ascii="Times New Roman" w:hAnsi="Times New Roman" w:cs="Times New Roman"/>
          <w:b/>
          <w:sz w:val="24"/>
          <w:szCs w:val="24"/>
        </w:rPr>
        <w:t xml:space="preserve"> 2015</w:t>
      </w:r>
    </w:p>
    <w:p w:rsidR="001669C3" w:rsidRPr="00A8328F" w:rsidRDefault="001669C3" w:rsidP="00A8328F">
      <w:pPr>
        <w:jc w:val="both"/>
        <w:rPr>
          <w:rFonts w:ascii="Times New Roman" w:hAnsi="Times New Roman" w:cs="Times New Roman"/>
        </w:rPr>
      </w:pPr>
      <w:r w:rsidRPr="00A8328F">
        <w:rPr>
          <w:rFonts w:ascii="Times New Roman" w:hAnsi="Times New Roman" w:cs="Times New Roman"/>
          <w:b/>
          <w:u w:val="single"/>
        </w:rPr>
        <w:t>Présents :</w:t>
      </w:r>
      <w:r w:rsidRPr="00A8328F">
        <w:rPr>
          <w:rFonts w:ascii="Times New Roman" w:hAnsi="Times New Roman" w:cs="Times New Roman"/>
        </w:rPr>
        <w:t xml:space="preserve"> MM. Daniel JUGY, Jean-Pierre TOULOUSE, </w:t>
      </w:r>
      <w:r w:rsidR="00A8328F" w:rsidRPr="00A8328F">
        <w:rPr>
          <w:rFonts w:ascii="Times New Roman" w:hAnsi="Times New Roman" w:cs="Times New Roman"/>
        </w:rPr>
        <w:t>Philippe POULEAU</w:t>
      </w:r>
      <w:r w:rsidR="00A8328F">
        <w:rPr>
          <w:rFonts w:ascii="Times New Roman" w:hAnsi="Times New Roman" w:cs="Times New Roman"/>
        </w:rPr>
        <w:t>,</w:t>
      </w:r>
      <w:r w:rsidR="00A8328F" w:rsidRPr="00A8328F">
        <w:rPr>
          <w:rFonts w:ascii="Times New Roman" w:hAnsi="Times New Roman" w:cs="Times New Roman"/>
        </w:rPr>
        <w:t xml:space="preserve"> Michel AUDRAN</w:t>
      </w:r>
      <w:r w:rsidR="00A8328F">
        <w:rPr>
          <w:rFonts w:ascii="Times New Roman" w:hAnsi="Times New Roman" w:cs="Times New Roman"/>
        </w:rPr>
        <w:t xml:space="preserve">, </w:t>
      </w:r>
      <w:r w:rsidRPr="00A8328F">
        <w:rPr>
          <w:rFonts w:ascii="Times New Roman" w:hAnsi="Times New Roman" w:cs="Times New Roman"/>
        </w:rPr>
        <w:t xml:space="preserve">Yves BLANCHET, </w:t>
      </w:r>
      <w:r w:rsidR="00A8328F">
        <w:rPr>
          <w:rFonts w:ascii="Times New Roman" w:hAnsi="Times New Roman" w:cs="Times New Roman"/>
        </w:rPr>
        <w:t>Ant</w:t>
      </w:r>
      <w:r w:rsidR="00A8328F" w:rsidRPr="00A8328F">
        <w:rPr>
          <w:rFonts w:ascii="Times New Roman" w:hAnsi="Times New Roman" w:cs="Times New Roman"/>
        </w:rPr>
        <w:t>onio PEREZ</w:t>
      </w:r>
      <w:r w:rsidRPr="00A8328F">
        <w:rPr>
          <w:rFonts w:ascii="Times New Roman" w:hAnsi="Times New Roman" w:cs="Times New Roman"/>
        </w:rPr>
        <w:t>,</w:t>
      </w:r>
      <w:r w:rsidR="00A8328F">
        <w:rPr>
          <w:rFonts w:ascii="Times New Roman" w:hAnsi="Times New Roman" w:cs="Times New Roman"/>
        </w:rPr>
        <w:t xml:space="preserve"> </w:t>
      </w:r>
      <w:r w:rsidRPr="00A8328F">
        <w:rPr>
          <w:rFonts w:ascii="Times New Roman" w:hAnsi="Times New Roman" w:cs="Times New Roman"/>
        </w:rPr>
        <w:t xml:space="preserve"> </w:t>
      </w:r>
      <w:r w:rsidR="00A8328F" w:rsidRPr="00A8328F">
        <w:rPr>
          <w:rFonts w:ascii="Times New Roman" w:hAnsi="Times New Roman" w:cs="Times New Roman"/>
        </w:rPr>
        <w:t>Patrice REVAH</w:t>
      </w:r>
      <w:r w:rsidR="00A8328F">
        <w:rPr>
          <w:rFonts w:ascii="Times New Roman" w:hAnsi="Times New Roman" w:cs="Times New Roman"/>
        </w:rPr>
        <w:t>, Charles SPETH,</w:t>
      </w:r>
      <w:r w:rsidRPr="00A8328F">
        <w:rPr>
          <w:rFonts w:ascii="Times New Roman" w:hAnsi="Times New Roman" w:cs="Times New Roman"/>
        </w:rPr>
        <w:t xml:space="preserve"> M</w:t>
      </w:r>
      <w:r w:rsidRPr="00A8328F">
        <w:rPr>
          <w:rFonts w:ascii="Times" w:hAnsi="Times" w:cs="Times New Roman"/>
          <w:vertAlign w:val="superscript"/>
        </w:rPr>
        <w:t>mes</w:t>
      </w:r>
      <w:r w:rsidR="00A8328F">
        <w:rPr>
          <w:rFonts w:ascii="Times New Roman" w:hAnsi="Times New Roman" w:cs="Times New Roman"/>
        </w:rPr>
        <w:t xml:space="preserve"> </w:t>
      </w:r>
      <w:r w:rsidRPr="00A8328F">
        <w:rPr>
          <w:rFonts w:ascii="Times New Roman" w:hAnsi="Times New Roman" w:cs="Times New Roman"/>
        </w:rPr>
        <w:t>Fabienne JOUVE, Marion JUSTRABO</w:t>
      </w:r>
      <w:r w:rsidR="00A8328F">
        <w:rPr>
          <w:rFonts w:ascii="Times New Roman" w:hAnsi="Times New Roman" w:cs="Times New Roman"/>
        </w:rPr>
        <w:t>,</w:t>
      </w:r>
      <w:r w:rsidR="00A8328F" w:rsidRPr="00A8328F">
        <w:rPr>
          <w:rFonts w:ascii="Times New Roman" w:hAnsi="Times New Roman" w:cs="Times New Roman"/>
        </w:rPr>
        <w:t xml:space="preserve"> Elizabeth PEREIRA</w:t>
      </w:r>
      <w:r w:rsidR="00A8328F">
        <w:rPr>
          <w:rFonts w:ascii="Times New Roman" w:hAnsi="Times New Roman" w:cs="Times New Roman"/>
        </w:rPr>
        <w:t>.</w:t>
      </w:r>
    </w:p>
    <w:p w:rsidR="001669C3" w:rsidRPr="00A8328F" w:rsidRDefault="001669C3" w:rsidP="00A8328F">
      <w:pPr>
        <w:jc w:val="both"/>
        <w:rPr>
          <w:rFonts w:ascii="Times New Roman" w:hAnsi="Times New Roman" w:cs="Times New Roman"/>
        </w:rPr>
      </w:pPr>
      <w:r w:rsidRPr="00A8328F">
        <w:rPr>
          <w:rFonts w:ascii="Times New Roman" w:hAnsi="Times New Roman" w:cs="Times New Roman"/>
          <w:b/>
          <w:u w:val="single"/>
        </w:rPr>
        <w:t>Excusé</w:t>
      </w:r>
      <w:r w:rsidR="00A8328F">
        <w:rPr>
          <w:rFonts w:ascii="Times New Roman" w:hAnsi="Times New Roman" w:cs="Times New Roman"/>
          <w:b/>
          <w:u w:val="single"/>
        </w:rPr>
        <w:t>e</w:t>
      </w:r>
      <w:r w:rsidRPr="00A8328F">
        <w:rPr>
          <w:rFonts w:ascii="Times New Roman" w:hAnsi="Times New Roman" w:cs="Times New Roman"/>
          <w:b/>
          <w:u w:val="single"/>
        </w:rPr>
        <w:t> :</w:t>
      </w:r>
      <w:r w:rsidRPr="00A8328F">
        <w:rPr>
          <w:rFonts w:ascii="Times New Roman" w:hAnsi="Times New Roman" w:cs="Times New Roman"/>
        </w:rPr>
        <w:t xml:space="preserve"> </w:t>
      </w:r>
      <w:r w:rsidR="00726FB4">
        <w:rPr>
          <w:rFonts w:ascii="Times New Roman" w:hAnsi="Times New Roman" w:cs="Times New Roman"/>
        </w:rPr>
        <w:t>M</w:t>
      </w:r>
      <w:r w:rsidR="00726FB4" w:rsidRPr="00726FB4">
        <w:rPr>
          <w:rFonts w:ascii="Times New Roman" w:hAnsi="Times New Roman" w:cs="Times New Roman"/>
          <w:vertAlign w:val="superscript"/>
        </w:rPr>
        <w:t>me</w:t>
      </w:r>
      <w:r w:rsidR="00E93A9F">
        <w:rPr>
          <w:rFonts w:ascii="Times New Roman" w:hAnsi="Times New Roman" w:cs="Times New Roman"/>
        </w:rPr>
        <w:t xml:space="preserve"> Sylviane LAURO</w:t>
      </w:r>
      <w:r w:rsidR="002C0D80">
        <w:rPr>
          <w:rFonts w:ascii="Times New Roman" w:hAnsi="Times New Roman" w:cs="Times New Roman"/>
        </w:rPr>
        <w:t>.</w:t>
      </w:r>
    </w:p>
    <w:p w:rsidR="001669C3" w:rsidRPr="00A8328F" w:rsidRDefault="00A8328F" w:rsidP="00A8328F">
      <w:pPr>
        <w:jc w:val="both"/>
        <w:rPr>
          <w:rFonts w:ascii="Times New Roman" w:hAnsi="Times New Roman" w:cs="Times New Roman"/>
        </w:rPr>
      </w:pPr>
      <w:r>
        <w:rPr>
          <w:rFonts w:ascii="Times New Roman" w:hAnsi="Times New Roman" w:cs="Times New Roman"/>
        </w:rPr>
        <w:t>M</w:t>
      </w:r>
      <w:r w:rsidRPr="00A8328F">
        <w:rPr>
          <w:rFonts w:ascii="Times" w:hAnsi="Times" w:cs="Times New Roman"/>
          <w:vertAlign w:val="superscript"/>
        </w:rPr>
        <w:t>me</w:t>
      </w:r>
      <w:r>
        <w:rPr>
          <w:rFonts w:ascii="Times New Roman" w:hAnsi="Times New Roman" w:cs="Times New Roman"/>
        </w:rPr>
        <w:t xml:space="preserve"> </w:t>
      </w:r>
      <w:r w:rsidR="001669C3" w:rsidRPr="00A8328F">
        <w:rPr>
          <w:rFonts w:ascii="Times New Roman" w:hAnsi="Times New Roman" w:cs="Times New Roman"/>
        </w:rPr>
        <w:t xml:space="preserve">Sylviane LAURO donne pouvoir à </w:t>
      </w:r>
      <w:r>
        <w:rPr>
          <w:rFonts w:ascii="Times New Roman" w:hAnsi="Times New Roman" w:cs="Times New Roman"/>
        </w:rPr>
        <w:t>M</w:t>
      </w:r>
      <w:r w:rsidR="00726FB4">
        <w:rPr>
          <w:rFonts w:ascii="Times New Roman" w:hAnsi="Times New Roman" w:cs="Times New Roman"/>
        </w:rPr>
        <w:t>.</w:t>
      </w:r>
      <w:r w:rsidR="00726FB4">
        <w:rPr>
          <w:rFonts w:ascii="Times" w:hAnsi="Times" w:cs="Times New Roman"/>
          <w:vertAlign w:val="superscript"/>
        </w:rPr>
        <w:t xml:space="preserve"> </w:t>
      </w:r>
      <w:r w:rsidR="00E93A9F">
        <w:rPr>
          <w:rFonts w:ascii="Times New Roman" w:hAnsi="Times New Roman" w:cs="Times New Roman"/>
        </w:rPr>
        <w:t>Philippe POULEAU</w:t>
      </w:r>
      <w:r w:rsidR="00726FB4">
        <w:rPr>
          <w:rFonts w:ascii="Times New Roman" w:hAnsi="Times New Roman" w:cs="Times New Roman"/>
        </w:rPr>
        <w:t>.</w:t>
      </w:r>
    </w:p>
    <w:p w:rsidR="001669C3" w:rsidRPr="00A8328F" w:rsidRDefault="001669C3" w:rsidP="00A8328F">
      <w:pPr>
        <w:jc w:val="both"/>
        <w:rPr>
          <w:rFonts w:ascii="Times New Roman" w:hAnsi="Times New Roman" w:cs="Times New Roman"/>
        </w:rPr>
      </w:pPr>
      <w:r w:rsidRPr="00A8328F">
        <w:rPr>
          <w:rFonts w:ascii="Times New Roman" w:hAnsi="Times New Roman" w:cs="Times New Roman"/>
          <w:b/>
          <w:u w:val="single"/>
        </w:rPr>
        <w:t>Mairie :</w:t>
      </w:r>
      <w:r w:rsidR="007B61B9">
        <w:rPr>
          <w:rFonts w:ascii="Times New Roman" w:hAnsi="Times New Roman" w:cs="Times New Roman"/>
        </w:rPr>
        <w:t xml:space="preserve"> </w:t>
      </w:r>
      <w:r w:rsidR="00726FB4">
        <w:rPr>
          <w:rFonts w:ascii="Times New Roman" w:hAnsi="Times New Roman" w:cs="Times New Roman"/>
        </w:rPr>
        <w:t>M</w:t>
      </w:r>
      <w:r w:rsidR="00726FB4" w:rsidRPr="00726FB4">
        <w:rPr>
          <w:rFonts w:ascii="Times New Roman" w:hAnsi="Times New Roman" w:cs="Times New Roman"/>
          <w:vertAlign w:val="superscript"/>
        </w:rPr>
        <w:t>me</w:t>
      </w:r>
      <w:r w:rsidR="00726FB4">
        <w:rPr>
          <w:rFonts w:ascii="Times New Roman" w:hAnsi="Times New Roman" w:cs="Times New Roman"/>
        </w:rPr>
        <w:t xml:space="preserve"> </w:t>
      </w:r>
      <w:r w:rsidR="00E93A9F">
        <w:rPr>
          <w:rFonts w:ascii="Times New Roman" w:hAnsi="Times New Roman" w:cs="Times New Roman"/>
        </w:rPr>
        <w:t>Aurélie BILLARD</w:t>
      </w:r>
      <w:r w:rsidR="007B61B9">
        <w:rPr>
          <w:rFonts w:ascii="Times New Roman" w:hAnsi="Times New Roman" w:cs="Times New Roman"/>
        </w:rPr>
        <w:t xml:space="preserve">, </w:t>
      </w:r>
      <w:r w:rsidR="00E93A9F">
        <w:rPr>
          <w:rFonts w:ascii="Times New Roman" w:hAnsi="Times New Roman" w:cs="Times New Roman"/>
        </w:rPr>
        <w:t>adjointe</w:t>
      </w:r>
      <w:r w:rsidRPr="00A8328F">
        <w:rPr>
          <w:rFonts w:ascii="Times New Roman" w:hAnsi="Times New Roman" w:cs="Times New Roman"/>
        </w:rPr>
        <w:t xml:space="preserve"> </w:t>
      </w:r>
      <w:r w:rsidR="00726FB4">
        <w:rPr>
          <w:rFonts w:ascii="Times New Roman" w:hAnsi="Times New Roman" w:cs="Times New Roman"/>
        </w:rPr>
        <w:t xml:space="preserve">à la direction </w:t>
      </w:r>
      <w:r w:rsidRPr="00A8328F">
        <w:rPr>
          <w:rFonts w:ascii="Times New Roman" w:hAnsi="Times New Roman" w:cs="Times New Roman"/>
        </w:rPr>
        <w:t>des services</w:t>
      </w:r>
      <w:r w:rsidR="00726FB4">
        <w:rPr>
          <w:rFonts w:ascii="Times New Roman" w:hAnsi="Times New Roman" w:cs="Times New Roman"/>
        </w:rPr>
        <w:t>.</w:t>
      </w:r>
    </w:p>
    <w:p w:rsidR="001669C3" w:rsidRPr="00A8328F" w:rsidRDefault="001669C3" w:rsidP="00A8328F">
      <w:pPr>
        <w:jc w:val="both"/>
        <w:rPr>
          <w:rFonts w:ascii="Times New Roman" w:hAnsi="Times New Roman" w:cs="Times New Roman"/>
        </w:rPr>
      </w:pPr>
      <w:r w:rsidRPr="00A8328F">
        <w:rPr>
          <w:rFonts w:ascii="Times New Roman" w:hAnsi="Times New Roman" w:cs="Times New Roman"/>
        </w:rPr>
        <w:t>Ouve</w:t>
      </w:r>
      <w:r w:rsidR="00A8328F">
        <w:rPr>
          <w:rFonts w:ascii="Times New Roman" w:hAnsi="Times New Roman" w:cs="Times New Roman"/>
        </w:rPr>
        <w:t xml:space="preserve">rture de la </w:t>
      </w:r>
      <w:r w:rsidR="00E93A9F">
        <w:rPr>
          <w:rFonts w:ascii="Times New Roman" w:hAnsi="Times New Roman" w:cs="Times New Roman"/>
        </w:rPr>
        <w:t>séance à 18h00</w:t>
      </w:r>
      <w:r w:rsidR="00A8328F">
        <w:rPr>
          <w:rFonts w:ascii="Times New Roman" w:hAnsi="Times New Roman" w:cs="Times New Roman"/>
        </w:rPr>
        <w:t xml:space="preserve"> par monsieur le m</w:t>
      </w:r>
      <w:r w:rsidRPr="00A8328F">
        <w:rPr>
          <w:rFonts w:ascii="Times New Roman" w:hAnsi="Times New Roman" w:cs="Times New Roman"/>
        </w:rPr>
        <w:t>aire</w:t>
      </w:r>
      <w:r w:rsidR="00A8328F">
        <w:rPr>
          <w:rFonts w:ascii="Times New Roman" w:hAnsi="Times New Roman" w:cs="Times New Roman"/>
        </w:rPr>
        <w:t>.</w:t>
      </w:r>
    </w:p>
    <w:p w:rsidR="0038486F" w:rsidRDefault="001669C3" w:rsidP="00A8328F">
      <w:pPr>
        <w:jc w:val="both"/>
        <w:rPr>
          <w:rFonts w:ascii="Times New Roman" w:hAnsi="Times New Roman" w:cs="Times New Roman"/>
        </w:rPr>
      </w:pPr>
      <w:r w:rsidRPr="00A8328F">
        <w:rPr>
          <w:rFonts w:ascii="Times New Roman" w:hAnsi="Times New Roman" w:cs="Times New Roman"/>
          <w:b/>
          <w:u w:val="single"/>
        </w:rPr>
        <w:t>Secrétaire de séance désigné à l’unanimité :</w:t>
      </w:r>
      <w:r w:rsidRPr="00A8328F">
        <w:rPr>
          <w:rFonts w:ascii="Times New Roman" w:hAnsi="Times New Roman" w:cs="Times New Roman"/>
        </w:rPr>
        <w:t xml:space="preserve"> </w:t>
      </w:r>
      <w:r w:rsidR="00E93A9F">
        <w:rPr>
          <w:rFonts w:ascii="Times New Roman" w:hAnsi="Times New Roman" w:cs="Times New Roman"/>
        </w:rPr>
        <w:t>Philippe POULEAU</w:t>
      </w:r>
      <w:r w:rsidR="00726FB4">
        <w:rPr>
          <w:rFonts w:ascii="Times New Roman" w:hAnsi="Times New Roman" w:cs="Times New Roman"/>
        </w:rPr>
        <w:t>.</w:t>
      </w:r>
    </w:p>
    <w:p w:rsidR="0038486F" w:rsidRDefault="007B61B9" w:rsidP="007B61B9">
      <w:pPr>
        <w:jc w:val="both"/>
        <w:rPr>
          <w:rFonts w:ascii="Times New Roman" w:hAnsi="Times New Roman" w:cs="Times New Roman"/>
        </w:rPr>
      </w:pPr>
      <w:r>
        <w:rPr>
          <w:rFonts w:ascii="Times New Roman" w:hAnsi="Times New Roman" w:cs="Times New Roman"/>
        </w:rPr>
        <w:t>Madame la d</w:t>
      </w:r>
      <w:r w:rsidR="001669C3" w:rsidRPr="00A8328F">
        <w:rPr>
          <w:rFonts w:ascii="Times New Roman" w:hAnsi="Times New Roman" w:cs="Times New Roman"/>
        </w:rPr>
        <w:t xml:space="preserve">irectrice </w:t>
      </w:r>
      <w:r w:rsidR="00E93A9F">
        <w:rPr>
          <w:rFonts w:ascii="Times New Roman" w:hAnsi="Times New Roman" w:cs="Times New Roman"/>
        </w:rPr>
        <w:t>adjointe</w:t>
      </w:r>
      <w:r w:rsidR="001669C3" w:rsidRPr="00A8328F">
        <w:rPr>
          <w:rFonts w:ascii="Times New Roman" w:hAnsi="Times New Roman" w:cs="Times New Roman"/>
        </w:rPr>
        <w:t xml:space="preserve"> des services</w:t>
      </w:r>
      <w:r>
        <w:rPr>
          <w:rFonts w:ascii="Times New Roman" w:hAnsi="Times New Roman" w:cs="Times New Roman"/>
        </w:rPr>
        <w:t xml:space="preserve">, </w:t>
      </w:r>
      <w:r w:rsidR="00E93A9F">
        <w:rPr>
          <w:rFonts w:ascii="Times New Roman" w:hAnsi="Times New Roman" w:cs="Times New Roman"/>
        </w:rPr>
        <w:t>Aurélie BILLARD</w:t>
      </w:r>
      <w:r>
        <w:rPr>
          <w:rFonts w:ascii="Times New Roman" w:hAnsi="Times New Roman" w:cs="Times New Roman"/>
        </w:rPr>
        <w:t>,</w:t>
      </w:r>
      <w:r w:rsidR="001669C3" w:rsidRPr="00A8328F">
        <w:rPr>
          <w:rFonts w:ascii="Times New Roman" w:hAnsi="Times New Roman" w:cs="Times New Roman"/>
        </w:rPr>
        <w:t xml:space="preserve"> donne lecture des délibérations prises lors du précédent conseil municipal du </w:t>
      </w:r>
      <w:r w:rsidR="0001411B">
        <w:rPr>
          <w:rFonts w:ascii="Times New Roman" w:hAnsi="Times New Roman" w:cs="Times New Roman"/>
        </w:rPr>
        <w:t>4</w:t>
      </w:r>
      <w:r w:rsidR="00E93A9F">
        <w:rPr>
          <w:rFonts w:ascii="Times New Roman" w:hAnsi="Times New Roman" w:cs="Times New Roman"/>
        </w:rPr>
        <w:t xml:space="preserve"> novembre</w:t>
      </w:r>
      <w:r w:rsidR="001669C3" w:rsidRPr="00A8328F">
        <w:rPr>
          <w:rFonts w:ascii="Times New Roman" w:hAnsi="Times New Roman" w:cs="Times New Roman"/>
        </w:rPr>
        <w:t xml:space="preserve"> 2015. Pas d’</w:t>
      </w:r>
      <w:r w:rsidR="00605F23" w:rsidRPr="00A8328F">
        <w:rPr>
          <w:rFonts w:ascii="Times New Roman" w:hAnsi="Times New Roman" w:cs="Times New Roman"/>
        </w:rPr>
        <w:t>observation</w:t>
      </w:r>
      <w:r w:rsidR="00A8328F">
        <w:rPr>
          <w:rFonts w:ascii="Times New Roman" w:hAnsi="Times New Roman" w:cs="Times New Roman"/>
        </w:rPr>
        <w:t>s,</w:t>
      </w:r>
      <w:r w:rsidR="001669C3" w:rsidRPr="00A8328F">
        <w:rPr>
          <w:rFonts w:ascii="Times New Roman" w:hAnsi="Times New Roman" w:cs="Times New Roman"/>
        </w:rPr>
        <w:t xml:space="preserve"> </w:t>
      </w:r>
      <w:r w:rsidR="00605F23" w:rsidRPr="00A8328F">
        <w:rPr>
          <w:rFonts w:ascii="Times New Roman" w:hAnsi="Times New Roman" w:cs="Times New Roman"/>
        </w:rPr>
        <w:t>ni de question</w:t>
      </w:r>
      <w:r w:rsidR="00A8328F">
        <w:rPr>
          <w:rFonts w:ascii="Times New Roman" w:hAnsi="Times New Roman" w:cs="Times New Roman"/>
        </w:rPr>
        <w:t>s</w:t>
      </w:r>
      <w:r w:rsidR="00605F23" w:rsidRPr="00A8328F">
        <w:rPr>
          <w:rFonts w:ascii="Times New Roman" w:hAnsi="Times New Roman" w:cs="Times New Roman"/>
        </w:rPr>
        <w:t>, signature du registre des délibérations.</w:t>
      </w:r>
    </w:p>
    <w:p w:rsidR="00E93A9F" w:rsidRPr="007B61B9" w:rsidRDefault="00726FB4" w:rsidP="007B61B9">
      <w:pPr>
        <w:jc w:val="both"/>
        <w:rPr>
          <w:rFonts w:ascii="Times New Roman" w:hAnsi="Times New Roman" w:cs="Times New Roman"/>
        </w:rPr>
      </w:pPr>
      <w:r>
        <w:rPr>
          <w:rFonts w:ascii="Times New Roman" w:hAnsi="Times New Roman" w:cs="Times New Roman"/>
        </w:rPr>
        <w:t>Monsieur le m</w:t>
      </w:r>
      <w:r w:rsidR="00E93A9F">
        <w:rPr>
          <w:rFonts w:ascii="Times New Roman" w:hAnsi="Times New Roman" w:cs="Times New Roman"/>
        </w:rPr>
        <w:t>aire demande à l’ensemble des conseillers et du public d’observer une minute de silence à la mémoire des victimes des attentats du 13 novembre.</w:t>
      </w:r>
    </w:p>
    <w:p w:rsidR="00605F23" w:rsidRPr="0038486F" w:rsidRDefault="00605F23" w:rsidP="00A8328F">
      <w:pPr>
        <w:jc w:val="center"/>
        <w:rPr>
          <w:rFonts w:ascii="Times New Roman" w:hAnsi="Times New Roman" w:cs="Times New Roman"/>
          <w:b/>
          <w:sz w:val="28"/>
          <w:szCs w:val="28"/>
          <w:u w:val="single"/>
        </w:rPr>
      </w:pPr>
      <w:r w:rsidRPr="0038486F">
        <w:rPr>
          <w:rFonts w:ascii="Times New Roman" w:hAnsi="Times New Roman" w:cs="Times New Roman"/>
          <w:b/>
          <w:sz w:val="28"/>
          <w:szCs w:val="28"/>
          <w:u w:val="single"/>
        </w:rPr>
        <w:t>Ordre du jour</w:t>
      </w:r>
    </w:p>
    <w:p w:rsidR="00605F23" w:rsidRPr="00244957" w:rsidRDefault="00E93A9F" w:rsidP="00726FB4">
      <w:pPr>
        <w:pStyle w:val="Paragraphedeliste"/>
        <w:numPr>
          <w:ilvl w:val="0"/>
          <w:numId w:val="1"/>
        </w:numPr>
        <w:ind w:left="0" w:hanging="11"/>
        <w:jc w:val="both"/>
        <w:rPr>
          <w:rFonts w:ascii="Times New Roman" w:hAnsi="Times New Roman" w:cs="Times New Roman"/>
          <w:b/>
          <w:highlight w:val="lightGray"/>
        </w:rPr>
      </w:pPr>
      <w:r>
        <w:rPr>
          <w:rFonts w:ascii="Times New Roman" w:hAnsi="Times New Roman" w:cs="Times New Roman"/>
          <w:b/>
          <w:highlight w:val="lightGray"/>
        </w:rPr>
        <w:t>FINANCES – Tarifs publics locaux à compter du 1</w:t>
      </w:r>
      <w:r w:rsidRPr="00E93A9F">
        <w:rPr>
          <w:rFonts w:ascii="Times New Roman" w:hAnsi="Times New Roman" w:cs="Times New Roman"/>
          <w:b/>
          <w:highlight w:val="lightGray"/>
          <w:vertAlign w:val="superscript"/>
        </w:rPr>
        <w:t>er</w:t>
      </w:r>
      <w:r>
        <w:rPr>
          <w:rFonts w:ascii="Times New Roman" w:hAnsi="Times New Roman" w:cs="Times New Roman"/>
          <w:b/>
          <w:highlight w:val="lightGray"/>
        </w:rPr>
        <w:t xml:space="preserve"> janvier 2016</w:t>
      </w:r>
    </w:p>
    <w:p w:rsidR="00394074" w:rsidRDefault="0038486F" w:rsidP="00E93A9F">
      <w:pPr>
        <w:ind w:hanging="11"/>
        <w:jc w:val="both"/>
        <w:rPr>
          <w:rFonts w:ascii="Times New Roman" w:hAnsi="Times New Roman" w:cs="Times New Roman"/>
        </w:rPr>
      </w:pPr>
      <w:r>
        <w:rPr>
          <w:rFonts w:ascii="Times New Roman" w:hAnsi="Times New Roman" w:cs="Times New Roman"/>
        </w:rPr>
        <w:t>Monsieur le m</w:t>
      </w:r>
      <w:r w:rsidR="00605F23" w:rsidRPr="00A8328F">
        <w:rPr>
          <w:rFonts w:ascii="Times New Roman" w:hAnsi="Times New Roman" w:cs="Times New Roman"/>
        </w:rPr>
        <w:t xml:space="preserve">aire </w:t>
      </w:r>
      <w:r w:rsidR="00E93A9F">
        <w:rPr>
          <w:rFonts w:ascii="Times New Roman" w:hAnsi="Times New Roman" w:cs="Times New Roman"/>
        </w:rPr>
        <w:t xml:space="preserve">propose de ne pas modifier les tarifs appliqués </w:t>
      </w:r>
      <w:r w:rsidR="008F5E86">
        <w:rPr>
          <w:rFonts w:ascii="Times New Roman" w:hAnsi="Times New Roman" w:cs="Times New Roman"/>
        </w:rPr>
        <w:t>en 2015,</w:t>
      </w:r>
      <w:r w:rsidR="00F27606">
        <w:rPr>
          <w:rFonts w:ascii="Times New Roman" w:hAnsi="Times New Roman" w:cs="Times New Roman"/>
        </w:rPr>
        <w:t xml:space="preserve"> suivant la liste annexée au présent compte-rendu</w:t>
      </w:r>
      <w:r w:rsidR="00726FB4">
        <w:rPr>
          <w:rFonts w:ascii="Times New Roman" w:hAnsi="Times New Roman" w:cs="Times New Roman"/>
        </w:rPr>
        <w:t xml:space="preserve">. Les tarifs liés au </w:t>
      </w:r>
      <w:r w:rsidR="008F5E86">
        <w:rPr>
          <w:rFonts w:ascii="Times New Roman" w:hAnsi="Times New Roman" w:cs="Times New Roman"/>
        </w:rPr>
        <w:t xml:space="preserve">rouleau compresseur, </w:t>
      </w:r>
      <w:r w:rsidR="00726FB4">
        <w:rPr>
          <w:rFonts w:ascii="Times New Roman" w:hAnsi="Times New Roman" w:cs="Times New Roman"/>
        </w:rPr>
        <w:t xml:space="preserve">aux </w:t>
      </w:r>
      <w:r w:rsidR="008F5E86">
        <w:rPr>
          <w:rFonts w:ascii="Times New Roman" w:hAnsi="Times New Roman" w:cs="Times New Roman"/>
        </w:rPr>
        <w:t xml:space="preserve">photocopies noir et blanc et couleur, et </w:t>
      </w:r>
      <w:r w:rsidR="00726FB4">
        <w:rPr>
          <w:rFonts w:ascii="Times New Roman" w:hAnsi="Times New Roman" w:cs="Times New Roman"/>
        </w:rPr>
        <w:t>au</w:t>
      </w:r>
      <w:r w:rsidR="008F5E86">
        <w:rPr>
          <w:rFonts w:ascii="Times New Roman" w:hAnsi="Times New Roman" w:cs="Times New Roman"/>
        </w:rPr>
        <w:t xml:space="preserve"> dépositoire communal, </w:t>
      </w:r>
      <w:r w:rsidR="00726FB4">
        <w:rPr>
          <w:rFonts w:ascii="Times New Roman" w:hAnsi="Times New Roman" w:cs="Times New Roman"/>
        </w:rPr>
        <w:t>seront ôtés des tarifs publics car le dépositoire a toujours été gratuit, la régie photocopies a été supprimée, et la commune n’a plus de rouleau compresseur.</w:t>
      </w:r>
    </w:p>
    <w:p w:rsidR="008F5E86" w:rsidRDefault="008F5E86" w:rsidP="00E93A9F">
      <w:pPr>
        <w:ind w:hanging="11"/>
        <w:jc w:val="both"/>
        <w:rPr>
          <w:rFonts w:ascii="Times New Roman" w:hAnsi="Times New Roman" w:cs="Times New Roman"/>
        </w:rPr>
      </w:pPr>
      <w:r>
        <w:rPr>
          <w:rFonts w:ascii="Times New Roman" w:hAnsi="Times New Roman" w:cs="Times New Roman"/>
        </w:rPr>
        <w:t xml:space="preserve">Monsieur BLANCHET pose la question de </w:t>
      </w:r>
      <w:r w:rsidR="00726FB4">
        <w:rPr>
          <w:rFonts w:ascii="Times New Roman" w:hAnsi="Times New Roman" w:cs="Times New Roman"/>
        </w:rPr>
        <w:t xml:space="preserve">la location de </w:t>
      </w:r>
      <w:r>
        <w:rPr>
          <w:rFonts w:ascii="Times New Roman" w:hAnsi="Times New Roman" w:cs="Times New Roman"/>
        </w:rPr>
        <w:t>l’équipement sono acquis par la co</w:t>
      </w:r>
      <w:r w:rsidR="00726FB4">
        <w:rPr>
          <w:rFonts w:ascii="Times New Roman" w:hAnsi="Times New Roman" w:cs="Times New Roman"/>
        </w:rPr>
        <w:t xml:space="preserve">mmune pour les manifestations. </w:t>
      </w:r>
      <w:r w:rsidR="00BF581F">
        <w:rPr>
          <w:rFonts w:ascii="Times New Roman" w:hAnsi="Times New Roman" w:cs="Times New Roman"/>
        </w:rPr>
        <w:t>Monsieur le m</w:t>
      </w:r>
      <w:r>
        <w:rPr>
          <w:rFonts w:ascii="Times New Roman" w:hAnsi="Times New Roman" w:cs="Times New Roman"/>
        </w:rPr>
        <w:t>aire indique que cet appareil ne sera pas proposé à la location.</w:t>
      </w:r>
    </w:p>
    <w:p w:rsidR="00605F23" w:rsidRPr="00A8328F" w:rsidRDefault="00605F23" w:rsidP="0038486F">
      <w:pPr>
        <w:ind w:hanging="11"/>
        <w:jc w:val="both"/>
        <w:rPr>
          <w:rFonts w:ascii="Times New Roman" w:hAnsi="Times New Roman" w:cs="Times New Roman"/>
          <w:i/>
        </w:rPr>
      </w:pPr>
      <w:r w:rsidRPr="00244957">
        <w:rPr>
          <w:rFonts w:ascii="Times New Roman" w:hAnsi="Times New Roman" w:cs="Times New Roman"/>
          <w:i/>
        </w:rPr>
        <w:t>Vote favorable et à l’unanimité des membres présents et représentés.</w:t>
      </w:r>
    </w:p>
    <w:p w:rsidR="00605F23" w:rsidRPr="00244957" w:rsidRDefault="008F5E86" w:rsidP="0038486F">
      <w:pPr>
        <w:pStyle w:val="Paragraphedeliste"/>
        <w:numPr>
          <w:ilvl w:val="0"/>
          <w:numId w:val="1"/>
        </w:numPr>
        <w:ind w:left="0" w:hanging="11"/>
        <w:jc w:val="both"/>
        <w:rPr>
          <w:rFonts w:ascii="Times New Roman" w:hAnsi="Times New Roman" w:cs="Times New Roman"/>
          <w:b/>
          <w:highlight w:val="lightGray"/>
        </w:rPr>
      </w:pPr>
      <w:r>
        <w:rPr>
          <w:rFonts w:ascii="Times New Roman" w:hAnsi="Times New Roman" w:cs="Times New Roman"/>
          <w:b/>
          <w:highlight w:val="lightGray"/>
        </w:rPr>
        <w:t>FINANCES – Intercommunalité Asse Bléone Verdon – Attribution de compensation 2016</w:t>
      </w:r>
    </w:p>
    <w:p w:rsidR="00512789" w:rsidRDefault="00495429" w:rsidP="00512789">
      <w:pPr>
        <w:pStyle w:val="Corpsdetexte"/>
        <w:jc w:val="both"/>
        <w:rPr>
          <w:szCs w:val="24"/>
        </w:rPr>
      </w:pPr>
      <w:r>
        <w:rPr>
          <w:szCs w:val="24"/>
        </w:rPr>
        <w:t>Monsieur le maire informe le conseil municipal que la Commission locale d’évaluation des transferts de charges de la Communauté de communes Asse Bléone Verdon a fixé le montant de l’attribution de compensation 2016 pour les communes soit une attribution de compensation pour la commune d’Aiglun de 306 135 €  contre 302 935 € en 2015.</w:t>
      </w:r>
    </w:p>
    <w:p w:rsidR="00512789" w:rsidRDefault="00512789" w:rsidP="00512789">
      <w:pPr>
        <w:pStyle w:val="Corpsdetexte"/>
        <w:jc w:val="both"/>
        <w:rPr>
          <w:szCs w:val="24"/>
        </w:rPr>
      </w:pPr>
    </w:p>
    <w:p w:rsidR="00512789" w:rsidRDefault="00512789" w:rsidP="00512789">
      <w:pPr>
        <w:pStyle w:val="Corpsdetexte"/>
        <w:jc w:val="both"/>
        <w:rPr>
          <w:i/>
        </w:rPr>
      </w:pPr>
      <w:r>
        <w:rPr>
          <w:szCs w:val="24"/>
        </w:rPr>
        <w:t>V</w:t>
      </w:r>
      <w:r w:rsidR="002631D1" w:rsidRPr="00244957">
        <w:rPr>
          <w:i/>
        </w:rPr>
        <w:t>ote favorable et à l’unanimité des membres présents et représentés.</w:t>
      </w:r>
    </w:p>
    <w:p w:rsidR="00512789" w:rsidRPr="00512789" w:rsidRDefault="00512789" w:rsidP="00512789">
      <w:pPr>
        <w:pStyle w:val="Corpsdetexte"/>
        <w:jc w:val="both"/>
        <w:rPr>
          <w:i/>
        </w:rPr>
      </w:pPr>
    </w:p>
    <w:p w:rsidR="002631D1" w:rsidRPr="00244957" w:rsidRDefault="00E332FF" w:rsidP="0038486F">
      <w:pPr>
        <w:pStyle w:val="Paragraphedeliste"/>
        <w:numPr>
          <w:ilvl w:val="0"/>
          <w:numId w:val="1"/>
        </w:numPr>
        <w:ind w:left="0" w:hanging="11"/>
        <w:jc w:val="both"/>
        <w:rPr>
          <w:rFonts w:ascii="Times New Roman" w:hAnsi="Times New Roman" w:cs="Times New Roman"/>
          <w:b/>
          <w:highlight w:val="lightGray"/>
        </w:rPr>
      </w:pPr>
      <w:r>
        <w:rPr>
          <w:rFonts w:ascii="Times New Roman" w:hAnsi="Times New Roman" w:cs="Times New Roman"/>
          <w:b/>
          <w:highlight w:val="lightGray"/>
        </w:rPr>
        <w:t xml:space="preserve">RESEAUX – EAU/ASSAINISSEMENT – Surtaxes communales à compter du </w:t>
      </w:r>
      <w:r w:rsidR="00F24982">
        <w:rPr>
          <w:rFonts w:ascii="Times New Roman" w:hAnsi="Times New Roman" w:cs="Times New Roman"/>
          <w:b/>
          <w:highlight w:val="lightGray"/>
        </w:rPr>
        <w:t>1</w:t>
      </w:r>
      <w:r w:rsidR="00F24982" w:rsidRPr="00F24982">
        <w:rPr>
          <w:rFonts w:ascii="Times New Roman" w:hAnsi="Times New Roman" w:cs="Times New Roman"/>
          <w:b/>
          <w:highlight w:val="lightGray"/>
          <w:vertAlign w:val="superscript"/>
        </w:rPr>
        <w:t>er</w:t>
      </w:r>
      <w:r w:rsidR="00F24982">
        <w:rPr>
          <w:rFonts w:ascii="Times New Roman" w:hAnsi="Times New Roman" w:cs="Times New Roman"/>
          <w:b/>
          <w:highlight w:val="lightGray"/>
        </w:rPr>
        <w:t xml:space="preserve"> janvier 2016</w:t>
      </w:r>
    </w:p>
    <w:p w:rsidR="002631D1" w:rsidRDefault="00BF581F" w:rsidP="0038486F">
      <w:pPr>
        <w:ind w:hanging="11"/>
        <w:jc w:val="both"/>
        <w:rPr>
          <w:rFonts w:ascii="Times New Roman" w:hAnsi="Times New Roman" w:cs="Times New Roman"/>
        </w:rPr>
      </w:pPr>
      <w:r>
        <w:rPr>
          <w:rFonts w:ascii="Times New Roman" w:hAnsi="Times New Roman" w:cs="Times New Roman"/>
        </w:rPr>
        <w:t>Monsieur le m</w:t>
      </w:r>
      <w:r w:rsidR="00F24982">
        <w:rPr>
          <w:rFonts w:ascii="Times New Roman" w:hAnsi="Times New Roman" w:cs="Times New Roman"/>
        </w:rPr>
        <w:t>aire rappelle que l</w:t>
      </w:r>
      <w:r>
        <w:rPr>
          <w:rFonts w:ascii="Times New Roman" w:hAnsi="Times New Roman" w:cs="Times New Roman"/>
        </w:rPr>
        <w:t>es montants d</w:t>
      </w:r>
      <w:r w:rsidR="00F24982">
        <w:rPr>
          <w:rFonts w:ascii="Times New Roman" w:hAnsi="Times New Roman" w:cs="Times New Roman"/>
        </w:rPr>
        <w:t xml:space="preserve">es surtaxes en 2015 </w:t>
      </w:r>
      <w:r>
        <w:rPr>
          <w:rFonts w:ascii="Times New Roman" w:hAnsi="Times New Roman" w:cs="Times New Roman"/>
        </w:rPr>
        <w:t>s’élevaient</w:t>
      </w:r>
      <w:r w:rsidR="00F24982">
        <w:rPr>
          <w:rFonts w:ascii="Times New Roman" w:hAnsi="Times New Roman" w:cs="Times New Roman"/>
        </w:rPr>
        <w:t> </w:t>
      </w:r>
      <w:r>
        <w:rPr>
          <w:rFonts w:ascii="Times New Roman" w:hAnsi="Times New Roman" w:cs="Times New Roman"/>
        </w:rPr>
        <w:t xml:space="preserve">à </w:t>
      </w:r>
      <w:r w:rsidR="00F24982">
        <w:rPr>
          <w:rFonts w:ascii="Times New Roman" w:hAnsi="Times New Roman" w:cs="Times New Roman"/>
        </w:rPr>
        <w:t>:</w:t>
      </w:r>
    </w:p>
    <w:p w:rsidR="00F24982" w:rsidRPr="00F24982" w:rsidRDefault="00F24982" w:rsidP="00F24982">
      <w:pPr>
        <w:pStyle w:val="Paragraphedeliste"/>
        <w:numPr>
          <w:ilvl w:val="0"/>
          <w:numId w:val="2"/>
        </w:numPr>
        <w:jc w:val="both"/>
        <w:rPr>
          <w:rFonts w:ascii="Times New Roman" w:hAnsi="Times New Roman" w:cs="Times New Roman"/>
        </w:rPr>
      </w:pPr>
      <w:r w:rsidRPr="00F24982">
        <w:rPr>
          <w:rFonts w:ascii="Times New Roman" w:hAnsi="Times New Roman" w:cs="Times New Roman"/>
        </w:rPr>
        <w:t>0,40 € /m</w:t>
      </w:r>
      <w:r w:rsidRPr="00F24982">
        <w:rPr>
          <w:rFonts w:ascii="Times New Roman" w:hAnsi="Times New Roman" w:cs="Times New Roman"/>
          <w:vertAlign w:val="superscript"/>
        </w:rPr>
        <w:t>3</w:t>
      </w:r>
      <w:r w:rsidRPr="00F24982">
        <w:rPr>
          <w:rFonts w:ascii="Times New Roman" w:hAnsi="Times New Roman" w:cs="Times New Roman"/>
        </w:rPr>
        <w:t xml:space="preserve"> pour l’eau (contre 0,45 € /m</w:t>
      </w:r>
      <w:r w:rsidRPr="00F24982">
        <w:rPr>
          <w:rFonts w:ascii="Times New Roman" w:hAnsi="Times New Roman" w:cs="Times New Roman"/>
          <w:vertAlign w:val="superscript"/>
        </w:rPr>
        <w:t>3</w:t>
      </w:r>
      <w:r w:rsidRPr="00F24982">
        <w:rPr>
          <w:rFonts w:ascii="Times New Roman" w:hAnsi="Times New Roman" w:cs="Times New Roman"/>
        </w:rPr>
        <w:t xml:space="preserve"> en 2014)</w:t>
      </w:r>
    </w:p>
    <w:p w:rsidR="00F24982" w:rsidRDefault="00F24982" w:rsidP="00F24982">
      <w:pPr>
        <w:pStyle w:val="Paragraphedeliste"/>
        <w:numPr>
          <w:ilvl w:val="0"/>
          <w:numId w:val="2"/>
        </w:numPr>
        <w:jc w:val="both"/>
        <w:rPr>
          <w:rFonts w:ascii="Times New Roman" w:hAnsi="Times New Roman" w:cs="Times New Roman"/>
        </w:rPr>
      </w:pPr>
      <w:r w:rsidRPr="00F24982">
        <w:rPr>
          <w:rFonts w:ascii="Times New Roman" w:hAnsi="Times New Roman" w:cs="Times New Roman"/>
        </w:rPr>
        <w:t>0,30 € /m</w:t>
      </w:r>
      <w:r w:rsidRPr="00F24982">
        <w:rPr>
          <w:rFonts w:ascii="Times New Roman" w:hAnsi="Times New Roman" w:cs="Times New Roman"/>
          <w:vertAlign w:val="superscript"/>
        </w:rPr>
        <w:t>3</w:t>
      </w:r>
      <w:r w:rsidRPr="00F24982">
        <w:rPr>
          <w:rFonts w:ascii="Times New Roman" w:hAnsi="Times New Roman" w:cs="Times New Roman"/>
        </w:rPr>
        <w:t xml:space="preserve"> pour l’assainissement (contre 0,35 € /</w:t>
      </w:r>
      <w:r>
        <w:rPr>
          <w:rFonts w:ascii="Times New Roman" w:hAnsi="Times New Roman" w:cs="Times New Roman"/>
        </w:rPr>
        <w:t>m</w:t>
      </w:r>
      <w:r w:rsidRPr="00F24982">
        <w:rPr>
          <w:rFonts w:ascii="Times New Roman" w:hAnsi="Times New Roman" w:cs="Times New Roman"/>
          <w:vertAlign w:val="superscript"/>
        </w:rPr>
        <w:t>3</w:t>
      </w:r>
      <w:r w:rsidRPr="00F24982">
        <w:rPr>
          <w:rFonts w:ascii="Times New Roman" w:hAnsi="Times New Roman" w:cs="Times New Roman"/>
        </w:rPr>
        <w:t xml:space="preserve"> en 2014)</w:t>
      </w:r>
    </w:p>
    <w:p w:rsidR="00F24982" w:rsidRPr="00F24982" w:rsidRDefault="00BF581F" w:rsidP="00F24982">
      <w:pPr>
        <w:jc w:val="both"/>
        <w:rPr>
          <w:rFonts w:ascii="Times New Roman" w:hAnsi="Times New Roman" w:cs="Times New Roman"/>
        </w:rPr>
      </w:pPr>
      <w:r>
        <w:rPr>
          <w:rFonts w:ascii="Times New Roman" w:hAnsi="Times New Roman" w:cs="Times New Roman"/>
        </w:rPr>
        <w:t>Monsieur le maire pro</w:t>
      </w:r>
      <w:r w:rsidR="00F24982">
        <w:rPr>
          <w:rFonts w:ascii="Times New Roman" w:hAnsi="Times New Roman" w:cs="Times New Roman"/>
        </w:rPr>
        <w:t>pose de mainte</w:t>
      </w:r>
      <w:r>
        <w:rPr>
          <w:rFonts w:ascii="Times New Roman" w:hAnsi="Times New Roman" w:cs="Times New Roman"/>
        </w:rPr>
        <w:t>nir ces montants à compter du 1</w:t>
      </w:r>
      <w:r w:rsidRPr="00BF581F">
        <w:rPr>
          <w:rFonts w:ascii="Times New Roman" w:hAnsi="Times New Roman" w:cs="Times New Roman"/>
          <w:vertAlign w:val="superscript"/>
        </w:rPr>
        <w:t>er</w:t>
      </w:r>
      <w:r>
        <w:rPr>
          <w:rFonts w:ascii="Times New Roman" w:hAnsi="Times New Roman" w:cs="Times New Roman"/>
        </w:rPr>
        <w:t xml:space="preserve"> janvier 2016.</w:t>
      </w:r>
    </w:p>
    <w:p w:rsidR="002631D1" w:rsidRDefault="002631D1" w:rsidP="0038486F">
      <w:pPr>
        <w:ind w:hanging="11"/>
        <w:jc w:val="both"/>
        <w:rPr>
          <w:rFonts w:ascii="Times New Roman" w:hAnsi="Times New Roman" w:cs="Times New Roman"/>
          <w:i/>
        </w:rPr>
      </w:pPr>
      <w:r w:rsidRPr="00244957">
        <w:rPr>
          <w:rFonts w:ascii="Times New Roman" w:hAnsi="Times New Roman" w:cs="Times New Roman"/>
          <w:i/>
        </w:rPr>
        <w:t>Vote favorable et à l’unanimité des membres présents et représentés.</w:t>
      </w:r>
    </w:p>
    <w:p w:rsidR="007854C5" w:rsidRDefault="007854C5" w:rsidP="0038486F">
      <w:pPr>
        <w:ind w:hanging="11"/>
        <w:jc w:val="both"/>
        <w:rPr>
          <w:rFonts w:ascii="Times New Roman" w:hAnsi="Times New Roman" w:cs="Times New Roman"/>
          <w:i/>
        </w:rPr>
      </w:pPr>
    </w:p>
    <w:p w:rsidR="000D6E3C" w:rsidRPr="00F96BB5" w:rsidRDefault="000D6E3C" w:rsidP="0038486F">
      <w:pPr>
        <w:ind w:hanging="11"/>
        <w:jc w:val="both"/>
        <w:rPr>
          <w:rFonts w:ascii="Times New Roman" w:hAnsi="Times New Roman" w:cs="Times New Roman"/>
          <w:i/>
        </w:rPr>
      </w:pPr>
    </w:p>
    <w:p w:rsidR="002631D1" w:rsidRPr="00244957" w:rsidRDefault="0042291B" w:rsidP="0038486F">
      <w:pPr>
        <w:pStyle w:val="Paragraphedeliste"/>
        <w:numPr>
          <w:ilvl w:val="0"/>
          <w:numId w:val="1"/>
        </w:numPr>
        <w:ind w:left="0" w:hanging="11"/>
        <w:jc w:val="both"/>
        <w:rPr>
          <w:rFonts w:ascii="Times New Roman" w:hAnsi="Times New Roman" w:cs="Times New Roman"/>
          <w:b/>
          <w:highlight w:val="lightGray"/>
        </w:rPr>
      </w:pPr>
      <w:r>
        <w:rPr>
          <w:rFonts w:ascii="Times New Roman" w:hAnsi="Times New Roman" w:cs="Times New Roman"/>
          <w:b/>
          <w:highlight w:val="lightGray"/>
        </w:rPr>
        <w:lastRenderedPageBreak/>
        <w:t xml:space="preserve">BATIMENTS – </w:t>
      </w:r>
      <w:proofErr w:type="spellStart"/>
      <w:r>
        <w:rPr>
          <w:rFonts w:ascii="Times New Roman" w:hAnsi="Times New Roman" w:cs="Times New Roman"/>
          <w:b/>
          <w:highlight w:val="lightGray"/>
        </w:rPr>
        <w:t>Ad’AP</w:t>
      </w:r>
      <w:proofErr w:type="spellEnd"/>
      <w:r w:rsidR="007854C5">
        <w:rPr>
          <w:rFonts w:ascii="Times New Roman" w:hAnsi="Times New Roman" w:cs="Times New Roman"/>
          <w:b/>
          <w:highlight w:val="lightGray"/>
        </w:rPr>
        <w:t xml:space="preserve"> – Accessibilité des bâtiments communaux – DETR 2016</w:t>
      </w:r>
    </w:p>
    <w:p w:rsidR="00677BA3" w:rsidRDefault="007854C5" w:rsidP="00677BA3">
      <w:pPr>
        <w:pStyle w:val="Corpsdetexte"/>
        <w:jc w:val="both"/>
        <w:rPr>
          <w:szCs w:val="24"/>
        </w:rPr>
      </w:pPr>
      <w:r>
        <w:rPr>
          <w:szCs w:val="24"/>
        </w:rPr>
        <w:t xml:space="preserve">Monsieur </w:t>
      </w:r>
      <w:r w:rsidRPr="00283D9C">
        <w:rPr>
          <w:sz w:val="22"/>
          <w:szCs w:val="22"/>
        </w:rPr>
        <w:t>Philippe P</w:t>
      </w:r>
      <w:r w:rsidRPr="00283D9C">
        <w:rPr>
          <w:smallCaps/>
          <w:sz w:val="22"/>
          <w:szCs w:val="22"/>
        </w:rPr>
        <w:t>ouleau</w:t>
      </w:r>
      <w:r>
        <w:rPr>
          <w:smallCaps/>
          <w:sz w:val="22"/>
          <w:szCs w:val="22"/>
        </w:rPr>
        <w:t>,</w:t>
      </w:r>
      <w:r w:rsidR="00A767B7">
        <w:rPr>
          <w:sz w:val="22"/>
          <w:szCs w:val="22"/>
        </w:rPr>
        <w:t xml:space="preserve"> adjoint délégué à l’Urbanisme et aux B</w:t>
      </w:r>
      <w:r>
        <w:rPr>
          <w:sz w:val="22"/>
          <w:szCs w:val="22"/>
        </w:rPr>
        <w:t>âtiments</w:t>
      </w:r>
      <w:r w:rsidR="00A767B7">
        <w:rPr>
          <w:sz w:val="22"/>
          <w:szCs w:val="22"/>
        </w:rPr>
        <w:t>,</w:t>
      </w:r>
      <w:r>
        <w:rPr>
          <w:szCs w:val="24"/>
        </w:rPr>
        <w:t xml:space="preserve"> rappelle au conseil municipal la délibération D02 du conseil municipal du 11 septembre 2015 qui approuvait l’Agenda d’Accessibilité Programmé (</w:t>
      </w:r>
      <w:proofErr w:type="spellStart"/>
      <w:r>
        <w:rPr>
          <w:szCs w:val="24"/>
        </w:rPr>
        <w:t>Ad’AP</w:t>
      </w:r>
      <w:proofErr w:type="spellEnd"/>
      <w:r>
        <w:rPr>
          <w:szCs w:val="24"/>
        </w:rPr>
        <w:t xml:space="preserve">). </w:t>
      </w:r>
      <w:r w:rsidR="00677BA3">
        <w:rPr>
          <w:szCs w:val="24"/>
        </w:rPr>
        <w:t>La dérogation demandée concernant le cimetière du Vieil Aiglun a été acceptée. Les travaux d’accessibilité de tous les établissements et installations de la commune devront être réalisés de 2016 à 2018.</w:t>
      </w:r>
    </w:p>
    <w:p w:rsidR="00677BA3" w:rsidRDefault="00677BA3" w:rsidP="007854C5">
      <w:pPr>
        <w:pStyle w:val="Corpsdetexte"/>
        <w:jc w:val="both"/>
        <w:rPr>
          <w:szCs w:val="24"/>
        </w:rPr>
      </w:pPr>
    </w:p>
    <w:p w:rsidR="007854C5" w:rsidRDefault="007854C5" w:rsidP="007854C5">
      <w:pPr>
        <w:pStyle w:val="Corpsdetexte"/>
        <w:jc w:val="both"/>
        <w:rPr>
          <w:szCs w:val="24"/>
        </w:rPr>
      </w:pPr>
      <w:r>
        <w:rPr>
          <w:szCs w:val="24"/>
        </w:rPr>
        <w:t xml:space="preserve">La programmation des travaux comporterait deux phases : </w:t>
      </w:r>
    </w:p>
    <w:p w:rsidR="007854C5" w:rsidRDefault="007854C5" w:rsidP="007854C5">
      <w:pPr>
        <w:pStyle w:val="Corpsdetexte"/>
        <w:ind w:left="720"/>
        <w:jc w:val="both"/>
        <w:rPr>
          <w:szCs w:val="24"/>
        </w:rPr>
      </w:pPr>
      <w:r>
        <w:rPr>
          <w:szCs w:val="24"/>
        </w:rPr>
        <w:t xml:space="preserve">- de 2016 à 2017 : la mairie, le groupe scolaire, le city stade, le stand de l’aire de loisirs, et </w:t>
      </w:r>
      <w:r w:rsidR="002C0D80">
        <w:rPr>
          <w:szCs w:val="24"/>
        </w:rPr>
        <w:t>l’église</w:t>
      </w:r>
      <w:r>
        <w:rPr>
          <w:szCs w:val="24"/>
        </w:rPr>
        <w:t xml:space="preserve"> du Vieil Aiglun.</w:t>
      </w:r>
    </w:p>
    <w:p w:rsidR="007854C5" w:rsidRDefault="007854C5" w:rsidP="007854C5">
      <w:pPr>
        <w:pStyle w:val="Corpsdetexte"/>
        <w:ind w:left="720"/>
        <w:jc w:val="both"/>
        <w:rPr>
          <w:szCs w:val="24"/>
        </w:rPr>
      </w:pPr>
      <w:r>
        <w:rPr>
          <w:szCs w:val="24"/>
        </w:rPr>
        <w:t>- en 2018 : le cimetière de la Roche Frison et son extension, en raison de l’importance du coût</w:t>
      </w:r>
      <w:r w:rsidR="0069250C">
        <w:rPr>
          <w:szCs w:val="24"/>
        </w:rPr>
        <w:t xml:space="preserve"> estimé des travaux (359 700 </w:t>
      </w:r>
      <w:r>
        <w:rPr>
          <w:szCs w:val="24"/>
        </w:rPr>
        <w:t>€</w:t>
      </w:r>
      <w:r w:rsidR="000320E0">
        <w:rPr>
          <w:szCs w:val="24"/>
        </w:rPr>
        <w:t xml:space="preserve"> HT</w:t>
      </w:r>
      <w:r>
        <w:rPr>
          <w:szCs w:val="24"/>
        </w:rPr>
        <w:t xml:space="preserve">) et </w:t>
      </w:r>
      <w:r w:rsidR="00621778">
        <w:rPr>
          <w:szCs w:val="24"/>
        </w:rPr>
        <w:t>car</w:t>
      </w:r>
      <w:r w:rsidR="000320E0">
        <w:rPr>
          <w:szCs w:val="24"/>
        </w:rPr>
        <w:t xml:space="preserve"> la partie nouvelle du cimetière est </w:t>
      </w:r>
      <w:r>
        <w:rPr>
          <w:szCs w:val="24"/>
        </w:rPr>
        <w:t xml:space="preserve">occupée à </w:t>
      </w:r>
      <w:r w:rsidR="000320E0">
        <w:rPr>
          <w:szCs w:val="24"/>
        </w:rPr>
        <w:t>2</w:t>
      </w:r>
      <w:r>
        <w:rPr>
          <w:szCs w:val="24"/>
        </w:rPr>
        <w:t>5</w:t>
      </w:r>
      <w:r w:rsidR="00621778">
        <w:rPr>
          <w:szCs w:val="24"/>
        </w:rPr>
        <w:t xml:space="preserve"> </w:t>
      </w:r>
      <w:r>
        <w:rPr>
          <w:szCs w:val="24"/>
        </w:rPr>
        <w:t>%</w:t>
      </w:r>
      <w:r w:rsidR="00621778">
        <w:rPr>
          <w:szCs w:val="24"/>
        </w:rPr>
        <w:t xml:space="preserve"> actuellement</w:t>
      </w:r>
      <w:r>
        <w:rPr>
          <w:szCs w:val="24"/>
        </w:rPr>
        <w:t xml:space="preserve">. </w:t>
      </w:r>
    </w:p>
    <w:p w:rsidR="007854C5" w:rsidRDefault="007854C5" w:rsidP="000320E0">
      <w:pPr>
        <w:pStyle w:val="Corpsdetexte"/>
        <w:ind w:left="720"/>
        <w:jc w:val="both"/>
        <w:rPr>
          <w:szCs w:val="24"/>
        </w:rPr>
      </w:pPr>
    </w:p>
    <w:p w:rsidR="007854C5" w:rsidRDefault="007854C5" w:rsidP="000320E0">
      <w:pPr>
        <w:pStyle w:val="Corpsdetexte"/>
        <w:jc w:val="both"/>
        <w:rPr>
          <w:szCs w:val="24"/>
        </w:rPr>
      </w:pPr>
      <w:r>
        <w:rPr>
          <w:szCs w:val="24"/>
        </w:rPr>
        <w:t xml:space="preserve">Le montant prévisionnel des travaux d’accessibilité </w:t>
      </w:r>
      <w:r w:rsidR="000320E0">
        <w:rPr>
          <w:szCs w:val="24"/>
        </w:rPr>
        <w:t>à effectuer</w:t>
      </w:r>
      <w:r>
        <w:rPr>
          <w:szCs w:val="24"/>
        </w:rPr>
        <w:t xml:space="preserve"> en 2016 et 201</w:t>
      </w:r>
      <w:r w:rsidR="00D618A5">
        <w:rPr>
          <w:szCs w:val="24"/>
        </w:rPr>
        <w:t xml:space="preserve">7 s’élève au total à 285 200 </w:t>
      </w:r>
      <w:r>
        <w:rPr>
          <w:szCs w:val="24"/>
        </w:rPr>
        <w:t xml:space="preserve">€ </w:t>
      </w:r>
      <w:r w:rsidR="000320E0">
        <w:rPr>
          <w:szCs w:val="24"/>
        </w:rPr>
        <w:t>HT</w:t>
      </w:r>
      <w:r>
        <w:rPr>
          <w:szCs w:val="24"/>
        </w:rPr>
        <w:t>  et se répartit selon les établissements et installations comme suit :</w:t>
      </w:r>
    </w:p>
    <w:p w:rsidR="007854C5" w:rsidRDefault="0069250C" w:rsidP="000320E0">
      <w:pPr>
        <w:pStyle w:val="Corpsdetexte"/>
        <w:ind w:left="720"/>
        <w:jc w:val="both"/>
        <w:rPr>
          <w:szCs w:val="24"/>
        </w:rPr>
      </w:pPr>
      <w:r>
        <w:rPr>
          <w:szCs w:val="24"/>
        </w:rPr>
        <w:t xml:space="preserve">- mairie : 102 600 </w:t>
      </w:r>
      <w:r w:rsidR="007854C5">
        <w:rPr>
          <w:szCs w:val="24"/>
        </w:rPr>
        <w:t xml:space="preserve">€ </w:t>
      </w:r>
      <w:r w:rsidR="000320E0">
        <w:rPr>
          <w:szCs w:val="24"/>
        </w:rPr>
        <w:t>HT</w:t>
      </w:r>
    </w:p>
    <w:p w:rsidR="007854C5" w:rsidRDefault="0069250C" w:rsidP="000320E0">
      <w:pPr>
        <w:pStyle w:val="Corpsdetexte"/>
        <w:ind w:left="720"/>
        <w:jc w:val="both"/>
        <w:rPr>
          <w:szCs w:val="24"/>
        </w:rPr>
      </w:pPr>
      <w:r>
        <w:rPr>
          <w:szCs w:val="24"/>
        </w:rPr>
        <w:t xml:space="preserve">- groupe scolaire : 98 200 </w:t>
      </w:r>
      <w:r w:rsidR="007854C5">
        <w:rPr>
          <w:szCs w:val="24"/>
        </w:rPr>
        <w:t xml:space="preserve">€ </w:t>
      </w:r>
      <w:r w:rsidR="000320E0">
        <w:rPr>
          <w:szCs w:val="24"/>
        </w:rPr>
        <w:t>HT</w:t>
      </w:r>
    </w:p>
    <w:p w:rsidR="007854C5" w:rsidRDefault="0069250C" w:rsidP="000320E0">
      <w:pPr>
        <w:pStyle w:val="Corpsdetexte"/>
        <w:ind w:left="720"/>
        <w:jc w:val="both"/>
        <w:rPr>
          <w:szCs w:val="24"/>
        </w:rPr>
      </w:pPr>
      <w:r>
        <w:rPr>
          <w:szCs w:val="24"/>
        </w:rPr>
        <w:t xml:space="preserve">- city stade : 13 400 </w:t>
      </w:r>
      <w:r w:rsidR="007854C5">
        <w:rPr>
          <w:szCs w:val="24"/>
        </w:rPr>
        <w:t xml:space="preserve">€ </w:t>
      </w:r>
      <w:r w:rsidR="000320E0">
        <w:rPr>
          <w:szCs w:val="24"/>
        </w:rPr>
        <w:t>HT</w:t>
      </w:r>
    </w:p>
    <w:p w:rsidR="007854C5" w:rsidRDefault="007854C5" w:rsidP="000320E0">
      <w:pPr>
        <w:pStyle w:val="Corpsdetexte"/>
        <w:ind w:left="720"/>
        <w:jc w:val="both"/>
        <w:rPr>
          <w:szCs w:val="24"/>
        </w:rPr>
      </w:pPr>
      <w:r>
        <w:rPr>
          <w:szCs w:val="24"/>
        </w:rPr>
        <w:t>- st</w:t>
      </w:r>
      <w:r w:rsidR="0069250C">
        <w:rPr>
          <w:szCs w:val="24"/>
        </w:rPr>
        <w:t xml:space="preserve">and aire de loisirs : 31 000 </w:t>
      </w:r>
      <w:r>
        <w:rPr>
          <w:szCs w:val="24"/>
        </w:rPr>
        <w:t xml:space="preserve">€ </w:t>
      </w:r>
      <w:r w:rsidR="000320E0">
        <w:rPr>
          <w:szCs w:val="24"/>
        </w:rPr>
        <w:t>HT</w:t>
      </w:r>
    </w:p>
    <w:p w:rsidR="007854C5" w:rsidRDefault="007854C5" w:rsidP="000320E0">
      <w:pPr>
        <w:pStyle w:val="Corpsdetexte"/>
        <w:ind w:left="720"/>
        <w:jc w:val="both"/>
        <w:rPr>
          <w:szCs w:val="24"/>
        </w:rPr>
      </w:pPr>
      <w:r>
        <w:rPr>
          <w:szCs w:val="24"/>
        </w:rPr>
        <w:t xml:space="preserve">- </w:t>
      </w:r>
      <w:r w:rsidR="0042291B">
        <w:rPr>
          <w:szCs w:val="24"/>
        </w:rPr>
        <w:t xml:space="preserve">église </w:t>
      </w:r>
      <w:r>
        <w:rPr>
          <w:szCs w:val="24"/>
        </w:rPr>
        <w:t>du Vieil Aiglun : 40</w:t>
      </w:r>
      <w:r w:rsidR="0069250C">
        <w:rPr>
          <w:szCs w:val="24"/>
        </w:rPr>
        <w:t> </w:t>
      </w:r>
      <w:r>
        <w:rPr>
          <w:szCs w:val="24"/>
        </w:rPr>
        <w:t xml:space="preserve">000 € </w:t>
      </w:r>
      <w:r w:rsidR="000320E0">
        <w:rPr>
          <w:szCs w:val="24"/>
        </w:rPr>
        <w:t>HT</w:t>
      </w:r>
    </w:p>
    <w:p w:rsidR="000320E0" w:rsidRPr="000320E0" w:rsidRDefault="000320E0" w:rsidP="000320E0">
      <w:pPr>
        <w:pStyle w:val="Corpsdetexte"/>
        <w:ind w:left="720"/>
        <w:jc w:val="both"/>
        <w:rPr>
          <w:szCs w:val="24"/>
        </w:rPr>
      </w:pPr>
    </w:p>
    <w:p w:rsidR="000320E0" w:rsidRDefault="000320E0" w:rsidP="000320E0">
      <w:pPr>
        <w:pStyle w:val="Corpsdetexte"/>
        <w:rPr>
          <w:i/>
          <w:szCs w:val="24"/>
          <w:highlight w:val="yellow"/>
        </w:rPr>
      </w:pPr>
      <w:r w:rsidRPr="000320E0">
        <w:rPr>
          <w:szCs w:val="24"/>
        </w:rPr>
        <w:t xml:space="preserve">Le plan de </w:t>
      </w:r>
      <w:r>
        <w:rPr>
          <w:szCs w:val="24"/>
        </w:rPr>
        <w:t>financement prévisionnel s’établit comme suit :</w:t>
      </w:r>
    </w:p>
    <w:tbl>
      <w:tblPr>
        <w:tblpPr w:leftFromText="141" w:rightFromText="141" w:vertAnchor="text" w:horzAnchor="margin" w:tblpXSpec="center" w:tblpY="240"/>
        <w:tblW w:w="7387"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809"/>
        <w:gridCol w:w="2176"/>
        <w:gridCol w:w="2190"/>
        <w:gridCol w:w="1212"/>
      </w:tblGrid>
      <w:tr w:rsidR="00F902B0" w:rsidRPr="000320E0" w:rsidTr="00F27606">
        <w:trPr>
          <w:trHeight w:val="298"/>
        </w:trPr>
        <w:tc>
          <w:tcPr>
            <w:tcW w:w="1809" w:type="dxa"/>
            <w:shd w:val="clear" w:color="auto" w:fill="auto"/>
          </w:tcPr>
          <w:p w:rsidR="00F902B0" w:rsidRPr="000320E0" w:rsidRDefault="00F902B0" w:rsidP="00F902B0">
            <w:pPr>
              <w:pStyle w:val="Corpsdetexte"/>
              <w:jc w:val="both"/>
              <w:rPr>
                <w:b/>
                <w:szCs w:val="24"/>
              </w:rPr>
            </w:pPr>
            <w:r w:rsidRPr="000320E0">
              <w:rPr>
                <w:b/>
                <w:szCs w:val="24"/>
              </w:rPr>
              <w:t>Dépenses</w:t>
            </w:r>
          </w:p>
        </w:tc>
        <w:tc>
          <w:tcPr>
            <w:tcW w:w="2176" w:type="dxa"/>
            <w:shd w:val="clear" w:color="auto" w:fill="auto"/>
          </w:tcPr>
          <w:p w:rsidR="00F902B0" w:rsidRPr="000320E0" w:rsidRDefault="00F902B0" w:rsidP="00F902B0">
            <w:pPr>
              <w:pStyle w:val="Corpsdetexte"/>
              <w:rPr>
                <w:szCs w:val="24"/>
              </w:rPr>
            </w:pPr>
          </w:p>
        </w:tc>
        <w:tc>
          <w:tcPr>
            <w:tcW w:w="2190" w:type="dxa"/>
            <w:shd w:val="clear" w:color="auto" w:fill="auto"/>
          </w:tcPr>
          <w:p w:rsidR="00F902B0" w:rsidRPr="000320E0" w:rsidRDefault="00F902B0" w:rsidP="00F902B0">
            <w:pPr>
              <w:pStyle w:val="Corpsdetexte"/>
              <w:jc w:val="both"/>
              <w:rPr>
                <w:b/>
                <w:szCs w:val="24"/>
              </w:rPr>
            </w:pPr>
            <w:r w:rsidRPr="000320E0">
              <w:rPr>
                <w:b/>
                <w:szCs w:val="24"/>
              </w:rPr>
              <w:t>Recettes</w:t>
            </w:r>
          </w:p>
          <w:p w:rsidR="00F902B0" w:rsidRPr="000320E0" w:rsidRDefault="00F902B0" w:rsidP="00F902B0">
            <w:pPr>
              <w:pStyle w:val="Corpsdetexte"/>
              <w:jc w:val="both"/>
              <w:rPr>
                <w:b/>
                <w:szCs w:val="24"/>
              </w:rPr>
            </w:pPr>
          </w:p>
        </w:tc>
        <w:tc>
          <w:tcPr>
            <w:tcW w:w="1212" w:type="dxa"/>
            <w:shd w:val="clear" w:color="auto" w:fill="auto"/>
          </w:tcPr>
          <w:p w:rsidR="00F902B0" w:rsidRPr="000320E0" w:rsidRDefault="00F902B0" w:rsidP="00F902B0">
            <w:pPr>
              <w:pStyle w:val="Corpsdetexte"/>
              <w:rPr>
                <w:szCs w:val="24"/>
              </w:rPr>
            </w:pPr>
          </w:p>
        </w:tc>
      </w:tr>
      <w:tr w:rsidR="00F902B0" w:rsidRPr="000320E0" w:rsidTr="00F27606">
        <w:tc>
          <w:tcPr>
            <w:tcW w:w="1809" w:type="dxa"/>
            <w:shd w:val="clear" w:color="auto" w:fill="auto"/>
          </w:tcPr>
          <w:p w:rsidR="00F902B0" w:rsidRPr="000320E0" w:rsidRDefault="00F902B0" w:rsidP="00F902B0">
            <w:pPr>
              <w:pStyle w:val="Corpsdetexte"/>
              <w:rPr>
                <w:szCs w:val="24"/>
              </w:rPr>
            </w:pPr>
            <w:r w:rsidRPr="000320E0">
              <w:rPr>
                <w:szCs w:val="24"/>
              </w:rPr>
              <w:t>Travaux d’accessibilité hors cimetière</w:t>
            </w:r>
          </w:p>
        </w:tc>
        <w:tc>
          <w:tcPr>
            <w:tcW w:w="2176" w:type="dxa"/>
            <w:shd w:val="clear" w:color="auto" w:fill="auto"/>
          </w:tcPr>
          <w:p w:rsidR="0069250C" w:rsidRDefault="00F902B0" w:rsidP="0069250C">
            <w:pPr>
              <w:pStyle w:val="Corpsdetexte"/>
              <w:jc w:val="right"/>
              <w:rPr>
                <w:szCs w:val="24"/>
              </w:rPr>
            </w:pPr>
            <w:r w:rsidRPr="000320E0">
              <w:rPr>
                <w:szCs w:val="24"/>
              </w:rPr>
              <w:t xml:space="preserve">285 200 </w:t>
            </w:r>
            <w:r w:rsidR="00F27606">
              <w:rPr>
                <w:szCs w:val="24"/>
              </w:rPr>
              <w:t xml:space="preserve">€ </w:t>
            </w:r>
          </w:p>
          <w:p w:rsidR="00F902B0" w:rsidRPr="000320E0" w:rsidRDefault="00F27606" w:rsidP="0069250C">
            <w:pPr>
              <w:pStyle w:val="Corpsdetexte"/>
              <w:jc w:val="right"/>
              <w:rPr>
                <w:szCs w:val="24"/>
              </w:rPr>
            </w:pPr>
            <w:r>
              <w:rPr>
                <w:szCs w:val="24"/>
              </w:rPr>
              <w:t>HT</w:t>
            </w:r>
          </w:p>
        </w:tc>
        <w:tc>
          <w:tcPr>
            <w:tcW w:w="2190" w:type="dxa"/>
            <w:shd w:val="clear" w:color="auto" w:fill="auto"/>
          </w:tcPr>
          <w:p w:rsidR="00F902B0" w:rsidRPr="000320E0" w:rsidRDefault="00F902B0" w:rsidP="00F902B0">
            <w:pPr>
              <w:pStyle w:val="Corpsdetexte"/>
              <w:rPr>
                <w:szCs w:val="24"/>
              </w:rPr>
            </w:pPr>
            <w:r w:rsidRPr="000320E0">
              <w:rPr>
                <w:szCs w:val="24"/>
              </w:rPr>
              <w:t>État (DETR 2016)</w:t>
            </w:r>
          </w:p>
          <w:p w:rsidR="00F902B0" w:rsidRPr="000320E0" w:rsidRDefault="00F902B0" w:rsidP="00F902B0">
            <w:pPr>
              <w:pStyle w:val="Corpsdetexte"/>
              <w:rPr>
                <w:szCs w:val="24"/>
              </w:rPr>
            </w:pPr>
            <w:r w:rsidRPr="000320E0">
              <w:rPr>
                <w:szCs w:val="24"/>
              </w:rPr>
              <w:t>(60 %)</w:t>
            </w:r>
          </w:p>
          <w:p w:rsidR="00F902B0" w:rsidRPr="000320E0" w:rsidRDefault="00F902B0" w:rsidP="00F902B0">
            <w:pPr>
              <w:pStyle w:val="Corpsdetexte"/>
              <w:rPr>
                <w:szCs w:val="24"/>
              </w:rPr>
            </w:pPr>
          </w:p>
        </w:tc>
        <w:tc>
          <w:tcPr>
            <w:tcW w:w="1212" w:type="dxa"/>
            <w:shd w:val="clear" w:color="auto" w:fill="auto"/>
          </w:tcPr>
          <w:p w:rsidR="00F902B0" w:rsidRPr="000320E0" w:rsidRDefault="00F902B0" w:rsidP="0069250C">
            <w:pPr>
              <w:pStyle w:val="Corpsdetexte"/>
              <w:jc w:val="right"/>
              <w:rPr>
                <w:szCs w:val="24"/>
              </w:rPr>
            </w:pPr>
            <w:r w:rsidRPr="000320E0">
              <w:rPr>
                <w:szCs w:val="24"/>
              </w:rPr>
              <w:t>171 120 €</w:t>
            </w:r>
          </w:p>
        </w:tc>
      </w:tr>
      <w:tr w:rsidR="00F902B0" w:rsidRPr="000320E0" w:rsidTr="00F27606">
        <w:tc>
          <w:tcPr>
            <w:tcW w:w="1809" w:type="dxa"/>
            <w:shd w:val="clear" w:color="auto" w:fill="auto"/>
          </w:tcPr>
          <w:p w:rsidR="00F902B0" w:rsidRPr="000320E0" w:rsidRDefault="00F902B0" w:rsidP="00F902B0">
            <w:pPr>
              <w:pStyle w:val="Corpsdetexte"/>
              <w:rPr>
                <w:szCs w:val="24"/>
              </w:rPr>
            </w:pPr>
          </w:p>
        </w:tc>
        <w:tc>
          <w:tcPr>
            <w:tcW w:w="2176" w:type="dxa"/>
            <w:shd w:val="clear" w:color="auto" w:fill="auto"/>
          </w:tcPr>
          <w:p w:rsidR="00F902B0" w:rsidRPr="000320E0" w:rsidRDefault="00F902B0" w:rsidP="0069250C">
            <w:pPr>
              <w:pStyle w:val="Corpsdetexte"/>
              <w:jc w:val="right"/>
              <w:rPr>
                <w:szCs w:val="24"/>
              </w:rPr>
            </w:pPr>
          </w:p>
        </w:tc>
        <w:tc>
          <w:tcPr>
            <w:tcW w:w="2190" w:type="dxa"/>
            <w:shd w:val="clear" w:color="auto" w:fill="auto"/>
          </w:tcPr>
          <w:p w:rsidR="00F902B0" w:rsidRPr="000320E0" w:rsidRDefault="00F902B0" w:rsidP="00F902B0">
            <w:pPr>
              <w:pStyle w:val="Corpsdetexte"/>
              <w:rPr>
                <w:szCs w:val="24"/>
              </w:rPr>
            </w:pPr>
            <w:r w:rsidRPr="000320E0">
              <w:rPr>
                <w:szCs w:val="24"/>
              </w:rPr>
              <w:t xml:space="preserve">Participation communale </w:t>
            </w:r>
          </w:p>
          <w:p w:rsidR="00F902B0" w:rsidRPr="000320E0" w:rsidRDefault="00F902B0" w:rsidP="00F902B0">
            <w:pPr>
              <w:pStyle w:val="Corpsdetexte"/>
              <w:rPr>
                <w:szCs w:val="24"/>
              </w:rPr>
            </w:pPr>
            <w:r w:rsidRPr="000320E0">
              <w:rPr>
                <w:szCs w:val="24"/>
              </w:rPr>
              <w:t>(dont TVA)</w:t>
            </w:r>
          </w:p>
        </w:tc>
        <w:tc>
          <w:tcPr>
            <w:tcW w:w="1212" w:type="dxa"/>
            <w:shd w:val="clear" w:color="auto" w:fill="auto"/>
          </w:tcPr>
          <w:p w:rsidR="00F902B0" w:rsidRPr="000320E0" w:rsidRDefault="00F902B0" w:rsidP="0069250C">
            <w:pPr>
              <w:pStyle w:val="Corpsdetexte"/>
              <w:jc w:val="right"/>
              <w:rPr>
                <w:szCs w:val="24"/>
              </w:rPr>
            </w:pPr>
            <w:r w:rsidRPr="000320E0">
              <w:rPr>
                <w:szCs w:val="24"/>
              </w:rPr>
              <w:t>171 120 €</w:t>
            </w:r>
          </w:p>
        </w:tc>
      </w:tr>
      <w:tr w:rsidR="00F902B0" w:rsidRPr="000320E0" w:rsidTr="00F27606">
        <w:tc>
          <w:tcPr>
            <w:tcW w:w="1809" w:type="dxa"/>
            <w:shd w:val="clear" w:color="auto" w:fill="auto"/>
          </w:tcPr>
          <w:p w:rsidR="00F902B0" w:rsidRPr="000320E0" w:rsidRDefault="00F902B0" w:rsidP="00F902B0">
            <w:pPr>
              <w:pStyle w:val="Corpsdetexte"/>
              <w:rPr>
                <w:szCs w:val="24"/>
              </w:rPr>
            </w:pPr>
          </w:p>
        </w:tc>
        <w:tc>
          <w:tcPr>
            <w:tcW w:w="2176" w:type="dxa"/>
            <w:shd w:val="clear" w:color="auto" w:fill="auto"/>
          </w:tcPr>
          <w:p w:rsidR="00F902B0" w:rsidRPr="000320E0" w:rsidRDefault="00F902B0" w:rsidP="0069250C">
            <w:pPr>
              <w:pStyle w:val="Corpsdetexte"/>
              <w:jc w:val="right"/>
              <w:rPr>
                <w:szCs w:val="24"/>
              </w:rPr>
            </w:pPr>
          </w:p>
        </w:tc>
        <w:tc>
          <w:tcPr>
            <w:tcW w:w="2190" w:type="dxa"/>
            <w:shd w:val="clear" w:color="auto" w:fill="auto"/>
          </w:tcPr>
          <w:p w:rsidR="00F902B0" w:rsidRPr="000320E0" w:rsidRDefault="00F902B0" w:rsidP="00F902B0">
            <w:pPr>
              <w:pStyle w:val="Corpsdetexte"/>
              <w:rPr>
                <w:szCs w:val="24"/>
              </w:rPr>
            </w:pPr>
          </w:p>
        </w:tc>
        <w:tc>
          <w:tcPr>
            <w:tcW w:w="1212" w:type="dxa"/>
            <w:shd w:val="clear" w:color="auto" w:fill="auto"/>
          </w:tcPr>
          <w:p w:rsidR="00F902B0" w:rsidRPr="000320E0" w:rsidRDefault="00F902B0" w:rsidP="0069250C">
            <w:pPr>
              <w:pStyle w:val="Corpsdetexte"/>
              <w:jc w:val="right"/>
              <w:rPr>
                <w:szCs w:val="24"/>
              </w:rPr>
            </w:pPr>
          </w:p>
        </w:tc>
      </w:tr>
      <w:tr w:rsidR="00F902B0" w:rsidRPr="000320E0" w:rsidTr="00F27606">
        <w:trPr>
          <w:trHeight w:val="285"/>
        </w:trPr>
        <w:tc>
          <w:tcPr>
            <w:tcW w:w="1809" w:type="dxa"/>
            <w:shd w:val="clear" w:color="auto" w:fill="auto"/>
          </w:tcPr>
          <w:p w:rsidR="00F902B0" w:rsidRPr="000320E0" w:rsidRDefault="00F27606" w:rsidP="00F902B0">
            <w:pPr>
              <w:pStyle w:val="Corpsdetexte"/>
              <w:rPr>
                <w:b/>
                <w:szCs w:val="24"/>
              </w:rPr>
            </w:pPr>
            <w:r>
              <w:rPr>
                <w:b/>
                <w:szCs w:val="24"/>
              </w:rPr>
              <w:t>Total HT</w:t>
            </w:r>
            <w:r w:rsidR="00F902B0" w:rsidRPr="000320E0">
              <w:rPr>
                <w:b/>
                <w:szCs w:val="24"/>
              </w:rPr>
              <w:t xml:space="preserve">  </w:t>
            </w:r>
            <w:r w:rsidR="00F902B0" w:rsidRPr="000320E0">
              <w:rPr>
                <w:b/>
                <w:szCs w:val="24"/>
              </w:rPr>
              <w:tab/>
            </w:r>
          </w:p>
        </w:tc>
        <w:tc>
          <w:tcPr>
            <w:tcW w:w="2176" w:type="dxa"/>
            <w:shd w:val="clear" w:color="auto" w:fill="auto"/>
          </w:tcPr>
          <w:p w:rsidR="00F902B0" w:rsidRPr="000320E0" w:rsidRDefault="00F902B0" w:rsidP="0069250C">
            <w:pPr>
              <w:pStyle w:val="Corpsdetexte"/>
              <w:jc w:val="right"/>
              <w:rPr>
                <w:b/>
                <w:szCs w:val="24"/>
              </w:rPr>
            </w:pPr>
            <w:r w:rsidRPr="000320E0">
              <w:rPr>
                <w:b/>
                <w:szCs w:val="24"/>
              </w:rPr>
              <w:t>285 200 €</w:t>
            </w:r>
          </w:p>
        </w:tc>
        <w:tc>
          <w:tcPr>
            <w:tcW w:w="2190" w:type="dxa"/>
            <w:shd w:val="clear" w:color="auto" w:fill="auto"/>
          </w:tcPr>
          <w:p w:rsidR="00F902B0" w:rsidRPr="000320E0" w:rsidRDefault="00F902B0" w:rsidP="00F902B0">
            <w:pPr>
              <w:pStyle w:val="Corpsdetexte"/>
              <w:rPr>
                <w:b/>
                <w:szCs w:val="24"/>
              </w:rPr>
            </w:pPr>
          </w:p>
        </w:tc>
        <w:tc>
          <w:tcPr>
            <w:tcW w:w="1212" w:type="dxa"/>
            <w:shd w:val="clear" w:color="auto" w:fill="auto"/>
          </w:tcPr>
          <w:p w:rsidR="00F902B0" w:rsidRPr="000320E0" w:rsidRDefault="00F902B0" w:rsidP="0069250C">
            <w:pPr>
              <w:pStyle w:val="Corpsdetexte"/>
              <w:jc w:val="right"/>
              <w:rPr>
                <w:b/>
                <w:szCs w:val="24"/>
              </w:rPr>
            </w:pPr>
          </w:p>
        </w:tc>
      </w:tr>
      <w:tr w:rsidR="00F902B0" w:rsidRPr="000320E0" w:rsidTr="00F27606">
        <w:tc>
          <w:tcPr>
            <w:tcW w:w="1809" w:type="dxa"/>
            <w:shd w:val="clear" w:color="auto" w:fill="auto"/>
          </w:tcPr>
          <w:p w:rsidR="00F902B0" w:rsidRPr="000320E0" w:rsidRDefault="00F902B0" w:rsidP="00F902B0">
            <w:pPr>
              <w:pStyle w:val="Corpsdetexte"/>
              <w:rPr>
                <w:b/>
                <w:szCs w:val="24"/>
              </w:rPr>
            </w:pPr>
            <w:r w:rsidRPr="000320E0">
              <w:rPr>
                <w:b/>
                <w:szCs w:val="24"/>
              </w:rPr>
              <w:t>TVA 20 %</w:t>
            </w:r>
          </w:p>
        </w:tc>
        <w:tc>
          <w:tcPr>
            <w:tcW w:w="2176" w:type="dxa"/>
            <w:shd w:val="clear" w:color="auto" w:fill="auto"/>
          </w:tcPr>
          <w:p w:rsidR="00F902B0" w:rsidRPr="000320E0" w:rsidRDefault="00F902B0" w:rsidP="0069250C">
            <w:pPr>
              <w:pStyle w:val="Corpsdetexte"/>
              <w:jc w:val="right"/>
              <w:rPr>
                <w:b/>
                <w:szCs w:val="24"/>
              </w:rPr>
            </w:pPr>
            <w:r w:rsidRPr="000320E0">
              <w:rPr>
                <w:b/>
                <w:szCs w:val="24"/>
              </w:rPr>
              <w:t>57 040 €</w:t>
            </w:r>
          </w:p>
        </w:tc>
        <w:tc>
          <w:tcPr>
            <w:tcW w:w="2190" w:type="dxa"/>
            <w:shd w:val="clear" w:color="auto" w:fill="auto"/>
          </w:tcPr>
          <w:p w:rsidR="00F902B0" w:rsidRPr="000320E0" w:rsidRDefault="00F902B0" w:rsidP="00F902B0">
            <w:pPr>
              <w:pStyle w:val="Corpsdetexte"/>
              <w:rPr>
                <w:b/>
                <w:szCs w:val="24"/>
              </w:rPr>
            </w:pPr>
          </w:p>
        </w:tc>
        <w:tc>
          <w:tcPr>
            <w:tcW w:w="1212" w:type="dxa"/>
            <w:shd w:val="clear" w:color="auto" w:fill="auto"/>
          </w:tcPr>
          <w:p w:rsidR="00F902B0" w:rsidRPr="000320E0" w:rsidRDefault="00F902B0" w:rsidP="0069250C">
            <w:pPr>
              <w:pStyle w:val="Corpsdetexte"/>
              <w:jc w:val="right"/>
              <w:rPr>
                <w:b/>
                <w:szCs w:val="24"/>
              </w:rPr>
            </w:pPr>
          </w:p>
        </w:tc>
      </w:tr>
      <w:tr w:rsidR="00F902B0" w:rsidRPr="000320E0" w:rsidTr="00F27606">
        <w:tc>
          <w:tcPr>
            <w:tcW w:w="1809" w:type="dxa"/>
            <w:shd w:val="clear" w:color="auto" w:fill="auto"/>
          </w:tcPr>
          <w:p w:rsidR="00F902B0" w:rsidRPr="000320E0" w:rsidRDefault="00F902B0" w:rsidP="00F902B0">
            <w:pPr>
              <w:pStyle w:val="Corpsdetexte"/>
              <w:rPr>
                <w:b/>
                <w:szCs w:val="24"/>
              </w:rPr>
            </w:pPr>
            <w:r w:rsidRPr="000320E0">
              <w:rPr>
                <w:b/>
                <w:szCs w:val="24"/>
              </w:rPr>
              <w:t xml:space="preserve">Total TTC  </w:t>
            </w:r>
          </w:p>
        </w:tc>
        <w:tc>
          <w:tcPr>
            <w:tcW w:w="2176" w:type="dxa"/>
            <w:shd w:val="clear" w:color="auto" w:fill="auto"/>
          </w:tcPr>
          <w:p w:rsidR="00F902B0" w:rsidRPr="000320E0" w:rsidRDefault="00F902B0" w:rsidP="0069250C">
            <w:pPr>
              <w:pStyle w:val="Corpsdetexte"/>
              <w:jc w:val="right"/>
              <w:rPr>
                <w:b/>
                <w:szCs w:val="24"/>
              </w:rPr>
            </w:pPr>
            <w:r w:rsidRPr="000320E0">
              <w:rPr>
                <w:b/>
                <w:szCs w:val="24"/>
              </w:rPr>
              <w:t>342 240 €</w:t>
            </w:r>
          </w:p>
        </w:tc>
        <w:tc>
          <w:tcPr>
            <w:tcW w:w="2190" w:type="dxa"/>
            <w:shd w:val="clear" w:color="auto" w:fill="auto"/>
          </w:tcPr>
          <w:p w:rsidR="00F902B0" w:rsidRPr="000320E0" w:rsidRDefault="00F902B0" w:rsidP="00F902B0">
            <w:pPr>
              <w:pStyle w:val="Corpsdetexte"/>
              <w:rPr>
                <w:b/>
                <w:szCs w:val="24"/>
              </w:rPr>
            </w:pPr>
            <w:r w:rsidRPr="000320E0">
              <w:rPr>
                <w:b/>
                <w:szCs w:val="24"/>
              </w:rPr>
              <w:t>Total TTC</w:t>
            </w:r>
          </w:p>
        </w:tc>
        <w:tc>
          <w:tcPr>
            <w:tcW w:w="1212" w:type="dxa"/>
            <w:shd w:val="clear" w:color="auto" w:fill="auto"/>
          </w:tcPr>
          <w:p w:rsidR="00F902B0" w:rsidRPr="000320E0" w:rsidRDefault="00F902B0" w:rsidP="0069250C">
            <w:pPr>
              <w:pStyle w:val="Corpsdetexte"/>
              <w:jc w:val="right"/>
              <w:rPr>
                <w:b/>
                <w:szCs w:val="24"/>
              </w:rPr>
            </w:pPr>
            <w:r w:rsidRPr="000320E0">
              <w:rPr>
                <w:b/>
                <w:szCs w:val="24"/>
              </w:rPr>
              <w:t>342</w:t>
            </w:r>
            <w:r w:rsidR="00A767B7">
              <w:rPr>
                <w:b/>
                <w:szCs w:val="24"/>
              </w:rPr>
              <w:t> </w:t>
            </w:r>
            <w:r w:rsidRPr="000320E0">
              <w:rPr>
                <w:b/>
                <w:szCs w:val="24"/>
              </w:rPr>
              <w:t>240</w:t>
            </w:r>
            <w:r w:rsidR="00A767B7">
              <w:rPr>
                <w:b/>
                <w:szCs w:val="24"/>
              </w:rPr>
              <w:t xml:space="preserve"> </w:t>
            </w:r>
            <w:r w:rsidRPr="000320E0">
              <w:rPr>
                <w:b/>
                <w:szCs w:val="24"/>
              </w:rPr>
              <w:t>€</w:t>
            </w:r>
          </w:p>
        </w:tc>
      </w:tr>
    </w:tbl>
    <w:p w:rsidR="000320E0" w:rsidRPr="000320E0" w:rsidRDefault="000320E0" w:rsidP="000320E0">
      <w:pPr>
        <w:rPr>
          <w:highlight w:val="yellow"/>
          <w:lang w:eastAsia="fr-FR"/>
        </w:rPr>
      </w:pPr>
    </w:p>
    <w:p w:rsidR="000320E0" w:rsidRPr="000320E0" w:rsidRDefault="000320E0" w:rsidP="000320E0">
      <w:pPr>
        <w:rPr>
          <w:highlight w:val="yellow"/>
          <w:lang w:eastAsia="fr-FR"/>
        </w:rPr>
      </w:pPr>
    </w:p>
    <w:p w:rsidR="000320E0" w:rsidRPr="000320E0" w:rsidRDefault="000320E0" w:rsidP="000320E0">
      <w:pPr>
        <w:rPr>
          <w:highlight w:val="yellow"/>
          <w:lang w:eastAsia="fr-FR"/>
        </w:rPr>
      </w:pPr>
    </w:p>
    <w:p w:rsidR="000320E0" w:rsidRPr="000320E0" w:rsidRDefault="000320E0" w:rsidP="000320E0">
      <w:pPr>
        <w:rPr>
          <w:highlight w:val="yellow"/>
          <w:lang w:eastAsia="fr-FR"/>
        </w:rPr>
      </w:pPr>
    </w:p>
    <w:p w:rsidR="000320E0" w:rsidRPr="000320E0" w:rsidRDefault="000320E0" w:rsidP="000320E0">
      <w:pPr>
        <w:rPr>
          <w:highlight w:val="yellow"/>
          <w:lang w:eastAsia="fr-FR"/>
        </w:rPr>
      </w:pPr>
    </w:p>
    <w:p w:rsidR="000320E0" w:rsidRPr="000320E0" w:rsidRDefault="000320E0" w:rsidP="000320E0">
      <w:pPr>
        <w:rPr>
          <w:highlight w:val="yellow"/>
          <w:lang w:eastAsia="fr-FR"/>
        </w:rPr>
      </w:pPr>
    </w:p>
    <w:p w:rsidR="000320E0" w:rsidRPr="000320E0" w:rsidRDefault="000320E0" w:rsidP="000320E0">
      <w:pPr>
        <w:rPr>
          <w:highlight w:val="yellow"/>
          <w:lang w:eastAsia="fr-FR"/>
        </w:rPr>
      </w:pPr>
    </w:p>
    <w:p w:rsidR="000320E0" w:rsidRPr="000320E0" w:rsidRDefault="000320E0" w:rsidP="000320E0">
      <w:pPr>
        <w:rPr>
          <w:highlight w:val="yellow"/>
          <w:lang w:eastAsia="fr-FR"/>
        </w:rPr>
      </w:pPr>
    </w:p>
    <w:p w:rsidR="000320E0" w:rsidRPr="000320E0" w:rsidRDefault="000320E0" w:rsidP="000320E0">
      <w:pPr>
        <w:pStyle w:val="Corpsdetexte"/>
      </w:pPr>
    </w:p>
    <w:p w:rsidR="000320E0" w:rsidRDefault="000320E0" w:rsidP="00621778">
      <w:pPr>
        <w:pStyle w:val="Corpsdetexte"/>
        <w:jc w:val="both"/>
      </w:pPr>
      <w:r>
        <w:t>Madame Fabienne JOUVE demande pourquoi le taux de TVA est à 20% et non 10% car les travaux se fon</w:t>
      </w:r>
      <w:r w:rsidR="00621778">
        <w:t xml:space="preserve">t sur des bâtiments existants. </w:t>
      </w:r>
      <w:r>
        <w:t>Madame Aurélie BILLARD précise que ce taux réduit de TVA ne s’applique pas aux collectivités locales.</w:t>
      </w:r>
    </w:p>
    <w:p w:rsidR="000320E0" w:rsidRDefault="000320E0" w:rsidP="00621778">
      <w:pPr>
        <w:pStyle w:val="Corpsdetexte"/>
        <w:jc w:val="both"/>
      </w:pPr>
    </w:p>
    <w:p w:rsidR="007854C5" w:rsidRDefault="00621778" w:rsidP="00621778">
      <w:pPr>
        <w:pStyle w:val="Corpsdetexte"/>
        <w:jc w:val="both"/>
      </w:pPr>
      <w:r>
        <w:t>Monsieur le m</w:t>
      </w:r>
      <w:r w:rsidR="000320E0">
        <w:t>aire demande au conseil municipal d’approuver le plan de financement prévisionnel et de l’autoriser à déposer auprès des services de l’Etat le dossier de demande de subvention dans le cadre de la DETR (</w:t>
      </w:r>
      <w:r w:rsidR="000320E0" w:rsidRPr="000320E0">
        <w:rPr>
          <w:b/>
        </w:rPr>
        <w:t>D</w:t>
      </w:r>
      <w:r w:rsidR="000320E0">
        <w:t>otation d’</w:t>
      </w:r>
      <w:r w:rsidR="000320E0" w:rsidRPr="000320E0">
        <w:rPr>
          <w:b/>
        </w:rPr>
        <w:t>E</w:t>
      </w:r>
      <w:r w:rsidR="000320E0">
        <w:t xml:space="preserve">quipement des </w:t>
      </w:r>
      <w:r w:rsidR="000320E0" w:rsidRPr="000320E0">
        <w:rPr>
          <w:b/>
        </w:rPr>
        <w:t>T</w:t>
      </w:r>
      <w:r w:rsidR="000320E0">
        <w:t xml:space="preserve">erritoires </w:t>
      </w:r>
      <w:r w:rsidR="000320E0" w:rsidRPr="000320E0">
        <w:rPr>
          <w:b/>
        </w:rPr>
        <w:t>R</w:t>
      </w:r>
      <w:r w:rsidR="000320E0">
        <w:t>uraux)</w:t>
      </w:r>
      <w:r w:rsidR="00BA5092">
        <w:t xml:space="preserve"> pour 2016, avec dérogation pour démarrage </w:t>
      </w:r>
      <w:r w:rsidR="00A33FCF">
        <w:t xml:space="preserve">éventuel </w:t>
      </w:r>
      <w:r w:rsidR="00BA5092">
        <w:t>des travaux dès lors que le dossier sera réputé complet.</w:t>
      </w:r>
    </w:p>
    <w:p w:rsidR="00F902B0" w:rsidRPr="00F902B0" w:rsidRDefault="00F902B0" w:rsidP="00F902B0">
      <w:pPr>
        <w:pStyle w:val="Corpsdetexte"/>
        <w:rPr>
          <w:szCs w:val="24"/>
        </w:rPr>
      </w:pPr>
    </w:p>
    <w:p w:rsidR="00F25497" w:rsidRPr="00F96BB5" w:rsidRDefault="00F25497" w:rsidP="0038486F">
      <w:pPr>
        <w:ind w:hanging="11"/>
        <w:jc w:val="both"/>
        <w:rPr>
          <w:rFonts w:ascii="Times New Roman" w:hAnsi="Times New Roman" w:cs="Times New Roman"/>
          <w:i/>
        </w:rPr>
      </w:pPr>
      <w:r w:rsidRPr="00244957">
        <w:rPr>
          <w:rFonts w:ascii="Times New Roman" w:hAnsi="Times New Roman" w:cs="Times New Roman"/>
          <w:i/>
        </w:rPr>
        <w:t>Vote favorable et à l’unanimité des membres présents et représentés.</w:t>
      </w:r>
    </w:p>
    <w:p w:rsidR="00F25497" w:rsidRPr="00244957" w:rsidRDefault="003664FB" w:rsidP="0038486F">
      <w:pPr>
        <w:pStyle w:val="Paragraphedeliste"/>
        <w:numPr>
          <w:ilvl w:val="0"/>
          <w:numId w:val="1"/>
        </w:numPr>
        <w:ind w:left="0" w:hanging="11"/>
        <w:jc w:val="both"/>
        <w:rPr>
          <w:rFonts w:ascii="Times New Roman" w:hAnsi="Times New Roman" w:cs="Times New Roman"/>
          <w:b/>
          <w:highlight w:val="lightGray"/>
        </w:rPr>
      </w:pPr>
      <w:r>
        <w:rPr>
          <w:rFonts w:ascii="Times New Roman" w:hAnsi="Times New Roman" w:cs="Times New Roman"/>
          <w:b/>
          <w:highlight w:val="lightGray"/>
        </w:rPr>
        <w:t>VOIRIE – Impasse des Vignes / Montée des Amandiers / Voie des Amandiers - DETR 2016</w:t>
      </w:r>
    </w:p>
    <w:p w:rsidR="003664FB" w:rsidRDefault="004C6393" w:rsidP="00160042">
      <w:pPr>
        <w:pStyle w:val="Corpsdetexte"/>
        <w:jc w:val="both"/>
        <w:rPr>
          <w:szCs w:val="24"/>
        </w:rPr>
      </w:pPr>
      <w:r w:rsidRPr="00160042">
        <w:rPr>
          <w:szCs w:val="24"/>
        </w:rPr>
        <w:t xml:space="preserve">M. Jean-Pierre </w:t>
      </w:r>
      <w:r w:rsidRPr="00160042">
        <w:rPr>
          <w:sz w:val="22"/>
          <w:szCs w:val="22"/>
        </w:rPr>
        <w:t>T</w:t>
      </w:r>
      <w:r w:rsidRPr="00160042">
        <w:rPr>
          <w:smallCaps/>
          <w:sz w:val="22"/>
          <w:szCs w:val="22"/>
        </w:rPr>
        <w:t xml:space="preserve">oulouse, </w:t>
      </w:r>
      <w:r w:rsidR="00BA3722" w:rsidRPr="00160042">
        <w:rPr>
          <w:szCs w:val="24"/>
        </w:rPr>
        <w:t>adjoint délégué à la Voirie, aux Réseaux et à l’E</w:t>
      </w:r>
      <w:r w:rsidRPr="00160042">
        <w:rPr>
          <w:szCs w:val="24"/>
        </w:rPr>
        <w:t>nvironnement, expose au conseil municipal que des travaux de voirie doivent être effe</w:t>
      </w:r>
      <w:r w:rsidR="009C4731">
        <w:rPr>
          <w:szCs w:val="24"/>
        </w:rPr>
        <w:t xml:space="preserve">ctués sur l’Impasse des Vignes </w:t>
      </w:r>
      <w:r w:rsidR="00160042" w:rsidRPr="00160042">
        <w:rPr>
          <w:szCs w:val="24"/>
        </w:rPr>
        <w:t xml:space="preserve">et </w:t>
      </w:r>
      <w:r w:rsidRPr="00160042">
        <w:rPr>
          <w:szCs w:val="24"/>
        </w:rPr>
        <w:t xml:space="preserve">la Voie des Amandiers pour aménager </w:t>
      </w:r>
      <w:r w:rsidR="00160042" w:rsidRPr="00160042">
        <w:rPr>
          <w:szCs w:val="24"/>
        </w:rPr>
        <w:t xml:space="preserve">la jonction des deux voies communales, </w:t>
      </w:r>
      <w:r w:rsidRPr="00160042">
        <w:rPr>
          <w:szCs w:val="24"/>
        </w:rPr>
        <w:t>créer une collecte des eaux de ruissellement,</w:t>
      </w:r>
      <w:r w:rsidR="00160042" w:rsidRPr="00160042">
        <w:rPr>
          <w:szCs w:val="24"/>
        </w:rPr>
        <w:t xml:space="preserve"> et surtout assurer la totale sécurité des usagers piétons et automobiles,</w:t>
      </w:r>
      <w:r w:rsidRPr="00160042">
        <w:rPr>
          <w:szCs w:val="24"/>
        </w:rPr>
        <w:t xml:space="preserve"> travaux s’inscrivant </w:t>
      </w:r>
      <w:r w:rsidRPr="00160042">
        <w:rPr>
          <w:szCs w:val="24"/>
        </w:rPr>
        <w:lastRenderedPageBreak/>
        <w:t xml:space="preserve">dans le cadre de l’amélioration </w:t>
      </w:r>
      <w:r w:rsidR="00160042" w:rsidRPr="00160042">
        <w:rPr>
          <w:szCs w:val="24"/>
        </w:rPr>
        <w:t xml:space="preserve">et de la sécurisation </w:t>
      </w:r>
      <w:r w:rsidRPr="00160042">
        <w:rPr>
          <w:szCs w:val="24"/>
        </w:rPr>
        <w:t>du réseau routier de la commune et faisant suite à l’acquisition des parcelles n°A2596 et A2186.</w:t>
      </w:r>
    </w:p>
    <w:p w:rsidR="00160042" w:rsidRPr="00160042" w:rsidRDefault="00160042" w:rsidP="00160042">
      <w:pPr>
        <w:pStyle w:val="Corpsdetexte"/>
        <w:jc w:val="both"/>
        <w:rPr>
          <w:szCs w:val="24"/>
        </w:rPr>
      </w:pPr>
    </w:p>
    <w:p w:rsidR="003664FB" w:rsidRPr="00160042" w:rsidRDefault="004C6393" w:rsidP="0038486F">
      <w:pPr>
        <w:ind w:hanging="11"/>
        <w:jc w:val="both"/>
        <w:rPr>
          <w:rFonts w:ascii="Times New Roman" w:hAnsi="Times New Roman" w:cs="Times New Roman"/>
        </w:rPr>
      </w:pPr>
      <w:r w:rsidRPr="00160042">
        <w:rPr>
          <w:rFonts w:ascii="Times New Roman" w:hAnsi="Times New Roman" w:cs="Times New Roman"/>
        </w:rPr>
        <w:t>Le montant prévisionnel des travaux est estimé à 110 000 € HT, soit 132 000 € TTC.</w:t>
      </w:r>
    </w:p>
    <w:p w:rsidR="004C6393" w:rsidRDefault="004C6393" w:rsidP="0038486F">
      <w:pPr>
        <w:ind w:hanging="11"/>
        <w:jc w:val="both"/>
        <w:rPr>
          <w:rFonts w:ascii="Times New Roman" w:hAnsi="Times New Roman" w:cs="Times New Roman"/>
        </w:rPr>
      </w:pPr>
      <w:r w:rsidRPr="00160042">
        <w:rPr>
          <w:rFonts w:ascii="Times New Roman" w:hAnsi="Times New Roman" w:cs="Times New Roman"/>
        </w:rPr>
        <w:t>Le plan de financement prévisionnel s’établit comme suit :</w:t>
      </w:r>
    </w:p>
    <w:tbl>
      <w:tblPr>
        <w:tblpPr w:leftFromText="141" w:rightFromText="141" w:vertAnchor="text" w:horzAnchor="margin" w:tblpXSpec="center" w:tblpY="78"/>
        <w:tblW w:w="7387"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445"/>
        <w:gridCol w:w="1916"/>
        <w:gridCol w:w="1610"/>
        <w:gridCol w:w="1416"/>
      </w:tblGrid>
      <w:tr w:rsidR="004C6393" w:rsidRPr="004C6393" w:rsidTr="00F27606">
        <w:trPr>
          <w:trHeight w:val="298"/>
        </w:trPr>
        <w:tc>
          <w:tcPr>
            <w:tcW w:w="2445" w:type="dxa"/>
            <w:shd w:val="clear" w:color="auto" w:fill="auto"/>
          </w:tcPr>
          <w:p w:rsidR="004C6393" w:rsidRPr="004C6393" w:rsidRDefault="004C6393" w:rsidP="004C6393">
            <w:pPr>
              <w:spacing w:after="0" w:line="240" w:lineRule="auto"/>
              <w:jc w:val="center"/>
              <w:rPr>
                <w:rFonts w:ascii="Times New Roman" w:eastAsia="Times New Roman" w:hAnsi="Times New Roman" w:cs="Times New Roman"/>
                <w:b/>
                <w:sz w:val="24"/>
                <w:szCs w:val="24"/>
                <w:lang w:eastAsia="fr-FR"/>
              </w:rPr>
            </w:pPr>
            <w:r w:rsidRPr="004C6393">
              <w:rPr>
                <w:rFonts w:ascii="Times New Roman" w:eastAsia="Times New Roman" w:hAnsi="Times New Roman" w:cs="Times New Roman"/>
                <w:b/>
                <w:sz w:val="24"/>
                <w:szCs w:val="24"/>
                <w:lang w:eastAsia="fr-FR"/>
              </w:rPr>
              <w:t>Dépenses</w:t>
            </w:r>
          </w:p>
        </w:tc>
        <w:tc>
          <w:tcPr>
            <w:tcW w:w="1916" w:type="dxa"/>
            <w:shd w:val="clear" w:color="auto" w:fill="auto"/>
          </w:tcPr>
          <w:p w:rsidR="004C6393" w:rsidRPr="004C6393" w:rsidRDefault="004C6393" w:rsidP="004C6393">
            <w:pPr>
              <w:spacing w:after="0" w:line="240" w:lineRule="auto"/>
              <w:jc w:val="both"/>
              <w:rPr>
                <w:rFonts w:ascii="Times New Roman" w:eastAsia="Times New Roman" w:hAnsi="Times New Roman" w:cs="Times New Roman"/>
                <w:sz w:val="24"/>
                <w:szCs w:val="24"/>
                <w:lang w:eastAsia="fr-FR"/>
              </w:rPr>
            </w:pPr>
          </w:p>
        </w:tc>
        <w:tc>
          <w:tcPr>
            <w:tcW w:w="1610" w:type="dxa"/>
            <w:shd w:val="clear" w:color="auto" w:fill="auto"/>
          </w:tcPr>
          <w:p w:rsidR="004C6393" w:rsidRPr="004C6393" w:rsidRDefault="004C6393" w:rsidP="004C6393">
            <w:pPr>
              <w:spacing w:after="0" w:line="240" w:lineRule="auto"/>
              <w:jc w:val="center"/>
              <w:rPr>
                <w:rFonts w:ascii="Times New Roman" w:eastAsia="Times New Roman" w:hAnsi="Times New Roman" w:cs="Times New Roman"/>
                <w:b/>
                <w:sz w:val="24"/>
                <w:szCs w:val="24"/>
                <w:lang w:eastAsia="fr-FR"/>
              </w:rPr>
            </w:pPr>
            <w:r w:rsidRPr="004C6393">
              <w:rPr>
                <w:rFonts w:ascii="Times New Roman" w:eastAsia="Times New Roman" w:hAnsi="Times New Roman" w:cs="Times New Roman"/>
                <w:b/>
                <w:sz w:val="24"/>
                <w:szCs w:val="24"/>
                <w:lang w:eastAsia="fr-FR"/>
              </w:rPr>
              <w:t>Recettes</w:t>
            </w:r>
          </w:p>
          <w:p w:rsidR="004C6393" w:rsidRPr="004C6393" w:rsidRDefault="004C6393" w:rsidP="004C6393">
            <w:pPr>
              <w:spacing w:after="0" w:line="240" w:lineRule="auto"/>
              <w:jc w:val="center"/>
              <w:rPr>
                <w:rFonts w:ascii="Times New Roman" w:eastAsia="Times New Roman" w:hAnsi="Times New Roman" w:cs="Times New Roman"/>
                <w:b/>
                <w:sz w:val="24"/>
                <w:szCs w:val="24"/>
                <w:lang w:eastAsia="fr-FR"/>
              </w:rPr>
            </w:pPr>
          </w:p>
        </w:tc>
        <w:tc>
          <w:tcPr>
            <w:tcW w:w="1416" w:type="dxa"/>
            <w:shd w:val="clear" w:color="auto" w:fill="auto"/>
          </w:tcPr>
          <w:p w:rsidR="004C6393" w:rsidRPr="004C6393" w:rsidRDefault="004C6393" w:rsidP="004C6393">
            <w:pPr>
              <w:spacing w:after="0" w:line="240" w:lineRule="auto"/>
              <w:jc w:val="both"/>
              <w:rPr>
                <w:rFonts w:ascii="Times New Roman" w:eastAsia="Times New Roman" w:hAnsi="Times New Roman" w:cs="Times New Roman"/>
                <w:sz w:val="24"/>
                <w:szCs w:val="24"/>
                <w:lang w:eastAsia="fr-FR"/>
              </w:rPr>
            </w:pPr>
          </w:p>
        </w:tc>
      </w:tr>
      <w:tr w:rsidR="004C6393" w:rsidRPr="004C6393" w:rsidTr="00F27606">
        <w:tc>
          <w:tcPr>
            <w:tcW w:w="2445" w:type="dxa"/>
            <w:shd w:val="clear" w:color="auto" w:fill="auto"/>
          </w:tcPr>
          <w:p w:rsidR="004C6393" w:rsidRPr="004C6393" w:rsidRDefault="004C6393" w:rsidP="004C6393">
            <w:pPr>
              <w:spacing w:after="0" w:line="240" w:lineRule="auto"/>
              <w:jc w:val="both"/>
              <w:rPr>
                <w:rFonts w:ascii="Times New Roman" w:eastAsia="Times New Roman" w:hAnsi="Times New Roman" w:cs="Times New Roman"/>
                <w:sz w:val="24"/>
                <w:szCs w:val="24"/>
                <w:lang w:eastAsia="fr-FR"/>
              </w:rPr>
            </w:pPr>
            <w:r w:rsidRPr="004C6393">
              <w:rPr>
                <w:rFonts w:ascii="Times New Roman" w:eastAsia="Times New Roman" w:hAnsi="Times New Roman" w:cs="Times New Roman"/>
                <w:sz w:val="24"/>
                <w:szCs w:val="24"/>
                <w:lang w:eastAsia="fr-FR"/>
              </w:rPr>
              <w:t>Impasse des Vignes</w:t>
            </w:r>
          </w:p>
        </w:tc>
        <w:tc>
          <w:tcPr>
            <w:tcW w:w="1916" w:type="dxa"/>
            <w:shd w:val="clear" w:color="auto" w:fill="auto"/>
          </w:tcPr>
          <w:p w:rsidR="004C6393" w:rsidRPr="004C6393" w:rsidRDefault="004C6393" w:rsidP="004C6393">
            <w:pPr>
              <w:spacing w:after="0" w:line="240" w:lineRule="auto"/>
              <w:jc w:val="right"/>
              <w:rPr>
                <w:rFonts w:ascii="Times New Roman" w:eastAsia="Times New Roman" w:hAnsi="Times New Roman" w:cs="Times New Roman"/>
                <w:sz w:val="24"/>
                <w:szCs w:val="24"/>
                <w:lang w:eastAsia="fr-FR"/>
              </w:rPr>
            </w:pPr>
            <w:r w:rsidRPr="004C6393">
              <w:rPr>
                <w:rFonts w:ascii="Times New Roman" w:eastAsia="Times New Roman" w:hAnsi="Times New Roman" w:cs="Times New Roman"/>
                <w:sz w:val="24"/>
                <w:szCs w:val="24"/>
                <w:lang w:eastAsia="fr-FR"/>
              </w:rPr>
              <w:t>27 312.1</w:t>
            </w:r>
            <w:r>
              <w:rPr>
                <w:rFonts w:ascii="Times New Roman" w:eastAsia="Times New Roman" w:hAnsi="Times New Roman" w:cs="Times New Roman"/>
                <w:sz w:val="24"/>
                <w:szCs w:val="24"/>
                <w:lang w:eastAsia="fr-FR"/>
              </w:rPr>
              <w:t>0</w:t>
            </w:r>
            <w:r w:rsidRPr="004C6393">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HT</w:t>
            </w:r>
          </w:p>
        </w:tc>
        <w:tc>
          <w:tcPr>
            <w:tcW w:w="1610" w:type="dxa"/>
            <w:shd w:val="clear" w:color="auto" w:fill="auto"/>
          </w:tcPr>
          <w:p w:rsidR="004C6393" w:rsidRPr="004C6393" w:rsidRDefault="004C6393" w:rsidP="004C6393">
            <w:pPr>
              <w:spacing w:after="0" w:line="240" w:lineRule="auto"/>
              <w:jc w:val="both"/>
              <w:rPr>
                <w:rFonts w:ascii="Times New Roman" w:eastAsia="Times New Roman" w:hAnsi="Times New Roman" w:cs="Times New Roman"/>
                <w:sz w:val="24"/>
                <w:szCs w:val="24"/>
                <w:lang w:eastAsia="fr-FR"/>
              </w:rPr>
            </w:pPr>
            <w:r w:rsidRPr="004C6393">
              <w:rPr>
                <w:rFonts w:ascii="Times New Roman" w:eastAsia="Times New Roman" w:hAnsi="Times New Roman" w:cs="Times New Roman"/>
                <w:sz w:val="24"/>
                <w:szCs w:val="24"/>
                <w:lang w:eastAsia="fr-FR"/>
              </w:rPr>
              <w:t>État (DETR 2016)</w:t>
            </w:r>
          </w:p>
          <w:p w:rsidR="004C6393" w:rsidRPr="004C6393" w:rsidRDefault="004C6393" w:rsidP="004C6393">
            <w:pPr>
              <w:spacing w:after="0" w:line="240" w:lineRule="auto"/>
              <w:jc w:val="both"/>
              <w:rPr>
                <w:rFonts w:ascii="Times New Roman" w:eastAsia="Times New Roman" w:hAnsi="Times New Roman" w:cs="Times New Roman"/>
                <w:sz w:val="24"/>
                <w:szCs w:val="24"/>
                <w:lang w:eastAsia="fr-FR"/>
              </w:rPr>
            </w:pPr>
            <w:r w:rsidRPr="004C6393">
              <w:rPr>
                <w:rFonts w:ascii="Times New Roman" w:eastAsia="Times New Roman" w:hAnsi="Times New Roman" w:cs="Times New Roman"/>
                <w:sz w:val="24"/>
                <w:szCs w:val="24"/>
                <w:lang w:eastAsia="fr-FR"/>
              </w:rPr>
              <w:t>(40 %)</w:t>
            </w:r>
          </w:p>
          <w:p w:rsidR="004C6393" w:rsidRPr="004C6393" w:rsidRDefault="004C6393" w:rsidP="004C6393">
            <w:pPr>
              <w:spacing w:after="0" w:line="240" w:lineRule="auto"/>
              <w:jc w:val="both"/>
              <w:rPr>
                <w:rFonts w:ascii="Times New Roman" w:eastAsia="Times New Roman" w:hAnsi="Times New Roman" w:cs="Times New Roman"/>
                <w:sz w:val="24"/>
                <w:szCs w:val="24"/>
                <w:lang w:eastAsia="fr-FR"/>
              </w:rPr>
            </w:pPr>
          </w:p>
        </w:tc>
        <w:tc>
          <w:tcPr>
            <w:tcW w:w="1416" w:type="dxa"/>
            <w:shd w:val="clear" w:color="auto" w:fill="auto"/>
          </w:tcPr>
          <w:p w:rsidR="004C6393" w:rsidRPr="004C6393" w:rsidRDefault="004C6393" w:rsidP="004C6393">
            <w:pPr>
              <w:spacing w:after="0" w:line="240" w:lineRule="auto"/>
              <w:jc w:val="right"/>
              <w:rPr>
                <w:rFonts w:ascii="Times New Roman" w:eastAsia="Times New Roman" w:hAnsi="Times New Roman" w:cs="Times New Roman"/>
                <w:sz w:val="24"/>
                <w:szCs w:val="24"/>
                <w:lang w:eastAsia="fr-FR"/>
              </w:rPr>
            </w:pPr>
            <w:r w:rsidRPr="004C6393">
              <w:rPr>
                <w:rFonts w:ascii="Times New Roman" w:eastAsia="Times New Roman" w:hAnsi="Times New Roman" w:cs="Times New Roman"/>
                <w:sz w:val="24"/>
                <w:szCs w:val="24"/>
                <w:lang w:eastAsia="fr-FR"/>
              </w:rPr>
              <w:t>44 000.0</w:t>
            </w:r>
            <w:r>
              <w:rPr>
                <w:rFonts w:ascii="Times New Roman" w:eastAsia="Times New Roman" w:hAnsi="Times New Roman" w:cs="Times New Roman"/>
                <w:sz w:val="24"/>
                <w:szCs w:val="24"/>
                <w:lang w:eastAsia="fr-FR"/>
              </w:rPr>
              <w:t>0</w:t>
            </w:r>
            <w:r w:rsidRPr="004C6393">
              <w:rPr>
                <w:rFonts w:ascii="Times New Roman" w:eastAsia="Times New Roman" w:hAnsi="Times New Roman" w:cs="Times New Roman"/>
                <w:sz w:val="24"/>
                <w:szCs w:val="24"/>
                <w:lang w:eastAsia="fr-FR"/>
              </w:rPr>
              <w:t xml:space="preserve"> €</w:t>
            </w:r>
          </w:p>
        </w:tc>
      </w:tr>
      <w:tr w:rsidR="004C6393" w:rsidRPr="004C6393" w:rsidTr="00F27606">
        <w:tc>
          <w:tcPr>
            <w:tcW w:w="2445" w:type="dxa"/>
            <w:shd w:val="clear" w:color="auto" w:fill="auto"/>
          </w:tcPr>
          <w:p w:rsidR="004C6393" w:rsidRPr="004C6393" w:rsidRDefault="004C6393" w:rsidP="004C6393">
            <w:pPr>
              <w:spacing w:after="0" w:line="240" w:lineRule="auto"/>
              <w:jc w:val="both"/>
              <w:rPr>
                <w:rFonts w:ascii="Times New Roman" w:eastAsia="Times New Roman" w:hAnsi="Times New Roman" w:cs="Times New Roman"/>
                <w:sz w:val="24"/>
                <w:szCs w:val="24"/>
                <w:lang w:eastAsia="fr-FR"/>
              </w:rPr>
            </w:pPr>
            <w:r w:rsidRPr="004C6393">
              <w:rPr>
                <w:rFonts w:ascii="Times New Roman" w:eastAsia="Times New Roman" w:hAnsi="Times New Roman" w:cs="Times New Roman"/>
                <w:sz w:val="24"/>
                <w:szCs w:val="24"/>
                <w:lang w:eastAsia="fr-FR"/>
              </w:rPr>
              <w:t>Montée des Amandiers</w:t>
            </w:r>
          </w:p>
        </w:tc>
        <w:tc>
          <w:tcPr>
            <w:tcW w:w="1916" w:type="dxa"/>
            <w:shd w:val="clear" w:color="auto" w:fill="auto"/>
          </w:tcPr>
          <w:p w:rsidR="004C6393" w:rsidRPr="004C6393" w:rsidRDefault="004C6393" w:rsidP="004C6393">
            <w:pPr>
              <w:spacing w:after="0" w:line="240" w:lineRule="auto"/>
              <w:jc w:val="right"/>
              <w:rPr>
                <w:rFonts w:ascii="Times New Roman" w:eastAsia="Times New Roman" w:hAnsi="Times New Roman" w:cs="Times New Roman"/>
                <w:sz w:val="24"/>
                <w:szCs w:val="24"/>
                <w:lang w:eastAsia="fr-FR"/>
              </w:rPr>
            </w:pPr>
            <w:r w:rsidRPr="004C6393">
              <w:rPr>
                <w:rFonts w:ascii="Times New Roman" w:eastAsia="Times New Roman" w:hAnsi="Times New Roman" w:cs="Times New Roman"/>
                <w:sz w:val="24"/>
                <w:szCs w:val="24"/>
                <w:lang w:eastAsia="fr-FR"/>
              </w:rPr>
              <w:t xml:space="preserve">15 327.10 </w:t>
            </w:r>
            <w:r>
              <w:rPr>
                <w:rFonts w:ascii="Times New Roman" w:eastAsia="Times New Roman" w:hAnsi="Times New Roman" w:cs="Times New Roman"/>
                <w:sz w:val="24"/>
                <w:szCs w:val="24"/>
                <w:lang w:eastAsia="fr-FR"/>
              </w:rPr>
              <w:t>€ HT</w:t>
            </w:r>
          </w:p>
        </w:tc>
        <w:tc>
          <w:tcPr>
            <w:tcW w:w="1610" w:type="dxa"/>
            <w:shd w:val="clear" w:color="auto" w:fill="auto"/>
          </w:tcPr>
          <w:p w:rsidR="004C6393" w:rsidRPr="004C6393" w:rsidRDefault="004C6393" w:rsidP="004C6393">
            <w:pPr>
              <w:spacing w:after="0" w:line="240" w:lineRule="auto"/>
              <w:jc w:val="both"/>
              <w:rPr>
                <w:rFonts w:ascii="Times New Roman" w:eastAsia="Times New Roman" w:hAnsi="Times New Roman" w:cs="Times New Roman"/>
                <w:sz w:val="24"/>
                <w:szCs w:val="24"/>
                <w:lang w:eastAsia="fr-FR"/>
              </w:rPr>
            </w:pPr>
            <w:r w:rsidRPr="004C6393">
              <w:rPr>
                <w:rFonts w:ascii="Times New Roman" w:eastAsia="Times New Roman" w:hAnsi="Times New Roman" w:cs="Times New Roman"/>
                <w:sz w:val="24"/>
                <w:szCs w:val="24"/>
                <w:lang w:eastAsia="fr-FR"/>
              </w:rPr>
              <w:t xml:space="preserve">Participation communale </w:t>
            </w:r>
          </w:p>
          <w:p w:rsidR="004C6393" w:rsidRPr="004C6393" w:rsidRDefault="004C6393" w:rsidP="004C6393">
            <w:pPr>
              <w:spacing w:after="0" w:line="240" w:lineRule="auto"/>
              <w:jc w:val="both"/>
              <w:rPr>
                <w:rFonts w:ascii="Times New Roman" w:eastAsia="Times New Roman" w:hAnsi="Times New Roman" w:cs="Times New Roman"/>
                <w:sz w:val="24"/>
                <w:szCs w:val="24"/>
                <w:lang w:eastAsia="fr-FR"/>
              </w:rPr>
            </w:pPr>
            <w:r w:rsidRPr="004C6393">
              <w:rPr>
                <w:rFonts w:ascii="Times New Roman" w:eastAsia="Times New Roman" w:hAnsi="Times New Roman" w:cs="Times New Roman"/>
                <w:sz w:val="24"/>
                <w:szCs w:val="24"/>
                <w:lang w:eastAsia="fr-FR"/>
              </w:rPr>
              <w:t>(dont TVA)</w:t>
            </w:r>
          </w:p>
        </w:tc>
        <w:tc>
          <w:tcPr>
            <w:tcW w:w="1416" w:type="dxa"/>
            <w:shd w:val="clear" w:color="auto" w:fill="auto"/>
          </w:tcPr>
          <w:p w:rsidR="004C6393" w:rsidRPr="004C6393" w:rsidRDefault="004C6393" w:rsidP="004C6393">
            <w:pPr>
              <w:spacing w:after="0" w:line="240" w:lineRule="auto"/>
              <w:jc w:val="right"/>
              <w:rPr>
                <w:rFonts w:ascii="Times New Roman" w:eastAsia="Times New Roman" w:hAnsi="Times New Roman" w:cs="Times New Roman"/>
                <w:sz w:val="24"/>
                <w:szCs w:val="24"/>
                <w:lang w:eastAsia="fr-FR"/>
              </w:rPr>
            </w:pPr>
            <w:r w:rsidRPr="004C6393">
              <w:rPr>
                <w:rFonts w:ascii="Times New Roman" w:eastAsia="Times New Roman" w:hAnsi="Times New Roman" w:cs="Times New Roman"/>
                <w:sz w:val="24"/>
                <w:szCs w:val="24"/>
                <w:lang w:eastAsia="fr-FR"/>
              </w:rPr>
              <w:t>88 000.0</w:t>
            </w:r>
            <w:r>
              <w:rPr>
                <w:rFonts w:ascii="Times New Roman" w:eastAsia="Times New Roman" w:hAnsi="Times New Roman" w:cs="Times New Roman"/>
                <w:sz w:val="24"/>
                <w:szCs w:val="24"/>
                <w:lang w:eastAsia="fr-FR"/>
              </w:rPr>
              <w:t>0</w:t>
            </w:r>
            <w:r w:rsidRPr="004C6393">
              <w:rPr>
                <w:rFonts w:ascii="Times New Roman" w:eastAsia="Times New Roman" w:hAnsi="Times New Roman" w:cs="Times New Roman"/>
                <w:sz w:val="24"/>
                <w:szCs w:val="24"/>
                <w:lang w:eastAsia="fr-FR"/>
              </w:rPr>
              <w:t xml:space="preserve"> €</w:t>
            </w:r>
          </w:p>
        </w:tc>
      </w:tr>
      <w:tr w:rsidR="004C6393" w:rsidRPr="004C6393" w:rsidTr="00F27606">
        <w:tc>
          <w:tcPr>
            <w:tcW w:w="2445" w:type="dxa"/>
            <w:shd w:val="clear" w:color="auto" w:fill="auto"/>
          </w:tcPr>
          <w:p w:rsidR="004C6393" w:rsidRPr="004C6393" w:rsidRDefault="004C6393" w:rsidP="004C6393">
            <w:pPr>
              <w:spacing w:after="0" w:line="240" w:lineRule="auto"/>
              <w:jc w:val="both"/>
              <w:rPr>
                <w:rFonts w:ascii="Times New Roman" w:eastAsia="Times New Roman" w:hAnsi="Times New Roman" w:cs="Times New Roman"/>
                <w:sz w:val="24"/>
                <w:szCs w:val="24"/>
                <w:lang w:eastAsia="fr-FR"/>
              </w:rPr>
            </w:pPr>
            <w:r w:rsidRPr="004C6393">
              <w:rPr>
                <w:rFonts w:ascii="Times New Roman" w:eastAsia="Times New Roman" w:hAnsi="Times New Roman" w:cs="Times New Roman"/>
                <w:sz w:val="24"/>
                <w:szCs w:val="24"/>
                <w:lang w:eastAsia="fr-FR"/>
              </w:rPr>
              <w:t xml:space="preserve">Voie des Amandiers </w:t>
            </w:r>
          </w:p>
        </w:tc>
        <w:tc>
          <w:tcPr>
            <w:tcW w:w="1916" w:type="dxa"/>
            <w:shd w:val="clear" w:color="auto" w:fill="auto"/>
          </w:tcPr>
          <w:p w:rsidR="004C6393" w:rsidRPr="004C6393" w:rsidRDefault="004C6393" w:rsidP="004C6393">
            <w:pPr>
              <w:spacing w:after="0" w:line="240" w:lineRule="auto"/>
              <w:jc w:val="right"/>
              <w:rPr>
                <w:rFonts w:ascii="Times New Roman" w:eastAsia="Times New Roman" w:hAnsi="Times New Roman" w:cs="Times New Roman"/>
                <w:sz w:val="24"/>
                <w:szCs w:val="24"/>
                <w:lang w:eastAsia="fr-FR"/>
              </w:rPr>
            </w:pPr>
            <w:r w:rsidRPr="004C6393">
              <w:rPr>
                <w:rFonts w:ascii="Times New Roman" w:eastAsia="Times New Roman" w:hAnsi="Times New Roman" w:cs="Times New Roman"/>
                <w:sz w:val="24"/>
                <w:szCs w:val="24"/>
                <w:lang w:eastAsia="fr-FR"/>
              </w:rPr>
              <w:t xml:space="preserve">67 360.80 </w:t>
            </w:r>
            <w:r>
              <w:rPr>
                <w:rFonts w:ascii="Times New Roman" w:eastAsia="Times New Roman" w:hAnsi="Times New Roman" w:cs="Times New Roman"/>
                <w:sz w:val="24"/>
                <w:szCs w:val="24"/>
                <w:lang w:eastAsia="fr-FR"/>
              </w:rPr>
              <w:t>€ HT</w:t>
            </w:r>
          </w:p>
        </w:tc>
        <w:tc>
          <w:tcPr>
            <w:tcW w:w="1610" w:type="dxa"/>
            <w:shd w:val="clear" w:color="auto" w:fill="auto"/>
          </w:tcPr>
          <w:p w:rsidR="004C6393" w:rsidRPr="004C6393" w:rsidRDefault="004C6393" w:rsidP="004C6393">
            <w:pPr>
              <w:spacing w:after="0" w:line="240" w:lineRule="auto"/>
              <w:jc w:val="both"/>
              <w:rPr>
                <w:rFonts w:ascii="Times New Roman" w:eastAsia="Times New Roman" w:hAnsi="Times New Roman" w:cs="Times New Roman"/>
                <w:sz w:val="24"/>
                <w:szCs w:val="24"/>
                <w:lang w:eastAsia="fr-FR"/>
              </w:rPr>
            </w:pPr>
          </w:p>
        </w:tc>
        <w:tc>
          <w:tcPr>
            <w:tcW w:w="1416" w:type="dxa"/>
            <w:shd w:val="clear" w:color="auto" w:fill="auto"/>
          </w:tcPr>
          <w:p w:rsidR="004C6393" w:rsidRPr="004C6393" w:rsidRDefault="004C6393" w:rsidP="004C6393">
            <w:pPr>
              <w:spacing w:after="0" w:line="240" w:lineRule="auto"/>
              <w:jc w:val="right"/>
              <w:rPr>
                <w:rFonts w:ascii="Times New Roman" w:eastAsia="Times New Roman" w:hAnsi="Times New Roman" w:cs="Times New Roman"/>
                <w:sz w:val="24"/>
                <w:szCs w:val="24"/>
                <w:lang w:eastAsia="fr-FR"/>
              </w:rPr>
            </w:pPr>
          </w:p>
        </w:tc>
      </w:tr>
      <w:tr w:rsidR="004C6393" w:rsidRPr="004C6393" w:rsidTr="00F27606">
        <w:tc>
          <w:tcPr>
            <w:tcW w:w="2445" w:type="dxa"/>
            <w:shd w:val="clear" w:color="auto" w:fill="auto"/>
          </w:tcPr>
          <w:p w:rsidR="004C6393" w:rsidRPr="004C6393" w:rsidRDefault="004C6393" w:rsidP="004C6393">
            <w:pPr>
              <w:spacing w:after="0" w:line="240" w:lineRule="auto"/>
              <w:jc w:val="both"/>
              <w:rPr>
                <w:rFonts w:ascii="Times New Roman" w:eastAsia="Times New Roman" w:hAnsi="Times New Roman" w:cs="Times New Roman"/>
                <w:sz w:val="24"/>
                <w:szCs w:val="24"/>
                <w:lang w:eastAsia="fr-FR"/>
              </w:rPr>
            </w:pPr>
          </w:p>
          <w:p w:rsidR="004C6393" w:rsidRPr="004C6393" w:rsidRDefault="004C6393" w:rsidP="004C6393">
            <w:pPr>
              <w:spacing w:after="0" w:line="240" w:lineRule="auto"/>
              <w:jc w:val="both"/>
              <w:rPr>
                <w:rFonts w:ascii="Times New Roman" w:eastAsia="Times New Roman" w:hAnsi="Times New Roman" w:cs="Times New Roman"/>
                <w:sz w:val="24"/>
                <w:szCs w:val="24"/>
                <w:lang w:eastAsia="fr-FR"/>
              </w:rPr>
            </w:pPr>
          </w:p>
        </w:tc>
        <w:tc>
          <w:tcPr>
            <w:tcW w:w="1916" w:type="dxa"/>
            <w:shd w:val="clear" w:color="auto" w:fill="auto"/>
          </w:tcPr>
          <w:p w:rsidR="004C6393" w:rsidRPr="004C6393" w:rsidRDefault="004C6393" w:rsidP="004C6393">
            <w:pPr>
              <w:spacing w:after="0" w:line="240" w:lineRule="auto"/>
              <w:jc w:val="right"/>
              <w:rPr>
                <w:rFonts w:ascii="Times New Roman" w:eastAsia="Times New Roman" w:hAnsi="Times New Roman" w:cs="Times New Roman"/>
                <w:sz w:val="24"/>
                <w:szCs w:val="24"/>
                <w:lang w:eastAsia="fr-FR"/>
              </w:rPr>
            </w:pPr>
          </w:p>
        </w:tc>
        <w:tc>
          <w:tcPr>
            <w:tcW w:w="1610" w:type="dxa"/>
            <w:shd w:val="clear" w:color="auto" w:fill="auto"/>
          </w:tcPr>
          <w:p w:rsidR="004C6393" w:rsidRPr="004C6393" w:rsidRDefault="004C6393" w:rsidP="004C6393">
            <w:pPr>
              <w:spacing w:after="0" w:line="240" w:lineRule="auto"/>
              <w:jc w:val="both"/>
              <w:rPr>
                <w:rFonts w:ascii="Times New Roman" w:eastAsia="Times New Roman" w:hAnsi="Times New Roman" w:cs="Times New Roman"/>
                <w:sz w:val="24"/>
                <w:szCs w:val="24"/>
                <w:lang w:eastAsia="fr-FR"/>
              </w:rPr>
            </w:pPr>
          </w:p>
        </w:tc>
        <w:tc>
          <w:tcPr>
            <w:tcW w:w="1416" w:type="dxa"/>
            <w:shd w:val="clear" w:color="auto" w:fill="auto"/>
          </w:tcPr>
          <w:p w:rsidR="004C6393" w:rsidRPr="004C6393" w:rsidRDefault="004C6393" w:rsidP="004C6393">
            <w:pPr>
              <w:spacing w:after="0" w:line="240" w:lineRule="auto"/>
              <w:jc w:val="right"/>
              <w:rPr>
                <w:rFonts w:ascii="Times New Roman" w:eastAsia="Times New Roman" w:hAnsi="Times New Roman" w:cs="Times New Roman"/>
                <w:sz w:val="24"/>
                <w:szCs w:val="24"/>
                <w:lang w:eastAsia="fr-FR"/>
              </w:rPr>
            </w:pPr>
          </w:p>
        </w:tc>
      </w:tr>
      <w:tr w:rsidR="004C6393" w:rsidRPr="004C6393" w:rsidTr="00F27606">
        <w:trPr>
          <w:trHeight w:val="285"/>
        </w:trPr>
        <w:tc>
          <w:tcPr>
            <w:tcW w:w="2445" w:type="dxa"/>
            <w:shd w:val="clear" w:color="auto" w:fill="auto"/>
          </w:tcPr>
          <w:p w:rsidR="004C6393" w:rsidRPr="004C6393" w:rsidRDefault="004C6393" w:rsidP="004C6393">
            <w:pPr>
              <w:spacing w:after="0" w:line="240" w:lineRule="auto"/>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Total HT</w:t>
            </w:r>
            <w:r w:rsidRPr="004C6393">
              <w:rPr>
                <w:rFonts w:ascii="Times New Roman" w:eastAsia="Times New Roman" w:hAnsi="Times New Roman" w:cs="Times New Roman"/>
                <w:b/>
                <w:sz w:val="24"/>
                <w:szCs w:val="24"/>
                <w:lang w:eastAsia="fr-FR"/>
              </w:rPr>
              <w:t xml:space="preserve">  </w:t>
            </w:r>
            <w:r w:rsidRPr="004C6393">
              <w:rPr>
                <w:rFonts w:ascii="Times New Roman" w:eastAsia="Times New Roman" w:hAnsi="Times New Roman" w:cs="Times New Roman"/>
                <w:b/>
                <w:sz w:val="24"/>
                <w:szCs w:val="24"/>
                <w:lang w:eastAsia="fr-FR"/>
              </w:rPr>
              <w:tab/>
            </w:r>
          </w:p>
        </w:tc>
        <w:tc>
          <w:tcPr>
            <w:tcW w:w="1916" w:type="dxa"/>
            <w:shd w:val="clear" w:color="auto" w:fill="auto"/>
          </w:tcPr>
          <w:p w:rsidR="004C6393" w:rsidRPr="004C6393" w:rsidRDefault="004C6393" w:rsidP="004C6393">
            <w:pPr>
              <w:spacing w:after="0" w:line="240" w:lineRule="auto"/>
              <w:jc w:val="right"/>
              <w:rPr>
                <w:rFonts w:ascii="Times New Roman" w:eastAsia="Times New Roman" w:hAnsi="Times New Roman" w:cs="Times New Roman"/>
                <w:b/>
                <w:sz w:val="24"/>
                <w:szCs w:val="24"/>
                <w:lang w:eastAsia="fr-FR"/>
              </w:rPr>
            </w:pPr>
            <w:r w:rsidRPr="004C6393">
              <w:rPr>
                <w:rFonts w:ascii="Times New Roman" w:eastAsia="Times New Roman" w:hAnsi="Times New Roman" w:cs="Times New Roman"/>
                <w:b/>
                <w:sz w:val="24"/>
                <w:szCs w:val="24"/>
                <w:lang w:eastAsia="fr-FR"/>
              </w:rPr>
              <w:t>110 000.0</w:t>
            </w:r>
            <w:r>
              <w:rPr>
                <w:rFonts w:ascii="Times New Roman" w:eastAsia="Times New Roman" w:hAnsi="Times New Roman" w:cs="Times New Roman"/>
                <w:b/>
                <w:sz w:val="24"/>
                <w:szCs w:val="24"/>
                <w:lang w:eastAsia="fr-FR"/>
              </w:rPr>
              <w:t>0</w:t>
            </w:r>
            <w:r w:rsidRPr="004C6393">
              <w:rPr>
                <w:rFonts w:ascii="Times New Roman" w:eastAsia="Times New Roman" w:hAnsi="Times New Roman" w:cs="Times New Roman"/>
                <w:b/>
                <w:sz w:val="24"/>
                <w:szCs w:val="24"/>
                <w:lang w:eastAsia="fr-FR"/>
              </w:rPr>
              <w:t xml:space="preserve"> €</w:t>
            </w:r>
          </w:p>
        </w:tc>
        <w:tc>
          <w:tcPr>
            <w:tcW w:w="1610" w:type="dxa"/>
            <w:shd w:val="clear" w:color="auto" w:fill="auto"/>
          </w:tcPr>
          <w:p w:rsidR="004C6393" w:rsidRPr="004C6393" w:rsidRDefault="004C6393" w:rsidP="004C6393">
            <w:pPr>
              <w:spacing w:after="0" w:line="240" w:lineRule="auto"/>
              <w:jc w:val="both"/>
              <w:rPr>
                <w:rFonts w:ascii="Times New Roman" w:eastAsia="Times New Roman" w:hAnsi="Times New Roman" w:cs="Times New Roman"/>
                <w:b/>
                <w:sz w:val="24"/>
                <w:szCs w:val="24"/>
                <w:lang w:eastAsia="fr-FR"/>
              </w:rPr>
            </w:pPr>
          </w:p>
        </w:tc>
        <w:tc>
          <w:tcPr>
            <w:tcW w:w="1416" w:type="dxa"/>
            <w:shd w:val="clear" w:color="auto" w:fill="auto"/>
          </w:tcPr>
          <w:p w:rsidR="004C6393" w:rsidRPr="004C6393" w:rsidRDefault="004C6393" w:rsidP="004C6393">
            <w:pPr>
              <w:spacing w:after="0" w:line="240" w:lineRule="auto"/>
              <w:jc w:val="right"/>
              <w:rPr>
                <w:rFonts w:ascii="Times New Roman" w:eastAsia="Times New Roman" w:hAnsi="Times New Roman" w:cs="Times New Roman"/>
                <w:b/>
                <w:sz w:val="24"/>
                <w:szCs w:val="24"/>
                <w:lang w:eastAsia="fr-FR"/>
              </w:rPr>
            </w:pPr>
          </w:p>
        </w:tc>
      </w:tr>
      <w:tr w:rsidR="004C6393" w:rsidRPr="004C6393" w:rsidTr="00F27606">
        <w:tc>
          <w:tcPr>
            <w:tcW w:w="2445" w:type="dxa"/>
            <w:shd w:val="clear" w:color="auto" w:fill="auto"/>
          </w:tcPr>
          <w:p w:rsidR="004C6393" w:rsidRPr="004C6393" w:rsidRDefault="004C6393" w:rsidP="004C6393">
            <w:pPr>
              <w:spacing w:after="0" w:line="240" w:lineRule="auto"/>
              <w:jc w:val="both"/>
              <w:rPr>
                <w:rFonts w:ascii="Times New Roman" w:eastAsia="Times New Roman" w:hAnsi="Times New Roman" w:cs="Times New Roman"/>
                <w:b/>
                <w:sz w:val="24"/>
                <w:szCs w:val="24"/>
                <w:lang w:eastAsia="fr-FR"/>
              </w:rPr>
            </w:pPr>
            <w:r w:rsidRPr="004C6393">
              <w:rPr>
                <w:rFonts w:ascii="Times New Roman" w:eastAsia="Times New Roman" w:hAnsi="Times New Roman" w:cs="Times New Roman"/>
                <w:b/>
                <w:sz w:val="24"/>
                <w:szCs w:val="24"/>
                <w:lang w:eastAsia="fr-FR"/>
              </w:rPr>
              <w:t>TVA 20 %</w:t>
            </w:r>
          </w:p>
        </w:tc>
        <w:tc>
          <w:tcPr>
            <w:tcW w:w="1916" w:type="dxa"/>
            <w:shd w:val="clear" w:color="auto" w:fill="auto"/>
          </w:tcPr>
          <w:p w:rsidR="004C6393" w:rsidRPr="004C6393" w:rsidRDefault="004C6393" w:rsidP="004C6393">
            <w:pPr>
              <w:spacing w:after="0" w:line="240" w:lineRule="auto"/>
              <w:jc w:val="right"/>
              <w:rPr>
                <w:rFonts w:ascii="Times New Roman" w:eastAsia="Times New Roman" w:hAnsi="Times New Roman" w:cs="Times New Roman"/>
                <w:b/>
                <w:sz w:val="24"/>
                <w:szCs w:val="24"/>
                <w:lang w:eastAsia="fr-FR"/>
              </w:rPr>
            </w:pPr>
            <w:r w:rsidRPr="004C6393">
              <w:rPr>
                <w:rFonts w:ascii="Times New Roman" w:eastAsia="Times New Roman" w:hAnsi="Times New Roman" w:cs="Times New Roman"/>
                <w:b/>
                <w:sz w:val="24"/>
                <w:szCs w:val="24"/>
                <w:lang w:eastAsia="fr-FR"/>
              </w:rPr>
              <w:t>22 000.0</w:t>
            </w:r>
            <w:r>
              <w:rPr>
                <w:rFonts w:ascii="Times New Roman" w:eastAsia="Times New Roman" w:hAnsi="Times New Roman" w:cs="Times New Roman"/>
                <w:b/>
                <w:sz w:val="24"/>
                <w:szCs w:val="24"/>
                <w:lang w:eastAsia="fr-FR"/>
              </w:rPr>
              <w:t>0</w:t>
            </w:r>
            <w:r w:rsidRPr="004C6393">
              <w:rPr>
                <w:rFonts w:ascii="Times New Roman" w:eastAsia="Times New Roman" w:hAnsi="Times New Roman" w:cs="Times New Roman"/>
                <w:b/>
                <w:sz w:val="24"/>
                <w:szCs w:val="24"/>
                <w:lang w:eastAsia="fr-FR"/>
              </w:rPr>
              <w:t xml:space="preserve"> €</w:t>
            </w:r>
          </w:p>
        </w:tc>
        <w:tc>
          <w:tcPr>
            <w:tcW w:w="1610" w:type="dxa"/>
            <w:shd w:val="clear" w:color="auto" w:fill="auto"/>
          </w:tcPr>
          <w:p w:rsidR="004C6393" w:rsidRPr="004C6393" w:rsidRDefault="004C6393" w:rsidP="004C6393">
            <w:pPr>
              <w:spacing w:after="0" w:line="240" w:lineRule="auto"/>
              <w:jc w:val="both"/>
              <w:rPr>
                <w:rFonts w:ascii="Times New Roman" w:eastAsia="Times New Roman" w:hAnsi="Times New Roman" w:cs="Times New Roman"/>
                <w:b/>
                <w:sz w:val="24"/>
                <w:szCs w:val="24"/>
                <w:lang w:eastAsia="fr-FR"/>
              </w:rPr>
            </w:pPr>
          </w:p>
        </w:tc>
        <w:tc>
          <w:tcPr>
            <w:tcW w:w="1416" w:type="dxa"/>
            <w:shd w:val="clear" w:color="auto" w:fill="auto"/>
          </w:tcPr>
          <w:p w:rsidR="004C6393" w:rsidRPr="004C6393" w:rsidRDefault="004C6393" w:rsidP="004C6393">
            <w:pPr>
              <w:spacing w:after="0" w:line="240" w:lineRule="auto"/>
              <w:jc w:val="right"/>
              <w:rPr>
                <w:rFonts w:ascii="Times New Roman" w:eastAsia="Times New Roman" w:hAnsi="Times New Roman" w:cs="Times New Roman"/>
                <w:b/>
                <w:sz w:val="24"/>
                <w:szCs w:val="24"/>
                <w:lang w:eastAsia="fr-FR"/>
              </w:rPr>
            </w:pPr>
          </w:p>
        </w:tc>
      </w:tr>
      <w:tr w:rsidR="004C6393" w:rsidRPr="004C6393" w:rsidTr="00F27606">
        <w:tc>
          <w:tcPr>
            <w:tcW w:w="2445" w:type="dxa"/>
            <w:shd w:val="clear" w:color="auto" w:fill="auto"/>
          </w:tcPr>
          <w:p w:rsidR="004C6393" w:rsidRPr="004C6393" w:rsidRDefault="004C6393" w:rsidP="004C6393">
            <w:pPr>
              <w:spacing w:after="0" w:line="240" w:lineRule="auto"/>
              <w:jc w:val="both"/>
              <w:rPr>
                <w:rFonts w:ascii="Times New Roman" w:eastAsia="Times New Roman" w:hAnsi="Times New Roman" w:cs="Times New Roman"/>
                <w:b/>
                <w:sz w:val="24"/>
                <w:szCs w:val="24"/>
                <w:lang w:eastAsia="fr-FR"/>
              </w:rPr>
            </w:pPr>
            <w:r w:rsidRPr="004C6393">
              <w:rPr>
                <w:rFonts w:ascii="Times New Roman" w:eastAsia="Times New Roman" w:hAnsi="Times New Roman" w:cs="Times New Roman"/>
                <w:b/>
                <w:sz w:val="24"/>
                <w:szCs w:val="24"/>
                <w:lang w:eastAsia="fr-FR"/>
              </w:rPr>
              <w:t xml:space="preserve">Total TTC  </w:t>
            </w:r>
          </w:p>
        </w:tc>
        <w:tc>
          <w:tcPr>
            <w:tcW w:w="1916" w:type="dxa"/>
            <w:shd w:val="clear" w:color="auto" w:fill="auto"/>
          </w:tcPr>
          <w:p w:rsidR="004C6393" w:rsidRPr="004C6393" w:rsidRDefault="004C6393" w:rsidP="004C6393">
            <w:pPr>
              <w:spacing w:after="0" w:line="240" w:lineRule="auto"/>
              <w:jc w:val="right"/>
              <w:rPr>
                <w:rFonts w:ascii="Times New Roman" w:eastAsia="Times New Roman" w:hAnsi="Times New Roman" w:cs="Times New Roman"/>
                <w:b/>
                <w:sz w:val="24"/>
                <w:szCs w:val="24"/>
                <w:lang w:eastAsia="fr-FR"/>
              </w:rPr>
            </w:pPr>
            <w:r w:rsidRPr="004C6393">
              <w:rPr>
                <w:rFonts w:ascii="Times New Roman" w:eastAsia="Times New Roman" w:hAnsi="Times New Roman" w:cs="Times New Roman"/>
                <w:b/>
                <w:sz w:val="24"/>
                <w:szCs w:val="24"/>
                <w:lang w:eastAsia="fr-FR"/>
              </w:rPr>
              <w:t>132 000.0</w:t>
            </w:r>
            <w:r>
              <w:rPr>
                <w:rFonts w:ascii="Times New Roman" w:eastAsia="Times New Roman" w:hAnsi="Times New Roman" w:cs="Times New Roman"/>
                <w:b/>
                <w:sz w:val="24"/>
                <w:szCs w:val="24"/>
                <w:lang w:eastAsia="fr-FR"/>
              </w:rPr>
              <w:t>0</w:t>
            </w:r>
            <w:r w:rsidRPr="004C6393">
              <w:rPr>
                <w:rFonts w:ascii="Times New Roman" w:eastAsia="Times New Roman" w:hAnsi="Times New Roman" w:cs="Times New Roman"/>
                <w:b/>
                <w:sz w:val="24"/>
                <w:szCs w:val="24"/>
                <w:lang w:eastAsia="fr-FR"/>
              </w:rPr>
              <w:t xml:space="preserve"> €</w:t>
            </w:r>
          </w:p>
        </w:tc>
        <w:tc>
          <w:tcPr>
            <w:tcW w:w="1610" w:type="dxa"/>
            <w:shd w:val="clear" w:color="auto" w:fill="auto"/>
          </w:tcPr>
          <w:p w:rsidR="004C6393" w:rsidRPr="004C6393" w:rsidRDefault="004C6393" w:rsidP="004C6393">
            <w:pPr>
              <w:spacing w:after="0" w:line="240" w:lineRule="auto"/>
              <w:jc w:val="both"/>
              <w:rPr>
                <w:rFonts w:ascii="Times New Roman" w:eastAsia="Times New Roman" w:hAnsi="Times New Roman" w:cs="Times New Roman"/>
                <w:b/>
                <w:sz w:val="24"/>
                <w:szCs w:val="24"/>
                <w:lang w:eastAsia="fr-FR"/>
              </w:rPr>
            </w:pPr>
            <w:r w:rsidRPr="004C6393">
              <w:rPr>
                <w:rFonts w:ascii="Times New Roman" w:eastAsia="Times New Roman" w:hAnsi="Times New Roman" w:cs="Times New Roman"/>
                <w:b/>
                <w:sz w:val="24"/>
                <w:szCs w:val="24"/>
                <w:lang w:eastAsia="fr-FR"/>
              </w:rPr>
              <w:t>Total TTC</w:t>
            </w:r>
          </w:p>
        </w:tc>
        <w:tc>
          <w:tcPr>
            <w:tcW w:w="1416" w:type="dxa"/>
            <w:shd w:val="clear" w:color="auto" w:fill="auto"/>
          </w:tcPr>
          <w:p w:rsidR="004C6393" w:rsidRPr="004C6393" w:rsidRDefault="004C6393" w:rsidP="004C6393">
            <w:pPr>
              <w:spacing w:after="0" w:line="240" w:lineRule="auto"/>
              <w:jc w:val="right"/>
              <w:rPr>
                <w:rFonts w:ascii="Times New Roman" w:eastAsia="Times New Roman" w:hAnsi="Times New Roman" w:cs="Times New Roman"/>
                <w:b/>
                <w:sz w:val="24"/>
                <w:szCs w:val="24"/>
                <w:lang w:eastAsia="fr-FR"/>
              </w:rPr>
            </w:pPr>
            <w:r w:rsidRPr="004C6393">
              <w:rPr>
                <w:rFonts w:ascii="Times New Roman" w:eastAsia="Times New Roman" w:hAnsi="Times New Roman" w:cs="Times New Roman"/>
                <w:b/>
                <w:sz w:val="24"/>
                <w:szCs w:val="24"/>
                <w:lang w:eastAsia="fr-FR"/>
              </w:rPr>
              <w:t>132 000.0</w:t>
            </w:r>
            <w:r>
              <w:rPr>
                <w:rFonts w:ascii="Times New Roman" w:eastAsia="Times New Roman" w:hAnsi="Times New Roman" w:cs="Times New Roman"/>
                <w:b/>
                <w:sz w:val="24"/>
                <w:szCs w:val="24"/>
                <w:lang w:eastAsia="fr-FR"/>
              </w:rPr>
              <w:t>0</w:t>
            </w:r>
            <w:r w:rsidRPr="004C6393">
              <w:rPr>
                <w:rFonts w:ascii="Times New Roman" w:eastAsia="Times New Roman" w:hAnsi="Times New Roman" w:cs="Times New Roman"/>
                <w:b/>
                <w:sz w:val="24"/>
                <w:szCs w:val="24"/>
                <w:lang w:eastAsia="fr-FR"/>
              </w:rPr>
              <w:t>€</w:t>
            </w:r>
          </w:p>
        </w:tc>
      </w:tr>
    </w:tbl>
    <w:p w:rsidR="004C6393" w:rsidRDefault="004C6393" w:rsidP="0038486F">
      <w:pPr>
        <w:ind w:hanging="11"/>
        <w:jc w:val="both"/>
        <w:rPr>
          <w:rFonts w:ascii="Times New Roman" w:hAnsi="Times New Roman" w:cs="Times New Roman"/>
        </w:rPr>
      </w:pPr>
    </w:p>
    <w:p w:rsidR="004C6393" w:rsidRPr="004C6393" w:rsidRDefault="004C6393" w:rsidP="0038486F">
      <w:pPr>
        <w:ind w:hanging="11"/>
        <w:jc w:val="both"/>
        <w:rPr>
          <w:rFonts w:ascii="Times New Roman" w:hAnsi="Times New Roman" w:cs="Times New Roman"/>
        </w:rPr>
      </w:pPr>
    </w:p>
    <w:p w:rsidR="003664FB" w:rsidRDefault="003664FB" w:rsidP="0038486F">
      <w:pPr>
        <w:ind w:hanging="11"/>
        <w:jc w:val="both"/>
        <w:rPr>
          <w:rFonts w:ascii="Times New Roman" w:hAnsi="Times New Roman" w:cs="Times New Roman"/>
          <w:i/>
        </w:rPr>
      </w:pPr>
    </w:p>
    <w:p w:rsidR="003664FB" w:rsidRDefault="003664FB" w:rsidP="0038486F">
      <w:pPr>
        <w:ind w:hanging="11"/>
        <w:jc w:val="both"/>
        <w:rPr>
          <w:rFonts w:ascii="Times New Roman" w:hAnsi="Times New Roman" w:cs="Times New Roman"/>
          <w:i/>
        </w:rPr>
      </w:pPr>
    </w:p>
    <w:p w:rsidR="003664FB" w:rsidRDefault="003664FB" w:rsidP="0038486F">
      <w:pPr>
        <w:ind w:hanging="11"/>
        <w:jc w:val="both"/>
        <w:rPr>
          <w:rFonts w:ascii="Times New Roman" w:hAnsi="Times New Roman" w:cs="Times New Roman"/>
          <w:i/>
        </w:rPr>
      </w:pPr>
    </w:p>
    <w:p w:rsidR="003664FB" w:rsidRDefault="003664FB" w:rsidP="0038486F">
      <w:pPr>
        <w:ind w:hanging="11"/>
        <w:jc w:val="both"/>
        <w:rPr>
          <w:rFonts w:ascii="Times New Roman" w:hAnsi="Times New Roman" w:cs="Times New Roman"/>
          <w:i/>
        </w:rPr>
      </w:pPr>
    </w:p>
    <w:p w:rsidR="003664FB" w:rsidRDefault="003664FB" w:rsidP="0038486F">
      <w:pPr>
        <w:ind w:hanging="11"/>
        <w:jc w:val="both"/>
        <w:rPr>
          <w:rFonts w:ascii="Times New Roman" w:hAnsi="Times New Roman" w:cs="Times New Roman"/>
          <w:i/>
        </w:rPr>
      </w:pPr>
    </w:p>
    <w:p w:rsidR="003664FB" w:rsidRDefault="003664FB" w:rsidP="0038486F">
      <w:pPr>
        <w:ind w:hanging="11"/>
        <w:jc w:val="both"/>
        <w:rPr>
          <w:rFonts w:ascii="Times New Roman" w:hAnsi="Times New Roman" w:cs="Times New Roman"/>
          <w:i/>
        </w:rPr>
      </w:pPr>
    </w:p>
    <w:p w:rsidR="003664FB" w:rsidRDefault="003664FB" w:rsidP="0038486F">
      <w:pPr>
        <w:ind w:hanging="11"/>
        <w:jc w:val="both"/>
        <w:rPr>
          <w:rFonts w:ascii="Times New Roman" w:hAnsi="Times New Roman" w:cs="Times New Roman"/>
          <w:i/>
        </w:rPr>
      </w:pPr>
    </w:p>
    <w:p w:rsidR="004C6393" w:rsidRDefault="004C6393" w:rsidP="0038486F">
      <w:pPr>
        <w:ind w:hanging="11"/>
        <w:jc w:val="both"/>
        <w:rPr>
          <w:rFonts w:ascii="Times New Roman" w:hAnsi="Times New Roman" w:cs="Times New Roman"/>
          <w:i/>
        </w:rPr>
      </w:pPr>
    </w:p>
    <w:p w:rsidR="00550D59" w:rsidRDefault="00550D59" w:rsidP="00BA5092">
      <w:pPr>
        <w:pStyle w:val="Corpsdetexte"/>
        <w:jc w:val="both"/>
        <w:rPr>
          <w:rFonts w:eastAsiaTheme="minorHAnsi"/>
          <w:i/>
          <w:sz w:val="22"/>
          <w:szCs w:val="22"/>
          <w:lang w:eastAsia="en-US"/>
        </w:rPr>
      </w:pPr>
    </w:p>
    <w:p w:rsidR="00BA5092" w:rsidRDefault="00BA3722" w:rsidP="00BA5092">
      <w:pPr>
        <w:pStyle w:val="Corpsdetexte"/>
        <w:jc w:val="both"/>
      </w:pPr>
      <w:r>
        <w:t>Monsieur le m</w:t>
      </w:r>
      <w:r w:rsidR="00ED6F88">
        <w:t>aire demande au conseil municipal d’approuver le plan de financement prévisionnel et de l’autoriser à déposer auprès des services de l’Etat le dossier de demande de subvention dans le cadre de la DETR (</w:t>
      </w:r>
      <w:r w:rsidR="00ED6F88" w:rsidRPr="000320E0">
        <w:rPr>
          <w:b/>
        </w:rPr>
        <w:t>D</w:t>
      </w:r>
      <w:r w:rsidR="00ED6F88">
        <w:t>otation d’</w:t>
      </w:r>
      <w:r w:rsidR="00ED6F88" w:rsidRPr="000320E0">
        <w:rPr>
          <w:b/>
        </w:rPr>
        <w:t>E</w:t>
      </w:r>
      <w:r w:rsidR="00ED6F88">
        <w:t xml:space="preserve">quipement des </w:t>
      </w:r>
      <w:r w:rsidR="00ED6F88" w:rsidRPr="000320E0">
        <w:rPr>
          <w:b/>
        </w:rPr>
        <w:t>T</w:t>
      </w:r>
      <w:r w:rsidR="00ED6F88">
        <w:t xml:space="preserve">erritoires </w:t>
      </w:r>
      <w:r w:rsidR="00ED6F88" w:rsidRPr="000320E0">
        <w:rPr>
          <w:b/>
        </w:rPr>
        <w:t>R</w:t>
      </w:r>
      <w:r w:rsidR="00BA5092">
        <w:t xml:space="preserve">uraux) pour 2016, </w:t>
      </w:r>
      <w:r w:rsidR="00BA5092">
        <w:t xml:space="preserve">avec dérogation pour démarrage </w:t>
      </w:r>
      <w:r w:rsidR="00A33FCF">
        <w:t xml:space="preserve">éventuel </w:t>
      </w:r>
      <w:r w:rsidR="00BA5092">
        <w:t>des travaux dès lors que le dossier sera réputé complet.</w:t>
      </w:r>
    </w:p>
    <w:p w:rsidR="00ED6F88" w:rsidRPr="00ED6F88" w:rsidRDefault="00ED6F88" w:rsidP="00ED6F88">
      <w:pPr>
        <w:pStyle w:val="Corpsdetexte"/>
      </w:pPr>
    </w:p>
    <w:p w:rsidR="00FE2A36" w:rsidRPr="00244957" w:rsidRDefault="00FE2A36" w:rsidP="00ED6F88">
      <w:pPr>
        <w:jc w:val="both"/>
        <w:rPr>
          <w:rFonts w:ascii="Times New Roman" w:hAnsi="Times New Roman" w:cs="Times New Roman"/>
          <w:i/>
        </w:rPr>
      </w:pPr>
      <w:r w:rsidRPr="00D611FF">
        <w:rPr>
          <w:rFonts w:ascii="Times New Roman" w:hAnsi="Times New Roman" w:cs="Times New Roman"/>
          <w:i/>
        </w:rPr>
        <w:t>Vote favorable et à l’unanimité des membres présents et représentés.</w:t>
      </w:r>
    </w:p>
    <w:p w:rsidR="00F25497" w:rsidRDefault="001B2685" w:rsidP="0038486F">
      <w:pPr>
        <w:pStyle w:val="Paragraphedeliste"/>
        <w:numPr>
          <w:ilvl w:val="0"/>
          <w:numId w:val="1"/>
        </w:numPr>
        <w:ind w:left="0" w:hanging="11"/>
        <w:jc w:val="both"/>
        <w:rPr>
          <w:rFonts w:ascii="Times New Roman" w:hAnsi="Times New Roman" w:cs="Times New Roman"/>
          <w:b/>
          <w:highlight w:val="lightGray"/>
        </w:rPr>
      </w:pPr>
      <w:r>
        <w:rPr>
          <w:rFonts w:ascii="Times New Roman" w:hAnsi="Times New Roman" w:cs="Times New Roman"/>
          <w:b/>
          <w:highlight w:val="lightGray"/>
        </w:rPr>
        <w:t>ENSEIGNEMENT – Restauration scolaire – Matériel informatique</w:t>
      </w:r>
      <w:r w:rsidR="00691562">
        <w:rPr>
          <w:rFonts w:ascii="Times New Roman" w:hAnsi="Times New Roman" w:cs="Times New Roman"/>
          <w:b/>
          <w:highlight w:val="lightGray"/>
        </w:rPr>
        <w:t xml:space="preserve"> – Transport scolaire</w:t>
      </w:r>
    </w:p>
    <w:p w:rsidR="001B2685" w:rsidRDefault="001B2685" w:rsidP="001B2685">
      <w:pPr>
        <w:pStyle w:val="Paragraphedeliste"/>
        <w:ind w:left="0"/>
        <w:jc w:val="both"/>
        <w:rPr>
          <w:rFonts w:ascii="Times New Roman" w:hAnsi="Times New Roman" w:cs="Times New Roman"/>
          <w:b/>
          <w:highlight w:val="lightGray"/>
        </w:rPr>
      </w:pPr>
    </w:p>
    <w:p w:rsidR="001B2685" w:rsidRPr="001B2685" w:rsidRDefault="001B2685" w:rsidP="001B2685">
      <w:pPr>
        <w:pStyle w:val="Paragraphedeliste"/>
        <w:jc w:val="both"/>
        <w:rPr>
          <w:rFonts w:ascii="Times New Roman" w:hAnsi="Times New Roman" w:cs="Times New Roman"/>
          <w:b/>
          <w:highlight w:val="lightGray"/>
        </w:rPr>
      </w:pPr>
      <w:r>
        <w:rPr>
          <w:rFonts w:ascii="Times New Roman" w:hAnsi="Times New Roman" w:cs="Times New Roman"/>
          <w:b/>
          <w:highlight w:val="lightGray"/>
        </w:rPr>
        <w:t>6 .1. Restauration scolaire – Convention de prélèvement de surface à compter du 1</w:t>
      </w:r>
      <w:r w:rsidRPr="001B2685">
        <w:rPr>
          <w:rFonts w:ascii="Times New Roman" w:hAnsi="Times New Roman" w:cs="Times New Roman"/>
          <w:b/>
          <w:highlight w:val="lightGray"/>
          <w:vertAlign w:val="superscript"/>
        </w:rPr>
        <w:t>er</w:t>
      </w:r>
      <w:r>
        <w:rPr>
          <w:rFonts w:ascii="Times New Roman" w:hAnsi="Times New Roman" w:cs="Times New Roman"/>
          <w:b/>
          <w:highlight w:val="lightGray"/>
        </w:rPr>
        <w:t xml:space="preserve"> janvier 2016</w:t>
      </w:r>
    </w:p>
    <w:p w:rsidR="002B29D9" w:rsidRPr="002B29D9" w:rsidRDefault="002B29D9" w:rsidP="002B29D9">
      <w:pPr>
        <w:jc w:val="both"/>
        <w:rPr>
          <w:rFonts w:ascii="Times New Roman" w:hAnsi="Times New Roman" w:cs="Times New Roman"/>
          <w:sz w:val="24"/>
          <w:szCs w:val="24"/>
        </w:rPr>
      </w:pPr>
      <w:r w:rsidRPr="002B29D9">
        <w:rPr>
          <w:rFonts w:ascii="Times New Roman" w:hAnsi="Times New Roman" w:cs="Times New Roman"/>
          <w:sz w:val="24"/>
          <w:szCs w:val="24"/>
        </w:rPr>
        <w:t>Monsieur le maire propose au conseil municipal la convention de prestations de services pour quinze contrôles de prélèvements de surfaces et trois déplacements pour prélèvements d’échantillons pour la restauration scolaire à compter du 1</w:t>
      </w:r>
      <w:r w:rsidRPr="002B29D9">
        <w:rPr>
          <w:rFonts w:ascii="Times New Roman" w:hAnsi="Times New Roman" w:cs="Times New Roman"/>
          <w:sz w:val="24"/>
          <w:szCs w:val="24"/>
          <w:vertAlign w:val="superscript"/>
        </w:rPr>
        <w:t>er</w:t>
      </w:r>
      <w:r w:rsidRPr="002B29D9">
        <w:rPr>
          <w:rFonts w:ascii="Times New Roman" w:hAnsi="Times New Roman" w:cs="Times New Roman"/>
          <w:sz w:val="24"/>
          <w:szCs w:val="24"/>
        </w:rPr>
        <w:t xml:space="preserve"> janvier 2016 et pour une durée d’un an avec le Conseil </w:t>
      </w:r>
      <w:r w:rsidR="002C0D80">
        <w:rPr>
          <w:rFonts w:ascii="Times New Roman" w:hAnsi="Times New Roman" w:cs="Times New Roman"/>
          <w:sz w:val="24"/>
          <w:szCs w:val="24"/>
        </w:rPr>
        <w:t>départemental</w:t>
      </w:r>
      <w:r w:rsidRPr="002B29D9">
        <w:rPr>
          <w:rFonts w:ascii="Times New Roman" w:hAnsi="Times New Roman" w:cs="Times New Roman"/>
          <w:sz w:val="24"/>
          <w:szCs w:val="24"/>
        </w:rPr>
        <w:t xml:space="preserve"> des Alpes-de-Haute-Provence – laboratoire vétérinaire départemental, quartier Saint-Christophe, rue Nicéphore Niepce, BP 9007, 04990 Digne-les-Bains cedex. </w:t>
      </w:r>
    </w:p>
    <w:p w:rsidR="002B29D9" w:rsidRPr="002B29D9" w:rsidRDefault="002B29D9" w:rsidP="002B29D9">
      <w:pPr>
        <w:jc w:val="both"/>
        <w:rPr>
          <w:rFonts w:ascii="Times New Roman" w:hAnsi="Times New Roman" w:cs="Times New Roman"/>
          <w:sz w:val="24"/>
          <w:szCs w:val="24"/>
        </w:rPr>
      </w:pPr>
      <w:r w:rsidRPr="002B29D9">
        <w:rPr>
          <w:rFonts w:ascii="Times New Roman" w:hAnsi="Times New Roman" w:cs="Times New Roman"/>
          <w:sz w:val="24"/>
          <w:szCs w:val="24"/>
        </w:rPr>
        <w:t>Le coût des prestations 2016 s’élève à 108.01 €</w:t>
      </w:r>
      <w:r>
        <w:rPr>
          <w:rFonts w:ascii="Times New Roman" w:hAnsi="Times New Roman" w:cs="Times New Roman"/>
          <w:sz w:val="24"/>
          <w:szCs w:val="24"/>
        </w:rPr>
        <w:t xml:space="preserve"> HT</w:t>
      </w:r>
      <w:r w:rsidRPr="002B29D9">
        <w:rPr>
          <w:rFonts w:ascii="Times New Roman" w:hAnsi="Times New Roman" w:cs="Times New Roman"/>
          <w:sz w:val="24"/>
          <w:szCs w:val="24"/>
        </w:rPr>
        <w:t>.</w:t>
      </w:r>
    </w:p>
    <w:p w:rsidR="002B29D9" w:rsidRDefault="002B29D9" w:rsidP="002B29D9">
      <w:pPr>
        <w:pStyle w:val="Corpsdetexte"/>
        <w:jc w:val="both"/>
        <w:rPr>
          <w:szCs w:val="24"/>
        </w:rPr>
      </w:pPr>
      <w:r w:rsidRPr="002B29D9">
        <w:rPr>
          <w:szCs w:val="24"/>
        </w:rPr>
        <w:t>Le conseil municipal est appelé à se prononcer sur la convention de prélèvements de surfaces à compter du 1</w:t>
      </w:r>
      <w:r w:rsidRPr="002B29D9">
        <w:rPr>
          <w:szCs w:val="24"/>
          <w:vertAlign w:val="superscript"/>
        </w:rPr>
        <w:t>er</w:t>
      </w:r>
      <w:r w:rsidRPr="002B29D9">
        <w:rPr>
          <w:szCs w:val="24"/>
        </w:rPr>
        <w:t xml:space="preserve"> janvier 2016</w:t>
      </w:r>
      <w:r>
        <w:rPr>
          <w:szCs w:val="24"/>
        </w:rPr>
        <w:t>.</w:t>
      </w:r>
    </w:p>
    <w:p w:rsidR="002B29D9" w:rsidRPr="002B29D9" w:rsidRDefault="002B29D9" w:rsidP="002B29D9">
      <w:pPr>
        <w:pStyle w:val="Corpsdetexte"/>
        <w:jc w:val="both"/>
        <w:rPr>
          <w:szCs w:val="24"/>
        </w:rPr>
      </w:pPr>
    </w:p>
    <w:p w:rsidR="00C10A77" w:rsidRDefault="00C10A77" w:rsidP="0038486F">
      <w:pPr>
        <w:ind w:hanging="11"/>
        <w:jc w:val="both"/>
        <w:rPr>
          <w:rFonts w:ascii="Times New Roman" w:hAnsi="Times New Roman" w:cs="Times New Roman"/>
          <w:i/>
        </w:rPr>
      </w:pPr>
      <w:r w:rsidRPr="00244957">
        <w:rPr>
          <w:rFonts w:ascii="Times New Roman" w:hAnsi="Times New Roman" w:cs="Times New Roman"/>
          <w:i/>
        </w:rPr>
        <w:t xml:space="preserve">Vote favorable et à l’unanimité des </w:t>
      </w:r>
      <w:r w:rsidR="007B61B9">
        <w:rPr>
          <w:rFonts w:ascii="Times New Roman" w:hAnsi="Times New Roman" w:cs="Times New Roman"/>
          <w:i/>
        </w:rPr>
        <w:t>membres présents et représentés.</w:t>
      </w:r>
    </w:p>
    <w:p w:rsidR="002B29D9" w:rsidRPr="001B2685" w:rsidRDefault="002B29D9" w:rsidP="002B29D9">
      <w:pPr>
        <w:pStyle w:val="Paragraphedeliste"/>
        <w:jc w:val="both"/>
        <w:rPr>
          <w:rFonts w:ascii="Times New Roman" w:hAnsi="Times New Roman" w:cs="Times New Roman"/>
          <w:b/>
          <w:highlight w:val="lightGray"/>
        </w:rPr>
      </w:pPr>
      <w:r>
        <w:rPr>
          <w:rFonts w:ascii="Times New Roman" w:hAnsi="Times New Roman" w:cs="Times New Roman"/>
          <w:b/>
          <w:highlight w:val="lightGray"/>
        </w:rPr>
        <w:t>6 .2. Matériel informatique – Demande de subvention DETR 2016</w:t>
      </w:r>
    </w:p>
    <w:p w:rsidR="00550D59" w:rsidRDefault="00A26BD2" w:rsidP="00B67A4A">
      <w:pPr>
        <w:pStyle w:val="Corpsdetexte"/>
        <w:jc w:val="both"/>
        <w:rPr>
          <w:szCs w:val="24"/>
        </w:rPr>
      </w:pPr>
      <w:r>
        <w:rPr>
          <w:szCs w:val="24"/>
        </w:rPr>
        <w:t xml:space="preserve">Monsieur le maire expose au conseil municipal la nécessité de renouveler le parc informatique des enseignants du groupe scolaire Julien Delaye devenu obsolète. L’acquisition de matériel informatique s’inscrit dans la loi du 8 juillet 2013 pour la refondation de l’école qui réaffirme clairement la volonté des pouvoirs publics de faire entrer l’école dans l’ère du numérique, au niveau de la formation des élèves et le renforcement de l’efficacité des apprentissages par l’utilisation de supports et d’activités variés. </w:t>
      </w:r>
    </w:p>
    <w:p w:rsidR="002B29D9" w:rsidRDefault="00A26BD2" w:rsidP="00B67A4A">
      <w:pPr>
        <w:pStyle w:val="Corpsdetexte"/>
        <w:jc w:val="both"/>
        <w:rPr>
          <w:szCs w:val="24"/>
        </w:rPr>
      </w:pPr>
      <w:r>
        <w:rPr>
          <w:szCs w:val="24"/>
        </w:rPr>
        <w:lastRenderedPageBreak/>
        <w:t xml:space="preserve">Après un état des lieux dressé par la directrice du groupe scolaire, le montant prévisionnel du matériel informatique </w:t>
      </w:r>
      <w:r w:rsidR="00554185">
        <w:rPr>
          <w:szCs w:val="24"/>
        </w:rPr>
        <w:t>à acquérir s’élève à 7 920 € HT</w:t>
      </w:r>
      <w:r>
        <w:rPr>
          <w:szCs w:val="24"/>
        </w:rPr>
        <w:t>, soit 9</w:t>
      </w:r>
      <w:r w:rsidR="004F424E">
        <w:rPr>
          <w:szCs w:val="24"/>
        </w:rPr>
        <w:t xml:space="preserve"> </w:t>
      </w:r>
      <w:r>
        <w:rPr>
          <w:szCs w:val="24"/>
        </w:rPr>
        <w:t>504 € TTC, pour 3 vidéoprojecteurs à courte focale, 6 ordinateurs portables avec souris sans fil et 1 lampe de tableau interactif.</w:t>
      </w:r>
    </w:p>
    <w:p w:rsidR="00B67A4A" w:rsidRPr="00B67A4A" w:rsidRDefault="00B67A4A" w:rsidP="00B67A4A">
      <w:pPr>
        <w:pStyle w:val="Corpsdetexte"/>
        <w:jc w:val="both"/>
        <w:rPr>
          <w:szCs w:val="24"/>
        </w:rPr>
      </w:pPr>
    </w:p>
    <w:p w:rsidR="00A26BD2" w:rsidRDefault="00A26BD2" w:rsidP="0038486F">
      <w:pPr>
        <w:ind w:hanging="11"/>
        <w:jc w:val="both"/>
        <w:rPr>
          <w:rFonts w:ascii="Times New Roman" w:hAnsi="Times New Roman" w:cs="Times New Roman"/>
        </w:rPr>
      </w:pPr>
      <w:r>
        <w:rPr>
          <w:rFonts w:ascii="Times New Roman" w:hAnsi="Times New Roman" w:cs="Times New Roman"/>
        </w:rPr>
        <w:t>Le plan de financement prévisionnel s’établit comme suit :</w:t>
      </w:r>
    </w:p>
    <w:tbl>
      <w:tblPr>
        <w:tblpPr w:leftFromText="141" w:rightFromText="141" w:vertAnchor="text" w:horzAnchor="page" w:tblpXSpec="center" w:tblpY="126"/>
        <w:tblW w:w="7387"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568"/>
        <w:gridCol w:w="1417"/>
        <w:gridCol w:w="2190"/>
        <w:gridCol w:w="1212"/>
      </w:tblGrid>
      <w:tr w:rsidR="00A26BD2" w:rsidRPr="00A26BD2" w:rsidTr="00D618A5">
        <w:trPr>
          <w:trHeight w:val="298"/>
        </w:trPr>
        <w:tc>
          <w:tcPr>
            <w:tcW w:w="2568" w:type="dxa"/>
            <w:shd w:val="clear" w:color="auto" w:fill="auto"/>
          </w:tcPr>
          <w:p w:rsidR="00A26BD2" w:rsidRPr="00A26BD2" w:rsidRDefault="00A26BD2" w:rsidP="00A26BD2">
            <w:pPr>
              <w:spacing w:after="0" w:line="240" w:lineRule="auto"/>
              <w:jc w:val="center"/>
              <w:rPr>
                <w:rFonts w:ascii="Times New Roman" w:eastAsia="Times New Roman" w:hAnsi="Times New Roman" w:cs="Times New Roman"/>
                <w:b/>
                <w:sz w:val="24"/>
                <w:szCs w:val="24"/>
                <w:lang w:eastAsia="fr-FR"/>
              </w:rPr>
            </w:pPr>
            <w:r w:rsidRPr="00A26BD2">
              <w:rPr>
                <w:rFonts w:ascii="Times New Roman" w:eastAsia="Times New Roman" w:hAnsi="Times New Roman" w:cs="Times New Roman"/>
                <w:b/>
                <w:sz w:val="24"/>
                <w:szCs w:val="24"/>
                <w:lang w:eastAsia="fr-FR"/>
              </w:rPr>
              <w:t>Dépenses</w:t>
            </w:r>
          </w:p>
        </w:tc>
        <w:tc>
          <w:tcPr>
            <w:tcW w:w="1417" w:type="dxa"/>
            <w:shd w:val="clear" w:color="auto" w:fill="auto"/>
          </w:tcPr>
          <w:p w:rsidR="00A26BD2" w:rsidRPr="00A26BD2" w:rsidRDefault="00A26BD2" w:rsidP="00A26BD2">
            <w:pPr>
              <w:spacing w:after="0" w:line="240" w:lineRule="auto"/>
              <w:jc w:val="both"/>
              <w:rPr>
                <w:rFonts w:ascii="Times New Roman" w:eastAsia="Times New Roman" w:hAnsi="Times New Roman" w:cs="Times New Roman"/>
                <w:sz w:val="24"/>
                <w:szCs w:val="24"/>
                <w:lang w:eastAsia="fr-FR"/>
              </w:rPr>
            </w:pPr>
          </w:p>
        </w:tc>
        <w:tc>
          <w:tcPr>
            <w:tcW w:w="2190" w:type="dxa"/>
            <w:shd w:val="clear" w:color="auto" w:fill="auto"/>
          </w:tcPr>
          <w:p w:rsidR="00A26BD2" w:rsidRPr="00A26BD2" w:rsidRDefault="00A26BD2" w:rsidP="00A26BD2">
            <w:pPr>
              <w:spacing w:after="0" w:line="240" w:lineRule="auto"/>
              <w:jc w:val="center"/>
              <w:rPr>
                <w:rFonts w:ascii="Times New Roman" w:eastAsia="Times New Roman" w:hAnsi="Times New Roman" w:cs="Times New Roman"/>
                <w:b/>
                <w:sz w:val="24"/>
                <w:szCs w:val="24"/>
                <w:lang w:eastAsia="fr-FR"/>
              </w:rPr>
            </w:pPr>
            <w:r w:rsidRPr="00A26BD2">
              <w:rPr>
                <w:rFonts w:ascii="Times New Roman" w:eastAsia="Times New Roman" w:hAnsi="Times New Roman" w:cs="Times New Roman"/>
                <w:b/>
                <w:sz w:val="24"/>
                <w:szCs w:val="24"/>
                <w:lang w:eastAsia="fr-FR"/>
              </w:rPr>
              <w:t>Recettes</w:t>
            </w:r>
          </w:p>
          <w:p w:rsidR="00A26BD2" w:rsidRPr="00A26BD2" w:rsidRDefault="00A26BD2" w:rsidP="00A26BD2">
            <w:pPr>
              <w:spacing w:after="0" w:line="240" w:lineRule="auto"/>
              <w:jc w:val="center"/>
              <w:rPr>
                <w:rFonts w:ascii="Times New Roman" w:eastAsia="Times New Roman" w:hAnsi="Times New Roman" w:cs="Times New Roman"/>
                <w:b/>
                <w:sz w:val="24"/>
                <w:szCs w:val="24"/>
                <w:lang w:eastAsia="fr-FR"/>
              </w:rPr>
            </w:pPr>
          </w:p>
        </w:tc>
        <w:tc>
          <w:tcPr>
            <w:tcW w:w="1212" w:type="dxa"/>
            <w:shd w:val="clear" w:color="auto" w:fill="auto"/>
          </w:tcPr>
          <w:p w:rsidR="00A26BD2" w:rsidRPr="00A26BD2" w:rsidRDefault="00A26BD2" w:rsidP="00A26BD2">
            <w:pPr>
              <w:spacing w:after="0" w:line="240" w:lineRule="auto"/>
              <w:jc w:val="both"/>
              <w:rPr>
                <w:rFonts w:ascii="Times New Roman" w:eastAsia="Times New Roman" w:hAnsi="Times New Roman" w:cs="Times New Roman"/>
                <w:sz w:val="24"/>
                <w:szCs w:val="24"/>
                <w:lang w:eastAsia="fr-FR"/>
              </w:rPr>
            </w:pPr>
          </w:p>
        </w:tc>
      </w:tr>
      <w:tr w:rsidR="00A26BD2" w:rsidRPr="00A26BD2" w:rsidTr="00D618A5">
        <w:tc>
          <w:tcPr>
            <w:tcW w:w="2568" w:type="dxa"/>
            <w:shd w:val="clear" w:color="auto" w:fill="auto"/>
          </w:tcPr>
          <w:p w:rsidR="00A26BD2" w:rsidRPr="00A26BD2" w:rsidRDefault="00A26BD2" w:rsidP="00A26BD2">
            <w:pPr>
              <w:spacing w:after="0" w:line="240" w:lineRule="auto"/>
              <w:jc w:val="both"/>
              <w:rPr>
                <w:rFonts w:ascii="Times New Roman" w:eastAsia="Times New Roman" w:hAnsi="Times New Roman" w:cs="Times New Roman"/>
                <w:sz w:val="24"/>
                <w:szCs w:val="24"/>
                <w:lang w:eastAsia="fr-FR"/>
              </w:rPr>
            </w:pPr>
            <w:r w:rsidRPr="00A26BD2">
              <w:rPr>
                <w:rFonts w:ascii="Times New Roman" w:eastAsia="Times New Roman" w:hAnsi="Times New Roman" w:cs="Times New Roman"/>
                <w:sz w:val="24"/>
                <w:szCs w:val="24"/>
                <w:lang w:eastAsia="fr-FR"/>
              </w:rPr>
              <w:t>3 vidéoprojecteurs à courte focale</w:t>
            </w:r>
          </w:p>
        </w:tc>
        <w:tc>
          <w:tcPr>
            <w:tcW w:w="1417" w:type="dxa"/>
            <w:shd w:val="clear" w:color="auto" w:fill="auto"/>
          </w:tcPr>
          <w:p w:rsidR="00A26BD2" w:rsidRPr="00A26BD2" w:rsidRDefault="00A26BD2" w:rsidP="00A26BD2">
            <w:pPr>
              <w:spacing w:after="0" w:line="240" w:lineRule="auto"/>
              <w:jc w:val="right"/>
              <w:rPr>
                <w:rFonts w:ascii="Times New Roman" w:eastAsia="Times New Roman" w:hAnsi="Times New Roman" w:cs="Times New Roman"/>
                <w:sz w:val="24"/>
                <w:szCs w:val="24"/>
                <w:lang w:eastAsia="fr-FR"/>
              </w:rPr>
            </w:pPr>
            <w:r w:rsidRPr="00A26BD2">
              <w:rPr>
                <w:rFonts w:ascii="Times New Roman" w:eastAsia="Times New Roman" w:hAnsi="Times New Roman" w:cs="Times New Roman"/>
                <w:sz w:val="24"/>
                <w:szCs w:val="24"/>
                <w:lang w:eastAsia="fr-FR"/>
              </w:rPr>
              <w:t>4 000</w:t>
            </w:r>
            <w:r w:rsidR="00181565">
              <w:rPr>
                <w:rFonts w:ascii="Times New Roman" w:eastAsia="Times New Roman" w:hAnsi="Times New Roman" w:cs="Times New Roman"/>
                <w:sz w:val="24"/>
                <w:szCs w:val="24"/>
                <w:lang w:eastAsia="fr-FR"/>
              </w:rPr>
              <w:t xml:space="preserve"> € HT</w:t>
            </w:r>
          </w:p>
        </w:tc>
        <w:tc>
          <w:tcPr>
            <w:tcW w:w="2190" w:type="dxa"/>
            <w:shd w:val="clear" w:color="auto" w:fill="auto"/>
          </w:tcPr>
          <w:p w:rsidR="00A26BD2" w:rsidRPr="00A26BD2" w:rsidRDefault="00A26BD2" w:rsidP="00A26BD2">
            <w:pPr>
              <w:spacing w:after="0" w:line="240" w:lineRule="auto"/>
              <w:jc w:val="both"/>
              <w:rPr>
                <w:rFonts w:ascii="Times New Roman" w:eastAsia="Times New Roman" w:hAnsi="Times New Roman" w:cs="Times New Roman"/>
                <w:sz w:val="24"/>
                <w:szCs w:val="24"/>
                <w:lang w:eastAsia="fr-FR"/>
              </w:rPr>
            </w:pPr>
            <w:r w:rsidRPr="00A26BD2">
              <w:rPr>
                <w:rFonts w:ascii="Times New Roman" w:eastAsia="Times New Roman" w:hAnsi="Times New Roman" w:cs="Times New Roman"/>
                <w:sz w:val="24"/>
                <w:szCs w:val="24"/>
                <w:lang w:eastAsia="fr-FR"/>
              </w:rPr>
              <w:t>État (DETR 2016)</w:t>
            </w:r>
          </w:p>
          <w:p w:rsidR="00A26BD2" w:rsidRPr="00A26BD2" w:rsidRDefault="00A26BD2" w:rsidP="00A26BD2">
            <w:pPr>
              <w:spacing w:after="0" w:line="240" w:lineRule="auto"/>
              <w:jc w:val="both"/>
              <w:rPr>
                <w:rFonts w:ascii="Times New Roman" w:eastAsia="Times New Roman" w:hAnsi="Times New Roman" w:cs="Times New Roman"/>
                <w:sz w:val="24"/>
                <w:szCs w:val="24"/>
                <w:lang w:eastAsia="fr-FR"/>
              </w:rPr>
            </w:pPr>
            <w:r w:rsidRPr="00A26BD2">
              <w:rPr>
                <w:rFonts w:ascii="Times New Roman" w:eastAsia="Times New Roman" w:hAnsi="Times New Roman" w:cs="Times New Roman"/>
                <w:sz w:val="24"/>
                <w:szCs w:val="24"/>
                <w:lang w:eastAsia="fr-FR"/>
              </w:rPr>
              <w:t>(80 %)</w:t>
            </w:r>
          </w:p>
          <w:p w:rsidR="00A26BD2" w:rsidRPr="00A26BD2" w:rsidRDefault="00A26BD2" w:rsidP="00A26BD2">
            <w:pPr>
              <w:spacing w:after="0" w:line="240" w:lineRule="auto"/>
              <w:jc w:val="both"/>
              <w:rPr>
                <w:rFonts w:ascii="Times New Roman" w:eastAsia="Times New Roman" w:hAnsi="Times New Roman" w:cs="Times New Roman"/>
                <w:sz w:val="24"/>
                <w:szCs w:val="24"/>
                <w:lang w:eastAsia="fr-FR"/>
              </w:rPr>
            </w:pPr>
          </w:p>
        </w:tc>
        <w:tc>
          <w:tcPr>
            <w:tcW w:w="1212" w:type="dxa"/>
            <w:shd w:val="clear" w:color="auto" w:fill="auto"/>
          </w:tcPr>
          <w:p w:rsidR="00A26BD2" w:rsidRPr="00A26BD2" w:rsidRDefault="00A26BD2" w:rsidP="00A26BD2">
            <w:pPr>
              <w:spacing w:after="0" w:line="240" w:lineRule="auto"/>
              <w:jc w:val="right"/>
              <w:rPr>
                <w:rFonts w:ascii="Times New Roman" w:eastAsia="Times New Roman" w:hAnsi="Times New Roman" w:cs="Times New Roman"/>
                <w:sz w:val="24"/>
                <w:szCs w:val="24"/>
                <w:lang w:eastAsia="fr-FR"/>
              </w:rPr>
            </w:pPr>
            <w:r w:rsidRPr="00A26BD2">
              <w:rPr>
                <w:rFonts w:ascii="Times New Roman" w:eastAsia="Times New Roman" w:hAnsi="Times New Roman" w:cs="Times New Roman"/>
                <w:sz w:val="24"/>
                <w:szCs w:val="24"/>
                <w:lang w:eastAsia="fr-FR"/>
              </w:rPr>
              <w:t>6 336 €</w:t>
            </w:r>
          </w:p>
        </w:tc>
      </w:tr>
      <w:tr w:rsidR="00A26BD2" w:rsidRPr="00A26BD2" w:rsidTr="00D618A5">
        <w:tc>
          <w:tcPr>
            <w:tcW w:w="2568" w:type="dxa"/>
            <w:shd w:val="clear" w:color="auto" w:fill="auto"/>
          </w:tcPr>
          <w:p w:rsidR="00A26BD2" w:rsidRPr="00A26BD2" w:rsidRDefault="00A26BD2" w:rsidP="00A26BD2">
            <w:pPr>
              <w:spacing w:after="0" w:line="240" w:lineRule="auto"/>
              <w:jc w:val="both"/>
              <w:rPr>
                <w:rFonts w:ascii="Times New Roman" w:eastAsia="Times New Roman" w:hAnsi="Times New Roman" w:cs="Times New Roman"/>
                <w:sz w:val="24"/>
                <w:szCs w:val="24"/>
                <w:lang w:eastAsia="fr-FR"/>
              </w:rPr>
            </w:pPr>
            <w:r w:rsidRPr="00A26BD2">
              <w:rPr>
                <w:rFonts w:ascii="Times New Roman" w:eastAsia="Times New Roman" w:hAnsi="Times New Roman" w:cs="Times New Roman"/>
                <w:sz w:val="24"/>
                <w:szCs w:val="24"/>
                <w:lang w:eastAsia="fr-FR"/>
              </w:rPr>
              <w:t>6 ordinateurs portables</w:t>
            </w:r>
          </w:p>
        </w:tc>
        <w:tc>
          <w:tcPr>
            <w:tcW w:w="1417" w:type="dxa"/>
            <w:shd w:val="clear" w:color="auto" w:fill="auto"/>
          </w:tcPr>
          <w:p w:rsidR="00A26BD2" w:rsidRPr="00A26BD2" w:rsidRDefault="00A26BD2" w:rsidP="00A26BD2">
            <w:pPr>
              <w:spacing w:after="0" w:line="240" w:lineRule="auto"/>
              <w:jc w:val="right"/>
              <w:rPr>
                <w:rFonts w:ascii="Times New Roman" w:eastAsia="Times New Roman" w:hAnsi="Times New Roman" w:cs="Times New Roman"/>
                <w:sz w:val="24"/>
                <w:szCs w:val="24"/>
                <w:lang w:eastAsia="fr-FR"/>
              </w:rPr>
            </w:pPr>
            <w:r w:rsidRPr="00A26BD2">
              <w:rPr>
                <w:rFonts w:ascii="Times New Roman" w:eastAsia="Times New Roman" w:hAnsi="Times New Roman" w:cs="Times New Roman"/>
                <w:sz w:val="24"/>
                <w:szCs w:val="24"/>
                <w:lang w:eastAsia="fr-FR"/>
              </w:rPr>
              <w:t>3 600</w:t>
            </w:r>
            <w:r w:rsidR="00181565">
              <w:rPr>
                <w:rFonts w:ascii="Times New Roman" w:eastAsia="Times New Roman" w:hAnsi="Times New Roman" w:cs="Times New Roman"/>
                <w:sz w:val="24"/>
                <w:szCs w:val="24"/>
                <w:lang w:eastAsia="fr-FR"/>
              </w:rPr>
              <w:t xml:space="preserve"> € HT</w:t>
            </w:r>
          </w:p>
        </w:tc>
        <w:tc>
          <w:tcPr>
            <w:tcW w:w="2190" w:type="dxa"/>
            <w:shd w:val="clear" w:color="auto" w:fill="auto"/>
          </w:tcPr>
          <w:p w:rsidR="00A26BD2" w:rsidRPr="00A26BD2" w:rsidRDefault="00A26BD2" w:rsidP="00A26BD2">
            <w:pPr>
              <w:spacing w:after="0" w:line="240" w:lineRule="auto"/>
              <w:jc w:val="both"/>
              <w:rPr>
                <w:rFonts w:ascii="Times New Roman" w:eastAsia="Times New Roman" w:hAnsi="Times New Roman" w:cs="Times New Roman"/>
                <w:sz w:val="24"/>
                <w:szCs w:val="24"/>
                <w:lang w:eastAsia="fr-FR"/>
              </w:rPr>
            </w:pPr>
            <w:r w:rsidRPr="00A26BD2">
              <w:rPr>
                <w:rFonts w:ascii="Times New Roman" w:eastAsia="Times New Roman" w:hAnsi="Times New Roman" w:cs="Times New Roman"/>
                <w:sz w:val="24"/>
                <w:szCs w:val="24"/>
                <w:lang w:eastAsia="fr-FR"/>
              </w:rPr>
              <w:t xml:space="preserve">Participation communale </w:t>
            </w:r>
          </w:p>
          <w:p w:rsidR="00A26BD2" w:rsidRPr="00A26BD2" w:rsidRDefault="00A26BD2" w:rsidP="00A26BD2">
            <w:pPr>
              <w:spacing w:after="0" w:line="240" w:lineRule="auto"/>
              <w:jc w:val="both"/>
              <w:rPr>
                <w:rFonts w:ascii="Times New Roman" w:eastAsia="Times New Roman" w:hAnsi="Times New Roman" w:cs="Times New Roman"/>
                <w:sz w:val="24"/>
                <w:szCs w:val="24"/>
                <w:lang w:eastAsia="fr-FR"/>
              </w:rPr>
            </w:pPr>
            <w:r w:rsidRPr="00A26BD2">
              <w:rPr>
                <w:rFonts w:ascii="Times New Roman" w:eastAsia="Times New Roman" w:hAnsi="Times New Roman" w:cs="Times New Roman"/>
                <w:sz w:val="24"/>
                <w:szCs w:val="24"/>
                <w:lang w:eastAsia="fr-FR"/>
              </w:rPr>
              <w:t>(dont TVA)</w:t>
            </w:r>
          </w:p>
        </w:tc>
        <w:tc>
          <w:tcPr>
            <w:tcW w:w="1212" w:type="dxa"/>
            <w:shd w:val="clear" w:color="auto" w:fill="auto"/>
          </w:tcPr>
          <w:p w:rsidR="00A26BD2" w:rsidRPr="00A26BD2" w:rsidRDefault="00A26BD2" w:rsidP="00A26BD2">
            <w:pPr>
              <w:spacing w:after="0" w:line="240" w:lineRule="auto"/>
              <w:jc w:val="right"/>
              <w:rPr>
                <w:rFonts w:ascii="Times New Roman" w:eastAsia="Times New Roman" w:hAnsi="Times New Roman" w:cs="Times New Roman"/>
                <w:sz w:val="24"/>
                <w:szCs w:val="24"/>
                <w:lang w:eastAsia="fr-FR"/>
              </w:rPr>
            </w:pPr>
            <w:r w:rsidRPr="00A26BD2">
              <w:rPr>
                <w:rFonts w:ascii="Times New Roman" w:eastAsia="Times New Roman" w:hAnsi="Times New Roman" w:cs="Times New Roman"/>
                <w:sz w:val="24"/>
                <w:szCs w:val="24"/>
                <w:lang w:eastAsia="fr-FR"/>
              </w:rPr>
              <w:t>3 168 €</w:t>
            </w:r>
          </w:p>
        </w:tc>
      </w:tr>
      <w:tr w:rsidR="00A26BD2" w:rsidRPr="00A26BD2" w:rsidTr="00D618A5">
        <w:tc>
          <w:tcPr>
            <w:tcW w:w="2568" w:type="dxa"/>
            <w:shd w:val="clear" w:color="auto" w:fill="auto"/>
          </w:tcPr>
          <w:p w:rsidR="00A26BD2" w:rsidRPr="00A26BD2" w:rsidRDefault="00A26BD2" w:rsidP="00A26BD2">
            <w:pPr>
              <w:spacing w:after="0" w:line="240" w:lineRule="auto"/>
              <w:jc w:val="both"/>
              <w:rPr>
                <w:rFonts w:ascii="Times New Roman" w:eastAsia="Times New Roman" w:hAnsi="Times New Roman" w:cs="Times New Roman"/>
                <w:sz w:val="24"/>
                <w:szCs w:val="24"/>
                <w:lang w:eastAsia="fr-FR"/>
              </w:rPr>
            </w:pPr>
            <w:r w:rsidRPr="00A26BD2">
              <w:rPr>
                <w:rFonts w:ascii="Times New Roman" w:eastAsia="Times New Roman" w:hAnsi="Times New Roman" w:cs="Times New Roman"/>
                <w:sz w:val="24"/>
                <w:szCs w:val="24"/>
                <w:lang w:eastAsia="fr-FR"/>
              </w:rPr>
              <w:t>6 souris sans fil</w:t>
            </w:r>
          </w:p>
          <w:p w:rsidR="00A26BD2" w:rsidRPr="00A26BD2" w:rsidRDefault="00A26BD2" w:rsidP="00A26BD2">
            <w:pPr>
              <w:spacing w:after="0" w:line="240" w:lineRule="auto"/>
              <w:jc w:val="both"/>
              <w:rPr>
                <w:rFonts w:ascii="Times New Roman" w:eastAsia="Times New Roman" w:hAnsi="Times New Roman" w:cs="Times New Roman"/>
                <w:sz w:val="24"/>
                <w:szCs w:val="24"/>
                <w:lang w:eastAsia="fr-FR"/>
              </w:rPr>
            </w:pPr>
          </w:p>
        </w:tc>
        <w:tc>
          <w:tcPr>
            <w:tcW w:w="1417" w:type="dxa"/>
            <w:shd w:val="clear" w:color="auto" w:fill="auto"/>
          </w:tcPr>
          <w:p w:rsidR="00A26BD2" w:rsidRPr="00A26BD2" w:rsidRDefault="00A26BD2" w:rsidP="00A26BD2">
            <w:pPr>
              <w:spacing w:after="0" w:line="240" w:lineRule="auto"/>
              <w:jc w:val="right"/>
              <w:rPr>
                <w:rFonts w:ascii="Times New Roman" w:eastAsia="Times New Roman" w:hAnsi="Times New Roman" w:cs="Times New Roman"/>
                <w:sz w:val="24"/>
                <w:szCs w:val="24"/>
                <w:lang w:eastAsia="fr-FR"/>
              </w:rPr>
            </w:pPr>
            <w:r w:rsidRPr="00A26BD2">
              <w:rPr>
                <w:rFonts w:ascii="Times New Roman" w:eastAsia="Times New Roman" w:hAnsi="Times New Roman" w:cs="Times New Roman"/>
                <w:sz w:val="24"/>
                <w:szCs w:val="24"/>
                <w:lang w:eastAsia="fr-FR"/>
              </w:rPr>
              <w:t>120</w:t>
            </w:r>
            <w:r w:rsidR="00181565">
              <w:rPr>
                <w:rFonts w:ascii="Times New Roman" w:eastAsia="Times New Roman" w:hAnsi="Times New Roman" w:cs="Times New Roman"/>
                <w:sz w:val="24"/>
                <w:szCs w:val="24"/>
                <w:lang w:eastAsia="fr-FR"/>
              </w:rPr>
              <w:t xml:space="preserve"> € HT</w:t>
            </w:r>
          </w:p>
        </w:tc>
        <w:tc>
          <w:tcPr>
            <w:tcW w:w="2190" w:type="dxa"/>
            <w:shd w:val="clear" w:color="auto" w:fill="auto"/>
          </w:tcPr>
          <w:p w:rsidR="00A26BD2" w:rsidRPr="00A26BD2" w:rsidRDefault="00A26BD2" w:rsidP="00A26BD2">
            <w:pPr>
              <w:spacing w:after="0" w:line="240" w:lineRule="auto"/>
              <w:jc w:val="both"/>
              <w:rPr>
                <w:rFonts w:ascii="Times New Roman" w:eastAsia="Times New Roman" w:hAnsi="Times New Roman" w:cs="Times New Roman"/>
                <w:sz w:val="24"/>
                <w:szCs w:val="24"/>
                <w:lang w:eastAsia="fr-FR"/>
              </w:rPr>
            </w:pPr>
          </w:p>
        </w:tc>
        <w:tc>
          <w:tcPr>
            <w:tcW w:w="1212" w:type="dxa"/>
            <w:shd w:val="clear" w:color="auto" w:fill="auto"/>
          </w:tcPr>
          <w:p w:rsidR="00A26BD2" w:rsidRPr="00A26BD2" w:rsidRDefault="00A26BD2" w:rsidP="00A26BD2">
            <w:pPr>
              <w:spacing w:after="0" w:line="240" w:lineRule="auto"/>
              <w:jc w:val="right"/>
              <w:rPr>
                <w:rFonts w:ascii="Times New Roman" w:eastAsia="Times New Roman" w:hAnsi="Times New Roman" w:cs="Times New Roman"/>
                <w:sz w:val="24"/>
                <w:szCs w:val="24"/>
                <w:lang w:eastAsia="fr-FR"/>
              </w:rPr>
            </w:pPr>
          </w:p>
        </w:tc>
      </w:tr>
      <w:tr w:rsidR="00A26BD2" w:rsidRPr="00A26BD2" w:rsidTr="00D618A5">
        <w:tc>
          <w:tcPr>
            <w:tcW w:w="2568" w:type="dxa"/>
            <w:shd w:val="clear" w:color="auto" w:fill="auto"/>
          </w:tcPr>
          <w:p w:rsidR="00A26BD2" w:rsidRPr="00A26BD2" w:rsidRDefault="00A26BD2" w:rsidP="00A26BD2">
            <w:pPr>
              <w:spacing w:after="0" w:line="240" w:lineRule="auto"/>
              <w:jc w:val="both"/>
              <w:rPr>
                <w:rFonts w:ascii="Times New Roman" w:eastAsia="Times New Roman" w:hAnsi="Times New Roman" w:cs="Times New Roman"/>
                <w:sz w:val="24"/>
                <w:szCs w:val="24"/>
                <w:lang w:eastAsia="fr-FR"/>
              </w:rPr>
            </w:pPr>
            <w:r w:rsidRPr="00A26BD2">
              <w:rPr>
                <w:rFonts w:ascii="Times New Roman" w:eastAsia="Times New Roman" w:hAnsi="Times New Roman" w:cs="Times New Roman"/>
                <w:sz w:val="24"/>
                <w:szCs w:val="24"/>
                <w:lang w:eastAsia="fr-FR"/>
              </w:rPr>
              <w:t>1 lampe tableau interactif</w:t>
            </w:r>
          </w:p>
          <w:p w:rsidR="00A26BD2" w:rsidRPr="00A26BD2" w:rsidRDefault="00A26BD2" w:rsidP="00A26BD2">
            <w:pPr>
              <w:spacing w:after="0" w:line="240" w:lineRule="auto"/>
              <w:jc w:val="both"/>
              <w:rPr>
                <w:rFonts w:ascii="Times New Roman" w:eastAsia="Times New Roman" w:hAnsi="Times New Roman" w:cs="Times New Roman"/>
                <w:sz w:val="24"/>
                <w:szCs w:val="24"/>
                <w:lang w:eastAsia="fr-FR"/>
              </w:rPr>
            </w:pPr>
          </w:p>
        </w:tc>
        <w:tc>
          <w:tcPr>
            <w:tcW w:w="1417" w:type="dxa"/>
            <w:shd w:val="clear" w:color="auto" w:fill="auto"/>
          </w:tcPr>
          <w:p w:rsidR="00A26BD2" w:rsidRPr="00A26BD2" w:rsidRDefault="00A26BD2" w:rsidP="00A26BD2">
            <w:pPr>
              <w:spacing w:after="0" w:line="240" w:lineRule="auto"/>
              <w:jc w:val="right"/>
              <w:rPr>
                <w:rFonts w:ascii="Times New Roman" w:eastAsia="Times New Roman" w:hAnsi="Times New Roman" w:cs="Times New Roman"/>
                <w:sz w:val="24"/>
                <w:szCs w:val="24"/>
                <w:lang w:eastAsia="fr-FR"/>
              </w:rPr>
            </w:pPr>
            <w:r w:rsidRPr="00A26BD2">
              <w:rPr>
                <w:rFonts w:ascii="Times New Roman" w:eastAsia="Times New Roman" w:hAnsi="Times New Roman" w:cs="Times New Roman"/>
                <w:sz w:val="24"/>
                <w:szCs w:val="24"/>
                <w:lang w:eastAsia="fr-FR"/>
              </w:rPr>
              <w:t>200</w:t>
            </w:r>
            <w:r w:rsidR="00181565">
              <w:rPr>
                <w:rFonts w:ascii="Times New Roman" w:eastAsia="Times New Roman" w:hAnsi="Times New Roman" w:cs="Times New Roman"/>
                <w:sz w:val="24"/>
                <w:szCs w:val="24"/>
                <w:lang w:eastAsia="fr-FR"/>
              </w:rPr>
              <w:t xml:space="preserve"> € HT</w:t>
            </w:r>
          </w:p>
        </w:tc>
        <w:tc>
          <w:tcPr>
            <w:tcW w:w="2190" w:type="dxa"/>
            <w:shd w:val="clear" w:color="auto" w:fill="auto"/>
          </w:tcPr>
          <w:p w:rsidR="00A26BD2" w:rsidRPr="00A26BD2" w:rsidRDefault="00A26BD2" w:rsidP="00A26BD2">
            <w:pPr>
              <w:spacing w:after="0" w:line="240" w:lineRule="auto"/>
              <w:jc w:val="both"/>
              <w:rPr>
                <w:rFonts w:ascii="Times New Roman" w:eastAsia="Times New Roman" w:hAnsi="Times New Roman" w:cs="Times New Roman"/>
                <w:sz w:val="24"/>
                <w:szCs w:val="24"/>
                <w:lang w:eastAsia="fr-FR"/>
              </w:rPr>
            </w:pPr>
          </w:p>
        </w:tc>
        <w:tc>
          <w:tcPr>
            <w:tcW w:w="1212" w:type="dxa"/>
            <w:shd w:val="clear" w:color="auto" w:fill="auto"/>
          </w:tcPr>
          <w:p w:rsidR="00A26BD2" w:rsidRPr="00A26BD2" w:rsidRDefault="00A26BD2" w:rsidP="00A26BD2">
            <w:pPr>
              <w:spacing w:after="0" w:line="240" w:lineRule="auto"/>
              <w:jc w:val="right"/>
              <w:rPr>
                <w:rFonts w:ascii="Times New Roman" w:eastAsia="Times New Roman" w:hAnsi="Times New Roman" w:cs="Times New Roman"/>
                <w:sz w:val="24"/>
                <w:szCs w:val="24"/>
                <w:lang w:eastAsia="fr-FR"/>
              </w:rPr>
            </w:pPr>
          </w:p>
        </w:tc>
      </w:tr>
      <w:tr w:rsidR="00A26BD2" w:rsidRPr="00A26BD2" w:rsidTr="00D618A5">
        <w:trPr>
          <w:trHeight w:val="285"/>
        </w:trPr>
        <w:tc>
          <w:tcPr>
            <w:tcW w:w="2568" w:type="dxa"/>
            <w:shd w:val="clear" w:color="auto" w:fill="auto"/>
          </w:tcPr>
          <w:p w:rsidR="00A26BD2" w:rsidRPr="00A26BD2" w:rsidRDefault="00181565" w:rsidP="00A26BD2">
            <w:pPr>
              <w:spacing w:after="0" w:line="240" w:lineRule="auto"/>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Total HT</w:t>
            </w:r>
            <w:r w:rsidR="00A26BD2" w:rsidRPr="00A26BD2">
              <w:rPr>
                <w:rFonts w:ascii="Times New Roman" w:eastAsia="Times New Roman" w:hAnsi="Times New Roman" w:cs="Times New Roman"/>
                <w:b/>
                <w:sz w:val="24"/>
                <w:szCs w:val="24"/>
                <w:lang w:eastAsia="fr-FR"/>
              </w:rPr>
              <w:t xml:space="preserve">  </w:t>
            </w:r>
            <w:r w:rsidR="00A26BD2" w:rsidRPr="00A26BD2">
              <w:rPr>
                <w:rFonts w:ascii="Times New Roman" w:eastAsia="Times New Roman" w:hAnsi="Times New Roman" w:cs="Times New Roman"/>
                <w:b/>
                <w:sz w:val="24"/>
                <w:szCs w:val="24"/>
                <w:lang w:eastAsia="fr-FR"/>
              </w:rPr>
              <w:tab/>
            </w:r>
          </w:p>
        </w:tc>
        <w:tc>
          <w:tcPr>
            <w:tcW w:w="1417" w:type="dxa"/>
            <w:shd w:val="clear" w:color="auto" w:fill="auto"/>
          </w:tcPr>
          <w:p w:rsidR="00A26BD2" w:rsidRPr="00A26BD2" w:rsidRDefault="00A26BD2" w:rsidP="00A26BD2">
            <w:pPr>
              <w:spacing w:after="0" w:line="240" w:lineRule="auto"/>
              <w:jc w:val="right"/>
              <w:rPr>
                <w:rFonts w:ascii="Times New Roman" w:eastAsia="Times New Roman" w:hAnsi="Times New Roman" w:cs="Times New Roman"/>
                <w:b/>
                <w:sz w:val="24"/>
                <w:szCs w:val="24"/>
                <w:lang w:eastAsia="fr-FR"/>
              </w:rPr>
            </w:pPr>
            <w:r w:rsidRPr="00A26BD2">
              <w:rPr>
                <w:rFonts w:ascii="Times New Roman" w:eastAsia="Times New Roman" w:hAnsi="Times New Roman" w:cs="Times New Roman"/>
                <w:b/>
                <w:sz w:val="24"/>
                <w:szCs w:val="24"/>
                <w:lang w:eastAsia="fr-FR"/>
              </w:rPr>
              <w:t>7 920 €</w:t>
            </w:r>
          </w:p>
        </w:tc>
        <w:tc>
          <w:tcPr>
            <w:tcW w:w="2190" w:type="dxa"/>
            <w:shd w:val="clear" w:color="auto" w:fill="auto"/>
          </w:tcPr>
          <w:p w:rsidR="00A26BD2" w:rsidRPr="00A26BD2" w:rsidRDefault="00A26BD2" w:rsidP="00A26BD2">
            <w:pPr>
              <w:spacing w:after="0" w:line="240" w:lineRule="auto"/>
              <w:jc w:val="both"/>
              <w:rPr>
                <w:rFonts w:ascii="Times New Roman" w:eastAsia="Times New Roman" w:hAnsi="Times New Roman" w:cs="Times New Roman"/>
                <w:b/>
                <w:sz w:val="24"/>
                <w:szCs w:val="24"/>
                <w:lang w:eastAsia="fr-FR"/>
              </w:rPr>
            </w:pPr>
          </w:p>
        </w:tc>
        <w:tc>
          <w:tcPr>
            <w:tcW w:w="1212" w:type="dxa"/>
            <w:shd w:val="clear" w:color="auto" w:fill="auto"/>
          </w:tcPr>
          <w:p w:rsidR="00A26BD2" w:rsidRPr="00A26BD2" w:rsidRDefault="00A26BD2" w:rsidP="00A26BD2">
            <w:pPr>
              <w:spacing w:after="0" w:line="240" w:lineRule="auto"/>
              <w:jc w:val="right"/>
              <w:rPr>
                <w:rFonts w:ascii="Times New Roman" w:eastAsia="Times New Roman" w:hAnsi="Times New Roman" w:cs="Times New Roman"/>
                <w:b/>
                <w:sz w:val="24"/>
                <w:szCs w:val="24"/>
                <w:lang w:eastAsia="fr-FR"/>
              </w:rPr>
            </w:pPr>
          </w:p>
        </w:tc>
      </w:tr>
      <w:tr w:rsidR="00A26BD2" w:rsidRPr="00A26BD2" w:rsidTr="00D618A5">
        <w:tc>
          <w:tcPr>
            <w:tcW w:w="2568" w:type="dxa"/>
            <w:shd w:val="clear" w:color="auto" w:fill="auto"/>
          </w:tcPr>
          <w:p w:rsidR="00A26BD2" w:rsidRPr="00A26BD2" w:rsidRDefault="00A26BD2" w:rsidP="00A26BD2">
            <w:pPr>
              <w:spacing w:after="0" w:line="240" w:lineRule="auto"/>
              <w:jc w:val="both"/>
              <w:rPr>
                <w:rFonts w:ascii="Times New Roman" w:eastAsia="Times New Roman" w:hAnsi="Times New Roman" w:cs="Times New Roman"/>
                <w:b/>
                <w:sz w:val="24"/>
                <w:szCs w:val="24"/>
                <w:lang w:eastAsia="fr-FR"/>
              </w:rPr>
            </w:pPr>
            <w:r w:rsidRPr="00A26BD2">
              <w:rPr>
                <w:rFonts w:ascii="Times New Roman" w:eastAsia="Times New Roman" w:hAnsi="Times New Roman" w:cs="Times New Roman"/>
                <w:b/>
                <w:sz w:val="24"/>
                <w:szCs w:val="24"/>
                <w:lang w:eastAsia="fr-FR"/>
              </w:rPr>
              <w:t>TVA 20 %</w:t>
            </w:r>
          </w:p>
        </w:tc>
        <w:tc>
          <w:tcPr>
            <w:tcW w:w="1417" w:type="dxa"/>
            <w:shd w:val="clear" w:color="auto" w:fill="auto"/>
          </w:tcPr>
          <w:p w:rsidR="00A26BD2" w:rsidRPr="00A26BD2" w:rsidRDefault="00A26BD2" w:rsidP="00A26BD2">
            <w:pPr>
              <w:spacing w:after="0" w:line="240" w:lineRule="auto"/>
              <w:jc w:val="right"/>
              <w:rPr>
                <w:rFonts w:ascii="Times New Roman" w:eastAsia="Times New Roman" w:hAnsi="Times New Roman" w:cs="Times New Roman"/>
                <w:b/>
                <w:sz w:val="24"/>
                <w:szCs w:val="24"/>
                <w:lang w:eastAsia="fr-FR"/>
              </w:rPr>
            </w:pPr>
            <w:r w:rsidRPr="00A26BD2">
              <w:rPr>
                <w:rFonts w:ascii="Times New Roman" w:eastAsia="Times New Roman" w:hAnsi="Times New Roman" w:cs="Times New Roman"/>
                <w:b/>
                <w:sz w:val="24"/>
                <w:szCs w:val="24"/>
                <w:lang w:eastAsia="fr-FR"/>
              </w:rPr>
              <w:t>1 584 €</w:t>
            </w:r>
          </w:p>
        </w:tc>
        <w:tc>
          <w:tcPr>
            <w:tcW w:w="2190" w:type="dxa"/>
            <w:shd w:val="clear" w:color="auto" w:fill="auto"/>
          </w:tcPr>
          <w:p w:rsidR="00A26BD2" w:rsidRPr="00A26BD2" w:rsidRDefault="00A26BD2" w:rsidP="00A26BD2">
            <w:pPr>
              <w:spacing w:after="0" w:line="240" w:lineRule="auto"/>
              <w:jc w:val="both"/>
              <w:rPr>
                <w:rFonts w:ascii="Times New Roman" w:eastAsia="Times New Roman" w:hAnsi="Times New Roman" w:cs="Times New Roman"/>
                <w:b/>
                <w:sz w:val="24"/>
                <w:szCs w:val="24"/>
                <w:lang w:eastAsia="fr-FR"/>
              </w:rPr>
            </w:pPr>
          </w:p>
        </w:tc>
        <w:tc>
          <w:tcPr>
            <w:tcW w:w="1212" w:type="dxa"/>
            <w:shd w:val="clear" w:color="auto" w:fill="auto"/>
          </w:tcPr>
          <w:p w:rsidR="00A26BD2" w:rsidRPr="00A26BD2" w:rsidRDefault="00A26BD2" w:rsidP="00A26BD2">
            <w:pPr>
              <w:spacing w:after="0" w:line="240" w:lineRule="auto"/>
              <w:jc w:val="right"/>
              <w:rPr>
                <w:rFonts w:ascii="Times New Roman" w:eastAsia="Times New Roman" w:hAnsi="Times New Roman" w:cs="Times New Roman"/>
                <w:b/>
                <w:sz w:val="24"/>
                <w:szCs w:val="24"/>
                <w:lang w:eastAsia="fr-FR"/>
              </w:rPr>
            </w:pPr>
          </w:p>
        </w:tc>
      </w:tr>
      <w:tr w:rsidR="00A26BD2" w:rsidRPr="00A26BD2" w:rsidTr="00D618A5">
        <w:tc>
          <w:tcPr>
            <w:tcW w:w="2568" w:type="dxa"/>
            <w:shd w:val="clear" w:color="auto" w:fill="auto"/>
          </w:tcPr>
          <w:p w:rsidR="00A26BD2" w:rsidRPr="00A26BD2" w:rsidRDefault="00A26BD2" w:rsidP="00A26BD2">
            <w:pPr>
              <w:spacing w:after="0" w:line="240" w:lineRule="auto"/>
              <w:jc w:val="both"/>
              <w:rPr>
                <w:rFonts w:ascii="Times New Roman" w:eastAsia="Times New Roman" w:hAnsi="Times New Roman" w:cs="Times New Roman"/>
                <w:b/>
                <w:sz w:val="24"/>
                <w:szCs w:val="24"/>
                <w:lang w:eastAsia="fr-FR"/>
              </w:rPr>
            </w:pPr>
            <w:r w:rsidRPr="00A26BD2">
              <w:rPr>
                <w:rFonts w:ascii="Times New Roman" w:eastAsia="Times New Roman" w:hAnsi="Times New Roman" w:cs="Times New Roman"/>
                <w:b/>
                <w:sz w:val="24"/>
                <w:szCs w:val="24"/>
                <w:lang w:eastAsia="fr-FR"/>
              </w:rPr>
              <w:t xml:space="preserve">Total TTC  </w:t>
            </w:r>
          </w:p>
        </w:tc>
        <w:tc>
          <w:tcPr>
            <w:tcW w:w="1417" w:type="dxa"/>
            <w:shd w:val="clear" w:color="auto" w:fill="auto"/>
          </w:tcPr>
          <w:p w:rsidR="00A26BD2" w:rsidRPr="00A26BD2" w:rsidRDefault="00A26BD2" w:rsidP="00A26BD2">
            <w:pPr>
              <w:spacing w:after="0" w:line="240" w:lineRule="auto"/>
              <w:jc w:val="right"/>
              <w:rPr>
                <w:rFonts w:ascii="Times New Roman" w:eastAsia="Times New Roman" w:hAnsi="Times New Roman" w:cs="Times New Roman"/>
                <w:b/>
                <w:sz w:val="24"/>
                <w:szCs w:val="24"/>
                <w:lang w:eastAsia="fr-FR"/>
              </w:rPr>
            </w:pPr>
            <w:r w:rsidRPr="00A26BD2">
              <w:rPr>
                <w:rFonts w:ascii="Times New Roman" w:eastAsia="Times New Roman" w:hAnsi="Times New Roman" w:cs="Times New Roman"/>
                <w:b/>
                <w:sz w:val="24"/>
                <w:szCs w:val="24"/>
                <w:lang w:eastAsia="fr-FR"/>
              </w:rPr>
              <w:t>9 504 €</w:t>
            </w:r>
          </w:p>
        </w:tc>
        <w:tc>
          <w:tcPr>
            <w:tcW w:w="2190" w:type="dxa"/>
            <w:shd w:val="clear" w:color="auto" w:fill="auto"/>
          </w:tcPr>
          <w:p w:rsidR="00A26BD2" w:rsidRPr="00A26BD2" w:rsidRDefault="00A26BD2" w:rsidP="00A26BD2">
            <w:pPr>
              <w:spacing w:after="0" w:line="240" w:lineRule="auto"/>
              <w:jc w:val="both"/>
              <w:rPr>
                <w:rFonts w:ascii="Times New Roman" w:eastAsia="Times New Roman" w:hAnsi="Times New Roman" w:cs="Times New Roman"/>
                <w:b/>
                <w:sz w:val="24"/>
                <w:szCs w:val="24"/>
                <w:lang w:eastAsia="fr-FR"/>
              </w:rPr>
            </w:pPr>
            <w:r w:rsidRPr="00A26BD2">
              <w:rPr>
                <w:rFonts w:ascii="Times New Roman" w:eastAsia="Times New Roman" w:hAnsi="Times New Roman" w:cs="Times New Roman"/>
                <w:b/>
                <w:sz w:val="24"/>
                <w:szCs w:val="24"/>
                <w:lang w:eastAsia="fr-FR"/>
              </w:rPr>
              <w:t>Total TTC</w:t>
            </w:r>
          </w:p>
        </w:tc>
        <w:tc>
          <w:tcPr>
            <w:tcW w:w="1212" w:type="dxa"/>
            <w:shd w:val="clear" w:color="auto" w:fill="auto"/>
          </w:tcPr>
          <w:p w:rsidR="00A26BD2" w:rsidRPr="00A26BD2" w:rsidRDefault="00A26BD2" w:rsidP="00A26BD2">
            <w:pPr>
              <w:spacing w:after="0" w:line="240" w:lineRule="auto"/>
              <w:jc w:val="right"/>
              <w:rPr>
                <w:rFonts w:ascii="Times New Roman" w:eastAsia="Times New Roman" w:hAnsi="Times New Roman" w:cs="Times New Roman"/>
                <w:b/>
                <w:sz w:val="24"/>
                <w:szCs w:val="24"/>
                <w:lang w:eastAsia="fr-FR"/>
              </w:rPr>
            </w:pPr>
            <w:r w:rsidRPr="00A26BD2">
              <w:rPr>
                <w:rFonts w:ascii="Times New Roman" w:eastAsia="Times New Roman" w:hAnsi="Times New Roman" w:cs="Times New Roman"/>
                <w:b/>
                <w:sz w:val="24"/>
                <w:szCs w:val="24"/>
                <w:lang w:eastAsia="fr-FR"/>
              </w:rPr>
              <w:t>9 504 €</w:t>
            </w:r>
          </w:p>
        </w:tc>
      </w:tr>
    </w:tbl>
    <w:p w:rsidR="00A26BD2" w:rsidRDefault="00A26BD2" w:rsidP="0038486F">
      <w:pPr>
        <w:ind w:hanging="11"/>
        <w:jc w:val="both"/>
        <w:rPr>
          <w:rFonts w:ascii="Times New Roman" w:hAnsi="Times New Roman" w:cs="Times New Roman"/>
        </w:rPr>
      </w:pPr>
    </w:p>
    <w:p w:rsidR="00A26BD2" w:rsidRPr="002B29D9" w:rsidRDefault="00A26BD2" w:rsidP="0038486F">
      <w:pPr>
        <w:ind w:hanging="11"/>
        <w:jc w:val="both"/>
        <w:rPr>
          <w:rFonts w:ascii="Times New Roman" w:hAnsi="Times New Roman" w:cs="Times New Roman"/>
        </w:rPr>
      </w:pPr>
    </w:p>
    <w:p w:rsidR="00A26BD2" w:rsidRDefault="00A26BD2" w:rsidP="007B61B9">
      <w:pPr>
        <w:tabs>
          <w:tab w:val="left" w:pos="709"/>
        </w:tabs>
        <w:ind w:hanging="11"/>
        <w:jc w:val="both"/>
        <w:rPr>
          <w:rFonts w:ascii="Times New Roman" w:hAnsi="Times New Roman" w:cs="Times New Roman"/>
          <w:b/>
        </w:rPr>
      </w:pPr>
    </w:p>
    <w:p w:rsidR="00A26BD2" w:rsidRDefault="00A26BD2" w:rsidP="007B61B9">
      <w:pPr>
        <w:tabs>
          <w:tab w:val="left" w:pos="709"/>
        </w:tabs>
        <w:ind w:hanging="11"/>
        <w:jc w:val="both"/>
        <w:rPr>
          <w:rFonts w:ascii="Times New Roman" w:hAnsi="Times New Roman" w:cs="Times New Roman"/>
          <w:b/>
        </w:rPr>
      </w:pPr>
    </w:p>
    <w:p w:rsidR="00A26BD2" w:rsidRDefault="00A26BD2" w:rsidP="007B61B9">
      <w:pPr>
        <w:tabs>
          <w:tab w:val="left" w:pos="709"/>
        </w:tabs>
        <w:ind w:hanging="11"/>
        <w:jc w:val="both"/>
        <w:rPr>
          <w:rFonts w:ascii="Times New Roman" w:hAnsi="Times New Roman" w:cs="Times New Roman"/>
          <w:b/>
        </w:rPr>
      </w:pPr>
    </w:p>
    <w:p w:rsidR="00A26BD2" w:rsidRDefault="00A26BD2" w:rsidP="007B61B9">
      <w:pPr>
        <w:tabs>
          <w:tab w:val="left" w:pos="709"/>
        </w:tabs>
        <w:ind w:hanging="11"/>
        <w:jc w:val="both"/>
        <w:rPr>
          <w:rFonts w:ascii="Times New Roman" w:hAnsi="Times New Roman" w:cs="Times New Roman"/>
          <w:b/>
        </w:rPr>
      </w:pPr>
    </w:p>
    <w:p w:rsidR="00A26BD2" w:rsidRDefault="00A26BD2" w:rsidP="007B61B9">
      <w:pPr>
        <w:tabs>
          <w:tab w:val="left" w:pos="709"/>
        </w:tabs>
        <w:ind w:hanging="11"/>
        <w:jc w:val="both"/>
        <w:rPr>
          <w:rFonts w:ascii="Times New Roman" w:hAnsi="Times New Roman" w:cs="Times New Roman"/>
          <w:b/>
        </w:rPr>
      </w:pPr>
    </w:p>
    <w:p w:rsidR="00A26BD2" w:rsidRDefault="00A26BD2" w:rsidP="007B61B9">
      <w:pPr>
        <w:tabs>
          <w:tab w:val="left" w:pos="709"/>
        </w:tabs>
        <w:ind w:hanging="11"/>
        <w:jc w:val="both"/>
        <w:rPr>
          <w:rFonts w:ascii="Times New Roman" w:hAnsi="Times New Roman" w:cs="Times New Roman"/>
          <w:b/>
        </w:rPr>
      </w:pPr>
    </w:p>
    <w:p w:rsidR="00A26BD2" w:rsidRDefault="00A26BD2" w:rsidP="007B61B9">
      <w:pPr>
        <w:tabs>
          <w:tab w:val="left" w:pos="709"/>
        </w:tabs>
        <w:ind w:hanging="11"/>
        <w:jc w:val="both"/>
        <w:rPr>
          <w:rFonts w:ascii="Times New Roman" w:hAnsi="Times New Roman" w:cs="Times New Roman"/>
          <w:b/>
        </w:rPr>
      </w:pPr>
    </w:p>
    <w:p w:rsidR="00A26BD2" w:rsidRDefault="00A26BD2" w:rsidP="007B61B9">
      <w:pPr>
        <w:tabs>
          <w:tab w:val="left" w:pos="709"/>
        </w:tabs>
        <w:ind w:hanging="11"/>
        <w:jc w:val="both"/>
        <w:rPr>
          <w:rFonts w:ascii="Times New Roman" w:hAnsi="Times New Roman" w:cs="Times New Roman"/>
          <w:b/>
        </w:rPr>
      </w:pPr>
    </w:p>
    <w:p w:rsidR="00A26BD2" w:rsidRDefault="00A26BD2" w:rsidP="007B61B9">
      <w:pPr>
        <w:tabs>
          <w:tab w:val="left" w:pos="709"/>
        </w:tabs>
        <w:ind w:hanging="11"/>
        <w:jc w:val="both"/>
        <w:rPr>
          <w:rFonts w:ascii="Times New Roman" w:hAnsi="Times New Roman" w:cs="Times New Roman"/>
          <w:b/>
        </w:rPr>
      </w:pPr>
    </w:p>
    <w:p w:rsidR="00181565" w:rsidRDefault="00D618A5" w:rsidP="00995555">
      <w:pPr>
        <w:pStyle w:val="Corpsdetexte"/>
        <w:jc w:val="both"/>
      </w:pPr>
      <w:r>
        <w:t>Monsieur le m</w:t>
      </w:r>
      <w:r w:rsidR="00181565">
        <w:t>aire demande au conseil municipal d’approuver le plan de financement prévisionnel et de l’autoriser à déposer auprès des services de l’Etat le dossier de demande de subvention dans le cadre de la DETR (</w:t>
      </w:r>
      <w:r w:rsidR="00181565" w:rsidRPr="000320E0">
        <w:rPr>
          <w:b/>
        </w:rPr>
        <w:t>D</w:t>
      </w:r>
      <w:r w:rsidR="00181565">
        <w:t>otation d’</w:t>
      </w:r>
      <w:r w:rsidR="00181565" w:rsidRPr="000320E0">
        <w:rPr>
          <w:b/>
        </w:rPr>
        <w:t>E</w:t>
      </w:r>
      <w:r w:rsidR="00181565">
        <w:t xml:space="preserve">quipement des </w:t>
      </w:r>
      <w:r w:rsidR="00181565" w:rsidRPr="000320E0">
        <w:rPr>
          <w:b/>
        </w:rPr>
        <w:t>T</w:t>
      </w:r>
      <w:r w:rsidR="00181565">
        <w:t xml:space="preserve">erritoires </w:t>
      </w:r>
      <w:r w:rsidR="00181565" w:rsidRPr="000320E0">
        <w:rPr>
          <w:b/>
        </w:rPr>
        <w:t>R</w:t>
      </w:r>
      <w:r w:rsidR="00181565">
        <w:t>u</w:t>
      </w:r>
      <w:r w:rsidR="00BA5092">
        <w:t>raux) pour 2016, avec dérogation pour effectuer une consultation</w:t>
      </w:r>
      <w:r w:rsidR="00BA5092">
        <w:t xml:space="preserve"> </w:t>
      </w:r>
      <w:r w:rsidR="00A33FCF">
        <w:t xml:space="preserve">éventuelle </w:t>
      </w:r>
      <w:r w:rsidR="00BA5092">
        <w:t>dès lors que le dossier sera réputé complet.</w:t>
      </w:r>
    </w:p>
    <w:p w:rsidR="00995555" w:rsidRPr="00995555" w:rsidRDefault="00995555" w:rsidP="00995555">
      <w:pPr>
        <w:pStyle w:val="Corpsdetexte"/>
        <w:jc w:val="both"/>
      </w:pPr>
    </w:p>
    <w:p w:rsidR="00B67A4A" w:rsidRPr="00244957" w:rsidRDefault="00181565" w:rsidP="00181565">
      <w:pPr>
        <w:jc w:val="both"/>
        <w:rPr>
          <w:rFonts w:ascii="Times New Roman" w:hAnsi="Times New Roman" w:cs="Times New Roman"/>
          <w:i/>
        </w:rPr>
      </w:pPr>
      <w:r w:rsidRPr="00D611FF">
        <w:rPr>
          <w:rFonts w:ascii="Times New Roman" w:hAnsi="Times New Roman" w:cs="Times New Roman"/>
          <w:i/>
        </w:rPr>
        <w:t>Vote favorable et à l’unanimité des membres présents et représentés.</w:t>
      </w:r>
    </w:p>
    <w:p w:rsidR="00A26BD2" w:rsidRDefault="00691562" w:rsidP="007B61B9">
      <w:pPr>
        <w:tabs>
          <w:tab w:val="left" w:pos="709"/>
        </w:tabs>
        <w:ind w:hanging="11"/>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sidRPr="00691562">
        <w:rPr>
          <w:rFonts w:ascii="Times New Roman" w:hAnsi="Times New Roman" w:cs="Times New Roman"/>
          <w:b/>
          <w:highlight w:val="lightGray"/>
        </w:rPr>
        <w:t>6 .3. Transport scolaire – Convention avec le Syndicat Intercommunal de Transport des Elèves (SITE) du carrefour Bléone Durance</w:t>
      </w:r>
    </w:p>
    <w:p w:rsidR="00691562" w:rsidRDefault="00691562" w:rsidP="00691562">
      <w:pPr>
        <w:pStyle w:val="Corpsdetexte"/>
        <w:jc w:val="both"/>
        <w:rPr>
          <w:szCs w:val="24"/>
        </w:rPr>
      </w:pPr>
      <w:r w:rsidRPr="00BD5E70">
        <w:rPr>
          <w:szCs w:val="24"/>
        </w:rPr>
        <w:t>Monsieur le maire fait part au conseil municipal de la demande d’une habitante de la com</w:t>
      </w:r>
      <w:r>
        <w:rPr>
          <w:szCs w:val="24"/>
        </w:rPr>
        <w:t xml:space="preserve">mune, </w:t>
      </w:r>
      <w:r w:rsidRPr="00BD5E70">
        <w:rPr>
          <w:szCs w:val="24"/>
        </w:rPr>
        <w:t>pour le transport d’un enfant affecté dans un établiss</w:t>
      </w:r>
      <w:r>
        <w:rPr>
          <w:szCs w:val="24"/>
        </w:rPr>
        <w:t>ement desservi par le Syndicat Intercommunal de Transport des E</w:t>
      </w:r>
      <w:r w:rsidRPr="00BD5E70">
        <w:rPr>
          <w:szCs w:val="24"/>
        </w:rPr>
        <w:t xml:space="preserve">lèves du carrefour Bléone Durance (SITE) et ayant besoin de bénéficier des services du SITE pour l’année scolaire 2015/2016 en cours.  </w:t>
      </w:r>
    </w:p>
    <w:p w:rsidR="004F424E" w:rsidRDefault="004F424E" w:rsidP="00995555">
      <w:pPr>
        <w:pStyle w:val="Corpsdetexte"/>
        <w:jc w:val="both"/>
        <w:rPr>
          <w:szCs w:val="24"/>
        </w:rPr>
      </w:pPr>
      <w:r>
        <w:rPr>
          <w:szCs w:val="24"/>
        </w:rPr>
        <w:t>Monsieur le m</w:t>
      </w:r>
      <w:r w:rsidR="00691562">
        <w:rPr>
          <w:szCs w:val="24"/>
        </w:rPr>
        <w:t>aire rappelle qu’une</w:t>
      </w:r>
      <w:r w:rsidR="00691562" w:rsidRPr="00BD5E70">
        <w:rPr>
          <w:szCs w:val="24"/>
        </w:rPr>
        <w:t xml:space="preserve"> convention </w:t>
      </w:r>
      <w:r w:rsidR="00691562">
        <w:rPr>
          <w:szCs w:val="24"/>
        </w:rPr>
        <w:t>a été</w:t>
      </w:r>
      <w:r w:rsidR="00691562" w:rsidRPr="00BD5E70">
        <w:rPr>
          <w:szCs w:val="24"/>
        </w:rPr>
        <w:t xml:space="preserve"> signée avec le SITE</w:t>
      </w:r>
      <w:r w:rsidR="00691562">
        <w:rPr>
          <w:szCs w:val="24"/>
        </w:rPr>
        <w:t xml:space="preserve">, suite à la délibération </w:t>
      </w:r>
      <w:r>
        <w:rPr>
          <w:szCs w:val="24"/>
        </w:rPr>
        <w:t xml:space="preserve">D06 </w:t>
      </w:r>
      <w:r w:rsidR="00691562">
        <w:rPr>
          <w:szCs w:val="24"/>
        </w:rPr>
        <w:t xml:space="preserve">du conseil municipal du 4 novembre 2015, </w:t>
      </w:r>
      <w:r w:rsidR="00691562" w:rsidRPr="00BD5E70">
        <w:rPr>
          <w:szCs w:val="24"/>
        </w:rPr>
        <w:t xml:space="preserve"> avec une participati</w:t>
      </w:r>
      <w:r w:rsidR="00691562">
        <w:rPr>
          <w:szCs w:val="24"/>
        </w:rPr>
        <w:t xml:space="preserve">on aux </w:t>
      </w:r>
      <w:r>
        <w:rPr>
          <w:szCs w:val="24"/>
        </w:rPr>
        <w:t>frais de fonctionnement de 60€ environ. Le SITE calculant la participation communale en fonction du nombre d’inscrits au 1</w:t>
      </w:r>
      <w:r w:rsidRPr="004F424E">
        <w:rPr>
          <w:szCs w:val="24"/>
          <w:vertAlign w:val="superscript"/>
        </w:rPr>
        <w:t>er</w:t>
      </w:r>
      <w:r>
        <w:rPr>
          <w:szCs w:val="24"/>
        </w:rPr>
        <w:t xml:space="preserve"> trimestre de l’année scolaire, et la deuxième personne ayant sollicité la Commune n’ayant pas encore inscrit son enfant, le montant dû par la Commune n’évoluera pas pour cette année scolaire quel que soit le nombre d’enfants résidant sur Aiglun inscrit au SITE. Il n’y a donc pas </w:t>
      </w:r>
      <w:r w:rsidR="00691562">
        <w:rPr>
          <w:szCs w:val="24"/>
        </w:rPr>
        <w:t>lieu de délibérer pour cette nouvelle demande.</w:t>
      </w:r>
    </w:p>
    <w:p w:rsidR="00995555" w:rsidRPr="00995555" w:rsidRDefault="00995555" w:rsidP="00995555">
      <w:pPr>
        <w:pStyle w:val="Corpsdetexte"/>
        <w:jc w:val="both"/>
        <w:rPr>
          <w:szCs w:val="24"/>
        </w:rPr>
      </w:pPr>
    </w:p>
    <w:p w:rsidR="00AC1958" w:rsidRPr="00AC1958" w:rsidRDefault="00AC1958" w:rsidP="00AC1958">
      <w:pPr>
        <w:pStyle w:val="Paragraphedeliste"/>
        <w:numPr>
          <w:ilvl w:val="0"/>
          <w:numId w:val="1"/>
        </w:numPr>
        <w:tabs>
          <w:tab w:val="left" w:pos="709"/>
        </w:tabs>
        <w:jc w:val="both"/>
        <w:rPr>
          <w:rFonts w:ascii="Times New Roman" w:hAnsi="Times New Roman" w:cs="Times New Roman"/>
          <w:highlight w:val="lightGray"/>
        </w:rPr>
      </w:pPr>
      <w:r w:rsidRPr="00AC1958">
        <w:rPr>
          <w:rFonts w:ascii="Times New Roman" w:hAnsi="Times New Roman" w:cs="Times New Roman"/>
          <w:b/>
          <w:highlight w:val="lightGray"/>
        </w:rPr>
        <w:t>TERRAINS – Préemption terrains Le Monégros</w:t>
      </w:r>
    </w:p>
    <w:p w:rsidR="00B67A4A" w:rsidRDefault="00AC1958" w:rsidP="007B61B9">
      <w:pPr>
        <w:tabs>
          <w:tab w:val="left" w:pos="709"/>
        </w:tabs>
        <w:ind w:hanging="11"/>
        <w:jc w:val="both"/>
        <w:rPr>
          <w:rFonts w:ascii="Times New Roman" w:hAnsi="Times New Roman" w:cs="Times New Roman"/>
        </w:rPr>
      </w:pPr>
      <w:r w:rsidRPr="00AC1958">
        <w:rPr>
          <w:rFonts w:ascii="Times New Roman" w:hAnsi="Times New Roman" w:cs="Times New Roman"/>
        </w:rPr>
        <w:t>En l’absence du prix proposé par la SAFER po</w:t>
      </w:r>
      <w:r w:rsidR="004F424E">
        <w:rPr>
          <w:rFonts w:ascii="Times New Roman" w:hAnsi="Times New Roman" w:cs="Times New Roman"/>
        </w:rPr>
        <w:t>ur l’acquisition des terrains, m</w:t>
      </w:r>
      <w:r w:rsidRPr="00AC1958">
        <w:rPr>
          <w:rFonts w:ascii="Times New Roman" w:hAnsi="Times New Roman" w:cs="Times New Roman"/>
        </w:rPr>
        <w:t>onsieur le maire propose de retirer ce point de l’ordre du jour</w:t>
      </w:r>
      <w:r w:rsidR="004F424E">
        <w:rPr>
          <w:rFonts w:ascii="Times New Roman" w:hAnsi="Times New Roman" w:cs="Times New Roman"/>
        </w:rPr>
        <w:t>.</w:t>
      </w:r>
    </w:p>
    <w:p w:rsidR="00AC1958" w:rsidRPr="00AC1958" w:rsidRDefault="00AC1958" w:rsidP="00AC1958">
      <w:pPr>
        <w:pStyle w:val="Paragraphedeliste"/>
        <w:numPr>
          <w:ilvl w:val="0"/>
          <w:numId w:val="1"/>
        </w:numPr>
        <w:tabs>
          <w:tab w:val="left" w:pos="709"/>
        </w:tabs>
        <w:jc w:val="both"/>
        <w:rPr>
          <w:rFonts w:ascii="Times New Roman" w:hAnsi="Times New Roman" w:cs="Times New Roman"/>
          <w:b/>
          <w:highlight w:val="lightGray"/>
        </w:rPr>
      </w:pPr>
      <w:r w:rsidRPr="00AC1958">
        <w:rPr>
          <w:rFonts w:ascii="Times New Roman" w:hAnsi="Times New Roman" w:cs="Times New Roman"/>
          <w:b/>
          <w:highlight w:val="lightGray"/>
        </w:rPr>
        <w:t>PERSONNEL COMMUNAL – Tableau des emplois communaux au 1</w:t>
      </w:r>
      <w:r w:rsidRPr="00AC1958">
        <w:rPr>
          <w:rFonts w:ascii="Times New Roman" w:hAnsi="Times New Roman" w:cs="Times New Roman"/>
          <w:b/>
          <w:highlight w:val="lightGray"/>
          <w:vertAlign w:val="superscript"/>
        </w:rPr>
        <w:t>er</w:t>
      </w:r>
      <w:r w:rsidRPr="00AC1958">
        <w:rPr>
          <w:rFonts w:ascii="Times New Roman" w:hAnsi="Times New Roman" w:cs="Times New Roman"/>
          <w:b/>
          <w:highlight w:val="lightGray"/>
        </w:rPr>
        <w:t xml:space="preserve"> janvier 2016</w:t>
      </w:r>
    </w:p>
    <w:p w:rsidR="00550D59" w:rsidRPr="00E34E97" w:rsidRDefault="00186B8E" w:rsidP="00186B8E">
      <w:pPr>
        <w:pStyle w:val="Corpsdetexte"/>
        <w:jc w:val="both"/>
        <w:rPr>
          <w:szCs w:val="24"/>
        </w:rPr>
      </w:pPr>
      <w:r w:rsidRPr="00E34E97">
        <w:rPr>
          <w:szCs w:val="24"/>
        </w:rPr>
        <w:t xml:space="preserve">Madame </w:t>
      </w:r>
      <w:r w:rsidRPr="007052DA">
        <w:rPr>
          <w:sz w:val="22"/>
        </w:rPr>
        <w:t xml:space="preserve">Danielle </w:t>
      </w:r>
      <w:r w:rsidRPr="007052DA">
        <w:rPr>
          <w:smallCaps/>
          <w:sz w:val="22"/>
        </w:rPr>
        <w:t>Daube</w:t>
      </w:r>
      <w:r w:rsidRPr="007052DA">
        <w:rPr>
          <w:szCs w:val="24"/>
        </w:rPr>
        <w:t>,</w:t>
      </w:r>
      <w:r w:rsidR="004F424E">
        <w:rPr>
          <w:szCs w:val="24"/>
        </w:rPr>
        <w:t xml:space="preserve"> adjointe déléguée aux Ressources humaines et aux A</w:t>
      </w:r>
      <w:r w:rsidRPr="00E34E97">
        <w:rPr>
          <w:szCs w:val="24"/>
        </w:rPr>
        <w:t xml:space="preserve">ffaires sociales, informe le conseil municipal des emplois du personnel communal tels que proposés dans le tableau annexé à la présente délibération.  </w:t>
      </w:r>
    </w:p>
    <w:p w:rsidR="00550D59" w:rsidRDefault="00550D59" w:rsidP="00550D59">
      <w:pPr>
        <w:pStyle w:val="Corpsdetexte"/>
        <w:jc w:val="both"/>
        <w:rPr>
          <w:szCs w:val="24"/>
        </w:rPr>
      </w:pPr>
    </w:p>
    <w:p w:rsidR="00550D59" w:rsidRDefault="00186B8E" w:rsidP="00550D59">
      <w:pPr>
        <w:pStyle w:val="Corpsdetexte"/>
        <w:jc w:val="both"/>
        <w:rPr>
          <w:szCs w:val="24"/>
        </w:rPr>
      </w:pPr>
      <w:r w:rsidRPr="00E34E97">
        <w:rPr>
          <w:szCs w:val="24"/>
        </w:rPr>
        <w:lastRenderedPageBreak/>
        <w:t xml:space="preserve">Le conseil municipal est appelé à se prononcer </w:t>
      </w:r>
      <w:r w:rsidR="004F424E">
        <w:rPr>
          <w:szCs w:val="24"/>
        </w:rPr>
        <w:t xml:space="preserve">sur les emplois communaux et sur </w:t>
      </w:r>
      <w:r w:rsidRPr="00E34E97">
        <w:rPr>
          <w:szCs w:val="24"/>
        </w:rPr>
        <w:t>les quotas d’avancement de grade applicables en proportion du nombre d’agents remplissant l</w:t>
      </w:r>
      <w:r w:rsidR="004F424E">
        <w:rPr>
          <w:szCs w:val="24"/>
        </w:rPr>
        <w:t>es conditions pour être promus.</w:t>
      </w:r>
    </w:p>
    <w:p w:rsidR="00550D59" w:rsidRDefault="00550D59" w:rsidP="00550D59">
      <w:pPr>
        <w:pStyle w:val="Corpsdetexte"/>
        <w:jc w:val="both"/>
        <w:rPr>
          <w:i/>
        </w:rPr>
      </w:pPr>
    </w:p>
    <w:p w:rsidR="00186B8E" w:rsidRPr="00550D59" w:rsidRDefault="00186B8E" w:rsidP="00550D59">
      <w:pPr>
        <w:pStyle w:val="Corpsdetexte"/>
        <w:jc w:val="both"/>
        <w:rPr>
          <w:szCs w:val="24"/>
        </w:rPr>
      </w:pPr>
      <w:r w:rsidRPr="00D611FF">
        <w:rPr>
          <w:i/>
        </w:rPr>
        <w:t>Vote favorable et à l’unanimité des membres présents et représentés.</w:t>
      </w:r>
    </w:p>
    <w:p w:rsidR="00995555" w:rsidRPr="00995555" w:rsidRDefault="00995555" w:rsidP="00995555">
      <w:pPr>
        <w:jc w:val="both"/>
        <w:rPr>
          <w:rFonts w:ascii="Times New Roman" w:hAnsi="Times New Roman" w:cs="Times New Roman"/>
          <w:i/>
        </w:rPr>
      </w:pPr>
    </w:p>
    <w:p w:rsidR="00AC1958" w:rsidRPr="00186B8E" w:rsidRDefault="00186B8E" w:rsidP="00186B8E">
      <w:pPr>
        <w:pStyle w:val="Paragraphedeliste"/>
        <w:numPr>
          <w:ilvl w:val="0"/>
          <w:numId w:val="1"/>
        </w:numPr>
        <w:tabs>
          <w:tab w:val="left" w:pos="709"/>
        </w:tabs>
        <w:jc w:val="both"/>
        <w:rPr>
          <w:rFonts w:ascii="Times New Roman" w:hAnsi="Times New Roman" w:cs="Times New Roman"/>
          <w:b/>
        </w:rPr>
      </w:pPr>
      <w:r w:rsidRPr="00186B8E">
        <w:rPr>
          <w:rFonts w:ascii="Times New Roman" w:hAnsi="Times New Roman" w:cs="Times New Roman"/>
          <w:b/>
          <w:highlight w:val="lightGray"/>
        </w:rPr>
        <w:t>AMENAGEMENT DU TERRITOIRE – Intercommunali</w:t>
      </w:r>
      <w:r w:rsidR="00F6697D">
        <w:rPr>
          <w:rFonts w:ascii="Times New Roman" w:hAnsi="Times New Roman" w:cs="Times New Roman"/>
          <w:b/>
          <w:highlight w:val="lightGray"/>
        </w:rPr>
        <w:t>té – Schéma Départemental de Coopération I</w:t>
      </w:r>
      <w:r w:rsidRPr="00186B8E">
        <w:rPr>
          <w:rFonts w:ascii="Times New Roman" w:hAnsi="Times New Roman" w:cs="Times New Roman"/>
          <w:b/>
          <w:highlight w:val="lightGray"/>
        </w:rPr>
        <w:t>ntercommunale</w:t>
      </w:r>
      <w:r w:rsidRPr="00F6697D">
        <w:rPr>
          <w:rFonts w:ascii="Times New Roman" w:hAnsi="Times New Roman" w:cs="Times New Roman"/>
          <w:b/>
          <w:highlight w:val="lightGray"/>
        </w:rPr>
        <w:tab/>
      </w:r>
      <w:r w:rsidR="00F6697D" w:rsidRPr="00F6697D">
        <w:rPr>
          <w:rFonts w:ascii="Times New Roman" w:hAnsi="Times New Roman" w:cs="Times New Roman"/>
          <w:b/>
          <w:highlight w:val="lightGray"/>
        </w:rPr>
        <w:t xml:space="preserve"> (SDCI)</w:t>
      </w:r>
    </w:p>
    <w:p w:rsidR="00AC1958" w:rsidRPr="008E6C62" w:rsidRDefault="008E6C62" w:rsidP="007B61B9">
      <w:pPr>
        <w:tabs>
          <w:tab w:val="left" w:pos="709"/>
        </w:tabs>
        <w:ind w:hanging="11"/>
        <w:jc w:val="both"/>
        <w:rPr>
          <w:rFonts w:ascii="Times New Roman" w:hAnsi="Times New Roman" w:cs="Times New Roman"/>
        </w:rPr>
      </w:pPr>
      <w:r>
        <w:rPr>
          <w:rFonts w:ascii="Times New Roman" w:hAnsi="Times New Roman" w:cs="Times New Roman"/>
        </w:rPr>
        <w:t xml:space="preserve">Monsieur le </w:t>
      </w:r>
      <w:r w:rsidR="00300222">
        <w:rPr>
          <w:rFonts w:ascii="Times New Roman" w:hAnsi="Times New Roman" w:cs="Times New Roman"/>
        </w:rPr>
        <w:t>m</w:t>
      </w:r>
      <w:r>
        <w:rPr>
          <w:rFonts w:ascii="Times New Roman" w:hAnsi="Times New Roman" w:cs="Times New Roman"/>
        </w:rPr>
        <w:t>ai</w:t>
      </w:r>
      <w:r w:rsidR="00F6697D">
        <w:rPr>
          <w:rFonts w:ascii="Times New Roman" w:hAnsi="Times New Roman" w:cs="Times New Roman"/>
        </w:rPr>
        <w:t>re rappelle les étapes du futur Schéma Départemental de Coopération I</w:t>
      </w:r>
      <w:r>
        <w:rPr>
          <w:rFonts w:ascii="Times New Roman" w:hAnsi="Times New Roman" w:cs="Times New Roman"/>
        </w:rPr>
        <w:t>ntercommunale, avec pour chaque étape les dates butoirs :</w:t>
      </w:r>
    </w:p>
    <w:p w:rsidR="00186B8E" w:rsidRDefault="008E6C62" w:rsidP="008E6C62">
      <w:pPr>
        <w:pStyle w:val="Paragraphedeliste"/>
        <w:numPr>
          <w:ilvl w:val="0"/>
          <w:numId w:val="7"/>
        </w:numPr>
        <w:tabs>
          <w:tab w:val="left" w:pos="709"/>
        </w:tabs>
        <w:jc w:val="both"/>
        <w:rPr>
          <w:rFonts w:ascii="Times New Roman" w:hAnsi="Times New Roman" w:cs="Times New Roman"/>
        </w:rPr>
      </w:pPr>
      <w:r w:rsidRPr="008E6C62">
        <w:rPr>
          <w:rFonts w:ascii="Times New Roman" w:hAnsi="Times New Roman" w:cs="Times New Roman"/>
        </w:rPr>
        <w:t>Avant le 15/10/2015 :</w:t>
      </w:r>
      <w:r>
        <w:rPr>
          <w:rFonts w:ascii="Times New Roman" w:hAnsi="Times New Roman" w:cs="Times New Roman"/>
        </w:rPr>
        <w:t xml:space="preserve"> élab</w:t>
      </w:r>
      <w:r w:rsidR="002C5DAB">
        <w:rPr>
          <w:rFonts w:ascii="Times New Roman" w:hAnsi="Times New Roman" w:cs="Times New Roman"/>
        </w:rPr>
        <w:t xml:space="preserve">oration du projet de schéma </w:t>
      </w:r>
      <w:r w:rsidR="005074F2">
        <w:rPr>
          <w:rFonts w:ascii="Times New Roman" w:hAnsi="Times New Roman" w:cs="Times New Roman"/>
        </w:rPr>
        <w:t>par Mme le P</w:t>
      </w:r>
      <w:r>
        <w:rPr>
          <w:rFonts w:ascii="Times New Roman" w:hAnsi="Times New Roman" w:cs="Times New Roman"/>
        </w:rPr>
        <w:t>réfet</w:t>
      </w:r>
      <w:r w:rsidR="002C5DAB">
        <w:rPr>
          <w:rFonts w:ascii="Times New Roman" w:hAnsi="Times New Roman" w:cs="Times New Roman"/>
        </w:rPr>
        <w:t>,</w:t>
      </w:r>
      <w:r w:rsidR="00F6697D">
        <w:rPr>
          <w:rFonts w:ascii="Times New Roman" w:hAnsi="Times New Roman" w:cs="Times New Roman"/>
        </w:rPr>
        <w:t xml:space="preserve"> </w:t>
      </w:r>
      <w:r w:rsidR="002C5DAB">
        <w:rPr>
          <w:rFonts w:ascii="Times New Roman" w:hAnsi="Times New Roman" w:cs="Times New Roman"/>
        </w:rPr>
        <w:t>présentation à la C</w:t>
      </w:r>
      <w:r w:rsidR="00F6697D">
        <w:rPr>
          <w:rFonts w:ascii="Times New Roman" w:hAnsi="Times New Roman" w:cs="Times New Roman"/>
        </w:rPr>
        <w:t xml:space="preserve">ommission </w:t>
      </w:r>
      <w:r w:rsidR="002C5DAB">
        <w:rPr>
          <w:rFonts w:ascii="Times New Roman" w:hAnsi="Times New Roman" w:cs="Times New Roman"/>
        </w:rPr>
        <w:t>D</w:t>
      </w:r>
      <w:r w:rsidR="00F6697D">
        <w:rPr>
          <w:rFonts w:ascii="Times New Roman" w:hAnsi="Times New Roman" w:cs="Times New Roman"/>
        </w:rPr>
        <w:t xml:space="preserve">épartementale de </w:t>
      </w:r>
      <w:r w:rsidR="002C5DAB">
        <w:rPr>
          <w:rFonts w:ascii="Times New Roman" w:hAnsi="Times New Roman" w:cs="Times New Roman"/>
        </w:rPr>
        <w:t>C</w:t>
      </w:r>
      <w:r w:rsidR="00F6697D">
        <w:rPr>
          <w:rFonts w:ascii="Times New Roman" w:hAnsi="Times New Roman" w:cs="Times New Roman"/>
        </w:rPr>
        <w:t xml:space="preserve">oopération </w:t>
      </w:r>
      <w:r w:rsidR="002C5DAB">
        <w:rPr>
          <w:rFonts w:ascii="Times New Roman" w:hAnsi="Times New Roman" w:cs="Times New Roman"/>
        </w:rPr>
        <w:t>I</w:t>
      </w:r>
      <w:r w:rsidR="00F6697D">
        <w:rPr>
          <w:rFonts w:ascii="Times New Roman" w:hAnsi="Times New Roman" w:cs="Times New Roman"/>
        </w:rPr>
        <w:t>ntercommunale</w:t>
      </w:r>
      <w:r w:rsidR="002C5DAB">
        <w:rPr>
          <w:rFonts w:ascii="Times New Roman" w:hAnsi="Times New Roman" w:cs="Times New Roman"/>
        </w:rPr>
        <w:t xml:space="preserve"> et transmission aux conseils municipaux des communes et des organes délibérants des E</w:t>
      </w:r>
      <w:r w:rsidR="00F6697D">
        <w:rPr>
          <w:rFonts w:ascii="Times New Roman" w:hAnsi="Times New Roman" w:cs="Times New Roman"/>
        </w:rPr>
        <w:t xml:space="preserve">tablissements </w:t>
      </w:r>
      <w:r w:rsidR="002C5DAB">
        <w:rPr>
          <w:rFonts w:ascii="Times New Roman" w:hAnsi="Times New Roman" w:cs="Times New Roman"/>
        </w:rPr>
        <w:t>P</w:t>
      </w:r>
      <w:r w:rsidR="00F6697D">
        <w:rPr>
          <w:rFonts w:ascii="Times New Roman" w:hAnsi="Times New Roman" w:cs="Times New Roman"/>
        </w:rPr>
        <w:t xml:space="preserve">ublics de </w:t>
      </w:r>
      <w:r w:rsidR="002C5DAB">
        <w:rPr>
          <w:rFonts w:ascii="Times New Roman" w:hAnsi="Times New Roman" w:cs="Times New Roman"/>
        </w:rPr>
        <w:t>C</w:t>
      </w:r>
      <w:r w:rsidR="00F6697D">
        <w:rPr>
          <w:rFonts w:ascii="Times New Roman" w:hAnsi="Times New Roman" w:cs="Times New Roman"/>
        </w:rPr>
        <w:t xml:space="preserve">oopération </w:t>
      </w:r>
      <w:r w:rsidR="002C5DAB">
        <w:rPr>
          <w:rFonts w:ascii="Times New Roman" w:hAnsi="Times New Roman" w:cs="Times New Roman"/>
        </w:rPr>
        <w:t>I</w:t>
      </w:r>
      <w:r w:rsidR="00F6697D">
        <w:rPr>
          <w:rFonts w:ascii="Times New Roman" w:hAnsi="Times New Roman" w:cs="Times New Roman"/>
        </w:rPr>
        <w:t>ntercommunale (EPCI)</w:t>
      </w:r>
      <w:r w:rsidR="002C5DAB">
        <w:rPr>
          <w:rFonts w:ascii="Times New Roman" w:hAnsi="Times New Roman" w:cs="Times New Roman"/>
        </w:rPr>
        <w:t xml:space="preserve"> </w:t>
      </w:r>
      <w:r w:rsidR="003518AC">
        <w:rPr>
          <w:rFonts w:ascii="Times New Roman" w:hAnsi="Times New Roman" w:cs="Times New Roman"/>
        </w:rPr>
        <w:t xml:space="preserve">à fiscalité propre (FP) </w:t>
      </w:r>
      <w:r w:rsidR="002C5DAB">
        <w:rPr>
          <w:rFonts w:ascii="Times New Roman" w:hAnsi="Times New Roman" w:cs="Times New Roman"/>
        </w:rPr>
        <w:t>et des S</w:t>
      </w:r>
      <w:r w:rsidR="00F6697D">
        <w:rPr>
          <w:rFonts w:ascii="Times New Roman" w:hAnsi="Times New Roman" w:cs="Times New Roman"/>
        </w:rPr>
        <w:t xml:space="preserve">yndicats </w:t>
      </w:r>
      <w:r w:rsidR="002C5DAB">
        <w:rPr>
          <w:rFonts w:ascii="Times New Roman" w:hAnsi="Times New Roman" w:cs="Times New Roman"/>
        </w:rPr>
        <w:t>M</w:t>
      </w:r>
      <w:r w:rsidR="00F6697D">
        <w:rPr>
          <w:rFonts w:ascii="Times New Roman" w:hAnsi="Times New Roman" w:cs="Times New Roman"/>
        </w:rPr>
        <w:t xml:space="preserve">ixtes </w:t>
      </w:r>
      <w:r w:rsidR="005074F2">
        <w:rPr>
          <w:rFonts w:ascii="Times New Roman" w:hAnsi="Times New Roman" w:cs="Times New Roman"/>
        </w:rPr>
        <w:t xml:space="preserve">Fermés </w:t>
      </w:r>
      <w:r w:rsidR="00F6697D">
        <w:rPr>
          <w:rFonts w:ascii="Times New Roman" w:hAnsi="Times New Roman" w:cs="Times New Roman"/>
        </w:rPr>
        <w:t xml:space="preserve">(SMF) </w:t>
      </w:r>
      <w:r w:rsidR="002C5DAB">
        <w:rPr>
          <w:rFonts w:ascii="Times New Roman" w:hAnsi="Times New Roman" w:cs="Times New Roman"/>
        </w:rPr>
        <w:t>concernés par</w:t>
      </w:r>
      <w:r w:rsidR="00F6697D">
        <w:rPr>
          <w:rFonts w:ascii="Times New Roman" w:hAnsi="Times New Roman" w:cs="Times New Roman"/>
        </w:rPr>
        <w:t xml:space="preserve"> les propositions du projet de s</w:t>
      </w:r>
      <w:r w:rsidR="002C5DAB">
        <w:rPr>
          <w:rFonts w:ascii="Times New Roman" w:hAnsi="Times New Roman" w:cs="Times New Roman"/>
        </w:rPr>
        <w:t>chéma</w:t>
      </w:r>
      <w:r w:rsidR="00F6697D">
        <w:rPr>
          <w:rFonts w:ascii="Times New Roman" w:hAnsi="Times New Roman" w:cs="Times New Roman"/>
        </w:rPr>
        <w:t>.</w:t>
      </w:r>
    </w:p>
    <w:p w:rsidR="002C5DAB" w:rsidRDefault="002C5DAB" w:rsidP="008E6C62">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Jusqu’au 15/12/2015 : consultations des conseils municipaux des communes et des organes délibérants des EPCI et des SMF concernés par</w:t>
      </w:r>
      <w:r w:rsidR="00F6697D">
        <w:rPr>
          <w:rFonts w:ascii="Times New Roman" w:hAnsi="Times New Roman" w:cs="Times New Roman"/>
        </w:rPr>
        <w:t xml:space="preserve"> les propositions du projet de s</w:t>
      </w:r>
      <w:r>
        <w:rPr>
          <w:rFonts w:ascii="Times New Roman" w:hAnsi="Times New Roman" w:cs="Times New Roman"/>
        </w:rPr>
        <w:t>chéma</w:t>
      </w:r>
      <w:r w:rsidR="00F6697D">
        <w:rPr>
          <w:rFonts w:ascii="Times New Roman" w:hAnsi="Times New Roman" w:cs="Times New Roman"/>
        </w:rPr>
        <w:t>.</w:t>
      </w:r>
    </w:p>
    <w:p w:rsidR="002C5DAB" w:rsidRDefault="002C5DAB" w:rsidP="008E6C62">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30/03/2016 : arrêté préfectoral portant S</w:t>
      </w:r>
      <w:r w:rsidR="00F6697D">
        <w:rPr>
          <w:rFonts w:ascii="Times New Roman" w:hAnsi="Times New Roman" w:cs="Times New Roman"/>
        </w:rPr>
        <w:t>D</w:t>
      </w:r>
      <w:r>
        <w:rPr>
          <w:rFonts w:ascii="Times New Roman" w:hAnsi="Times New Roman" w:cs="Times New Roman"/>
        </w:rPr>
        <w:t>CI</w:t>
      </w:r>
      <w:r w:rsidR="00F6697D">
        <w:rPr>
          <w:rFonts w:ascii="Times New Roman" w:hAnsi="Times New Roman" w:cs="Times New Roman"/>
        </w:rPr>
        <w:t>.</w:t>
      </w:r>
    </w:p>
    <w:p w:rsidR="002C5DAB" w:rsidRDefault="002C5DAB" w:rsidP="008E6C62">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15/06</w:t>
      </w:r>
      <w:r w:rsidR="005074F2">
        <w:rPr>
          <w:rFonts w:ascii="Times New Roman" w:hAnsi="Times New Roman" w:cs="Times New Roman"/>
        </w:rPr>
        <w:t>/2016 : élaboration par Mme le P</w:t>
      </w:r>
      <w:r>
        <w:rPr>
          <w:rFonts w:ascii="Times New Roman" w:hAnsi="Times New Roman" w:cs="Times New Roman"/>
        </w:rPr>
        <w:t xml:space="preserve">réfet de l’arrêté de projet </w:t>
      </w:r>
      <w:r w:rsidR="003518AC">
        <w:rPr>
          <w:rFonts w:ascii="Times New Roman" w:hAnsi="Times New Roman" w:cs="Times New Roman"/>
        </w:rPr>
        <w:t xml:space="preserve">de périmètre pour chaque EPCI à </w:t>
      </w:r>
      <w:r>
        <w:rPr>
          <w:rFonts w:ascii="Times New Roman" w:hAnsi="Times New Roman" w:cs="Times New Roman"/>
        </w:rPr>
        <w:t>FP et syndicats</w:t>
      </w:r>
      <w:r w:rsidR="005074F2">
        <w:rPr>
          <w:rFonts w:ascii="Times New Roman" w:hAnsi="Times New Roman" w:cs="Times New Roman"/>
        </w:rPr>
        <w:t>.</w:t>
      </w:r>
    </w:p>
    <w:p w:rsidR="002C5DAB" w:rsidRDefault="002C5DAB" w:rsidP="008E6C62">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Dans un délai de 75 jours à compter du 15/06/2016 : consultations des conseils municipaux des communes et des organes délibérants des EPCI et des SMF concernés</w:t>
      </w:r>
      <w:r w:rsidR="005074F2">
        <w:rPr>
          <w:rFonts w:ascii="Times New Roman" w:hAnsi="Times New Roman" w:cs="Times New Roman"/>
        </w:rPr>
        <w:t>.</w:t>
      </w:r>
    </w:p>
    <w:p w:rsidR="002C5DAB" w:rsidRDefault="002C5DAB" w:rsidP="008E6C62">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 xml:space="preserve">15/12/2016 : fixation de la composition </w:t>
      </w:r>
      <w:r w:rsidR="005074F2">
        <w:rPr>
          <w:rFonts w:ascii="Times New Roman" w:hAnsi="Times New Roman" w:cs="Times New Roman"/>
        </w:rPr>
        <w:t>d</w:t>
      </w:r>
      <w:r w:rsidR="00300222">
        <w:rPr>
          <w:rFonts w:ascii="Times New Roman" w:hAnsi="Times New Roman" w:cs="Times New Roman"/>
        </w:rPr>
        <w:t>es organes délibérants par les conseils municipaux</w:t>
      </w:r>
      <w:r w:rsidR="005074F2">
        <w:rPr>
          <w:rFonts w:ascii="Times New Roman" w:hAnsi="Times New Roman" w:cs="Times New Roman"/>
        </w:rPr>
        <w:t>.</w:t>
      </w:r>
    </w:p>
    <w:p w:rsidR="00300222" w:rsidRDefault="00300222" w:rsidP="008E6C62">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30/12/2016 : arrêté de créations, transformation ou fusion des périmètres des EPCI à FP ou suppression, transformation ou fusion des SI et SMF</w:t>
      </w:r>
      <w:r w:rsidR="005074F2">
        <w:rPr>
          <w:rFonts w:ascii="Times New Roman" w:hAnsi="Times New Roman" w:cs="Times New Roman"/>
        </w:rPr>
        <w:t>.</w:t>
      </w:r>
    </w:p>
    <w:p w:rsidR="00300222" w:rsidRDefault="00300222" w:rsidP="00300222">
      <w:pPr>
        <w:tabs>
          <w:tab w:val="left" w:pos="709"/>
        </w:tabs>
        <w:jc w:val="both"/>
        <w:rPr>
          <w:rFonts w:ascii="Times New Roman" w:hAnsi="Times New Roman" w:cs="Times New Roman"/>
        </w:rPr>
      </w:pPr>
      <w:r>
        <w:rPr>
          <w:rFonts w:ascii="Times New Roman" w:hAnsi="Times New Roman" w:cs="Times New Roman"/>
        </w:rPr>
        <w:t xml:space="preserve">Monsieur le maire fait lecture </w:t>
      </w:r>
      <w:r w:rsidR="005074F2">
        <w:rPr>
          <w:rFonts w:ascii="Times New Roman" w:hAnsi="Times New Roman" w:cs="Times New Roman"/>
        </w:rPr>
        <w:t>du courrier adressé par Mme le P</w:t>
      </w:r>
      <w:r>
        <w:rPr>
          <w:rFonts w:ascii="Times New Roman" w:hAnsi="Times New Roman" w:cs="Times New Roman"/>
        </w:rPr>
        <w:t>réfet aux maire</w:t>
      </w:r>
      <w:r w:rsidR="005074F2">
        <w:rPr>
          <w:rFonts w:ascii="Times New Roman" w:hAnsi="Times New Roman" w:cs="Times New Roman"/>
        </w:rPr>
        <w:t>s</w:t>
      </w:r>
      <w:r>
        <w:rPr>
          <w:rFonts w:ascii="Times New Roman" w:hAnsi="Times New Roman" w:cs="Times New Roman"/>
        </w:rPr>
        <w:t xml:space="preserve"> du département le 08/10/2015, ainsi que </w:t>
      </w:r>
      <w:r w:rsidR="005074F2">
        <w:rPr>
          <w:rFonts w:ascii="Times New Roman" w:hAnsi="Times New Roman" w:cs="Times New Roman"/>
        </w:rPr>
        <w:t>du courrier adressé par Mme la P</w:t>
      </w:r>
      <w:r>
        <w:rPr>
          <w:rFonts w:ascii="Times New Roman" w:hAnsi="Times New Roman" w:cs="Times New Roman"/>
        </w:rPr>
        <w:t>résidente de la CCABV aux maires des communes concernées.</w:t>
      </w:r>
    </w:p>
    <w:p w:rsidR="00A32963" w:rsidRDefault="00AB10ED" w:rsidP="00300222">
      <w:pPr>
        <w:tabs>
          <w:tab w:val="left" w:pos="709"/>
        </w:tabs>
        <w:jc w:val="both"/>
        <w:rPr>
          <w:rFonts w:ascii="Times New Roman" w:hAnsi="Times New Roman" w:cs="Times New Roman"/>
        </w:rPr>
      </w:pPr>
      <w:r>
        <w:rPr>
          <w:rFonts w:ascii="Times New Roman" w:hAnsi="Times New Roman" w:cs="Times New Roman"/>
        </w:rPr>
        <w:t xml:space="preserve">Monsieur le maire rappelle que le conseil municipal doit se prononcer </w:t>
      </w:r>
      <w:r w:rsidRPr="00AB10ED">
        <w:rPr>
          <w:rFonts w:ascii="Times New Roman" w:hAnsi="Times New Roman" w:cs="Times New Roman"/>
          <w:b/>
        </w:rPr>
        <w:t>pour</w:t>
      </w:r>
      <w:r>
        <w:rPr>
          <w:rFonts w:ascii="Times New Roman" w:hAnsi="Times New Roman" w:cs="Times New Roman"/>
        </w:rPr>
        <w:t xml:space="preserve"> ou </w:t>
      </w:r>
      <w:r w:rsidRPr="00AB10ED">
        <w:rPr>
          <w:rFonts w:ascii="Times New Roman" w:hAnsi="Times New Roman" w:cs="Times New Roman"/>
          <w:b/>
        </w:rPr>
        <w:t>contre</w:t>
      </w:r>
      <w:r>
        <w:rPr>
          <w:rFonts w:ascii="Times New Roman" w:hAnsi="Times New Roman" w:cs="Times New Roman"/>
        </w:rPr>
        <w:t xml:space="preserve"> le périmètre de la future inter</w:t>
      </w:r>
      <w:r w:rsidR="005074F2">
        <w:rPr>
          <w:rFonts w:ascii="Times New Roman" w:hAnsi="Times New Roman" w:cs="Times New Roman"/>
        </w:rPr>
        <w:t>communalité proposé par Mme le P</w:t>
      </w:r>
      <w:r>
        <w:rPr>
          <w:rFonts w:ascii="Times New Roman" w:hAnsi="Times New Roman" w:cs="Times New Roman"/>
        </w:rPr>
        <w:t>réfet</w:t>
      </w:r>
      <w:r w:rsidR="00A32963">
        <w:rPr>
          <w:rFonts w:ascii="Times New Roman" w:hAnsi="Times New Roman" w:cs="Times New Roman"/>
        </w:rPr>
        <w:t>, et propose un tour de table des élus afin que chacun s’exprime :</w:t>
      </w:r>
    </w:p>
    <w:p w:rsidR="00A32963" w:rsidRDefault="00A32963"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 xml:space="preserve">Philippe POULEAU : a participé aux commissions aménagement du territoire au sein de la CCABV, et en particulier sur l’élaboration du </w:t>
      </w:r>
      <w:proofErr w:type="spellStart"/>
      <w:r>
        <w:rPr>
          <w:rFonts w:ascii="Times New Roman" w:hAnsi="Times New Roman" w:cs="Times New Roman"/>
        </w:rPr>
        <w:t>SCoT</w:t>
      </w:r>
      <w:proofErr w:type="spellEnd"/>
      <w:r>
        <w:rPr>
          <w:rFonts w:ascii="Times New Roman" w:hAnsi="Times New Roman" w:cs="Times New Roman"/>
        </w:rPr>
        <w:t>, qui épouse le même périmètre que la future interco</w:t>
      </w:r>
      <w:r w:rsidR="005074F2">
        <w:rPr>
          <w:rFonts w:ascii="Times New Roman" w:hAnsi="Times New Roman" w:cs="Times New Roman"/>
        </w:rPr>
        <w:t>mmunalité</w:t>
      </w:r>
      <w:r>
        <w:rPr>
          <w:rFonts w:ascii="Times New Roman" w:hAnsi="Times New Roman" w:cs="Times New Roman"/>
        </w:rPr>
        <w:t xml:space="preserve">, même si le </w:t>
      </w:r>
      <w:proofErr w:type="spellStart"/>
      <w:r>
        <w:rPr>
          <w:rFonts w:ascii="Times New Roman" w:hAnsi="Times New Roman" w:cs="Times New Roman"/>
        </w:rPr>
        <w:t>SCoT</w:t>
      </w:r>
      <w:proofErr w:type="spellEnd"/>
      <w:r>
        <w:rPr>
          <w:rFonts w:ascii="Times New Roman" w:hAnsi="Times New Roman" w:cs="Times New Roman"/>
        </w:rPr>
        <w:t xml:space="preserve"> peut couvrir plusieurs interco</w:t>
      </w:r>
      <w:r w:rsidR="005074F2">
        <w:rPr>
          <w:rFonts w:ascii="Times New Roman" w:hAnsi="Times New Roman" w:cs="Times New Roman"/>
        </w:rPr>
        <w:t>mmunalités</w:t>
      </w:r>
      <w:r>
        <w:rPr>
          <w:rFonts w:ascii="Times New Roman" w:hAnsi="Times New Roman" w:cs="Times New Roman"/>
        </w:rPr>
        <w:t> ;</w:t>
      </w:r>
      <w:r w:rsidR="005074F2">
        <w:rPr>
          <w:rFonts w:ascii="Times New Roman" w:hAnsi="Times New Roman" w:cs="Times New Roman"/>
        </w:rPr>
        <w:t xml:space="preserve"> quels éléments pour décider ? F</w:t>
      </w:r>
      <w:r>
        <w:rPr>
          <w:rFonts w:ascii="Times New Roman" w:hAnsi="Times New Roman" w:cs="Times New Roman"/>
        </w:rPr>
        <w:t>avorable pour une communauté d’agglo</w:t>
      </w:r>
      <w:r w:rsidR="005074F2">
        <w:rPr>
          <w:rFonts w:ascii="Times New Roman" w:hAnsi="Times New Roman" w:cs="Times New Roman"/>
        </w:rPr>
        <w:t>mération avec l’ouverture sur le V</w:t>
      </w:r>
      <w:r>
        <w:rPr>
          <w:rFonts w:ascii="Times New Roman" w:hAnsi="Times New Roman" w:cs="Times New Roman"/>
        </w:rPr>
        <w:t>al de Dura</w:t>
      </w:r>
      <w:r w:rsidR="005074F2">
        <w:rPr>
          <w:rFonts w:ascii="Times New Roman" w:hAnsi="Times New Roman" w:cs="Times New Roman"/>
        </w:rPr>
        <w:t>nce, sans forcément inclure le P</w:t>
      </w:r>
      <w:r>
        <w:rPr>
          <w:rFonts w:ascii="Times New Roman" w:hAnsi="Times New Roman" w:cs="Times New Roman"/>
        </w:rPr>
        <w:t>ays de Seyne dont certaines communes sont plus tournées vers l’Ubaye, d’autant que le Pays de Seyne n’est pas nécessaire pour atteindre les 30 000 habitants indispensable</w:t>
      </w:r>
      <w:r w:rsidR="005074F2">
        <w:rPr>
          <w:rFonts w:ascii="Times New Roman" w:hAnsi="Times New Roman" w:cs="Times New Roman"/>
        </w:rPr>
        <w:t>s</w:t>
      </w:r>
      <w:r>
        <w:rPr>
          <w:rFonts w:ascii="Times New Roman" w:hAnsi="Times New Roman" w:cs="Times New Roman"/>
        </w:rPr>
        <w:t xml:space="preserve"> pour la création d’une communauté d’agglo</w:t>
      </w:r>
      <w:r w:rsidR="005074F2">
        <w:rPr>
          <w:rFonts w:ascii="Times New Roman" w:hAnsi="Times New Roman" w:cs="Times New Roman"/>
        </w:rPr>
        <w:t>mération</w:t>
      </w:r>
      <w:r>
        <w:rPr>
          <w:rFonts w:ascii="Times New Roman" w:hAnsi="Times New Roman" w:cs="Times New Roman"/>
        </w:rPr>
        <w:t>.</w:t>
      </w:r>
    </w:p>
    <w:p w:rsidR="00A32963" w:rsidRDefault="00A32963"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Fabienne JOUVE : pas d’opposition sur le périmètre, mais beaucoup de questions sur le transfert de compétences ; le périmètre est imposé, mais sans savoir où on va, avec dans l’avenir la suppression des petites communes ; quelles se</w:t>
      </w:r>
      <w:r w:rsidR="005074F2">
        <w:rPr>
          <w:rFonts w:ascii="Times New Roman" w:hAnsi="Times New Roman" w:cs="Times New Roman"/>
        </w:rPr>
        <w:t>ront les économies d’échelle ? D</w:t>
      </w:r>
      <w:r>
        <w:rPr>
          <w:rFonts w:ascii="Times New Roman" w:hAnsi="Times New Roman" w:cs="Times New Roman"/>
        </w:rPr>
        <w:t>e toute façon, nous n’aurons pas le choix.</w:t>
      </w:r>
    </w:p>
    <w:p w:rsidR="00113E3B" w:rsidRPr="00113E3B" w:rsidRDefault="00113E3B" w:rsidP="00A32963">
      <w:pPr>
        <w:pStyle w:val="Paragraphedeliste"/>
        <w:numPr>
          <w:ilvl w:val="0"/>
          <w:numId w:val="7"/>
        </w:numPr>
        <w:tabs>
          <w:tab w:val="left" w:pos="709"/>
        </w:tabs>
        <w:jc w:val="both"/>
        <w:rPr>
          <w:rFonts w:ascii="Times New Roman" w:hAnsi="Times New Roman" w:cs="Times New Roman"/>
          <w:i/>
        </w:rPr>
      </w:pPr>
      <w:r w:rsidRPr="00113E3B">
        <w:rPr>
          <w:rFonts w:ascii="Times New Roman" w:hAnsi="Times New Roman" w:cs="Times New Roman"/>
          <w:i/>
        </w:rPr>
        <w:t>M. le maire : le projet d’agglo</w:t>
      </w:r>
      <w:r w:rsidR="005074F2">
        <w:rPr>
          <w:rFonts w:ascii="Times New Roman" w:hAnsi="Times New Roman" w:cs="Times New Roman"/>
          <w:i/>
        </w:rPr>
        <w:t>mération</w:t>
      </w:r>
      <w:r w:rsidRPr="00113E3B">
        <w:rPr>
          <w:rFonts w:ascii="Times New Roman" w:hAnsi="Times New Roman" w:cs="Times New Roman"/>
          <w:i/>
        </w:rPr>
        <w:t xml:space="preserve"> avait été évoqué au moment de la création de la CCABV, mais il n’a pas été trouvé d’accord</w:t>
      </w:r>
      <w:r w:rsidR="00E37779">
        <w:rPr>
          <w:rFonts w:ascii="Times New Roman" w:hAnsi="Times New Roman" w:cs="Times New Roman"/>
          <w:i/>
        </w:rPr>
        <w:t>. Il préfèrerait avoir des propositions toutes faites.</w:t>
      </w:r>
    </w:p>
    <w:p w:rsidR="007E5321" w:rsidRDefault="007E5321"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 xml:space="preserve">Michel AUDRAN : c’est normal de ne pas avoir </w:t>
      </w:r>
      <w:r w:rsidR="00E37779">
        <w:rPr>
          <w:rFonts w:ascii="Times New Roman" w:hAnsi="Times New Roman" w:cs="Times New Roman"/>
        </w:rPr>
        <w:t>beaucoup d’informations</w:t>
      </w:r>
      <w:r>
        <w:rPr>
          <w:rFonts w:ascii="Times New Roman" w:hAnsi="Times New Roman" w:cs="Times New Roman"/>
        </w:rPr>
        <w:t xml:space="preserve"> c</w:t>
      </w:r>
      <w:r w:rsidR="00E37779">
        <w:rPr>
          <w:rFonts w:ascii="Times New Roman" w:hAnsi="Times New Roman" w:cs="Times New Roman"/>
        </w:rPr>
        <w:t>ar nous sommes au début du processus. P</w:t>
      </w:r>
      <w:r>
        <w:rPr>
          <w:rFonts w:ascii="Times New Roman" w:hAnsi="Times New Roman" w:cs="Times New Roman"/>
        </w:rPr>
        <w:t>our l’ouverture sur le val de Durance</w:t>
      </w:r>
      <w:r w:rsidR="00E37779">
        <w:rPr>
          <w:rFonts w:ascii="Times New Roman" w:hAnsi="Times New Roman" w:cs="Times New Roman"/>
        </w:rPr>
        <w:t>.</w:t>
      </w:r>
    </w:p>
    <w:p w:rsidR="00113E3B" w:rsidRDefault="00113E3B" w:rsidP="00A32963">
      <w:pPr>
        <w:pStyle w:val="Paragraphedeliste"/>
        <w:numPr>
          <w:ilvl w:val="0"/>
          <w:numId w:val="7"/>
        </w:numPr>
        <w:tabs>
          <w:tab w:val="left" w:pos="709"/>
        </w:tabs>
        <w:jc w:val="both"/>
        <w:rPr>
          <w:rFonts w:ascii="Times New Roman" w:hAnsi="Times New Roman" w:cs="Times New Roman"/>
        </w:rPr>
      </w:pPr>
      <w:r w:rsidRPr="00113E3B">
        <w:rPr>
          <w:rFonts w:ascii="Times New Roman" w:hAnsi="Times New Roman" w:cs="Times New Roman"/>
          <w:i/>
        </w:rPr>
        <w:t>M. le maire</w:t>
      </w:r>
      <w:r>
        <w:rPr>
          <w:rFonts w:ascii="Times New Roman" w:hAnsi="Times New Roman" w:cs="Times New Roman"/>
          <w:i/>
        </w:rPr>
        <w:t> : pour une ouv</w:t>
      </w:r>
      <w:r w:rsidR="00E37779">
        <w:rPr>
          <w:rFonts w:ascii="Times New Roman" w:hAnsi="Times New Roman" w:cs="Times New Roman"/>
          <w:i/>
        </w:rPr>
        <w:t>erture sur le val de Durance. Il p</w:t>
      </w:r>
      <w:r>
        <w:rPr>
          <w:rFonts w:ascii="Times New Roman" w:hAnsi="Times New Roman" w:cs="Times New Roman"/>
          <w:i/>
        </w:rPr>
        <w:t xml:space="preserve">articipe à la </w:t>
      </w:r>
      <w:r w:rsidR="00E37779">
        <w:rPr>
          <w:rFonts w:ascii="Times New Roman" w:hAnsi="Times New Roman" w:cs="Times New Roman"/>
          <w:i/>
        </w:rPr>
        <w:t>CDCI avec au moins 40 personne</w:t>
      </w:r>
      <w:r w:rsidR="003518AC">
        <w:rPr>
          <w:rFonts w:ascii="Times New Roman" w:hAnsi="Times New Roman" w:cs="Times New Roman"/>
          <w:i/>
        </w:rPr>
        <w:t>s</w:t>
      </w:r>
      <w:r w:rsidR="00E37779">
        <w:rPr>
          <w:rFonts w:ascii="Times New Roman" w:hAnsi="Times New Roman" w:cs="Times New Roman"/>
          <w:i/>
        </w:rPr>
        <w:t>, ce</w:t>
      </w:r>
      <w:r>
        <w:rPr>
          <w:rFonts w:ascii="Times New Roman" w:hAnsi="Times New Roman" w:cs="Times New Roman"/>
          <w:i/>
        </w:rPr>
        <w:t xml:space="preserve"> sera </w:t>
      </w:r>
      <w:r w:rsidR="00E37779">
        <w:rPr>
          <w:rFonts w:ascii="Times New Roman" w:hAnsi="Times New Roman" w:cs="Times New Roman"/>
          <w:i/>
        </w:rPr>
        <w:t xml:space="preserve">probablement </w:t>
      </w:r>
      <w:r>
        <w:rPr>
          <w:rFonts w:ascii="Times New Roman" w:hAnsi="Times New Roman" w:cs="Times New Roman"/>
          <w:i/>
        </w:rPr>
        <w:t>difficile d’avoir la majorité des 2/3</w:t>
      </w:r>
      <w:r w:rsidR="00E37779">
        <w:rPr>
          <w:rFonts w:ascii="Times New Roman" w:hAnsi="Times New Roman" w:cs="Times New Roman"/>
          <w:i/>
        </w:rPr>
        <w:t>.</w:t>
      </w:r>
    </w:p>
    <w:p w:rsidR="00300222" w:rsidRDefault="007E5321"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Charles SPETH : mêmes app</w:t>
      </w:r>
      <w:r w:rsidR="00E37779">
        <w:rPr>
          <w:rFonts w:ascii="Times New Roman" w:hAnsi="Times New Roman" w:cs="Times New Roman"/>
        </w:rPr>
        <w:t xml:space="preserve">réhensions que Fabienne JOUVE. Cependant, il </w:t>
      </w:r>
      <w:r>
        <w:rPr>
          <w:rFonts w:ascii="Times New Roman" w:hAnsi="Times New Roman" w:cs="Times New Roman"/>
        </w:rPr>
        <w:t>trouve positif le rattachement du Pays de Seyne</w:t>
      </w:r>
      <w:r w:rsidR="00E37779">
        <w:rPr>
          <w:rFonts w:ascii="Times New Roman" w:hAnsi="Times New Roman" w:cs="Times New Roman"/>
        </w:rPr>
        <w:t xml:space="preserve">, dont il faut conserver l’unité entre Seyne, </w:t>
      </w:r>
      <w:proofErr w:type="spellStart"/>
      <w:r w:rsidR="00E37779">
        <w:rPr>
          <w:rFonts w:ascii="Times New Roman" w:hAnsi="Times New Roman" w:cs="Times New Roman"/>
        </w:rPr>
        <w:t>Montclar</w:t>
      </w:r>
      <w:proofErr w:type="spellEnd"/>
      <w:r w:rsidR="00E37779">
        <w:rPr>
          <w:rFonts w:ascii="Times New Roman" w:hAnsi="Times New Roman" w:cs="Times New Roman"/>
        </w:rPr>
        <w:t xml:space="preserve"> et </w:t>
      </w:r>
      <w:proofErr w:type="spellStart"/>
      <w:r w:rsidR="00E37779">
        <w:rPr>
          <w:rFonts w:ascii="Times New Roman" w:hAnsi="Times New Roman" w:cs="Times New Roman"/>
        </w:rPr>
        <w:t>Selonet</w:t>
      </w:r>
      <w:proofErr w:type="spellEnd"/>
      <w:r>
        <w:rPr>
          <w:rFonts w:ascii="Times New Roman" w:hAnsi="Times New Roman" w:cs="Times New Roman"/>
        </w:rPr>
        <w:t>, en terme de tourisme </w:t>
      </w:r>
      <w:r w:rsidR="00E37779">
        <w:rPr>
          <w:rFonts w:ascii="Times New Roman" w:hAnsi="Times New Roman" w:cs="Times New Roman"/>
        </w:rPr>
        <w:t xml:space="preserve">également </w:t>
      </w:r>
      <w:r>
        <w:rPr>
          <w:rFonts w:ascii="Times New Roman" w:hAnsi="Times New Roman" w:cs="Times New Roman"/>
        </w:rPr>
        <w:t>; favorable au regroupement des 5 interco</w:t>
      </w:r>
      <w:r w:rsidR="00E37779">
        <w:rPr>
          <w:rFonts w:ascii="Times New Roman" w:hAnsi="Times New Roman" w:cs="Times New Roman"/>
        </w:rPr>
        <w:t>mmunalités.</w:t>
      </w:r>
    </w:p>
    <w:p w:rsidR="007E5321" w:rsidRDefault="007E5321"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Elisabeth PEREIRA : contre le périmètre proposé car pas suffisamment d’éléments pour décider</w:t>
      </w:r>
      <w:r w:rsidR="00E37779">
        <w:rPr>
          <w:rFonts w:ascii="Times New Roman" w:hAnsi="Times New Roman" w:cs="Times New Roman"/>
        </w:rPr>
        <w:t>.</w:t>
      </w:r>
    </w:p>
    <w:p w:rsidR="00113E3B" w:rsidRDefault="00113E3B" w:rsidP="00A32963">
      <w:pPr>
        <w:pStyle w:val="Paragraphedeliste"/>
        <w:numPr>
          <w:ilvl w:val="0"/>
          <w:numId w:val="7"/>
        </w:numPr>
        <w:tabs>
          <w:tab w:val="left" w:pos="709"/>
        </w:tabs>
        <w:jc w:val="both"/>
        <w:rPr>
          <w:rFonts w:ascii="Times New Roman" w:hAnsi="Times New Roman" w:cs="Times New Roman"/>
        </w:rPr>
      </w:pPr>
      <w:r w:rsidRPr="00113E3B">
        <w:rPr>
          <w:rFonts w:ascii="Times New Roman" w:hAnsi="Times New Roman" w:cs="Times New Roman"/>
          <w:i/>
        </w:rPr>
        <w:t>M. le maire</w:t>
      </w:r>
      <w:r>
        <w:rPr>
          <w:rFonts w:ascii="Times New Roman" w:hAnsi="Times New Roman" w:cs="Times New Roman"/>
          <w:i/>
        </w:rPr>
        <w:t> : nous n’aurons pas d’éléments avant mai/juin 2016</w:t>
      </w:r>
      <w:r w:rsidR="00E37779">
        <w:rPr>
          <w:rFonts w:ascii="Times New Roman" w:hAnsi="Times New Roman" w:cs="Times New Roman"/>
          <w:i/>
        </w:rPr>
        <w:t>.</w:t>
      </w:r>
    </w:p>
    <w:p w:rsidR="007E5321" w:rsidRDefault="007E5321"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Patrice REVAH : pas assez d’</w:t>
      </w:r>
      <w:r w:rsidR="00AA0D40">
        <w:rPr>
          <w:rFonts w:ascii="Times New Roman" w:hAnsi="Times New Roman" w:cs="Times New Roman"/>
        </w:rPr>
        <w:t>éléments</w:t>
      </w:r>
      <w:r>
        <w:rPr>
          <w:rFonts w:ascii="Times New Roman" w:hAnsi="Times New Roman" w:cs="Times New Roman"/>
        </w:rPr>
        <w:t xml:space="preserve"> pour se prononcer, </w:t>
      </w:r>
      <w:r w:rsidR="00E37779">
        <w:rPr>
          <w:rFonts w:ascii="Times New Roman" w:hAnsi="Times New Roman" w:cs="Times New Roman"/>
        </w:rPr>
        <w:t xml:space="preserve">et </w:t>
      </w:r>
      <w:r>
        <w:rPr>
          <w:rFonts w:ascii="Times New Roman" w:hAnsi="Times New Roman" w:cs="Times New Roman"/>
        </w:rPr>
        <w:t xml:space="preserve"> pas de bilan</w:t>
      </w:r>
      <w:r w:rsidR="00E37779">
        <w:rPr>
          <w:rFonts w:ascii="Times New Roman" w:hAnsi="Times New Roman" w:cs="Times New Roman"/>
        </w:rPr>
        <w:t xml:space="preserve"> non plus</w:t>
      </w:r>
      <w:r>
        <w:rPr>
          <w:rFonts w:ascii="Times New Roman" w:hAnsi="Times New Roman" w:cs="Times New Roman"/>
        </w:rPr>
        <w:t xml:space="preserve"> de l’actuelle </w:t>
      </w:r>
      <w:r w:rsidR="00E37779">
        <w:rPr>
          <w:rFonts w:ascii="Times New Roman" w:hAnsi="Times New Roman" w:cs="Times New Roman"/>
        </w:rPr>
        <w:t>communauté de communes</w:t>
      </w:r>
      <w:r>
        <w:rPr>
          <w:rFonts w:ascii="Times New Roman" w:hAnsi="Times New Roman" w:cs="Times New Roman"/>
        </w:rPr>
        <w:t xml:space="preserve"> ; on assiste à l’inverse de la décentralisation ; les communes sont dépouillées de leurs compétences ; c’est une perte </w:t>
      </w:r>
      <w:r w:rsidR="008D7C1F">
        <w:rPr>
          <w:rFonts w:ascii="Times New Roman" w:hAnsi="Times New Roman" w:cs="Times New Roman"/>
        </w:rPr>
        <w:t>de pouvoir décisionnel</w:t>
      </w:r>
      <w:r>
        <w:rPr>
          <w:rFonts w:ascii="Times New Roman" w:hAnsi="Times New Roman" w:cs="Times New Roman"/>
        </w:rPr>
        <w:t>, de la poudre aux yeux, de la perte d’argent ; voter contre permettra peut-être d’avoir plus de précisions.</w:t>
      </w:r>
    </w:p>
    <w:p w:rsidR="007E5321" w:rsidRDefault="007E5321"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lastRenderedPageBreak/>
        <w:t xml:space="preserve">Antonio PEREZ : </w:t>
      </w:r>
      <w:r w:rsidR="00E37779">
        <w:rPr>
          <w:rFonts w:ascii="Times New Roman" w:hAnsi="Times New Roman" w:cs="Times New Roman"/>
        </w:rPr>
        <w:t xml:space="preserve">pour, pour </w:t>
      </w:r>
      <w:r>
        <w:rPr>
          <w:rFonts w:ascii="Times New Roman" w:hAnsi="Times New Roman" w:cs="Times New Roman"/>
        </w:rPr>
        <w:t>contrebalancer le bassin manosquin et le bassin gapençais (avec Sisteron) ; il faut aller de l’avant</w:t>
      </w:r>
      <w:r w:rsidR="00E37779">
        <w:rPr>
          <w:rFonts w:ascii="Times New Roman" w:hAnsi="Times New Roman" w:cs="Times New Roman"/>
        </w:rPr>
        <w:t>.</w:t>
      </w:r>
    </w:p>
    <w:p w:rsidR="00113E3B" w:rsidRDefault="00113E3B" w:rsidP="00A32963">
      <w:pPr>
        <w:pStyle w:val="Paragraphedeliste"/>
        <w:numPr>
          <w:ilvl w:val="0"/>
          <w:numId w:val="7"/>
        </w:numPr>
        <w:tabs>
          <w:tab w:val="left" w:pos="709"/>
        </w:tabs>
        <w:jc w:val="both"/>
        <w:rPr>
          <w:rFonts w:ascii="Times New Roman" w:hAnsi="Times New Roman" w:cs="Times New Roman"/>
        </w:rPr>
      </w:pPr>
      <w:r w:rsidRPr="00113E3B">
        <w:rPr>
          <w:rFonts w:ascii="Times New Roman" w:hAnsi="Times New Roman" w:cs="Times New Roman"/>
          <w:i/>
        </w:rPr>
        <w:t>M. le maire</w:t>
      </w:r>
      <w:r>
        <w:rPr>
          <w:rFonts w:ascii="Times New Roman" w:hAnsi="Times New Roman" w:cs="Times New Roman"/>
          <w:i/>
        </w:rPr>
        <w:t> : il faut le faire avec intelligence ;</w:t>
      </w:r>
      <w:r w:rsidR="00AA0D40">
        <w:rPr>
          <w:rFonts w:ascii="Times New Roman" w:hAnsi="Times New Roman" w:cs="Times New Roman"/>
          <w:i/>
        </w:rPr>
        <w:t xml:space="preserve"> </w:t>
      </w:r>
      <w:r w:rsidR="00E37779">
        <w:rPr>
          <w:rFonts w:ascii="Times New Roman" w:hAnsi="Times New Roman" w:cs="Times New Roman"/>
          <w:i/>
        </w:rPr>
        <w:t>restent les questions des compétences et de la</w:t>
      </w:r>
      <w:r w:rsidR="00AA0D40">
        <w:rPr>
          <w:rFonts w:ascii="Times New Roman" w:hAnsi="Times New Roman" w:cs="Times New Roman"/>
          <w:i/>
        </w:rPr>
        <w:t xml:space="preserve"> g</w:t>
      </w:r>
      <w:r>
        <w:rPr>
          <w:rFonts w:ascii="Times New Roman" w:hAnsi="Times New Roman" w:cs="Times New Roman"/>
          <w:i/>
        </w:rPr>
        <w:t>ouvernance</w:t>
      </w:r>
      <w:r w:rsidR="00E37779">
        <w:rPr>
          <w:rFonts w:ascii="Times New Roman" w:hAnsi="Times New Roman" w:cs="Times New Roman"/>
          <w:i/>
        </w:rPr>
        <w:t xml:space="preserve"> (nombre de délégué par commune</w:t>
      </w:r>
      <w:r>
        <w:rPr>
          <w:rFonts w:ascii="Times New Roman" w:hAnsi="Times New Roman" w:cs="Times New Roman"/>
          <w:i/>
        </w:rPr>
        <w:t>)</w:t>
      </w:r>
      <w:r w:rsidR="00E37779">
        <w:rPr>
          <w:rFonts w:ascii="Times New Roman" w:hAnsi="Times New Roman" w:cs="Times New Roman"/>
          <w:i/>
        </w:rPr>
        <w:t>. La commune d’Aiglun aurait 1 délégué d’après le projet dessiné actuellement.</w:t>
      </w:r>
    </w:p>
    <w:p w:rsidR="00113E3B" w:rsidRDefault="009D55B5"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 xml:space="preserve">Yves BLANCHET : toujours la même chose : cela vient d’en haut ; rien n’est clair et on nous demande de voter, même si notre avis ne sera pas pris en compte ; </w:t>
      </w:r>
      <w:r w:rsidR="00E37779">
        <w:rPr>
          <w:rFonts w:ascii="Times New Roman" w:hAnsi="Times New Roman" w:cs="Times New Roman"/>
        </w:rPr>
        <w:t>madame le Préfet</w:t>
      </w:r>
      <w:r>
        <w:rPr>
          <w:rFonts w:ascii="Times New Roman" w:hAnsi="Times New Roman" w:cs="Times New Roman"/>
        </w:rPr>
        <w:t xml:space="preserve"> décidera ; on aimerait être écouté et pris en compte.</w:t>
      </w:r>
      <w:r w:rsidR="00E37779">
        <w:rPr>
          <w:rFonts w:ascii="Times New Roman" w:hAnsi="Times New Roman" w:cs="Times New Roman"/>
        </w:rPr>
        <w:t xml:space="preserve"> </w:t>
      </w:r>
    </w:p>
    <w:p w:rsidR="009D55B5" w:rsidRPr="009D55B5" w:rsidRDefault="009D55B5" w:rsidP="00A32963">
      <w:pPr>
        <w:pStyle w:val="Paragraphedeliste"/>
        <w:numPr>
          <w:ilvl w:val="0"/>
          <w:numId w:val="7"/>
        </w:numPr>
        <w:tabs>
          <w:tab w:val="left" w:pos="709"/>
        </w:tabs>
        <w:jc w:val="both"/>
        <w:rPr>
          <w:rFonts w:ascii="Times New Roman" w:hAnsi="Times New Roman" w:cs="Times New Roman"/>
        </w:rPr>
      </w:pPr>
      <w:r w:rsidRPr="00113E3B">
        <w:rPr>
          <w:rFonts w:ascii="Times New Roman" w:hAnsi="Times New Roman" w:cs="Times New Roman"/>
          <w:i/>
        </w:rPr>
        <w:t>M. le maire</w:t>
      </w:r>
      <w:r>
        <w:rPr>
          <w:rFonts w:ascii="Times New Roman" w:hAnsi="Times New Roman" w:cs="Times New Roman"/>
          <w:i/>
        </w:rPr>
        <w:t> : a peur qu’Aix-en-Provence remonte jusqu’à Manosque à cause d’ITER dans 5 ou 10 ans</w:t>
      </w:r>
      <w:r w:rsidR="00E37779">
        <w:rPr>
          <w:rFonts w:ascii="Times New Roman" w:hAnsi="Times New Roman" w:cs="Times New Roman"/>
          <w:i/>
        </w:rPr>
        <w:t>.</w:t>
      </w:r>
    </w:p>
    <w:p w:rsidR="009D55B5" w:rsidRDefault="009D55B5"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Patrice REVAH : en tant que représentant de la commune, c’est important de s’exprimer, on cautionne ou pas.</w:t>
      </w:r>
    </w:p>
    <w:p w:rsidR="009D55B5" w:rsidRDefault="009D55B5"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 xml:space="preserve">Danielle DAUBE : </w:t>
      </w:r>
      <w:r w:rsidR="00DA3C1D">
        <w:rPr>
          <w:rFonts w:ascii="Times New Roman" w:hAnsi="Times New Roman" w:cs="Times New Roman"/>
        </w:rPr>
        <w:t>on aura émis un avis</w:t>
      </w:r>
    </w:p>
    <w:p w:rsidR="00DA3C1D" w:rsidRDefault="00DA3C1D"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Yves BLANCHET : oui, mais q</w:t>
      </w:r>
      <w:r w:rsidR="00E37779">
        <w:rPr>
          <w:rFonts w:ascii="Times New Roman" w:hAnsi="Times New Roman" w:cs="Times New Roman"/>
        </w:rPr>
        <w:t>u’est-ce qu’on en fait après ? Est-ce qu’on sera entendu ? N</w:t>
      </w:r>
      <w:r>
        <w:rPr>
          <w:rFonts w:ascii="Times New Roman" w:hAnsi="Times New Roman" w:cs="Times New Roman"/>
        </w:rPr>
        <w:t>otre avis sera-t-il pris en compte ?</w:t>
      </w:r>
    </w:p>
    <w:p w:rsidR="00DA3C1D" w:rsidRDefault="00DA3C1D"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Fabienne JOUVE : c’est dommage de ne pas avoir l’avis des différentes</w:t>
      </w:r>
      <w:r w:rsidR="00C24433">
        <w:rPr>
          <w:rFonts w:ascii="Times New Roman" w:hAnsi="Times New Roman" w:cs="Times New Roman"/>
        </w:rPr>
        <w:t xml:space="preserve"> communautés de communes </w:t>
      </w:r>
      <w:r>
        <w:rPr>
          <w:rFonts w:ascii="Times New Roman" w:hAnsi="Times New Roman" w:cs="Times New Roman"/>
        </w:rPr>
        <w:t xml:space="preserve">; où sera le siège de la future </w:t>
      </w:r>
      <w:r w:rsidR="00C24433">
        <w:rPr>
          <w:rFonts w:ascii="Times New Roman" w:hAnsi="Times New Roman" w:cs="Times New Roman"/>
        </w:rPr>
        <w:t>intercommunalité</w:t>
      </w:r>
      <w:r>
        <w:rPr>
          <w:rFonts w:ascii="Times New Roman" w:hAnsi="Times New Roman" w:cs="Times New Roman"/>
        </w:rPr>
        <w:t> ?</w:t>
      </w:r>
    </w:p>
    <w:p w:rsidR="00DA3C1D" w:rsidRPr="00DA3C1D" w:rsidRDefault="00DA3C1D" w:rsidP="00A32963">
      <w:pPr>
        <w:pStyle w:val="Paragraphedeliste"/>
        <w:numPr>
          <w:ilvl w:val="0"/>
          <w:numId w:val="7"/>
        </w:numPr>
        <w:tabs>
          <w:tab w:val="left" w:pos="709"/>
        </w:tabs>
        <w:jc w:val="both"/>
        <w:rPr>
          <w:rFonts w:ascii="Times New Roman" w:hAnsi="Times New Roman" w:cs="Times New Roman"/>
        </w:rPr>
      </w:pPr>
      <w:r w:rsidRPr="00113E3B">
        <w:rPr>
          <w:rFonts w:ascii="Times New Roman" w:hAnsi="Times New Roman" w:cs="Times New Roman"/>
          <w:i/>
        </w:rPr>
        <w:t>M. le maire</w:t>
      </w:r>
      <w:r>
        <w:rPr>
          <w:rFonts w:ascii="Times New Roman" w:hAnsi="Times New Roman" w:cs="Times New Roman"/>
          <w:i/>
        </w:rPr>
        <w:t> : aujourd’hui seule la C</w:t>
      </w:r>
      <w:r w:rsidR="00C24433">
        <w:rPr>
          <w:rFonts w:ascii="Times New Roman" w:hAnsi="Times New Roman" w:cs="Times New Roman"/>
          <w:i/>
        </w:rPr>
        <w:t xml:space="preserve">ommunauté de </w:t>
      </w:r>
      <w:r>
        <w:rPr>
          <w:rFonts w:ascii="Times New Roman" w:hAnsi="Times New Roman" w:cs="Times New Roman"/>
          <w:i/>
        </w:rPr>
        <w:t>C</w:t>
      </w:r>
      <w:r w:rsidR="00C24433">
        <w:rPr>
          <w:rFonts w:ascii="Times New Roman" w:hAnsi="Times New Roman" w:cs="Times New Roman"/>
          <w:i/>
        </w:rPr>
        <w:t xml:space="preserve">ommunes </w:t>
      </w:r>
      <w:r>
        <w:rPr>
          <w:rFonts w:ascii="Times New Roman" w:hAnsi="Times New Roman" w:cs="Times New Roman"/>
          <w:i/>
        </w:rPr>
        <w:t>H</w:t>
      </w:r>
      <w:r w:rsidR="00C24433">
        <w:rPr>
          <w:rFonts w:ascii="Times New Roman" w:hAnsi="Times New Roman" w:cs="Times New Roman"/>
          <w:i/>
        </w:rPr>
        <w:t xml:space="preserve">aute </w:t>
      </w:r>
      <w:r>
        <w:rPr>
          <w:rFonts w:ascii="Times New Roman" w:hAnsi="Times New Roman" w:cs="Times New Roman"/>
          <w:i/>
        </w:rPr>
        <w:t>B</w:t>
      </w:r>
      <w:r w:rsidR="00C24433">
        <w:rPr>
          <w:rFonts w:ascii="Times New Roman" w:hAnsi="Times New Roman" w:cs="Times New Roman"/>
          <w:i/>
        </w:rPr>
        <w:t>léone</w:t>
      </w:r>
      <w:r>
        <w:rPr>
          <w:rFonts w:ascii="Times New Roman" w:hAnsi="Times New Roman" w:cs="Times New Roman"/>
          <w:i/>
        </w:rPr>
        <w:t xml:space="preserve"> a délibéré favorablement</w:t>
      </w:r>
      <w:r w:rsidR="00C24433">
        <w:rPr>
          <w:rFonts w:ascii="Times New Roman" w:hAnsi="Times New Roman" w:cs="Times New Roman"/>
          <w:i/>
        </w:rPr>
        <w:t>.</w:t>
      </w:r>
    </w:p>
    <w:p w:rsidR="00DA3C1D" w:rsidRDefault="00DA3C1D"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 xml:space="preserve">Fabienne JOUVE : oui pour contrebalancer Manosque et Gap ; </w:t>
      </w:r>
      <w:r w:rsidR="00FD7312">
        <w:rPr>
          <w:rFonts w:ascii="Times New Roman" w:hAnsi="Times New Roman" w:cs="Times New Roman"/>
        </w:rPr>
        <w:t xml:space="preserve">toutefois, il y a beaucoup de rumeurs actuellement, on cherche à </w:t>
      </w:r>
      <w:r>
        <w:rPr>
          <w:rFonts w:ascii="Times New Roman" w:hAnsi="Times New Roman" w:cs="Times New Roman"/>
        </w:rPr>
        <w:t xml:space="preserve">diviser pour mieux régner ; </w:t>
      </w:r>
      <w:r w:rsidR="00FD7312">
        <w:rPr>
          <w:rFonts w:ascii="Times New Roman" w:hAnsi="Times New Roman" w:cs="Times New Roman"/>
        </w:rPr>
        <w:t xml:space="preserve">il faut </w:t>
      </w:r>
      <w:r>
        <w:rPr>
          <w:rFonts w:ascii="Times New Roman" w:hAnsi="Times New Roman" w:cs="Times New Roman"/>
        </w:rPr>
        <w:t>mettre nos forces en commun pour un projet des générations futures.</w:t>
      </w:r>
    </w:p>
    <w:p w:rsidR="00DA3C1D" w:rsidRDefault="00DA3C1D"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 xml:space="preserve">Danielle DAUBE : </w:t>
      </w:r>
      <w:r w:rsidR="00C24433">
        <w:rPr>
          <w:rFonts w:ascii="Times New Roman" w:hAnsi="Times New Roman" w:cs="Times New Roman"/>
        </w:rPr>
        <w:t xml:space="preserve">c’est comme faire </w:t>
      </w:r>
      <w:r>
        <w:rPr>
          <w:rFonts w:ascii="Times New Roman" w:hAnsi="Times New Roman" w:cs="Times New Roman"/>
        </w:rPr>
        <w:t>un chèque en blanc</w:t>
      </w:r>
      <w:r w:rsidR="00C24433">
        <w:rPr>
          <w:rFonts w:ascii="Times New Roman" w:hAnsi="Times New Roman" w:cs="Times New Roman"/>
        </w:rPr>
        <w:t>.</w:t>
      </w:r>
    </w:p>
    <w:p w:rsidR="00DA3C1D" w:rsidRDefault="00DA3C1D"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 xml:space="preserve">Philippe POULEAU : nous en sommes au même stade qu’en septembre 2012, au moment où la précédente équipe municipale devait se prononcer sur le périmètre de la future </w:t>
      </w:r>
      <w:r w:rsidR="00C24433">
        <w:rPr>
          <w:rFonts w:ascii="Times New Roman" w:hAnsi="Times New Roman" w:cs="Times New Roman"/>
        </w:rPr>
        <w:t>communauté de communes Asse Bléone Verdon (CCABV).</w:t>
      </w:r>
    </w:p>
    <w:p w:rsidR="00C24433" w:rsidRPr="00C24433" w:rsidRDefault="00DA3C1D" w:rsidP="00A32963">
      <w:pPr>
        <w:pStyle w:val="Paragraphedeliste"/>
        <w:numPr>
          <w:ilvl w:val="0"/>
          <w:numId w:val="7"/>
        </w:numPr>
        <w:tabs>
          <w:tab w:val="left" w:pos="709"/>
        </w:tabs>
        <w:jc w:val="both"/>
        <w:rPr>
          <w:rFonts w:ascii="Times New Roman" w:hAnsi="Times New Roman" w:cs="Times New Roman"/>
        </w:rPr>
      </w:pPr>
      <w:r w:rsidRPr="00C24433">
        <w:rPr>
          <w:rFonts w:ascii="Times New Roman" w:hAnsi="Times New Roman" w:cs="Times New Roman"/>
          <w:i/>
        </w:rPr>
        <w:t>M. le maire : la CDCI devra examiner les avis de chaque commune et de chaque communauté de communes</w:t>
      </w:r>
      <w:r w:rsidR="00C24433" w:rsidRPr="00C24433">
        <w:rPr>
          <w:rFonts w:ascii="Times New Roman" w:hAnsi="Times New Roman" w:cs="Times New Roman"/>
          <w:i/>
        </w:rPr>
        <w:t>. Certaines communes ont déjà dit oui, d’autres non, les avis changent</w:t>
      </w:r>
      <w:r w:rsidR="00C24433">
        <w:rPr>
          <w:rFonts w:ascii="Times New Roman" w:hAnsi="Times New Roman" w:cs="Times New Roman"/>
          <w:i/>
        </w:rPr>
        <w:t xml:space="preserve">, etc. </w:t>
      </w:r>
    </w:p>
    <w:p w:rsidR="00C24433" w:rsidRDefault="00DA3C1D" w:rsidP="00FD7312">
      <w:pPr>
        <w:pStyle w:val="Paragraphedeliste"/>
        <w:numPr>
          <w:ilvl w:val="0"/>
          <w:numId w:val="7"/>
        </w:numPr>
        <w:tabs>
          <w:tab w:val="left" w:pos="709"/>
        </w:tabs>
        <w:jc w:val="both"/>
        <w:rPr>
          <w:rFonts w:ascii="Times New Roman" w:hAnsi="Times New Roman" w:cs="Times New Roman"/>
        </w:rPr>
      </w:pPr>
      <w:r w:rsidRPr="00C24433">
        <w:rPr>
          <w:rFonts w:ascii="Times New Roman" w:hAnsi="Times New Roman" w:cs="Times New Roman"/>
        </w:rPr>
        <w:t xml:space="preserve">Danielle DAUBE : la commune de Montfort est isolée dans la </w:t>
      </w:r>
      <w:r w:rsidR="00FD7312">
        <w:rPr>
          <w:rFonts w:ascii="Times New Roman" w:hAnsi="Times New Roman" w:cs="Times New Roman"/>
        </w:rPr>
        <w:t xml:space="preserve">communauté de communes </w:t>
      </w:r>
      <w:r w:rsidR="00FD7312" w:rsidRPr="00FD7312">
        <w:rPr>
          <w:rFonts w:ascii="Times New Roman" w:hAnsi="Times New Roman" w:cs="Times New Roman"/>
        </w:rPr>
        <w:t xml:space="preserve">Lure </w:t>
      </w:r>
      <w:proofErr w:type="spellStart"/>
      <w:r w:rsidR="00FD7312" w:rsidRPr="00FD7312">
        <w:rPr>
          <w:rFonts w:ascii="Times New Roman" w:hAnsi="Times New Roman" w:cs="Times New Roman"/>
        </w:rPr>
        <w:t>Vançon</w:t>
      </w:r>
      <w:proofErr w:type="spellEnd"/>
      <w:r w:rsidR="00FD7312" w:rsidRPr="00FD7312">
        <w:rPr>
          <w:rFonts w:ascii="Times New Roman" w:hAnsi="Times New Roman" w:cs="Times New Roman"/>
        </w:rPr>
        <w:t xml:space="preserve"> Durance</w:t>
      </w:r>
      <w:r w:rsidRPr="00C24433">
        <w:rPr>
          <w:rFonts w:ascii="Times New Roman" w:hAnsi="Times New Roman" w:cs="Times New Roman"/>
        </w:rPr>
        <w:t>, alors qu’elle fait par</w:t>
      </w:r>
      <w:r w:rsidR="00C24433">
        <w:rPr>
          <w:rFonts w:ascii="Times New Roman" w:hAnsi="Times New Roman" w:cs="Times New Roman"/>
        </w:rPr>
        <w:t>tie du bassin de vie de Château-Arnoux.</w:t>
      </w:r>
    </w:p>
    <w:p w:rsidR="00DA3C1D" w:rsidRPr="00C24433" w:rsidRDefault="00C24433" w:rsidP="00A32963">
      <w:pPr>
        <w:pStyle w:val="Paragraphedeliste"/>
        <w:numPr>
          <w:ilvl w:val="0"/>
          <w:numId w:val="7"/>
        </w:numPr>
        <w:tabs>
          <w:tab w:val="left" w:pos="709"/>
        </w:tabs>
        <w:jc w:val="both"/>
        <w:rPr>
          <w:rFonts w:ascii="Times New Roman" w:hAnsi="Times New Roman" w:cs="Times New Roman"/>
          <w:i/>
        </w:rPr>
      </w:pPr>
      <w:r w:rsidRPr="00C24433">
        <w:rPr>
          <w:rFonts w:ascii="Times New Roman" w:hAnsi="Times New Roman" w:cs="Times New Roman"/>
          <w:i/>
        </w:rPr>
        <w:t>M. le maire :</w:t>
      </w:r>
      <w:r w:rsidR="00DA3C1D" w:rsidRPr="00C24433">
        <w:rPr>
          <w:rFonts w:ascii="Times New Roman" w:hAnsi="Times New Roman" w:cs="Times New Roman"/>
          <w:i/>
        </w:rPr>
        <w:t xml:space="preserve"> il semblerait que </w:t>
      </w:r>
      <w:proofErr w:type="spellStart"/>
      <w:r w:rsidR="00DA3C1D" w:rsidRPr="00C24433">
        <w:rPr>
          <w:rFonts w:ascii="Times New Roman" w:hAnsi="Times New Roman" w:cs="Times New Roman"/>
          <w:i/>
        </w:rPr>
        <w:t>Moustiers</w:t>
      </w:r>
      <w:proofErr w:type="spellEnd"/>
      <w:r w:rsidR="00DA3C1D" w:rsidRPr="00C24433">
        <w:rPr>
          <w:rFonts w:ascii="Times New Roman" w:hAnsi="Times New Roman" w:cs="Times New Roman"/>
          <w:i/>
        </w:rPr>
        <w:t xml:space="preserve">, St </w:t>
      </w:r>
      <w:proofErr w:type="spellStart"/>
      <w:r w:rsidR="00DA3C1D" w:rsidRPr="00C24433">
        <w:rPr>
          <w:rFonts w:ascii="Times New Roman" w:hAnsi="Times New Roman" w:cs="Times New Roman"/>
          <w:i/>
        </w:rPr>
        <w:t>Jurs</w:t>
      </w:r>
      <w:proofErr w:type="spellEnd"/>
      <w:r w:rsidR="00DA3C1D" w:rsidRPr="00C24433">
        <w:rPr>
          <w:rFonts w:ascii="Times New Roman" w:hAnsi="Times New Roman" w:cs="Times New Roman"/>
          <w:i/>
        </w:rPr>
        <w:t>, Ste Croix et St Julien d’Asse souhaitent rejoindre</w:t>
      </w:r>
      <w:r w:rsidRPr="00C24433">
        <w:rPr>
          <w:rFonts w:ascii="Times New Roman" w:hAnsi="Times New Roman" w:cs="Times New Roman"/>
          <w:i/>
        </w:rPr>
        <w:t xml:space="preserve"> l’agglomération de Manosque</w:t>
      </w:r>
      <w:r w:rsidR="00DA3C1D" w:rsidRPr="00C24433">
        <w:rPr>
          <w:rFonts w:ascii="Times New Roman" w:hAnsi="Times New Roman" w:cs="Times New Roman"/>
          <w:i/>
        </w:rPr>
        <w:t xml:space="preserve"> </w:t>
      </w:r>
      <w:r w:rsidRPr="00C24433">
        <w:rPr>
          <w:rFonts w:ascii="Times New Roman" w:hAnsi="Times New Roman" w:cs="Times New Roman"/>
          <w:i/>
        </w:rPr>
        <w:t>(</w:t>
      </w:r>
      <w:r w:rsidR="00DA3C1D" w:rsidRPr="00C24433">
        <w:rPr>
          <w:rFonts w:ascii="Times New Roman" w:hAnsi="Times New Roman" w:cs="Times New Roman"/>
          <w:i/>
        </w:rPr>
        <w:t>DLVA</w:t>
      </w:r>
      <w:r w:rsidRPr="00C24433">
        <w:rPr>
          <w:rFonts w:ascii="Times New Roman" w:hAnsi="Times New Roman" w:cs="Times New Roman"/>
          <w:i/>
        </w:rPr>
        <w:t>)</w:t>
      </w:r>
      <w:r w:rsidR="00DA3C1D" w:rsidRPr="00C24433">
        <w:rPr>
          <w:rFonts w:ascii="Times New Roman" w:hAnsi="Times New Roman" w:cs="Times New Roman"/>
          <w:i/>
        </w:rPr>
        <w:t xml:space="preserve"> ; même au sein de la CCABV, il n’y a pas de consensus : </w:t>
      </w:r>
      <w:r w:rsidR="00D64924" w:rsidRPr="00C24433">
        <w:rPr>
          <w:rFonts w:ascii="Times New Roman" w:hAnsi="Times New Roman" w:cs="Times New Roman"/>
          <w:i/>
        </w:rPr>
        <w:t xml:space="preserve">Digne et </w:t>
      </w:r>
      <w:proofErr w:type="spellStart"/>
      <w:r w:rsidR="00D64924" w:rsidRPr="00C24433">
        <w:rPr>
          <w:rFonts w:ascii="Times New Roman" w:hAnsi="Times New Roman" w:cs="Times New Roman"/>
          <w:i/>
        </w:rPr>
        <w:t>Mezel</w:t>
      </w:r>
      <w:proofErr w:type="spellEnd"/>
      <w:r w:rsidR="00D64924" w:rsidRPr="00C24433">
        <w:rPr>
          <w:rFonts w:ascii="Times New Roman" w:hAnsi="Times New Roman" w:cs="Times New Roman"/>
          <w:i/>
        </w:rPr>
        <w:t xml:space="preserve"> sont pour, </w:t>
      </w:r>
      <w:proofErr w:type="spellStart"/>
      <w:r w:rsidR="00D64924" w:rsidRPr="00C24433">
        <w:rPr>
          <w:rFonts w:ascii="Times New Roman" w:hAnsi="Times New Roman" w:cs="Times New Roman"/>
          <w:i/>
        </w:rPr>
        <w:t>Estoublon</w:t>
      </w:r>
      <w:proofErr w:type="spellEnd"/>
      <w:r w:rsidR="00D64924" w:rsidRPr="00C24433">
        <w:rPr>
          <w:rFonts w:ascii="Times New Roman" w:hAnsi="Times New Roman" w:cs="Times New Roman"/>
          <w:i/>
        </w:rPr>
        <w:t xml:space="preserve"> et La Robine sont contre.</w:t>
      </w:r>
    </w:p>
    <w:p w:rsidR="00D64924" w:rsidRDefault="00D64924"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 xml:space="preserve">Michel AUDRAN : </w:t>
      </w:r>
      <w:r w:rsidR="00B100BF">
        <w:rPr>
          <w:rFonts w:ascii="Times New Roman" w:hAnsi="Times New Roman" w:cs="Times New Roman"/>
        </w:rPr>
        <w:t>accepte</w:t>
      </w:r>
      <w:r w:rsidR="00C24433">
        <w:rPr>
          <w:rFonts w:ascii="Times New Roman" w:hAnsi="Times New Roman" w:cs="Times New Roman"/>
        </w:rPr>
        <w:t xml:space="preserve"> </w:t>
      </w:r>
      <w:r w:rsidR="00B100BF">
        <w:rPr>
          <w:rFonts w:ascii="Times New Roman" w:hAnsi="Times New Roman" w:cs="Times New Roman"/>
        </w:rPr>
        <w:t>le manque d’infos car au début du processus ; il faut avancer tout en restant vigilants ; il faut aller de l’avant, sinon on restera tout petit dans notre coin ; il faut penser à l’avenir.</w:t>
      </w:r>
    </w:p>
    <w:p w:rsidR="00B100BF" w:rsidRDefault="00B100BF"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 xml:space="preserve">Fabienne JOUVE : est-ce qu’une </w:t>
      </w:r>
      <w:r w:rsidR="00C24433">
        <w:rPr>
          <w:rFonts w:ascii="Times New Roman" w:hAnsi="Times New Roman" w:cs="Times New Roman"/>
        </w:rPr>
        <w:t xml:space="preserve">communauté de communes </w:t>
      </w:r>
      <w:r>
        <w:rPr>
          <w:rFonts w:ascii="Times New Roman" w:hAnsi="Times New Roman" w:cs="Times New Roman"/>
        </w:rPr>
        <w:t>peut rester seule ?</w:t>
      </w:r>
    </w:p>
    <w:p w:rsidR="00B100BF" w:rsidRPr="00554185" w:rsidRDefault="00B100BF" w:rsidP="00A32963">
      <w:pPr>
        <w:pStyle w:val="Paragraphedeliste"/>
        <w:numPr>
          <w:ilvl w:val="0"/>
          <w:numId w:val="7"/>
        </w:numPr>
        <w:tabs>
          <w:tab w:val="left" w:pos="709"/>
        </w:tabs>
        <w:jc w:val="both"/>
        <w:rPr>
          <w:rFonts w:ascii="Times New Roman" w:hAnsi="Times New Roman" w:cs="Times New Roman"/>
        </w:rPr>
      </w:pPr>
      <w:r w:rsidRPr="00554185">
        <w:rPr>
          <w:rFonts w:ascii="Times New Roman" w:hAnsi="Times New Roman" w:cs="Times New Roman"/>
          <w:i/>
        </w:rPr>
        <w:t xml:space="preserve">M. le maire : oui à condition d’avoir plus de 5 000  habitants, mais </w:t>
      </w:r>
      <w:r w:rsidR="00C24433" w:rsidRPr="00554185">
        <w:rPr>
          <w:rFonts w:ascii="Times New Roman" w:hAnsi="Times New Roman" w:cs="Times New Roman"/>
          <w:i/>
        </w:rPr>
        <w:t>madame le Préfet</w:t>
      </w:r>
      <w:r w:rsidRPr="00554185">
        <w:rPr>
          <w:rFonts w:ascii="Times New Roman" w:hAnsi="Times New Roman" w:cs="Times New Roman"/>
          <w:i/>
        </w:rPr>
        <w:t xml:space="preserve"> peut </w:t>
      </w:r>
      <w:r w:rsidR="00554185" w:rsidRPr="00554185">
        <w:rPr>
          <w:rFonts w:ascii="Times New Roman" w:hAnsi="Times New Roman" w:cs="Times New Roman"/>
          <w:i/>
        </w:rPr>
        <w:t>toutefois décider d’opérer un regroupement intercommunal.</w:t>
      </w:r>
    </w:p>
    <w:p w:rsidR="00B100BF" w:rsidRDefault="00B100BF"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Marion JUSTRABO : pour le désenclavement mais contre la façon dont c’est fait ; si on vote</w:t>
      </w:r>
      <w:r w:rsidR="00C24433">
        <w:rPr>
          <w:rFonts w:ascii="Times New Roman" w:hAnsi="Times New Roman" w:cs="Times New Roman"/>
        </w:rPr>
        <w:t xml:space="preserve"> oui</w:t>
      </w:r>
      <w:r>
        <w:rPr>
          <w:rFonts w:ascii="Times New Roman" w:hAnsi="Times New Roman" w:cs="Times New Roman"/>
        </w:rPr>
        <w:t>, est-ce qu’o</w:t>
      </w:r>
      <w:r w:rsidR="00C24433">
        <w:rPr>
          <w:rFonts w:ascii="Times New Roman" w:hAnsi="Times New Roman" w:cs="Times New Roman"/>
        </w:rPr>
        <w:t>n</w:t>
      </w:r>
      <w:r>
        <w:rPr>
          <w:rFonts w:ascii="Times New Roman" w:hAnsi="Times New Roman" w:cs="Times New Roman"/>
        </w:rPr>
        <w:t xml:space="preserve"> peut </w:t>
      </w:r>
      <w:r w:rsidR="00C24433">
        <w:rPr>
          <w:rFonts w:ascii="Times New Roman" w:hAnsi="Times New Roman" w:cs="Times New Roman"/>
        </w:rPr>
        <w:t>travailler</w:t>
      </w:r>
      <w:r>
        <w:rPr>
          <w:rFonts w:ascii="Times New Roman" w:hAnsi="Times New Roman" w:cs="Times New Roman"/>
        </w:rPr>
        <w:t xml:space="preserve"> </w:t>
      </w:r>
      <w:r w:rsidR="00C24433">
        <w:rPr>
          <w:rFonts w:ascii="Times New Roman" w:hAnsi="Times New Roman" w:cs="Times New Roman"/>
        </w:rPr>
        <w:t xml:space="preserve">sur ce projet </w:t>
      </w:r>
      <w:r>
        <w:rPr>
          <w:rFonts w:ascii="Times New Roman" w:hAnsi="Times New Roman" w:cs="Times New Roman"/>
        </w:rPr>
        <w:t>après ?</w:t>
      </w:r>
    </w:p>
    <w:p w:rsidR="00B100BF" w:rsidRPr="00B100BF" w:rsidRDefault="00B100BF" w:rsidP="00A32963">
      <w:pPr>
        <w:pStyle w:val="Paragraphedeliste"/>
        <w:numPr>
          <w:ilvl w:val="0"/>
          <w:numId w:val="7"/>
        </w:numPr>
        <w:tabs>
          <w:tab w:val="left" w:pos="709"/>
        </w:tabs>
        <w:jc w:val="both"/>
        <w:rPr>
          <w:rFonts w:ascii="Times New Roman" w:hAnsi="Times New Roman" w:cs="Times New Roman"/>
        </w:rPr>
      </w:pPr>
      <w:r w:rsidRPr="00113E3B">
        <w:rPr>
          <w:rFonts w:ascii="Times New Roman" w:hAnsi="Times New Roman" w:cs="Times New Roman"/>
          <w:i/>
        </w:rPr>
        <w:t>M. le maire</w:t>
      </w:r>
      <w:r>
        <w:rPr>
          <w:rFonts w:ascii="Times New Roman" w:hAnsi="Times New Roman" w:cs="Times New Roman"/>
          <w:i/>
        </w:rPr>
        <w:t> : oui, après l’avis de la C</w:t>
      </w:r>
      <w:r w:rsidR="00200547">
        <w:rPr>
          <w:rFonts w:ascii="Times New Roman" w:hAnsi="Times New Roman" w:cs="Times New Roman"/>
          <w:i/>
        </w:rPr>
        <w:t xml:space="preserve">DCI ; rendu au préfet, envoi aux communes </w:t>
      </w:r>
      <w:r>
        <w:rPr>
          <w:rFonts w:ascii="Times New Roman" w:hAnsi="Times New Roman" w:cs="Times New Roman"/>
          <w:i/>
        </w:rPr>
        <w:t xml:space="preserve">et vote </w:t>
      </w:r>
      <w:r w:rsidR="00200547">
        <w:rPr>
          <w:rFonts w:ascii="Times New Roman" w:hAnsi="Times New Roman" w:cs="Times New Roman"/>
          <w:i/>
        </w:rPr>
        <w:t>des conseils municipaux.</w:t>
      </w:r>
    </w:p>
    <w:p w:rsidR="00B100BF" w:rsidRDefault="00B100BF"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Fabienne JOUVE : est-ce que le nombre de sièges est arrêté ?</w:t>
      </w:r>
    </w:p>
    <w:p w:rsidR="00B100BF" w:rsidRPr="00B100BF" w:rsidRDefault="00B100BF" w:rsidP="00A32963">
      <w:pPr>
        <w:pStyle w:val="Paragraphedeliste"/>
        <w:numPr>
          <w:ilvl w:val="0"/>
          <w:numId w:val="7"/>
        </w:numPr>
        <w:tabs>
          <w:tab w:val="left" w:pos="709"/>
        </w:tabs>
        <w:jc w:val="both"/>
        <w:rPr>
          <w:rFonts w:ascii="Times New Roman" w:hAnsi="Times New Roman" w:cs="Times New Roman"/>
        </w:rPr>
      </w:pPr>
      <w:r w:rsidRPr="00113E3B">
        <w:rPr>
          <w:rFonts w:ascii="Times New Roman" w:hAnsi="Times New Roman" w:cs="Times New Roman"/>
          <w:i/>
        </w:rPr>
        <w:t>M. le maire</w:t>
      </w:r>
      <w:r>
        <w:rPr>
          <w:rFonts w:ascii="Times New Roman" w:hAnsi="Times New Roman" w:cs="Times New Roman"/>
          <w:i/>
        </w:rPr>
        <w:t xml:space="preserve"> : oui, mais possibilité de revenir </w:t>
      </w:r>
      <w:r w:rsidR="00200547">
        <w:rPr>
          <w:rFonts w:ascii="Times New Roman" w:hAnsi="Times New Roman" w:cs="Times New Roman"/>
          <w:i/>
        </w:rPr>
        <w:t xml:space="preserve">sur ce point </w:t>
      </w:r>
      <w:r>
        <w:rPr>
          <w:rFonts w:ascii="Times New Roman" w:hAnsi="Times New Roman" w:cs="Times New Roman"/>
          <w:i/>
        </w:rPr>
        <w:t xml:space="preserve"> ensuite (pour l’instant, c’est l’application des règles nationales)</w:t>
      </w:r>
      <w:r w:rsidR="00200547">
        <w:rPr>
          <w:rFonts w:ascii="Times New Roman" w:hAnsi="Times New Roman" w:cs="Times New Roman"/>
          <w:i/>
        </w:rPr>
        <w:t>.</w:t>
      </w:r>
    </w:p>
    <w:p w:rsidR="00AA0D40" w:rsidRDefault="00B100BF"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 xml:space="preserve">Jean-Pierre TOULOUSE : contre le périmètre ; c’est un problème de cohérence territoriale : plus de 80 km entre Seyne et </w:t>
      </w:r>
      <w:proofErr w:type="spellStart"/>
      <w:r>
        <w:rPr>
          <w:rFonts w:ascii="Times New Roman" w:hAnsi="Times New Roman" w:cs="Times New Roman"/>
        </w:rPr>
        <w:t>Moustiers</w:t>
      </w:r>
      <w:proofErr w:type="spellEnd"/>
      <w:r>
        <w:rPr>
          <w:rFonts w:ascii="Times New Roman" w:hAnsi="Times New Roman" w:cs="Times New Roman"/>
        </w:rPr>
        <w:t> ; pour l’</w:t>
      </w:r>
      <w:r w:rsidR="00AA0D40">
        <w:rPr>
          <w:rFonts w:ascii="Times New Roman" w:hAnsi="Times New Roman" w:cs="Times New Roman"/>
        </w:rPr>
        <w:t xml:space="preserve">ouverture sur le val de Durance ; limite au nord au col du </w:t>
      </w:r>
      <w:proofErr w:type="spellStart"/>
      <w:r w:rsidR="00AA0D40">
        <w:rPr>
          <w:rFonts w:ascii="Times New Roman" w:hAnsi="Times New Roman" w:cs="Times New Roman"/>
        </w:rPr>
        <w:t>Labouret</w:t>
      </w:r>
      <w:proofErr w:type="spellEnd"/>
      <w:r w:rsidR="00AA0D40">
        <w:rPr>
          <w:rFonts w:ascii="Times New Roman" w:hAnsi="Times New Roman" w:cs="Times New Roman"/>
        </w:rPr>
        <w:t xml:space="preserve"> ; quand </w:t>
      </w:r>
      <w:proofErr w:type="spellStart"/>
      <w:r w:rsidR="00AA0D40">
        <w:rPr>
          <w:rFonts w:ascii="Times New Roman" w:hAnsi="Times New Roman" w:cs="Times New Roman"/>
        </w:rPr>
        <w:t>Moustiers</w:t>
      </w:r>
      <w:proofErr w:type="spellEnd"/>
      <w:r w:rsidR="00AA0D40">
        <w:rPr>
          <w:rFonts w:ascii="Times New Roman" w:hAnsi="Times New Roman" w:cs="Times New Roman"/>
        </w:rPr>
        <w:t xml:space="preserve"> est arrivé à la CCABV, il a fallu créer un pôle technique à Bras d’Asse, ce qui a engendré des dépenses supplémentaires au lieu de faire des économies d’échelle ; donc si on intègre le pays de Seyne à la future interco</w:t>
      </w:r>
      <w:r w:rsidR="00200547">
        <w:rPr>
          <w:rFonts w:ascii="Times New Roman" w:hAnsi="Times New Roman" w:cs="Times New Roman"/>
        </w:rPr>
        <w:t>mmunalité</w:t>
      </w:r>
      <w:r w:rsidR="00AA0D40">
        <w:rPr>
          <w:rFonts w:ascii="Times New Roman" w:hAnsi="Times New Roman" w:cs="Times New Roman"/>
        </w:rPr>
        <w:t xml:space="preserve">, il faudra </w:t>
      </w:r>
      <w:r w:rsidR="00200547">
        <w:rPr>
          <w:rFonts w:ascii="Times New Roman" w:hAnsi="Times New Roman" w:cs="Times New Roman"/>
        </w:rPr>
        <w:t xml:space="preserve">peut-être </w:t>
      </w:r>
      <w:r w:rsidR="00AA0D40">
        <w:rPr>
          <w:rFonts w:ascii="Times New Roman" w:hAnsi="Times New Roman" w:cs="Times New Roman"/>
        </w:rPr>
        <w:t xml:space="preserve">créer un pôle technique à Seyne ; la gouvernance d’un grand territoire nécessitera de nouveaux locaux pour le siège, </w:t>
      </w:r>
      <w:r w:rsidR="00200547">
        <w:rPr>
          <w:rFonts w:ascii="Times New Roman" w:hAnsi="Times New Roman" w:cs="Times New Roman"/>
        </w:rPr>
        <w:t xml:space="preserve">et engendrera donc des </w:t>
      </w:r>
      <w:r w:rsidR="00AA0D40">
        <w:rPr>
          <w:rFonts w:ascii="Times New Roman" w:hAnsi="Times New Roman" w:cs="Times New Roman"/>
        </w:rPr>
        <w:t>dépenses supplémentaires alors que les finances des interco</w:t>
      </w:r>
      <w:r w:rsidR="00200547">
        <w:rPr>
          <w:rFonts w:ascii="Times New Roman" w:hAnsi="Times New Roman" w:cs="Times New Roman"/>
        </w:rPr>
        <w:t>mmunalités</w:t>
      </w:r>
      <w:r w:rsidR="00AA0D40">
        <w:rPr>
          <w:rFonts w:ascii="Times New Roman" w:hAnsi="Times New Roman" w:cs="Times New Roman"/>
        </w:rPr>
        <w:t xml:space="preserve"> ne sont</w:t>
      </w:r>
      <w:r w:rsidR="00200547">
        <w:rPr>
          <w:rFonts w:ascii="Times New Roman" w:hAnsi="Times New Roman" w:cs="Times New Roman"/>
        </w:rPr>
        <w:t xml:space="preserve"> déjà</w:t>
      </w:r>
      <w:r w:rsidR="00AA0D40">
        <w:rPr>
          <w:rFonts w:ascii="Times New Roman" w:hAnsi="Times New Roman" w:cs="Times New Roman"/>
        </w:rPr>
        <w:t xml:space="preserve"> pas mirobolantes.</w:t>
      </w:r>
    </w:p>
    <w:p w:rsidR="00AA0D40" w:rsidRDefault="00AA0D40"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 xml:space="preserve">Marion JUSTRABO : dans notre territoire rural, il y a forcément de </w:t>
      </w:r>
      <w:r w:rsidR="00200547">
        <w:rPr>
          <w:rFonts w:ascii="Times New Roman" w:hAnsi="Times New Roman" w:cs="Times New Roman"/>
        </w:rPr>
        <w:t>la distance entre les communes.</w:t>
      </w:r>
    </w:p>
    <w:p w:rsidR="00AA0D40" w:rsidRDefault="00AA0D40" w:rsidP="00A32963">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Danielle DAUBE : pour une communauté d’agglo</w:t>
      </w:r>
      <w:r w:rsidR="00200547">
        <w:rPr>
          <w:rFonts w:ascii="Times New Roman" w:hAnsi="Times New Roman" w:cs="Times New Roman"/>
        </w:rPr>
        <w:t>mération</w:t>
      </w:r>
      <w:r>
        <w:rPr>
          <w:rFonts w:ascii="Times New Roman" w:hAnsi="Times New Roman" w:cs="Times New Roman"/>
        </w:rPr>
        <w:t>, mais</w:t>
      </w:r>
      <w:r w:rsidR="00200547">
        <w:rPr>
          <w:rFonts w:ascii="Times New Roman" w:hAnsi="Times New Roman" w:cs="Times New Roman"/>
        </w:rPr>
        <w:t xml:space="preserve"> il ne faut </w:t>
      </w:r>
      <w:r>
        <w:rPr>
          <w:rFonts w:ascii="Times New Roman" w:hAnsi="Times New Roman" w:cs="Times New Roman"/>
        </w:rPr>
        <w:t xml:space="preserve">pas partir à l’aveugle ; </w:t>
      </w:r>
      <w:r w:rsidR="00200547">
        <w:rPr>
          <w:rFonts w:ascii="Times New Roman" w:hAnsi="Times New Roman" w:cs="Times New Roman"/>
        </w:rPr>
        <w:t xml:space="preserve">cela revient à </w:t>
      </w:r>
      <w:r>
        <w:rPr>
          <w:rFonts w:ascii="Times New Roman" w:hAnsi="Times New Roman" w:cs="Times New Roman"/>
        </w:rPr>
        <w:t>« donner sa maison » sans savoir ce qu’il se passera.</w:t>
      </w:r>
    </w:p>
    <w:p w:rsidR="00F044B7" w:rsidRPr="00F044B7" w:rsidRDefault="00F044B7" w:rsidP="00A32963">
      <w:pPr>
        <w:pStyle w:val="Paragraphedeliste"/>
        <w:numPr>
          <w:ilvl w:val="0"/>
          <w:numId w:val="7"/>
        </w:numPr>
        <w:tabs>
          <w:tab w:val="left" w:pos="709"/>
        </w:tabs>
        <w:jc w:val="both"/>
        <w:rPr>
          <w:rFonts w:ascii="Times New Roman" w:hAnsi="Times New Roman" w:cs="Times New Roman"/>
        </w:rPr>
      </w:pPr>
      <w:r w:rsidRPr="00113E3B">
        <w:rPr>
          <w:rFonts w:ascii="Times New Roman" w:hAnsi="Times New Roman" w:cs="Times New Roman"/>
          <w:i/>
        </w:rPr>
        <w:t>M. le maire</w:t>
      </w:r>
      <w:r>
        <w:rPr>
          <w:rFonts w:ascii="Times New Roman" w:hAnsi="Times New Roman" w:cs="Times New Roman"/>
          <w:i/>
        </w:rPr>
        <w:t> :</w:t>
      </w:r>
      <w:r w:rsidR="00200547">
        <w:rPr>
          <w:rFonts w:ascii="Times New Roman" w:hAnsi="Times New Roman" w:cs="Times New Roman"/>
          <w:i/>
        </w:rPr>
        <w:t xml:space="preserve"> </w:t>
      </w:r>
      <w:r>
        <w:rPr>
          <w:rFonts w:ascii="Times New Roman" w:hAnsi="Times New Roman" w:cs="Times New Roman"/>
          <w:i/>
        </w:rPr>
        <w:t>beaucoup de question</w:t>
      </w:r>
      <w:r w:rsidR="00200547">
        <w:rPr>
          <w:rFonts w:ascii="Times New Roman" w:hAnsi="Times New Roman" w:cs="Times New Roman"/>
          <w:i/>
        </w:rPr>
        <w:t>s restent à examiner mais</w:t>
      </w:r>
      <w:r>
        <w:rPr>
          <w:rFonts w:ascii="Times New Roman" w:hAnsi="Times New Roman" w:cs="Times New Roman"/>
          <w:i/>
        </w:rPr>
        <w:t xml:space="preserve"> il faut aller de l’avant, il ne faut pas être contre la communauté d’aggl</w:t>
      </w:r>
      <w:r w:rsidR="00DE5667">
        <w:rPr>
          <w:rFonts w:ascii="Times New Roman" w:hAnsi="Times New Roman" w:cs="Times New Roman"/>
          <w:i/>
        </w:rPr>
        <w:t>o</w:t>
      </w:r>
      <w:r w:rsidR="00200547">
        <w:rPr>
          <w:rFonts w:ascii="Times New Roman" w:hAnsi="Times New Roman" w:cs="Times New Roman"/>
          <w:i/>
        </w:rPr>
        <w:t>mération</w:t>
      </w:r>
      <w:r>
        <w:rPr>
          <w:rFonts w:ascii="Times New Roman" w:hAnsi="Times New Roman" w:cs="Times New Roman"/>
          <w:i/>
        </w:rPr>
        <w:t xml:space="preserve"> ; si on est contre, </w:t>
      </w:r>
      <w:r w:rsidR="00DE5667">
        <w:rPr>
          <w:rFonts w:ascii="Times New Roman" w:hAnsi="Times New Roman" w:cs="Times New Roman"/>
          <w:i/>
        </w:rPr>
        <w:t>sera-t-on entendu durant le processus qui est en marche de toute façon ?</w:t>
      </w:r>
      <w:r>
        <w:rPr>
          <w:rFonts w:ascii="Times New Roman" w:hAnsi="Times New Roman" w:cs="Times New Roman"/>
          <w:i/>
        </w:rPr>
        <w:t xml:space="preserve"> </w:t>
      </w:r>
      <w:r w:rsidR="00DE5667">
        <w:rPr>
          <w:rFonts w:ascii="Times New Roman" w:hAnsi="Times New Roman" w:cs="Times New Roman"/>
          <w:i/>
        </w:rPr>
        <w:t>Il est préférable de voter pour afin d’être en position d’influer sur les décisions qui seront prises par la suite.</w:t>
      </w:r>
    </w:p>
    <w:p w:rsidR="00DE5667" w:rsidRDefault="00F044B7" w:rsidP="00DE5667">
      <w:pPr>
        <w:pStyle w:val="Paragraphedeliste"/>
        <w:numPr>
          <w:ilvl w:val="0"/>
          <w:numId w:val="7"/>
        </w:numPr>
        <w:tabs>
          <w:tab w:val="left" w:pos="709"/>
        </w:tabs>
        <w:jc w:val="both"/>
        <w:rPr>
          <w:rFonts w:ascii="Times New Roman" w:hAnsi="Times New Roman" w:cs="Times New Roman"/>
        </w:rPr>
      </w:pPr>
      <w:r>
        <w:rPr>
          <w:rFonts w:ascii="Times New Roman" w:hAnsi="Times New Roman" w:cs="Times New Roman"/>
        </w:rPr>
        <w:t>Jean-Pierre TOULOUSE : on demande juste notre avis sur le périmètre</w:t>
      </w:r>
      <w:r w:rsidR="00DE5667">
        <w:rPr>
          <w:rFonts w:ascii="Times New Roman" w:hAnsi="Times New Roman" w:cs="Times New Roman"/>
        </w:rPr>
        <w:t>.</w:t>
      </w:r>
    </w:p>
    <w:p w:rsidR="00B67A4A" w:rsidRDefault="00B67A4A" w:rsidP="00B67A4A">
      <w:pPr>
        <w:pStyle w:val="Paragraphedeliste"/>
        <w:tabs>
          <w:tab w:val="left" w:pos="709"/>
        </w:tabs>
        <w:ind w:left="349"/>
        <w:jc w:val="both"/>
        <w:rPr>
          <w:rFonts w:ascii="Times New Roman" w:hAnsi="Times New Roman" w:cs="Times New Roman"/>
        </w:rPr>
      </w:pPr>
    </w:p>
    <w:p w:rsidR="00DE5667" w:rsidRPr="00DE5667" w:rsidRDefault="00AA0D40" w:rsidP="00B67A4A">
      <w:pPr>
        <w:pStyle w:val="Paragraphedeliste"/>
        <w:tabs>
          <w:tab w:val="left" w:pos="709"/>
        </w:tabs>
        <w:ind w:left="0"/>
        <w:jc w:val="both"/>
        <w:rPr>
          <w:rFonts w:ascii="Times New Roman" w:hAnsi="Times New Roman" w:cs="Times New Roman"/>
        </w:rPr>
      </w:pPr>
      <w:r w:rsidRPr="00DE5667">
        <w:rPr>
          <w:rFonts w:ascii="Times New Roman" w:hAnsi="Times New Roman" w:cs="Times New Roman"/>
        </w:rPr>
        <w:t>Les échanges entre les élus étant terminés, monsieur le maire met au vote :</w:t>
      </w:r>
      <w:r w:rsidR="00DE5667" w:rsidRPr="00DE5667">
        <w:rPr>
          <w:rFonts w:ascii="Times New Roman" w:hAnsi="Times New Roman" w:cs="Times New Roman"/>
          <w:b/>
        </w:rPr>
        <w:t xml:space="preserve"> </w:t>
      </w:r>
    </w:p>
    <w:p w:rsidR="00DE5667" w:rsidRDefault="00DE5667" w:rsidP="00DE5667">
      <w:pPr>
        <w:pStyle w:val="Paragraphedeliste"/>
        <w:numPr>
          <w:ilvl w:val="0"/>
          <w:numId w:val="8"/>
        </w:numPr>
        <w:tabs>
          <w:tab w:val="left" w:pos="709"/>
        </w:tabs>
        <w:jc w:val="both"/>
        <w:rPr>
          <w:rFonts w:ascii="Times New Roman" w:hAnsi="Times New Roman" w:cs="Times New Roman"/>
        </w:rPr>
      </w:pPr>
      <w:r w:rsidRPr="00AA0D40">
        <w:rPr>
          <w:rFonts w:ascii="Times New Roman" w:hAnsi="Times New Roman" w:cs="Times New Roman"/>
          <w:b/>
        </w:rPr>
        <w:t>Pour : 7</w:t>
      </w:r>
    </w:p>
    <w:p w:rsidR="00AA0D40" w:rsidRPr="00DE5667" w:rsidRDefault="00AA0D40" w:rsidP="00DE5667">
      <w:pPr>
        <w:pStyle w:val="Paragraphedeliste"/>
        <w:numPr>
          <w:ilvl w:val="0"/>
          <w:numId w:val="8"/>
        </w:numPr>
        <w:tabs>
          <w:tab w:val="left" w:pos="709"/>
        </w:tabs>
        <w:jc w:val="both"/>
        <w:rPr>
          <w:rFonts w:ascii="Times New Roman" w:hAnsi="Times New Roman" w:cs="Times New Roman"/>
        </w:rPr>
      </w:pPr>
      <w:r w:rsidRPr="00DE5667">
        <w:rPr>
          <w:rFonts w:ascii="Times New Roman" w:hAnsi="Times New Roman" w:cs="Times New Roman"/>
          <w:b/>
        </w:rPr>
        <w:t>Contre : 6</w:t>
      </w:r>
    </w:p>
    <w:p w:rsidR="00AA0D40" w:rsidRPr="00DE5667" w:rsidRDefault="00AA0D40" w:rsidP="00DE5667">
      <w:pPr>
        <w:pStyle w:val="Paragraphedeliste"/>
        <w:numPr>
          <w:ilvl w:val="0"/>
          <w:numId w:val="8"/>
        </w:numPr>
        <w:tabs>
          <w:tab w:val="left" w:pos="709"/>
        </w:tabs>
        <w:jc w:val="both"/>
        <w:rPr>
          <w:rFonts w:ascii="Times New Roman" w:hAnsi="Times New Roman" w:cs="Times New Roman"/>
          <w:b/>
        </w:rPr>
      </w:pPr>
      <w:r w:rsidRPr="00AA0D40">
        <w:rPr>
          <w:rFonts w:ascii="Times New Roman" w:hAnsi="Times New Roman" w:cs="Times New Roman"/>
          <w:b/>
        </w:rPr>
        <w:t>Absten</w:t>
      </w:r>
      <w:r w:rsidR="00501289">
        <w:rPr>
          <w:rFonts w:ascii="Times New Roman" w:hAnsi="Times New Roman" w:cs="Times New Roman"/>
          <w:b/>
        </w:rPr>
        <w:t>tion</w:t>
      </w:r>
      <w:r w:rsidRPr="00AA0D40">
        <w:rPr>
          <w:rFonts w:ascii="Times New Roman" w:hAnsi="Times New Roman" w:cs="Times New Roman"/>
          <w:b/>
        </w:rPr>
        <w:t xml:space="preserve"> : 0 </w:t>
      </w:r>
    </w:p>
    <w:p w:rsidR="00DE5667" w:rsidRPr="00DE5667" w:rsidRDefault="00AA0D40" w:rsidP="00DE5667">
      <w:pPr>
        <w:jc w:val="both"/>
        <w:rPr>
          <w:rFonts w:ascii="Times New Roman" w:hAnsi="Times New Roman" w:cs="Times New Roman"/>
          <w:i/>
        </w:rPr>
      </w:pPr>
      <w:r>
        <w:rPr>
          <w:rFonts w:ascii="Times New Roman" w:hAnsi="Times New Roman" w:cs="Times New Roman"/>
          <w:i/>
        </w:rPr>
        <w:t>Vote favorable à la majorité</w:t>
      </w:r>
      <w:r w:rsidRPr="00AA0D40">
        <w:rPr>
          <w:rFonts w:ascii="Times New Roman" w:hAnsi="Times New Roman" w:cs="Times New Roman"/>
          <w:i/>
        </w:rPr>
        <w:t xml:space="preserve"> des membres présents et représentés.</w:t>
      </w:r>
    </w:p>
    <w:p w:rsidR="00AC1958" w:rsidRDefault="00186B8E" w:rsidP="00186B8E">
      <w:pPr>
        <w:pStyle w:val="Paragraphedeliste"/>
        <w:numPr>
          <w:ilvl w:val="0"/>
          <w:numId w:val="1"/>
        </w:numPr>
        <w:tabs>
          <w:tab w:val="left" w:pos="709"/>
        </w:tabs>
        <w:jc w:val="both"/>
        <w:rPr>
          <w:rFonts w:ascii="Times New Roman" w:hAnsi="Times New Roman" w:cs="Times New Roman"/>
          <w:b/>
          <w:highlight w:val="lightGray"/>
        </w:rPr>
      </w:pPr>
      <w:r w:rsidRPr="00186B8E">
        <w:rPr>
          <w:rFonts w:ascii="Times New Roman" w:hAnsi="Times New Roman" w:cs="Times New Roman"/>
          <w:b/>
          <w:highlight w:val="lightGray"/>
        </w:rPr>
        <w:t>ELUS – Décisions prises par le maire dans le cadre de sa délégation de pouvoirs de la part du conseil municipal</w:t>
      </w:r>
    </w:p>
    <w:p w:rsidR="00186B8E" w:rsidRPr="00186B8E" w:rsidRDefault="00186B8E" w:rsidP="00186B8E">
      <w:pPr>
        <w:pStyle w:val="Paragraphedeliste"/>
        <w:tabs>
          <w:tab w:val="left" w:pos="709"/>
        </w:tabs>
        <w:jc w:val="both"/>
        <w:rPr>
          <w:rFonts w:ascii="Times New Roman" w:hAnsi="Times New Roman" w:cs="Times New Roman"/>
          <w:b/>
          <w:highlight w:val="lightGray"/>
        </w:rPr>
      </w:pPr>
    </w:p>
    <w:p w:rsidR="00AC1958" w:rsidRPr="00F36BA9" w:rsidRDefault="00FC7C48" w:rsidP="00F36BA9">
      <w:pPr>
        <w:pStyle w:val="Paragraphedeliste"/>
        <w:numPr>
          <w:ilvl w:val="1"/>
          <w:numId w:val="1"/>
        </w:numPr>
        <w:tabs>
          <w:tab w:val="left" w:pos="709"/>
        </w:tabs>
        <w:jc w:val="both"/>
        <w:rPr>
          <w:rFonts w:ascii="Times New Roman" w:hAnsi="Times New Roman" w:cs="Times New Roman"/>
          <w:b/>
          <w:highlight w:val="lightGray"/>
        </w:rPr>
      </w:pPr>
      <w:r>
        <w:rPr>
          <w:rFonts w:ascii="Times New Roman" w:hAnsi="Times New Roman" w:cs="Times New Roman"/>
          <w:b/>
          <w:highlight w:val="lightGray"/>
        </w:rPr>
        <w:t>PA</w:t>
      </w:r>
      <w:r w:rsidR="00186B8E" w:rsidRPr="00F36BA9">
        <w:rPr>
          <w:rFonts w:ascii="Times New Roman" w:hAnsi="Times New Roman" w:cs="Times New Roman"/>
          <w:b/>
          <w:highlight w:val="lightGray"/>
        </w:rPr>
        <w:t>T</w:t>
      </w:r>
      <w:r>
        <w:rPr>
          <w:rFonts w:ascii="Times New Roman" w:hAnsi="Times New Roman" w:cs="Times New Roman"/>
          <w:b/>
          <w:highlight w:val="lightGray"/>
        </w:rPr>
        <w:t>R</w:t>
      </w:r>
      <w:r w:rsidR="00186B8E" w:rsidRPr="00F36BA9">
        <w:rPr>
          <w:rFonts w:ascii="Times New Roman" w:hAnsi="Times New Roman" w:cs="Times New Roman"/>
          <w:b/>
          <w:highlight w:val="lightGray"/>
        </w:rPr>
        <w:t>IMOINE – Eglise Ste Marie Madeleine du Vieil Aiglun – Déclarations de sous-traitance</w:t>
      </w:r>
    </w:p>
    <w:p w:rsidR="00F36BA9" w:rsidRDefault="00F36BA9" w:rsidP="00F36BA9">
      <w:pPr>
        <w:pStyle w:val="Corpsdetexte"/>
        <w:tabs>
          <w:tab w:val="left" w:pos="3969"/>
        </w:tabs>
        <w:jc w:val="both"/>
        <w:rPr>
          <w:szCs w:val="24"/>
        </w:rPr>
      </w:pPr>
      <w:r>
        <w:rPr>
          <w:szCs w:val="24"/>
        </w:rPr>
        <w:t>M.</w:t>
      </w:r>
      <w:r w:rsidR="008E6C62">
        <w:rPr>
          <w:szCs w:val="24"/>
        </w:rPr>
        <w:t xml:space="preserve"> </w:t>
      </w:r>
      <w:r>
        <w:rPr>
          <w:szCs w:val="24"/>
        </w:rPr>
        <w:t>Philippe POULEAU</w:t>
      </w:r>
      <w:r w:rsidR="00501289">
        <w:rPr>
          <w:szCs w:val="24"/>
        </w:rPr>
        <w:t>, adjoint délégué à l’Urbanisme et aux Bâtiments,</w:t>
      </w:r>
      <w:r w:rsidRPr="007D267B">
        <w:rPr>
          <w:szCs w:val="24"/>
        </w:rPr>
        <w:t xml:space="preserve"> informe le conseil municipal que </w:t>
      </w:r>
      <w:r>
        <w:rPr>
          <w:szCs w:val="24"/>
        </w:rPr>
        <w:t>les</w:t>
      </w:r>
      <w:r w:rsidRPr="007D267B">
        <w:rPr>
          <w:szCs w:val="24"/>
        </w:rPr>
        <w:t xml:space="preserve"> travaux </w:t>
      </w:r>
      <w:r>
        <w:rPr>
          <w:szCs w:val="24"/>
        </w:rPr>
        <w:t>de ravalement de façades et parois intérieures à</w:t>
      </w:r>
      <w:r w:rsidR="00FC7C48">
        <w:rPr>
          <w:szCs w:val="24"/>
        </w:rPr>
        <w:t xml:space="preserve"> l’E</w:t>
      </w:r>
      <w:r w:rsidR="00B001ED">
        <w:rPr>
          <w:szCs w:val="24"/>
        </w:rPr>
        <w:t>glise Sainte-</w:t>
      </w:r>
      <w:r w:rsidRPr="007D267B">
        <w:rPr>
          <w:szCs w:val="24"/>
        </w:rPr>
        <w:t>Marie-Madele</w:t>
      </w:r>
      <w:r>
        <w:rPr>
          <w:szCs w:val="24"/>
        </w:rPr>
        <w:t>ine du Vieil Aiglun confié à l’entreprise COSEPI France Espace Bléone 38 avenue Beau de Rochas 04510 Aiglun pour un montant de 158 016.37 € HT</w:t>
      </w:r>
      <w:r w:rsidRPr="007D267B">
        <w:rPr>
          <w:szCs w:val="24"/>
        </w:rPr>
        <w:t xml:space="preserve"> a fait l’objet </w:t>
      </w:r>
      <w:r>
        <w:rPr>
          <w:szCs w:val="24"/>
        </w:rPr>
        <w:t xml:space="preserve">de deux </w:t>
      </w:r>
      <w:r w:rsidRPr="007D267B">
        <w:rPr>
          <w:szCs w:val="24"/>
        </w:rPr>
        <w:t>déclaration</w:t>
      </w:r>
      <w:r>
        <w:rPr>
          <w:szCs w:val="24"/>
        </w:rPr>
        <w:t>s</w:t>
      </w:r>
      <w:r w:rsidRPr="007D267B">
        <w:rPr>
          <w:szCs w:val="24"/>
        </w:rPr>
        <w:t xml:space="preserve"> de sous-traitance</w:t>
      </w:r>
      <w:r>
        <w:rPr>
          <w:szCs w:val="24"/>
        </w:rPr>
        <w:t xml:space="preserve"> acceptées et agréées à ce jour :</w:t>
      </w:r>
      <w:r w:rsidRPr="007D267B">
        <w:rPr>
          <w:szCs w:val="24"/>
        </w:rPr>
        <w:t xml:space="preserve"> </w:t>
      </w:r>
    </w:p>
    <w:p w:rsidR="00F36BA9" w:rsidRDefault="00F36BA9" w:rsidP="00F36BA9">
      <w:pPr>
        <w:pStyle w:val="Corpsdetexte"/>
        <w:tabs>
          <w:tab w:val="left" w:pos="3969"/>
        </w:tabs>
        <w:jc w:val="both"/>
        <w:rPr>
          <w:szCs w:val="24"/>
        </w:rPr>
      </w:pPr>
      <w:r>
        <w:rPr>
          <w:szCs w:val="24"/>
        </w:rPr>
        <w:t xml:space="preserve">       - </w:t>
      </w:r>
      <w:r w:rsidRPr="007D267B">
        <w:rPr>
          <w:szCs w:val="24"/>
        </w:rPr>
        <w:t xml:space="preserve">pour </w:t>
      </w:r>
      <w:r>
        <w:rPr>
          <w:szCs w:val="24"/>
        </w:rPr>
        <w:t>l’échafaudage</w:t>
      </w:r>
      <w:r w:rsidRPr="007D267B">
        <w:rPr>
          <w:szCs w:val="24"/>
        </w:rPr>
        <w:t xml:space="preserve"> avec </w:t>
      </w:r>
      <w:r>
        <w:rPr>
          <w:szCs w:val="24"/>
        </w:rPr>
        <w:t>GSD Echafaudage 42 rue des Boutons d’Or 05000 Gap</w:t>
      </w:r>
      <w:r w:rsidRPr="007D267B">
        <w:rPr>
          <w:szCs w:val="24"/>
        </w:rPr>
        <w:t xml:space="preserve"> pour un montant de </w:t>
      </w:r>
      <w:r>
        <w:rPr>
          <w:szCs w:val="24"/>
        </w:rPr>
        <w:t xml:space="preserve">22 296.00 € </w:t>
      </w:r>
      <w:proofErr w:type="spellStart"/>
      <w:r>
        <w:rPr>
          <w:szCs w:val="24"/>
        </w:rPr>
        <w:t>ht</w:t>
      </w:r>
      <w:proofErr w:type="spellEnd"/>
      <w:r>
        <w:rPr>
          <w:szCs w:val="24"/>
        </w:rPr>
        <w:t xml:space="preserve"> en paiement direct ;</w:t>
      </w:r>
    </w:p>
    <w:p w:rsidR="00F36BA9" w:rsidRDefault="00F36BA9" w:rsidP="00F36BA9">
      <w:pPr>
        <w:pStyle w:val="Corpsdetexte"/>
        <w:tabs>
          <w:tab w:val="left" w:pos="3969"/>
        </w:tabs>
        <w:ind w:left="360"/>
        <w:jc w:val="both"/>
        <w:rPr>
          <w:szCs w:val="24"/>
        </w:rPr>
      </w:pPr>
      <w:r>
        <w:rPr>
          <w:szCs w:val="24"/>
        </w:rPr>
        <w:t xml:space="preserve">- pour l’électricité avec Baro Electricité zone artisanale n°10 04660 </w:t>
      </w:r>
      <w:proofErr w:type="spellStart"/>
      <w:r>
        <w:rPr>
          <w:szCs w:val="24"/>
        </w:rPr>
        <w:t>Champtercier</w:t>
      </w:r>
      <w:proofErr w:type="spellEnd"/>
      <w:r>
        <w:rPr>
          <w:szCs w:val="24"/>
        </w:rPr>
        <w:t xml:space="preserve"> pour un montant de 10 724.06 € </w:t>
      </w:r>
      <w:proofErr w:type="spellStart"/>
      <w:r>
        <w:rPr>
          <w:szCs w:val="24"/>
        </w:rPr>
        <w:t>ht</w:t>
      </w:r>
      <w:proofErr w:type="spellEnd"/>
      <w:r>
        <w:rPr>
          <w:szCs w:val="24"/>
        </w:rPr>
        <w:t xml:space="preserve"> en paiement direct.</w:t>
      </w:r>
    </w:p>
    <w:p w:rsidR="00501289" w:rsidRPr="007D267B" w:rsidRDefault="00501289" w:rsidP="00F36BA9">
      <w:pPr>
        <w:pStyle w:val="Corpsdetexte"/>
        <w:tabs>
          <w:tab w:val="left" w:pos="3969"/>
        </w:tabs>
        <w:ind w:left="360"/>
        <w:jc w:val="both"/>
        <w:rPr>
          <w:szCs w:val="24"/>
        </w:rPr>
      </w:pPr>
    </w:p>
    <w:p w:rsidR="00267CE3" w:rsidRDefault="00267CE3" w:rsidP="00267CE3">
      <w:pPr>
        <w:tabs>
          <w:tab w:val="left" w:pos="709"/>
        </w:tabs>
        <w:jc w:val="both"/>
        <w:rPr>
          <w:rFonts w:ascii="Times New Roman" w:hAnsi="Times New Roman" w:cs="Times New Roman"/>
        </w:rPr>
      </w:pPr>
      <w:r w:rsidRPr="00267CE3">
        <w:rPr>
          <w:rFonts w:ascii="Times New Roman" w:hAnsi="Times New Roman" w:cs="Times New Roman"/>
        </w:rPr>
        <w:t xml:space="preserve">Deux </w:t>
      </w:r>
      <w:r>
        <w:rPr>
          <w:rFonts w:ascii="Times New Roman" w:hAnsi="Times New Roman" w:cs="Times New Roman"/>
        </w:rPr>
        <w:t>nouvelles demandes de sous-traitance ont été adr</w:t>
      </w:r>
      <w:r w:rsidR="00501289">
        <w:rPr>
          <w:rFonts w:ascii="Times New Roman" w:hAnsi="Times New Roman" w:cs="Times New Roman"/>
        </w:rPr>
        <w:t>essées par l’entreprise COSEPI et sont en attente d’agrément :</w:t>
      </w:r>
    </w:p>
    <w:p w:rsidR="00267CE3" w:rsidRPr="00267CE3" w:rsidRDefault="00267CE3" w:rsidP="00267CE3">
      <w:pPr>
        <w:pStyle w:val="Paragraphedeliste"/>
        <w:numPr>
          <w:ilvl w:val="0"/>
          <w:numId w:val="6"/>
        </w:numPr>
        <w:tabs>
          <w:tab w:val="left" w:pos="709"/>
        </w:tabs>
        <w:jc w:val="both"/>
        <w:rPr>
          <w:rFonts w:ascii="Times New Roman" w:hAnsi="Times New Roman" w:cs="Times New Roman"/>
        </w:rPr>
      </w:pPr>
      <w:r w:rsidRPr="00267CE3">
        <w:rPr>
          <w:rFonts w:ascii="Times New Roman" w:hAnsi="Times New Roman" w:cs="Times New Roman"/>
        </w:rPr>
        <w:t>Pour les travaux de plomberie avec l’entreprise ROUSSELET de Châ</w:t>
      </w:r>
      <w:r w:rsidR="00501289">
        <w:rPr>
          <w:rFonts w:ascii="Times New Roman" w:hAnsi="Times New Roman" w:cs="Times New Roman"/>
        </w:rPr>
        <w:t>teau-</w:t>
      </w:r>
      <w:r w:rsidRPr="00267CE3">
        <w:rPr>
          <w:rFonts w:ascii="Times New Roman" w:hAnsi="Times New Roman" w:cs="Times New Roman"/>
        </w:rPr>
        <w:t>Arno</w:t>
      </w:r>
      <w:r w:rsidR="00B001ED">
        <w:rPr>
          <w:rFonts w:ascii="Times New Roman" w:hAnsi="Times New Roman" w:cs="Times New Roman"/>
        </w:rPr>
        <w:t xml:space="preserve">ux, pour un montant de 1790 </w:t>
      </w:r>
      <w:r w:rsidRPr="00267CE3">
        <w:rPr>
          <w:rFonts w:ascii="Times New Roman" w:hAnsi="Times New Roman" w:cs="Times New Roman"/>
        </w:rPr>
        <w:t>€ HT</w:t>
      </w:r>
      <w:r w:rsidR="00501289">
        <w:rPr>
          <w:rFonts w:ascii="Times New Roman" w:hAnsi="Times New Roman" w:cs="Times New Roman"/>
        </w:rPr>
        <w:t>.</w:t>
      </w:r>
    </w:p>
    <w:p w:rsidR="00267CE3" w:rsidRPr="00267CE3" w:rsidRDefault="00267CE3" w:rsidP="00267CE3">
      <w:pPr>
        <w:pStyle w:val="Paragraphedeliste"/>
        <w:numPr>
          <w:ilvl w:val="0"/>
          <w:numId w:val="6"/>
        </w:numPr>
        <w:tabs>
          <w:tab w:val="left" w:pos="709"/>
        </w:tabs>
        <w:jc w:val="both"/>
        <w:rPr>
          <w:rFonts w:ascii="Times New Roman" w:hAnsi="Times New Roman" w:cs="Times New Roman"/>
        </w:rPr>
      </w:pPr>
      <w:r w:rsidRPr="00267CE3">
        <w:rPr>
          <w:rFonts w:ascii="Times New Roman" w:hAnsi="Times New Roman" w:cs="Times New Roman"/>
        </w:rPr>
        <w:t>Pour les travaux de menuiserie avec l’ent</w:t>
      </w:r>
      <w:r w:rsidR="009847A9">
        <w:rPr>
          <w:rFonts w:ascii="Times New Roman" w:hAnsi="Times New Roman" w:cs="Times New Roman"/>
        </w:rPr>
        <w:t>r</w:t>
      </w:r>
      <w:r w:rsidRPr="00267CE3">
        <w:rPr>
          <w:rFonts w:ascii="Times New Roman" w:hAnsi="Times New Roman" w:cs="Times New Roman"/>
        </w:rPr>
        <w:t xml:space="preserve">eprise SUD MULTIPOSE des </w:t>
      </w:r>
      <w:proofErr w:type="spellStart"/>
      <w:r w:rsidRPr="00267CE3">
        <w:rPr>
          <w:rFonts w:ascii="Times New Roman" w:hAnsi="Times New Roman" w:cs="Times New Roman"/>
        </w:rPr>
        <w:t>Mé</w:t>
      </w:r>
      <w:r w:rsidR="00B001ED">
        <w:rPr>
          <w:rFonts w:ascii="Times New Roman" w:hAnsi="Times New Roman" w:cs="Times New Roman"/>
        </w:rPr>
        <w:t>es</w:t>
      </w:r>
      <w:proofErr w:type="spellEnd"/>
      <w:r w:rsidR="00B001ED">
        <w:rPr>
          <w:rFonts w:ascii="Times New Roman" w:hAnsi="Times New Roman" w:cs="Times New Roman"/>
        </w:rPr>
        <w:t>, pour un montant de 17 500</w:t>
      </w:r>
      <w:r w:rsidRPr="00267CE3">
        <w:rPr>
          <w:rFonts w:ascii="Times New Roman" w:hAnsi="Times New Roman" w:cs="Times New Roman"/>
        </w:rPr>
        <w:t xml:space="preserve"> € HT</w:t>
      </w:r>
      <w:r w:rsidR="00501289">
        <w:rPr>
          <w:rFonts w:ascii="Times New Roman" w:hAnsi="Times New Roman" w:cs="Times New Roman"/>
        </w:rPr>
        <w:t>.</w:t>
      </w:r>
    </w:p>
    <w:p w:rsidR="003B5E88" w:rsidRDefault="00267CE3" w:rsidP="007B61B9">
      <w:pPr>
        <w:tabs>
          <w:tab w:val="left" w:pos="709"/>
        </w:tabs>
        <w:ind w:hanging="11"/>
        <w:jc w:val="both"/>
        <w:rPr>
          <w:rFonts w:ascii="Times New Roman" w:hAnsi="Times New Roman" w:cs="Times New Roman"/>
          <w:b/>
        </w:rPr>
      </w:pPr>
      <w:r>
        <w:rPr>
          <w:rFonts w:ascii="Times New Roman" w:hAnsi="Times New Roman" w:cs="Times New Roman"/>
          <w:b/>
          <w:highlight w:val="lightGray"/>
        </w:rPr>
        <w:tab/>
        <w:t xml:space="preserve">10.2 </w:t>
      </w:r>
      <w:r>
        <w:rPr>
          <w:rFonts w:ascii="Times New Roman" w:hAnsi="Times New Roman" w:cs="Times New Roman"/>
          <w:b/>
          <w:highlight w:val="lightGray"/>
        </w:rPr>
        <w:tab/>
      </w:r>
      <w:r w:rsidRPr="00267CE3">
        <w:rPr>
          <w:rFonts w:ascii="Times New Roman" w:hAnsi="Times New Roman" w:cs="Times New Roman"/>
          <w:b/>
          <w:highlight w:val="lightGray"/>
        </w:rPr>
        <w:t>RESEAUX – EAU/ASSAINISSEMENT – Consultation pour mission</w:t>
      </w:r>
      <w:r w:rsidR="00794DCE">
        <w:rPr>
          <w:rFonts w:ascii="Times New Roman" w:hAnsi="Times New Roman" w:cs="Times New Roman"/>
          <w:b/>
          <w:highlight w:val="lightGray"/>
        </w:rPr>
        <w:t>s</w:t>
      </w:r>
      <w:r w:rsidRPr="00267CE3">
        <w:rPr>
          <w:rFonts w:ascii="Times New Roman" w:hAnsi="Times New Roman" w:cs="Times New Roman"/>
          <w:b/>
          <w:highlight w:val="lightGray"/>
        </w:rPr>
        <w:t xml:space="preserve"> de maîtrise d’œuvre pour canalisa</w:t>
      </w:r>
      <w:r w:rsidR="00794DCE">
        <w:rPr>
          <w:rFonts w:ascii="Times New Roman" w:hAnsi="Times New Roman" w:cs="Times New Roman"/>
          <w:b/>
          <w:highlight w:val="lightGray"/>
        </w:rPr>
        <w:t>t</w:t>
      </w:r>
      <w:r w:rsidRPr="00267CE3">
        <w:rPr>
          <w:rFonts w:ascii="Times New Roman" w:hAnsi="Times New Roman" w:cs="Times New Roman"/>
          <w:b/>
          <w:highlight w:val="lightGray"/>
        </w:rPr>
        <w:t>ions d’eau potable et amélioration de la station d’épuration</w:t>
      </w:r>
      <w:r>
        <w:rPr>
          <w:rFonts w:ascii="Times New Roman" w:hAnsi="Times New Roman" w:cs="Times New Roman"/>
          <w:b/>
        </w:rPr>
        <w:tab/>
      </w:r>
    </w:p>
    <w:p w:rsidR="00641AB5" w:rsidRPr="00794DCE" w:rsidRDefault="003B5E88" w:rsidP="007B61B9">
      <w:pPr>
        <w:tabs>
          <w:tab w:val="left" w:pos="709"/>
        </w:tabs>
        <w:ind w:hanging="11"/>
        <w:jc w:val="both"/>
        <w:rPr>
          <w:rFonts w:ascii="Times New Roman" w:hAnsi="Times New Roman" w:cs="Times New Roman"/>
        </w:rPr>
      </w:pPr>
      <w:r w:rsidRPr="00641AB5">
        <w:rPr>
          <w:rFonts w:ascii="Times New Roman" w:hAnsi="Times New Roman" w:cs="Times New Roman"/>
        </w:rPr>
        <w:t>M.</w:t>
      </w:r>
      <w:r w:rsidR="00794DCE">
        <w:rPr>
          <w:rFonts w:ascii="Times New Roman" w:hAnsi="Times New Roman" w:cs="Times New Roman"/>
        </w:rPr>
        <w:t xml:space="preserve"> </w:t>
      </w:r>
      <w:r w:rsidRPr="00641AB5">
        <w:rPr>
          <w:rFonts w:ascii="Times New Roman" w:hAnsi="Times New Roman" w:cs="Times New Roman"/>
        </w:rPr>
        <w:t>Jean-Pierre TOULOUSE</w:t>
      </w:r>
      <w:r w:rsidR="00794DCE">
        <w:rPr>
          <w:rFonts w:ascii="Times New Roman" w:hAnsi="Times New Roman" w:cs="Times New Roman"/>
        </w:rPr>
        <w:t xml:space="preserve">, </w:t>
      </w:r>
      <w:r w:rsidR="00794DCE" w:rsidRPr="00794DCE">
        <w:rPr>
          <w:rFonts w:ascii="Times New Roman" w:hAnsi="Times New Roman" w:cs="Times New Roman"/>
        </w:rPr>
        <w:t>adjoint délégué à la Voirie, aux Réseaux et à l’Environnement</w:t>
      </w:r>
      <w:r w:rsidR="00794DCE">
        <w:rPr>
          <w:rFonts w:ascii="Times New Roman" w:hAnsi="Times New Roman" w:cs="Times New Roman"/>
        </w:rPr>
        <w:t>,</w:t>
      </w:r>
      <w:r w:rsidRPr="00641AB5">
        <w:rPr>
          <w:rFonts w:ascii="Times New Roman" w:hAnsi="Times New Roman" w:cs="Times New Roman"/>
        </w:rPr>
        <w:t xml:space="preserve"> informe le conseil municipal qu’une consultation a été </w:t>
      </w:r>
      <w:r w:rsidR="00E3120A">
        <w:rPr>
          <w:rFonts w:ascii="Times New Roman" w:hAnsi="Times New Roman" w:cs="Times New Roman"/>
        </w:rPr>
        <w:t>effectuée</w:t>
      </w:r>
      <w:r w:rsidRPr="00641AB5">
        <w:rPr>
          <w:rFonts w:ascii="Times New Roman" w:hAnsi="Times New Roman" w:cs="Times New Roman"/>
        </w:rPr>
        <w:t xml:space="preserve"> pour désigner le bureau </w:t>
      </w:r>
      <w:r w:rsidRPr="00794DCE">
        <w:rPr>
          <w:rFonts w:ascii="Times New Roman" w:hAnsi="Times New Roman" w:cs="Times New Roman"/>
        </w:rPr>
        <w:t xml:space="preserve">d’étude qui sera en charge des études pour le remplacement d’une partie de canalisation du réseau d’eau potable communal ainsi </w:t>
      </w:r>
      <w:r w:rsidR="00641AB5" w:rsidRPr="00794DCE">
        <w:rPr>
          <w:rFonts w:ascii="Times New Roman" w:hAnsi="Times New Roman" w:cs="Times New Roman"/>
        </w:rPr>
        <w:t>que l’amélioration de la station d’épuration.</w:t>
      </w:r>
    </w:p>
    <w:p w:rsidR="00F36BA9" w:rsidRPr="00794DCE" w:rsidRDefault="00641AB5" w:rsidP="007B61B9">
      <w:pPr>
        <w:tabs>
          <w:tab w:val="left" w:pos="709"/>
        </w:tabs>
        <w:ind w:hanging="11"/>
        <w:jc w:val="both"/>
        <w:rPr>
          <w:rFonts w:ascii="Times New Roman" w:hAnsi="Times New Roman" w:cs="Times New Roman"/>
        </w:rPr>
      </w:pPr>
      <w:r w:rsidRPr="00794DCE">
        <w:rPr>
          <w:rFonts w:ascii="Times New Roman" w:hAnsi="Times New Roman" w:cs="Times New Roman"/>
        </w:rPr>
        <w:t>6 bureaux d’études ont été consultés ; 1 s’est excusé et 2 ont répondu à la consultation</w:t>
      </w:r>
      <w:r w:rsidR="00794DCE" w:rsidRPr="00794DCE">
        <w:rPr>
          <w:rFonts w:ascii="Times New Roman" w:hAnsi="Times New Roman" w:cs="Times New Roman"/>
        </w:rPr>
        <w:t>.</w:t>
      </w:r>
      <w:r w:rsidR="00267CE3" w:rsidRPr="00794DCE">
        <w:rPr>
          <w:rFonts w:ascii="Times New Roman" w:hAnsi="Times New Roman" w:cs="Times New Roman"/>
        </w:rPr>
        <w:tab/>
      </w:r>
    </w:p>
    <w:p w:rsidR="00641AB5" w:rsidRPr="00B103CE" w:rsidRDefault="00641AB5" w:rsidP="00641AB5">
      <w:pPr>
        <w:pStyle w:val="Corpsdetexte"/>
        <w:tabs>
          <w:tab w:val="left" w:pos="3969"/>
        </w:tabs>
        <w:jc w:val="both"/>
        <w:rPr>
          <w:szCs w:val="24"/>
        </w:rPr>
      </w:pPr>
      <w:bookmarkStart w:id="0" w:name="_GoBack"/>
      <w:bookmarkEnd w:id="0"/>
      <w:r w:rsidRPr="00794DCE">
        <w:t>Sur proposition des commissions communales Commande Publique et Réseaux, monsieur</w:t>
      </w:r>
      <w:r>
        <w:t xml:space="preserve"> le maire a décidé d’attribuer le marché au bureau d’études </w:t>
      </w:r>
      <w:proofErr w:type="spellStart"/>
      <w:r>
        <w:t>Rx</w:t>
      </w:r>
      <w:proofErr w:type="spellEnd"/>
      <w:r>
        <w:t xml:space="preserve"> Ingénierie, ZA La </w:t>
      </w:r>
      <w:proofErr w:type="spellStart"/>
      <w:r>
        <w:t>Chaffine</w:t>
      </w:r>
      <w:proofErr w:type="spellEnd"/>
      <w:r>
        <w:t xml:space="preserve"> – 420 avenue Jean-Baptiste </w:t>
      </w:r>
      <w:proofErr w:type="spellStart"/>
      <w:r>
        <w:t>Tron</w:t>
      </w:r>
      <w:proofErr w:type="spellEnd"/>
      <w:r>
        <w:t xml:space="preserve"> – 13160 Châteaurenard, </w:t>
      </w:r>
      <w:r>
        <w:rPr>
          <w:szCs w:val="24"/>
        </w:rPr>
        <w:t>pour un montant de 8 272.50 € HT pour les canalisations d’eau potable et de 6 602.50 € HT pour l’amélioration de la station d’épuration.</w:t>
      </w:r>
    </w:p>
    <w:p w:rsidR="00641AB5" w:rsidRPr="00641AB5" w:rsidRDefault="00641AB5" w:rsidP="007B61B9">
      <w:pPr>
        <w:tabs>
          <w:tab w:val="left" w:pos="709"/>
        </w:tabs>
        <w:ind w:hanging="11"/>
        <w:jc w:val="both"/>
        <w:rPr>
          <w:rFonts w:ascii="Times New Roman" w:hAnsi="Times New Roman" w:cs="Times New Roman"/>
        </w:rPr>
      </w:pPr>
    </w:p>
    <w:p w:rsidR="00AC1958" w:rsidRDefault="00EC0669" w:rsidP="007B61B9">
      <w:pPr>
        <w:tabs>
          <w:tab w:val="left" w:pos="709"/>
        </w:tabs>
        <w:ind w:hanging="11"/>
        <w:jc w:val="both"/>
        <w:rPr>
          <w:rFonts w:ascii="Times New Roman" w:hAnsi="Times New Roman" w:cs="Times New Roman"/>
          <w:b/>
        </w:rPr>
      </w:pPr>
      <w:r w:rsidRPr="00EC0669">
        <w:rPr>
          <w:rFonts w:ascii="Times New Roman" w:hAnsi="Times New Roman" w:cs="Times New Roman"/>
          <w:b/>
          <w:highlight w:val="lightGray"/>
        </w:rPr>
        <w:tab/>
        <w:t xml:space="preserve">10.3 </w:t>
      </w:r>
      <w:r w:rsidRPr="00EC0669">
        <w:rPr>
          <w:rFonts w:ascii="Times New Roman" w:hAnsi="Times New Roman" w:cs="Times New Roman"/>
          <w:b/>
          <w:highlight w:val="lightGray"/>
        </w:rPr>
        <w:tab/>
        <w:t>RESEAUX –GAZ NATUREL – Marché à procédure adaptée pour la fourniture de gaz naturel pour les bâtiments communaux</w:t>
      </w:r>
    </w:p>
    <w:p w:rsidR="00EC0669" w:rsidRPr="00EC0669" w:rsidRDefault="00EC0669" w:rsidP="00EC0669">
      <w:pPr>
        <w:pStyle w:val="Corpsdetexte"/>
        <w:tabs>
          <w:tab w:val="left" w:pos="3969"/>
        </w:tabs>
        <w:jc w:val="both"/>
        <w:rPr>
          <w:szCs w:val="24"/>
        </w:rPr>
      </w:pPr>
      <w:r w:rsidRPr="00EC0669">
        <w:rPr>
          <w:szCs w:val="24"/>
        </w:rPr>
        <w:t>Monsieur le maire informe le conseil municipal de la consultation effectuée pour la fourniture de gaz naturel pour les bâtiments communaux à compter du 1</w:t>
      </w:r>
      <w:r w:rsidRPr="00EC0669">
        <w:rPr>
          <w:szCs w:val="24"/>
          <w:vertAlign w:val="superscript"/>
        </w:rPr>
        <w:t>er</w:t>
      </w:r>
      <w:r w:rsidRPr="00EC0669">
        <w:rPr>
          <w:szCs w:val="24"/>
        </w:rPr>
        <w:t xml:space="preserve"> janvier 2016, consultation rendue nécessaire suite à la fin des tarifs réglementés du gaz pour les professionnels au 31 décembre 2015 pour les bâtiments consommant plus de 30 </w:t>
      </w:r>
      <w:proofErr w:type="spellStart"/>
      <w:r w:rsidRPr="00EC0669">
        <w:rPr>
          <w:szCs w:val="24"/>
        </w:rPr>
        <w:t>Mwh</w:t>
      </w:r>
      <w:proofErr w:type="spellEnd"/>
      <w:r w:rsidRPr="00EC0669">
        <w:rPr>
          <w:szCs w:val="24"/>
        </w:rPr>
        <w:t xml:space="preserve"> de gaz par an.</w:t>
      </w:r>
    </w:p>
    <w:p w:rsidR="00EC0669" w:rsidRDefault="00EC0669" w:rsidP="00EC0669">
      <w:pPr>
        <w:pStyle w:val="Corpsdetexte"/>
        <w:tabs>
          <w:tab w:val="left" w:pos="3969"/>
        </w:tabs>
        <w:jc w:val="both"/>
        <w:rPr>
          <w:szCs w:val="24"/>
        </w:rPr>
      </w:pPr>
      <w:r w:rsidRPr="00EC0669">
        <w:rPr>
          <w:szCs w:val="24"/>
        </w:rPr>
        <w:t>Suite à la consultation effectuée, la fourniture en gaz naturel des bâtiments communaux (Hôtel de ville, Pôle Raymond Moutet et Services Techniques) à compter du 1</w:t>
      </w:r>
      <w:r w:rsidRPr="00EC0669">
        <w:rPr>
          <w:szCs w:val="24"/>
          <w:vertAlign w:val="superscript"/>
        </w:rPr>
        <w:t>er</w:t>
      </w:r>
      <w:r w:rsidRPr="00EC0669">
        <w:rPr>
          <w:szCs w:val="24"/>
        </w:rPr>
        <w:t xml:space="preserve"> janvier 2016 </w:t>
      </w:r>
      <w:r w:rsidRPr="00C766A6">
        <w:rPr>
          <w:szCs w:val="24"/>
        </w:rPr>
        <w:t xml:space="preserve">et pour une durée de 36 mois non reconductible, est confiée à la société </w:t>
      </w:r>
      <w:proofErr w:type="spellStart"/>
      <w:r w:rsidRPr="00C766A6">
        <w:rPr>
          <w:b/>
          <w:szCs w:val="24"/>
        </w:rPr>
        <w:t>Eni</w:t>
      </w:r>
      <w:proofErr w:type="spellEnd"/>
      <w:r w:rsidRPr="00C766A6">
        <w:rPr>
          <w:b/>
          <w:szCs w:val="24"/>
        </w:rPr>
        <w:t xml:space="preserve"> </w:t>
      </w:r>
      <w:proofErr w:type="spellStart"/>
      <w:r w:rsidRPr="00C766A6">
        <w:rPr>
          <w:b/>
          <w:szCs w:val="24"/>
        </w:rPr>
        <w:t>gas</w:t>
      </w:r>
      <w:proofErr w:type="spellEnd"/>
      <w:r w:rsidRPr="00C766A6">
        <w:rPr>
          <w:b/>
          <w:szCs w:val="24"/>
        </w:rPr>
        <w:t xml:space="preserve"> &amp; power</w:t>
      </w:r>
      <w:r w:rsidRPr="00C766A6">
        <w:rPr>
          <w:szCs w:val="24"/>
        </w:rPr>
        <w:t>, 24 rue Jacques Ibert - CS</w:t>
      </w:r>
      <w:r w:rsidRPr="00EC0669">
        <w:rPr>
          <w:szCs w:val="24"/>
        </w:rPr>
        <w:t xml:space="preserve"> 50001</w:t>
      </w:r>
      <w:r>
        <w:rPr>
          <w:szCs w:val="24"/>
        </w:rPr>
        <w:t>-</w:t>
      </w:r>
      <w:r w:rsidRPr="00EC0669">
        <w:rPr>
          <w:szCs w:val="24"/>
        </w:rPr>
        <w:t xml:space="preserve"> 92533 Levallois-Perret cedex, aux prix unitaires suivants :</w:t>
      </w:r>
    </w:p>
    <w:p w:rsidR="00794DCE" w:rsidRPr="00EC0669" w:rsidRDefault="00794DCE" w:rsidP="00EC0669">
      <w:pPr>
        <w:pStyle w:val="Corpsdetexte"/>
        <w:tabs>
          <w:tab w:val="left" w:pos="3969"/>
        </w:tabs>
        <w:jc w:val="both"/>
        <w:rPr>
          <w:szCs w:val="24"/>
        </w:rPr>
      </w:pPr>
    </w:p>
    <w:p w:rsidR="00EC0669" w:rsidRPr="00EC0669" w:rsidRDefault="00EC0669" w:rsidP="00EC0669">
      <w:pPr>
        <w:tabs>
          <w:tab w:val="left" w:pos="284"/>
        </w:tabs>
        <w:jc w:val="both"/>
        <w:rPr>
          <w:rFonts w:ascii="Times New Roman" w:hAnsi="Times New Roman" w:cs="Times New Roman"/>
          <w:sz w:val="24"/>
          <w:szCs w:val="24"/>
        </w:rPr>
      </w:pPr>
      <w:r w:rsidRPr="00EC0669">
        <w:rPr>
          <w:rFonts w:ascii="Times New Roman" w:hAnsi="Times New Roman" w:cs="Times New Roman"/>
        </w:rPr>
        <w:lastRenderedPageBreak/>
        <w:tab/>
      </w:r>
      <w:r w:rsidR="00C766A6">
        <w:rPr>
          <w:rFonts w:ascii="Times New Roman" w:hAnsi="Times New Roman" w:cs="Times New Roman"/>
          <w:sz w:val="24"/>
          <w:szCs w:val="24"/>
        </w:rPr>
        <w:t>- abonnement : 174.65 € HT</w:t>
      </w:r>
      <w:r w:rsidRPr="00EC0669">
        <w:rPr>
          <w:rFonts w:ascii="Times New Roman" w:hAnsi="Times New Roman" w:cs="Times New Roman"/>
          <w:sz w:val="24"/>
          <w:szCs w:val="24"/>
        </w:rPr>
        <w:t xml:space="preserve"> par an</w:t>
      </w:r>
    </w:p>
    <w:p w:rsidR="00EC0669" w:rsidRPr="00EC0669" w:rsidRDefault="00EC0669" w:rsidP="00EC0669">
      <w:pPr>
        <w:tabs>
          <w:tab w:val="left" w:pos="284"/>
        </w:tabs>
        <w:jc w:val="both"/>
        <w:rPr>
          <w:rFonts w:ascii="Times New Roman" w:hAnsi="Times New Roman" w:cs="Times New Roman"/>
          <w:sz w:val="24"/>
          <w:szCs w:val="24"/>
        </w:rPr>
      </w:pPr>
      <w:r w:rsidRPr="00EC0669">
        <w:rPr>
          <w:rFonts w:ascii="Times New Roman" w:hAnsi="Times New Roman" w:cs="Times New Roman"/>
          <w:sz w:val="24"/>
          <w:szCs w:val="24"/>
        </w:rPr>
        <w:tab/>
        <w:t xml:space="preserve">- consommation : 0.03892 € </w:t>
      </w:r>
      <w:r w:rsidR="00C766A6">
        <w:rPr>
          <w:rFonts w:ascii="Times New Roman" w:hAnsi="Times New Roman" w:cs="Times New Roman"/>
          <w:sz w:val="24"/>
          <w:szCs w:val="24"/>
        </w:rPr>
        <w:t>HT/</w:t>
      </w:r>
      <w:r w:rsidRPr="00EC0669">
        <w:rPr>
          <w:rFonts w:ascii="Times New Roman" w:hAnsi="Times New Roman" w:cs="Times New Roman"/>
          <w:sz w:val="24"/>
          <w:szCs w:val="24"/>
        </w:rPr>
        <w:t xml:space="preserve"> </w:t>
      </w:r>
      <w:r w:rsidR="00C766A6" w:rsidRPr="00EC0669">
        <w:rPr>
          <w:rFonts w:ascii="Times New Roman" w:hAnsi="Times New Roman" w:cs="Times New Roman"/>
          <w:sz w:val="24"/>
          <w:szCs w:val="24"/>
        </w:rPr>
        <w:t>kWh</w:t>
      </w:r>
    </w:p>
    <w:p w:rsidR="00EC0669" w:rsidRPr="00EC0669" w:rsidRDefault="00EC0669" w:rsidP="00EC0669">
      <w:pPr>
        <w:tabs>
          <w:tab w:val="left" w:pos="284"/>
        </w:tabs>
        <w:jc w:val="both"/>
        <w:rPr>
          <w:rFonts w:ascii="Times New Roman" w:hAnsi="Times New Roman" w:cs="Times New Roman"/>
          <w:sz w:val="24"/>
          <w:szCs w:val="24"/>
        </w:rPr>
      </w:pPr>
      <w:r w:rsidRPr="00EC0669">
        <w:rPr>
          <w:rFonts w:ascii="Times New Roman" w:hAnsi="Times New Roman" w:cs="Times New Roman"/>
          <w:sz w:val="24"/>
          <w:szCs w:val="24"/>
        </w:rPr>
        <w:tab/>
        <w:t>- contribution tarifaire d’acheminement et autres con</w:t>
      </w:r>
      <w:r w:rsidR="00C766A6">
        <w:rPr>
          <w:rFonts w:ascii="Times New Roman" w:hAnsi="Times New Roman" w:cs="Times New Roman"/>
          <w:sz w:val="24"/>
          <w:szCs w:val="24"/>
        </w:rPr>
        <w:t>tributions diverses : 36.95 € HT</w:t>
      </w:r>
      <w:r w:rsidRPr="00EC0669">
        <w:rPr>
          <w:rFonts w:ascii="Times New Roman" w:hAnsi="Times New Roman" w:cs="Times New Roman"/>
          <w:sz w:val="24"/>
          <w:szCs w:val="24"/>
        </w:rPr>
        <w:t xml:space="preserve"> par an pour le pôle Raymond Moutet et les Services Te</w:t>
      </w:r>
      <w:r w:rsidR="00C766A6">
        <w:rPr>
          <w:rFonts w:ascii="Times New Roman" w:hAnsi="Times New Roman" w:cs="Times New Roman"/>
          <w:sz w:val="24"/>
          <w:szCs w:val="24"/>
        </w:rPr>
        <w:t>chniques Municipaux et 9.58 € HT</w:t>
      </w:r>
      <w:r w:rsidRPr="00EC0669">
        <w:rPr>
          <w:rFonts w:ascii="Times New Roman" w:hAnsi="Times New Roman" w:cs="Times New Roman"/>
          <w:sz w:val="24"/>
          <w:szCs w:val="24"/>
        </w:rPr>
        <w:t xml:space="preserve"> par an pour l’Hôtel de Ville</w:t>
      </w:r>
    </w:p>
    <w:p w:rsidR="00EC0669" w:rsidRPr="00B67A4A" w:rsidRDefault="00EC0669" w:rsidP="00B67A4A">
      <w:pPr>
        <w:tabs>
          <w:tab w:val="left" w:pos="284"/>
        </w:tabs>
        <w:jc w:val="both"/>
        <w:rPr>
          <w:rFonts w:ascii="Times New Roman" w:hAnsi="Times New Roman" w:cs="Times New Roman"/>
          <w:sz w:val="24"/>
          <w:szCs w:val="24"/>
        </w:rPr>
      </w:pPr>
      <w:r w:rsidRPr="00EC0669">
        <w:rPr>
          <w:rFonts w:ascii="Times New Roman" w:hAnsi="Times New Roman" w:cs="Times New Roman"/>
          <w:sz w:val="24"/>
          <w:szCs w:val="24"/>
        </w:rPr>
        <w:tab/>
        <w:t>- taxe intérieure sur conso</w:t>
      </w:r>
      <w:r w:rsidR="00C766A6">
        <w:rPr>
          <w:rFonts w:ascii="Times New Roman" w:hAnsi="Times New Roman" w:cs="Times New Roman"/>
          <w:sz w:val="24"/>
          <w:szCs w:val="24"/>
        </w:rPr>
        <w:t>mmation gaz : 0.002640 € HT/</w:t>
      </w:r>
      <w:r w:rsidR="00C766A6" w:rsidRPr="00EC0669">
        <w:rPr>
          <w:rFonts w:ascii="Times New Roman" w:hAnsi="Times New Roman" w:cs="Times New Roman"/>
          <w:sz w:val="24"/>
          <w:szCs w:val="24"/>
        </w:rPr>
        <w:t>kWh</w:t>
      </w:r>
    </w:p>
    <w:p w:rsidR="00462C30" w:rsidRDefault="00462C30" w:rsidP="00462C30">
      <w:pPr>
        <w:tabs>
          <w:tab w:val="left" w:pos="709"/>
        </w:tabs>
        <w:ind w:hanging="11"/>
        <w:jc w:val="both"/>
        <w:rPr>
          <w:rFonts w:ascii="Times New Roman" w:hAnsi="Times New Roman" w:cs="Times New Roman"/>
          <w:b/>
        </w:rPr>
      </w:pPr>
      <w:r w:rsidRPr="00EC0669">
        <w:rPr>
          <w:rFonts w:ascii="Times New Roman" w:hAnsi="Times New Roman" w:cs="Times New Roman"/>
          <w:b/>
          <w:highlight w:val="lightGray"/>
        </w:rPr>
        <w:tab/>
        <w:t>10.</w:t>
      </w:r>
      <w:r>
        <w:rPr>
          <w:rFonts w:ascii="Times New Roman" w:hAnsi="Times New Roman" w:cs="Times New Roman"/>
          <w:b/>
          <w:highlight w:val="lightGray"/>
        </w:rPr>
        <w:t>4</w:t>
      </w:r>
      <w:r w:rsidRPr="00EC0669">
        <w:rPr>
          <w:rFonts w:ascii="Times New Roman" w:hAnsi="Times New Roman" w:cs="Times New Roman"/>
          <w:b/>
          <w:highlight w:val="lightGray"/>
        </w:rPr>
        <w:t xml:space="preserve"> </w:t>
      </w:r>
      <w:r w:rsidRPr="00EC0669">
        <w:rPr>
          <w:rFonts w:ascii="Times New Roman" w:hAnsi="Times New Roman" w:cs="Times New Roman"/>
          <w:b/>
          <w:highlight w:val="lightGray"/>
        </w:rPr>
        <w:tab/>
        <w:t>RESEAUX –</w:t>
      </w:r>
      <w:r>
        <w:rPr>
          <w:rFonts w:ascii="Times New Roman" w:hAnsi="Times New Roman" w:cs="Times New Roman"/>
          <w:b/>
          <w:highlight w:val="lightGray"/>
        </w:rPr>
        <w:t>ELECTRICITE</w:t>
      </w:r>
      <w:r w:rsidRPr="00EC0669">
        <w:rPr>
          <w:rFonts w:ascii="Times New Roman" w:hAnsi="Times New Roman" w:cs="Times New Roman"/>
          <w:b/>
          <w:highlight w:val="lightGray"/>
        </w:rPr>
        <w:t xml:space="preserve"> – Marché à procédure adaptée p</w:t>
      </w:r>
      <w:r>
        <w:rPr>
          <w:rFonts w:ascii="Times New Roman" w:hAnsi="Times New Roman" w:cs="Times New Roman"/>
          <w:b/>
          <w:highlight w:val="lightGray"/>
        </w:rPr>
        <w:t>our la fourniture d’électricité</w:t>
      </w:r>
      <w:r w:rsidRPr="00EC0669">
        <w:rPr>
          <w:rFonts w:ascii="Times New Roman" w:hAnsi="Times New Roman" w:cs="Times New Roman"/>
          <w:b/>
          <w:highlight w:val="lightGray"/>
        </w:rPr>
        <w:t xml:space="preserve"> pour les bâtiments communaux</w:t>
      </w:r>
    </w:p>
    <w:p w:rsidR="00AC1958" w:rsidRPr="00462C30" w:rsidRDefault="00462C30" w:rsidP="007B61B9">
      <w:pPr>
        <w:tabs>
          <w:tab w:val="left" w:pos="709"/>
        </w:tabs>
        <w:ind w:hanging="11"/>
        <w:jc w:val="both"/>
        <w:rPr>
          <w:rFonts w:ascii="Times New Roman" w:hAnsi="Times New Roman" w:cs="Times New Roman"/>
          <w:b/>
          <w:sz w:val="24"/>
          <w:szCs w:val="24"/>
        </w:rPr>
      </w:pPr>
      <w:r w:rsidRPr="00462C30">
        <w:rPr>
          <w:rFonts w:ascii="Times New Roman" w:hAnsi="Times New Roman" w:cs="Times New Roman"/>
          <w:sz w:val="24"/>
          <w:szCs w:val="24"/>
        </w:rPr>
        <w:t xml:space="preserve">Monsieur le maire informe le conseil municipal de la consultation effectuée pour la fourniture </w:t>
      </w:r>
      <w:r w:rsidR="00794DCE">
        <w:rPr>
          <w:rFonts w:ascii="Times New Roman" w:hAnsi="Times New Roman" w:cs="Times New Roman"/>
          <w:sz w:val="24"/>
          <w:szCs w:val="24"/>
        </w:rPr>
        <w:t>d’électricité</w:t>
      </w:r>
      <w:r w:rsidRPr="00462C30">
        <w:rPr>
          <w:rFonts w:ascii="Times New Roman" w:hAnsi="Times New Roman" w:cs="Times New Roman"/>
          <w:sz w:val="24"/>
          <w:szCs w:val="24"/>
        </w:rPr>
        <w:t xml:space="preserve"> pour les bâtiments communaux à compter du 1</w:t>
      </w:r>
      <w:r w:rsidRPr="00462C30">
        <w:rPr>
          <w:rFonts w:ascii="Times New Roman" w:hAnsi="Times New Roman" w:cs="Times New Roman"/>
          <w:sz w:val="24"/>
          <w:szCs w:val="24"/>
          <w:vertAlign w:val="superscript"/>
        </w:rPr>
        <w:t>er</w:t>
      </w:r>
      <w:r w:rsidRPr="00462C30">
        <w:rPr>
          <w:rFonts w:ascii="Times New Roman" w:hAnsi="Times New Roman" w:cs="Times New Roman"/>
          <w:sz w:val="24"/>
          <w:szCs w:val="24"/>
        </w:rPr>
        <w:t xml:space="preserve"> janvier 2016, consultation rendue nécessaire suite à la f</w:t>
      </w:r>
      <w:r>
        <w:rPr>
          <w:rFonts w:ascii="Times New Roman" w:hAnsi="Times New Roman" w:cs="Times New Roman"/>
          <w:sz w:val="24"/>
          <w:szCs w:val="24"/>
        </w:rPr>
        <w:t>in des tarifs réglementés de l’électricité</w:t>
      </w:r>
      <w:r w:rsidRPr="00462C30">
        <w:rPr>
          <w:rFonts w:ascii="Times New Roman" w:hAnsi="Times New Roman" w:cs="Times New Roman"/>
          <w:sz w:val="24"/>
          <w:szCs w:val="24"/>
        </w:rPr>
        <w:t xml:space="preserve"> pour les professionnels au 31 décembre 2015</w:t>
      </w:r>
      <w:r>
        <w:rPr>
          <w:rFonts w:ascii="Times New Roman" w:hAnsi="Times New Roman" w:cs="Times New Roman"/>
          <w:sz w:val="24"/>
          <w:szCs w:val="24"/>
        </w:rPr>
        <w:t xml:space="preserve"> pour les bâtiments dont la puissance souscrite est supérieure à</w:t>
      </w:r>
      <w:r w:rsidR="00794DCE">
        <w:rPr>
          <w:rFonts w:ascii="Times New Roman" w:hAnsi="Times New Roman" w:cs="Times New Roman"/>
          <w:sz w:val="24"/>
          <w:szCs w:val="24"/>
        </w:rPr>
        <w:t xml:space="preserve"> </w:t>
      </w:r>
      <w:r>
        <w:rPr>
          <w:rFonts w:ascii="Times New Roman" w:hAnsi="Times New Roman" w:cs="Times New Roman"/>
          <w:sz w:val="24"/>
          <w:szCs w:val="24"/>
        </w:rPr>
        <w:t>36 kVa en tarif vert</w:t>
      </w:r>
      <w:r w:rsidR="00794DCE">
        <w:rPr>
          <w:rFonts w:ascii="Times New Roman" w:hAnsi="Times New Roman" w:cs="Times New Roman"/>
          <w:sz w:val="24"/>
          <w:szCs w:val="24"/>
        </w:rPr>
        <w:t>.</w:t>
      </w:r>
    </w:p>
    <w:p w:rsidR="00AC1958" w:rsidRPr="00462C30" w:rsidRDefault="00794DCE" w:rsidP="007B61B9">
      <w:pPr>
        <w:tabs>
          <w:tab w:val="left" w:pos="709"/>
        </w:tabs>
        <w:ind w:hanging="11"/>
        <w:jc w:val="both"/>
        <w:rPr>
          <w:rFonts w:ascii="Times New Roman" w:hAnsi="Times New Roman" w:cs="Times New Roman"/>
        </w:rPr>
      </w:pPr>
      <w:r>
        <w:rPr>
          <w:rFonts w:ascii="Times New Roman" w:hAnsi="Times New Roman" w:cs="Times New Roman"/>
        </w:rPr>
        <w:t>Deux offres sont parvenues dans les délais mais le marché n’a pas encore été signé.</w:t>
      </w:r>
    </w:p>
    <w:p w:rsidR="004124A5" w:rsidRPr="009847A9" w:rsidRDefault="009847A9" w:rsidP="007B61B9">
      <w:pPr>
        <w:tabs>
          <w:tab w:val="left" w:pos="709"/>
        </w:tabs>
        <w:ind w:hanging="11"/>
        <w:jc w:val="both"/>
        <w:rPr>
          <w:rFonts w:ascii="Times New Roman" w:hAnsi="Times New Roman" w:cs="Times New Roman"/>
        </w:rPr>
      </w:pPr>
      <w:r w:rsidRPr="009847A9">
        <w:rPr>
          <w:rFonts w:ascii="Times New Roman" w:hAnsi="Times New Roman" w:cs="Times New Roman"/>
        </w:rPr>
        <w:t xml:space="preserve">En conséquence, </w:t>
      </w:r>
      <w:r w:rsidR="00794DCE">
        <w:rPr>
          <w:rFonts w:ascii="Times New Roman" w:hAnsi="Times New Roman" w:cs="Times New Roman"/>
        </w:rPr>
        <w:t>m</w:t>
      </w:r>
      <w:r>
        <w:rPr>
          <w:rFonts w:ascii="Times New Roman" w:hAnsi="Times New Roman" w:cs="Times New Roman"/>
        </w:rPr>
        <w:t>onsieur le maire propose de retirer le point de l’ordre du jour</w:t>
      </w:r>
      <w:r w:rsidR="00794DCE">
        <w:rPr>
          <w:rFonts w:ascii="Times New Roman" w:hAnsi="Times New Roman" w:cs="Times New Roman"/>
        </w:rPr>
        <w:t>.</w:t>
      </w:r>
    </w:p>
    <w:p w:rsidR="00AC1958" w:rsidRDefault="009847A9" w:rsidP="007B61B9">
      <w:pPr>
        <w:tabs>
          <w:tab w:val="left" w:pos="709"/>
        </w:tabs>
        <w:ind w:hanging="11"/>
        <w:jc w:val="both"/>
        <w:rPr>
          <w:rFonts w:ascii="Times New Roman" w:hAnsi="Times New Roman" w:cs="Times New Roman"/>
          <w:b/>
        </w:rPr>
      </w:pPr>
      <w:r w:rsidRPr="00EC0669">
        <w:rPr>
          <w:rFonts w:ascii="Times New Roman" w:hAnsi="Times New Roman" w:cs="Times New Roman"/>
          <w:b/>
          <w:highlight w:val="lightGray"/>
        </w:rPr>
        <w:tab/>
        <w:t>10.</w:t>
      </w:r>
      <w:r>
        <w:rPr>
          <w:rFonts w:ascii="Times New Roman" w:hAnsi="Times New Roman" w:cs="Times New Roman"/>
          <w:b/>
          <w:highlight w:val="lightGray"/>
        </w:rPr>
        <w:t>5</w:t>
      </w:r>
      <w:r w:rsidRPr="00EC0669">
        <w:rPr>
          <w:rFonts w:ascii="Times New Roman" w:hAnsi="Times New Roman" w:cs="Times New Roman"/>
          <w:b/>
          <w:highlight w:val="lightGray"/>
        </w:rPr>
        <w:t xml:space="preserve"> </w:t>
      </w:r>
      <w:r w:rsidRPr="00EC0669">
        <w:rPr>
          <w:rFonts w:ascii="Times New Roman" w:hAnsi="Times New Roman" w:cs="Times New Roman"/>
          <w:b/>
          <w:highlight w:val="lightGray"/>
        </w:rPr>
        <w:tab/>
      </w:r>
      <w:r w:rsidRPr="009847A9">
        <w:rPr>
          <w:rFonts w:ascii="Times New Roman" w:hAnsi="Times New Roman" w:cs="Times New Roman"/>
          <w:b/>
          <w:highlight w:val="lightGray"/>
        </w:rPr>
        <w:t>FINANCES – Engagements comptables</w:t>
      </w:r>
    </w:p>
    <w:p w:rsidR="004124A5" w:rsidRPr="00B67A4A" w:rsidRDefault="009847A9" w:rsidP="009847A9">
      <w:pPr>
        <w:tabs>
          <w:tab w:val="left" w:pos="709"/>
        </w:tabs>
        <w:ind w:hanging="11"/>
        <w:jc w:val="both"/>
        <w:rPr>
          <w:rFonts w:ascii="Times New Roman" w:hAnsi="Times New Roman" w:cs="Times New Roman"/>
          <w:sz w:val="24"/>
          <w:szCs w:val="24"/>
        </w:rPr>
      </w:pPr>
      <w:r>
        <w:rPr>
          <w:rFonts w:ascii="Times New Roman" w:hAnsi="Times New Roman" w:cs="Times New Roman"/>
          <w:sz w:val="24"/>
          <w:szCs w:val="24"/>
        </w:rPr>
        <w:t>M</w:t>
      </w:r>
      <w:r w:rsidRPr="009847A9">
        <w:rPr>
          <w:rFonts w:ascii="Times New Roman" w:hAnsi="Times New Roman" w:cs="Times New Roman"/>
          <w:sz w:val="24"/>
          <w:szCs w:val="24"/>
        </w:rPr>
        <w:t>onsieur le maire fait part au conseil municipal des dépenses qu’il a engagées, pour le budget principal et pour le budget d</w:t>
      </w:r>
      <w:r>
        <w:rPr>
          <w:rFonts w:ascii="Times New Roman" w:hAnsi="Times New Roman" w:cs="Times New Roman"/>
          <w:sz w:val="24"/>
          <w:szCs w:val="24"/>
        </w:rPr>
        <w:t xml:space="preserve">e l’eau et de l’assainissement, </w:t>
      </w:r>
      <w:r w:rsidRPr="009847A9">
        <w:rPr>
          <w:rFonts w:ascii="Times New Roman" w:hAnsi="Times New Roman" w:cs="Times New Roman"/>
          <w:sz w:val="24"/>
          <w:szCs w:val="24"/>
        </w:rPr>
        <w:t>du 11 septembre 2015 au 11 décembre 2015 selon le tableau annexé</w:t>
      </w:r>
      <w:r>
        <w:rPr>
          <w:rFonts w:ascii="Times New Roman" w:hAnsi="Times New Roman" w:cs="Times New Roman"/>
          <w:sz w:val="24"/>
          <w:szCs w:val="24"/>
        </w:rPr>
        <w:t xml:space="preserve"> au présent compte-rendu.</w:t>
      </w:r>
    </w:p>
    <w:p w:rsidR="007B61B9" w:rsidRPr="007B61B9" w:rsidRDefault="007B61B9" w:rsidP="007B61B9">
      <w:pPr>
        <w:tabs>
          <w:tab w:val="left" w:pos="709"/>
        </w:tabs>
        <w:ind w:hanging="11"/>
        <w:jc w:val="both"/>
        <w:rPr>
          <w:rFonts w:ascii="Times New Roman" w:hAnsi="Times New Roman" w:cs="Times New Roman"/>
          <w:b/>
        </w:rPr>
      </w:pPr>
      <w:r w:rsidRPr="00794DCE">
        <w:rPr>
          <w:rFonts w:ascii="Times New Roman" w:hAnsi="Times New Roman" w:cs="Times New Roman"/>
          <w:b/>
          <w:highlight w:val="lightGray"/>
        </w:rPr>
        <w:t>INFORMATIONS ET QUESTIONS DIVERSES</w:t>
      </w:r>
    </w:p>
    <w:p w:rsidR="00F27606" w:rsidRPr="00F27606" w:rsidRDefault="00F27606" w:rsidP="00F27606">
      <w:pPr>
        <w:pStyle w:val="Paragraphedeliste"/>
        <w:ind w:left="284"/>
        <w:jc w:val="both"/>
        <w:rPr>
          <w:rFonts w:ascii="Times New Roman" w:hAnsi="Times New Roman" w:cs="Times New Roman"/>
          <w:sz w:val="24"/>
          <w:szCs w:val="24"/>
        </w:rPr>
      </w:pPr>
      <w:r w:rsidRPr="00C14EF3">
        <w:rPr>
          <w:rFonts w:ascii="Times New Roman" w:hAnsi="Times New Roman" w:cs="Times New Roman"/>
          <w:sz w:val="20"/>
          <w:szCs w:val="20"/>
        </w:rPr>
        <w:t>-</w:t>
      </w:r>
      <w:r w:rsidRPr="00C14EF3">
        <w:rPr>
          <w:rFonts w:ascii="Times New Roman" w:hAnsi="Times New Roman" w:cs="Times New Roman"/>
          <w:sz w:val="20"/>
          <w:szCs w:val="20"/>
        </w:rPr>
        <w:tab/>
      </w:r>
      <w:r w:rsidRPr="00F27606">
        <w:rPr>
          <w:rFonts w:ascii="Times New Roman" w:hAnsi="Times New Roman" w:cs="Times New Roman"/>
          <w:sz w:val="24"/>
          <w:szCs w:val="24"/>
        </w:rPr>
        <w:t>Association Nationale des Elus de la Montagne - Contrat spécifique pour les praticiens isolés</w:t>
      </w:r>
    </w:p>
    <w:p w:rsidR="00F27606" w:rsidRPr="00F27606" w:rsidRDefault="00F27606" w:rsidP="00F27606">
      <w:pPr>
        <w:pStyle w:val="Paragraphedeliste"/>
        <w:ind w:left="284"/>
        <w:jc w:val="both"/>
        <w:rPr>
          <w:rFonts w:ascii="Times New Roman" w:hAnsi="Times New Roman" w:cs="Times New Roman"/>
          <w:sz w:val="24"/>
          <w:szCs w:val="24"/>
        </w:rPr>
      </w:pPr>
      <w:r w:rsidRPr="00F27606">
        <w:rPr>
          <w:rFonts w:ascii="Times New Roman" w:hAnsi="Times New Roman" w:cs="Times New Roman"/>
          <w:sz w:val="24"/>
          <w:szCs w:val="24"/>
        </w:rPr>
        <w:t>-</w:t>
      </w:r>
      <w:r w:rsidRPr="00F27606">
        <w:rPr>
          <w:rFonts w:ascii="Times New Roman" w:hAnsi="Times New Roman" w:cs="Times New Roman"/>
          <w:sz w:val="24"/>
          <w:szCs w:val="24"/>
        </w:rPr>
        <w:tab/>
        <w:t>Commune du Brusquet : courrier réponse suite article journaux sur future communauté d’agglomération</w:t>
      </w:r>
    </w:p>
    <w:p w:rsidR="00F27606" w:rsidRPr="00F27606" w:rsidRDefault="00F27606" w:rsidP="00F27606">
      <w:pPr>
        <w:pStyle w:val="Paragraphedeliste"/>
        <w:ind w:left="284"/>
        <w:jc w:val="both"/>
        <w:rPr>
          <w:rFonts w:ascii="Times New Roman" w:hAnsi="Times New Roman" w:cs="Times New Roman"/>
          <w:sz w:val="24"/>
          <w:szCs w:val="24"/>
        </w:rPr>
      </w:pPr>
      <w:r w:rsidRPr="00F27606">
        <w:rPr>
          <w:rFonts w:ascii="Times New Roman" w:hAnsi="Times New Roman" w:cs="Times New Roman"/>
          <w:sz w:val="24"/>
          <w:szCs w:val="24"/>
        </w:rPr>
        <w:t>-</w:t>
      </w:r>
      <w:r w:rsidRPr="00F27606">
        <w:rPr>
          <w:rFonts w:ascii="Times New Roman" w:hAnsi="Times New Roman" w:cs="Times New Roman"/>
          <w:sz w:val="24"/>
          <w:szCs w:val="24"/>
        </w:rPr>
        <w:tab/>
        <w:t>Commune de Sisteron : cérémonie suite aux attentats du 13/11/2015</w:t>
      </w:r>
    </w:p>
    <w:p w:rsidR="00F27606" w:rsidRPr="00F27606" w:rsidRDefault="00F27606" w:rsidP="00F27606">
      <w:pPr>
        <w:pStyle w:val="Paragraphedeliste"/>
        <w:ind w:left="284"/>
        <w:jc w:val="both"/>
        <w:rPr>
          <w:rFonts w:ascii="Times New Roman" w:hAnsi="Times New Roman" w:cs="Times New Roman"/>
          <w:sz w:val="24"/>
          <w:szCs w:val="24"/>
        </w:rPr>
      </w:pPr>
      <w:r w:rsidRPr="00F27606">
        <w:rPr>
          <w:rFonts w:ascii="Times New Roman" w:hAnsi="Times New Roman" w:cs="Times New Roman"/>
          <w:sz w:val="24"/>
          <w:szCs w:val="24"/>
        </w:rPr>
        <w:t>-</w:t>
      </w:r>
      <w:r w:rsidRPr="00F27606">
        <w:rPr>
          <w:rFonts w:ascii="Times New Roman" w:hAnsi="Times New Roman" w:cs="Times New Roman"/>
          <w:sz w:val="24"/>
          <w:szCs w:val="24"/>
        </w:rPr>
        <w:tab/>
        <w:t>Préfecture : mesures à mettre en œuvre suite aux attentats</w:t>
      </w:r>
    </w:p>
    <w:p w:rsidR="00F27606" w:rsidRPr="00F27606" w:rsidRDefault="00F27606" w:rsidP="00F27606">
      <w:pPr>
        <w:pStyle w:val="Paragraphedeliste"/>
        <w:ind w:left="284"/>
        <w:jc w:val="both"/>
        <w:rPr>
          <w:rFonts w:ascii="Times New Roman" w:hAnsi="Times New Roman" w:cs="Times New Roman"/>
          <w:sz w:val="24"/>
          <w:szCs w:val="24"/>
        </w:rPr>
      </w:pPr>
      <w:r w:rsidRPr="00F27606">
        <w:rPr>
          <w:rFonts w:ascii="Times New Roman" w:hAnsi="Times New Roman" w:cs="Times New Roman"/>
          <w:sz w:val="24"/>
          <w:szCs w:val="24"/>
        </w:rPr>
        <w:t>-</w:t>
      </w:r>
      <w:r w:rsidRPr="00F27606">
        <w:rPr>
          <w:rFonts w:ascii="Times New Roman" w:hAnsi="Times New Roman" w:cs="Times New Roman"/>
          <w:sz w:val="24"/>
          <w:szCs w:val="24"/>
        </w:rPr>
        <w:tab/>
        <w:t>Europe : fonds européens structurels et d’investissements</w:t>
      </w:r>
    </w:p>
    <w:p w:rsidR="00F27606" w:rsidRPr="00F27606" w:rsidRDefault="00F27606" w:rsidP="00F27606">
      <w:pPr>
        <w:pStyle w:val="Paragraphedeliste"/>
        <w:ind w:left="284"/>
        <w:jc w:val="both"/>
        <w:rPr>
          <w:rFonts w:ascii="Times New Roman" w:hAnsi="Times New Roman" w:cs="Times New Roman"/>
          <w:sz w:val="24"/>
          <w:szCs w:val="24"/>
        </w:rPr>
      </w:pPr>
      <w:r w:rsidRPr="00F27606">
        <w:rPr>
          <w:rFonts w:ascii="Times New Roman" w:hAnsi="Times New Roman" w:cs="Times New Roman"/>
          <w:sz w:val="24"/>
          <w:szCs w:val="24"/>
        </w:rPr>
        <w:t>-</w:t>
      </w:r>
      <w:r w:rsidRPr="00F27606">
        <w:rPr>
          <w:rFonts w:ascii="Times New Roman" w:hAnsi="Times New Roman" w:cs="Times New Roman"/>
          <w:sz w:val="24"/>
          <w:szCs w:val="24"/>
        </w:rPr>
        <w:tab/>
        <w:t>Préfecture : courrier Ministère de la Décentralisation et de la Fonction Publique suite aux attentats du 13/11/2015</w:t>
      </w:r>
    </w:p>
    <w:p w:rsidR="00F27606" w:rsidRPr="00F27606" w:rsidRDefault="00F27606" w:rsidP="00F27606">
      <w:pPr>
        <w:pStyle w:val="Paragraphedeliste"/>
        <w:ind w:left="284"/>
        <w:jc w:val="both"/>
        <w:rPr>
          <w:rFonts w:ascii="Times New Roman" w:hAnsi="Times New Roman" w:cs="Times New Roman"/>
          <w:sz w:val="24"/>
          <w:szCs w:val="24"/>
        </w:rPr>
      </w:pPr>
      <w:r w:rsidRPr="00F27606">
        <w:rPr>
          <w:rFonts w:ascii="Times New Roman" w:hAnsi="Times New Roman" w:cs="Times New Roman"/>
          <w:sz w:val="24"/>
          <w:szCs w:val="24"/>
        </w:rPr>
        <w:t>-</w:t>
      </w:r>
      <w:r w:rsidRPr="00F27606">
        <w:rPr>
          <w:rFonts w:ascii="Times New Roman" w:hAnsi="Times New Roman" w:cs="Times New Roman"/>
          <w:sz w:val="24"/>
          <w:szCs w:val="24"/>
        </w:rPr>
        <w:tab/>
        <w:t>Action Nationale des Elus pour la Route Napoléon : compte-rendu assemblée générale du 26 octobre 2015</w:t>
      </w:r>
    </w:p>
    <w:p w:rsidR="00F27606" w:rsidRPr="00F27606" w:rsidRDefault="00F27606" w:rsidP="00F27606">
      <w:pPr>
        <w:pStyle w:val="Paragraphedeliste"/>
        <w:ind w:left="284"/>
        <w:jc w:val="both"/>
        <w:rPr>
          <w:rFonts w:ascii="Times New Roman" w:hAnsi="Times New Roman" w:cs="Times New Roman"/>
          <w:sz w:val="24"/>
          <w:szCs w:val="24"/>
        </w:rPr>
      </w:pPr>
      <w:r w:rsidRPr="00F27606">
        <w:rPr>
          <w:rFonts w:ascii="Times New Roman" w:hAnsi="Times New Roman" w:cs="Times New Roman"/>
          <w:sz w:val="24"/>
          <w:szCs w:val="24"/>
        </w:rPr>
        <w:t>-</w:t>
      </w:r>
      <w:r w:rsidRPr="00F27606">
        <w:rPr>
          <w:rFonts w:ascii="Times New Roman" w:hAnsi="Times New Roman" w:cs="Times New Roman"/>
          <w:sz w:val="24"/>
          <w:szCs w:val="24"/>
        </w:rPr>
        <w:tab/>
        <w:t>Sénat : « les collectivités territoriales s’engagent pour le climat »</w:t>
      </w:r>
    </w:p>
    <w:p w:rsidR="00F27606" w:rsidRPr="00F27606" w:rsidRDefault="00F27606" w:rsidP="00F27606">
      <w:pPr>
        <w:pStyle w:val="Paragraphedeliste"/>
        <w:ind w:left="284"/>
        <w:jc w:val="both"/>
        <w:rPr>
          <w:rFonts w:ascii="Times New Roman" w:hAnsi="Times New Roman" w:cs="Times New Roman"/>
          <w:sz w:val="24"/>
          <w:szCs w:val="24"/>
        </w:rPr>
      </w:pPr>
      <w:r w:rsidRPr="00F27606">
        <w:rPr>
          <w:rFonts w:ascii="Times New Roman" w:hAnsi="Times New Roman" w:cs="Times New Roman"/>
          <w:sz w:val="24"/>
          <w:szCs w:val="24"/>
        </w:rPr>
        <w:t>-</w:t>
      </w:r>
      <w:r w:rsidRPr="00F27606">
        <w:rPr>
          <w:rFonts w:ascii="Times New Roman" w:hAnsi="Times New Roman" w:cs="Times New Roman"/>
          <w:sz w:val="24"/>
          <w:szCs w:val="24"/>
        </w:rPr>
        <w:tab/>
        <w:t xml:space="preserve">SMAB : bilan 2008/15 et prévisionnel 2016/20 </w:t>
      </w:r>
    </w:p>
    <w:p w:rsidR="00F27606" w:rsidRPr="00F27606" w:rsidRDefault="00F27606" w:rsidP="00F27606">
      <w:pPr>
        <w:pStyle w:val="Paragraphedeliste"/>
        <w:ind w:left="284"/>
        <w:jc w:val="both"/>
        <w:rPr>
          <w:rFonts w:ascii="Times New Roman" w:hAnsi="Times New Roman" w:cs="Times New Roman"/>
          <w:sz w:val="24"/>
          <w:szCs w:val="24"/>
        </w:rPr>
      </w:pPr>
      <w:r w:rsidRPr="00F27606">
        <w:rPr>
          <w:rFonts w:ascii="Times New Roman" w:hAnsi="Times New Roman" w:cs="Times New Roman"/>
          <w:sz w:val="24"/>
          <w:szCs w:val="24"/>
        </w:rPr>
        <w:t>-</w:t>
      </w:r>
      <w:r w:rsidRPr="00F27606">
        <w:rPr>
          <w:rFonts w:ascii="Times New Roman" w:hAnsi="Times New Roman" w:cs="Times New Roman"/>
          <w:sz w:val="24"/>
          <w:szCs w:val="24"/>
        </w:rPr>
        <w:tab/>
        <w:t>Association des Maires de France : vade-mecum sur la laïcité</w:t>
      </w:r>
    </w:p>
    <w:p w:rsidR="00F27606" w:rsidRDefault="00F27606" w:rsidP="00F27606">
      <w:pPr>
        <w:pStyle w:val="Paragraphedeliste"/>
        <w:ind w:left="284"/>
        <w:jc w:val="both"/>
        <w:rPr>
          <w:rFonts w:ascii="Times New Roman" w:hAnsi="Times New Roman" w:cs="Times New Roman"/>
          <w:sz w:val="24"/>
          <w:szCs w:val="24"/>
        </w:rPr>
      </w:pPr>
      <w:r w:rsidRPr="00F27606">
        <w:rPr>
          <w:rFonts w:ascii="Times New Roman" w:hAnsi="Times New Roman" w:cs="Times New Roman"/>
          <w:sz w:val="24"/>
          <w:szCs w:val="24"/>
        </w:rPr>
        <w:t>- DREAL : aménagement de la desserte de Digne-les-Bains par la RN85 comit</w:t>
      </w:r>
      <w:r>
        <w:rPr>
          <w:rFonts w:ascii="Times New Roman" w:hAnsi="Times New Roman" w:cs="Times New Roman"/>
          <w:sz w:val="24"/>
          <w:szCs w:val="24"/>
        </w:rPr>
        <w:t>é technique du 19 novembre 2015</w:t>
      </w:r>
    </w:p>
    <w:p w:rsidR="00B70C1C" w:rsidRPr="00F27606" w:rsidRDefault="00F27606" w:rsidP="00F27606">
      <w:pPr>
        <w:pStyle w:val="Paragraphedeliste"/>
        <w:ind w:left="284"/>
        <w:jc w:val="both"/>
        <w:rPr>
          <w:rFonts w:ascii="Times New Roman" w:hAnsi="Times New Roman" w:cs="Times New Roman"/>
          <w:sz w:val="24"/>
          <w:szCs w:val="24"/>
        </w:rPr>
      </w:pPr>
      <w:r>
        <w:rPr>
          <w:rFonts w:ascii="Times New Roman" w:hAnsi="Times New Roman" w:cs="Times New Roman"/>
          <w:sz w:val="24"/>
          <w:szCs w:val="24"/>
        </w:rPr>
        <w:t xml:space="preserve">- </w:t>
      </w:r>
      <w:r w:rsidRPr="004124A5">
        <w:rPr>
          <w:rFonts w:ascii="Times New Roman" w:hAnsi="Times New Roman" w:cs="Times New Roman"/>
          <w:sz w:val="24"/>
          <w:szCs w:val="24"/>
        </w:rPr>
        <w:t>Cartes et remerciements</w:t>
      </w:r>
    </w:p>
    <w:p w:rsidR="008105E4" w:rsidRDefault="008105E4" w:rsidP="00F044B7">
      <w:pPr>
        <w:jc w:val="both"/>
        <w:rPr>
          <w:rFonts w:ascii="Times New Roman" w:hAnsi="Times New Roman" w:cs="Times New Roman"/>
        </w:rPr>
      </w:pPr>
      <w:r w:rsidRPr="00A8328F">
        <w:rPr>
          <w:rFonts w:ascii="Times New Roman" w:hAnsi="Times New Roman" w:cs="Times New Roman"/>
        </w:rPr>
        <w:t>Séance close à 19h50.</w:t>
      </w:r>
    </w:p>
    <w:p w:rsidR="00E941A2" w:rsidRDefault="00E941A2" w:rsidP="0038486F">
      <w:pPr>
        <w:ind w:hanging="11"/>
        <w:jc w:val="both"/>
        <w:rPr>
          <w:rFonts w:ascii="Times New Roman" w:hAnsi="Times New Roman" w:cs="Times New Roman"/>
        </w:rPr>
      </w:pPr>
    </w:p>
    <w:p w:rsidR="00E941A2" w:rsidRPr="007B61B9" w:rsidRDefault="00E941A2" w:rsidP="00B64D27">
      <w:pPr>
        <w:tabs>
          <w:tab w:val="left" w:pos="5954"/>
        </w:tabs>
        <w:ind w:left="426"/>
        <w:jc w:val="both"/>
        <w:rPr>
          <w:rFonts w:ascii="Times New Roman" w:hAnsi="Times New Roman" w:cs="Times New Roman"/>
        </w:rPr>
      </w:pPr>
      <w:r w:rsidRPr="007B61B9">
        <w:rPr>
          <w:rFonts w:ascii="Times New Roman" w:hAnsi="Times New Roman" w:cs="Times New Roman"/>
        </w:rPr>
        <w:t>Vu le maire,</w:t>
      </w:r>
      <w:r w:rsidRPr="007B61B9">
        <w:rPr>
          <w:rFonts w:ascii="Times New Roman" w:hAnsi="Times New Roman" w:cs="Times New Roman"/>
        </w:rPr>
        <w:tab/>
        <w:t>Le secrétaire de séance,</w:t>
      </w:r>
    </w:p>
    <w:p w:rsidR="00E941A2" w:rsidRPr="00A8328F" w:rsidRDefault="00F044B7" w:rsidP="00F044B7">
      <w:pPr>
        <w:tabs>
          <w:tab w:val="left" w:pos="5954"/>
        </w:tabs>
        <w:jc w:val="both"/>
        <w:rPr>
          <w:rFonts w:ascii="Times New Roman" w:hAnsi="Times New Roman" w:cs="Times New Roman"/>
        </w:rPr>
      </w:pPr>
      <w:r>
        <w:rPr>
          <w:rFonts w:ascii="Times New Roman" w:hAnsi="Times New Roman" w:cs="Times New Roman"/>
        </w:rPr>
        <w:t xml:space="preserve">       </w:t>
      </w:r>
      <w:r w:rsidR="00E941A2" w:rsidRPr="007B61B9">
        <w:rPr>
          <w:rFonts w:ascii="Times New Roman" w:hAnsi="Times New Roman" w:cs="Times New Roman"/>
        </w:rPr>
        <w:t>Daniel JUGY.</w:t>
      </w:r>
      <w:r w:rsidR="00E941A2" w:rsidRPr="007B61B9">
        <w:rPr>
          <w:rFonts w:ascii="Times New Roman" w:hAnsi="Times New Roman" w:cs="Times New Roman"/>
        </w:rPr>
        <w:tab/>
      </w:r>
      <w:r w:rsidR="009847A9">
        <w:rPr>
          <w:rFonts w:ascii="Times New Roman" w:hAnsi="Times New Roman" w:cs="Times New Roman"/>
        </w:rPr>
        <w:t>Philippe POULEAU</w:t>
      </w:r>
    </w:p>
    <w:sectPr w:rsidR="00E941A2" w:rsidRPr="00A8328F" w:rsidSect="005B426E">
      <w:footerReference w:type="default" r:id="rId9"/>
      <w:pgSz w:w="11906" w:h="16838"/>
      <w:pgMar w:top="568"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C62" w:rsidRDefault="008E6C62" w:rsidP="00F25497">
      <w:pPr>
        <w:spacing w:after="0" w:line="240" w:lineRule="auto"/>
      </w:pPr>
      <w:r>
        <w:separator/>
      </w:r>
    </w:p>
  </w:endnote>
  <w:endnote w:type="continuationSeparator" w:id="0">
    <w:p w:rsidR="008E6C62" w:rsidRDefault="008E6C62" w:rsidP="00F2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2117566"/>
      <w:docPartObj>
        <w:docPartGallery w:val="Page Numbers (Bottom of Page)"/>
        <w:docPartUnique/>
      </w:docPartObj>
    </w:sdtPr>
    <w:sdtEndPr/>
    <w:sdtContent>
      <w:p w:rsidR="008E6C62" w:rsidRDefault="008E6C62">
        <w:pPr>
          <w:pStyle w:val="Pieddepage"/>
          <w:jc w:val="right"/>
        </w:pPr>
        <w:r>
          <w:fldChar w:fldCharType="begin"/>
        </w:r>
        <w:r>
          <w:instrText>PAGE   \* MERGEFORMAT</w:instrText>
        </w:r>
        <w:r>
          <w:fldChar w:fldCharType="separate"/>
        </w:r>
        <w:r w:rsidR="00E3120A">
          <w:rPr>
            <w:noProof/>
          </w:rPr>
          <w:t>8</w:t>
        </w:r>
        <w:r>
          <w:fldChar w:fldCharType="end"/>
        </w:r>
      </w:p>
    </w:sdtContent>
  </w:sdt>
  <w:p w:rsidR="008E6C62" w:rsidRDefault="008E6C6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C62" w:rsidRDefault="008E6C62" w:rsidP="00F25497">
      <w:pPr>
        <w:spacing w:after="0" w:line="240" w:lineRule="auto"/>
      </w:pPr>
      <w:r>
        <w:separator/>
      </w:r>
    </w:p>
  </w:footnote>
  <w:footnote w:type="continuationSeparator" w:id="0">
    <w:p w:rsidR="008E6C62" w:rsidRDefault="008E6C62" w:rsidP="00F254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14CD"/>
    <w:multiLevelType w:val="hybridMultilevel"/>
    <w:tmpl w:val="5F84B976"/>
    <w:lvl w:ilvl="0" w:tplc="EDAC7C04">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E43472"/>
    <w:multiLevelType w:val="multilevel"/>
    <w:tmpl w:val="4042A71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CE833E5"/>
    <w:multiLevelType w:val="hybridMultilevel"/>
    <w:tmpl w:val="7B98F9C2"/>
    <w:lvl w:ilvl="0" w:tplc="040C0015">
      <w:start w:val="1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71F517D"/>
    <w:multiLevelType w:val="hybridMultilevel"/>
    <w:tmpl w:val="083C32B4"/>
    <w:lvl w:ilvl="0" w:tplc="040C0015">
      <w:start w:val="13"/>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E335837"/>
    <w:multiLevelType w:val="hybridMultilevel"/>
    <w:tmpl w:val="0DDC1DD0"/>
    <w:lvl w:ilvl="0" w:tplc="040C0001">
      <w:start w:val="1"/>
      <w:numFmt w:val="bullet"/>
      <w:lvlText w:val=""/>
      <w:lvlJc w:val="left"/>
      <w:pPr>
        <w:ind w:left="709" w:hanging="360"/>
      </w:pPr>
      <w:rPr>
        <w:rFonts w:ascii="Symbol" w:hAnsi="Symbol" w:hint="default"/>
      </w:rPr>
    </w:lvl>
    <w:lvl w:ilvl="1" w:tplc="040C0003" w:tentative="1">
      <w:start w:val="1"/>
      <w:numFmt w:val="bullet"/>
      <w:lvlText w:val="o"/>
      <w:lvlJc w:val="left"/>
      <w:pPr>
        <w:ind w:left="1429" w:hanging="360"/>
      </w:pPr>
      <w:rPr>
        <w:rFonts w:ascii="Courier New" w:hAnsi="Courier New" w:cs="Courier New" w:hint="default"/>
      </w:rPr>
    </w:lvl>
    <w:lvl w:ilvl="2" w:tplc="040C0005" w:tentative="1">
      <w:start w:val="1"/>
      <w:numFmt w:val="bullet"/>
      <w:lvlText w:val=""/>
      <w:lvlJc w:val="left"/>
      <w:pPr>
        <w:ind w:left="2149" w:hanging="360"/>
      </w:pPr>
      <w:rPr>
        <w:rFonts w:ascii="Wingdings" w:hAnsi="Wingdings" w:hint="default"/>
      </w:rPr>
    </w:lvl>
    <w:lvl w:ilvl="3" w:tplc="040C0001" w:tentative="1">
      <w:start w:val="1"/>
      <w:numFmt w:val="bullet"/>
      <w:lvlText w:val=""/>
      <w:lvlJc w:val="left"/>
      <w:pPr>
        <w:ind w:left="2869" w:hanging="360"/>
      </w:pPr>
      <w:rPr>
        <w:rFonts w:ascii="Symbol" w:hAnsi="Symbol" w:hint="default"/>
      </w:rPr>
    </w:lvl>
    <w:lvl w:ilvl="4" w:tplc="040C0003" w:tentative="1">
      <w:start w:val="1"/>
      <w:numFmt w:val="bullet"/>
      <w:lvlText w:val="o"/>
      <w:lvlJc w:val="left"/>
      <w:pPr>
        <w:ind w:left="3589" w:hanging="360"/>
      </w:pPr>
      <w:rPr>
        <w:rFonts w:ascii="Courier New" w:hAnsi="Courier New" w:cs="Courier New" w:hint="default"/>
      </w:rPr>
    </w:lvl>
    <w:lvl w:ilvl="5" w:tplc="040C0005" w:tentative="1">
      <w:start w:val="1"/>
      <w:numFmt w:val="bullet"/>
      <w:lvlText w:val=""/>
      <w:lvlJc w:val="left"/>
      <w:pPr>
        <w:ind w:left="4309" w:hanging="360"/>
      </w:pPr>
      <w:rPr>
        <w:rFonts w:ascii="Wingdings" w:hAnsi="Wingdings" w:hint="default"/>
      </w:rPr>
    </w:lvl>
    <w:lvl w:ilvl="6" w:tplc="040C0001" w:tentative="1">
      <w:start w:val="1"/>
      <w:numFmt w:val="bullet"/>
      <w:lvlText w:val=""/>
      <w:lvlJc w:val="left"/>
      <w:pPr>
        <w:ind w:left="5029" w:hanging="360"/>
      </w:pPr>
      <w:rPr>
        <w:rFonts w:ascii="Symbol" w:hAnsi="Symbol" w:hint="default"/>
      </w:rPr>
    </w:lvl>
    <w:lvl w:ilvl="7" w:tplc="040C0003" w:tentative="1">
      <w:start w:val="1"/>
      <w:numFmt w:val="bullet"/>
      <w:lvlText w:val="o"/>
      <w:lvlJc w:val="left"/>
      <w:pPr>
        <w:ind w:left="5749" w:hanging="360"/>
      </w:pPr>
      <w:rPr>
        <w:rFonts w:ascii="Courier New" w:hAnsi="Courier New" w:cs="Courier New" w:hint="default"/>
      </w:rPr>
    </w:lvl>
    <w:lvl w:ilvl="8" w:tplc="040C0005" w:tentative="1">
      <w:start w:val="1"/>
      <w:numFmt w:val="bullet"/>
      <w:lvlText w:val=""/>
      <w:lvlJc w:val="left"/>
      <w:pPr>
        <w:ind w:left="6469" w:hanging="360"/>
      </w:pPr>
      <w:rPr>
        <w:rFonts w:ascii="Wingdings" w:hAnsi="Wingdings" w:hint="default"/>
      </w:rPr>
    </w:lvl>
  </w:abstractNum>
  <w:abstractNum w:abstractNumId="5">
    <w:nsid w:val="3ED541A4"/>
    <w:multiLevelType w:val="hybridMultilevel"/>
    <w:tmpl w:val="892AAE88"/>
    <w:lvl w:ilvl="0" w:tplc="2C26FB12">
      <w:start w:val="13"/>
      <w:numFmt w:val="bullet"/>
      <w:lvlText w:val="-"/>
      <w:lvlJc w:val="left"/>
      <w:pPr>
        <w:ind w:left="349" w:hanging="360"/>
      </w:pPr>
      <w:rPr>
        <w:rFonts w:ascii="Times New Roman" w:eastAsiaTheme="minorHAnsi" w:hAnsi="Times New Roman" w:cs="Times New Roman" w:hint="default"/>
      </w:rPr>
    </w:lvl>
    <w:lvl w:ilvl="1" w:tplc="040C0003" w:tentative="1">
      <w:start w:val="1"/>
      <w:numFmt w:val="bullet"/>
      <w:lvlText w:val="o"/>
      <w:lvlJc w:val="left"/>
      <w:pPr>
        <w:ind w:left="1069" w:hanging="360"/>
      </w:pPr>
      <w:rPr>
        <w:rFonts w:ascii="Courier New" w:hAnsi="Courier New" w:cs="Courier New" w:hint="default"/>
      </w:rPr>
    </w:lvl>
    <w:lvl w:ilvl="2" w:tplc="040C0005" w:tentative="1">
      <w:start w:val="1"/>
      <w:numFmt w:val="bullet"/>
      <w:lvlText w:val=""/>
      <w:lvlJc w:val="left"/>
      <w:pPr>
        <w:ind w:left="1789" w:hanging="360"/>
      </w:pPr>
      <w:rPr>
        <w:rFonts w:ascii="Wingdings" w:hAnsi="Wingdings" w:hint="default"/>
      </w:rPr>
    </w:lvl>
    <w:lvl w:ilvl="3" w:tplc="040C0001" w:tentative="1">
      <w:start w:val="1"/>
      <w:numFmt w:val="bullet"/>
      <w:lvlText w:val=""/>
      <w:lvlJc w:val="left"/>
      <w:pPr>
        <w:ind w:left="2509" w:hanging="360"/>
      </w:pPr>
      <w:rPr>
        <w:rFonts w:ascii="Symbol" w:hAnsi="Symbol" w:hint="default"/>
      </w:rPr>
    </w:lvl>
    <w:lvl w:ilvl="4" w:tplc="040C0003" w:tentative="1">
      <w:start w:val="1"/>
      <w:numFmt w:val="bullet"/>
      <w:lvlText w:val="o"/>
      <w:lvlJc w:val="left"/>
      <w:pPr>
        <w:ind w:left="3229" w:hanging="360"/>
      </w:pPr>
      <w:rPr>
        <w:rFonts w:ascii="Courier New" w:hAnsi="Courier New" w:cs="Courier New" w:hint="default"/>
      </w:rPr>
    </w:lvl>
    <w:lvl w:ilvl="5" w:tplc="040C0005" w:tentative="1">
      <w:start w:val="1"/>
      <w:numFmt w:val="bullet"/>
      <w:lvlText w:val=""/>
      <w:lvlJc w:val="left"/>
      <w:pPr>
        <w:ind w:left="3949" w:hanging="360"/>
      </w:pPr>
      <w:rPr>
        <w:rFonts w:ascii="Wingdings" w:hAnsi="Wingdings" w:hint="default"/>
      </w:rPr>
    </w:lvl>
    <w:lvl w:ilvl="6" w:tplc="040C0001" w:tentative="1">
      <w:start w:val="1"/>
      <w:numFmt w:val="bullet"/>
      <w:lvlText w:val=""/>
      <w:lvlJc w:val="left"/>
      <w:pPr>
        <w:ind w:left="4669" w:hanging="360"/>
      </w:pPr>
      <w:rPr>
        <w:rFonts w:ascii="Symbol" w:hAnsi="Symbol" w:hint="default"/>
      </w:rPr>
    </w:lvl>
    <w:lvl w:ilvl="7" w:tplc="040C0003" w:tentative="1">
      <w:start w:val="1"/>
      <w:numFmt w:val="bullet"/>
      <w:lvlText w:val="o"/>
      <w:lvlJc w:val="left"/>
      <w:pPr>
        <w:ind w:left="5389" w:hanging="360"/>
      </w:pPr>
      <w:rPr>
        <w:rFonts w:ascii="Courier New" w:hAnsi="Courier New" w:cs="Courier New" w:hint="default"/>
      </w:rPr>
    </w:lvl>
    <w:lvl w:ilvl="8" w:tplc="040C0005" w:tentative="1">
      <w:start w:val="1"/>
      <w:numFmt w:val="bullet"/>
      <w:lvlText w:val=""/>
      <w:lvlJc w:val="left"/>
      <w:pPr>
        <w:ind w:left="6109" w:hanging="360"/>
      </w:pPr>
      <w:rPr>
        <w:rFonts w:ascii="Wingdings" w:hAnsi="Wingdings" w:hint="default"/>
      </w:rPr>
    </w:lvl>
  </w:abstractNum>
  <w:abstractNum w:abstractNumId="6">
    <w:nsid w:val="56C17C41"/>
    <w:multiLevelType w:val="hybridMultilevel"/>
    <w:tmpl w:val="60809154"/>
    <w:lvl w:ilvl="0" w:tplc="2C26FB12">
      <w:start w:val="13"/>
      <w:numFmt w:val="bullet"/>
      <w:lvlText w:val="-"/>
      <w:lvlJc w:val="left"/>
      <w:pPr>
        <w:ind w:left="1428" w:hanging="360"/>
      </w:pPr>
      <w:rPr>
        <w:rFonts w:ascii="Times New Roman" w:eastAsiaTheme="minorHAnsi" w:hAnsi="Times New Roman" w:cs="Times New Roman" w:hint="default"/>
      </w:rPr>
    </w:lvl>
    <w:lvl w:ilvl="1" w:tplc="040C0003" w:tentative="1">
      <w:start w:val="1"/>
      <w:numFmt w:val="bullet"/>
      <w:lvlText w:val="o"/>
      <w:lvlJc w:val="left"/>
      <w:pPr>
        <w:ind w:left="2519" w:hanging="360"/>
      </w:pPr>
      <w:rPr>
        <w:rFonts w:ascii="Courier New" w:hAnsi="Courier New" w:cs="Courier New" w:hint="default"/>
      </w:rPr>
    </w:lvl>
    <w:lvl w:ilvl="2" w:tplc="040C0005" w:tentative="1">
      <w:start w:val="1"/>
      <w:numFmt w:val="bullet"/>
      <w:lvlText w:val=""/>
      <w:lvlJc w:val="left"/>
      <w:pPr>
        <w:ind w:left="3239" w:hanging="360"/>
      </w:pPr>
      <w:rPr>
        <w:rFonts w:ascii="Wingdings" w:hAnsi="Wingdings" w:hint="default"/>
      </w:rPr>
    </w:lvl>
    <w:lvl w:ilvl="3" w:tplc="040C0001" w:tentative="1">
      <w:start w:val="1"/>
      <w:numFmt w:val="bullet"/>
      <w:lvlText w:val=""/>
      <w:lvlJc w:val="left"/>
      <w:pPr>
        <w:ind w:left="3959" w:hanging="360"/>
      </w:pPr>
      <w:rPr>
        <w:rFonts w:ascii="Symbol" w:hAnsi="Symbol" w:hint="default"/>
      </w:rPr>
    </w:lvl>
    <w:lvl w:ilvl="4" w:tplc="040C0003" w:tentative="1">
      <w:start w:val="1"/>
      <w:numFmt w:val="bullet"/>
      <w:lvlText w:val="o"/>
      <w:lvlJc w:val="left"/>
      <w:pPr>
        <w:ind w:left="4679" w:hanging="360"/>
      </w:pPr>
      <w:rPr>
        <w:rFonts w:ascii="Courier New" w:hAnsi="Courier New" w:cs="Courier New" w:hint="default"/>
      </w:rPr>
    </w:lvl>
    <w:lvl w:ilvl="5" w:tplc="040C0005" w:tentative="1">
      <w:start w:val="1"/>
      <w:numFmt w:val="bullet"/>
      <w:lvlText w:val=""/>
      <w:lvlJc w:val="left"/>
      <w:pPr>
        <w:ind w:left="5399" w:hanging="360"/>
      </w:pPr>
      <w:rPr>
        <w:rFonts w:ascii="Wingdings" w:hAnsi="Wingdings" w:hint="default"/>
      </w:rPr>
    </w:lvl>
    <w:lvl w:ilvl="6" w:tplc="040C0001" w:tentative="1">
      <w:start w:val="1"/>
      <w:numFmt w:val="bullet"/>
      <w:lvlText w:val=""/>
      <w:lvlJc w:val="left"/>
      <w:pPr>
        <w:ind w:left="6119" w:hanging="360"/>
      </w:pPr>
      <w:rPr>
        <w:rFonts w:ascii="Symbol" w:hAnsi="Symbol" w:hint="default"/>
      </w:rPr>
    </w:lvl>
    <w:lvl w:ilvl="7" w:tplc="040C0003" w:tentative="1">
      <w:start w:val="1"/>
      <w:numFmt w:val="bullet"/>
      <w:lvlText w:val="o"/>
      <w:lvlJc w:val="left"/>
      <w:pPr>
        <w:ind w:left="6839" w:hanging="360"/>
      </w:pPr>
      <w:rPr>
        <w:rFonts w:ascii="Courier New" w:hAnsi="Courier New" w:cs="Courier New" w:hint="default"/>
      </w:rPr>
    </w:lvl>
    <w:lvl w:ilvl="8" w:tplc="040C0005" w:tentative="1">
      <w:start w:val="1"/>
      <w:numFmt w:val="bullet"/>
      <w:lvlText w:val=""/>
      <w:lvlJc w:val="left"/>
      <w:pPr>
        <w:ind w:left="7559" w:hanging="360"/>
      </w:pPr>
      <w:rPr>
        <w:rFonts w:ascii="Wingdings" w:hAnsi="Wingdings" w:hint="default"/>
      </w:rPr>
    </w:lvl>
  </w:abstractNum>
  <w:abstractNum w:abstractNumId="7">
    <w:nsid w:val="79086F91"/>
    <w:multiLevelType w:val="hybridMultilevel"/>
    <w:tmpl w:val="CBC856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9C3"/>
    <w:rsid w:val="0001411B"/>
    <w:rsid w:val="000320E0"/>
    <w:rsid w:val="000D6E3C"/>
    <w:rsid w:val="00113E3B"/>
    <w:rsid w:val="00124741"/>
    <w:rsid w:val="00152DDB"/>
    <w:rsid w:val="00153480"/>
    <w:rsid w:val="00160042"/>
    <w:rsid w:val="001669C3"/>
    <w:rsid w:val="00181565"/>
    <w:rsid w:val="00186B8E"/>
    <w:rsid w:val="00193FB4"/>
    <w:rsid w:val="001B2685"/>
    <w:rsid w:val="001F4104"/>
    <w:rsid w:val="00200547"/>
    <w:rsid w:val="00244957"/>
    <w:rsid w:val="002631D1"/>
    <w:rsid w:val="00267CE3"/>
    <w:rsid w:val="002B29D9"/>
    <w:rsid w:val="002C0D80"/>
    <w:rsid w:val="002C5DAB"/>
    <w:rsid w:val="00300222"/>
    <w:rsid w:val="003518AC"/>
    <w:rsid w:val="003664FB"/>
    <w:rsid w:val="0038486F"/>
    <w:rsid w:val="00394074"/>
    <w:rsid w:val="003B5E88"/>
    <w:rsid w:val="00404AF9"/>
    <w:rsid w:val="004124A5"/>
    <w:rsid w:val="0042291B"/>
    <w:rsid w:val="00462C30"/>
    <w:rsid w:val="00495429"/>
    <w:rsid w:val="004B4522"/>
    <w:rsid w:val="004C6393"/>
    <w:rsid w:val="004F424E"/>
    <w:rsid w:val="00501289"/>
    <w:rsid w:val="005074F2"/>
    <w:rsid w:val="00512789"/>
    <w:rsid w:val="00533683"/>
    <w:rsid w:val="00550D59"/>
    <w:rsid w:val="00554185"/>
    <w:rsid w:val="005A01D6"/>
    <w:rsid w:val="005A25D6"/>
    <w:rsid w:val="005B426E"/>
    <w:rsid w:val="005D6F6F"/>
    <w:rsid w:val="00603204"/>
    <w:rsid w:val="00605F23"/>
    <w:rsid w:val="00621778"/>
    <w:rsid w:val="00624ACC"/>
    <w:rsid w:val="00641AB5"/>
    <w:rsid w:val="00677BA3"/>
    <w:rsid w:val="00691562"/>
    <w:rsid w:val="0069250C"/>
    <w:rsid w:val="0069693C"/>
    <w:rsid w:val="00726FB4"/>
    <w:rsid w:val="007854C5"/>
    <w:rsid w:val="00794DCE"/>
    <w:rsid w:val="007B61B9"/>
    <w:rsid w:val="007E5321"/>
    <w:rsid w:val="008105E4"/>
    <w:rsid w:val="00831B96"/>
    <w:rsid w:val="00856555"/>
    <w:rsid w:val="008A6DC8"/>
    <w:rsid w:val="008B141E"/>
    <w:rsid w:val="008C1B55"/>
    <w:rsid w:val="008D4028"/>
    <w:rsid w:val="008D7C1F"/>
    <w:rsid w:val="008E6C62"/>
    <w:rsid w:val="008F5E86"/>
    <w:rsid w:val="009847A9"/>
    <w:rsid w:val="00995555"/>
    <w:rsid w:val="009C458E"/>
    <w:rsid w:val="009C4731"/>
    <w:rsid w:val="009D55B5"/>
    <w:rsid w:val="00A26BD2"/>
    <w:rsid w:val="00A32963"/>
    <w:rsid w:val="00A33FCF"/>
    <w:rsid w:val="00A412CC"/>
    <w:rsid w:val="00A72C0F"/>
    <w:rsid w:val="00A767B7"/>
    <w:rsid w:val="00A8328F"/>
    <w:rsid w:val="00A97EA2"/>
    <w:rsid w:val="00AA07BE"/>
    <w:rsid w:val="00AA0D40"/>
    <w:rsid w:val="00AB10ED"/>
    <w:rsid w:val="00AB5938"/>
    <w:rsid w:val="00AC1958"/>
    <w:rsid w:val="00B001ED"/>
    <w:rsid w:val="00B100BF"/>
    <w:rsid w:val="00B64D27"/>
    <w:rsid w:val="00B67A4A"/>
    <w:rsid w:val="00B70C1C"/>
    <w:rsid w:val="00BA3722"/>
    <w:rsid w:val="00BA5092"/>
    <w:rsid w:val="00BF581F"/>
    <w:rsid w:val="00C10A77"/>
    <w:rsid w:val="00C24433"/>
    <w:rsid w:val="00C75CC4"/>
    <w:rsid w:val="00C766A6"/>
    <w:rsid w:val="00CB3407"/>
    <w:rsid w:val="00D33122"/>
    <w:rsid w:val="00D618A5"/>
    <w:rsid w:val="00D64924"/>
    <w:rsid w:val="00DA3C1D"/>
    <w:rsid w:val="00DE5667"/>
    <w:rsid w:val="00E1298C"/>
    <w:rsid w:val="00E3120A"/>
    <w:rsid w:val="00E332FF"/>
    <w:rsid w:val="00E37779"/>
    <w:rsid w:val="00E61390"/>
    <w:rsid w:val="00E93A9F"/>
    <w:rsid w:val="00E941A2"/>
    <w:rsid w:val="00EC0669"/>
    <w:rsid w:val="00EC7D57"/>
    <w:rsid w:val="00ED6F88"/>
    <w:rsid w:val="00EE106A"/>
    <w:rsid w:val="00F044B7"/>
    <w:rsid w:val="00F130AA"/>
    <w:rsid w:val="00F24982"/>
    <w:rsid w:val="00F25497"/>
    <w:rsid w:val="00F27606"/>
    <w:rsid w:val="00F36BA9"/>
    <w:rsid w:val="00F6697D"/>
    <w:rsid w:val="00F902B0"/>
    <w:rsid w:val="00F96BB5"/>
    <w:rsid w:val="00FC7C48"/>
    <w:rsid w:val="00FD7312"/>
    <w:rsid w:val="00FE2A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0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5F23"/>
    <w:pPr>
      <w:ind w:left="720"/>
      <w:contextualSpacing/>
    </w:pPr>
  </w:style>
  <w:style w:type="paragraph" w:styleId="En-tte">
    <w:name w:val="header"/>
    <w:basedOn w:val="Normal"/>
    <w:link w:val="En-tteCar"/>
    <w:uiPriority w:val="99"/>
    <w:unhideWhenUsed/>
    <w:rsid w:val="00F25497"/>
    <w:pPr>
      <w:tabs>
        <w:tab w:val="center" w:pos="4536"/>
        <w:tab w:val="right" w:pos="9072"/>
      </w:tabs>
      <w:spacing w:after="0" w:line="240" w:lineRule="auto"/>
    </w:pPr>
  </w:style>
  <w:style w:type="character" w:customStyle="1" w:styleId="En-tteCar">
    <w:name w:val="En-tête Car"/>
    <w:basedOn w:val="Policepardfaut"/>
    <w:link w:val="En-tte"/>
    <w:uiPriority w:val="99"/>
    <w:rsid w:val="00F25497"/>
  </w:style>
  <w:style w:type="paragraph" w:styleId="Pieddepage">
    <w:name w:val="footer"/>
    <w:basedOn w:val="Normal"/>
    <w:link w:val="PieddepageCar"/>
    <w:uiPriority w:val="99"/>
    <w:unhideWhenUsed/>
    <w:rsid w:val="00F254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5497"/>
  </w:style>
  <w:style w:type="paragraph" w:styleId="Textedebulles">
    <w:name w:val="Balloon Text"/>
    <w:basedOn w:val="Normal"/>
    <w:link w:val="TextedebullesCar"/>
    <w:uiPriority w:val="99"/>
    <w:semiHidden/>
    <w:unhideWhenUsed/>
    <w:rsid w:val="003940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4074"/>
    <w:rPr>
      <w:rFonts w:ascii="Tahoma" w:hAnsi="Tahoma" w:cs="Tahoma"/>
      <w:sz w:val="16"/>
      <w:szCs w:val="16"/>
    </w:rPr>
  </w:style>
  <w:style w:type="paragraph" w:styleId="Rvision">
    <w:name w:val="Revision"/>
    <w:hidden/>
    <w:uiPriority w:val="99"/>
    <w:semiHidden/>
    <w:rsid w:val="007B61B9"/>
    <w:pPr>
      <w:spacing w:after="0" w:line="240" w:lineRule="auto"/>
    </w:pPr>
  </w:style>
  <w:style w:type="paragraph" w:styleId="Corpsdetexte">
    <w:name w:val="Body Text"/>
    <w:basedOn w:val="Normal"/>
    <w:link w:val="CorpsdetexteCar"/>
    <w:rsid w:val="00495429"/>
    <w:pPr>
      <w:spacing w:after="0" w:line="240" w:lineRule="auto"/>
    </w:pPr>
    <w:rPr>
      <w:rFonts w:ascii="Times New Roman" w:eastAsia="Times New Roman" w:hAnsi="Times New Roman" w:cs="Times New Roman"/>
      <w:sz w:val="24"/>
      <w:szCs w:val="20"/>
      <w:lang w:eastAsia="fr-FR"/>
    </w:rPr>
  </w:style>
  <w:style w:type="character" w:customStyle="1" w:styleId="CorpsdetexteCar">
    <w:name w:val="Corps de texte Car"/>
    <w:basedOn w:val="Policepardfaut"/>
    <w:link w:val="Corpsdetexte"/>
    <w:rsid w:val="00495429"/>
    <w:rPr>
      <w:rFonts w:ascii="Times New Roman" w:eastAsia="Times New Roman" w:hAnsi="Times New Roman" w:cs="Times New Roman"/>
      <w:sz w:val="24"/>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0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05F23"/>
    <w:pPr>
      <w:ind w:left="720"/>
      <w:contextualSpacing/>
    </w:pPr>
  </w:style>
  <w:style w:type="paragraph" w:styleId="En-tte">
    <w:name w:val="header"/>
    <w:basedOn w:val="Normal"/>
    <w:link w:val="En-tteCar"/>
    <w:uiPriority w:val="99"/>
    <w:unhideWhenUsed/>
    <w:rsid w:val="00F25497"/>
    <w:pPr>
      <w:tabs>
        <w:tab w:val="center" w:pos="4536"/>
        <w:tab w:val="right" w:pos="9072"/>
      </w:tabs>
      <w:spacing w:after="0" w:line="240" w:lineRule="auto"/>
    </w:pPr>
  </w:style>
  <w:style w:type="character" w:customStyle="1" w:styleId="En-tteCar">
    <w:name w:val="En-tête Car"/>
    <w:basedOn w:val="Policepardfaut"/>
    <w:link w:val="En-tte"/>
    <w:uiPriority w:val="99"/>
    <w:rsid w:val="00F25497"/>
  </w:style>
  <w:style w:type="paragraph" w:styleId="Pieddepage">
    <w:name w:val="footer"/>
    <w:basedOn w:val="Normal"/>
    <w:link w:val="PieddepageCar"/>
    <w:uiPriority w:val="99"/>
    <w:unhideWhenUsed/>
    <w:rsid w:val="00F254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5497"/>
  </w:style>
  <w:style w:type="paragraph" w:styleId="Textedebulles">
    <w:name w:val="Balloon Text"/>
    <w:basedOn w:val="Normal"/>
    <w:link w:val="TextedebullesCar"/>
    <w:uiPriority w:val="99"/>
    <w:semiHidden/>
    <w:unhideWhenUsed/>
    <w:rsid w:val="003940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4074"/>
    <w:rPr>
      <w:rFonts w:ascii="Tahoma" w:hAnsi="Tahoma" w:cs="Tahoma"/>
      <w:sz w:val="16"/>
      <w:szCs w:val="16"/>
    </w:rPr>
  </w:style>
  <w:style w:type="paragraph" w:styleId="Rvision">
    <w:name w:val="Revision"/>
    <w:hidden/>
    <w:uiPriority w:val="99"/>
    <w:semiHidden/>
    <w:rsid w:val="007B61B9"/>
    <w:pPr>
      <w:spacing w:after="0" w:line="240" w:lineRule="auto"/>
    </w:pPr>
  </w:style>
  <w:style w:type="paragraph" w:styleId="Corpsdetexte">
    <w:name w:val="Body Text"/>
    <w:basedOn w:val="Normal"/>
    <w:link w:val="CorpsdetexteCar"/>
    <w:rsid w:val="00495429"/>
    <w:pPr>
      <w:spacing w:after="0" w:line="240" w:lineRule="auto"/>
    </w:pPr>
    <w:rPr>
      <w:rFonts w:ascii="Times New Roman" w:eastAsia="Times New Roman" w:hAnsi="Times New Roman" w:cs="Times New Roman"/>
      <w:sz w:val="24"/>
      <w:szCs w:val="20"/>
      <w:lang w:eastAsia="fr-FR"/>
    </w:rPr>
  </w:style>
  <w:style w:type="character" w:customStyle="1" w:styleId="CorpsdetexteCar">
    <w:name w:val="Corps de texte Car"/>
    <w:basedOn w:val="Policepardfaut"/>
    <w:link w:val="Corpsdetexte"/>
    <w:rsid w:val="00495429"/>
    <w:rPr>
      <w:rFonts w:ascii="Times New Roman" w:eastAsia="Times New Roman" w:hAnsi="Times New Roman" w:cs="Times New Roman"/>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8E62E-8ABA-4CD4-969C-78567B307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8</Pages>
  <Words>3845</Words>
  <Characters>21149</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dc:creator>
  <cp:lastModifiedBy>Compta</cp:lastModifiedBy>
  <cp:revision>96</cp:revision>
  <dcterms:created xsi:type="dcterms:W3CDTF">2015-11-09T19:51:00Z</dcterms:created>
  <dcterms:modified xsi:type="dcterms:W3CDTF">2015-12-17T14:15:00Z</dcterms:modified>
</cp:coreProperties>
</file>