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9E74E" w14:textId="75623AAA" w:rsidR="00BA2F44" w:rsidRPr="008F0F64" w:rsidRDefault="00BA2F44" w:rsidP="00DD3676"/>
    <w:p w14:paraId="5D4CD939" w14:textId="68364263" w:rsidR="00E81E04" w:rsidRPr="008F0F64" w:rsidRDefault="00E81E04" w:rsidP="00DD3676"/>
    <w:p w14:paraId="049DB246" w14:textId="464DF8D0" w:rsidR="00E81E04" w:rsidRPr="008F0F64" w:rsidRDefault="00E81E04" w:rsidP="00DD3676"/>
    <w:p w14:paraId="384F256B" w14:textId="108A12C4" w:rsidR="00FD3C4B" w:rsidRPr="008F0F64" w:rsidRDefault="00FD3C4B" w:rsidP="00DD3676"/>
    <w:p w14:paraId="3B59C559" w14:textId="7DF4A837" w:rsidR="00FD3C4B" w:rsidRPr="008F0F64" w:rsidRDefault="00FD3C4B" w:rsidP="00DD3676"/>
    <w:p w14:paraId="2DE651B9" w14:textId="54717CF9" w:rsidR="00FD3C4B" w:rsidRPr="008F0F64" w:rsidRDefault="002634D0" w:rsidP="00DD3676">
      <w:r w:rsidRPr="008F0F64">
        <w:rPr>
          <w:noProof/>
        </w:rPr>
        <mc:AlternateContent>
          <mc:Choice Requires="wpg">
            <w:drawing>
              <wp:anchor distT="0" distB="0" distL="114300" distR="114300" simplePos="0" relativeHeight="251658240" behindDoc="0" locked="0" layoutInCell="1" allowOverlap="1" wp14:anchorId="20D447FB" wp14:editId="2E9600C2">
                <wp:simplePos x="0" y="0"/>
                <wp:positionH relativeFrom="column">
                  <wp:posOffset>763270</wp:posOffset>
                </wp:positionH>
                <wp:positionV relativeFrom="paragraph">
                  <wp:posOffset>97790</wp:posOffset>
                </wp:positionV>
                <wp:extent cx="4740431" cy="827357"/>
                <wp:effectExtent l="19050" t="19050" r="3175" b="11430"/>
                <wp:wrapNone/>
                <wp:docPr id="10" name="Group 10"/>
                <wp:cNvGraphicFramePr/>
                <a:graphic xmlns:a="http://schemas.openxmlformats.org/drawingml/2006/main">
                  <a:graphicData uri="http://schemas.microsoft.com/office/word/2010/wordprocessingGroup">
                    <wpg:wgp>
                      <wpg:cNvGrpSpPr/>
                      <wpg:grpSpPr>
                        <a:xfrm>
                          <a:off x="0" y="0"/>
                          <a:ext cx="4740431" cy="827357"/>
                          <a:chOff x="0" y="0"/>
                          <a:chExt cx="4740431" cy="827357"/>
                        </a:xfrm>
                      </wpg:grpSpPr>
                      <pic:pic xmlns:pic="http://schemas.openxmlformats.org/drawingml/2006/picture">
                        <pic:nvPicPr>
                          <pic:cNvPr id="7"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19785" cy="820420"/>
                          </a:xfrm>
                          <a:prstGeom prst="rect">
                            <a:avLst/>
                          </a:prstGeom>
                          <a:ln>
                            <a:solidFill>
                              <a:schemeClr val="bg1"/>
                            </a:solidFill>
                          </a:ln>
                          <a:effectLst/>
                        </pic:spPr>
                      </pic:pic>
                      <wps:wsp>
                        <wps:cNvPr id="11" name="Text Box 11"/>
                        <wps:cNvSpPr txBox="1"/>
                        <wps:spPr>
                          <a:xfrm>
                            <a:off x="888521" y="43132"/>
                            <a:ext cx="3851910" cy="784225"/>
                          </a:xfrm>
                          <a:prstGeom prst="rect">
                            <a:avLst/>
                          </a:prstGeom>
                          <a:noFill/>
                          <a:ln w="6350">
                            <a:noFill/>
                          </a:ln>
                        </wps:spPr>
                        <wps:txbx>
                          <w:txbxContent>
                            <w:p w14:paraId="09348EA9" w14:textId="77DA260B" w:rsidR="001C3405" w:rsidRPr="004A5CD1" w:rsidRDefault="002A501D" w:rsidP="00DD3676">
                              <w:r>
                                <w:rPr>
                                  <w:rFonts w:asciiTheme="majorHAnsi" w:hAnsiTheme="majorHAnsi" w:cstheme="majorHAnsi"/>
                                  <w:b/>
                                  <w:bCs/>
                                  <w:color w:val="FFFFFF" w:themeColor="background1"/>
                                  <w:sz w:val="44"/>
                                  <w:szCs w:val="56"/>
                                </w:rPr>
                                <w:t>Probe Audit</w:t>
                              </w:r>
                              <w:r w:rsidR="008E107E">
                                <w:rPr>
                                  <w:rFonts w:asciiTheme="majorHAnsi" w:hAnsiTheme="majorHAnsi" w:cstheme="majorHAnsi"/>
                                  <w:b/>
                                  <w:bCs/>
                                  <w:color w:val="FFFFFF" w:themeColor="background1"/>
                                  <w:sz w:val="44"/>
                                  <w:szCs w:val="56"/>
                                </w:rPr>
                                <w:t xml:space="preserve"> Premium+</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20D447FB" id="Group 10" o:spid="_x0000_s1026" style="position:absolute;margin-left:60.1pt;margin-top:7.7pt;width:373.25pt;height:65.15pt;z-index:251658240" coordsize="47404,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GhVdAMAAAIIAAAOAAAAZHJzL2Uyb0RvYy54bWycVW1v2zYQ/j5g/4Hg&#10;90Z+rV0hSuElS1AgaI0lQz/TFGURlUiOpF/SX7/nKMlZ4m5r+8HykTwe75577u7y/bFt2F75oK0p&#10;+PhixJky0pbabAv+5+PtmyVnIQpTisYaVfAnFfj7q19/uTy4XE1sbZtSeQYjJuQHV/A6RpdnWZC1&#10;akW4sE4ZHFbWtyJi6bdZ6cUB1tsmm4xGb7OD9aXzVqoQsHvTHfKrZL+qlIyfqiqoyJqCw7eYvj59&#10;N/TNri5FvvXC1Vr2boif8KIV2uDRk6kbEQXbeX1mqtXS22CreCFtm9mq0lKlGBDNePQqmjtvdy7F&#10;ss0PW3eCCdC+wumnzcqP+zvvHtzaA4mD2wKLtKJYjpVv6R9esmOC7OkEmTpGJrE5W8xGs+mYM4mz&#10;5WQxnS86TGUN4M+uyfr3/76YDc9mL5xxWub49QhAOkPg/5mCW3HnFe+NtN9loxX+y869QbKciHqj&#10;Gx2fEvGQFnLK7Ndarn23AJhrz3RZ8AVnRrTgO07pUZZQoQuk090QFNG9lV8CM/a6FmarVsGBsagj&#10;wjB7qZ6WL57bNNrd6qahHJHcBwZ2v2LHN7DpmHdj5a5VJnal5FWDGK0JtXaBM5+rdqMQjP9QUoJR&#10;xhEROa9N7HIcoldR1vR+BT/+gO/kt8hPB8npZz8pogCufS+7luN3i+V8INdoNkkFe+IIEPQh3inb&#10;MhLgKTxAYkQu9veh92VQoe3G0DfYRpcDcKnTqOvGs71Aj9hsO+xfaOHB7qZKHaU3/RxMihJLqiC0&#10;sTBkAquzXPxQpT7UwikERGafyTVGNjp2PVIZ/maPDFupfpMaVTOLR+z3TKLr/wL7crmcT2AP1Ysy&#10;nk66xA7VPV3Ox+/G6JtU3YvlbDKZJ2YORfrDCTCWcIerhCg7FPztdD5KGTud9GCj/genSYrHzbGP&#10;cGPLJwToLRIO14KTtxrZvxchroVH98YmJlL8hE/VWDxie4mz2vqv39onfaQKp5wdMA0KHv7aCWoW&#10;zQeDJNLoGAQ/CJtBMLv22oI8wBHeJBEXfGwGsfK2/YxBtaJXcCSMxFsFl9EPi+vYTSWMOqlWq6TW&#10;dZ178+DQq8YJJmLz4/Gz8K6nfESuPtqBKGfM73QJb2NXu2grncqCIO1wRL3SAqRNUho0qYb7oUiT&#10;7J/rpPU8uq/+BgAA//8DAFBLAwQKAAAAAAAAACEA0UpBfJEGAACRBgAAFAAAAGRycy9tZWRpYS9p&#10;bWFnZTEucG5niVBORw0KGgoAAAANSUhEUgAAAMUAAADFCAMAAADT5sbCAAAAAXNSR0IArs4c6QAA&#10;AARnQU1BAACxjwv8YQUAAAEIUExURQAAAB9EliFHlSJHmCJHliNHlyVImCdKmCdKmSdLmShLmSpN&#10;mitOmi1Pmy5QnDBRnDdXoDhYoDtbojxcoj1co0FgpUJgpUtoqU9rq1VwrVVxrlZyr1l0sFp1sFx3&#10;smJ7tGN8tWyEuW+Hu3GJu3KJvHiOvniOv4GWw4OXxJWmzZWnzZeozZmqz5ysz6Kx06a01Ka21a67&#10;2K+82bC92bC92rnE3bvF3rzH38LL4sLM4sfQ5MnS5cvT59Pa6tbc693j7t3j7+Ln8ePn8ent9Ovu&#10;9ezv9u3w9u7x9/Dy+PL0+PT2+fX3+vb3+vb4+vf5+/j5+/n6/Pr6/Pr7/fz9/f39/v3+/v7+/v//&#10;/1QL7TQAAAAFdFJOUwBLbIH7x0RpVwAAAAlwSFlzAAAh1QAAIdUBBJy0nQAABQFJREFUeF7t2XeT&#10;FDcQxmEc1jmBc07gnHPEORsbG9v7/b+J2bsf2z0jaSTtSHM9W/38dddvt27fuiqognObNbr13Ajz&#10;9eHzn2K2RjTYYbJKN9Nh3S3k18G3a3UcLajBN+t1HC1uOooWJ78Mvlwzb2GIt7DjOFrcchQtNt7C&#10;Dm9hh7eww1vY4S3s8BZ2eAs7vIUd3sIOb2GHt7DDW9jhLezwFnZ4Czu8hR3ewg5vYcdRt7iW9fcf&#10;b7J7IN4ZuI+sVqLFtsKd3NTheISwVoMWO5xV4HCEsFajFtvth1yW4mzkd9JKzVpst/9yW4SbAHGl&#10;hi2222+5LsBFgLhS0xblH+Id9kMs1GncYvsqD2SwHcFCndYtCj8GuxFPsVGlfYuSGmxGsVKlQ4uC&#10;z8FiFCtVerTI/5HLYhw7NXq0yH4O1hJYqtGlRe6DsJXAUo3iFgTKJyQxrMS9x1IKaxVmtNj5knSM&#10;OI6dJNYqzGyx2TxCPkIaxUrSRfbKzW6R+FBkMWxMYLFcgxa1NVjYC+9ZLNeiRbQGUegOFvYqf1hM&#10;kxaxGiQhcrF5gy8Eq8XatIjsf0ASIN/7KlasUrcWqYMfiPeuz/hKOd0t1qjFE2wpJGOkIjY7oxbl&#10;B6QiOnzpZLfY0i0IRXya+3Ej3kL7iTVBMEIoTqa3841yMi/VqsXrrInov7mSidT8bFq8wJpYY4vw&#10;d3EXiXaZTBDMrNGqxc+sCYIBIsHcSgu2FIIBIsE8dv8uSYlFW5CITwmuY6IQlDjbFsx3mCgEJRq1&#10;eIUthUS5l0QQ7DzLSCEp0KgFSxqJQiCYn2KmEBRo0+IBlpTHiRQSwfwUM4WgQJsW7Ggkyi8kggAM&#10;FYK8Ji1YGSBSCATzG5gqBHktWrAx8DGZQiKY38BUeZ8kq0ELFobIFALxF8Eec4Uga3aLq+QjpAqB&#10;YC6YKwRZM1sQBoiVCySCQHxBoJDkHN7iP4IodhQC8SSBQqIQ5BS3qMIrGolgrpEoBDldWvCI9iuR&#10;IBggUggyerT4iEc0IsF8iEwhyOjRgjcGiATzITLlM5JpHVrwxACRQjBCqBBMa97iGi8MEQrmY6QK&#10;wbTWLR7igaH7SQXBWOTvUJJJjVtwPkYq3iIIkCsEk5q2uMR1gFwwD5Erd5NMadjiCreh39gQBKGn&#10;WVBIpjRrcZ7LGFYE8xg2FIIpbVp8zVkCW4J5DBvK9yQT5re4zEkaiwfjmQnFLZ4fu8BqHi8cjGcm&#10;FLcgOMBzvHA4HkpboAUPzMBDaatocRsvJfVvwf0sPJXkLcpwP8s3vJXSvQXnM/FYirco8Qznc/Fc&#10;Qu8WXM/GcwlrafEg78V1bvEP14Jg2ossKyRxnVtwLGL/lx/BtkIQt3QL5jlsayRRfVtwqxBksa4Q&#10;RC3cgnke+wpBVNcWL3MrCPLY10hiurbgVHxHUIALhSBm2RbMS3ChPEwS0bMFlwpBic85UUgiFm3x&#10;KEERbhSCiEVbMC/DjXKVJNSxBYcKQZl7OFJIQku2YF6KK4Ug1K/F2xwKglJcaSSBfi24UwiKcaYQ&#10;BBZswbwcd8pjJGPdWnCmEJT7kUOFZGy5Fq8RVOBSIRhLtPgzQFCMM8G8BpcayUiixcp4Czu8hR3e&#10;wg5vYYe3sMNb2OEt7PAWdngLO7yFHd7CDm9hh7eww1vY4S3s8BZ2eAs7vIUd3sIOb2GHt7DDW9jh&#10;LezwFnZ4Czu8hR3H0GKz+R+7sEhBijZYwQAAAABJRU5ErkJgglBLAwQUAAYACAAAACEAm0b+6OAA&#10;AAAKAQAADwAAAGRycy9kb3ducmV2LnhtbEyPQW+CQBCF7036HzZj0ltdoIIGWYwxbU+mSbVJ09sK&#10;IxDZWcKugP++01O9zZt5efO9bDOZVgzYu8aSgnAegEAqbNlQpeDr+Pa8AuG8plK3llDBDR1s8seH&#10;TKelHekTh4OvBIeQS7WC2vsuldIVNRrt5rZD4tvZ9kZ7ln0ly16PHG5aGQVBIo1uiD/UusNdjcXl&#10;cDUK3kc9bl/C12F/Oe9uP8f443sfolJPs2m7BuFx8v9m+MNndMiZ6WSvVDrRso6CiK08xAsQbFgl&#10;yRLEiReLeAkyz+R9hfwX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f6xoVXQDAAACCAAADgAAAAAAAAAAAAAAAAA6AgAAZHJzL2Uyb0RvYy54bWxQSwECLQAKAAAA&#10;AAAAACEA0UpBfJEGAACRBgAAFAAAAAAAAAAAAAAAAADaBQAAZHJzL21lZGlhL2ltYWdlMS5wbmdQ&#10;SwECLQAUAAYACAAAACEAm0b+6OAAAAAKAQAADwAAAAAAAAAAAAAAAACdDAAAZHJzL2Rvd25yZXYu&#10;eG1sUEsBAi0AFAAGAAgAAAAhAKomDr68AAAAIQEAABkAAAAAAAAAAAAAAAAAqg0AAGRycy9fcmVs&#10;cy9lMm9Eb2MueG1sLnJlbHNQSwUGAAAAAAYABgB8AQAAnQ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8197;height:8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ldgwwAAANoAAAAPAAAAZHJzL2Rvd25yZXYueG1sRI9Ba8JA&#10;FITvBf/D8oTe6sYeWomuIQoWoRBoInh9ZJ9JNPs2ZFeT+uvdQsHjMDPfMKtkNK24Ue8aywrmswgE&#10;cWl1w5WCQ7F7W4BwHllja5kU/JKDZD15WWGs7cA/dMt9JQKEXYwKau+7WEpX1mTQzWxHHLyT7Q36&#10;IPtK6h6HADetfI+iD2mw4bBQY0fbmspLfjUKrsX+3nRHuynP7jvdfg3ZafSZUq/TMV2C8DT6Z/i/&#10;vdcKPuHvSrgBcv0AAAD//wMAUEsBAi0AFAAGAAgAAAAhANvh9svuAAAAhQEAABMAAAAAAAAAAAAA&#10;AAAAAAAAAFtDb250ZW50X1R5cGVzXS54bWxQSwECLQAUAAYACAAAACEAWvQsW78AAAAVAQAACwAA&#10;AAAAAAAAAAAAAAAfAQAAX3JlbHMvLnJlbHNQSwECLQAUAAYACAAAACEAPW5XYMMAAADaAAAADwAA&#10;AAAAAAAAAAAAAAAHAgAAZHJzL2Rvd25yZXYueG1sUEsFBgAAAAADAAMAtwAAAPcCAAAAAA==&#10;" stroked="t" strokecolor="white [3212]">
                  <v:imagedata r:id="rId12" o:title=""/>
                  <v:path arrowok="t"/>
                </v:shape>
                <v:shapetype id="_x0000_t202" coordsize="21600,21600" o:spt="202" path="m,l,21600r21600,l21600,xe">
                  <v:stroke joinstyle="miter"/>
                  <v:path gradientshapeok="t" o:connecttype="rect"/>
                </v:shapetype>
                <v:shape id="Text Box 11" o:spid="_x0000_s1028" type="#_x0000_t202" style="position:absolute;left:8885;top:431;width:38519;height: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P4IwgAAANsAAAAPAAAAZHJzL2Rvd25yZXYueG1sRE/NasJA&#10;EL4LfYdlCt50Ew9SoptQBDUttKD2AYbsmI3JzobsNqZv3y0UvM3H9zvbYrKdGGnwjWMF6TIBQVw5&#10;3XCt4OuyX7yA8AFZY+eYFPyQhyJ/mm0x0+7OJxrPoRYxhH2GCkwIfSalrwxZ9EvXE0fu6gaLIcKh&#10;lnrAewy3nVwlyVpabDg2GOxpZ6hqz99WwaG5ppfPsa17074dD+/lx628BaXmz9PrBkSgKTzE/+5S&#10;x/kp/P0SD5D5LwAAAP//AwBQSwECLQAUAAYACAAAACEA2+H2y+4AAACFAQAAEwAAAAAAAAAAAAAA&#10;AAAAAAAAW0NvbnRlbnRfVHlwZXNdLnhtbFBLAQItABQABgAIAAAAIQBa9CxbvwAAABUBAAALAAAA&#10;AAAAAAAAAAAAAB8BAABfcmVscy8ucmVsc1BLAQItABQABgAIAAAAIQAAAP4IwgAAANsAAAAPAAAA&#10;AAAAAAAAAAAAAAcCAABkcnMvZG93bnJldi54bWxQSwUGAAAAAAMAAwC3AAAA9gIAAAAA&#10;" filled="f" stroked="f" strokeweight=".5pt">
                  <v:textbox inset="0,0,0,0">
                    <w:txbxContent>
                      <w:p w14:paraId="09348EA9" w14:textId="77DA260B" w:rsidR="001C3405" w:rsidRPr="004A5CD1" w:rsidRDefault="002A501D" w:rsidP="00DD3676">
                        <w:r>
                          <w:rPr>
                            <w:rFonts w:asciiTheme="majorHAnsi" w:hAnsiTheme="majorHAnsi" w:cstheme="majorHAnsi"/>
                            <w:b/>
                            <w:bCs/>
                            <w:color w:val="FFFFFF" w:themeColor="background1"/>
                            <w:sz w:val="44"/>
                            <w:szCs w:val="56"/>
                          </w:rPr>
                          <w:t>Probe Audit</w:t>
                        </w:r>
                        <w:r w:rsidR="008E107E">
                          <w:rPr>
                            <w:rFonts w:asciiTheme="majorHAnsi" w:hAnsiTheme="majorHAnsi" w:cstheme="majorHAnsi"/>
                            <w:b/>
                            <w:bCs/>
                            <w:color w:val="FFFFFF" w:themeColor="background1"/>
                            <w:sz w:val="44"/>
                            <w:szCs w:val="56"/>
                          </w:rPr>
                          <w:t xml:space="preserve"> Premium+</w:t>
                        </w:r>
                      </w:p>
                    </w:txbxContent>
                  </v:textbox>
                </v:shape>
              </v:group>
            </w:pict>
          </mc:Fallback>
        </mc:AlternateContent>
      </w:r>
    </w:p>
    <w:p w14:paraId="7FE1EDCE" w14:textId="196CFBA3" w:rsidR="00FD3C4B" w:rsidRPr="008F0F64" w:rsidRDefault="00FD3C4B" w:rsidP="00DD3676"/>
    <w:p w14:paraId="04FE632D" w14:textId="0C248476" w:rsidR="00FD3C4B" w:rsidRPr="008F0F64" w:rsidRDefault="00FD3C4B" w:rsidP="00DD3676"/>
    <w:p w14:paraId="6BE9576B" w14:textId="1BE43BE8" w:rsidR="00FD3C4B" w:rsidRPr="008F0F64" w:rsidRDefault="00FD3C4B" w:rsidP="00DD3676"/>
    <w:p w14:paraId="27FE5124" w14:textId="0F1385AB" w:rsidR="00FD3C4B" w:rsidRPr="008F0F64" w:rsidRDefault="00FD3C4B" w:rsidP="00DD3676"/>
    <w:p w14:paraId="3D73A890" w14:textId="549B755B" w:rsidR="00FD3C4B" w:rsidRPr="008F0F64" w:rsidRDefault="00FD3C4B" w:rsidP="00DD3676"/>
    <w:p w14:paraId="0A66EE62" w14:textId="27EE39E6" w:rsidR="00FD3C4B" w:rsidRPr="008F0F64" w:rsidRDefault="002634D0" w:rsidP="00DD3676">
      <w:r w:rsidRPr="008F0F64">
        <w:rPr>
          <w:noProof/>
        </w:rPr>
        <mc:AlternateContent>
          <mc:Choice Requires="wpg">
            <w:drawing>
              <wp:anchor distT="0" distB="0" distL="114300" distR="114300" simplePos="0" relativeHeight="251658242" behindDoc="0" locked="0" layoutInCell="1" allowOverlap="1" wp14:anchorId="792FF83B" wp14:editId="49A8999E">
                <wp:simplePos x="0" y="0"/>
                <wp:positionH relativeFrom="column">
                  <wp:posOffset>763270</wp:posOffset>
                </wp:positionH>
                <wp:positionV relativeFrom="paragraph">
                  <wp:posOffset>66040</wp:posOffset>
                </wp:positionV>
                <wp:extent cx="4740431" cy="827357"/>
                <wp:effectExtent l="19050" t="19050" r="3175" b="11430"/>
                <wp:wrapNone/>
                <wp:docPr id="9" name="Group 9"/>
                <wp:cNvGraphicFramePr/>
                <a:graphic xmlns:a="http://schemas.openxmlformats.org/drawingml/2006/main">
                  <a:graphicData uri="http://schemas.microsoft.com/office/word/2010/wordprocessingGroup">
                    <wpg:wgp>
                      <wpg:cNvGrpSpPr/>
                      <wpg:grpSpPr>
                        <a:xfrm>
                          <a:off x="0" y="0"/>
                          <a:ext cx="4740431" cy="827357"/>
                          <a:chOff x="0" y="0"/>
                          <a:chExt cx="4740431" cy="827357"/>
                        </a:xfrm>
                      </wpg:grpSpPr>
                      <pic:pic xmlns:pic="http://schemas.openxmlformats.org/drawingml/2006/picture">
                        <pic:nvPicPr>
                          <pic:cNvPr id="2"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19785" cy="819785"/>
                          </a:xfrm>
                          <a:prstGeom prst="rect">
                            <a:avLst/>
                          </a:prstGeom>
                          <a:ln>
                            <a:solidFill>
                              <a:schemeClr val="bg1"/>
                            </a:solidFill>
                          </a:ln>
                          <a:effectLst/>
                        </pic:spPr>
                      </pic:pic>
                      <wps:wsp>
                        <wps:cNvPr id="1" name="Text Box 1"/>
                        <wps:cNvSpPr txBox="1"/>
                        <wps:spPr>
                          <a:xfrm>
                            <a:off x="888521" y="43132"/>
                            <a:ext cx="3851910" cy="784225"/>
                          </a:xfrm>
                          <a:prstGeom prst="rect">
                            <a:avLst/>
                          </a:prstGeom>
                          <a:noFill/>
                          <a:ln w="6350">
                            <a:noFill/>
                          </a:ln>
                        </wps:spPr>
                        <wps:txbx>
                          <w:txbxContent>
                            <w:p w14:paraId="2983AB38" w14:textId="020309FA" w:rsidR="00EF5952" w:rsidRPr="004A5CD1" w:rsidRDefault="00EF5952" w:rsidP="00DD3676">
                              <w:r>
                                <w:rPr>
                                  <w:rFonts w:asciiTheme="majorHAnsi" w:hAnsiTheme="majorHAnsi" w:cstheme="majorHAnsi"/>
                                  <w:b/>
                                  <w:bCs/>
                                  <w:color w:val="FFFFFF" w:themeColor="background1"/>
                                  <w:sz w:val="44"/>
                                  <w:szCs w:val="56"/>
                                </w:rPr>
                                <w:t>Probe Review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792FF83B" id="Group 9" o:spid="_x0000_s1029" style="position:absolute;margin-left:60.1pt;margin-top:5.2pt;width:373.25pt;height:65.15pt;z-index:251658242" coordsize="47404,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TQuJdAMAAAcIAAAOAAAAZHJzL2Uyb0RvYy54bWycVU1v2zgQvRfY/0Dw&#10;3sgfce0KcQpv0gQFgtZosuiZpiiLqERySdpW+uv7hpKcTdzdbXuwPCSHw5k3b2Yu3rVNzfbKB23N&#10;ko/PRpwpI22hzXbJ/3q4eb3gLERhClFbo5b8UQX+7vKPVxcHl6uJrWxdKM9gxIT84Ja8itHlWRZk&#10;pRoRzqxTBoel9Y2IWPptVnhxgPWmziaj0ZvsYH3hvJUqBOxed4f8MtkvSyXjp7IMKrJ6yeFbTF+f&#10;vhv6ZpcXIt964SotezfEb3jRCG3w6NHUtYiC7bw+MdVo6W2wZTyTtslsWWqpUgyIZjx6Ec2ttzuX&#10;Ytnmh607wgRoX+D022blx/2td/du7YHEwW2BRVpRLG3pG/qHl6xNkD0eIVNtZBKb5/Pz0fl0zJnE&#10;2WIyn87mHaayAvAn12T1/r8vZsOz2TNnnJY5fj0CkE4Q+H+m4FbcecV7I81P2WiE/7pzr5EsJ6Le&#10;6FrHx0Q8pIWcMvu1lmvfLQDm2jNdLPmEMyMa8B2n9CibECp0gXS6G4IiurPya2DGXlXCbNUqODAW&#10;dUTa2XP1tHz23KbW7kbXNeWI5D4wsPsFO36ATce8ayt3jTKxKyWvasRoTai0C5z5XDUbhWD8h4IS&#10;jDKOiMh5bWKX4xC9irKi90v48Rm+k98iPx4kp5/8pIgCuPaz7FqM384Xs55cndw9MFDT+RBvlW0Y&#10;CfAUHiAxIhf7u9D7MqjQdm3oG2ytiwG41GnUVe3ZXqBHbLYd9s+0EFF3U6WO0pt+CiZFiSVVENpY&#10;GDKB1UkufqlS7yvhFAIis0/kQjI6cj1QFf5pW5Z87pWolllssd3ziPb/BfTFYjGbwBxqF0U8TSQV&#10;+VDb08Vs/HaMrkm1PV+cTyazxMuhREHgX4PfWEIdGSQ82WHJ30xno5Sv40kPNap/cJqk2G7aVFfH&#10;QDe2eESc3iLr8DA4eaPhzJ0IcS08Wjg2MZbiJ3zK2uIt20ucVdZ/+9E+6SNfOOXsgJGw5OHvnaCO&#10;UX8wyCTNj0Hwg7AZBLNrriwYBDjhTRJxwcd6EEtvmy+YVit6BUfCSLy15DL6YXEVu9GEeSfVapXU&#10;utZzZ+4dGtY4oUWwP7RfhHc97yNS9tEObDmhf6dLsBu72kVb6lQbhGyHI4qWFmBuktK0SYXcT0Ya&#10;Z/9cJ62n+X35HQAA//8DAFBLAwQKAAAAAAAAACEA+wVL2+EFAADhBQAAFAAAAGRycy9tZWRpYS9p&#10;bWFnZTEucG5niVBORw0KGgoAAAANSUhEUgAAAMUAAADFCAMAAADT5sbCAAAAAXNSR0IArs4c6QAA&#10;AARnQU1BAACxjwv8YQUAAADbUExURQAAAAAzZhI3gCFBkCJGlyJHliNHlyVImCVJmCZJmCdKmClM&#10;mSpNmi5QnC9QnDFTnTZXoDdYoDlZoTpaoTtboj5do0poqUtoqk1qqk9rq1FurVJurVZyr1dzr1x3&#10;smB6s2eAt2yEuXGIu36UwoyfyI2gyZGiypKky5anzZeozpurz6Cv0aCv0qu516y617C92bPA27jE&#10;3cPM4sXO48rS5dHY6NTc69Xc69nf7dzh7tzi7uTp8ubp8ujs9PX3+vj5+/j5/Pn6/Pr7/Pv7/Pv8&#10;/fz9/f39/v7+/v///8KUVGYAAAAGdFJOUwAFDifB9BOqf70AAAAJcEhZcwAAIdUAACHVAQSctJ0A&#10;AAR9SURBVHhe7dppsxRFEIVhFBlQUBBcwQXcUcEFWVxAZdH5/7/IK/3O7azuzJqumuqIrIl8PkGe&#10;rGxP3NAwCM5senTuzATz/vDPP2DWIxr8j0mXztKh7xbjj4Pf9uo4WlCD3/TrOFq8chQtXv4w+GXP&#10;ooUfrx1Fi5MfBr/o2nG0ePUoWmyihR/Rwo9o4Ue08CNa+BEt/IgWfkQLP6KFH9HCj2jhR7TwI1r4&#10;ES38iBZ+RAs/ooUf0cKP427xYq+nT75gdwkeZT198jHbpawW2wI8yWJ1mfd5tFiLFid+5pmJveV4&#10;t0yjFife5KWOpRJ/8XSBdi222+94q2GlEI/3atki91UWSj3m+R5tW9g9iMvxPq91C+urpBUucSGn&#10;eYvtTS6kCGt8z4mM9i22DzmRIKvyEzdsK7TYfs0NiagON2xrtNC+SlKJI6ZVWihfJajFFcs6LeZf&#10;ZV7rEWcMy1sQjK4+I1FcZecUc4FA+oZIwYbhgBYvEc4Qn2IsEEz9TTxFrDu0xWbzL3lq+h95xgLB&#10;HPkEoe7wFsZnyXaYCgQaNhJvkalatFC/SrTDVCBQsZIgUjVpseCrDAUC1Xl2JCJVmxZaDRIwFAh0&#10;7EgkqkYt/mFJIAFDgcDAkvAuiaZRC2X/B5IBQ4HAwJJEolmvRfqAmUBg+JItgUTTqsW+B8wEAgtb&#10;AoEmWiTYEggGzAQCC1sCgSZaJNgSCAbMBAILWwKBJlok2BIIBswEAgtbAoHGa4v7bI0+INF4bcGS&#10;QKCKFgm2BIIBM4FAx45EomrVgiWJZMBMIFB9xo5wjUi1XosbJAOGAoGKFYlE16gFOxIJGAoEiuts&#10;JMh0DluQp8gMbVqwkiACQ4FginRizx+bN2nBRoJoh6lweerDP0gUXLG0aMFCimyHaSWOmA5vQTxx&#10;kXSHcR1u2A5tQThDfIpxFU5k1Lf4VP8D2gE7I+Y1uJCzvEURroyYV+BA1jotOCIQFOP5Hqu04IZE&#10;UuoBz/dYo8UVbkhE5Xift0KLjziRIKvAgaz2LV7nQoqwBhdymrfg/RRpFU5ktG7B8xniKhe4YWvb&#10;gscKFupww9ayxTu81bAiEAhvPyaaUv9+jNSuBQ8NLAkEU+r/15CZGrV4j2cm9gSCOXLpDSJLgxa3&#10;eZLFrkCgYEEisSxvcWvik9y/BjMcEQg0bAgEluUtCCpxRCDQ/MLK6HMSg8sWxV+PFiU4IhDo2Bkx&#10;N/TS4jcCXS8t8utOW3zL0ohA57TFfJ+5rpsWvxOoummR3Y8WJTgiEFjYGjFX9dPiOYGmnxa5B9Gi&#10;BEcEAstd1kYEGrct5i9+JVB01CLzIlqU4IhAYGJNIFD4bTF/co9grqcW9pNoUYIjAoGNPYFgznGL&#10;r1gc/Ugy47hFwZtoUYIjAkEGiwLBTF8t7pBMWS3+nCGoxBGBIIdNgWDKatGXaOFHtPAjWvgRLfyI&#10;Fn5ECz+ihR/Rwo9o4Ue08CNa+BEt/IgWfkQLP6KFH9HCj2jhR7TwI1r4ES38iBZ+RAs/ooUf0cKP&#10;aOFHtPDjGFpsNv8BS0CmsVn2whMAAAAASUVORK5CYIJQSwMEFAAGAAgAAAAhAC2WTBXgAAAACgEA&#10;AA8AAABkcnMvZG93bnJldi54bWxMj0FLw0AQhe+C/2EZwZvdTaxpSbMppainItgK0ts2mSah2dmQ&#10;3Sbpv3c86W3ezOPN97L1ZFsxYO8bRxqimQKBVLiyoUrD1+HtaQnCB0OlaR2hhht6WOf3d5lJSzfS&#10;Jw77UAkOIZ8aDXUIXSqlL2q0xs9ch8S3s+utCSz7Spa9GTnctjJWKpHWNMQfatPhtsbisr9aDe+j&#10;GTfP0euwu5y3t+Ph5eN7F6HWjw/TZgUi4BT+zPCLz+iQM9PJXan0omUdq5itPKg5CDYsk2QB4sSL&#10;uVqAzDP5v0L+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PxN&#10;C4l0AwAABwgAAA4AAAAAAAAAAAAAAAAAOgIAAGRycy9lMm9Eb2MueG1sUEsBAi0ACgAAAAAAAAAh&#10;APsFS9vhBQAA4QUAABQAAAAAAAAAAAAAAAAA2gUAAGRycy9tZWRpYS9pbWFnZTEucG5nUEsBAi0A&#10;FAAGAAgAAAAhAC2WTBXgAAAACgEAAA8AAAAAAAAAAAAAAAAA7QsAAGRycy9kb3ducmV2LnhtbFBL&#10;AQItABQABgAIAAAAIQCqJg6+vAAAACEBAAAZAAAAAAAAAAAAAAAAAPoMAABkcnMvX3JlbHMvZTJv&#10;RG9jLnhtbC5yZWxzUEsFBgAAAAAGAAYAfAEAAO0NAAAAAA==&#10;">
                <v:shape id="Picture 2" o:spid="_x0000_s1030" type="#_x0000_t75" style="position:absolute;width:8197;height:8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jEwgAAANoAAAAPAAAAZHJzL2Rvd25yZXYueG1sRI9fa4Mw&#10;FMXfB/sO4Q72tsa6UcQ1SikUhDLo3JivF3OrUnMjJlX37ZvBoI+H8+fH2eaL6cVEo+ssK1ivIhDE&#10;tdUdNwq+vw4vCQjnkTX2lknBLznIs8eHLabazvxJU+kbEUbYpaig9X5IpXR1Swbdyg7EwTvb0aAP&#10;cmykHnEO46aXcRRtpMGOA6HFgfYt1ZfyagKk2M+vMp5PVRJX09H+vB0+IqvU89OyewfhafH38H+7&#10;0Api+LsSboDMbgAAAP//AwBQSwECLQAUAAYACAAAACEA2+H2y+4AAACFAQAAEwAAAAAAAAAAAAAA&#10;AAAAAAAAW0NvbnRlbnRfVHlwZXNdLnhtbFBLAQItABQABgAIAAAAIQBa9CxbvwAAABUBAAALAAAA&#10;AAAAAAAAAAAAAB8BAABfcmVscy8ucmVsc1BLAQItABQABgAIAAAAIQCLgpjEwgAAANoAAAAPAAAA&#10;AAAAAAAAAAAAAAcCAABkcnMvZG93bnJldi54bWxQSwUGAAAAAAMAAwC3AAAA9gIAAAAA&#10;" stroked="t" strokecolor="white [3212]">
                  <v:imagedata r:id="rId14" o:title=""/>
                  <v:path arrowok="t"/>
                </v:shape>
                <v:shape id="Text Box 1" o:spid="_x0000_s1031" type="#_x0000_t202" style="position:absolute;left:8885;top:431;width:38519;height: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N9hwQAAANoAAAAPAAAAZHJzL2Rvd25yZXYueG1sRE9LasMw&#10;EN0Hegcxhe4SOVmU4EYJpdDULaQQuwcYrInl2BoZS7Hd21eGQlbD431nd5hsKwbqfe1YwXqVgCAu&#10;na65UvBTvC+3IHxA1tg6JgW/5OGwf1jsMNVu5DMNeahEDGGfogITQpdK6UtDFv3KdcSRu7jeYoiw&#10;r6TucYzhtpWbJHmWFmuODQY7ejNUNvnNKjjWl3XxPTRVZ5rPj+NXdrpm16DU0+P0+gIi0BTu4n93&#10;puN8mF+Zr9z/AQAA//8DAFBLAQItABQABgAIAAAAIQDb4fbL7gAAAIUBAAATAAAAAAAAAAAAAAAA&#10;AAAAAABbQ29udGVudF9UeXBlc10ueG1sUEsBAi0AFAAGAAgAAAAhAFr0LFu/AAAAFQEAAAsAAAAA&#10;AAAAAAAAAAAAHwEAAF9yZWxzLy5yZWxzUEsBAi0AFAAGAAgAAAAhANuA32HBAAAA2gAAAA8AAAAA&#10;AAAAAAAAAAAABwIAAGRycy9kb3ducmV2LnhtbFBLBQYAAAAAAwADALcAAAD1AgAAAAA=&#10;" filled="f" stroked="f" strokeweight=".5pt">
                  <v:textbox inset="0,0,0,0">
                    <w:txbxContent>
                      <w:p w14:paraId="2983AB38" w14:textId="020309FA" w:rsidR="00EF5952" w:rsidRPr="004A5CD1" w:rsidRDefault="00EF5952" w:rsidP="00DD3676">
                        <w:r>
                          <w:rPr>
                            <w:rFonts w:asciiTheme="majorHAnsi" w:hAnsiTheme="majorHAnsi" w:cstheme="majorHAnsi"/>
                            <w:b/>
                            <w:bCs/>
                            <w:color w:val="FFFFFF" w:themeColor="background1"/>
                            <w:sz w:val="44"/>
                            <w:szCs w:val="56"/>
                          </w:rPr>
                          <w:t>Probe Review</w:t>
                        </w:r>
                      </w:p>
                    </w:txbxContent>
                  </v:textbox>
                </v:shape>
              </v:group>
            </w:pict>
          </mc:Fallback>
        </mc:AlternateContent>
      </w:r>
    </w:p>
    <w:p w14:paraId="3F3BA5F0" w14:textId="55D5FB48" w:rsidR="00FD3C4B" w:rsidRPr="008F0F64" w:rsidRDefault="00FD3C4B" w:rsidP="00DD3676"/>
    <w:p w14:paraId="046418FF" w14:textId="17F398E0" w:rsidR="00FD3C4B" w:rsidRPr="008F0F64" w:rsidRDefault="00FD3C4B" w:rsidP="00DD3676"/>
    <w:p w14:paraId="497E9C85" w14:textId="527068B8" w:rsidR="00FD3C4B" w:rsidRPr="008F0F64" w:rsidRDefault="00FD3C4B" w:rsidP="00DD3676"/>
    <w:p w14:paraId="664E280B" w14:textId="2BA0118D" w:rsidR="00FD3C4B" w:rsidRPr="008F0F64" w:rsidRDefault="00FD3C4B" w:rsidP="00DD3676"/>
    <w:p w14:paraId="7A4F3370" w14:textId="4B75500A" w:rsidR="00FD3C4B" w:rsidRPr="008F0F64" w:rsidRDefault="00FD3C4B" w:rsidP="00DD3676"/>
    <w:p w14:paraId="6E8C6F50" w14:textId="2F1E0BDE" w:rsidR="00FD3C4B" w:rsidRPr="008F0F64" w:rsidRDefault="002634D0" w:rsidP="00DD3676">
      <w:r w:rsidRPr="008F0F64">
        <w:rPr>
          <w:noProof/>
        </w:rPr>
        <mc:AlternateContent>
          <mc:Choice Requires="wpg">
            <w:drawing>
              <wp:anchor distT="0" distB="0" distL="114300" distR="114300" simplePos="0" relativeHeight="251658243" behindDoc="0" locked="0" layoutInCell="1" allowOverlap="1" wp14:anchorId="2EBA220F" wp14:editId="6FD53625">
                <wp:simplePos x="0" y="0"/>
                <wp:positionH relativeFrom="column">
                  <wp:posOffset>763270</wp:posOffset>
                </wp:positionH>
                <wp:positionV relativeFrom="paragraph">
                  <wp:posOffset>34290</wp:posOffset>
                </wp:positionV>
                <wp:extent cx="4740431" cy="827358"/>
                <wp:effectExtent l="19050" t="19050" r="3175" b="11430"/>
                <wp:wrapNone/>
                <wp:docPr id="8" name="Group 8"/>
                <wp:cNvGraphicFramePr/>
                <a:graphic xmlns:a="http://schemas.openxmlformats.org/drawingml/2006/main">
                  <a:graphicData uri="http://schemas.microsoft.com/office/word/2010/wordprocessingGroup">
                    <wpg:wgp>
                      <wpg:cNvGrpSpPr/>
                      <wpg:grpSpPr>
                        <a:xfrm>
                          <a:off x="0" y="0"/>
                          <a:ext cx="4740431" cy="827358"/>
                          <a:chOff x="0" y="0"/>
                          <a:chExt cx="4740431" cy="827358"/>
                        </a:xfrm>
                      </wpg:grpSpPr>
                      <pic:pic xmlns:pic="http://schemas.openxmlformats.org/drawingml/2006/picture">
                        <pic:nvPicPr>
                          <pic:cNvPr id="6" name="Picture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9785" cy="819785"/>
                          </a:xfrm>
                          <a:prstGeom prst="rect">
                            <a:avLst/>
                          </a:prstGeom>
                          <a:ln>
                            <a:solidFill>
                              <a:schemeClr val="bg1"/>
                            </a:solidFill>
                          </a:ln>
                        </pic:spPr>
                      </pic:pic>
                      <wps:wsp>
                        <wps:cNvPr id="4" name="Text Box 4"/>
                        <wps:cNvSpPr txBox="1"/>
                        <wps:spPr>
                          <a:xfrm>
                            <a:off x="888521" y="43133"/>
                            <a:ext cx="3851910" cy="784225"/>
                          </a:xfrm>
                          <a:prstGeom prst="rect">
                            <a:avLst/>
                          </a:prstGeom>
                          <a:noFill/>
                          <a:ln w="6350">
                            <a:noFill/>
                          </a:ln>
                        </wps:spPr>
                        <wps:txbx>
                          <w:txbxContent>
                            <w:p w14:paraId="4106A5CA" w14:textId="7372BCD8" w:rsidR="00EF5952" w:rsidRPr="004A5CD1" w:rsidRDefault="002634D0" w:rsidP="00DD3676">
                              <w:r>
                                <w:rPr>
                                  <w:rFonts w:asciiTheme="majorHAnsi" w:hAnsiTheme="majorHAnsi" w:cstheme="majorHAnsi"/>
                                  <w:b/>
                                  <w:bCs/>
                                  <w:color w:val="FFFFFF" w:themeColor="background1"/>
                                  <w:sz w:val="44"/>
                                  <w:szCs w:val="56"/>
                                </w:rPr>
                                <w:t>Probe Compilation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anchor>
            </w:drawing>
          </mc:Choice>
          <mc:Fallback>
            <w:pict>
              <v:group w14:anchorId="2EBA220F" id="Group 8" o:spid="_x0000_s1032" style="position:absolute;margin-left:60.1pt;margin-top:2.7pt;width:373.25pt;height:65.15pt;z-index:251658243" coordsize="47404,8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iifVbgMAAPkHAAAOAAAAZHJzL2Uyb0RvYy54bWycVU1v2zgQvS+w/4Hg&#10;vZE/E1WIU3iTTVAgaI1NFj3TNGURlUguSdtKf/2+oSRnE7fdtgfLQ3JIvnnzhnP5rm1qtlc+aGsW&#10;fHw24kwZaTfabBf878fbNzlnIQqzEbU1asGfVODvrn7/7fLgCjWxla03yjMcYkJxcAtexeiKLAuy&#10;Uo0IZ9Ypg8XS+kZEDP0223hxwOlNnU1Go/PsYP3GeStVCJi96Rb5VTq/LJWMH8syqMjqBQe2mL4+&#10;fdf0za4uRbH1wlVa9jDEL6BohDa49HjUjYiC7bw+OarR0ttgy3gmbZPZstRSpRgQzXj0Kpo7b3cu&#10;xbItDlt3pAnUvuLpl4+VH/Z33j24lQcTB7cFF2lEsbSlb+gfKFmbKHs6UqbayCQmZxez0Ww65kxi&#10;LZ9cTOd5x6msQPzJNln9+f2N2XBt9gKM07LAr2cA1gkD/68U7Io7r3h/SPNDZzTCf965N0iWE1Gv&#10;da3jUxIe0kKgzH6l5cp3A5C58kxvFvycMyMa6B2rdCk7J1ZoA/l0OwRFdG/l58CMva6E2aplcFAs&#10;6oi8s5fuafjiunWt3a2ua8oR2X1gUPcrdXyFm055N1buGmViV0pe1YjRmlBpFzjzhWrWCsH49xtK&#10;MMo4IiLntYldjkP0KsqK7i+B4y9gJ9yiOC4k0M84KaIArf2ouvLx24t83ours7sLBmk6H+Kdsg0j&#10;A0iBAIkRhdjfhx7L4ELTtaFvsLXeDMSll0Zd157tBd6I9bbj/oUXIqKdKZgOfjIRDdUMHq4wcI/R&#10;Cfs/VZsPlXAKIdCxz3KaDXJ6pLr7w7ZsRhnonah6WWwx3SuH5r9Bc57n8wmyiWpF2U6nXSKHap7m&#10;8/HbMd5JquaLfDaZzJMSh6KEZH+OcGOJZ0AlBtkBhTGdj1KGjisDuc+gyYrtuk2VNBkCXdvNE+L0&#10;FnkGwuDkrQaYexHiSng82phEI4of8Slri7tsb3FWWf/la/Pkj3xhlbMDmsCCh392gt6I+r1BJqlj&#10;DIYfjPVgmF1zbaEZ0Ak0ycQGH+vBLL1tPqE/LekWLAkjcdeCy+iHwXXsmhE6nFTLZXLrHpt78+Dw&#10;RI0TW0T7Y/tJeNcrPSJlH+yglhPBd75Eu7HLXbSlTtVAzHY8Qs00gHKTlfpLKt2+F1ID++84eT13&#10;7Kt/AQAA//8DAFBLAwQKAAAAAAAAACEAB92mWjwGAAA8BgAAFAAAAGRycy9tZWRpYS9pbWFnZTEu&#10;cG5niVBORw0KGgoAAAANSUhEUgAAAMUAAADFCAMAAADT5sbCAAAAAXNSR0IArs4c6QAAAARnQU1B&#10;AACxjwv8YQUAAAEIUExURQAAAAAzZhI3gCFBkCJGlyJHliNHlyVImCVJlyZJmCZKmCdKmChLmSpN&#10;mitNmi1Pmy5QnC9RnTFTnTJUnjNUnjNVnjRVnzZWnzpaojxcoz5epEFgpEJgpUJhpUZkp0ZlqEdl&#10;qEpoqk1qq09srFFtrVRwrlx2sWyEuW2FunOKvHSLvXqPwHuQwH2SwH2TwX+TwoOXxJipzp6u0KCw&#10;0qWz1Ku52LPA27bC27bC3LfC3L3I377J377J4MPM4sfR5MjR5M7W6M/X6NDX6NLZ6tbd69je7N7j&#10;79/k8ODl8OXp8+fr8+jr8+js8+js9Ozv9e3w9vP1+fT2+fX2+vX3+vb3+vn6/P39/v///z4FGWwA&#10;AAAGdFJOUwAFDifB9BOqf70AAAAJcEhZcwAAIdUAACHVAQSctJ0AAASrSURBVHhe7dpnuxRFEIZh&#10;TGsWwRyQIKBizllyEDCi+P//iRuec6a6p6enZ6ZOT81edX/i1Ftdu++1Xzm2WqInjkWYLw/ff4fZ&#10;EtFgg8kiPUaHZbdofg7+XKr9aEEN/liu/WjxyF602P4Y/HPJvIUdj+9Fi/WPwT8WbT9aPLoXLVbe&#10;wg5vYYe3sMNb2OEt7PAWdngLO7yFHd7CDm9hh7eww1vY4S3s8BZ2eAs1F/9r3D3JcIi5W9zky0fe&#10;JC6UbMGpPr+xPhp30u6zVGJKi53neDQUz3PY7De9xdpl3g3Ayz7HWe+h0mKNl4V4VIIXeVothvR4&#10;hReFeJWj16K4B9vleJeh2aKsBrtDfM3TTqotCno8z+JAvO6i3KLv4z5hbTDed9Bukf+4L1kagQtp&#10;6i1yH3eelVG4kaTfIvNxLIzzIUdSarYgH4srKUfQouvjSBNY2GGWwEJCYQuCAFECCyGylnPkAkkL&#10;cduEFmukMdIQWeR90ghphLBtWosBH0cSIWwjjxC2TG2R/jgy4TRJiDDlLCsBspbJLVb/sCJ9QNYg&#10;CPxJlvYUWwGy2PQWyS9IdOgH5tJDsi7fsCcRxRRapGqQHGIcIOrGXoAootHiBZYEkgNvMJaIctiU&#10;SCIaLfo/jaFEkvUxu8KLRCGVFvfYEkjAUCLJY1ciCam06HvATCLp8TPbAknIdovSbzJTC4JerAsP&#10;SAI1WjxgJpBoqdGCkXCbRMs8LQjUeIsGWwLBxheMBBI1FVowEQj0eItD77ElkGwwEQj0qLRgSSLZ&#10;YCIQ6DmiFs+SbDASCPRotGBHItli1PiLQI9Ci+/ZkYg23mXUuECiR6EFK9KvRBt3mDUIFE1ucZKN&#10;ANkWI4FA0dQW5BHCLUYCgaJpLX4ijpDuMBMIFE1ocYasjYUdZgKBosIWg3AFDAUCRUfQ4neugKlA&#10;oOgIWnDkAFOBQJF+C24cYiwQKFJvwYnG3wQNAkXaLbgg3CBpEChSbsGBAFHjWwI9ui14HyITCPRo&#10;tnia5xFSgUCPYgsetxALBHrUWvA0gQWBQI9Oi1d5mMSOQKBHoQWPOrEmfEWiZlqLazzIY1kgUFPY&#10;gmAcbggEarxFKW5IJFpqtHibIwKJlhotEvc+JenDukAQmqlF4cGP2BZIQlVafMYV4SJRHssSSahK&#10;i7E/xuvsCi8ThWZrUXKSTYkkUqdF6vs8SdSNxQBRZL4WvTdfY08iilVqMaYGWwGi2Jwt8lfZCRC1&#10;1GoxtMYlNkKELfO26DxMGiFsq9aiq8YtYoko9h1xW70WXd+tdZxpG3mChRYbV0+tN05d4a+k3ZWk&#10;ii3yNXpxJKlmi0k1PudGUtUWE2r8y4W0ui1G18iXqN1iZI3rvO5Su8WoGid426l6i9T/S+3Bw4z6&#10;LQb/HLzKmaPF6g+uluBJ3iwtyn+Od9jvMVOLsh5vsdtrthar1Uvc7sJaiWSLap7hC7exUGjeFlu/&#10;8MUP/Mh8AAMtFHgLO7yFHd7CDm9hh7eww1vY4S3s8BZ2eAs7vIUd3sIOb2GHt7DDW9jhLezwFnZ4&#10;Czu8hR3ewg5vYYe3sMNb2OEt7PAWdngLO7yFHd7CDm9hh7ewYrX6H1wHZB/8jpnnAAAAAElFTkSu&#10;QmCCUEsDBBQABgAIAAAAIQAycz6K3wAAAAkBAAAPAAAAZHJzL2Rvd25yZXYueG1sTI9Ba4NAEIXv&#10;hf6HZQK9NaummmBcQwhtT6HQpFB6m+hEJe6uuBs1/77TU3N8fI8332SbSbdioN411igI5wEIMoUt&#10;G1Mp+Dq+Pa9AOI+mxNYaUnAjB5v88SHDtLSj+aTh4CvBI8alqKD2vkuldEVNGt3cdmSYnW2v0XPs&#10;K1n2OPK4bmUUBInU2Bi+UGNHu5qKy+GqFbyPOG4X4euwv5x3t59j/PG9D0mpp9m0XYPwNPn/Mvzp&#10;szrk7HSyV1M60XKOgoirCuIXEMxXSbIEcWKwiJcg80zef5D/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LSKJ9VuAwAA+QcAAA4AAAAAAAAAAAAAAAAAOgIAAGRy&#10;cy9lMm9Eb2MueG1sUEsBAi0ACgAAAAAAAAAhAAfdplo8BgAAPAYAABQAAAAAAAAAAAAAAAAA1AUA&#10;AGRycy9tZWRpYS9pbWFnZTEucG5nUEsBAi0AFAAGAAgAAAAhADJzPorfAAAACQEAAA8AAAAAAAAA&#10;AAAAAAAAQgwAAGRycy9kb3ducmV2LnhtbFBLAQItABQABgAIAAAAIQCqJg6+vAAAACEBAAAZAAAA&#10;AAAAAAAAAAAAAE4NAABkcnMvX3JlbHMvZTJvRG9jLnhtbC5yZWxzUEsFBgAAAAAGAAYAfAEAAEEO&#10;AAAAAA==&#10;">
                <v:shape id="Picture 6" o:spid="_x0000_s1033" type="#_x0000_t75" style="position:absolute;width:8197;height:8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Gy9wwAAANoAAAAPAAAAZHJzL2Rvd25yZXYueG1sRI9Ba8JA&#10;FITvBf/D8oTe6qY9hJK6ihSEtoLQ6KHHZ/aZBLPvpdk1bv99VxA8DjPzDTNfRtepkQbfCht4nmWg&#10;iCuxLdcG9rv10ysoH5AtdsJk4I88LBeThzkWVi78TWMZapUg7As00ITQF1r7qiGHfiY9cfKOMjgM&#10;SQ61tgNeEtx1+iXLcu2w5bTQYE/vDVWn8uwMHLY+nL9+x1K2efyRuN585rIx5nEaV2+gAsVwD9/a&#10;H9ZADtcr6QboxT8AAAD//wMAUEsBAi0AFAAGAAgAAAAhANvh9svuAAAAhQEAABMAAAAAAAAAAAAA&#10;AAAAAAAAAFtDb250ZW50X1R5cGVzXS54bWxQSwECLQAUAAYACAAAACEAWvQsW78AAAAVAQAACwAA&#10;AAAAAAAAAAAAAAAfAQAAX3JlbHMvLnJlbHNQSwECLQAUAAYACAAAACEARihsvcMAAADaAAAADwAA&#10;AAAAAAAAAAAAAAAHAgAAZHJzL2Rvd25yZXYueG1sUEsFBgAAAAADAAMAtwAAAPcCAAAAAA==&#10;" stroked="t" strokecolor="white [3212]">
                  <v:imagedata r:id="rId16" o:title=""/>
                  <v:path arrowok="t"/>
                </v:shape>
                <v:shape id="Text Box 4" o:spid="_x0000_s1034" type="#_x0000_t202" style="position:absolute;left:8885;top:431;width:38519;height: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3z5wwAAANoAAAAPAAAAZHJzL2Rvd25yZXYueG1sRI/RasJA&#10;FETfhf7DcoW+6UYpRWJWEaGaFio09gMu2ZtsTPZuyG5j+vfdQqGPw8ycYbL9ZDsx0uAbxwpWywQE&#10;cel0w7WCz+vLYgPCB2SNnWNS8E0e9ruHWYapdnf+oLEItYgQ9ikqMCH0qZS+NGTRL11PHL3KDRZD&#10;lEMt9YD3CLedXCfJs7TYcFww2NPRUNkWX1bBqalW18vY1r1pX8+nt/z9lt+CUo/z6bAFEWgK/+G/&#10;dq4VPMHvlXgD5O4HAAD//wMAUEsBAi0AFAAGAAgAAAAhANvh9svuAAAAhQEAABMAAAAAAAAAAAAA&#10;AAAAAAAAAFtDb250ZW50X1R5cGVzXS54bWxQSwECLQAUAAYACAAAACEAWvQsW78AAAAVAQAACwAA&#10;AAAAAAAAAAAAAAAfAQAAX3JlbHMvLnJlbHNQSwECLQAUAAYACAAAACEAy/d8+cMAAADaAAAADwAA&#10;AAAAAAAAAAAAAAAHAgAAZHJzL2Rvd25yZXYueG1sUEsFBgAAAAADAAMAtwAAAPcCAAAAAA==&#10;" filled="f" stroked="f" strokeweight=".5pt">
                  <v:textbox inset="0,0,0,0">
                    <w:txbxContent>
                      <w:p w14:paraId="4106A5CA" w14:textId="7372BCD8" w:rsidR="00EF5952" w:rsidRPr="004A5CD1" w:rsidRDefault="002634D0" w:rsidP="00DD3676">
                        <w:r>
                          <w:rPr>
                            <w:rFonts w:asciiTheme="majorHAnsi" w:hAnsiTheme="majorHAnsi" w:cstheme="majorHAnsi"/>
                            <w:b/>
                            <w:bCs/>
                            <w:color w:val="FFFFFF" w:themeColor="background1"/>
                            <w:sz w:val="44"/>
                            <w:szCs w:val="56"/>
                          </w:rPr>
                          <w:t>Probe Compilation</w:t>
                        </w:r>
                      </w:p>
                    </w:txbxContent>
                  </v:textbox>
                </v:shape>
              </v:group>
            </w:pict>
          </mc:Fallback>
        </mc:AlternateContent>
      </w:r>
    </w:p>
    <w:p w14:paraId="73ACF559" w14:textId="4472BD7F" w:rsidR="00FD3C4B" w:rsidRPr="008F0F64" w:rsidRDefault="00FD3C4B" w:rsidP="00DD3676"/>
    <w:p w14:paraId="2807B86B" w14:textId="1A358A8C" w:rsidR="00FD3C4B" w:rsidRPr="008F0F64" w:rsidRDefault="00FD3C4B" w:rsidP="00DD3676"/>
    <w:p w14:paraId="21F804E5" w14:textId="4DA4BB5F" w:rsidR="00FD3C4B" w:rsidRPr="008F0F64" w:rsidRDefault="00FD3C4B" w:rsidP="00DD3676"/>
    <w:p w14:paraId="38F7E47E" w14:textId="6E5F4344" w:rsidR="00FD3C4B" w:rsidRPr="008F0F64" w:rsidRDefault="00FD3C4B" w:rsidP="00DD3676"/>
    <w:p w14:paraId="02FF0742" w14:textId="136F6962" w:rsidR="00FD3C4B" w:rsidRPr="008F0F64" w:rsidRDefault="00FD3C4B" w:rsidP="00DD3676"/>
    <w:p w14:paraId="2763F67B" w14:textId="342A884E" w:rsidR="00FD3C4B" w:rsidRPr="008F0F64" w:rsidRDefault="002634D0" w:rsidP="00DD3676">
      <w:r w:rsidRPr="008F0F64">
        <w:rPr>
          <w:noProof/>
        </w:rPr>
        <mc:AlternateContent>
          <mc:Choice Requires="wps">
            <w:drawing>
              <wp:anchor distT="0" distB="0" distL="114300" distR="114300" simplePos="0" relativeHeight="251658241" behindDoc="0" locked="0" layoutInCell="1" allowOverlap="1" wp14:anchorId="13B10A25" wp14:editId="4DD3F8E6">
                <wp:simplePos x="0" y="0"/>
                <wp:positionH relativeFrom="column">
                  <wp:posOffset>694642</wp:posOffset>
                </wp:positionH>
                <wp:positionV relativeFrom="page">
                  <wp:posOffset>6305909</wp:posOffset>
                </wp:positionV>
                <wp:extent cx="4946015" cy="814753"/>
                <wp:effectExtent l="0" t="0" r="0" b="4445"/>
                <wp:wrapNone/>
                <wp:docPr id="5" name="Text Box 5"/>
                <wp:cNvGraphicFramePr/>
                <a:graphic xmlns:a="http://schemas.openxmlformats.org/drawingml/2006/main">
                  <a:graphicData uri="http://schemas.microsoft.com/office/word/2010/wordprocessingShape">
                    <wps:wsp>
                      <wps:cNvSpPr txBox="1"/>
                      <wps:spPr>
                        <a:xfrm>
                          <a:off x="0" y="0"/>
                          <a:ext cx="4946015" cy="814753"/>
                        </a:xfrm>
                        <a:prstGeom prst="rect">
                          <a:avLst/>
                        </a:prstGeom>
                        <a:noFill/>
                        <a:ln w="6350">
                          <a:noFill/>
                        </a:ln>
                      </wps:spPr>
                      <wps:txbx>
                        <w:txbxContent>
                          <w:p w14:paraId="2D8A3826" w14:textId="30E86336" w:rsidR="00196655" w:rsidRPr="00196655" w:rsidRDefault="00EF5952" w:rsidP="00DD3676">
                            <w:r>
                              <w:rPr>
                                <w:color w:val="FFFFFF" w:themeColor="background1"/>
                                <w:sz w:val="32"/>
                                <w:szCs w:val="32"/>
                              </w:rPr>
                              <w:t>What’s new</w:t>
                            </w:r>
                            <w:r w:rsidR="00BC474D">
                              <w:rPr>
                                <w:color w:val="FFFFFF" w:themeColor="background1"/>
                                <w:sz w:val="32"/>
                                <w:szCs w:val="32"/>
                              </w:rPr>
                              <w:t xml:space="preserve"> 202</w:t>
                            </w:r>
                            <w:r w:rsidR="005D46AC">
                              <w:rPr>
                                <w:color w:val="FFFFFF" w:themeColor="background1"/>
                                <w:sz w:val="32"/>
                                <w:szCs w:val="32"/>
                              </w:rPr>
                              <w:t>3</w:t>
                            </w:r>
                            <w:r w:rsidR="00BC474D">
                              <w:rPr>
                                <w:color w:val="FFFFFF" w:themeColor="background1"/>
                                <w:sz w:val="32"/>
                                <w:szCs w:val="32"/>
                              </w:rPr>
                              <w:t>.20.</w:t>
                            </w:r>
                            <w:r w:rsidR="00AE5DD0">
                              <w:rPr>
                                <w:color w:val="FFFFFF" w:themeColor="background1"/>
                                <w:sz w:val="32"/>
                                <w:szCs w:val="32"/>
                              </w:rPr>
                              <w:t>1</w:t>
                            </w:r>
                            <w:r w:rsidR="00D6583E">
                              <w:rPr>
                                <w:color w:val="FFFFFF" w:themeColor="background1"/>
                                <w:sz w:val="32"/>
                                <w:szCs w:val="32"/>
                              </w:rPr>
                              <w:t>3</w:t>
                            </w:r>
                          </w:p>
                          <w:p w14:paraId="2A98E119" w14:textId="350EA199" w:rsidR="00196655" w:rsidRPr="00196655" w:rsidRDefault="00196655" w:rsidP="00DD367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B10A25" id="Text Box 5" o:spid="_x0000_s1035" type="#_x0000_t202" style="position:absolute;margin-left:54.7pt;margin-top:496.55pt;width:389.45pt;height:64.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7QpGwIAADMEAAAOAAAAZHJzL2Uyb0RvYy54bWysU8tu2zAQvBfoPxC815Ic2UkEy4GbwEUB&#10;IwngFDnTFGkJoLgsSVtyv75Lyi+kPRW9UMvd1T5mhrOHvlVkL6xrQJc0G6WUCM2havS2pD/ell/u&#10;KHGe6Yop0KKkB+How/zzp1lnCjGGGlQlLMEi2hWdKWntvSmSxPFatMyNwAiNQQm2ZR6vdptUlnVY&#10;vVXJOE2nSQe2Mha4cA69T0OQzmN9KQX3L1I64YkqKc7m42njuQlnMp+xYmuZqRt+HIP9wxQtazQ2&#10;PZd6Yp6RnW3+KNU23IID6Ucc2gSkbLiIO+A2Wfphm3XNjIi7IDjOnGFy/68sf96vzaslvv8KPRIY&#10;AOmMKxw6wz69tG344qQE4wjh4Qyb6D3h6Mzv82maTSjhGLvL8tvJTSiTXP421vlvAloSjJJapCWi&#10;xfYr54fUU0popmHZKBWpUZp0JZ3eTNL4wzmCxZXGHpdZg+X7TU+aqqRxgODZQHXA9SwMzDvDlw3O&#10;sGLOvzKLVONGKF//godUgL3gaFFSg/31N3/IRwYwSkmH0imp+7ljVlCivmvk5j7L86C1eMknt2O8&#10;2OvI5jqid+0joDozfCiGRzPke3UypYX2HVW+CF0xxDTH3iX1J/PRD4LGV8LFYhGTUF2G+ZVeGx5K&#10;B1QDwm/9O7PmSINHAp/hJDJWfGBjyB34WOw8yCZSdUH1CD8qM5J9fEVB+tf3mHV56/PfAAAA//8D&#10;AFBLAwQUAAYACAAAACEA9B+PnOIAAAAMAQAADwAAAGRycy9kb3ducmV2LnhtbEyPy07DMBBF90j8&#10;gzVI7KiTtCAnxKmqSBUSgkVLN+yceJpE+BFitw18PcMKllf36M6Zcj1bw844hcE7CekiAYau9Xpw&#10;nYTD2/ZOAAtROa2MdyjhCwOsq+urUhXaX9wOz/vYMRpxoVAS+hjHgvPQ9mhVWPgRHXVHP1kVKU4d&#10;15O60Lg1PEuSB27V4OhCr0ase2w/9icr4bnevqpdk1nxbeqnl+Nm/Dy830t5ezNvHoFFnOMfDL/6&#10;pA4VOTX+5HRghnKSrwiVkOfLFBgRQoglsIaqNEtXwKuS/3+i+gEAAP//AwBQSwECLQAUAAYACAAA&#10;ACEAtoM4kv4AAADhAQAAEwAAAAAAAAAAAAAAAAAAAAAAW0NvbnRlbnRfVHlwZXNdLnhtbFBLAQIt&#10;ABQABgAIAAAAIQA4/SH/1gAAAJQBAAALAAAAAAAAAAAAAAAAAC8BAABfcmVscy8ucmVsc1BLAQIt&#10;ABQABgAIAAAAIQBId7QpGwIAADMEAAAOAAAAAAAAAAAAAAAAAC4CAABkcnMvZTJvRG9jLnhtbFBL&#10;AQItABQABgAIAAAAIQD0H4+c4gAAAAwBAAAPAAAAAAAAAAAAAAAAAHUEAABkcnMvZG93bnJldi54&#10;bWxQSwUGAAAAAAQABADzAAAAhAUAAAAA&#10;" filled="f" stroked="f" strokeweight=".5pt">
                <v:textbox>
                  <w:txbxContent>
                    <w:p w14:paraId="2D8A3826" w14:textId="30E86336" w:rsidR="00196655" w:rsidRPr="00196655" w:rsidRDefault="00EF5952" w:rsidP="00DD3676">
                      <w:r>
                        <w:rPr>
                          <w:color w:val="FFFFFF" w:themeColor="background1"/>
                          <w:sz w:val="32"/>
                          <w:szCs w:val="32"/>
                        </w:rPr>
                        <w:t>What’s new</w:t>
                      </w:r>
                      <w:r w:rsidR="00BC474D">
                        <w:rPr>
                          <w:color w:val="FFFFFF" w:themeColor="background1"/>
                          <w:sz w:val="32"/>
                          <w:szCs w:val="32"/>
                        </w:rPr>
                        <w:t xml:space="preserve"> 202</w:t>
                      </w:r>
                      <w:r w:rsidR="005D46AC">
                        <w:rPr>
                          <w:color w:val="FFFFFF" w:themeColor="background1"/>
                          <w:sz w:val="32"/>
                          <w:szCs w:val="32"/>
                        </w:rPr>
                        <w:t>3</w:t>
                      </w:r>
                      <w:r w:rsidR="00BC474D">
                        <w:rPr>
                          <w:color w:val="FFFFFF" w:themeColor="background1"/>
                          <w:sz w:val="32"/>
                          <w:szCs w:val="32"/>
                        </w:rPr>
                        <w:t>.20.</w:t>
                      </w:r>
                      <w:r w:rsidR="00AE5DD0">
                        <w:rPr>
                          <w:color w:val="FFFFFF" w:themeColor="background1"/>
                          <w:sz w:val="32"/>
                          <w:szCs w:val="32"/>
                        </w:rPr>
                        <w:t>1</w:t>
                      </w:r>
                      <w:r w:rsidR="00D6583E">
                        <w:rPr>
                          <w:color w:val="FFFFFF" w:themeColor="background1"/>
                          <w:sz w:val="32"/>
                          <w:szCs w:val="32"/>
                        </w:rPr>
                        <w:t>3</w:t>
                      </w:r>
                    </w:p>
                    <w:p w14:paraId="2A98E119" w14:textId="350EA199" w:rsidR="00196655" w:rsidRPr="00196655" w:rsidRDefault="00196655" w:rsidP="00DD3676"/>
                  </w:txbxContent>
                </v:textbox>
                <w10:wrap anchory="page"/>
              </v:shape>
            </w:pict>
          </mc:Fallback>
        </mc:AlternateContent>
      </w:r>
    </w:p>
    <w:p w14:paraId="5D0BA69A" w14:textId="230348E6" w:rsidR="00FD3C4B" w:rsidRPr="008F0F64" w:rsidRDefault="00FD3C4B" w:rsidP="00DD3676"/>
    <w:p w14:paraId="5010690F" w14:textId="209B458F" w:rsidR="00FD3C4B" w:rsidRPr="008F0F64" w:rsidRDefault="00FD3C4B" w:rsidP="00DD3676"/>
    <w:p w14:paraId="7FC84202" w14:textId="4099365F" w:rsidR="00FD3C4B" w:rsidRPr="008F0F64" w:rsidRDefault="00FD3C4B" w:rsidP="00DD3676"/>
    <w:p w14:paraId="50C7A6DD" w14:textId="165949A6" w:rsidR="00FD3C4B" w:rsidRPr="008F0F64" w:rsidRDefault="00FD3C4B" w:rsidP="00DD3676"/>
    <w:p w14:paraId="7A6B2537" w14:textId="7B7FACDB" w:rsidR="00FD3C4B" w:rsidRPr="008F0F64" w:rsidRDefault="00FD3C4B" w:rsidP="00DD3676"/>
    <w:p w14:paraId="6C1753C1" w14:textId="55F4F93D" w:rsidR="00FD3C4B" w:rsidRPr="008F0F64" w:rsidRDefault="00FD3C4B" w:rsidP="00DD3676"/>
    <w:p w14:paraId="320A892E" w14:textId="593D7264" w:rsidR="00FD3C4B" w:rsidRPr="008F0F64" w:rsidRDefault="00FD3C4B" w:rsidP="00DD3676"/>
    <w:p w14:paraId="255A4783" w14:textId="1376369F" w:rsidR="00FD3C4B" w:rsidRPr="008F0F64" w:rsidRDefault="00FD3C4B" w:rsidP="00DD3676"/>
    <w:p w14:paraId="391A36EC" w14:textId="3DB9C850" w:rsidR="00FD3C4B" w:rsidRPr="008F0F64" w:rsidRDefault="00FD3C4B" w:rsidP="00DD3676"/>
    <w:p w14:paraId="1B4670F8" w14:textId="78688DA4" w:rsidR="00FD3C4B" w:rsidRPr="008F0F64" w:rsidRDefault="00FD3C4B" w:rsidP="00DD3676"/>
    <w:p w14:paraId="5E0ECB94" w14:textId="78A4E878" w:rsidR="00FD3C4B" w:rsidRPr="008F0F64" w:rsidRDefault="00FD3C4B" w:rsidP="00DD3676"/>
    <w:p w14:paraId="69773F86" w14:textId="1ECCE24E" w:rsidR="00FD3C4B" w:rsidRPr="008F0F64" w:rsidRDefault="00FD3C4B" w:rsidP="00DD3676"/>
    <w:p w14:paraId="35129005" w14:textId="77777777" w:rsidR="00FD3C4B" w:rsidRPr="008F0F64" w:rsidRDefault="00FD3C4B" w:rsidP="00DD3676"/>
    <w:p w14:paraId="5F169E6A" w14:textId="01C841D2" w:rsidR="00E81E04" w:rsidRPr="008F0F64" w:rsidRDefault="00E81E04" w:rsidP="00DD3676"/>
    <w:p w14:paraId="463FF3D5" w14:textId="77777777" w:rsidR="00E81E04" w:rsidRPr="008F0F64" w:rsidRDefault="00E81E04" w:rsidP="00DD3676">
      <w:pPr>
        <w:sectPr w:rsidR="00E81E04" w:rsidRPr="008F0F64" w:rsidSect="001221FD">
          <w:headerReference w:type="first" r:id="rId17"/>
          <w:type w:val="continuous"/>
          <w:pgSz w:w="11906" w:h="16838"/>
          <w:pgMar w:top="4253" w:right="1134" w:bottom="1440" w:left="1134" w:header="709" w:footer="709" w:gutter="0"/>
          <w:cols w:space="708"/>
          <w:titlePg/>
          <w:docGrid w:linePitch="360"/>
        </w:sectPr>
      </w:pPr>
    </w:p>
    <w:p w14:paraId="7A91CBAF" w14:textId="068D25B4" w:rsidR="00E81E04" w:rsidRPr="008F0F64" w:rsidRDefault="008360EB" w:rsidP="00DD3676">
      <w:r w:rsidRPr="008F0F64">
        <w:rPr>
          <w:rFonts w:cstheme="majorHAnsi"/>
          <w:b/>
          <w:bCs/>
          <w:color w:val="F56354" w:themeColor="accent1"/>
          <w:sz w:val="72"/>
          <w:szCs w:val="72"/>
        </w:rPr>
        <w:lastRenderedPageBreak/>
        <w:t>Index</w:t>
      </w:r>
    </w:p>
    <w:sdt>
      <w:sdtPr>
        <w:rPr>
          <w:rFonts w:asciiTheme="minorHAnsi" w:eastAsiaTheme="minorHAnsi" w:hAnsiTheme="minorHAnsi" w:cstheme="minorBidi"/>
          <w:color w:val="F56354" w:themeColor="accent1"/>
          <w:sz w:val="20"/>
          <w:szCs w:val="20"/>
          <w:lang w:val="en-ZA"/>
        </w:rPr>
        <w:id w:val="1197903400"/>
        <w:docPartObj>
          <w:docPartGallery w:val="Table of Contents"/>
          <w:docPartUnique/>
        </w:docPartObj>
      </w:sdtPr>
      <w:sdtContent>
        <w:p w14:paraId="753ADB22" w14:textId="672C50F4" w:rsidR="00864833" w:rsidRDefault="00864833">
          <w:pPr>
            <w:pStyle w:val="TOCHeading"/>
          </w:pPr>
        </w:p>
        <w:p w14:paraId="78D7EA7F" w14:textId="05F5A94F" w:rsidR="00BF0CC8" w:rsidRDefault="004154F4">
          <w:pPr>
            <w:pStyle w:val="TOC1"/>
            <w:rPr>
              <w:rFonts w:eastAsiaTheme="minorEastAsia"/>
              <w:noProof/>
              <w:color w:val="auto"/>
              <w:kern w:val="2"/>
              <w:sz w:val="22"/>
              <w:szCs w:val="22"/>
              <w:lang w:eastAsia="en-ZA"/>
              <w14:ligatures w14:val="standardContextual"/>
            </w:rPr>
          </w:pPr>
          <w:r>
            <w:fldChar w:fldCharType="begin"/>
          </w:r>
          <w:r w:rsidR="00864833">
            <w:instrText>TOC \o "1-3" \h \z \u</w:instrText>
          </w:r>
          <w:r>
            <w:fldChar w:fldCharType="separate"/>
          </w:r>
          <w:hyperlink w:anchor="_Toc150848829" w:history="1">
            <w:r w:rsidR="00BF0CC8" w:rsidRPr="00DD18D7">
              <w:rPr>
                <w:rStyle w:val="Hyperlink"/>
                <w:noProof/>
              </w:rPr>
              <w:t>1.</w:t>
            </w:r>
            <w:r w:rsidR="00BF0CC8">
              <w:rPr>
                <w:rFonts w:eastAsiaTheme="minorEastAsia"/>
                <w:noProof/>
                <w:color w:val="auto"/>
                <w:kern w:val="2"/>
                <w:sz w:val="22"/>
                <w:szCs w:val="22"/>
                <w:lang w:eastAsia="en-ZA"/>
                <w14:ligatures w14:val="standardContextual"/>
              </w:rPr>
              <w:tab/>
            </w:r>
            <w:r w:rsidR="00BF0CC8" w:rsidRPr="00DD18D7">
              <w:rPr>
                <w:rStyle w:val="Hyperlink"/>
                <w:noProof/>
              </w:rPr>
              <w:t>Caseware Working Papers 2023</w:t>
            </w:r>
            <w:r w:rsidR="00BF0CC8">
              <w:rPr>
                <w:noProof/>
                <w:webHidden/>
              </w:rPr>
              <w:tab/>
            </w:r>
            <w:r w:rsidR="00BF0CC8">
              <w:rPr>
                <w:noProof/>
                <w:webHidden/>
              </w:rPr>
              <w:fldChar w:fldCharType="begin"/>
            </w:r>
            <w:r w:rsidR="00BF0CC8">
              <w:rPr>
                <w:noProof/>
                <w:webHidden/>
              </w:rPr>
              <w:instrText xml:space="preserve"> PAGEREF _Toc150848829 \h </w:instrText>
            </w:r>
            <w:r w:rsidR="00BF0CC8">
              <w:rPr>
                <w:noProof/>
                <w:webHidden/>
              </w:rPr>
            </w:r>
            <w:r w:rsidR="00BF0CC8">
              <w:rPr>
                <w:noProof/>
                <w:webHidden/>
              </w:rPr>
              <w:fldChar w:fldCharType="separate"/>
            </w:r>
            <w:r w:rsidR="00440906">
              <w:rPr>
                <w:noProof/>
                <w:webHidden/>
              </w:rPr>
              <w:t>4</w:t>
            </w:r>
            <w:r w:rsidR="00BF0CC8">
              <w:rPr>
                <w:noProof/>
                <w:webHidden/>
              </w:rPr>
              <w:fldChar w:fldCharType="end"/>
            </w:r>
          </w:hyperlink>
        </w:p>
        <w:p w14:paraId="0E4BFB95" w14:textId="0AA101C0"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30" w:history="1">
            <w:r w:rsidRPr="00DD18D7">
              <w:rPr>
                <w:rStyle w:val="Hyperlink"/>
                <w:noProof/>
              </w:rPr>
              <w:t>1.1</w:t>
            </w:r>
            <w:r>
              <w:rPr>
                <w:rFonts w:eastAsiaTheme="minorEastAsia"/>
                <w:noProof/>
                <w:color w:val="auto"/>
                <w:kern w:val="2"/>
                <w:sz w:val="22"/>
                <w:szCs w:val="22"/>
                <w:lang w:eastAsia="en-ZA"/>
                <w14:ligatures w14:val="standardContextual"/>
              </w:rPr>
              <w:tab/>
            </w:r>
            <w:r w:rsidRPr="00DD18D7">
              <w:rPr>
                <w:rStyle w:val="Hyperlink"/>
                <w:noProof/>
              </w:rPr>
              <w:t>Features</w:t>
            </w:r>
            <w:r>
              <w:rPr>
                <w:noProof/>
                <w:webHidden/>
              </w:rPr>
              <w:tab/>
            </w:r>
            <w:r>
              <w:rPr>
                <w:noProof/>
                <w:webHidden/>
              </w:rPr>
              <w:fldChar w:fldCharType="begin"/>
            </w:r>
            <w:r>
              <w:rPr>
                <w:noProof/>
                <w:webHidden/>
              </w:rPr>
              <w:instrText xml:space="preserve"> PAGEREF _Toc150848830 \h </w:instrText>
            </w:r>
            <w:r>
              <w:rPr>
                <w:noProof/>
                <w:webHidden/>
              </w:rPr>
            </w:r>
            <w:r>
              <w:rPr>
                <w:noProof/>
                <w:webHidden/>
              </w:rPr>
              <w:fldChar w:fldCharType="separate"/>
            </w:r>
            <w:r w:rsidR="00440906">
              <w:rPr>
                <w:noProof/>
                <w:webHidden/>
              </w:rPr>
              <w:t>4</w:t>
            </w:r>
            <w:r>
              <w:rPr>
                <w:noProof/>
                <w:webHidden/>
              </w:rPr>
              <w:fldChar w:fldCharType="end"/>
            </w:r>
          </w:hyperlink>
        </w:p>
        <w:p w14:paraId="13FF36E8" w14:textId="16F298DB"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31" w:history="1">
            <w:r w:rsidRPr="00DD18D7">
              <w:rPr>
                <w:rStyle w:val="Hyperlink"/>
                <w:noProof/>
              </w:rPr>
              <w:t>1.1.1</w:t>
            </w:r>
            <w:r>
              <w:rPr>
                <w:rFonts w:eastAsiaTheme="minorEastAsia"/>
                <w:noProof/>
                <w:color w:val="auto"/>
                <w:kern w:val="2"/>
                <w:sz w:val="22"/>
                <w:szCs w:val="22"/>
                <w:lang w:eastAsia="en-ZA"/>
                <w14:ligatures w14:val="standardContextual"/>
              </w:rPr>
              <w:tab/>
            </w:r>
            <w:r w:rsidRPr="00DD18D7">
              <w:rPr>
                <w:rStyle w:val="Hyperlink"/>
                <w:noProof/>
              </w:rPr>
              <w:t>History and milestones</w:t>
            </w:r>
            <w:r>
              <w:rPr>
                <w:noProof/>
                <w:webHidden/>
              </w:rPr>
              <w:tab/>
            </w:r>
            <w:r>
              <w:rPr>
                <w:noProof/>
                <w:webHidden/>
              </w:rPr>
              <w:fldChar w:fldCharType="begin"/>
            </w:r>
            <w:r>
              <w:rPr>
                <w:noProof/>
                <w:webHidden/>
              </w:rPr>
              <w:instrText xml:space="preserve"> PAGEREF _Toc150848831 \h </w:instrText>
            </w:r>
            <w:r>
              <w:rPr>
                <w:noProof/>
                <w:webHidden/>
              </w:rPr>
            </w:r>
            <w:r>
              <w:rPr>
                <w:noProof/>
                <w:webHidden/>
              </w:rPr>
              <w:fldChar w:fldCharType="separate"/>
            </w:r>
            <w:r w:rsidR="00440906">
              <w:rPr>
                <w:noProof/>
                <w:webHidden/>
              </w:rPr>
              <w:t>4</w:t>
            </w:r>
            <w:r>
              <w:rPr>
                <w:noProof/>
                <w:webHidden/>
              </w:rPr>
              <w:fldChar w:fldCharType="end"/>
            </w:r>
          </w:hyperlink>
        </w:p>
        <w:p w14:paraId="40EA2977" w14:textId="4587D71A"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32" w:history="1">
            <w:r w:rsidRPr="00DD18D7">
              <w:rPr>
                <w:rStyle w:val="Hyperlink"/>
                <w:noProof/>
              </w:rPr>
              <w:t>1.1.2</w:t>
            </w:r>
            <w:r>
              <w:rPr>
                <w:rFonts w:eastAsiaTheme="minorEastAsia"/>
                <w:noProof/>
                <w:color w:val="auto"/>
                <w:kern w:val="2"/>
                <w:sz w:val="22"/>
                <w:szCs w:val="22"/>
                <w:lang w:eastAsia="en-ZA"/>
                <w14:ligatures w14:val="standardContextual"/>
              </w:rPr>
              <w:tab/>
            </w:r>
            <w:r w:rsidRPr="00DD18D7">
              <w:rPr>
                <w:rStyle w:val="Hyperlink"/>
                <w:noProof/>
              </w:rPr>
              <w:t>IDEA integration</w:t>
            </w:r>
            <w:r>
              <w:rPr>
                <w:noProof/>
                <w:webHidden/>
              </w:rPr>
              <w:tab/>
            </w:r>
            <w:r>
              <w:rPr>
                <w:noProof/>
                <w:webHidden/>
              </w:rPr>
              <w:fldChar w:fldCharType="begin"/>
            </w:r>
            <w:r>
              <w:rPr>
                <w:noProof/>
                <w:webHidden/>
              </w:rPr>
              <w:instrText xml:space="preserve"> PAGEREF _Toc150848832 \h </w:instrText>
            </w:r>
            <w:r>
              <w:rPr>
                <w:noProof/>
                <w:webHidden/>
              </w:rPr>
            </w:r>
            <w:r>
              <w:rPr>
                <w:noProof/>
                <w:webHidden/>
              </w:rPr>
              <w:fldChar w:fldCharType="separate"/>
            </w:r>
            <w:r w:rsidR="00440906">
              <w:rPr>
                <w:noProof/>
                <w:webHidden/>
              </w:rPr>
              <w:t>4</w:t>
            </w:r>
            <w:r>
              <w:rPr>
                <w:noProof/>
                <w:webHidden/>
              </w:rPr>
              <w:fldChar w:fldCharType="end"/>
            </w:r>
          </w:hyperlink>
        </w:p>
        <w:p w14:paraId="72458322" w14:textId="371DB1DD"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33" w:history="1">
            <w:r w:rsidRPr="00DD18D7">
              <w:rPr>
                <w:rStyle w:val="Hyperlink"/>
                <w:noProof/>
              </w:rPr>
              <w:t>1.1.3</w:t>
            </w:r>
            <w:r>
              <w:rPr>
                <w:rFonts w:eastAsiaTheme="minorEastAsia"/>
                <w:noProof/>
                <w:color w:val="auto"/>
                <w:kern w:val="2"/>
                <w:sz w:val="22"/>
                <w:szCs w:val="22"/>
                <w:lang w:eastAsia="en-ZA"/>
                <w14:ligatures w14:val="standardContextual"/>
              </w:rPr>
              <w:tab/>
            </w:r>
            <w:r w:rsidRPr="00DD18D7">
              <w:rPr>
                <w:rStyle w:val="Hyperlink"/>
                <w:noProof/>
              </w:rPr>
              <w:t>Imports and exports</w:t>
            </w:r>
            <w:r>
              <w:rPr>
                <w:noProof/>
                <w:webHidden/>
              </w:rPr>
              <w:tab/>
            </w:r>
            <w:r>
              <w:rPr>
                <w:noProof/>
                <w:webHidden/>
              </w:rPr>
              <w:fldChar w:fldCharType="begin"/>
            </w:r>
            <w:r>
              <w:rPr>
                <w:noProof/>
                <w:webHidden/>
              </w:rPr>
              <w:instrText xml:space="preserve"> PAGEREF _Toc150848833 \h </w:instrText>
            </w:r>
            <w:r>
              <w:rPr>
                <w:noProof/>
                <w:webHidden/>
              </w:rPr>
            </w:r>
            <w:r>
              <w:rPr>
                <w:noProof/>
                <w:webHidden/>
              </w:rPr>
              <w:fldChar w:fldCharType="separate"/>
            </w:r>
            <w:r w:rsidR="00440906">
              <w:rPr>
                <w:noProof/>
                <w:webHidden/>
              </w:rPr>
              <w:t>4</w:t>
            </w:r>
            <w:r>
              <w:rPr>
                <w:noProof/>
                <w:webHidden/>
              </w:rPr>
              <w:fldChar w:fldCharType="end"/>
            </w:r>
          </w:hyperlink>
        </w:p>
        <w:p w14:paraId="6FC4A570" w14:textId="0EE22AAE"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34" w:history="1">
            <w:r w:rsidRPr="00DD18D7">
              <w:rPr>
                <w:rStyle w:val="Hyperlink"/>
                <w:noProof/>
              </w:rPr>
              <w:t>1.1.4</w:t>
            </w:r>
            <w:r>
              <w:rPr>
                <w:rFonts w:eastAsiaTheme="minorEastAsia"/>
                <w:noProof/>
                <w:color w:val="auto"/>
                <w:kern w:val="2"/>
                <w:sz w:val="22"/>
                <w:szCs w:val="22"/>
                <w:lang w:eastAsia="en-ZA"/>
                <w14:ligatures w14:val="standardContextual"/>
              </w:rPr>
              <w:tab/>
            </w:r>
            <w:r w:rsidRPr="00DD18D7">
              <w:rPr>
                <w:rStyle w:val="Hyperlink"/>
                <w:noProof/>
              </w:rPr>
              <w:t>Interface</w:t>
            </w:r>
            <w:r>
              <w:rPr>
                <w:noProof/>
                <w:webHidden/>
              </w:rPr>
              <w:tab/>
            </w:r>
            <w:r>
              <w:rPr>
                <w:noProof/>
                <w:webHidden/>
              </w:rPr>
              <w:fldChar w:fldCharType="begin"/>
            </w:r>
            <w:r>
              <w:rPr>
                <w:noProof/>
                <w:webHidden/>
              </w:rPr>
              <w:instrText xml:space="preserve"> PAGEREF _Toc150848834 \h </w:instrText>
            </w:r>
            <w:r>
              <w:rPr>
                <w:noProof/>
                <w:webHidden/>
              </w:rPr>
            </w:r>
            <w:r>
              <w:rPr>
                <w:noProof/>
                <w:webHidden/>
              </w:rPr>
              <w:fldChar w:fldCharType="separate"/>
            </w:r>
            <w:r w:rsidR="00440906">
              <w:rPr>
                <w:noProof/>
                <w:webHidden/>
              </w:rPr>
              <w:t>4</w:t>
            </w:r>
            <w:r>
              <w:rPr>
                <w:noProof/>
                <w:webHidden/>
              </w:rPr>
              <w:fldChar w:fldCharType="end"/>
            </w:r>
          </w:hyperlink>
        </w:p>
        <w:p w14:paraId="660B9DB7" w14:textId="38195AE7"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35" w:history="1">
            <w:r w:rsidRPr="00DD18D7">
              <w:rPr>
                <w:rStyle w:val="Hyperlink"/>
                <w:noProof/>
              </w:rPr>
              <w:t>1.1.5</w:t>
            </w:r>
            <w:r>
              <w:rPr>
                <w:rFonts w:eastAsiaTheme="minorEastAsia"/>
                <w:noProof/>
                <w:color w:val="auto"/>
                <w:kern w:val="2"/>
                <w:sz w:val="22"/>
                <w:szCs w:val="22"/>
                <w:lang w:eastAsia="en-ZA"/>
                <w14:ligatures w14:val="standardContextual"/>
              </w:rPr>
              <w:tab/>
            </w:r>
            <w:r w:rsidRPr="00DD18D7">
              <w:rPr>
                <w:rStyle w:val="Hyperlink"/>
                <w:noProof/>
              </w:rPr>
              <w:t>Print and save</w:t>
            </w:r>
            <w:r>
              <w:rPr>
                <w:noProof/>
                <w:webHidden/>
              </w:rPr>
              <w:tab/>
            </w:r>
            <w:r>
              <w:rPr>
                <w:noProof/>
                <w:webHidden/>
              </w:rPr>
              <w:fldChar w:fldCharType="begin"/>
            </w:r>
            <w:r>
              <w:rPr>
                <w:noProof/>
                <w:webHidden/>
              </w:rPr>
              <w:instrText xml:space="preserve"> PAGEREF _Toc150848835 \h </w:instrText>
            </w:r>
            <w:r>
              <w:rPr>
                <w:noProof/>
                <w:webHidden/>
              </w:rPr>
            </w:r>
            <w:r>
              <w:rPr>
                <w:noProof/>
                <w:webHidden/>
              </w:rPr>
              <w:fldChar w:fldCharType="separate"/>
            </w:r>
            <w:r w:rsidR="00440906">
              <w:rPr>
                <w:noProof/>
                <w:webHidden/>
              </w:rPr>
              <w:t>4</w:t>
            </w:r>
            <w:r>
              <w:rPr>
                <w:noProof/>
                <w:webHidden/>
              </w:rPr>
              <w:fldChar w:fldCharType="end"/>
            </w:r>
          </w:hyperlink>
        </w:p>
        <w:p w14:paraId="66AE6233" w14:textId="70C7C502"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36" w:history="1">
            <w:r w:rsidRPr="00DD18D7">
              <w:rPr>
                <w:rStyle w:val="Hyperlink"/>
                <w:noProof/>
              </w:rPr>
              <w:t>1.2</w:t>
            </w:r>
            <w:r>
              <w:rPr>
                <w:rFonts w:eastAsiaTheme="minorEastAsia"/>
                <w:noProof/>
                <w:color w:val="auto"/>
                <w:kern w:val="2"/>
                <w:sz w:val="22"/>
                <w:szCs w:val="22"/>
                <w:lang w:eastAsia="en-ZA"/>
                <w14:ligatures w14:val="standardContextual"/>
              </w:rPr>
              <w:tab/>
            </w:r>
            <w:r w:rsidRPr="00DD18D7">
              <w:rPr>
                <w:rStyle w:val="Hyperlink"/>
                <w:noProof/>
              </w:rPr>
              <w:t>Fixes</w:t>
            </w:r>
            <w:r>
              <w:rPr>
                <w:noProof/>
                <w:webHidden/>
              </w:rPr>
              <w:tab/>
            </w:r>
            <w:r>
              <w:rPr>
                <w:noProof/>
                <w:webHidden/>
              </w:rPr>
              <w:fldChar w:fldCharType="begin"/>
            </w:r>
            <w:r>
              <w:rPr>
                <w:noProof/>
                <w:webHidden/>
              </w:rPr>
              <w:instrText xml:space="preserve"> PAGEREF _Toc150848836 \h </w:instrText>
            </w:r>
            <w:r>
              <w:rPr>
                <w:noProof/>
                <w:webHidden/>
              </w:rPr>
            </w:r>
            <w:r>
              <w:rPr>
                <w:noProof/>
                <w:webHidden/>
              </w:rPr>
              <w:fldChar w:fldCharType="separate"/>
            </w:r>
            <w:r w:rsidR="00440906">
              <w:rPr>
                <w:noProof/>
                <w:webHidden/>
              </w:rPr>
              <w:t>4</w:t>
            </w:r>
            <w:r>
              <w:rPr>
                <w:noProof/>
                <w:webHidden/>
              </w:rPr>
              <w:fldChar w:fldCharType="end"/>
            </w:r>
          </w:hyperlink>
        </w:p>
        <w:p w14:paraId="4AFA2DDF" w14:textId="6A02A2F3"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37" w:history="1">
            <w:r w:rsidRPr="00DD18D7">
              <w:rPr>
                <w:rStyle w:val="Hyperlink"/>
                <w:noProof/>
              </w:rPr>
              <w:t>1.2.1</w:t>
            </w:r>
            <w:r>
              <w:rPr>
                <w:rFonts w:eastAsiaTheme="minorEastAsia"/>
                <w:noProof/>
                <w:color w:val="auto"/>
                <w:kern w:val="2"/>
                <w:sz w:val="22"/>
                <w:szCs w:val="22"/>
                <w:lang w:eastAsia="en-ZA"/>
                <w14:ligatures w14:val="standardContextual"/>
              </w:rPr>
              <w:tab/>
            </w:r>
            <w:r w:rsidRPr="00DD18D7">
              <w:rPr>
                <w:rStyle w:val="Hyperlink"/>
                <w:noProof/>
              </w:rPr>
              <w:t>CaseView</w:t>
            </w:r>
            <w:r>
              <w:rPr>
                <w:noProof/>
                <w:webHidden/>
              </w:rPr>
              <w:tab/>
            </w:r>
            <w:r>
              <w:rPr>
                <w:noProof/>
                <w:webHidden/>
              </w:rPr>
              <w:fldChar w:fldCharType="begin"/>
            </w:r>
            <w:r>
              <w:rPr>
                <w:noProof/>
                <w:webHidden/>
              </w:rPr>
              <w:instrText xml:space="preserve"> PAGEREF _Toc150848837 \h </w:instrText>
            </w:r>
            <w:r>
              <w:rPr>
                <w:noProof/>
                <w:webHidden/>
              </w:rPr>
            </w:r>
            <w:r>
              <w:rPr>
                <w:noProof/>
                <w:webHidden/>
              </w:rPr>
              <w:fldChar w:fldCharType="separate"/>
            </w:r>
            <w:r w:rsidR="00440906">
              <w:rPr>
                <w:noProof/>
                <w:webHidden/>
              </w:rPr>
              <w:t>4</w:t>
            </w:r>
            <w:r>
              <w:rPr>
                <w:noProof/>
                <w:webHidden/>
              </w:rPr>
              <w:fldChar w:fldCharType="end"/>
            </w:r>
          </w:hyperlink>
        </w:p>
        <w:p w14:paraId="7ABE9AB3" w14:textId="5CC4DC80"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38" w:history="1">
            <w:r w:rsidRPr="00DD18D7">
              <w:rPr>
                <w:rStyle w:val="Hyperlink"/>
                <w:noProof/>
              </w:rPr>
              <w:t>1.2.2</w:t>
            </w:r>
            <w:r>
              <w:rPr>
                <w:rFonts w:eastAsiaTheme="minorEastAsia"/>
                <w:noProof/>
                <w:color w:val="auto"/>
                <w:kern w:val="2"/>
                <w:sz w:val="22"/>
                <w:szCs w:val="22"/>
                <w:lang w:eastAsia="en-ZA"/>
                <w14:ligatures w14:val="standardContextual"/>
              </w:rPr>
              <w:tab/>
            </w:r>
            <w:r w:rsidRPr="00DD18D7">
              <w:rPr>
                <w:rStyle w:val="Hyperlink"/>
                <w:noProof/>
              </w:rPr>
              <w:t>Compression</w:t>
            </w:r>
            <w:r>
              <w:rPr>
                <w:noProof/>
                <w:webHidden/>
              </w:rPr>
              <w:tab/>
            </w:r>
            <w:r>
              <w:rPr>
                <w:noProof/>
                <w:webHidden/>
              </w:rPr>
              <w:fldChar w:fldCharType="begin"/>
            </w:r>
            <w:r>
              <w:rPr>
                <w:noProof/>
                <w:webHidden/>
              </w:rPr>
              <w:instrText xml:space="preserve"> PAGEREF _Toc150848838 \h </w:instrText>
            </w:r>
            <w:r>
              <w:rPr>
                <w:noProof/>
                <w:webHidden/>
              </w:rPr>
            </w:r>
            <w:r>
              <w:rPr>
                <w:noProof/>
                <w:webHidden/>
              </w:rPr>
              <w:fldChar w:fldCharType="separate"/>
            </w:r>
            <w:r w:rsidR="00440906">
              <w:rPr>
                <w:noProof/>
                <w:webHidden/>
              </w:rPr>
              <w:t>4</w:t>
            </w:r>
            <w:r>
              <w:rPr>
                <w:noProof/>
                <w:webHidden/>
              </w:rPr>
              <w:fldChar w:fldCharType="end"/>
            </w:r>
          </w:hyperlink>
        </w:p>
        <w:p w14:paraId="7D41CB4C" w14:textId="0C42043C"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39" w:history="1">
            <w:r w:rsidRPr="00DD18D7">
              <w:rPr>
                <w:rStyle w:val="Hyperlink"/>
                <w:noProof/>
              </w:rPr>
              <w:t>1.2.3</w:t>
            </w:r>
            <w:r>
              <w:rPr>
                <w:rFonts w:eastAsiaTheme="minorEastAsia"/>
                <w:noProof/>
                <w:color w:val="auto"/>
                <w:kern w:val="2"/>
                <w:sz w:val="22"/>
                <w:szCs w:val="22"/>
                <w:lang w:eastAsia="en-ZA"/>
                <w14:ligatures w14:val="standardContextual"/>
              </w:rPr>
              <w:tab/>
            </w:r>
            <w:r w:rsidRPr="00DD18D7">
              <w:rPr>
                <w:rStyle w:val="Hyperlink"/>
                <w:noProof/>
              </w:rPr>
              <w:t>Hybrid Cloud</w:t>
            </w:r>
            <w:r>
              <w:rPr>
                <w:noProof/>
                <w:webHidden/>
              </w:rPr>
              <w:tab/>
            </w:r>
            <w:r>
              <w:rPr>
                <w:noProof/>
                <w:webHidden/>
              </w:rPr>
              <w:fldChar w:fldCharType="begin"/>
            </w:r>
            <w:r>
              <w:rPr>
                <w:noProof/>
                <w:webHidden/>
              </w:rPr>
              <w:instrText xml:space="preserve"> PAGEREF _Toc150848839 \h </w:instrText>
            </w:r>
            <w:r>
              <w:rPr>
                <w:noProof/>
                <w:webHidden/>
              </w:rPr>
            </w:r>
            <w:r>
              <w:rPr>
                <w:noProof/>
                <w:webHidden/>
              </w:rPr>
              <w:fldChar w:fldCharType="separate"/>
            </w:r>
            <w:r w:rsidR="00440906">
              <w:rPr>
                <w:noProof/>
                <w:webHidden/>
              </w:rPr>
              <w:t>4</w:t>
            </w:r>
            <w:r>
              <w:rPr>
                <w:noProof/>
                <w:webHidden/>
              </w:rPr>
              <w:fldChar w:fldCharType="end"/>
            </w:r>
          </w:hyperlink>
        </w:p>
        <w:p w14:paraId="60210FA1" w14:textId="04103435"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40" w:history="1">
            <w:r w:rsidRPr="00DD18D7">
              <w:rPr>
                <w:rStyle w:val="Hyperlink"/>
                <w:noProof/>
              </w:rPr>
              <w:t>1.2.4</w:t>
            </w:r>
            <w:r>
              <w:rPr>
                <w:rFonts w:eastAsiaTheme="minorEastAsia"/>
                <w:noProof/>
                <w:color w:val="auto"/>
                <w:kern w:val="2"/>
                <w:sz w:val="22"/>
                <w:szCs w:val="22"/>
                <w:lang w:eastAsia="en-ZA"/>
                <w14:ligatures w14:val="standardContextual"/>
              </w:rPr>
              <w:tab/>
            </w:r>
            <w:r w:rsidRPr="00DD18D7">
              <w:rPr>
                <w:rStyle w:val="Hyperlink"/>
                <w:noProof/>
              </w:rPr>
              <w:t>Imports and exports</w:t>
            </w:r>
            <w:r>
              <w:rPr>
                <w:noProof/>
                <w:webHidden/>
              </w:rPr>
              <w:tab/>
            </w:r>
            <w:r>
              <w:rPr>
                <w:noProof/>
                <w:webHidden/>
              </w:rPr>
              <w:fldChar w:fldCharType="begin"/>
            </w:r>
            <w:r>
              <w:rPr>
                <w:noProof/>
                <w:webHidden/>
              </w:rPr>
              <w:instrText xml:space="preserve"> PAGEREF _Toc150848840 \h </w:instrText>
            </w:r>
            <w:r>
              <w:rPr>
                <w:noProof/>
                <w:webHidden/>
              </w:rPr>
            </w:r>
            <w:r>
              <w:rPr>
                <w:noProof/>
                <w:webHidden/>
              </w:rPr>
              <w:fldChar w:fldCharType="separate"/>
            </w:r>
            <w:r w:rsidR="00440906">
              <w:rPr>
                <w:noProof/>
                <w:webHidden/>
              </w:rPr>
              <w:t>5</w:t>
            </w:r>
            <w:r>
              <w:rPr>
                <w:noProof/>
                <w:webHidden/>
              </w:rPr>
              <w:fldChar w:fldCharType="end"/>
            </w:r>
          </w:hyperlink>
        </w:p>
        <w:p w14:paraId="6F61786A" w14:textId="75B8789E"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41" w:history="1">
            <w:r w:rsidRPr="00DD18D7">
              <w:rPr>
                <w:rStyle w:val="Hyperlink"/>
                <w:noProof/>
              </w:rPr>
              <w:t>1.2.5</w:t>
            </w:r>
            <w:r>
              <w:rPr>
                <w:rFonts w:eastAsiaTheme="minorEastAsia"/>
                <w:noProof/>
                <w:color w:val="auto"/>
                <w:kern w:val="2"/>
                <w:sz w:val="22"/>
                <w:szCs w:val="22"/>
                <w:lang w:eastAsia="en-ZA"/>
                <w14:ligatures w14:val="standardContextual"/>
              </w:rPr>
              <w:tab/>
            </w:r>
            <w:r w:rsidRPr="00DD18D7">
              <w:rPr>
                <w:rStyle w:val="Hyperlink"/>
                <w:noProof/>
              </w:rPr>
              <w:t>Interface</w:t>
            </w:r>
            <w:r>
              <w:rPr>
                <w:noProof/>
                <w:webHidden/>
              </w:rPr>
              <w:tab/>
            </w:r>
            <w:r>
              <w:rPr>
                <w:noProof/>
                <w:webHidden/>
              </w:rPr>
              <w:fldChar w:fldCharType="begin"/>
            </w:r>
            <w:r>
              <w:rPr>
                <w:noProof/>
                <w:webHidden/>
              </w:rPr>
              <w:instrText xml:space="preserve"> PAGEREF _Toc150848841 \h </w:instrText>
            </w:r>
            <w:r>
              <w:rPr>
                <w:noProof/>
                <w:webHidden/>
              </w:rPr>
            </w:r>
            <w:r>
              <w:rPr>
                <w:noProof/>
                <w:webHidden/>
              </w:rPr>
              <w:fldChar w:fldCharType="separate"/>
            </w:r>
            <w:r w:rsidR="00440906">
              <w:rPr>
                <w:noProof/>
                <w:webHidden/>
              </w:rPr>
              <w:t>5</w:t>
            </w:r>
            <w:r>
              <w:rPr>
                <w:noProof/>
                <w:webHidden/>
              </w:rPr>
              <w:fldChar w:fldCharType="end"/>
            </w:r>
          </w:hyperlink>
        </w:p>
        <w:p w14:paraId="09556E0D" w14:textId="10A6EA48"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42" w:history="1">
            <w:r w:rsidRPr="00DD18D7">
              <w:rPr>
                <w:rStyle w:val="Hyperlink"/>
                <w:rFonts w:eastAsia="Lato"/>
                <w:noProof/>
              </w:rPr>
              <w:t>1.2.6</w:t>
            </w:r>
            <w:r>
              <w:rPr>
                <w:rFonts w:eastAsiaTheme="minorEastAsia"/>
                <w:noProof/>
                <w:color w:val="auto"/>
                <w:kern w:val="2"/>
                <w:sz w:val="22"/>
                <w:szCs w:val="22"/>
                <w:lang w:eastAsia="en-ZA"/>
                <w14:ligatures w14:val="standardContextual"/>
              </w:rPr>
              <w:tab/>
            </w:r>
            <w:r w:rsidRPr="00DD18D7">
              <w:rPr>
                <w:rStyle w:val="Hyperlink"/>
                <w:rFonts w:eastAsia="Lato"/>
                <w:noProof/>
              </w:rPr>
              <w:t>Copy Components</w:t>
            </w:r>
            <w:r>
              <w:rPr>
                <w:noProof/>
                <w:webHidden/>
              </w:rPr>
              <w:tab/>
            </w:r>
            <w:r>
              <w:rPr>
                <w:noProof/>
                <w:webHidden/>
              </w:rPr>
              <w:fldChar w:fldCharType="begin"/>
            </w:r>
            <w:r>
              <w:rPr>
                <w:noProof/>
                <w:webHidden/>
              </w:rPr>
              <w:instrText xml:space="preserve"> PAGEREF _Toc150848842 \h </w:instrText>
            </w:r>
            <w:r>
              <w:rPr>
                <w:noProof/>
                <w:webHidden/>
              </w:rPr>
            </w:r>
            <w:r>
              <w:rPr>
                <w:noProof/>
                <w:webHidden/>
              </w:rPr>
              <w:fldChar w:fldCharType="separate"/>
            </w:r>
            <w:r w:rsidR="00440906">
              <w:rPr>
                <w:noProof/>
                <w:webHidden/>
              </w:rPr>
              <w:t>5</w:t>
            </w:r>
            <w:r>
              <w:rPr>
                <w:noProof/>
                <w:webHidden/>
              </w:rPr>
              <w:fldChar w:fldCharType="end"/>
            </w:r>
          </w:hyperlink>
        </w:p>
        <w:p w14:paraId="2D6B9FCC" w14:textId="523964F7"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43" w:history="1">
            <w:r w:rsidRPr="00DD18D7">
              <w:rPr>
                <w:rStyle w:val="Hyperlink"/>
                <w:rFonts w:eastAsia="Lato"/>
                <w:noProof/>
              </w:rPr>
              <w:t>1.2.7</w:t>
            </w:r>
            <w:r>
              <w:rPr>
                <w:rFonts w:eastAsiaTheme="minorEastAsia"/>
                <w:noProof/>
                <w:color w:val="auto"/>
                <w:kern w:val="2"/>
                <w:sz w:val="22"/>
                <w:szCs w:val="22"/>
                <w:lang w:eastAsia="en-ZA"/>
                <w14:ligatures w14:val="standardContextual"/>
              </w:rPr>
              <w:tab/>
            </w:r>
            <w:r w:rsidRPr="00DD18D7">
              <w:rPr>
                <w:rStyle w:val="Hyperlink"/>
                <w:rFonts w:eastAsia="Lato"/>
                <w:noProof/>
              </w:rPr>
              <w:t>SmartSync</w:t>
            </w:r>
            <w:r>
              <w:rPr>
                <w:noProof/>
                <w:webHidden/>
              </w:rPr>
              <w:tab/>
            </w:r>
            <w:r>
              <w:rPr>
                <w:noProof/>
                <w:webHidden/>
              </w:rPr>
              <w:fldChar w:fldCharType="begin"/>
            </w:r>
            <w:r>
              <w:rPr>
                <w:noProof/>
                <w:webHidden/>
              </w:rPr>
              <w:instrText xml:space="preserve"> PAGEREF _Toc150848843 \h </w:instrText>
            </w:r>
            <w:r>
              <w:rPr>
                <w:noProof/>
                <w:webHidden/>
              </w:rPr>
            </w:r>
            <w:r>
              <w:rPr>
                <w:noProof/>
                <w:webHidden/>
              </w:rPr>
              <w:fldChar w:fldCharType="separate"/>
            </w:r>
            <w:r w:rsidR="00440906">
              <w:rPr>
                <w:noProof/>
                <w:webHidden/>
              </w:rPr>
              <w:t>5</w:t>
            </w:r>
            <w:r>
              <w:rPr>
                <w:noProof/>
                <w:webHidden/>
              </w:rPr>
              <w:fldChar w:fldCharType="end"/>
            </w:r>
          </w:hyperlink>
        </w:p>
        <w:p w14:paraId="14DE1BFF" w14:textId="6BFA4AD5"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44" w:history="1">
            <w:r w:rsidRPr="00DD18D7">
              <w:rPr>
                <w:rStyle w:val="Hyperlink"/>
                <w:rFonts w:eastAsia="Lato"/>
                <w:noProof/>
              </w:rPr>
              <w:t>1.2.8</w:t>
            </w:r>
            <w:r>
              <w:rPr>
                <w:rFonts w:eastAsiaTheme="minorEastAsia"/>
                <w:noProof/>
                <w:color w:val="auto"/>
                <w:kern w:val="2"/>
                <w:sz w:val="22"/>
                <w:szCs w:val="22"/>
                <w:lang w:eastAsia="en-ZA"/>
                <w14:ligatures w14:val="standardContextual"/>
              </w:rPr>
              <w:tab/>
            </w:r>
            <w:r w:rsidRPr="00DD18D7">
              <w:rPr>
                <w:rStyle w:val="Hyperlink"/>
                <w:rFonts w:eastAsia="Lato"/>
                <w:noProof/>
              </w:rPr>
              <w:t>XBRL</w:t>
            </w:r>
            <w:r>
              <w:rPr>
                <w:noProof/>
                <w:webHidden/>
              </w:rPr>
              <w:tab/>
            </w:r>
            <w:r>
              <w:rPr>
                <w:noProof/>
                <w:webHidden/>
              </w:rPr>
              <w:fldChar w:fldCharType="begin"/>
            </w:r>
            <w:r>
              <w:rPr>
                <w:noProof/>
                <w:webHidden/>
              </w:rPr>
              <w:instrText xml:space="preserve"> PAGEREF _Toc150848844 \h </w:instrText>
            </w:r>
            <w:r>
              <w:rPr>
                <w:noProof/>
                <w:webHidden/>
              </w:rPr>
            </w:r>
            <w:r>
              <w:rPr>
                <w:noProof/>
                <w:webHidden/>
              </w:rPr>
              <w:fldChar w:fldCharType="separate"/>
            </w:r>
            <w:r w:rsidR="00440906">
              <w:rPr>
                <w:noProof/>
                <w:webHidden/>
              </w:rPr>
              <w:t>5</w:t>
            </w:r>
            <w:r>
              <w:rPr>
                <w:noProof/>
                <w:webHidden/>
              </w:rPr>
              <w:fldChar w:fldCharType="end"/>
            </w:r>
          </w:hyperlink>
        </w:p>
        <w:p w14:paraId="27E4B2AC" w14:textId="670A5216" w:rsidR="00BF0CC8" w:rsidRDefault="00BF0CC8">
          <w:pPr>
            <w:pStyle w:val="TOC1"/>
            <w:rPr>
              <w:rFonts w:eastAsiaTheme="minorEastAsia"/>
              <w:noProof/>
              <w:color w:val="auto"/>
              <w:kern w:val="2"/>
              <w:sz w:val="22"/>
              <w:szCs w:val="22"/>
              <w:lang w:eastAsia="en-ZA"/>
              <w14:ligatures w14:val="standardContextual"/>
            </w:rPr>
          </w:pPr>
          <w:hyperlink w:anchor="_Toc150848845" w:history="1">
            <w:r w:rsidRPr="00DD18D7">
              <w:rPr>
                <w:rStyle w:val="Hyperlink"/>
                <w:noProof/>
              </w:rPr>
              <w:t>2.</w:t>
            </w:r>
            <w:r>
              <w:rPr>
                <w:rFonts w:eastAsiaTheme="minorEastAsia"/>
                <w:noProof/>
                <w:color w:val="auto"/>
                <w:kern w:val="2"/>
                <w:sz w:val="22"/>
                <w:szCs w:val="22"/>
                <w:lang w:eastAsia="en-ZA"/>
                <w14:ligatures w14:val="standardContextual"/>
              </w:rPr>
              <w:tab/>
            </w:r>
            <w:r w:rsidRPr="00DD18D7">
              <w:rPr>
                <w:rStyle w:val="Hyperlink"/>
                <w:noProof/>
              </w:rPr>
              <w:t>Lockdown, clean up and year end close process</w:t>
            </w:r>
            <w:r>
              <w:rPr>
                <w:noProof/>
                <w:webHidden/>
              </w:rPr>
              <w:tab/>
            </w:r>
            <w:r>
              <w:rPr>
                <w:noProof/>
                <w:webHidden/>
              </w:rPr>
              <w:fldChar w:fldCharType="begin"/>
            </w:r>
            <w:r>
              <w:rPr>
                <w:noProof/>
                <w:webHidden/>
              </w:rPr>
              <w:instrText xml:space="preserve"> PAGEREF _Toc150848845 \h </w:instrText>
            </w:r>
            <w:r>
              <w:rPr>
                <w:noProof/>
                <w:webHidden/>
              </w:rPr>
            </w:r>
            <w:r>
              <w:rPr>
                <w:noProof/>
                <w:webHidden/>
              </w:rPr>
              <w:fldChar w:fldCharType="separate"/>
            </w:r>
            <w:r w:rsidR="00440906">
              <w:rPr>
                <w:noProof/>
                <w:webHidden/>
              </w:rPr>
              <w:t>6</w:t>
            </w:r>
            <w:r>
              <w:rPr>
                <w:noProof/>
                <w:webHidden/>
              </w:rPr>
              <w:fldChar w:fldCharType="end"/>
            </w:r>
          </w:hyperlink>
        </w:p>
        <w:p w14:paraId="0BA72A55" w14:textId="0D42E0FB"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46" w:history="1">
            <w:r w:rsidRPr="00DD18D7">
              <w:rPr>
                <w:rStyle w:val="Hyperlink"/>
                <w:noProof/>
              </w:rPr>
              <w:t>2.1</w:t>
            </w:r>
            <w:r>
              <w:rPr>
                <w:rFonts w:eastAsiaTheme="minorEastAsia"/>
                <w:noProof/>
                <w:color w:val="auto"/>
                <w:kern w:val="2"/>
                <w:sz w:val="22"/>
                <w:szCs w:val="22"/>
                <w:lang w:eastAsia="en-ZA"/>
                <w14:ligatures w14:val="standardContextual"/>
              </w:rPr>
              <w:tab/>
            </w:r>
            <w:r w:rsidRPr="00DD18D7">
              <w:rPr>
                <w:rStyle w:val="Hyperlink"/>
                <w:noProof/>
              </w:rPr>
              <w:t>Lockdown process</w:t>
            </w:r>
            <w:r>
              <w:rPr>
                <w:noProof/>
                <w:webHidden/>
              </w:rPr>
              <w:tab/>
            </w:r>
            <w:r>
              <w:rPr>
                <w:noProof/>
                <w:webHidden/>
              </w:rPr>
              <w:fldChar w:fldCharType="begin"/>
            </w:r>
            <w:r>
              <w:rPr>
                <w:noProof/>
                <w:webHidden/>
              </w:rPr>
              <w:instrText xml:space="preserve"> PAGEREF _Toc150848846 \h </w:instrText>
            </w:r>
            <w:r>
              <w:rPr>
                <w:noProof/>
                <w:webHidden/>
              </w:rPr>
            </w:r>
            <w:r>
              <w:rPr>
                <w:noProof/>
                <w:webHidden/>
              </w:rPr>
              <w:fldChar w:fldCharType="separate"/>
            </w:r>
            <w:r w:rsidR="00440906">
              <w:rPr>
                <w:noProof/>
                <w:webHidden/>
              </w:rPr>
              <w:t>6</w:t>
            </w:r>
            <w:r>
              <w:rPr>
                <w:noProof/>
                <w:webHidden/>
              </w:rPr>
              <w:fldChar w:fldCharType="end"/>
            </w:r>
          </w:hyperlink>
        </w:p>
        <w:p w14:paraId="270FBB0C" w14:textId="5C885C91"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47" w:history="1">
            <w:r w:rsidRPr="00DD18D7">
              <w:rPr>
                <w:rStyle w:val="Hyperlink"/>
                <w:noProof/>
              </w:rPr>
              <w:t>2.1.1</w:t>
            </w:r>
            <w:r>
              <w:rPr>
                <w:rFonts w:eastAsiaTheme="minorEastAsia"/>
                <w:noProof/>
                <w:color w:val="auto"/>
                <w:kern w:val="2"/>
                <w:sz w:val="22"/>
                <w:szCs w:val="22"/>
                <w:lang w:eastAsia="en-ZA"/>
                <w14:ligatures w14:val="standardContextual"/>
              </w:rPr>
              <w:tab/>
            </w:r>
            <w:r w:rsidRPr="00DD18D7">
              <w:rPr>
                <w:rStyle w:val="Hyperlink"/>
                <w:noProof/>
              </w:rPr>
              <w:t>Considerations before the lockdown and archiving of client files</w:t>
            </w:r>
            <w:r>
              <w:rPr>
                <w:noProof/>
                <w:webHidden/>
              </w:rPr>
              <w:tab/>
            </w:r>
            <w:r>
              <w:rPr>
                <w:noProof/>
                <w:webHidden/>
              </w:rPr>
              <w:fldChar w:fldCharType="begin"/>
            </w:r>
            <w:r>
              <w:rPr>
                <w:noProof/>
                <w:webHidden/>
              </w:rPr>
              <w:instrText xml:space="preserve"> PAGEREF _Toc150848847 \h </w:instrText>
            </w:r>
            <w:r>
              <w:rPr>
                <w:noProof/>
                <w:webHidden/>
              </w:rPr>
            </w:r>
            <w:r>
              <w:rPr>
                <w:noProof/>
                <w:webHidden/>
              </w:rPr>
              <w:fldChar w:fldCharType="separate"/>
            </w:r>
            <w:r w:rsidR="00440906">
              <w:rPr>
                <w:noProof/>
                <w:webHidden/>
              </w:rPr>
              <w:t>6</w:t>
            </w:r>
            <w:r>
              <w:rPr>
                <w:noProof/>
                <w:webHidden/>
              </w:rPr>
              <w:fldChar w:fldCharType="end"/>
            </w:r>
          </w:hyperlink>
        </w:p>
        <w:p w14:paraId="21878FBB" w14:textId="10E68B25" w:rsidR="00BF0CC8" w:rsidRDefault="00BF0CC8">
          <w:pPr>
            <w:pStyle w:val="TOC1"/>
            <w:rPr>
              <w:rFonts w:eastAsiaTheme="minorEastAsia"/>
              <w:noProof/>
              <w:color w:val="auto"/>
              <w:kern w:val="2"/>
              <w:sz w:val="22"/>
              <w:szCs w:val="22"/>
              <w:lang w:eastAsia="en-ZA"/>
              <w14:ligatures w14:val="standardContextual"/>
            </w:rPr>
          </w:pPr>
          <w:hyperlink w:anchor="_Toc150848848" w:history="1">
            <w:r w:rsidRPr="00DD18D7">
              <w:rPr>
                <w:rStyle w:val="Hyperlink"/>
                <w:noProof/>
              </w:rPr>
              <w:t>3.</w:t>
            </w:r>
            <w:r>
              <w:rPr>
                <w:rFonts w:eastAsiaTheme="minorEastAsia"/>
                <w:noProof/>
                <w:color w:val="auto"/>
                <w:kern w:val="2"/>
                <w:sz w:val="22"/>
                <w:szCs w:val="22"/>
                <w:lang w:eastAsia="en-ZA"/>
                <w14:ligatures w14:val="standardContextual"/>
              </w:rPr>
              <w:tab/>
            </w:r>
            <w:r w:rsidRPr="00DD18D7">
              <w:rPr>
                <w:rStyle w:val="Hyperlink"/>
                <w:noProof/>
              </w:rPr>
              <w:t>Universal</w:t>
            </w:r>
            <w:r>
              <w:rPr>
                <w:noProof/>
                <w:webHidden/>
              </w:rPr>
              <w:tab/>
            </w:r>
            <w:r>
              <w:rPr>
                <w:noProof/>
                <w:webHidden/>
              </w:rPr>
              <w:fldChar w:fldCharType="begin"/>
            </w:r>
            <w:r>
              <w:rPr>
                <w:noProof/>
                <w:webHidden/>
              </w:rPr>
              <w:instrText xml:space="preserve"> PAGEREF _Toc150848848 \h </w:instrText>
            </w:r>
            <w:r>
              <w:rPr>
                <w:noProof/>
                <w:webHidden/>
              </w:rPr>
            </w:r>
            <w:r>
              <w:rPr>
                <w:noProof/>
                <w:webHidden/>
              </w:rPr>
              <w:fldChar w:fldCharType="separate"/>
            </w:r>
            <w:r w:rsidR="00440906">
              <w:rPr>
                <w:noProof/>
                <w:webHidden/>
              </w:rPr>
              <w:t>7</w:t>
            </w:r>
            <w:r>
              <w:rPr>
                <w:noProof/>
                <w:webHidden/>
              </w:rPr>
              <w:fldChar w:fldCharType="end"/>
            </w:r>
          </w:hyperlink>
        </w:p>
        <w:p w14:paraId="68A1C0A3" w14:textId="546D34A1"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49" w:history="1">
            <w:r w:rsidRPr="00DD18D7">
              <w:rPr>
                <w:rStyle w:val="Hyperlink"/>
                <w:noProof/>
              </w:rPr>
              <w:t>3.1</w:t>
            </w:r>
            <w:r>
              <w:rPr>
                <w:rFonts w:eastAsiaTheme="minorEastAsia"/>
                <w:noProof/>
                <w:color w:val="auto"/>
                <w:kern w:val="2"/>
                <w:sz w:val="22"/>
                <w:szCs w:val="22"/>
                <w:lang w:eastAsia="en-ZA"/>
                <w14:ligatures w14:val="standardContextual"/>
              </w:rPr>
              <w:tab/>
            </w:r>
            <w:r w:rsidRPr="00DD18D7">
              <w:rPr>
                <w:rStyle w:val="Hyperlink"/>
                <w:noProof/>
              </w:rPr>
              <w:t>Engagement history</w:t>
            </w:r>
            <w:r>
              <w:rPr>
                <w:noProof/>
                <w:webHidden/>
              </w:rPr>
              <w:tab/>
            </w:r>
            <w:r>
              <w:rPr>
                <w:noProof/>
                <w:webHidden/>
              </w:rPr>
              <w:fldChar w:fldCharType="begin"/>
            </w:r>
            <w:r>
              <w:rPr>
                <w:noProof/>
                <w:webHidden/>
              </w:rPr>
              <w:instrText xml:space="preserve"> PAGEREF _Toc150848849 \h </w:instrText>
            </w:r>
            <w:r>
              <w:rPr>
                <w:noProof/>
                <w:webHidden/>
              </w:rPr>
            </w:r>
            <w:r>
              <w:rPr>
                <w:noProof/>
                <w:webHidden/>
              </w:rPr>
              <w:fldChar w:fldCharType="separate"/>
            </w:r>
            <w:r w:rsidR="00440906">
              <w:rPr>
                <w:noProof/>
                <w:webHidden/>
              </w:rPr>
              <w:t>7</w:t>
            </w:r>
            <w:r>
              <w:rPr>
                <w:noProof/>
                <w:webHidden/>
              </w:rPr>
              <w:fldChar w:fldCharType="end"/>
            </w:r>
          </w:hyperlink>
        </w:p>
        <w:p w14:paraId="206826E7" w14:textId="2A9504E1"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50" w:history="1">
            <w:r w:rsidRPr="00DD18D7">
              <w:rPr>
                <w:rStyle w:val="Hyperlink"/>
                <w:noProof/>
              </w:rPr>
              <w:t>3.2</w:t>
            </w:r>
            <w:r>
              <w:rPr>
                <w:rFonts w:eastAsiaTheme="minorEastAsia"/>
                <w:noProof/>
                <w:color w:val="auto"/>
                <w:kern w:val="2"/>
                <w:sz w:val="22"/>
                <w:szCs w:val="22"/>
                <w:lang w:eastAsia="en-ZA"/>
                <w14:ligatures w14:val="standardContextual"/>
              </w:rPr>
              <w:tab/>
            </w:r>
            <w:r w:rsidRPr="00DD18D7">
              <w:rPr>
                <w:rStyle w:val="Hyperlink"/>
                <w:noProof/>
              </w:rPr>
              <w:t>Features</w:t>
            </w:r>
            <w:r>
              <w:rPr>
                <w:noProof/>
                <w:webHidden/>
              </w:rPr>
              <w:tab/>
            </w:r>
            <w:r>
              <w:rPr>
                <w:noProof/>
                <w:webHidden/>
              </w:rPr>
              <w:fldChar w:fldCharType="begin"/>
            </w:r>
            <w:r>
              <w:rPr>
                <w:noProof/>
                <w:webHidden/>
              </w:rPr>
              <w:instrText xml:space="preserve"> PAGEREF _Toc150848850 \h </w:instrText>
            </w:r>
            <w:r>
              <w:rPr>
                <w:noProof/>
                <w:webHidden/>
              </w:rPr>
            </w:r>
            <w:r>
              <w:rPr>
                <w:noProof/>
                <w:webHidden/>
              </w:rPr>
              <w:fldChar w:fldCharType="separate"/>
            </w:r>
            <w:r w:rsidR="00440906">
              <w:rPr>
                <w:noProof/>
                <w:webHidden/>
              </w:rPr>
              <w:t>8</w:t>
            </w:r>
            <w:r>
              <w:rPr>
                <w:noProof/>
                <w:webHidden/>
              </w:rPr>
              <w:fldChar w:fldCharType="end"/>
            </w:r>
          </w:hyperlink>
        </w:p>
        <w:p w14:paraId="56A91ECB" w14:textId="4F438195"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51" w:history="1">
            <w:r w:rsidRPr="00DD18D7">
              <w:rPr>
                <w:rStyle w:val="Hyperlink"/>
                <w:noProof/>
              </w:rPr>
              <w:t>3.2.1</w:t>
            </w:r>
            <w:r>
              <w:rPr>
                <w:rFonts w:eastAsiaTheme="minorEastAsia"/>
                <w:noProof/>
                <w:color w:val="auto"/>
                <w:kern w:val="2"/>
                <w:sz w:val="22"/>
                <w:szCs w:val="22"/>
                <w:lang w:eastAsia="en-ZA"/>
                <w14:ligatures w14:val="standardContextual"/>
              </w:rPr>
              <w:tab/>
            </w:r>
            <w:r w:rsidRPr="00DD18D7">
              <w:rPr>
                <w:rStyle w:val="Hyperlink"/>
                <w:noProof/>
              </w:rPr>
              <w:t>CaseView security levels</w:t>
            </w:r>
            <w:r>
              <w:rPr>
                <w:noProof/>
                <w:webHidden/>
              </w:rPr>
              <w:tab/>
            </w:r>
            <w:r>
              <w:rPr>
                <w:noProof/>
                <w:webHidden/>
              </w:rPr>
              <w:fldChar w:fldCharType="begin"/>
            </w:r>
            <w:r>
              <w:rPr>
                <w:noProof/>
                <w:webHidden/>
              </w:rPr>
              <w:instrText xml:space="preserve"> PAGEREF _Toc150848851 \h </w:instrText>
            </w:r>
            <w:r>
              <w:rPr>
                <w:noProof/>
                <w:webHidden/>
              </w:rPr>
            </w:r>
            <w:r>
              <w:rPr>
                <w:noProof/>
                <w:webHidden/>
              </w:rPr>
              <w:fldChar w:fldCharType="separate"/>
            </w:r>
            <w:r w:rsidR="00440906">
              <w:rPr>
                <w:noProof/>
                <w:webHidden/>
              </w:rPr>
              <w:t>8</w:t>
            </w:r>
            <w:r>
              <w:rPr>
                <w:noProof/>
                <w:webHidden/>
              </w:rPr>
              <w:fldChar w:fldCharType="end"/>
            </w:r>
          </w:hyperlink>
        </w:p>
        <w:p w14:paraId="310F3866" w14:textId="7FCAEA70"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52" w:history="1">
            <w:r w:rsidRPr="00DD18D7">
              <w:rPr>
                <w:rStyle w:val="Hyperlink"/>
                <w:noProof/>
              </w:rPr>
              <w:t>3.2.2</w:t>
            </w:r>
            <w:r>
              <w:rPr>
                <w:rFonts w:eastAsiaTheme="minorEastAsia"/>
                <w:noProof/>
                <w:color w:val="auto"/>
                <w:kern w:val="2"/>
                <w:sz w:val="22"/>
                <w:szCs w:val="22"/>
                <w:lang w:eastAsia="en-ZA"/>
                <w14:ligatures w14:val="standardContextual"/>
              </w:rPr>
              <w:tab/>
            </w:r>
            <w:r w:rsidRPr="00DD18D7">
              <w:rPr>
                <w:rStyle w:val="Hyperlink"/>
                <w:noProof/>
              </w:rPr>
              <w:t>Sign-off functionality</w:t>
            </w:r>
            <w:r>
              <w:rPr>
                <w:noProof/>
                <w:webHidden/>
              </w:rPr>
              <w:tab/>
            </w:r>
            <w:r>
              <w:rPr>
                <w:noProof/>
                <w:webHidden/>
              </w:rPr>
              <w:fldChar w:fldCharType="begin"/>
            </w:r>
            <w:r>
              <w:rPr>
                <w:noProof/>
                <w:webHidden/>
              </w:rPr>
              <w:instrText xml:space="preserve"> PAGEREF _Toc150848852 \h </w:instrText>
            </w:r>
            <w:r>
              <w:rPr>
                <w:noProof/>
                <w:webHidden/>
              </w:rPr>
            </w:r>
            <w:r>
              <w:rPr>
                <w:noProof/>
                <w:webHidden/>
              </w:rPr>
              <w:fldChar w:fldCharType="separate"/>
            </w:r>
            <w:r w:rsidR="00440906">
              <w:rPr>
                <w:noProof/>
                <w:webHidden/>
              </w:rPr>
              <w:t>8</w:t>
            </w:r>
            <w:r>
              <w:rPr>
                <w:noProof/>
                <w:webHidden/>
              </w:rPr>
              <w:fldChar w:fldCharType="end"/>
            </w:r>
          </w:hyperlink>
        </w:p>
        <w:p w14:paraId="2FF3750D" w14:textId="18FB7EA7"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53" w:history="1">
            <w:r w:rsidRPr="00DD18D7">
              <w:rPr>
                <w:rStyle w:val="Hyperlink"/>
                <w:noProof/>
              </w:rPr>
              <w:t>3.2.3</w:t>
            </w:r>
            <w:r>
              <w:rPr>
                <w:rFonts w:eastAsiaTheme="minorEastAsia"/>
                <w:noProof/>
                <w:color w:val="auto"/>
                <w:kern w:val="2"/>
                <w:sz w:val="22"/>
                <w:szCs w:val="22"/>
                <w:lang w:eastAsia="en-ZA"/>
                <w14:ligatures w14:val="standardContextual"/>
              </w:rPr>
              <w:tab/>
            </w:r>
            <w:r w:rsidRPr="00DD18D7">
              <w:rPr>
                <w:rStyle w:val="Hyperlink"/>
                <w:noProof/>
              </w:rPr>
              <w:t>Use of another practitioner (Template document 12.26)</w:t>
            </w:r>
            <w:r>
              <w:rPr>
                <w:noProof/>
                <w:webHidden/>
              </w:rPr>
              <w:tab/>
            </w:r>
            <w:r>
              <w:rPr>
                <w:noProof/>
                <w:webHidden/>
              </w:rPr>
              <w:fldChar w:fldCharType="begin"/>
            </w:r>
            <w:r>
              <w:rPr>
                <w:noProof/>
                <w:webHidden/>
              </w:rPr>
              <w:instrText xml:space="preserve"> PAGEREF _Toc150848853 \h </w:instrText>
            </w:r>
            <w:r>
              <w:rPr>
                <w:noProof/>
                <w:webHidden/>
              </w:rPr>
            </w:r>
            <w:r>
              <w:rPr>
                <w:noProof/>
                <w:webHidden/>
              </w:rPr>
              <w:fldChar w:fldCharType="separate"/>
            </w:r>
            <w:r w:rsidR="00440906">
              <w:rPr>
                <w:noProof/>
                <w:webHidden/>
              </w:rPr>
              <w:t>8</w:t>
            </w:r>
            <w:r>
              <w:rPr>
                <w:noProof/>
                <w:webHidden/>
              </w:rPr>
              <w:fldChar w:fldCharType="end"/>
            </w:r>
          </w:hyperlink>
        </w:p>
        <w:p w14:paraId="29DE3EF4" w14:textId="5BC809A8"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54" w:history="1">
            <w:r w:rsidRPr="00DD18D7">
              <w:rPr>
                <w:rStyle w:val="Hyperlink"/>
                <w:noProof/>
              </w:rPr>
              <w:t>3.2.4</w:t>
            </w:r>
            <w:r>
              <w:rPr>
                <w:rFonts w:eastAsiaTheme="minorEastAsia"/>
                <w:noProof/>
                <w:color w:val="auto"/>
                <w:kern w:val="2"/>
                <w:sz w:val="22"/>
                <w:szCs w:val="22"/>
                <w:lang w:eastAsia="en-ZA"/>
                <w14:ligatures w14:val="standardContextual"/>
              </w:rPr>
              <w:tab/>
            </w:r>
            <w:r w:rsidRPr="00DD18D7">
              <w:rPr>
                <w:rStyle w:val="Hyperlink"/>
                <w:noProof/>
              </w:rPr>
              <w:t>Firm Policies</w:t>
            </w:r>
            <w:r>
              <w:rPr>
                <w:noProof/>
                <w:webHidden/>
              </w:rPr>
              <w:tab/>
            </w:r>
            <w:r>
              <w:rPr>
                <w:noProof/>
                <w:webHidden/>
              </w:rPr>
              <w:fldChar w:fldCharType="begin"/>
            </w:r>
            <w:r>
              <w:rPr>
                <w:noProof/>
                <w:webHidden/>
              </w:rPr>
              <w:instrText xml:space="preserve"> PAGEREF _Toc150848854 \h </w:instrText>
            </w:r>
            <w:r>
              <w:rPr>
                <w:noProof/>
                <w:webHidden/>
              </w:rPr>
            </w:r>
            <w:r>
              <w:rPr>
                <w:noProof/>
                <w:webHidden/>
              </w:rPr>
              <w:fldChar w:fldCharType="separate"/>
            </w:r>
            <w:r w:rsidR="00440906">
              <w:rPr>
                <w:noProof/>
                <w:webHidden/>
              </w:rPr>
              <w:t>8</w:t>
            </w:r>
            <w:r>
              <w:rPr>
                <w:noProof/>
                <w:webHidden/>
              </w:rPr>
              <w:fldChar w:fldCharType="end"/>
            </w:r>
          </w:hyperlink>
        </w:p>
        <w:p w14:paraId="4E21D834" w14:textId="14EF57A9"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55" w:history="1">
            <w:r w:rsidRPr="00DD18D7">
              <w:rPr>
                <w:rStyle w:val="Hyperlink"/>
                <w:noProof/>
              </w:rPr>
              <w:t>3.2.5</w:t>
            </w:r>
            <w:r>
              <w:rPr>
                <w:rFonts w:eastAsiaTheme="minorEastAsia"/>
                <w:noProof/>
                <w:color w:val="auto"/>
                <w:kern w:val="2"/>
                <w:sz w:val="22"/>
                <w:szCs w:val="22"/>
                <w:lang w:eastAsia="en-ZA"/>
                <w14:ligatures w14:val="standardContextual"/>
              </w:rPr>
              <w:tab/>
            </w:r>
            <w:r w:rsidRPr="00DD18D7">
              <w:rPr>
                <w:rStyle w:val="Hyperlink"/>
                <w:noProof/>
              </w:rPr>
              <w:t>Partner &amp; EQ Reviewer Sign off automation</w:t>
            </w:r>
            <w:r>
              <w:rPr>
                <w:noProof/>
                <w:webHidden/>
              </w:rPr>
              <w:tab/>
            </w:r>
            <w:r>
              <w:rPr>
                <w:noProof/>
                <w:webHidden/>
              </w:rPr>
              <w:fldChar w:fldCharType="begin"/>
            </w:r>
            <w:r>
              <w:rPr>
                <w:noProof/>
                <w:webHidden/>
              </w:rPr>
              <w:instrText xml:space="preserve"> PAGEREF _Toc150848855 \h </w:instrText>
            </w:r>
            <w:r>
              <w:rPr>
                <w:noProof/>
                <w:webHidden/>
              </w:rPr>
            </w:r>
            <w:r>
              <w:rPr>
                <w:noProof/>
                <w:webHidden/>
              </w:rPr>
              <w:fldChar w:fldCharType="separate"/>
            </w:r>
            <w:r w:rsidR="00440906">
              <w:rPr>
                <w:noProof/>
                <w:webHidden/>
              </w:rPr>
              <w:t>10</w:t>
            </w:r>
            <w:r>
              <w:rPr>
                <w:noProof/>
                <w:webHidden/>
              </w:rPr>
              <w:fldChar w:fldCharType="end"/>
            </w:r>
          </w:hyperlink>
        </w:p>
        <w:p w14:paraId="03701A43" w14:textId="2AC365C5"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56" w:history="1">
            <w:r w:rsidRPr="00DD18D7">
              <w:rPr>
                <w:rStyle w:val="Hyperlink"/>
                <w:noProof/>
              </w:rPr>
              <w:t>3.2.6</w:t>
            </w:r>
            <w:r>
              <w:rPr>
                <w:rFonts w:eastAsiaTheme="minorEastAsia"/>
                <w:noProof/>
                <w:color w:val="auto"/>
                <w:kern w:val="2"/>
                <w:sz w:val="22"/>
                <w:szCs w:val="22"/>
                <w:lang w:eastAsia="en-ZA"/>
                <w14:ligatures w14:val="standardContextual"/>
              </w:rPr>
              <w:tab/>
            </w:r>
            <w:r w:rsidRPr="00DD18D7">
              <w:rPr>
                <w:rStyle w:val="Hyperlink"/>
                <w:noProof/>
              </w:rPr>
              <w:t>Rebuttal of presumed fraud risks related to revenue recognition</w:t>
            </w:r>
            <w:r>
              <w:rPr>
                <w:noProof/>
                <w:webHidden/>
              </w:rPr>
              <w:tab/>
            </w:r>
            <w:r>
              <w:rPr>
                <w:noProof/>
                <w:webHidden/>
              </w:rPr>
              <w:fldChar w:fldCharType="begin"/>
            </w:r>
            <w:r>
              <w:rPr>
                <w:noProof/>
                <w:webHidden/>
              </w:rPr>
              <w:instrText xml:space="preserve"> PAGEREF _Toc150848856 \h </w:instrText>
            </w:r>
            <w:r>
              <w:rPr>
                <w:noProof/>
                <w:webHidden/>
              </w:rPr>
            </w:r>
            <w:r>
              <w:rPr>
                <w:noProof/>
                <w:webHidden/>
              </w:rPr>
              <w:fldChar w:fldCharType="separate"/>
            </w:r>
            <w:r w:rsidR="00440906">
              <w:rPr>
                <w:noProof/>
                <w:webHidden/>
              </w:rPr>
              <w:t>11</w:t>
            </w:r>
            <w:r>
              <w:rPr>
                <w:noProof/>
                <w:webHidden/>
              </w:rPr>
              <w:fldChar w:fldCharType="end"/>
            </w:r>
          </w:hyperlink>
        </w:p>
        <w:p w14:paraId="7EAC27DF" w14:textId="7065DC2E"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57" w:history="1">
            <w:r w:rsidRPr="00DD18D7">
              <w:rPr>
                <w:rStyle w:val="Hyperlink"/>
                <w:noProof/>
              </w:rPr>
              <w:t>3.3</w:t>
            </w:r>
            <w:r>
              <w:rPr>
                <w:rFonts w:eastAsiaTheme="minorEastAsia"/>
                <w:noProof/>
                <w:color w:val="auto"/>
                <w:kern w:val="2"/>
                <w:sz w:val="22"/>
                <w:szCs w:val="22"/>
                <w:lang w:eastAsia="en-ZA"/>
                <w14:ligatures w14:val="standardContextual"/>
              </w:rPr>
              <w:tab/>
            </w:r>
            <w:r w:rsidRPr="00DD18D7">
              <w:rPr>
                <w:rStyle w:val="Hyperlink"/>
                <w:noProof/>
              </w:rPr>
              <w:t>Previously reported items fixed with Hotfixes</w:t>
            </w:r>
            <w:r>
              <w:rPr>
                <w:noProof/>
                <w:webHidden/>
              </w:rPr>
              <w:tab/>
            </w:r>
            <w:r>
              <w:rPr>
                <w:noProof/>
                <w:webHidden/>
              </w:rPr>
              <w:fldChar w:fldCharType="begin"/>
            </w:r>
            <w:r>
              <w:rPr>
                <w:noProof/>
                <w:webHidden/>
              </w:rPr>
              <w:instrText xml:space="preserve"> PAGEREF _Toc150848857 \h </w:instrText>
            </w:r>
            <w:r>
              <w:rPr>
                <w:noProof/>
                <w:webHidden/>
              </w:rPr>
            </w:r>
            <w:r>
              <w:rPr>
                <w:noProof/>
                <w:webHidden/>
              </w:rPr>
              <w:fldChar w:fldCharType="separate"/>
            </w:r>
            <w:r w:rsidR="00440906">
              <w:rPr>
                <w:noProof/>
                <w:webHidden/>
              </w:rPr>
              <w:t>12</w:t>
            </w:r>
            <w:r>
              <w:rPr>
                <w:noProof/>
                <w:webHidden/>
              </w:rPr>
              <w:fldChar w:fldCharType="end"/>
            </w:r>
          </w:hyperlink>
        </w:p>
        <w:p w14:paraId="2D82844F" w14:textId="79C1D41E"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58" w:history="1">
            <w:r w:rsidRPr="00DD18D7">
              <w:rPr>
                <w:rStyle w:val="Hyperlink"/>
                <w:noProof/>
              </w:rPr>
              <w:t>3.4</w:t>
            </w:r>
            <w:r>
              <w:rPr>
                <w:rFonts w:eastAsiaTheme="minorEastAsia"/>
                <w:noProof/>
                <w:color w:val="auto"/>
                <w:kern w:val="2"/>
                <w:sz w:val="22"/>
                <w:szCs w:val="22"/>
                <w:lang w:eastAsia="en-ZA"/>
                <w14:ligatures w14:val="standardContextual"/>
              </w:rPr>
              <w:tab/>
            </w:r>
            <w:r w:rsidRPr="00DD18D7">
              <w:rPr>
                <w:rStyle w:val="Hyperlink"/>
                <w:noProof/>
              </w:rPr>
              <w:t>Known matters</w:t>
            </w:r>
            <w:r>
              <w:rPr>
                <w:noProof/>
                <w:webHidden/>
              </w:rPr>
              <w:tab/>
            </w:r>
            <w:r>
              <w:rPr>
                <w:noProof/>
                <w:webHidden/>
              </w:rPr>
              <w:fldChar w:fldCharType="begin"/>
            </w:r>
            <w:r>
              <w:rPr>
                <w:noProof/>
                <w:webHidden/>
              </w:rPr>
              <w:instrText xml:space="preserve"> PAGEREF _Toc150848858 \h </w:instrText>
            </w:r>
            <w:r>
              <w:rPr>
                <w:noProof/>
                <w:webHidden/>
              </w:rPr>
            </w:r>
            <w:r>
              <w:rPr>
                <w:noProof/>
                <w:webHidden/>
              </w:rPr>
              <w:fldChar w:fldCharType="separate"/>
            </w:r>
            <w:r w:rsidR="00440906">
              <w:rPr>
                <w:noProof/>
                <w:webHidden/>
              </w:rPr>
              <w:t>14</w:t>
            </w:r>
            <w:r>
              <w:rPr>
                <w:noProof/>
                <w:webHidden/>
              </w:rPr>
              <w:fldChar w:fldCharType="end"/>
            </w:r>
          </w:hyperlink>
        </w:p>
        <w:p w14:paraId="031A8C91" w14:textId="674FB5BF"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59" w:history="1">
            <w:r w:rsidRPr="00DD18D7">
              <w:rPr>
                <w:rStyle w:val="Hyperlink"/>
                <w:noProof/>
              </w:rPr>
              <w:t>3.4.1</w:t>
            </w:r>
            <w:r>
              <w:rPr>
                <w:rFonts w:eastAsiaTheme="minorEastAsia"/>
                <w:noProof/>
                <w:color w:val="auto"/>
                <w:kern w:val="2"/>
                <w:sz w:val="22"/>
                <w:szCs w:val="22"/>
                <w:lang w:eastAsia="en-ZA"/>
                <w14:ligatures w14:val="standardContextual"/>
              </w:rPr>
              <w:tab/>
            </w:r>
            <w:r w:rsidRPr="00DD18D7">
              <w:rPr>
                <w:rStyle w:val="Hyperlink"/>
                <w:noProof/>
              </w:rPr>
              <w:t>Cosmetic items</w:t>
            </w:r>
            <w:r>
              <w:rPr>
                <w:noProof/>
                <w:webHidden/>
              </w:rPr>
              <w:tab/>
            </w:r>
            <w:r>
              <w:rPr>
                <w:noProof/>
                <w:webHidden/>
              </w:rPr>
              <w:fldChar w:fldCharType="begin"/>
            </w:r>
            <w:r>
              <w:rPr>
                <w:noProof/>
                <w:webHidden/>
              </w:rPr>
              <w:instrText xml:space="preserve"> PAGEREF _Toc150848859 \h </w:instrText>
            </w:r>
            <w:r>
              <w:rPr>
                <w:noProof/>
                <w:webHidden/>
              </w:rPr>
            </w:r>
            <w:r>
              <w:rPr>
                <w:noProof/>
                <w:webHidden/>
              </w:rPr>
              <w:fldChar w:fldCharType="separate"/>
            </w:r>
            <w:r w:rsidR="00440906">
              <w:rPr>
                <w:noProof/>
                <w:webHidden/>
              </w:rPr>
              <w:t>14</w:t>
            </w:r>
            <w:r>
              <w:rPr>
                <w:noProof/>
                <w:webHidden/>
              </w:rPr>
              <w:fldChar w:fldCharType="end"/>
            </w:r>
          </w:hyperlink>
        </w:p>
        <w:p w14:paraId="2C8F3D31" w14:textId="24329F26"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60" w:history="1">
            <w:r w:rsidRPr="00DD18D7">
              <w:rPr>
                <w:rStyle w:val="Hyperlink"/>
                <w:noProof/>
              </w:rPr>
              <w:t>3.4.2</w:t>
            </w:r>
            <w:r>
              <w:rPr>
                <w:rFonts w:eastAsiaTheme="minorEastAsia"/>
                <w:noProof/>
                <w:color w:val="auto"/>
                <w:kern w:val="2"/>
                <w:sz w:val="22"/>
                <w:szCs w:val="22"/>
                <w:lang w:eastAsia="en-ZA"/>
                <w14:ligatures w14:val="standardContextual"/>
              </w:rPr>
              <w:tab/>
            </w:r>
            <w:r w:rsidRPr="00DD18D7">
              <w:rPr>
                <w:rStyle w:val="Hyperlink"/>
                <w:noProof/>
              </w:rPr>
              <w:t>Functionality</w:t>
            </w:r>
            <w:r>
              <w:rPr>
                <w:noProof/>
                <w:webHidden/>
              </w:rPr>
              <w:tab/>
            </w:r>
            <w:r>
              <w:rPr>
                <w:noProof/>
                <w:webHidden/>
              </w:rPr>
              <w:fldChar w:fldCharType="begin"/>
            </w:r>
            <w:r>
              <w:rPr>
                <w:noProof/>
                <w:webHidden/>
              </w:rPr>
              <w:instrText xml:space="preserve"> PAGEREF _Toc150848860 \h </w:instrText>
            </w:r>
            <w:r>
              <w:rPr>
                <w:noProof/>
                <w:webHidden/>
              </w:rPr>
            </w:r>
            <w:r>
              <w:rPr>
                <w:noProof/>
                <w:webHidden/>
              </w:rPr>
              <w:fldChar w:fldCharType="separate"/>
            </w:r>
            <w:r w:rsidR="00440906">
              <w:rPr>
                <w:noProof/>
                <w:webHidden/>
              </w:rPr>
              <w:t>14</w:t>
            </w:r>
            <w:r>
              <w:rPr>
                <w:noProof/>
                <w:webHidden/>
              </w:rPr>
              <w:fldChar w:fldCharType="end"/>
            </w:r>
          </w:hyperlink>
        </w:p>
        <w:p w14:paraId="0E2B4238" w14:textId="1830E078" w:rsidR="00BF0CC8" w:rsidRDefault="00BF0CC8">
          <w:pPr>
            <w:pStyle w:val="TOC1"/>
            <w:rPr>
              <w:rFonts w:eastAsiaTheme="minorEastAsia"/>
              <w:noProof/>
              <w:color w:val="auto"/>
              <w:kern w:val="2"/>
              <w:sz w:val="22"/>
              <w:szCs w:val="22"/>
              <w:lang w:eastAsia="en-ZA"/>
              <w14:ligatures w14:val="standardContextual"/>
            </w:rPr>
          </w:pPr>
          <w:hyperlink w:anchor="_Toc150848861" w:history="1">
            <w:r w:rsidRPr="00DD18D7">
              <w:rPr>
                <w:rStyle w:val="Hyperlink"/>
                <w:noProof/>
              </w:rPr>
              <w:t>4.</w:t>
            </w:r>
            <w:r>
              <w:rPr>
                <w:rFonts w:eastAsiaTheme="minorEastAsia"/>
                <w:noProof/>
                <w:color w:val="auto"/>
                <w:kern w:val="2"/>
                <w:sz w:val="22"/>
                <w:szCs w:val="22"/>
                <w:lang w:eastAsia="en-ZA"/>
                <w14:ligatures w14:val="standardContextual"/>
              </w:rPr>
              <w:tab/>
            </w:r>
            <w:r w:rsidRPr="00DD18D7">
              <w:rPr>
                <w:rStyle w:val="Hyperlink"/>
                <w:noProof/>
              </w:rPr>
              <w:t>Audit</w:t>
            </w:r>
            <w:r>
              <w:rPr>
                <w:noProof/>
                <w:webHidden/>
              </w:rPr>
              <w:tab/>
            </w:r>
            <w:r>
              <w:rPr>
                <w:noProof/>
                <w:webHidden/>
              </w:rPr>
              <w:fldChar w:fldCharType="begin"/>
            </w:r>
            <w:r>
              <w:rPr>
                <w:noProof/>
                <w:webHidden/>
              </w:rPr>
              <w:instrText xml:space="preserve"> PAGEREF _Toc150848861 \h </w:instrText>
            </w:r>
            <w:r>
              <w:rPr>
                <w:noProof/>
                <w:webHidden/>
              </w:rPr>
            </w:r>
            <w:r>
              <w:rPr>
                <w:noProof/>
                <w:webHidden/>
              </w:rPr>
              <w:fldChar w:fldCharType="separate"/>
            </w:r>
            <w:r w:rsidR="00440906">
              <w:rPr>
                <w:noProof/>
                <w:webHidden/>
              </w:rPr>
              <w:t>15</w:t>
            </w:r>
            <w:r>
              <w:rPr>
                <w:noProof/>
                <w:webHidden/>
              </w:rPr>
              <w:fldChar w:fldCharType="end"/>
            </w:r>
          </w:hyperlink>
        </w:p>
        <w:p w14:paraId="2C98186A" w14:textId="380E6A47"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62" w:history="1">
            <w:r w:rsidRPr="00DD18D7">
              <w:rPr>
                <w:rStyle w:val="Hyperlink"/>
                <w:noProof/>
              </w:rPr>
              <w:t>4.1</w:t>
            </w:r>
            <w:r>
              <w:rPr>
                <w:rFonts w:eastAsiaTheme="minorEastAsia"/>
                <w:noProof/>
                <w:color w:val="auto"/>
                <w:kern w:val="2"/>
                <w:sz w:val="22"/>
                <w:szCs w:val="22"/>
                <w:lang w:eastAsia="en-ZA"/>
                <w14:ligatures w14:val="standardContextual"/>
              </w:rPr>
              <w:tab/>
            </w:r>
            <w:r w:rsidRPr="00DD18D7">
              <w:rPr>
                <w:rStyle w:val="Hyperlink"/>
                <w:noProof/>
              </w:rPr>
              <w:t>ISA 220 (Revised)</w:t>
            </w:r>
            <w:r>
              <w:rPr>
                <w:noProof/>
                <w:webHidden/>
              </w:rPr>
              <w:tab/>
            </w:r>
            <w:r>
              <w:rPr>
                <w:noProof/>
                <w:webHidden/>
              </w:rPr>
              <w:fldChar w:fldCharType="begin"/>
            </w:r>
            <w:r>
              <w:rPr>
                <w:noProof/>
                <w:webHidden/>
              </w:rPr>
              <w:instrText xml:space="preserve"> PAGEREF _Toc150848862 \h </w:instrText>
            </w:r>
            <w:r>
              <w:rPr>
                <w:noProof/>
                <w:webHidden/>
              </w:rPr>
            </w:r>
            <w:r>
              <w:rPr>
                <w:noProof/>
                <w:webHidden/>
              </w:rPr>
              <w:fldChar w:fldCharType="separate"/>
            </w:r>
            <w:r w:rsidR="00440906">
              <w:rPr>
                <w:noProof/>
                <w:webHidden/>
              </w:rPr>
              <w:t>15</w:t>
            </w:r>
            <w:r>
              <w:rPr>
                <w:noProof/>
                <w:webHidden/>
              </w:rPr>
              <w:fldChar w:fldCharType="end"/>
            </w:r>
          </w:hyperlink>
        </w:p>
        <w:p w14:paraId="61ED6B94" w14:textId="2E38EB3B"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63" w:history="1">
            <w:r w:rsidRPr="00DD18D7">
              <w:rPr>
                <w:rStyle w:val="Hyperlink"/>
                <w:noProof/>
              </w:rPr>
              <w:t>4.1.1</w:t>
            </w:r>
            <w:r>
              <w:rPr>
                <w:rFonts w:eastAsiaTheme="minorEastAsia"/>
                <w:noProof/>
                <w:color w:val="auto"/>
                <w:kern w:val="2"/>
                <w:sz w:val="22"/>
                <w:szCs w:val="22"/>
                <w:lang w:eastAsia="en-ZA"/>
                <w14:ligatures w14:val="standardContextual"/>
              </w:rPr>
              <w:tab/>
            </w:r>
            <w:r w:rsidRPr="00DD18D7">
              <w:rPr>
                <w:rStyle w:val="Hyperlink"/>
                <w:noProof/>
              </w:rPr>
              <w:t>Responsibilities of the auditor</w:t>
            </w:r>
            <w:r>
              <w:rPr>
                <w:noProof/>
                <w:webHidden/>
              </w:rPr>
              <w:tab/>
            </w:r>
            <w:r>
              <w:rPr>
                <w:noProof/>
                <w:webHidden/>
              </w:rPr>
              <w:fldChar w:fldCharType="begin"/>
            </w:r>
            <w:r>
              <w:rPr>
                <w:noProof/>
                <w:webHidden/>
              </w:rPr>
              <w:instrText xml:space="preserve"> PAGEREF _Toc150848863 \h </w:instrText>
            </w:r>
            <w:r>
              <w:rPr>
                <w:noProof/>
                <w:webHidden/>
              </w:rPr>
            </w:r>
            <w:r>
              <w:rPr>
                <w:noProof/>
                <w:webHidden/>
              </w:rPr>
              <w:fldChar w:fldCharType="separate"/>
            </w:r>
            <w:r w:rsidR="00440906">
              <w:rPr>
                <w:noProof/>
                <w:webHidden/>
              </w:rPr>
              <w:t>16</w:t>
            </w:r>
            <w:r>
              <w:rPr>
                <w:noProof/>
                <w:webHidden/>
              </w:rPr>
              <w:fldChar w:fldCharType="end"/>
            </w:r>
          </w:hyperlink>
        </w:p>
        <w:p w14:paraId="6C44FB22" w14:textId="4C494350"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64" w:history="1">
            <w:r w:rsidRPr="00DD18D7">
              <w:rPr>
                <w:rStyle w:val="Hyperlink"/>
                <w:noProof/>
              </w:rPr>
              <w:t>4.1.2</w:t>
            </w:r>
            <w:r>
              <w:rPr>
                <w:rFonts w:eastAsiaTheme="minorEastAsia"/>
                <w:noProof/>
                <w:color w:val="auto"/>
                <w:kern w:val="2"/>
                <w:sz w:val="22"/>
                <w:szCs w:val="22"/>
                <w:lang w:eastAsia="en-ZA"/>
                <w14:ligatures w14:val="standardContextual"/>
              </w:rPr>
              <w:tab/>
            </w:r>
            <w:r w:rsidRPr="00DD18D7">
              <w:rPr>
                <w:rStyle w:val="Hyperlink"/>
                <w:noProof/>
              </w:rPr>
              <w:t>Responsibilities of the engagement partner</w:t>
            </w:r>
            <w:r>
              <w:rPr>
                <w:noProof/>
                <w:webHidden/>
              </w:rPr>
              <w:tab/>
            </w:r>
            <w:r>
              <w:rPr>
                <w:noProof/>
                <w:webHidden/>
              </w:rPr>
              <w:fldChar w:fldCharType="begin"/>
            </w:r>
            <w:r>
              <w:rPr>
                <w:noProof/>
                <w:webHidden/>
              </w:rPr>
              <w:instrText xml:space="preserve"> PAGEREF _Toc150848864 \h </w:instrText>
            </w:r>
            <w:r>
              <w:rPr>
                <w:noProof/>
                <w:webHidden/>
              </w:rPr>
            </w:r>
            <w:r>
              <w:rPr>
                <w:noProof/>
                <w:webHidden/>
              </w:rPr>
              <w:fldChar w:fldCharType="separate"/>
            </w:r>
            <w:r w:rsidR="00440906">
              <w:rPr>
                <w:noProof/>
                <w:webHidden/>
              </w:rPr>
              <w:t>19</w:t>
            </w:r>
            <w:r>
              <w:rPr>
                <w:noProof/>
                <w:webHidden/>
              </w:rPr>
              <w:fldChar w:fldCharType="end"/>
            </w:r>
          </w:hyperlink>
        </w:p>
        <w:p w14:paraId="2D63368C" w14:textId="1C578432"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65" w:history="1">
            <w:r w:rsidRPr="00DD18D7">
              <w:rPr>
                <w:rStyle w:val="Hyperlink"/>
                <w:noProof/>
              </w:rPr>
              <w:t>4.2</w:t>
            </w:r>
            <w:r>
              <w:rPr>
                <w:rFonts w:eastAsiaTheme="minorEastAsia"/>
                <w:noProof/>
                <w:color w:val="auto"/>
                <w:kern w:val="2"/>
                <w:sz w:val="22"/>
                <w:szCs w:val="22"/>
                <w:lang w:eastAsia="en-ZA"/>
                <w14:ligatures w14:val="standardContextual"/>
              </w:rPr>
              <w:tab/>
            </w:r>
            <w:r w:rsidRPr="00DD18D7">
              <w:rPr>
                <w:rStyle w:val="Hyperlink"/>
                <w:noProof/>
              </w:rPr>
              <w:t>ISQM2</w:t>
            </w:r>
            <w:r>
              <w:rPr>
                <w:noProof/>
                <w:webHidden/>
              </w:rPr>
              <w:tab/>
            </w:r>
            <w:r>
              <w:rPr>
                <w:noProof/>
                <w:webHidden/>
              </w:rPr>
              <w:fldChar w:fldCharType="begin"/>
            </w:r>
            <w:r>
              <w:rPr>
                <w:noProof/>
                <w:webHidden/>
              </w:rPr>
              <w:instrText xml:space="preserve"> PAGEREF _Toc150848865 \h </w:instrText>
            </w:r>
            <w:r>
              <w:rPr>
                <w:noProof/>
                <w:webHidden/>
              </w:rPr>
            </w:r>
            <w:r>
              <w:rPr>
                <w:noProof/>
                <w:webHidden/>
              </w:rPr>
              <w:fldChar w:fldCharType="separate"/>
            </w:r>
            <w:r w:rsidR="00440906">
              <w:rPr>
                <w:noProof/>
                <w:webHidden/>
              </w:rPr>
              <w:t>22</w:t>
            </w:r>
            <w:r>
              <w:rPr>
                <w:noProof/>
                <w:webHidden/>
              </w:rPr>
              <w:fldChar w:fldCharType="end"/>
            </w:r>
          </w:hyperlink>
        </w:p>
        <w:p w14:paraId="5230619D" w14:textId="4BDA4001"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66" w:history="1">
            <w:r w:rsidRPr="00DD18D7">
              <w:rPr>
                <w:rStyle w:val="Hyperlink"/>
                <w:noProof/>
              </w:rPr>
              <w:t>4.2.1</w:t>
            </w:r>
            <w:r>
              <w:rPr>
                <w:rFonts w:eastAsiaTheme="minorEastAsia"/>
                <w:noProof/>
                <w:color w:val="auto"/>
                <w:kern w:val="2"/>
                <w:sz w:val="22"/>
                <w:szCs w:val="22"/>
                <w:lang w:eastAsia="en-ZA"/>
                <w14:ligatures w14:val="standardContextual"/>
              </w:rPr>
              <w:tab/>
            </w:r>
            <w:r w:rsidRPr="00DD18D7">
              <w:rPr>
                <w:rStyle w:val="Hyperlink"/>
                <w:noProof/>
              </w:rPr>
              <w:t>12.40 Engagement Quality Review – Planning (NEW)</w:t>
            </w:r>
            <w:r>
              <w:rPr>
                <w:noProof/>
                <w:webHidden/>
              </w:rPr>
              <w:tab/>
            </w:r>
            <w:r>
              <w:rPr>
                <w:noProof/>
                <w:webHidden/>
              </w:rPr>
              <w:fldChar w:fldCharType="begin"/>
            </w:r>
            <w:r>
              <w:rPr>
                <w:noProof/>
                <w:webHidden/>
              </w:rPr>
              <w:instrText xml:space="preserve"> PAGEREF _Toc150848866 \h </w:instrText>
            </w:r>
            <w:r>
              <w:rPr>
                <w:noProof/>
                <w:webHidden/>
              </w:rPr>
            </w:r>
            <w:r>
              <w:rPr>
                <w:noProof/>
                <w:webHidden/>
              </w:rPr>
              <w:fldChar w:fldCharType="separate"/>
            </w:r>
            <w:r w:rsidR="00440906">
              <w:rPr>
                <w:noProof/>
                <w:webHidden/>
              </w:rPr>
              <w:t>23</w:t>
            </w:r>
            <w:r>
              <w:rPr>
                <w:noProof/>
                <w:webHidden/>
              </w:rPr>
              <w:fldChar w:fldCharType="end"/>
            </w:r>
          </w:hyperlink>
        </w:p>
        <w:p w14:paraId="251DAC30" w14:textId="4F5AFAAE"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67" w:history="1">
            <w:r w:rsidRPr="00DD18D7">
              <w:rPr>
                <w:rStyle w:val="Hyperlink"/>
                <w:noProof/>
              </w:rPr>
              <w:t>4.2.2</w:t>
            </w:r>
            <w:r>
              <w:rPr>
                <w:rFonts w:eastAsiaTheme="minorEastAsia"/>
                <w:noProof/>
                <w:color w:val="auto"/>
                <w:kern w:val="2"/>
                <w:sz w:val="22"/>
                <w:szCs w:val="22"/>
                <w:lang w:eastAsia="en-ZA"/>
                <w14:ligatures w14:val="standardContextual"/>
              </w:rPr>
              <w:tab/>
            </w:r>
            <w:r w:rsidRPr="00DD18D7">
              <w:rPr>
                <w:rStyle w:val="Hyperlink"/>
                <w:noProof/>
              </w:rPr>
              <w:t>02.80 Engagement Quality Review – Execution and finalisation</w:t>
            </w:r>
            <w:r>
              <w:rPr>
                <w:noProof/>
                <w:webHidden/>
              </w:rPr>
              <w:tab/>
            </w:r>
            <w:r>
              <w:rPr>
                <w:noProof/>
                <w:webHidden/>
              </w:rPr>
              <w:fldChar w:fldCharType="begin"/>
            </w:r>
            <w:r>
              <w:rPr>
                <w:noProof/>
                <w:webHidden/>
              </w:rPr>
              <w:instrText xml:space="preserve"> PAGEREF _Toc150848867 \h </w:instrText>
            </w:r>
            <w:r>
              <w:rPr>
                <w:noProof/>
                <w:webHidden/>
              </w:rPr>
            </w:r>
            <w:r>
              <w:rPr>
                <w:noProof/>
                <w:webHidden/>
              </w:rPr>
              <w:fldChar w:fldCharType="separate"/>
            </w:r>
            <w:r w:rsidR="00440906">
              <w:rPr>
                <w:noProof/>
                <w:webHidden/>
              </w:rPr>
              <w:t>24</w:t>
            </w:r>
            <w:r>
              <w:rPr>
                <w:noProof/>
                <w:webHidden/>
              </w:rPr>
              <w:fldChar w:fldCharType="end"/>
            </w:r>
          </w:hyperlink>
        </w:p>
        <w:p w14:paraId="7E637358" w14:textId="3D7B31BE"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68" w:history="1">
            <w:r w:rsidRPr="00DD18D7">
              <w:rPr>
                <w:rStyle w:val="Hyperlink"/>
                <w:noProof/>
              </w:rPr>
              <w:t>4.2.3</w:t>
            </w:r>
            <w:r>
              <w:rPr>
                <w:rFonts w:eastAsiaTheme="minorEastAsia"/>
                <w:noProof/>
                <w:color w:val="auto"/>
                <w:kern w:val="2"/>
                <w:sz w:val="22"/>
                <w:szCs w:val="22"/>
                <w:lang w:eastAsia="en-ZA"/>
                <w14:ligatures w14:val="standardContextual"/>
              </w:rPr>
              <w:tab/>
            </w:r>
            <w:r w:rsidRPr="00DD18D7">
              <w:rPr>
                <w:rStyle w:val="Hyperlink"/>
                <w:noProof/>
              </w:rPr>
              <w:t>Assist with documentation of audit evidence</w:t>
            </w:r>
            <w:r>
              <w:rPr>
                <w:noProof/>
                <w:webHidden/>
              </w:rPr>
              <w:tab/>
            </w:r>
            <w:r>
              <w:rPr>
                <w:noProof/>
                <w:webHidden/>
              </w:rPr>
              <w:fldChar w:fldCharType="begin"/>
            </w:r>
            <w:r>
              <w:rPr>
                <w:noProof/>
                <w:webHidden/>
              </w:rPr>
              <w:instrText xml:space="preserve"> PAGEREF _Toc150848868 \h </w:instrText>
            </w:r>
            <w:r>
              <w:rPr>
                <w:noProof/>
                <w:webHidden/>
              </w:rPr>
            </w:r>
            <w:r>
              <w:rPr>
                <w:noProof/>
                <w:webHidden/>
              </w:rPr>
              <w:fldChar w:fldCharType="separate"/>
            </w:r>
            <w:r w:rsidR="00440906">
              <w:rPr>
                <w:noProof/>
                <w:webHidden/>
              </w:rPr>
              <w:t>24</w:t>
            </w:r>
            <w:r>
              <w:rPr>
                <w:noProof/>
                <w:webHidden/>
              </w:rPr>
              <w:fldChar w:fldCharType="end"/>
            </w:r>
          </w:hyperlink>
        </w:p>
        <w:p w14:paraId="484CE2DE" w14:textId="60E1CE5F"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69" w:history="1">
            <w:r w:rsidRPr="00DD18D7">
              <w:rPr>
                <w:rStyle w:val="Hyperlink"/>
                <w:noProof/>
              </w:rPr>
              <w:t>4.3</w:t>
            </w:r>
            <w:r>
              <w:rPr>
                <w:rFonts w:eastAsiaTheme="minorEastAsia"/>
                <w:noProof/>
                <w:color w:val="auto"/>
                <w:kern w:val="2"/>
                <w:sz w:val="22"/>
                <w:szCs w:val="22"/>
                <w:lang w:eastAsia="en-ZA"/>
                <w14:ligatures w14:val="standardContextual"/>
              </w:rPr>
              <w:tab/>
            </w:r>
            <w:r w:rsidRPr="00DD18D7">
              <w:rPr>
                <w:rStyle w:val="Hyperlink"/>
                <w:noProof/>
              </w:rPr>
              <w:t>ISA 315 (2019 Revised)</w:t>
            </w:r>
            <w:r>
              <w:rPr>
                <w:noProof/>
                <w:webHidden/>
              </w:rPr>
              <w:tab/>
            </w:r>
            <w:r>
              <w:rPr>
                <w:noProof/>
                <w:webHidden/>
              </w:rPr>
              <w:fldChar w:fldCharType="begin"/>
            </w:r>
            <w:r>
              <w:rPr>
                <w:noProof/>
                <w:webHidden/>
              </w:rPr>
              <w:instrText xml:space="preserve"> PAGEREF _Toc150848869 \h </w:instrText>
            </w:r>
            <w:r>
              <w:rPr>
                <w:noProof/>
                <w:webHidden/>
              </w:rPr>
            </w:r>
            <w:r>
              <w:rPr>
                <w:noProof/>
                <w:webHidden/>
              </w:rPr>
              <w:fldChar w:fldCharType="separate"/>
            </w:r>
            <w:r w:rsidR="00440906">
              <w:rPr>
                <w:noProof/>
                <w:webHidden/>
              </w:rPr>
              <w:t>24</w:t>
            </w:r>
            <w:r>
              <w:rPr>
                <w:noProof/>
                <w:webHidden/>
              </w:rPr>
              <w:fldChar w:fldCharType="end"/>
            </w:r>
          </w:hyperlink>
        </w:p>
        <w:p w14:paraId="48A827B4" w14:textId="75F717ED"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70" w:history="1">
            <w:r w:rsidRPr="00DD18D7">
              <w:rPr>
                <w:rStyle w:val="Hyperlink"/>
                <w:noProof/>
              </w:rPr>
              <w:t>4.3.1</w:t>
            </w:r>
            <w:r>
              <w:rPr>
                <w:rFonts w:eastAsiaTheme="minorEastAsia"/>
                <w:noProof/>
                <w:color w:val="auto"/>
                <w:kern w:val="2"/>
                <w:sz w:val="22"/>
                <w:szCs w:val="22"/>
                <w:lang w:eastAsia="en-ZA"/>
                <w14:ligatures w14:val="standardContextual"/>
              </w:rPr>
              <w:tab/>
            </w:r>
            <w:r w:rsidRPr="00DD18D7">
              <w:rPr>
                <w:rStyle w:val="Hyperlink"/>
                <w:noProof/>
              </w:rPr>
              <w:t>Type of risk assessment procedures</w:t>
            </w:r>
            <w:r>
              <w:rPr>
                <w:noProof/>
                <w:webHidden/>
              </w:rPr>
              <w:tab/>
            </w:r>
            <w:r>
              <w:rPr>
                <w:noProof/>
                <w:webHidden/>
              </w:rPr>
              <w:fldChar w:fldCharType="begin"/>
            </w:r>
            <w:r>
              <w:rPr>
                <w:noProof/>
                <w:webHidden/>
              </w:rPr>
              <w:instrText xml:space="preserve"> PAGEREF _Toc150848870 \h </w:instrText>
            </w:r>
            <w:r>
              <w:rPr>
                <w:noProof/>
                <w:webHidden/>
              </w:rPr>
            </w:r>
            <w:r>
              <w:rPr>
                <w:noProof/>
                <w:webHidden/>
              </w:rPr>
              <w:fldChar w:fldCharType="separate"/>
            </w:r>
            <w:r w:rsidR="00440906">
              <w:rPr>
                <w:noProof/>
                <w:webHidden/>
              </w:rPr>
              <w:t>24</w:t>
            </w:r>
            <w:r>
              <w:rPr>
                <w:noProof/>
                <w:webHidden/>
              </w:rPr>
              <w:fldChar w:fldCharType="end"/>
            </w:r>
          </w:hyperlink>
        </w:p>
        <w:p w14:paraId="7608020C" w14:textId="63D65883"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71" w:history="1">
            <w:r w:rsidRPr="00DD18D7">
              <w:rPr>
                <w:rStyle w:val="Hyperlink"/>
                <w:noProof/>
              </w:rPr>
              <w:t>4.3.2</w:t>
            </w:r>
            <w:r>
              <w:rPr>
                <w:rFonts w:eastAsiaTheme="minorEastAsia"/>
                <w:noProof/>
                <w:color w:val="auto"/>
                <w:kern w:val="2"/>
                <w:sz w:val="22"/>
                <w:szCs w:val="22"/>
                <w:lang w:eastAsia="en-ZA"/>
                <w14:ligatures w14:val="standardContextual"/>
              </w:rPr>
              <w:tab/>
            </w:r>
            <w:r w:rsidRPr="00DD18D7">
              <w:rPr>
                <w:rStyle w:val="Hyperlink"/>
                <w:noProof/>
              </w:rPr>
              <w:t>Preliminary analytical review</w:t>
            </w:r>
            <w:r>
              <w:rPr>
                <w:noProof/>
                <w:webHidden/>
              </w:rPr>
              <w:tab/>
            </w:r>
            <w:r>
              <w:rPr>
                <w:noProof/>
                <w:webHidden/>
              </w:rPr>
              <w:fldChar w:fldCharType="begin"/>
            </w:r>
            <w:r>
              <w:rPr>
                <w:noProof/>
                <w:webHidden/>
              </w:rPr>
              <w:instrText xml:space="preserve"> PAGEREF _Toc150848871 \h </w:instrText>
            </w:r>
            <w:r>
              <w:rPr>
                <w:noProof/>
                <w:webHidden/>
              </w:rPr>
            </w:r>
            <w:r>
              <w:rPr>
                <w:noProof/>
                <w:webHidden/>
              </w:rPr>
              <w:fldChar w:fldCharType="separate"/>
            </w:r>
            <w:r w:rsidR="00440906">
              <w:rPr>
                <w:noProof/>
                <w:webHidden/>
              </w:rPr>
              <w:t>25</w:t>
            </w:r>
            <w:r>
              <w:rPr>
                <w:noProof/>
                <w:webHidden/>
              </w:rPr>
              <w:fldChar w:fldCharType="end"/>
            </w:r>
          </w:hyperlink>
        </w:p>
        <w:p w14:paraId="2C438883" w14:textId="128333BB"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72" w:history="1">
            <w:r w:rsidRPr="00DD18D7">
              <w:rPr>
                <w:rStyle w:val="Hyperlink"/>
                <w:noProof/>
              </w:rPr>
              <w:t>4.3.3</w:t>
            </w:r>
            <w:r>
              <w:rPr>
                <w:rFonts w:eastAsiaTheme="minorEastAsia"/>
                <w:noProof/>
                <w:color w:val="auto"/>
                <w:kern w:val="2"/>
                <w:sz w:val="22"/>
                <w:szCs w:val="22"/>
                <w:lang w:eastAsia="en-ZA"/>
                <w14:ligatures w14:val="standardContextual"/>
              </w:rPr>
              <w:tab/>
            </w:r>
            <w:r w:rsidRPr="00DD18D7">
              <w:rPr>
                <w:rStyle w:val="Hyperlink"/>
                <w:noProof/>
              </w:rPr>
              <w:t>Procedures required by International Auditing Standards</w:t>
            </w:r>
            <w:r>
              <w:rPr>
                <w:noProof/>
                <w:webHidden/>
              </w:rPr>
              <w:tab/>
            </w:r>
            <w:r>
              <w:rPr>
                <w:noProof/>
                <w:webHidden/>
              </w:rPr>
              <w:fldChar w:fldCharType="begin"/>
            </w:r>
            <w:r>
              <w:rPr>
                <w:noProof/>
                <w:webHidden/>
              </w:rPr>
              <w:instrText xml:space="preserve"> PAGEREF _Toc150848872 \h </w:instrText>
            </w:r>
            <w:r>
              <w:rPr>
                <w:noProof/>
                <w:webHidden/>
              </w:rPr>
            </w:r>
            <w:r>
              <w:rPr>
                <w:noProof/>
                <w:webHidden/>
              </w:rPr>
              <w:fldChar w:fldCharType="separate"/>
            </w:r>
            <w:r w:rsidR="00440906">
              <w:rPr>
                <w:noProof/>
                <w:webHidden/>
              </w:rPr>
              <w:t>26</w:t>
            </w:r>
            <w:r>
              <w:rPr>
                <w:noProof/>
                <w:webHidden/>
              </w:rPr>
              <w:fldChar w:fldCharType="end"/>
            </w:r>
          </w:hyperlink>
        </w:p>
        <w:p w14:paraId="35D8D0B3" w14:textId="78639E2A"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73" w:history="1">
            <w:r w:rsidRPr="00DD18D7">
              <w:rPr>
                <w:rStyle w:val="Hyperlink"/>
                <w:noProof/>
              </w:rPr>
              <w:t>4.3.4</w:t>
            </w:r>
            <w:r>
              <w:rPr>
                <w:rFonts w:eastAsiaTheme="minorEastAsia"/>
                <w:noProof/>
                <w:color w:val="auto"/>
                <w:kern w:val="2"/>
                <w:sz w:val="22"/>
                <w:szCs w:val="22"/>
                <w:lang w:eastAsia="en-ZA"/>
                <w14:ligatures w14:val="standardContextual"/>
              </w:rPr>
              <w:tab/>
            </w:r>
            <w:r w:rsidRPr="00DD18D7">
              <w:rPr>
                <w:rStyle w:val="Hyperlink"/>
                <w:noProof/>
              </w:rPr>
              <w:t>Testing compliance with laws and regulations - General</w:t>
            </w:r>
            <w:r>
              <w:rPr>
                <w:noProof/>
                <w:webHidden/>
              </w:rPr>
              <w:tab/>
            </w:r>
            <w:r>
              <w:rPr>
                <w:noProof/>
                <w:webHidden/>
              </w:rPr>
              <w:fldChar w:fldCharType="begin"/>
            </w:r>
            <w:r>
              <w:rPr>
                <w:noProof/>
                <w:webHidden/>
              </w:rPr>
              <w:instrText xml:space="preserve"> PAGEREF _Toc150848873 \h </w:instrText>
            </w:r>
            <w:r>
              <w:rPr>
                <w:noProof/>
                <w:webHidden/>
              </w:rPr>
            </w:r>
            <w:r>
              <w:rPr>
                <w:noProof/>
                <w:webHidden/>
              </w:rPr>
              <w:fldChar w:fldCharType="separate"/>
            </w:r>
            <w:r w:rsidR="00440906">
              <w:rPr>
                <w:noProof/>
                <w:webHidden/>
              </w:rPr>
              <w:t>27</w:t>
            </w:r>
            <w:r>
              <w:rPr>
                <w:noProof/>
                <w:webHidden/>
              </w:rPr>
              <w:fldChar w:fldCharType="end"/>
            </w:r>
          </w:hyperlink>
        </w:p>
        <w:p w14:paraId="59CB24F7" w14:textId="42116E56"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74" w:history="1">
            <w:r w:rsidRPr="00DD18D7">
              <w:rPr>
                <w:rStyle w:val="Hyperlink"/>
                <w:noProof/>
              </w:rPr>
              <w:t>4.3.5</w:t>
            </w:r>
            <w:r>
              <w:rPr>
                <w:rFonts w:eastAsiaTheme="minorEastAsia"/>
                <w:noProof/>
                <w:color w:val="auto"/>
                <w:kern w:val="2"/>
                <w:sz w:val="22"/>
                <w:szCs w:val="22"/>
                <w:lang w:eastAsia="en-ZA"/>
                <w14:ligatures w14:val="standardContextual"/>
              </w:rPr>
              <w:tab/>
            </w:r>
            <w:r w:rsidRPr="00DD18D7">
              <w:rPr>
                <w:rStyle w:val="Hyperlink"/>
                <w:noProof/>
              </w:rPr>
              <w:t>Testing compliance with Value Added Taxation Act (South Africa)</w:t>
            </w:r>
            <w:r>
              <w:rPr>
                <w:noProof/>
                <w:webHidden/>
              </w:rPr>
              <w:tab/>
            </w:r>
            <w:r>
              <w:rPr>
                <w:noProof/>
                <w:webHidden/>
              </w:rPr>
              <w:fldChar w:fldCharType="begin"/>
            </w:r>
            <w:r>
              <w:rPr>
                <w:noProof/>
                <w:webHidden/>
              </w:rPr>
              <w:instrText xml:space="preserve"> PAGEREF _Toc150848874 \h </w:instrText>
            </w:r>
            <w:r>
              <w:rPr>
                <w:noProof/>
                <w:webHidden/>
              </w:rPr>
            </w:r>
            <w:r>
              <w:rPr>
                <w:noProof/>
                <w:webHidden/>
              </w:rPr>
              <w:fldChar w:fldCharType="separate"/>
            </w:r>
            <w:r w:rsidR="00440906">
              <w:rPr>
                <w:noProof/>
                <w:webHidden/>
              </w:rPr>
              <w:t>31</w:t>
            </w:r>
            <w:r>
              <w:rPr>
                <w:noProof/>
                <w:webHidden/>
              </w:rPr>
              <w:fldChar w:fldCharType="end"/>
            </w:r>
          </w:hyperlink>
        </w:p>
        <w:p w14:paraId="6155EB93" w14:textId="14B925AD"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75" w:history="1">
            <w:r w:rsidRPr="00DD18D7">
              <w:rPr>
                <w:rStyle w:val="Hyperlink"/>
                <w:noProof/>
              </w:rPr>
              <w:t>4.3.6</w:t>
            </w:r>
            <w:r>
              <w:rPr>
                <w:rFonts w:eastAsiaTheme="minorEastAsia"/>
                <w:noProof/>
                <w:color w:val="auto"/>
                <w:kern w:val="2"/>
                <w:sz w:val="22"/>
                <w:szCs w:val="22"/>
                <w:lang w:eastAsia="en-ZA"/>
                <w14:ligatures w14:val="standardContextual"/>
              </w:rPr>
              <w:tab/>
            </w:r>
            <w:r w:rsidRPr="00DD18D7">
              <w:rPr>
                <w:rStyle w:val="Hyperlink"/>
                <w:noProof/>
              </w:rPr>
              <w:t>Testing Compliances with Companies Act (South Africa)</w:t>
            </w:r>
            <w:r>
              <w:rPr>
                <w:noProof/>
                <w:webHidden/>
              </w:rPr>
              <w:tab/>
            </w:r>
            <w:r>
              <w:rPr>
                <w:noProof/>
                <w:webHidden/>
              </w:rPr>
              <w:fldChar w:fldCharType="begin"/>
            </w:r>
            <w:r>
              <w:rPr>
                <w:noProof/>
                <w:webHidden/>
              </w:rPr>
              <w:instrText xml:space="preserve"> PAGEREF _Toc150848875 \h </w:instrText>
            </w:r>
            <w:r>
              <w:rPr>
                <w:noProof/>
                <w:webHidden/>
              </w:rPr>
            </w:r>
            <w:r>
              <w:rPr>
                <w:noProof/>
                <w:webHidden/>
              </w:rPr>
              <w:fldChar w:fldCharType="separate"/>
            </w:r>
            <w:r w:rsidR="00440906">
              <w:rPr>
                <w:noProof/>
                <w:webHidden/>
              </w:rPr>
              <w:t>32</w:t>
            </w:r>
            <w:r>
              <w:rPr>
                <w:noProof/>
                <w:webHidden/>
              </w:rPr>
              <w:fldChar w:fldCharType="end"/>
            </w:r>
          </w:hyperlink>
        </w:p>
        <w:p w14:paraId="383B4A0F" w14:textId="45344774"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76" w:history="1">
            <w:r w:rsidRPr="00DD18D7">
              <w:rPr>
                <w:rStyle w:val="Hyperlink"/>
                <w:noProof/>
              </w:rPr>
              <w:t>4.3.7</w:t>
            </w:r>
            <w:r>
              <w:rPr>
                <w:rFonts w:eastAsiaTheme="minorEastAsia"/>
                <w:noProof/>
                <w:color w:val="auto"/>
                <w:kern w:val="2"/>
                <w:sz w:val="22"/>
                <w:szCs w:val="22"/>
                <w:lang w:eastAsia="en-ZA"/>
                <w14:ligatures w14:val="standardContextual"/>
              </w:rPr>
              <w:tab/>
            </w:r>
            <w:r w:rsidRPr="00DD18D7">
              <w:rPr>
                <w:rStyle w:val="Hyperlink"/>
                <w:noProof/>
              </w:rPr>
              <w:t>Disclosure items</w:t>
            </w:r>
            <w:r>
              <w:rPr>
                <w:noProof/>
                <w:webHidden/>
              </w:rPr>
              <w:tab/>
            </w:r>
            <w:r>
              <w:rPr>
                <w:noProof/>
                <w:webHidden/>
              </w:rPr>
              <w:fldChar w:fldCharType="begin"/>
            </w:r>
            <w:r>
              <w:rPr>
                <w:noProof/>
                <w:webHidden/>
              </w:rPr>
              <w:instrText xml:space="preserve"> PAGEREF _Toc150848876 \h </w:instrText>
            </w:r>
            <w:r>
              <w:rPr>
                <w:noProof/>
                <w:webHidden/>
              </w:rPr>
            </w:r>
            <w:r>
              <w:rPr>
                <w:noProof/>
                <w:webHidden/>
              </w:rPr>
              <w:fldChar w:fldCharType="separate"/>
            </w:r>
            <w:r w:rsidR="00440906">
              <w:rPr>
                <w:noProof/>
                <w:webHidden/>
              </w:rPr>
              <w:t>32</w:t>
            </w:r>
            <w:r>
              <w:rPr>
                <w:noProof/>
                <w:webHidden/>
              </w:rPr>
              <w:fldChar w:fldCharType="end"/>
            </w:r>
          </w:hyperlink>
        </w:p>
        <w:p w14:paraId="5594EB41" w14:textId="58A045C7"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77" w:history="1">
            <w:r w:rsidRPr="00DD18D7">
              <w:rPr>
                <w:rStyle w:val="Hyperlink"/>
                <w:noProof/>
              </w:rPr>
              <w:t>4.4</w:t>
            </w:r>
            <w:r>
              <w:rPr>
                <w:rFonts w:eastAsiaTheme="minorEastAsia"/>
                <w:noProof/>
                <w:color w:val="auto"/>
                <w:kern w:val="2"/>
                <w:sz w:val="22"/>
                <w:szCs w:val="22"/>
                <w:lang w:eastAsia="en-ZA"/>
                <w14:ligatures w14:val="standardContextual"/>
              </w:rPr>
              <w:tab/>
            </w:r>
            <w:r w:rsidRPr="00DD18D7">
              <w:rPr>
                <w:rStyle w:val="Hyperlink"/>
                <w:noProof/>
              </w:rPr>
              <w:t>Going concern conclusion – insufficient audit evidence</w:t>
            </w:r>
            <w:r>
              <w:rPr>
                <w:noProof/>
                <w:webHidden/>
              </w:rPr>
              <w:tab/>
            </w:r>
            <w:r>
              <w:rPr>
                <w:noProof/>
                <w:webHidden/>
              </w:rPr>
              <w:fldChar w:fldCharType="begin"/>
            </w:r>
            <w:r>
              <w:rPr>
                <w:noProof/>
                <w:webHidden/>
              </w:rPr>
              <w:instrText xml:space="preserve"> PAGEREF _Toc150848877 \h </w:instrText>
            </w:r>
            <w:r>
              <w:rPr>
                <w:noProof/>
                <w:webHidden/>
              </w:rPr>
            </w:r>
            <w:r>
              <w:rPr>
                <w:noProof/>
                <w:webHidden/>
              </w:rPr>
              <w:fldChar w:fldCharType="separate"/>
            </w:r>
            <w:r w:rsidR="00440906">
              <w:rPr>
                <w:noProof/>
                <w:webHidden/>
              </w:rPr>
              <w:t>32</w:t>
            </w:r>
            <w:r>
              <w:rPr>
                <w:noProof/>
                <w:webHidden/>
              </w:rPr>
              <w:fldChar w:fldCharType="end"/>
            </w:r>
          </w:hyperlink>
        </w:p>
        <w:p w14:paraId="4D11F33B" w14:textId="352EE3FA"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78" w:history="1">
            <w:r w:rsidRPr="00DD18D7">
              <w:rPr>
                <w:rStyle w:val="Hyperlink"/>
                <w:noProof/>
              </w:rPr>
              <w:t>4.4.1</w:t>
            </w:r>
            <w:r>
              <w:rPr>
                <w:rFonts w:eastAsiaTheme="minorEastAsia"/>
                <w:noProof/>
                <w:color w:val="auto"/>
                <w:kern w:val="2"/>
                <w:sz w:val="22"/>
                <w:szCs w:val="22"/>
                <w:lang w:eastAsia="en-ZA"/>
                <w14:ligatures w14:val="standardContextual"/>
              </w:rPr>
              <w:tab/>
            </w:r>
            <w:r w:rsidRPr="00DD18D7">
              <w:rPr>
                <w:rStyle w:val="Hyperlink"/>
                <w:noProof/>
              </w:rPr>
              <w:t>02.20 Going concern conclusion</w:t>
            </w:r>
            <w:r>
              <w:rPr>
                <w:noProof/>
                <w:webHidden/>
              </w:rPr>
              <w:tab/>
            </w:r>
            <w:r>
              <w:rPr>
                <w:noProof/>
                <w:webHidden/>
              </w:rPr>
              <w:fldChar w:fldCharType="begin"/>
            </w:r>
            <w:r>
              <w:rPr>
                <w:noProof/>
                <w:webHidden/>
              </w:rPr>
              <w:instrText xml:space="preserve"> PAGEREF _Toc150848878 \h </w:instrText>
            </w:r>
            <w:r>
              <w:rPr>
                <w:noProof/>
                <w:webHidden/>
              </w:rPr>
            </w:r>
            <w:r>
              <w:rPr>
                <w:noProof/>
                <w:webHidden/>
              </w:rPr>
              <w:fldChar w:fldCharType="separate"/>
            </w:r>
            <w:r w:rsidR="00440906">
              <w:rPr>
                <w:noProof/>
                <w:webHidden/>
              </w:rPr>
              <w:t>32</w:t>
            </w:r>
            <w:r>
              <w:rPr>
                <w:noProof/>
                <w:webHidden/>
              </w:rPr>
              <w:fldChar w:fldCharType="end"/>
            </w:r>
          </w:hyperlink>
        </w:p>
        <w:p w14:paraId="44ACF760" w14:textId="2F50001B" w:rsidR="00BF0CC8" w:rsidRDefault="00BF0CC8">
          <w:pPr>
            <w:pStyle w:val="TOC3"/>
            <w:tabs>
              <w:tab w:val="left" w:pos="1100"/>
              <w:tab w:val="right" w:leader="dot" w:pos="9016"/>
            </w:tabs>
            <w:rPr>
              <w:rFonts w:eastAsiaTheme="minorEastAsia"/>
              <w:noProof/>
              <w:color w:val="auto"/>
              <w:kern w:val="2"/>
              <w:sz w:val="22"/>
              <w:szCs w:val="22"/>
              <w:lang w:eastAsia="en-ZA"/>
              <w14:ligatures w14:val="standardContextual"/>
            </w:rPr>
          </w:pPr>
          <w:hyperlink w:anchor="_Toc150848879" w:history="1">
            <w:r w:rsidRPr="00DD18D7">
              <w:rPr>
                <w:rStyle w:val="Hyperlink"/>
                <w:noProof/>
              </w:rPr>
              <w:t>4.4.2</w:t>
            </w:r>
            <w:r>
              <w:rPr>
                <w:rFonts w:eastAsiaTheme="minorEastAsia"/>
                <w:noProof/>
                <w:color w:val="auto"/>
                <w:kern w:val="2"/>
                <w:sz w:val="22"/>
                <w:szCs w:val="22"/>
                <w:lang w:eastAsia="en-ZA"/>
                <w14:ligatures w14:val="standardContextual"/>
              </w:rPr>
              <w:tab/>
            </w:r>
            <w:r w:rsidRPr="00DD18D7">
              <w:rPr>
                <w:rStyle w:val="Hyperlink"/>
                <w:noProof/>
              </w:rPr>
              <w:t>02.50 Consideration of assurance reports</w:t>
            </w:r>
            <w:r>
              <w:rPr>
                <w:noProof/>
                <w:webHidden/>
              </w:rPr>
              <w:tab/>
            </w:r>
            <w:r>
              <w:rPr>
                <w:noProof/>
                <w:webHidden/>
              </w:rPr>
              <w:fldChar w:fldCharType="begin"/>
            </w:r>
            <w:r>
              <w:rPr>
                <w:noProof/>
                <w:webHidden/>
              </w:rPr>
              <w:instrText xml:space="preserve"> PAGEREF _Toc150848879 \h </w:instrText>
            </w:r>
            <w:r>
              <w:rPr>
                <w:noProof/>
                <w:webHidden/>
              </w:rPr>
            </w:r>
            <w:r>
              <w:rPr>
                <w:noProof/>
                <w:webHidden/>
              </w:rPr>
              <w:fldChar w:fldCharType="separate"/>
            </w:r>
            <w:r w:rsidR="00440906">
              <w:rPr>
                <w:noProof/>
                <w:webHidden/>
              </w:rPr>
              <w:t>33</w:t>
            </w:r>
            <w:r>
              <w:rPr>
                <w:noProof/>
                <w:webHidden/>
              </w:rPr>
              <w:fldChar w:fldCharType="end"/>
            </w:r>
          </w:hyperlink>
        </w:p>
        <w:p w14:paraId="3A9AE8A7" w14:textId="241D50C3"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80" w:history="1">
            <w:r w:rsidRPr="00DD18D7">
              <w:rPr>
                <w:rStyle w:val="Hyperlink"/>
                <w:noProof/>
              </w:rPr>
              <w:t>4.5</w:t>
            </w:r>
            <w:r>
              <w:rPr>
                <w:rFonts w:eastAsiaTheme="minorEastAsia"/>
                <w:noProof/>
                <w:color w:val="auto"/>
                <w:kern w:val="2"/>
                <w:sz w:val="22"/>
                <w:szCs w:val="22"/>
                <w:lang w:eastAsia="en-ZA"/>
                <w14:ligatures w14:val="standardContextual"/>
              </w:rPr>
              <w:tab/>
            </w:r>
            <w:r w:rsidRPr="00DD18D7">
              <w:rPr>
                <w:rStyle w:val="Hyperlink"/>
                <w:noProof/>
              </w:rPr>
              <w:t>IAS 1</w:t>
            </w:r>
            <w:r>
              <w:rPr>
                <w:noProof/>
                <w:webHidden/>
              </w:rPr>
              <w:tab/>
            </w:r>
            <w:r>
              <w:rPr>
                <w:noProof/>
                <w:webHidden/>
              </w:rPr>
              <w:fldChar w:fldCharType="begin"/>
            </w:r>
            <w:r>
              <w:rPr>
                <w:noProof/>
                <w:webHidden/>
              </w:rPr>
              <w:instrText xml:space="preserve"> PAGEREF _Toc150848880 \h </w:instrText>
            </w:r>
            <w:r>
              <w:rPr>
                <w:noProof/>
                <w:webHidden/>
              </w:rPr>
            </w:r>
            <w:r>
              <w:rPr>
                <w:noProof/>
                <w:webHidden/>
              </w:rPr>
              <w:fldChar w:fldCharType="separate"/>
            </w:r>
            <w:r w:rsidR="00440906">
              <w:rPr>
                <w:noProof/>
                <w:webHidden/>
              </w:rPr>
              <w:t>34</w:t>
            </w:r>
            <w:r>
              <w:rPr>
                <w:noProof/>
                <w:webHidden/>
              </w:rPr>
              <w:fldChar w:fldCharType="end"/>
            </w:r>
          </w:hyperlink>
        </w:p>
        <w:p w14:paraId="63DC3325" w14:textId="61868010"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81" w:history="1">
            <w:r w:rsidRPr="00DD18D7">
              <w:rPr>
                <w:rStyle w:val="Hyperlink"/>
                <w:noProof/>
              </w:rPr>
              <w:t>4.6</w:t>
            </w:r>
            <w:r>
              <w:rPr>
                <w:rFonts w:eastAsiaTheme="minorEastAsia"/>
                <w:noProof/>
                <w:color w:val="auto"/>
                <w:kern w:val="2"/>
                <w:sz w:val="22"/>
                <w:szCs w:val="22"/>
                <w:lang w:eastAsia="en-ZA"/>
                <w14:ligatures w14:val="standardContextual"/>
              </w:rPr>
              <w:tab/>
            </w:r>
            <w:r w:rsidRPr="00DD18D7">
              <w:rPr>
                <w:rStyle w:val="Hyperlink"/>
                <w:noProof/>
              </w:rPr>
              <w:t>Supplementary or other unaudited information</w:t>
            </w:r>
            <w:r>
              <w:rPr>
                <w:noProof/>
                <w:webHidden/>
              </w:rPr>
              <w:tab/>
            </w:r>
            <w:r>
              <w:rPr>
                <w:noProof/>
                <w:webHidden/>
              </w:rPr>
              <w:fldChar w:fldCharType="begin"/>
            </w:r>
            <w:r>
              <w:rPr>
                <w:noProof/>
                <w:webHidden/>
              </w:rPr>
              <w:instrText xml:space="preserve"> PAGEREF _Toc150848881 \h </w:instrText>
            </w:r>
            <w:r>
              <w:rPr>
                <w:noProof/>
                <w:webHidden/>
              </w:rPr>
            </w:r>
            <w:r>
              <w:rPr>
                <w:noProof/>
                <w:webHidden/>
              </w:rPr>
              <w:fldChar w:fldCharType="separate"/>
            </w:r>
            <w:r w:rsidR="00440906">
              <w:rPr>
                <w:noProof/>
                <w:webHidden/>
              </w:rPr>
              <w:t>34</w:t>
            </w:r>
            <w:r>
              <w:rPr>
                <w:noProof/>
                <w:webHidden/>
              </w:rPr>
              <w:fldChar w:fldCharType="end"/>
            </w:r>
          </w:hyperlink>
        </w:p>
        <w:p w14:paraId="11A3028A" w14:textId="12E1F2CF"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82" w:history="1">
            <w:r w:rsidRPr="00DD18D7">
              <w:rPr>
                <w:rStyle w:val="Hyperlink"/>
                <w:noProof/>
              </w:rPr>
              <w:t>4.7</w:t>
            </w:r>
            <w:r>
              <w:rPr>
                <w:rFonts w:eastAsiaTheme="minorEastAsia"/>
                <w:noProof/>
                <w:color w:val="auto"/>
                <w:kern w:val="2"/>
                <w:sz w:val="22"/>
                <w:szCs w:val="22"/>
                <w:lang w:eastAsia="en-ZA"/>
                <w14:ligatures w14:val="standardContextual"/>
              </w:rPr>
              <w:tab/>
            </w:r>
            <w:r w:rsidRPr="00DD18D7">
              <w:rPr>
                <w:rStyle w:val="Hyperlink"/>
                <w:noProof/>
              </w:rPr>
              <w:t>Other</w:t>
            </w:r>
            <w:r>
              <w:rPr>
                <w:noProof/>
                <w:webHidden/>
              </w:rPr>
              <w:tab/>
            </w:r>
            <w:r>
              <w:rPr>
                <w:noProof/>
                <w:webHidden/>
              </w:rPr>
              <w:fldChar w:fldCharType="begin"/>
            </w:r>
            <w:r>
              <w:rPr>
                <w:noProof/>
                <w:webHidden/>
              </w:rPr>
              <w:instrText xml:space="preserve"> PAGEREF _Toc150848882 \h </w:instrText>
            </w:r>
            <w:r>
              <w:rPr>
                <w:noProof/>
                <w:webHidden/>
              </w:rPr>
            </w:r>
            <w:r>
              <w:rPr>
                <w:noProof/>
                <w:webHidden/>
              </w:rPr>
              <w:fldChar w:fldCharType="separate"/>
            </w:r>
            <w:r w:rsidR="00440906">
              <w:rPr>
                <w:noProof/>
                <w:webHidden/>
              </w:rPr>
              <w:t>36</w:t>
            </w:r>
            <w:r>
              <w:rPr>
                <w:noProof/>
                <w:webHidden/>
              </w:rPr>
              <w:fldChar w:fldCharType="end"/>
            </w:r>
          </w:hyperlink>
        </w:p>
        <w:p w14:paraId="35A5116B" w14:textId="27D41F3F"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83" w:history="1">
            <w:r w:rsidRPr="00DD18D7">
              <w:rPr>
                <w:rStyle w:val="Hyperlink"/>
                <w:noProof/>
              </w:rPr>
              <w:t>4.8</w:t>
            </w:r>
            <w:r>
              <w:rPr>
                <w:rFonts w:eastAsiaTheme="minorEastAsia"/>
                <w:noProof/>
                <w:color w:val="auto"/>
                <w:kern w:val="2"/>
                <w:sz w:val="22"/>
                <w:szCs w:val="22"/>
                <w:lang w:eastAsia="en-ZA"/>
                <w14:ligatures w14:val="standardContextual"/>
              </w:rPr>
              <w:tab/>
            </w:r>
            <w:r w:rsidRPr="00DD18D7">
              <w:rPr>
                <w:rStyle w:val="Hyperlink"/>
                <w:noProof/>
              </w:rPr>
              <w:t>Probe Work programs</w:t>
            </w:r>
            <w:r>
              <w:rPr>
                <w:noProof/>
                <w:webHidden/>
              </w:rPr>
              <w:tab/>
            </w:r>
            <w:r>
              <w:rPr>
                <w:noProof/>
                <w:webHidden/>
              </w:rPr>
              <w:fldChar w:fldCharType="begin"/>
            </w:r>
            <w:r>
              <w:rPr>
                <w:noProof/>
                <w:webHidden/>
              </w:rPr>
              <w:instrText xml:space="preserve"> PAGEREF _Toc150848883 \h </w:instrText>
            </w:r>
            <w:r>
              <w:rPr>
                <w:noProof/>
                <w:webHidden/>
              </w:rPr>
            </w:r>
            <w:r>
              <w:rPr>
                <w:noProof/>
                <w:webHidden/>
              </w:rPr>
              <w:fldChar w:fldCharType="separate"/>
            </w:r>
            <w:r w:rsidR="00440906">
              <w:rPr>
                <w:noProof/>
                <w:webHidden/>
              </w:rPr>
              <w:t>36</w:t>
            </w:r>
            <w:r>
              <w:rPr>
                <w:noProof/>
                <w:webHidden/>
              </w:rPr>
              <w:fldChar w:fldCharType="end"/>
            </w:r>
          </w:hyperlink>
        </w:p>
        <w:p w14:paraId="189A12EF" w14:textId="403A51F0" w:rsidR="00BF0CC8" w:rsidRDefault="00BF0CC8">
          <w:pPr>
            <w:pStyle w:val="TOC1"/>
            <w:rPr>
              <w:rFonts w:eastAsiaTheme="minorEastAsia"/>
              <w:noProof/>
              <w:color w:val="auto"/>
              <w:kern w:val="2"/>
              <w:sz w:val="22"/>
              <w:szCs w:val="22"/>
              <w:lang w:eastAsia="en-ZA"/>
              <w14:ligatures w14:val="standardContextual"/>
            </w:rPr>
          </w:pPr>
          <w:hyperlink w:anchor="_Toc150848884" w:history="1">
            <w:r w:rsidRPr="00DD18D7">
              <w:rPr>
                <w:rStyle w:val="Hyperlink"/>
                <w:noProof/>
              </w:rPr>
              <w:t>5.</w:t>
            </w:r>
            <w:r>
              <w:rPr>
                <w:rFonts w:eastAsiaTheme="minorEastAsia"/>
                <w:noProof/>
                <w:color w:val="auto"/>
                <w:kern w:val="2"/>
                <w:sz w:val="22"/>
                <w:szCs w:val="22"/>
                <w:lang w:eastAsia="en-ZA"/>
                <w14:ligatures w14:val="standardContextual"/>
              </w:rPr>
              <w:tab/>
            </w:r>
            <w:r w:rsidRPr="00DD18D7">
              <w:rPr>
                <w:rStyle w:val="Hyperlink"/>
                <w:noProof/>
              </w:rPr>
              <w:t>Review</w:t>
            </w:r>
            <w:r>
              <w:rPr>
                <w:noProof/>
                <w:webHidden/>
              </w:rPr>
              <w:tab/>
            </w:r>
            <w:r>
              <w:rPr>
                <w:noProof/>
                <w:webHidden/>
              </w:rPr>
              <w:fldChar w:fldCharType="begin"/>
            </w:r>
            <w:r>
              <w:rPr>
                <w:noProof/>
                <w:webHidden/>
              </w:rPr>
              <w:instrText xml:space="preserve"> PAGEREF _Toc150848884 \h </w:instrText>
            </w:r>
            <w:r>
              <w:rPr>
                <w:noProof/>
                <w:webHidden/>
              </w:rPr>
            </w:r>
            <w:r>
              <w:rPr>
                <w:noProof/>
                <w:webHidden/>
              </w:rPr>
              <w:fldChar w:fldCharType="separate"/>
            </w:r>
            <w:r w:rsidR="00440906">
              <w:rPr>
                <w:noProof/>
                <w:webHidden/>
              </w:rPr>
              <w:t>37</w:t>
            </w:r>
            <w:r>
              <w:rPr>
                <w:noProof/>
                <w:webHidden/>
              </w:rPr>
              <w:fldChar w:fldCharType="end"/>
            </w:r>
          </w:hyperlink>
        </w:p>
        <w:p w14:paraId="69D5253A" w14:textId="242E8249"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85" w:history="1">
            <w:r w:rsidRPr="00DD18D7">
              <w:rPr>
                <w:rStyle w:val="Hyperlink"/>
                <w:noProof/>
              </w:rPr>
              <w:t>5.1</w:t>
            </w:r>
            <w:r>
              <w:rPr>
                <w:rFonts w:eastAsiaTheme="minorEastAsia"/>
                <w:noProof/>
                <w:color w:val="auto"/>
                <w:kern w:val="2"/>
                <w:sz w:val="22"/>
                <w:szCs w:val="22"/>
                <w:lang w:eastAsia="en-ZA"/>
                <w14:ligatures w14:val="standardContextual"/>
              </w:rPr>
              <w:tab/>
            </w:r>
            <w:r w:rsidRPr="00DD18D7">
              <w:rPr>
                <w:rStyle w:val="Hyperlink"/>
                <w:noProof/>
              </w:rPr>
              <w:t>ISQM2 Engagement Quality Reviews</w:t>
            </w:r>
            <w:r>
              <w:rPr>
                <w:noProof/>
                <w:webHidden/>
              </w:rPr>
              <w:tab/>
            </w:r>
            <w:r>
              <w:rPr>
                <w:noProof/>
                <w:webHidden/>
              </w:rPr>
              <w:fldChar w:fldCharType="begin"/>
            </w:r>
            <w:r>
              <w:rPr>
                <w:noProof/>
                <w:webHidden/>
              </w:rPr>
              <w:instrText xml:space="preserve"> PAGEREF _Toc150848885 \h </w:instrText>
            </w:r>
            <w:r>
              <w:rPr>
                <w:noProof/>
                <w:webHidden/>
              </w:rPr>
            </w:r>
            <w:r>
              <w:rPr>
                <w:noProof/>
                <w:webHidden/>
              </w:rPr>
              <w:fldChar w:fldCharType="separate"/>
            </w:r>
            <w:r w:rsidR="00440906">
              <w:rPr>
                <w:noProof/>
                <w:webHidden/>
              </w:rPr>
              <w:t>37</w:t>
            </w:r>
            <w:r>
              <w:rPr>
                <w:noProof/>
                <w:webHidden/>
              </w:rPr>
              <w:fldChar w:fldCharType="end"/>
            </w:r>
          </w:hyperlink>
        </w:p>
        <w:p w14:paraId="31020A12" w14:textId="35B220AF" w:rsidR="00BF0CC8" w:rsidRDefault="00BF0CC8">
          <w:pPr>
            <w:pStyle w:val="TOC2"/>
            <w:tabs>
              <w:tab w:val="left" w:pos="880"/>
              <w:tab w:val="right" w:leader="dot" w:pos="9016"/>
            </w:tabs>
            <w:rPr>
              <w:rFonts w:eastAsiaTheme="minorEastAsia"/>
              <w:noProof/>
              <w:color w:val="auto"/>
              <w:kern w:val="2"/>
              <w:sz w:val="22"/>
              <w:szCs w:val="22"/>
              <w:lang w:eastAsia="en-ZA"/>
              <w14:ligatures w14:val="standardContextual"/>
            </w:rPr>
          </w:pPr>
          <w:hyperlink w:anchor="_Toc150848886" w:history="1">
            <w:r w:rsidRPr="00DD18D7">
              <w:rPr>
                <w:rStyle w:val="Hyperlink"/>
                <w:noProof/>
              </w:rPr>
              <w:t>5.2</w:t>
            </w:r>
            <w:r>
              <w:rPr>
                <w:rFonts w:eastAsiaTheme="minorEastAsia"/>
                <w:noProof/>
                <w:color w:val="auto"/>
                <w:kern w:val="2"/>
                <w:sz w:val="22"/>
                <w:szCs w:val="22"/>
                <w:lang w:eastAsia="en-ZA"/>
                <w14:ligatures w14:val="standardContextual"/>
              </w:rPr>
              <w:tab/>
            </w:r>
            <w:r w:rsidRPr="00DD18D7">
              <w:rPr>
                <w:rStyle w:val="Hyperlink"/>
                <w:noProof/>
              </w:rPr>
              <w:t>Going concern conclusion – insufficient evidence</w:t>
            </w:r>
            <w:r>
              <w:rPr>
                <w:noProof/>
                <w:webHidden/>
              </w:rPr>
              <w:tab/>
            </w:r>
            <w:r>
              <w:rPr>
                <w:noProof/>
                <w:webHidden/>
              </w:rPr>
              <w:fldChar w:fldCharType="begin"/>
            </w:r>
            <w:r>
              <w:rPr>
                <w:noProof/>
                <w:webHidden/>
              </w:rPr>
              <w:instrText xml:space="preserve"> PAGEREF _Toc150848886 \h </w:instrText>
            </w:r>
            <w:r>
              <w:rPr>
                <w:noProof/>
                <w:webHidden/>
              </w:rPr>
            </w:r>
            <w:r>
              <w:rPr>
                <w:noProof/>
                <w:webHidden/>
              </w:rPr>
              <w:fldChar w:fldCharType="separate"/>
            </w:r>
            <w:r w:rsidR="00440906">
              <w:rPr>
                <w:noProof/>
                <w:webHidden/>
              </w:rPr>
              <w:t>37</w:t>
            </w:r>
            <w:r>
              <w:rPr>
                <w:noProof/>
                <w:webHidden/>
              </w:rPr>
              <w:fldChar w:fldCharType="end"/>
            </w:r>
          </w:hyperlink>
        </w:p>
        <w:p w14:paraId="364932E0" w14:textId="4D4B95D2" w:rsidR="00BF0CC8" w:rsidRDefault="00BF0CC8">
          <w:pPr>
            <w:pStyle w:val="TOC1"/>
            <w:rPr>
              <w:rFonts w:eastAsiaTheme="minorEastAsia"/>
              <w:noProof/>
              <w:color w:val="auto"/>
              <w:kern w:val="2"/>
              <w:sz w:val="22"/>
              <w:szCs w:val="22"/>
              <w:lang w:eastAsia="en-ZA"/>
              <w14:ligatures w14:val="standardContextual"/>
            </w:rPr>
          </w:pPr>
          <w:hyperlink w:anchor="_Toc150848887" w:history="1">
            <w:r w:rsidRPr="00DD18D7">
              <w:rPr>
                <w:rStyle w:val="Hyperlink"/>
                <w:noProof/>
              </w:rPr>
              <w:t>6.</w:t>
            </w:r>
            <w:r>
              <w:rPr>
                <w:rFonts w:eastAsiaTheme="minorEastAsia"/>
                <w:noProof/>
                <w:color w:val="auto"/>
                <w:kern w:val="2"/>
                <w:sz w:val="22"/>
                <w:szCs w:val="22"/>
                <w:lang w:eastAsia="en-ZA"/>
                <w14:ligatures w14:val="standardContextual"/>
              </w:rPr>
              <w:tab/>
            </w:r>
            <w:r w:rsidRPr="00DD18D7">
              <w:rPr>
                <w:rStyle w:val="Hyperlink"/>
                <w:noProof/>
              </w:rPr>
              <w:t>Compilation</w:t>
            </w:r>
            <w:r>
              <w:rPr>
                <w:noProof/>
                <w:webHidden/>
              </w:rPr>
              <w:tab/>
            </w:r>
            <w:r>
              <w:rPr>
                <w:noProof/>
                <w:webHidden/>
              </w:rPr>
              <w:fldChar w:fldCharType="begin"/>
            </w:r>
            <w:r>
              <w:rPr>
                <w:noProof/>
                <w:webHidden/>
              </w:rPr>
              <w:instrText xml:space="preserve"> PAGEREF _Toc150848887 \h </w:instrText>
            </w:r>
            <w:r>
              <w:rPr>
                <w:noProof/>
                <w:webHidden/>
              </w:rPr>
            </w:r>
            <w:r>
              <w:rPr>
                <w:noProof/>
                <w:webHidden/>
              </w:rPr>
              <w:fldChar w:fldCharType="separate"/>
            </w:r>
            <w:r w:rsidR="00440906">
              <w:rPr>
                <w:noProof/>
                <w:webHidden/>
              </w:rPr>
              <w:t>38</w:t>
            </w:r>
            <w:r>
              <w:rPr>
                <w:noProof/>
                <w:webHidden/>
              </w:rPr>
              <w:fldChar w:fldCharType="end"/>
            </w:r>
          </w:hyperlink>
        </w:p>
        <w:p w14:paraId="31318927" w14:textId="375D02E7" w:rsidR="00BF0CC8" w:rsidRDefault="00BF0CC8">
          <w:pPr>
            <w:pStyle w:val="TOC1"/>
            <w:rPr>
              <w:rFonts w:eastAsiaTheme="minorEastAsia"/>
              <w:noProof/>
              <w:color w:val="auto"/>
              <w:kern w:val="2"/>
              <w:sz w:val="22"/>
              <w:szCs w:val="22"/>
              <w:lang w:eastAsia="en-ZA"/>
              <w14:ligatures w14:val="standardContextual"/>
            </w:rPr>
          </w:pPr>
          <w:hyperlink w:anchor="_Toc150848888" w:history="1">
            <w:r w:rsidRPr="00DD18D7">
              <w:rPr>
                <w:rStyle w:val="Hyperlink"/>
                <w:noProof/>
              </w:rPr>
              <w:t>7.</w:t>
            </w:r>
            <w:r>
              <w:rPr>
                <w:rFonts w:eastAsiaTheme="minorEastAsia"/>
                <w:noProof/>
                <w:color w:val="auto"/>
                <w:kern w:val="2"/>
                <w:sz w:val="22"/>
                <w:szCs w:val="22"/>
                <w:lang w:eastAsia="en-ZA"/>
                <w14:ligatures w14:val="standardContextual"/>
              </w:rPr>
              <w:tab/>
            </w:r>
            <w:r w:rsidRPr="00DD18D7">
              <w:rPr>
                <w:rStyle w:val="Hyperlink"/>
                <w:noProof/>
              </w:rPr>
              <w:t>Updated document summary</w:t>
            </w:r>
            <w:r>
              <w:rPr>
                <w:noProof/>
                <w:webHidden/>
              </w:rPr>
              <w:tab/>
            </w:r>
            <w:r>
              <w:rPr>
                <w:noProof/>
                <w:webHidden/>
              </w:rPr>
              <w:fldChar w:fldCharType="begin"/>
            </w:r>
            <w:r>
              <w:rPr>
                <w:noProof/>
                <w:webHidden/>
              </w:rPr>
              <w:instrText xml:space="preserve"> PAGEREF _Toc150848888 \h </w:instrText>
            </w:r>
            <w:r>
              <w:rPr>
                <w:noProof/>
                <w:webHidden/>
              </w:rPr>
            </w:r>
            <w:r>
              <w:rPr>
                <w:noProof/>
                <w:webHidden/>
              </w:rPr>
              <w:fldChar w:fldCharType="separate"/>
            </w:r>
            <w:r w:rsidR="00440906">
              <w:rPr>
                <w:noProof/>
                <w:webHidden/>
              </w:rPr>
              <w:t>39</w:t>
            </w:r>
            <w:r>
              <w:rPr>
                <w:noProof/>
                <w:webHidden/>
              </w:rPr>
              <w:fldChar w:fldCharType="end"/>
            </w:r>
          </w:hyperlink>
        </w:p>
        <w:p w14:paraId="7B45903A" w14:textId="54676579" w:rsidR="00864833" w:rsidRDefault="004154F4" w:rsidP="00104507">
          <w:pPr>
            <w:pStyle w:val="TOC1"/>
            <w:rPr>
              <w:rStyle w:val="Hyperlink"/>
              <w:noProof/>
              <w:kern w:val="2"/>
              <w:lang w:eastAsia="en-ZA"/>
              <w14:ligatures w14:val="standardContextual"/>
            </w:rPr>
          </w:pPr>
          <w:r>
            <w:fldChar w:fldCharType="end"/>
          </w:r>
        </w:p>
      </w:sdtContent>
    </w:sdt>
    <w:p w14:paraId="671440C1" w14:textId="67E24484" w:rsidR="008360EB" w:rsidRPr="008F0F64" w:rsidRDefault="008360EB" w:rsidP="00DD3676"/>
    <w:p w14:paraId="320BF516" w14:textId="22EBC7B0" w:rsidR="00B9133C" w:rsidRPr="000F22AC" w:rsidRDefault="00B9133C" w:rsidP="00C81322">
      <w:pPr>
        <w:pStyle w:val="Heading1"/>
      </w:pPr>
      <w:bookmarkStart w:id="0" w:name="_Toc115355124"/>
      <w:bookmarkStart w:id="1" w:name="_Toc150848829"/>
      <w:r w:rsidRPr="000F22AC">
        <w:lastRenderedPageBreak/>
        <w:t>Caseware Working Papers 202</w:t>
      </w:r>
      <w:bookmarkEnd w:id="0"/>
      <w:r w:rsidR="008144A6" w:rsidRPr="000F22AC">
        <w:t>3</w:t>
      </w:r>
      <w:bookmarkEnd w:id="1"/>
    </w:p>
    <w:p w14:paraId="0FC61573" w14:textId="2A73AD95" w:rsidR="00B9133C" w:rsidRPr="008F0F64" w:rsidRDefault="00B9133C" w:rsidP="00B9133C">
      <w:pPr>
        <w:autoSpaceDE w:val="0"/>
        <w:autoSpaceDN w:val="0"/>
        <w:adjustRightInd w:val="0"/>
      </w:pPr>
      <w:r w:rsidRPr="008F0F64">
        <w:t>The following describes the features and fixes included in Working Papers 202</w:t>
      </w:r>
      <w:r w:rsidR="008144A6">
        <w:t>3</w:t>
      </w:r>
      <w:r w:rsidRPr="008F0F64">
        <w:t xml:space="preserve"> and related products</w:t>
      </w:r>
      <w:r w:rsidR="005647DE">
        <w:t>.</w:t>
      </w:r>
    </w:p>
    <w:p w14:paraId="3D31A90E" w14:textId="031D9471" w:rsidR="00B9133C" w:rsidRPr="008F0F64" w:rsidRDefault="00B9133C" w:rsidP="008B4579">
      <w:pPr>
        <w:pStyle w:val="Heading2"/>
        <w:rPr>
          <w:rFonts w:asciiTheme="minorHAnsi" w:hAnsiTheme="minorHAnsi"/>
        </w:rPr>
      </w:pPr>
      <w:bookmarkStart w:id="2" w:name="_Toc115355125"/>
      <w:bookmarkStart w:id="3" w:name="_Toc150848830"/>
      <w:r w:rsidRPr="008F0F64">
        <w:rPr>
          <w:rFonts w:asciiTheme="minorHAnsi" w:hAnsiTheme="minorHAnsi"/>
        </w:rPr>
        <w:t>Features</w:t>
      </w:r>
      <w:bookmarkEnd w:id="2"/>
      <w:bookmarkEnd w:id="3"/>
    </w:p>
    <w:p w14:paraId="0F9E864C" w14:textId="0E4BB6FD" w:rsidR="00E64440" w:rsidRDefault="00E64440" w:rsidP="00333AB8">
      <w:pPr>
        <w:pStyle w:val="Heading3"/>
      </w:pPr>
      <w:bookmarkStart w:id="4" w:name="_Toc150848831"/>
      <w:r>
        <w:t>History and milestones</w:t>
      </w:r>
      <w:bookmarkEnd w:id="4"/>
    </w:p>
    <w:p w14:paraId="451511C3" w14:textId="4822FA0C" w:rsidR="009C67EE" w:rsidRPr="009C67EE" w:rsidRDefault="00811CD5" w:rsidP="003E5777">
      <w:r w:rsidRPr="00811CD5">
        <w:t>Added a history event for manually relocking a previously locked down engagement file. You can enable tracking for this event in your file’s history settings.</w:t>
      </w:r>
    </w:p>
    <w:p w14:paraId="0E5BF97F" w14:textId="767CCDB4" w:rsidR="00E64440" w:rsidRDefault="00E64440" w:rsidP="00333AB8">
      <w:pPr>
        <w:pStyle w:val="Heading3"/>
      </w:pPr>
      <w:bookmarkStart w:id="5" w:name="_Toc150848832"/>
      <w:r>
        <w:t>IDEA integration</w:t>
      </w:r>
      <w:bookmarkEnd w:id="5"/>
    </w:p>
    <w:p w14:paraId="48C5B6B6" w14:textId="18692922" w:rsidR="00B03C0F" w:rsidRPr="00B03C0F" w:rsidRDefault="00B03C0F" w:rsidP="006F4A33">
      <w:r w:rsidRPr="00B03C0F">
        <w:t>Template authors can now embed IDEA analytics from their installed IDEA SmartAnalyzer workflows into CaseView paragraphs, enabling them to standardize which tests to run and when. Users can perform analytics on the engagements and receive results without having to leave the Working Papers interface.</w:t>
      </w:r>
    </w:p>
    <w:p w14:paraId="02548CAB" w14:textId="2C341556" w:rsidR="00E64440" w:rsidRDefault="003E6C73" w:rsidP="00333AB8">
      <w:pPr>
        <w:pStyle w:val="Heading3"/>
      </w:pPr>
      <w:bookmarkStart w:id="6" w:name="_Toc150848833"/>
      <w:r>
        <w:t>Imports and exports</w:t>
      </w:r>
      <w:bookmarkEnd w:id="6"/>
    </w:p>
    <w:p w14:paraId="4F4C76EE" w14:textId="77777777" w:rsidR="00B03C0F" w:rsidRDefault="00B03C0F" w:rsidP="005647DE">
      <w:pPr>
        <w:pStyle w:val="ListParagraph"/>
        <w:numPr>
          <w:ilvl w:val="0"/>
          <w:numId w:val="20"/>
        </w:numPr>
      </w:pPr>
      <w:r>
        <w:t>Working Papers now supports imports from the following software packages:</w:t>
      </w:r>
    </w:p>
    <w:p w14:paraId="36ECC722" w14:textId="31DFCB20" w:rsidR="00B03C0F" w:rsidRDefault="00B03C0F" w:rsidP="005647DE">
      <w:pPr>
        <w:pStyle w:val="ListParagraph"/>
        <w:numPr>
          <w:ilvl w:val="1"/>
          <w:numId w:val="20"/>
        </w:numPr>
      </w:pPr>
      <w:r>
        <w:t>Sage 50 Accounts 2023 (</w:t>
      </w:r>
      <w:bookmarkStart w:id="7" w:name="_Int_7JfvocXq"/>
      <w:r>
        <w:t>UK</w:t>
      </w:r>
      <w:bookmarkEnd w:id="7"/>
      <w:r>
        <w:t>)</w:t>
      </w:r>
    </w:p>
    <w:p w14:paraId="0846FB2A" w14:textId="77777777" w:rsidR="00B03C0F" w:rsidRDefault="00B03C0F" w:rsidP="005647DE">
      <w:pPr>
        <w:pStyle w:val="ListParagraph"/>
        <w:numPr>
          <w:ilvl w:val="0"/>
          <w:numId w:val="20"/>
        </w:numPr>
      </w:pPr>
      <w:r>
        <w:t>Working Papers now supports exports to the following software packages:</w:t>
      </w:r>
    </w:p>
    <w:p w14:paraId="2577F85F" w14:textId="4A891712" w:rsidR="00B03C0F" w:rsidRPr="00B03C0F" w:rsidRDefault="00B03C0F" w:rsidP="005647DE">
      <w:pPr>
        <w:pStyle w:val="ListParagraph"/>
        <w:numPr>
          <w:ilvl w:val="1"/>
          <w:numId w:val="20"/>
        </w:numPr>
      </w:pPr>
      <w:proofErr w:type="spellStart"/>
      <w:r>
        <w:t>ProFile</w:t>
      </w:r>
      <w:proofErr w:type="spellEnd"/>
      <w:r>
        <w:t xml:space="preserve"> 2022 (Canada)</w:t>
      </w:r>
    </w:p>
    <w:p w14:paraId="15C0E120" w14:textId="5F5B81BF" w:rsidR="003E6C73" w:rsidRDefault="003E6C73" w:rsidP="00333AB8">
      <w:pPr>
        <w:pStyle w:val="Heading3"/>
      </w:pPr>
      <w:bookmarkStart w:id="8" w:name="_Toc150848834"/>
      <w:r>
        <w:t>Interface</w:t>
      </w:r>
      <w:bookmarkEnd w:id="8"/>
    </w:p>
    <w:p w14:paraId="69502C02" w14:textId="77777777" w:rsidR="00B15F56" w:rsidRDefault="00B15F56" w:rsidP="005647DE">
      <w:pPr>
        <w:pStyle w:val="ListParagraph"/>
        <w:numPr>
          <w:ilvl w:val="0"/>
          <w:numId w:val="19"/>
        </w:numPr>
      </w:pPr>
      <w:r>
        <w:t>The Caseware Cloud search menu in the Consolidation | Properties, Consolidation | New | Existing File, Connect to SmartSync Copy... and Locate Parent of... dialogs has been modernized to improve performance and functionality.</w:t>
      </w:r>
    </w:p>
    <w:p w14:paraId="34CF22C6" w14:textId="58B69285" w:rsidR="00B15F56" w:rsidRDefault="00B15F56" w:rsidP="005647DE">
      <w:pPr>
        <w:pStyle w:val="ListParagraph"/>
        <w:numPr>
          <w:ilvl w:val="0"/>
          <w:numId w:val="19"/>
        </w:numPr>
      </w:pPr>
      <w:r>
        <w:t>The SmartSync Server menu on the Working Papers File | Open page can now be automatically hidden when you connect to a Caseware Cloud site.</w:t>
      </w:r>
    </w:p>
    <w:p w14:paraId="1918A38B" w14:textId="0975E40B" w:rsidR="00B15F56" w:rsidRPr="00B15F56" w:rsidRDefault="00B15F56" w:rsidP="005647DE">
      <w:pPr>
        <w:pStyle w:val="ListParagraph"/>
        <w:numPr>
          <w:ilvl w:val="0"/>
          <w:numId w:val="19"/>
        </w:numPr>
      </w:pPr>
      <w:r>
        <w:t>Improved the wording in the Rename File confirmation dialog to clarify that Cloud-integrated files can be renamed, but Cloud-published files cannot.</w:t>
      </w:r>
    </w:p>
    <w:p w14:paraId="4A779C9D" w14:textId="60FA0D5C" w:rsidR="00333AB8" w:rsidRDefault="00333AB8" w:rsidP="00333AB8">
      <w:pPr>
        <w:pStyle w:val="Heading3"/>
      </w:pPr>
      <w:bookmarkStart w:id="9" w:name="_Toc150848835"/>
      <w:r>
        <w:t>Print and save</w:t>
      </w:r>
      <w:bookmarkEnd w:id="9"/>
    </w:p>
    <w:p w14:paraId="12290C02" w14:textId="6DF9B35D" w:rsidR="00E520CD" w:rsidRPr="00E520CD" w:rsidRDefault="00D70FC9" w:rsidP="00E520CD">
      <w:r w:rsidRPr="00D70FC9">
        <w:t>When exporting a CaseView document that contains external documents to a PDF, the PDF copies of the external documents can now be read by a screen reader and the text can be copied and pasted.</w:t>
      </w:r>
    </w:p>
    <w:p w14:paraId="125C4098" w14:textId="77777777" w:rsidR="00B9133C" w:rsidRPr="008F0F64" w:rsidRDefault="00B9133C" w:rsidP="00B9133C">
      <w:pPr>
        <w:pStyle w:val="Heading2"/>
        <w:rPr>
          <w:rFonts w:asciiTheme="minorHAnsi" w:hAnsiTheme="minorHAnsi"/>
        </w:rPr>
      </w:pPr>
      <w:bookmarkStart w:id="10" w:name="_Toc115355128"/>
      <w:bookmarkStart w:id="11" w:name="_Toc150848836"/>
      <w:r w:rsidRPr="008F0F64">
        <w:rPr>
          <w:rFonts w:asciiTheme="minorHAnsi" w:hAnsiTheme="minorHAnsi"/>
        </w:rPr>
        <w:t>Fixes</w:t>
      </w:r>
      <w:bookmarkEnd w:id="10"/>
      <w:bookmarkEnd w:id="11"/>
    </w:p>
    <w:p w14:paraId="7826C0D6" w14:textId="77777777" w:rsidR="00B9133C" w:rsidRDefault="00B9133C" w:rsidP="008B4579">
      <w:pPr>
        <w:pStyle w:val="Heading3"/>
        <w:rPr>
          <w:rFonts w:asciiTheme="minorHAnsi" w:hAnsiTheme="minorHAnsi"/>
        </w:rPr>
      </w:pPr>
      <w:bookmarkStart w:id="12" w:name="_Toc115355129"/>
      <w:bookmarkStart w:id="13" w:name="_Toc150848837"/>
      <w:r w:rsidRPr="008F0F64">
        <w:rPr>
          <w:rFonts w:asciiTheme="minorHAnsi" w:hAnsiTheme="minorHAnsi"/>
        </w:rPr>
        <w:t>CaseView</w:t>
      </w:r>
      <w:bookmarkEnd w:id="12"/>
      <w:bookmarkEnd w:id="13"/>
    </w:p>
    <w:p w14:paraId="7B026429" w14:textId="77777777" w:rsidR="00D70FC9" w:rsidRDefault="00D70FC9" w:rsidP="005647DE">
      <w:pPr>
        <w:pStyle w:val="ListParagraph"/>
        <w:numPr>
          <w:ilvl w:val="0"/>
          <w:numId w:val="16"/>
        </w:numPr>
      </w:pPr>
      <w:r>
        <w:t>Fixed an issue where text copied from external PDFs in CaseView would appear distorted when pasted into other text editors.</w:t>
      </w:r>
    </w:p>
    <w:p w14:paraId="3E223D92" w14:textId="25C9616C" w:rsidR="00D70FC9" w:rsidRPr="00D70FC9" w:rsidRDefault="00D70FC9" w:rsidP="005647DE">
      <w:pPr>
        <w:pStyle w:val="ListParagraph"/>
        <w:numPr>
          <w:ilvl w:val="0"/>
          <w:numId w:val="16"/>
        </w:numPr>
      </w:pPr>
      <w:r>
        <w:t xml:space="preserve">Fixed an issue where document sections with a </w:t>
      </w:r>
      <w:bookmarkStart w:id="14" w:name="_Int_EnZpuCkS"/>
      <w:proofErr w:type="gramStart"/>
      <w:r>
        <w:t>sort</w:t>
      </w:r>
      <w:bookmarkEnd w:id="14"/>
      <w:proofErr w:type="gramEnd"/>
      <w:r>
        <w:t xml:space="preserve"> group name that exceeds 256-characters would cause the document to stop responding.</w:t>
      </w:r>
    </w:p>
    <w:p w14:paraId="57D41832" w14:textId="0C5246C7" w:rsidR="00333AB8" w:rsidRDefault="00333AB8" w:rsidP="00333AB8">
      <w:pPr>
        <w:pStyle w:val="Heading3"/>
      </w:pPr>
      <w:bookmarkStart w:id="15" w:name="_Toc150848838"/>
      <w:r>
        <w:t>Compression</w:t>
      </w:r>
      <w:bookmarkEnd w:id="15"/>
    </w:p>
    <w:p w14:paraId="2261BC4A" w14:textId="48AF502E" w:rsidR="00E576FD" w:rsidRPr="00E576FD" w:rsidRDefault="00E576FD" w:rsidP="4F3954B3">
      <w:r w:rsidRPr="00E576FD">
        <w:t>Fixed an issue that prevented some files with special characters in the file name from being compressed.</w:t>
      </w:r>
    </w:p>
    <w:p w14:paraId="6D3D02C3" w14:textId="62891151" w:rsidR="00333AB8" w:rsidRDefault="00333AB8" w:rsidP="00333AB8">
      <w:pPr>
        <w:pStyle w:val="Heading3"/>
      </w:pPr>
      <w:bookmarkStart w:id="16" w:name="_Toc150848839"/>
      <w:r>
        <w:t>Hybrid Cloud</w:t>
      </w:r>
      <w:bookmarkEnd w:id="16"/>
    </w:p>
    <w:p w14:paraId="2D9FD71D" w14:textId="77777777" w:rsidR="00E576FD" w:rsidRDefault="00E576FD" w:rsidP="005647DE">
      <w:pPr>
        <w:pStyle w:val="ListParagraph"/>
        <w:numPr>
          <w:ilvl w:val="0"/>
          <w:numId w:val="17"/>
        </w:numPr>
      </w:pPr>
      <w:r>
        <w:t>Fixed an issue where Cloud-integrated files with accented characters in the file name would fail to open when a sync copy was downloaded from the File | Open | Caseware Cloud menu.</w:t>
      </w:r>
    </w:p>
    <w:p w14:paraId="680C33E5" w14:textId="77777777" w:rsidR="00E576FD" w:rsidRDefault="00E576FD" w:rsidP="005647DE">
      <w:pPr>
        <w:pStyle w:val="ListParagraph"/>
        <w:numPr>
          <w:ilvl w:val="0"/>
          <w:numId w:val="17"/>
        </w:numPr>
      </w:pPr>
      <w:r>
        <w:t>Fixed an issue (Error code: 0x8007001d) that prevented Cloud-integrated engagement files from being converted from the Working Papers interface.</w:t>
      </w:r>
    </w:p>
    <w:p w14:paraId="11FDC8F4" w14:textId="372FD985" w:rsidR="00E576FD" w:rsidRPr="00E576FD" w:rsidRDefault="00E576FD" w:rsidP="005647DE">
      <w:pPr>
        <w:pStyle w:val="ListParagraph"/>
        <w:numPr>
          <w:ilvl w:val="0"/>
          <w:numId w:val="17"/>
        </w:numPr>
      </w:pPr>
      <w:r>
        <w:t>Fixed an issue where the Year-End Close Performed column in the Working Papers app on Cloud would not update with the correct year-end close status for each file.</w:t>
      </w:r>
    </w:p>
    <w:p w14:paraId="682ED580" w14:textId="6BED21C5" w:rsidR="00333AB8" w:rsidRDefault="00333AB8" w:rsidP="00333AB8">
      <w:pPr>
        <w:pStyle w:val="Heading3"/>
      </w:pPr>
      <w:bookmarkStart w:id="17" w:name="_Toc150848840"/>
      <w:r>
        <w:lastRenderedPageBreak/>
        <w:t>Imports and exports</w:t>
      </w:r>
      <w:bookmarkEnd w:id="17"/>
    </w:p>
    <w:p w14:paraId="23150EB1" w14:textId="6965C2CF" w:rsidR="00062DAA" w:rsidRDefault="00062DAA" w:rsidP="005647DE">
      <w:pPr>
        <w:pStyle w:val="ListParagraph"/>
        <w:numPr>
          <w:ilvl w:val="0"/>
          <w:numId w:val="18"/>
        </w:numPr>
      </w:pPr>
      <w:r>
        <w:t xml:space="preserve">Fixed an issue where imports from Fortune </w:t>
      </w:r>
      <w:proofErr w:type="spellStart"/>
      <w:r>
        <w:t>Acomba</w:t>
      </w:r>
      <w:proofErr w:type="spellEnd"/>
      <w:r>
        <w:t xml:space="preserve"> would exclude some transactions if </w:t>
      </w:r>
      <w:bookmarkStart w:id="18" w:name="_Int_xjXbHd0J"/>
      <w:proofErr w:type="gramStart"/>
      <w:r>
        <w:t>Use</w:t>
      </w:r>
      <w:bookmarkEnd w:id="18"/>
      <w:proofErr w:type="gramEnd"/>
      <w:r>
        <w:t xml:space="preserve"> the posting date if it is different than the effective date was selected.</w:t>
      </w:r>
    </w:p>
    <w:p w14:paraId="598122A9" w14:textId="66D5E493" w:rsidR="008A1CCA" w:rsidRPr="008A1CCA" w:rsidRDefault="008A1CCA" w:rsidP="005647DE">
      <w:pPr>
        <w:pStyle w:val="ListParagraph"/>
        <w:numPr>
          <w:ilvl w:val="0"/>
          <w:numId w:val="18"/>
        </w:numPr>
      </w:pPr>
      <w:r w:rsidRPr="008A1CCA">
        <w:t>Fixed an issue that prevented the completion of E-</w:t>
      </w:r>
      <w:proofErr w:type="spellStart"/>
      <w:r w:rsidRPr="008A1CCA">
        <w:t>conomic</w:t>
      </w:r>
      <w:proofErr w:type="spellEnd"/>
      <w:r w:rsidRPr="008A1CCA">
        <w:t xml:space="preserve"> Online Accounting imports.</w:t>
      </w:r>
    </w:p>
    <w:p w14:paraId="31C7CC49" w14:textId="44E08DB4" w:rsidR="00333AB8" w:rsidRDefault="00333AB8" w:rsidP="00333AB8">
      <w:pPr>
        <w:pStyle w:val="Heading3"/>
      </w:pPr>
      <w:bookmarkStart w:id="19" w:name="_Toc150848841"/>
      <w:r>
        <w:t>Interface</w:t>
      </w:r>
      <w:bookmarkEnd w:id="19"/>
    </w:p>
    <w:p w14:paraId="2008FA56" w14:textId="2CCE22C0" w:rsidR="00062DAA" w:rsidRDefault="00062DAA" w:rsidP="005647DE">
      <w:pPr>
        <w:pStyle w:val="ListParagraph"/>
        <w:numPr>
          <w:ilvl w:val="0"/>
          <w:numId w:val="18"/>
        </w:numPr>
      </w:pPr>
      <w:r w:rsidRPr="00062DAA">
        <w:t>Fixed an issue where upon opening an engagement file, the messages “Updating balance sheet account balances” and “Processing registration” would display, but not progress, preventing access to the file’s contents.</w:t>
      </w:r>
    </w:p>
    <w:p w14:paraId="07F25C0C" w14:textId="51B53ACD" w:rsidR="00BF6DC6" w:rsidRPr="00062DAA" w:rsidRDefault="00BF6DC6" w:rsidP="005647DE">
      <w:pPr>
        <w:pStyle w:val="ListParagraph"/>
        <w:numPr>
          <w:ilvl w:val="0"/>
          <w:numId w:val="18"/>
        </w:numPr>
      </w:pPr>
      <w:r w:rsidRPr="00BF6DC6">
        <w:t>Updated Chromium Embedded Framework to version 109.</w:t>
      </w:r>
    </w:p>
    <w:p w14:paraId="2D82C24C" w14:textId="77777777" w:rsidR="00A91E1D" w:rsidRDefault="00A91E1D" w:rsidP="00A91E1D">
      <w:pPr>
        <w:pStyle w:val="Heading3"/>
        <w:rPr>
          <w:rFonts w:eastAsia="Lato"/>
        </w:rPr>
      </w:pPr>
      <w:bookmarkStart w:id="20" w:name="_Toc150848842"/>
      <w:r>
        <w:rPr>
          <w:rFonts w:eastAsia="Lato"/>
        </w:rPr>
        <w:t>Copy Components</w:t>
      </w:r>
      <w:bookmarkEnd w:id="20"/>
    </w:p>
    <w:p w14:paraId="0B551131" w14:textId="096FA6BD" w:rsidR="00A91E1D" w:rsidRPr="00A91E1D" w:rsidRDefault="00A91E1D" w:rsidP="005647DE">
      <w:pPr>
        <w:pStyle w:val="ListParagraph"/>
        <w:numPr>
          <w:ilvl w:val="0"/>
          <w:numId w:val="18"/>
        </w:numPr>
      </w:pPr>
      <w:r w:rsidRPr="00A91E1D">
        <w:t>Fixed an issue where entering an incomplete source file path in the Copy Components Wizard would cause Working Papers to crash.</w:t>
      </w:r>
    </w:p>
    <w:p w14:paraId="5981319B" w14:textId="77777777" w:rsidR="00A91E1D" w:rsidRDefault="00A91E1D" w:rsidP="00A91E1D">
      <w:pPr>
        <w:pStyle w:val="Heading3"/>
        <w:rPr>
          <w:rFonts w:eastAsia="Lato"/>
        </w:rPr>
      </w:pPr>
      <w:bookmarkStart w:id="21" w:name="_Toc150848843"/>
      <w:r>
        <w:rPr>
          <w:rFonts w:eastAsia="Lato"/>
        </w:rPr>
        <w:t>SmartSync</w:t>
      </w:r>
      <w:bookmarkEnd w:id="21"/>
    </w:p>
    <w:p w14:paraId="4C58F8F9" w14:textId="77777777" w:rsidR="00A91E1D" w:rsidRPr="00A91E1D" w:rsidRDefault="00A91E1D" w:rsidP="005647DE">
      <w:pPr>
        <w:pStyle w:val="ListParagraph"/>
        <w:numPr>
          <w:ilvl w:val="0"/>
          <w:numId w:val="18"/>
        </w:numPr>
      </w:pPr>
      <w:r>
        <w:t xml:space="preserve">Fixed an issue where after uncompressing a compressed sync copy, it would attempt to synchronize with the original parent file even if it </w:t>
      </w:r>
      <w:bookmarkStart w:id="22" w:name="_Int_AclDTeBX"/>
      <w:r>
        <w:t>was</w:t>
      </w:r>
      <w:bookmarkEnd w:id="22"/>
      <w:r>
        <w:t xml:space="preserve"> abandoned. This was potentially causing the sync copy to synchronize with two different parent files.</w:t>
      </w:r>
    </w:p>
    <w:p w14:paraId="1AA7EAF1" w14:textId="77777777" w:rsidR="00A91E1D" w:rsidRPr="00A91E1D" w:rsidRDefault="00A91E1D" w:rsidP="005647DE">
      <w:pPr>
        <w:pStyle w:val="ListParagraph"/>
        <w:numPr>
          <w:ilvl w:val="0"/>
          <w:numId w:val="18"/>
        </w:numPr>
      </w:pPr>
      <w:r w:rsidRPr="00A91E1D">
        <w:t>Fixed an issue where temporarily losing an internet connection would cause a connection error in active sync copies, rather than switching to the Offline status. The sync copies would only reconnect to Cloud after restarting Working Papers.</w:t>
      </w:r>
    </w:p>
    <w:p w14:paraId="3B05F010" w14:textId="77777777" w:rsidR="00A91E1D" w:rsidRPr="00A91E1D" w:rsidRDefault="00A91E1D" w:rsidP="005647DE">
      <w:pPr>
        <w:pStyle w:val="ListParagraph"/>
        <w:numPr>
          <w:ilvl w:val="0"/>
          <w:numId w:val="18"/>
        </w:numPr>
      </w:pPr>
      <w:r w:rsidRPr="00A91E1D">
        <w:t>Fixed an issue that prevented users from opening sync copies after the parent entity was moved to another business unit.</w:t>
      </w:r>
    </w:p>
    <w:p w14:paraId="7BF49612" w14:textId="77777777" w:rsidR="00A91E1D" w:rsidRPr="000F22AC" w:rsidRDefault="00A91E1D" w:rsidP="000F22AC">
      <w:pPr>
        <w:pStyle w:val="Heading3"/>
        <w:rPr>
          <w:rFonts w:eastAsia="Lato"/>
        </w:rPr>
      </w:pPr>
      <w:bookmarkStart w:id="23" w:name="_Toc150848844"/>
      <w:r w:rsidRPr="000F22AC">
        <w:rPr>
          <w:rFonts w:eastAsia="Lato"/>
        </w:rPr>
        <w:t>XBRL</w:t>
      </w:r>
      <w:bookmarkEnd w:id="23"/>
    </w:p>
    <w:p w14:paraId="712E2D24" w14:textId="77777777" w:rsidR="00A91E1D" w:rsidRPr="00A91E1D" w:rsidRDefault="00A91E1D" w:rsidP="005647DE">
      <w:pPr>
        <w:pStyle w:val="ListParagraph"/>
        <w:numPr>
          <w:ilvl w:val="0"/>
          <w:numId w:val="18"/>
        </w:numPr>
      </w:pPr>
      <w:r w:rsidRPr="00A91E1D">
        <w:t>Fixed an issue that prevented the XBRL taxonomy from loading and reporting error HTTP 300.</w:t>
      </w:r>
    </w:p>
    <w:p w14:paraId="2C8C4D5C" w14:textId="48B7F5E4" w:rsidR="00953B4D" w:rsidRDefault="00E239CC" w:rsidP="000F22AC">
      <w:pPr>
        <w:pStyle w:val="Heading1"/>
      </w:pPr>
      <w:bookmarkStart w:id="24" w:name="_Toc150848845"/>
      <w:r w:rsidRPr="000F22AC">
        <w:lastRenderedPageBreak/>
        <w:t>Lockdown</w:t>
      </w:r>
      <w:r>
        <w:t>, clean</w:t>
      </w:r>
      <w:r w:rsidR="008641F1">
        <w:t xml:space="preserve"> </w:t>
      </w:r>
      <w:r>
        <w:t>up</w:t>
      </w:r>
      <w:r w:rsidR="008641F1">
        <w:t xml:space="preserve"> </w:t>
      </w:r>
      <w:r>
        <w:t>and year end close process</w:t>
      </w:r>
      <w:bookmarkEnd w:id="24"/>
    </w:p>
    <w:p w14:paraId="05C615DC" w14:textId="54611660" w:rsidR="00953B4D" w:rsidRDefault="00953B4D" w:rsidP="00953B4D">
      <w:pPr>
        <w:pStyle w:val="Heading2"/>
      </w:pPr>
      <w:bookmarkStart w:id="25" w:name="_Toc150848846"/>
      <w:r>
        <w:t>Lockdown process</w:t>
      </w:r>
      <w:bookmarkEnd w:id="25"/>
      <w:r>
        <w:t xml:space="preserve"> </w:t>
      </w:r>
    </w:p>
    <w:p w14:paraId="1B41420F" w14:textId="77777777" w:rsidR="00953B4D" w:rsidRDefault="00953B4D" w:rsidP="00953B4D">
      <w:r>
        <w:t xml:space="preserve">With lockdown, you lock all documents in a client file at a point in time. At the time of lockdown, Working Papers creates a permanent copy of all locked documents. In a locked down state, all locked down documents and most shared data in the file are read-only. </w:t>
      </w:r>
    </w:p>
    <w:p w14:paraId="50D6EF4D" w14:textId="77777777" w:rsidR="00E51B9E" w:rsidRDefault="00E51B9E" w:rsidP="00953B4D"/>
    <w:p w14:paraId="31900893" w14:textId="5623DA00" w:rsidR="00953B4D" w:rsidRPr="00E51B9E" w:rsidRDefault="00953B4D" w:rsidP="00953B4D">
      <w:pPr>
        <w:pStyle w:val="Default"/>
        <w:rPr>
          <w:rStyle w:val="IntenseReference"/>
        </w:rPr>
      </w:pPr>
      <w:r w:rsidRPr="7BE3ACD6">
        <w:rPr>
          <w:rStyle w:val="IntenseReference"/>
        </w:rPr>
        <w:t xml:space="preserve">Only authorised persons should perform the lockdown. To restrict rights to the </w:t>
      </w:r>
      <w:bookmarkStart w:id="26" w:name="_Int_jkzSDd1u"/>
      <w:proofErr w:type="gramStart"/>
      <w:r w:rsidRPr="7BE3ACD6">
        <w:rPr>
          <w:rStyle w:val="IntenseReference"/>
        </w:rPr>
        <w:t>lockdown</w:t>
      </w:r>
      <w:bookmarkEnd w:id="26"/>
      <w:proofErr w:type="gramEnd"/>
      <w:r w:rsidRPr="7BE3ACD6">
        <w:rPr>
          <w:rStyle w:val="IntenseReference"/>
        </w:rPr>
        <w:t xml:space="preserve"> consider the Protection setup and rights allocations to users. </w:t>
      </w:r>
    </w:p>
    <w:p w14:paraId="7DA5C20B" w14:textId="386F2098" w:rsidR="00953B4D" w:rsidRDefault="00953B4D" w:rsidP="00E51B9E">
      <w:pPr>
        <w:pStyle w:val="Heading3"/>
      </w:pPr>
      <w:bookmarkStart w:id="27" w:name="_Toc150848847"/>
      <w:r>
        <w:t>Considerations before the lockdown and archiving of client files</w:t>
      </w:r>
      <w:bookmarkEnd w:id="27"/>
      <w:r>
        <w:t xml:space="preserve"> </w:t>
      </w:r>
    </w:p>
    <w:p w14:paraId="5B122D9C" w14:textId="1A4244F5" w:rsidR="00953B4D" w:rsidRDefault="00953B4D" w:rsidP="00E51B9E">
      <w:r>
        <w:t xml:space="preserve">When using the Lockdown Wizard Caseware Working Papers will detect whether: </w:t>
      </w:r>
    </w:p>
    <w:p w14:paraId="636C9F33" w14:textId="196036F8" w:rsidR="00953B4D" w:rsidRDefault="00953B4D" w:rsidP="005647DE">
      <w:pPr>
        <w:pStyle w:val="ListParagraph"/>
        <w:numPr>
          <w:ilvl w:val="0"/>
          <w:numId w:val="1"/>
        </w:numPr>
      </w:pPr>
      <w:r>
        <w:t>a Year</w:t>
      </w:r>
      <w:r w:rsidR="00CE7AA8">
        <w:t xml:space="preserve"> </w:t>
      </w:r>
      <w:r>
        <w:t xml:space="preserve">end close has been performed and/or; </w:t>
      </w:r>
    </w:p>
    <w:p w14:paraId="59244616" w14:textId="79869931" w:rsidR="00953B4D" w:rsidRDefault="00953B4D" w:rsidP="005647DE">
      <w:pPr>
        <w:pStyle w:val="ListParagraph"/>
        <w:numPr>
          <w:ilvl w:val="0"/>
          <w:numId w:val="1"/>
        </w:numPr>
      </w:pPr>
      <w:r>
        <w:t xml:space="preserve">whether a </w:t>
      </w:r>
      <w:r w:rsidR="56DEA6E3">
        <w:t>Clean-up</w:t>
      </w:r>
      <w:r>
        <w:t xml:space="preserve"> has been performed on the client file selected to be locked down. </w:t>
      </w:r>
    </w:p>
    <w:p w14:paraId="2AA87E69" w14:textId="77777777" w:rsidR="00951EB3" w:rsidRDefault="00951EB3" w:rsidP="00951EB3"/>
    <w:p w14:paraId="134DB2CA" w14:textId="4FBFBED1" w:rsidR="00B4412F" w:rsidRDefault="304EB53A" w:rsidP="00951EB3">
      <w:bookmarkStart w:id="28" w:name="_Int_Gu4RBrvt"/>
      <w:r>
        <w:t xml:space="preserve">Generally, </w:t>
      </w:r>
      <w:r w:rsidR="00951EB3">
        <w:t>a</w:t>
      </w:r>
      <w:bookmarkEnd w:id="28"/>
      <w:r w:rsidR="00951EB3">
        <w:t xml:space="preserve"> lockdown is done </w:t>
      </w:r>
      <w:r w:rsidR="00D9272F">
        <w:t xml:space="preserve">after a defined </w:t>
      </w:r>
      <w:r w:rsidR="00B4412F">
        <w:t>period</w:t>
      </w:r>
      <w:r w:rsidR="00D9272F">
        <w:t xml:space="preserve"> after signature of the relevant </w:t>
      </w:r>
      <w:r w:rsidR="000C5F41">
        <w:t>assurance report.</w:t>
      </w:r>
      <w:r w:rsidR="005633F2">
        <w:t xml:space="preserve"> </w:t>
      </w:r>
      <w:r w:rsidR="000C5F41">
        <w:t xml:space="preserve">To assist firms with remembering to </w:t>
      </w:r>
      <w:r w:rsidR="00770E17">
        <w:t xml:space="preserve">schedule their file </w:t>
      </w:r>
      <w:r w:rsidR="000C5F41">
        <w:t xml:space="preserve">lockdown, we have included a </w:t>
      </w:r>
      <w:r w:rsidR="004E683F">
        <w:t xml:space="preserve">Schedule </w:t>
      </w:r>
      <w:r w:rsidR="005D65DF">
        <w:t xml:space="preserve">lockdown </w:t>
      </w:r>
      <w:r w:rsidR="00A823A7">
        <w:t xml:space="preserve">button in the Information Store document where the </w:t>
      </w:r>
      <w:r w:rsidR="00856C1F">
        <w:t xml:space="preserve">report date </w:t>
      </w:r>
      <w:r w:rsidR="4476A458">
        <w:t xml:space="preserve">is </w:t>
      </w:r>
      <w:r w:rsidR="00856C1F">
        <w:t>set to remind</w:t>
      </w:r>
      <w:r w:rsidR="00B732FC">
        <w:t xml:space="preserve"> users to perform or schedule the lockdown.</w:t>
      </w:r>
    </w:p>
    <w:p w14:paraId="498A8FFE" w14:textId="4ECC6BBB" w:rsidR="00951EB3" w:rsidRDefault="00856C1F" w:rsidP="00951EB3">
      <w:r>
        <w:t xml:space="preserve"> </w:t>
      </w:r>
    </w:p>
    <w:p w14:paraId="2EE16758" w14:textId="08103709" w:rsidR="00953B4D" w:rsidRPr="00953B4D" w:rsidRDefault="00B4412F" w:rsidP="00E51B9E">
      <w:r w:rsidRPr="00B4412F">
        <w:rPr>
          <w:noProof/>
        </w:rPr>
        <w:drawing>
          <wp:inline distT="0" distB="0" distL="0" distR="0" wp14:anchorId="711C1801" wp14:editId="0B517399">
            <wp:extent cx="5731510" cy="2018030"/>
            <wp:effectExtent l="0" t="0" r="2540" b="1270"/>
            <wp:docPr id="743217199" name="Picture 74321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17199" name=""/>
                    <pic:cNvPicPr/>
                  </pic:nvPicPr>
                  <pic:blipFill>
                    <a:blip r:embed="rId18"/>
                    <a:stretch>
                      <a:fillRect/>
                    </a:stretch>
                  </pic:blipFill>
                  <pic:spPr>
                    <a:xfrm>
                      <a:off x="0" y="0"/>
                      <a:ext cx="5731510" cy="2018030"/>
                    </a:xfrm>
                    <a:prstGeom prst="rect">
                      <a:avLst/>
                    </a:prstGeom>
                  </pic:spPr>
                </pic:pic>
              </a:graphicData>
            </a:graphic>
          </wp:inline>
        </w:drawing>
      </w:r>
    </w:p>
    <w:p w14:paraId="0978A99F" w14:textId="69CE81FD" w:rsidR="00831E88" w:rsidRPr="008F0F64" w:rsidRDefault="00831E88" w:rsidP="00143916">
      <w:pPr>
        <w:pStyle w:val="Heading1"/>
      </w:pPr>
      <w:bookmarkStart w:id="29" w:name="_Toc150848848"/>
      <w:r w:rsidRPr="008F0F64">
        <w:lastRenderedPageBreak/>
        <w:t>Universal</w:t>
      </w:r>
      <w:bookmarkEnd w:id="29"/>
    </w:p>
    <w:p w14:paraId="60ABC4A3" w14:textId="1AF26F23" w:rsidR="00264359" w:rsidRDefault="00264359">
      <w:pPr>
        <w:pStyle w:val="Heading2"/>
        <w:rPr>
          <w:rFonts w:asciiTheme="minorHAnsi" w:hAnsiTheme="minorHAnsi"/>
        </w:rPr>
      </w:pPr>
      <w:bookmarkStart w:id="30" w:name="_Toc150848849"/>
      <w:r>
        <w:rPr>
          <w:rFonts w:asciiTheme="minorHAnsi" w:hAnsiTheme="minorHAnsi"/>
        </w:rPr>
        <w:t>Engagement history</w:t>
      </w:r>
      <w:bookmarkEnd w:id="30"/>
    </w:p>
    <w:p w14:paraId="6F5D7C5A" w14:textId="77777777" w:rsidR="00E52AAC" w:rsidRDefault="00DF3E1D" w:rsidP="00264359">
      <w:r>
        <w:t>We have added a folder in the document manager</w:t>
      </w:r>
      <w:r w:rsidR="003044A8">
        <w:t xml:space="preserve"> called Engagement History</w:t>
      </w:r>
      <w:r w:rsidR="00E73884">
        <w:t xml:space="preserve">. </w:t>
      </w:r>
      <w:r w:rsidR="00E73884" w:rsidRPr="00E73884">
        <w:rPr>
          <w:noProof/>
        </w:rPr>
        <w:drawing>
          <wp:inline distT="0" distB="0" distL="0" distR="0" wp14:anchorId="2FB1E503" wp14:editId="56AB6DE5">
            <wp:extent cx="5410955" cy="5353797"/>
            <wp:effectExtent l="0" t="0" r="0" b="0"/>
            <wp:docPr id="73341659" name="Picture 7334165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1659" name="Picture 1" descr="A screenshot of a computer screen&#10;&#10;Description automatically generated"/>
                    <pic:cNvPicPr/>
                  </pic:nvPicPr>
                  <pic:blipFill>
                    <a:blip r:embed="rId19"/>
                    <a:stretch>
                      <a:fillRect/>
                    </a:stretch>
                  </pic:blipFill>
                  <pic:spPr>
                    <a:xfrm>
                      <a:off x="0" y="0"/>
                      <a:ext cx="5410955" cy="5353797"/>
                    </a:xfrm>
                    <a:prstGeom prst="rect">
                      <a:avLst/>
                    </a:prstGeom>
                  </pic:spPr>
                </pic:pic>
              </a:graphicData>
            </a:graphic>
          </wp:inline>
        </w:drawing>
      </w:r>
      <w:r w:rsidR="003044A8">
        <w:t xml:space="preserve"> </w:t>
      </w:r>
    </w:p>
    <w:p w14:paraId="4BA9A283" w14:textId="77777777" w:rsidR="00FE2076" w:rsidRDefault="00FE2076" w:rsidP="00264359"/>
    <w:p w14:paraId="13A84E3F" w14:textId="145994AE" w:rsidR="00264359" w:rsidRDefault="00E52AAC" w:rsidP="00264359">
      <w:r>
        <w:t>In this folder we created automatic documents that</w:t>
      </w:r>
      <w:r w:rsidR="003044A8">
        <w:t xml:space="preserve"> will enable you to see </w:t>
      </w:r>
      <w:r w:rsidR="008152CA">
        <w:t xml:space="preserve">the history per engagement and these automatic documents are </w:t>
      </w:r>
      <w:r w:rsidR="00B208E9">
        <w:t>the following:</w:t>
      </w:r>
    </w:p>
    <w:p w14:paraId="282935B3" w14:textId="1473392E" w:rsidR="00B208E9" w:rsidRDefault="002E4EFD" w:rsidP="005647DE">
      <w:pPr>
        <w:pStyle w:val="ListParagraph"/>
        <w:numPr>
          <w:ilvl w:val="0"/>
          <w:numId w:val="21"/>
        </w:numPr>
      </w:pPr>
      <w:r>
        <w:t>Adjusting journal entry</w:t>
      </w:r>
    </w:p>
    <w:p w14:paraId="01D02AC9" w14:textId="1B0BF6F5" w:rsidR="002E4EFD" w:rsidRDefault="002E4EFD" w:rsidP="005647DE">
      <w:pPr>
        <w:pStyle w:val="ListParagraph"/>
        <w:numPr>
          <w:ilvl w:val="0"/>
          <w:numId w:val="21"/>
        </w:numPr>
      </w:pPr>
      <w:r>
        <w:t>File access</w:t>
      </w:r>
    </w:p>
    <w:p w14:paraId="6EF8CF86" w14:textId="6ED4456E" w:rsidR="002E4EFD" w:rsidRDefault="002E4EFD" w:rsidP="005647DE">
      <w:pPr>
        <w:pStyle w:val="ListParagraph"/>
        <w:numPr>
          <w:ilvl w:val="0"/>
          <w:numId w:val="21"/>
        </w:numPr>
      </w:pPr>
      <w:r>
        <w:t>Document creation</w:t>
      </w:r>
    </w:p>
    <w:p w14:paraId="08F236DB" w14:textId="11092438" w:rsidR="002E4EFD" w:rsidRDefault="002E4EFD" w:rsidP="005647DE">
      <w:pPr>
        <w:pStyle w:val="ListParagraph"/>
        <w:numPr>
          <w:ilvl w:val="0"/>
          <w:numId w:val="21"/>
        </w:numPr>
      </w:pPr>
      <w:r>
        <w:t>Document deletion</w:t>
      </w:r>
    </w:p>
    <w:p w14:paraId="1014DC8D" w14:textId="02CF05B5" w:rsidR="002E4EFD" w:rsidRDefault="002E4EFD" w:rsidP="005647DE">
      <w:pPr>
        <w:pStyle w:val="ListParagraph"/>
        <w:numPr>
          <w:ilvl w:val="0"/>
          <w:numId w:val="21"/>
        </w:numPr>
      </w:pPr>
      <w:r>
        <w:t>All history events</w:t>
      </w:r>
    </w:p>
    <w:p w14:paraId="2577BB80" w14:textId="2088EA79" w:rsidR="00E46436" w:rsidRDefault="002E4EFD" w:rsidP="00872E77">
      <w:pPr>
        <w:pStyle w:val="ListParagraph"/>
        <w:numPr>
          <w:ilvl w:val="0"/>
          <w:numId w:val="21"/>
        </w:numPr>
      </w:pPr>
      <w:r>
        <w:t>Post lockdown events</w:t>
      </w:r>
    </w:p>
    <w:p w14:paraId="42A4BCE3" w14:textId="2088EA79" w:rsidR="00E46436" w:rsidRDefault="00E46436" w:rsidP="00E46436"/>
    <w:p w14:paraId="568331EC" w14:textId="2088EA79" w:rsidR="00E46436" w:rsidRDefault="00E46436" w:rsidP="00E46436"/>
    <w:p w14:paraId="7B050CD0" w14:textId="2088EA79" w:rsidR="00E46436" w:rsidRDefault="00E46436" w:rsidP="00E46436"/>
    <w:p w14:paraId="4C1CE1E1" w14:textId="2088EA79" w:rsidR="00E46436" w:rsidRDefault="00E46436" w:rsidP="00E46436"/>
    <w:p w14:paraId="71E55C9F" w14:textId="77777777" w:rsidR="00E46436" w:rsidRPr="00264359" w:rsidRDefault="00E46436" w:rsidP="00E46436"/>
    <w:p w14:paraId="30D4B966" w14:textId="792566AD" w:rsidR="00B35C11" w:rsidRDefault="00B35C11" w:rsidP="264B9909">
      <w:pPr>
        <w:pStyle w:val="Heading2"/>
        <w:rPr>
          <w:rFonts w:asciiTheme="minorHAnsi" w:hAnsiTheme="minorHAnsi"/>
        </w:rPr>
      </w:pPr>
      <w:bookmarkStart w:id="31" w:name="_Toc150848850"/>
      <w:r>
        <w:rPr>
          <w:rFonts w:asciiTheme="minorHAnsi" w:hAnsiTheme="minorHAnsi"/>
        </w:rPr>
        <w:lastRenderedPageBreak/>
        <w:t>Features</w:t>
      </w:r>
      <w:bookmarkEnd w:id="31"/>
    </w:p>
    <w:p w14:paraId="4E6494B7" w14:textId="792E5E9D" w:rsidR="005204ED" w:rsidRDefault="00E367E2" w:rsidP="00243B3B">
      <w:pPr>
        <w:pStyle w:val="Heading3"/>
      </w:pPr>
      <w:bookmarkStart w:id="32" w:name="_Toc150848851"/>
      <w:bookmarkStart w:id="33" w:name="_Ref146790223"/>
      <w:r>
        <w:t>Case</w:t>
      </w:r>
      <w:r w:rsidR="00A6548F">
        <w:t>V</w:t>
      </w:r>
      <w:r>
        <w:t>iew security levels</w:t>
      </w:r>
      <w:bookmarkEnd w:id="32"/>
    </w:p>
    <w:p w14:paraId="519AFA37" w14:textId="5AA3F241" w:rsidR="006130AB" w:rsidRDefault="006130AB" w:rsidP="00954A7E">
      <w:r>
        <w:t xml:space="preserve">The </w:t>
      </w:r>
      <w:r w:rsidR="004D32B1">
        <w:t>C</w:t>
      </w:r>
      <w:r>
        <w:t>ase</w:t>
      </w:r>
      <w:r w:rsidR="004D32B1">
        <w:t>V</w:t>
      </w:r>
      <w:r>
        <w:t>iew levels changed as follows:</w:t>
      </w:r>
    </w:p>
    <w:p w14:paraId="25737179" w14:textId="77777777" w:rsidR="006130AB" w:rsidRDefault="006130AB" w:rsidP="006130AB"/>
    <w:tbl>
      <w:tblPr>
        <w:tblStyle w:val="CWA20221"/>
        <w:tblW w:w="9026" w:type="dxa"/>
        <w:tblLook w:val="0420" w:firstRow="1" w:lastRow="0" w:firstColumn="0" w:lastColumn="0" w:noHBand="0" w:noVBand="1"/>
      </w:tblPr>
      <w:tblGrid>
        <w:gridCol w:w="2400"/>
        <w:gridCol w:w="3600"/>
        <w:gridCol w:w="3026"/>
      </w:tblGrid>
      <w:tr w:rsidR="006130AB" w14:paraId="5EC946A5" w14:textId="77777777">
        <w:trPr>
          <w:cnfStyle w:val="100000000000" w:firstRow="1" w:lastRow="0" w:firstColumn="0" w:lastColumn="0" w:oddVBand="0" w:evenVBand="0" w:oddHBand="0" w:evenHBand="0" w:firstRowFirstColumn="0" w:firstRowLastColumn="0" w:lastRowFirstColumn="0" w:lastRowLastColumn="0"/>
          <w:trHeight w:val="300"/>
        </w:trPr>
        <w:tc>
          <w:tcPr>
            <w:tcW w:w="2400" w:type="dxa"/>
            <w:tcBorders>
              <w:right w:val="nil"/>
            </w:tcBorders>
          </w:tcPr>
          <w:p w14:paraId="58EE49FB" w14:textId="77777777" w:rsidR="006130AB" w:rsidRDefault="006130AB">
            <w:r>
              <w:t>Description</w:t>
            </w:r>
          </w:p>
        </w:tc>
        <w:tc>
          <w:tcPr>
            <w:tcW w:w="3600" w:type="dxa"/>
            <w:tcBorders>
              <w:left w:val="nil"/>
              <w:right w:val="nil"/>
            </w:tcBorders>
          </w:tcPr>
          <w:p w14:paraId="4898F9ED" w14:textId="2C77F531" w:rsidR="006130AB" w:rsidRDefault="006130AB" w:rsidP="002E6B07">
            <w:pPr>
              <w:jc w:val="center"/>
            </w:pPr>
            <w:r>
              <w:t>2022.20.13</w:t>
            </w:r>
          </w:p>
        </w:tc>
        <w:tc>
          <w:tcPr>
            <w:tcW w:w="3026" w:type="dxa"/>
            <w:tcBorders>
              <w:left w:val="nil"/>
            </w:tcBorders>
          </w:tcPr>
          <w:p w14:paraId="2FB8C779" w14:textId="30B46B8C" w:rsidR="006130AB" w:rsidRDefault="006130AB" w:rsidP="002E6B07">
            <w:pPr>
              <w:spacing w:line="259" w:lineRule="auto"/>
              <w:jc w:val="center"/>
            </w:pPr>
            <w:r>
              <w:t>2023.20.13</w:t>
            </w:r>
          </w:p>
        </w:tc>
      </w:tr>
      <w:tr w:rsidR="006130AB" w14:paraId="58D331DB" w14:textId="77777777" w:rsidTr="006130AB">
        <w:trPr>
          <w:trHeight w:val="300"/>
        </w:trPr>
        <w:tc>
          <w:tcPr>
            <w:tcW w:w="2400" w:type="dxa"/>
            <w:tcBorders>
              <w:top w:val="single" w:sz="4" w:space="0" w:color="auto"/>
              <w:bottom w:val="single" w:sz="4" w:space="0" w:color="auto"/>
            </w:tcBorders>
          </w:tcPr>
          <w:p w14:paraId="52F65D2E" w14:textId="66847DCB" w:rsidR="006130AB" w:rsidRDefault="0048309E">
            <w:r>
              <w:t>System administ</w:t>
            </w:r>
            <w:r w:rsidR="004C246F">
              <w:t>rator</w:t>
            </w:r>
          </w:p>
        </w:tc>
        <w:tc>
          <w:tcPr>
            <w:tcW w:w="3600" w:type="dxa"/>
          </w:tcPr>
          <w:p w14:paraId="50618082" w14:textId="6804B819" w:rsidR="006130AB" w:rsidRDefault="00AD0801" w:rsidP="00986DB5">
            <w:pPr>
              <w:jc w:val="center"/>
            </w:pPr>
            <w:r>
              <w:t>10</w:t>
            </w:r>
          </w:p>
        </w:tc>
        <w:tc>
          <w:tcPr>
            <w:tcW w:w="3026" w:type="dxa"/>
          </w:tcPr>
          <w:p w14:paraId="478BCA0D" w14:textId="7185D7EC" w:rsidR="006130AB" w:rsidRDefault="001555AC" w:rsidP="00986DB5">
            <w:pPr>
              <w:jc w:val="center"/>
            </w:pPr>
            <w:r>
              <w:t>9</w:t>
            </w:r>
          </w:p>
        </w:tc>
      </w:tr>
      <w:tr w:rsidR="006130AB" w14:paraId="5551CC6C" w14:textId="77777777" w:rsidTr="006130AB">
        <w:trPr>
          <w:trHeight w:val="300"/>
        </w:trPr>
        <w:tc>
          <w:tcPr>
            <w:tcW w:w="2400" w:type="dxa"/>
            <w:tcBorders>
              <w:top w:val="single" w:sz="4" w:space="0" w:color="auto"/>
              <w:bottom w:val="single" w:sz="4" w:space="0" w:color="auto"/>
            </w:tcBorders>
          </w:tcPr>
          <w:p w14:paraId="0C405F1A" w14:textId="1D3D6651" w:rsidR="006130AB" w:rsidRDefault="004C246F">
            <w:r>
              <w:t>Practitioner / Partner</w:t>
            </w:r>
          </w:p>
        </w:tc>
        <w:tc>
          <w:tcPr>
            <w:tcW w:w="3600" w:type="dxa"/>
          </w:tcPr>
          <w:p w14:paraId="1C8D21EB" w14:textId="744E5FC7" w:rsidR="006130AB" w:rsidRDefault="00C76641" w:rsidP="00986DB5">
            <w:pPr>
              <w:jc w:val="center"/>
            </w:pPr>
            <w:r>
              <w:t>9</w:t>
            </w:r>
          </w:p>
        </w:tc>
        <w:tc>
          <w:tcPr>
            <w:tcW w:w="3026" w:type="dxa"/>
          </w:tcPr>
          <w:p w14:paraId="6D5AF40F" w14:textId="664814A1" w:rsidR="006130AB" w:rsidRDefault="00986DB5" w:rsidP="00986DB5">
            <w:pPr>
              <w:jc w:val="center"/>
            </w:pPr>
            <w:r>
              <w:t>8</w:t>
            </w:r>
          </w:p>
        </w:tc>
      </w:tr>
      <w:tr w:rsidR="006130AB" w14:paraId="7CADC3D3" w14:textId="77777777" w:rsidTr="006130AB">
        <w:trPr>
          <w:trHeight w:val="300"/>
        </w:trPr>
        <w:tc>
          <w:tcPr>
            <w:tcW w:w="2400" w:type="dxa"/>
            <w:tcBorders>
              <w:top w:val="single" w:sz="4" w:space="0" w:color="auto"/>
              <w:bottom w:val="single" w:sz="4" w:space="0" w:color="auto"/>
            </w:tcBorders>
          </w:tcPr>
          <w:p w14:paraId="4E2733E7" w14:textId="57624077" w:rsidR="006130AB" w:rsidRDefault="004C246F">
            <w:r>
              <w:t>Senior Manager</w:t>
            </w:r>
          </w:p>
        </w:tc>
        <w:tc>
          <w:tcPr>
            <w:tcW w:w="3600" w:type="dxa"/>
          </w:tcPr>
          <w:p w14:paraId="50FF1024" w14:textId="28F92E90" w:rsidR="006130AB" w:rsidRDefault="00AD0801" w:rsidP="00986DB5">
            <w:pPr>
              <w:jc w:val="center"/>
            </w:pPr>
            <w:r>
              <w:t>8</w:t>
            </w:r>
          </w:p>
        </w:tc>
        <w:tc>
          <w:tcPr>
            <w:tcW w:w="3026" w:type="dxa"/>
          </w:tcPr>
          <w:p w14:paraId="641B0C25" w14:textId="764C613E" w:rsidR="006130AB" w:rsidRDefault="00986DB5" w:rsidP="00986DB5">
            <w:pPr>
              <w:jc w:val="center"/>
            </w:pPr>
            <w:r>
              <w:t>7</w:t>
            </w:r>
          </w:p>
        </w:tc>
      </w:tr>
      <w:tr w:rsidR="006130AB" w14:paraId="281A77A0" w14:textId="77777777" w:rsidTr="006130AB">
        <w:trPr>
          <w:trHeight w:val="300"/>
        </w:trPr>
        <w:tc>
          <w:tcPr>
            <w:tcW w:w="2400" w:type="dxa"/>
            <w:tcBorders>
              <w:top w:val="single" w:sz="4" w:space="0" w:color="auto"/>
              <w:bottom w:val="single" w:sz="4" w:space="0" w:color="auto"/>
            </w:tcBorders>
          </w:tcPr>
          <w:p w14:paraId="5DF0BB93" w14:textId="75E2A2AC" w:rsidR="006130AB" w:rsidRDefault="004C246F">
            <w:r>
              <w:t>Manager</w:t>
            </w:r>
          </w:p>
        </w:tc>
        <w:tc>
          <w:tcPr>
            <w:tcW w:w="3600" w:type="dxa"/>
          </w:tcPr>
          <w:p w14:paraId="7758E78A" w14:textId="7A7C0DF8" w:rsidR="006130AB" w:rsidRDefault="00AD0801" w:rsidP="00986DB5">
            <w:pPr>
              <w:jc w:val="center"/>
            </w:pPr>
            <w:r>
              <w:t>7</w:t>
            </w:r>
          </w:p>
        </w:tc>
        <w:tc>
          <w:tcPr>
            <w:tcW w:w="3026" w:type="dxa"/>
          </w:tcPr>
          <w:p w14:paraId="28B7A3FA" w14:textId="6B3B71EB" w:rsidR="006130AB" w:rsidRDefault="00986DB5" w:rsidP="00986DB5">
            <w:pPr>
              <w:jc w:val="center"/>
            </w:pPr>
            <w:r>
              <w:t>6</w:t>
            </w:r>
          </w:p>
        </w:tc>
      </w:tr>
      <w:tr w:rsidR="006130AB" w14:paraId="3EFB46DB" w14:textId="77777777" w:rsidTr="006130AB">
        <w:trPr>
          <w:trHeight w:val="300"/>
        </w:trPr>
        <w:tc>
          <w:tcPr>
            <w:tcW w:w="2400" w:type="dxa"/>
            <w:tcBorders>
              <w:top w:val="single" w:sz="4" w:space="0" w:color="auto"/>
              <w:bottom w:val="single" w:sz="4" w:space="0" w:color="auto"/>
            </w:tcBorders>
          </w:tcPr>
          <w:p w14:paraId="14B8D2B6" w14:textId="62E9A9F0" w:rsidR="006130AB" w:rsidRDefault="004C246F">
            <w:r>
              <w:t>Junior Manager</w:t>
            </w:r>
          </w:p>
        </w:tc>
        <w:tc>
          <w:tcPr>
            <w:tcW w:w="3600" w:type="dxa"/>
          </w:tcPr>
          <w:p w14:paraId="117859C6" w14:textId="0430E420" w:rsidR="006130AB" w:rsidRDefault="00AD0801" w:rsidP="00986DB5">
            <w:pPr>
              <w:jc w:val="center"/>
            </w:pPr>
            <w:r>
              <w:t>6</w:t>
            </w:r>
          </w:p>
        </w:tc>
        <w:tc>
          <w:tcPr>
            <w:tcW w:w="3026" w:type="dxa"/>
          </w:tcPr>
          <w:p w14:paraId="5118C99C" w14:textId="628E41E0" w:rsidR="006130AB" w:rsidRDefault="00986DB5" w:rsidP="00986DB5">
            <w:pPr>
              <w:jc w:val="center"/>
            </w:pPr>
            <w:r>
              <w:t>5</w:t>
            </w:r>
          </w:p>
        </w:tc>
      </w:tr>
      <w:tr w:rsidR="006130AB" w14:paraId="087AAB30" w14:textId="77777777">
        <w:trPr>
          <w:trHeight w:val="300"/>
        </w:trPr>
        <w:tc>
          <w:tcPr>
            <w:tcW w:w="2400" w:type="dxa"/>
            <w:tcBorders>
              <w:top w:val="single" w:sz="4" w:space="0" w:color="auto"/>
            </w:tcBorders>
          </w:tcPr>
          <w:p w14:paraId="42025052" w14:textId="2917DE31" w:rsidR="006130AB" w:rsidRDefault="004C246F">
            <w:r>
              <w:t>Accountant in charge</w:t>
            </w:r>
          </w:p>
        </w:tc>
        <w:tc>
          <w:tcPr>
            <w:tcW w:w="3600" w:type="dxa"/>
          </w:tcPr>
          <w:p w14:paraId="6DD025FD" w14:textId="62AC4B02" w:rsidR="006130AB" w:rsidRDefault="00AD0801" w:rsidP="00986DB5">
            <w:pPr>
              <w:jc w:val="center"/>
            </w:pPr>
            <w:r>
              <w:t>5</w:t>
            </w:r>
          </w:p>
        </w:tc>
        <w:tc>
          <w:tcPr>
            <w:tcW w:w="3026" w:type="dxa"/>
          </w:tcPr>
          <w:p w14:paraId="654E50B2" w14:textId="068211CF" w:rsidR="006130AB" w:rsidRDefault="00986DB5" w:rsidP="00986DB5">
            <w:pPr>
              <w:jc w:val="center"/>
            </w:pPr>
            <w:r>
              <w:t>4</w:t>
            </w:r>
          </w:p>
        </w:tc>
      </w:tr>
      <w:tr w:rsidR="006130AB" w14:paraId="6A302368" w14:textId="77777777">
        <w:trPr>
          <w:trHeight w:val="300"/>
        </w:trPr>
        <w:tc>
          <w:tcPr>
            <w:tcW w:w="2400" w:type="dxa"/>
            <w:tcBorders>
              <w:top w:val="single" w:sz="4" w:space="0" w:color="auto"/>
            </w:tcBorders>
          </w:tcPr>
          <w:p w14:paraId="3D75423B" w14:textId="5624CD9B" w:rsidR="006130AB" w:rsidRDefault="004C246F">
            <w:r>
              <w:t>Senior</w:t>
            </w:r>
          </w:p>
        </w:tc>
        <w:tc>
          <w:tcPr>
            <w:tcW w:w="3600" w:type="dxa"/>
          </w:tcPr>
          <w:p w14:paraId="567AA2A8" w14:textId="06C66C17" w:rsidR="006130AB" w:rsidRDefault="00AD0801" w:rsidP="00986DB5">
            <w:pPr>
              <w:jc w:val="center"/>
            </w:pPr>
            <w:r>
              <w:t>4</w:t>
            </w:r>
          </w:p>
        </w:tc>
        <w:tc>
          <w:tcPr>
            <w:tcW w:w="3026" w:type="dxa"/>
          </w:tcPr>
          <w:p w14:paraId="39BEDCFA" w14:textId="46F1E719" w:rsidR="006130AB" w:rsidRDefault="00986DB5" w:rsidP="00986DB5">
            <w:pPr>
              <w:jc w:val="center"/>
            </w:pPr>
            <w:r>
              <w:t>3</w:t>
            </w:r>
          </w:p>
        </w:tc>
      </w:tr>
      <w:tr w:rsidR="006130AB" w14:paraId="0E181922" w14:textId="77777777">
        <w:trPr>
          <w:trHeight w:val="300"/>
        </w:trPr>
        <w:tc>
          <w:tcPr>
            <w:tcW w:w="2400" w:type="dxa"/>
            <w:tcBorders>
              <w:top w:val="single" w:sz="4" w:space="0" w:color="auto"/>
            </w:tcBorders>
          </w:tcPr>
          <w:p w14:paraId="3B10561E" w14:textId="1E7B3C21" w:rsidR="006130AB" w:rsidRDefault="004C246F">
            <w:r>
              <w:t>Semi Senior</w:t>
            </w:r>
          </w:p>
        </w:tc>
        <w:tc>
          <w:tcPr>
            <w:tcW w:w="3600" w:type="dxa"/>
          </w:tcPr>
          <w:p w14:paraId="7CC48460" w14:textId="052D521A" w:rsidR="006130AB" w:rsidRDefault="00AD0801" w:rsidP="00986DB5">
            <w:pPr>
              <w:jc w:val="center"/>
            </w:pPr>
            <w:r>
              <w:t>3</w:t>
            </w:r>
          </w:p>
        </w:tc>
        <w:tc>
          <w:tcPr>
            <w:tcW w:w="3026" w:type="dxa"/>
          </w:tcPr>
          <w:p w14:paraId="1A176205" w14:textId="493B8D10" w:rsidR="006130AB" w:rsidRDefault="00986DB5" w:rsidP="00986DB5">
            <w:pPr>
              <w:jc w:val="center"/>
            </w:pPr>
            <w:r>
              <w:t>2</w:t>
            </w:r>
          </w:p>
        </w:tc>
      </w:tr>
      <w:tr w:rsidR="006130AB" w14:paraId="2F78E2F7" w14:textId="77777777">
        <w:trPr>
          <w:trHeight w:val="300"/>
        </w:trPr>
        <w:tc>
          <w:tcPr>
            <w:tcW w:w="2400" w:type="dxa"/>
            <w:tcBorders>
              <w:top w:val="single" w:sz="4" w:space="0" w:color="auto"/>
            </w:tcBorders>
          </w:tcPr>
          <w:p w14:paraId="239A5414" w14:textId="33D7101F" w:rsidR="006130AB" w:rsidRDefault="00C76641">
            <w:r>
              <w:t>Junior</w:t>
            </w:r>
          </w:p>
        </w:tc>
        <w:tc>
          <w:tcPr>
            <w:tcW w:w="3600" w:type="dxa"/>
          </w:tcPr>
          <w:p w14:paraId="72984114" w14:textId="36B35536" w:rsidR="006130AB" w:rsidRDefault="00AD0801" w:rsidP="00986DB5">
            <w:pPr>
              <w:jc w:val="center"/>
            </w:pPr>
            <w:r>
              <w:t>2</w:t>
            </w:r>
          </w:p>
        </w:tc>
        <w:tc>
          <w:tcPr>
            <w:tcW w:w="3026" w:type="dxa"/>
          </w:tcPr>
          <w:p w14:paraId="560596D9" w14:textId="0C9F76A2" w:rsidR="006130AB" w:rsidRDefault="00986DB5" w:rsidP="00986DB5">
            <w:pPr>
              <w:jc w:val="center"/>
            </w:pPr>
            <w:r>
              <w:t>1</w:t>
            </w:r>
          </w:p>
        </w:tc>
      </w:tr>
      <w:tr w:rsidR="006130AB" w14:paraId="7CDD00DA" w14:textId="77777777">
        <w:trPr>
          <w:trHeight w:val="300"/>
        </w:trPr>
        <w:tc>
          <w:tcPr>
            <w:tcW w:w="2400" w:type="dxa"/>
            <w:tcBorders>
              <w:top w:val="single" w:sz="4" w:space="0" w:color="auto"/>
            </w:tcBorders>
          </w:tcPr>
          <w:p w14:paraId="0193437B" w14:textId="4F43F84C" w:rsidR="006130AB" w:rsidRDefault="00C76641">
            <w:r>
              <w:t>Read only access / No access rights</w:t>
            </w:r>
          </w:p>
        </w:tc>
        <w:tc>
          <w:tcPr>
            <w:tcW w:w="3600" w:type="dxa"/>
          </w:tcPr>
          <w:p w14:paraId="0990854D" w14:textId="18D8C113" w:rsidR="006130AB" w:rsidRDefault="00AD0801" w:rsidP="00986DB5">
            <w:pPr>
              <w:jc w:val="center"/>
            </w:pPr>
            <w:r>
              <w:t>1</w:t>
            </w:r>
          </w:p>
        </w:tc>
        <w:tc>
          <w:tcPr>
            <w:tcW w:w="3026" w:type="dxa"/>
          </w:tcPr>
          <w:p w14:paraId="0856969F" w14:textId="5C96D3D5" w:rsidR="006130AB" w:rsidRDefault="00986DB5" w:rsidP="00986DB5">
            <w:pPr>
              <w:jc w:val="center"/>
            </w:pPr>
            <w:r>
              <w:t>0</w:t>
            </w:r>
          </w:p>
        </w:tc>
      </w:tr>
    </w:tbl>
    <w:p w14:paraId="52F58ACA" w14:textId="6921E4DD" w:rsidR="00243B3B" w:rsidRPr="00243B3B" w:rsidRDefault="00243B3B" w:rsidP="006130AB"/>
    <w:p w14:paraId="0475412C" w14:textId="78F23B01" w:rsidR="002D390C" w:rsidRDefault="002D390C">
      <w:pPr>
        <w:pStyle w:val="Heading3"/>
      </w:pPr>
      <w:bookmarkStart w:id="34" w:name="_Toc150848852"/>
      <w:r>
        <w:t>Sign-off functionality</w:t>
      </w:r>
      <w:bookmarkEnd w:id="34"/>
    </w:p>
    <w:p w14:paraId="3505C3BE" w14:textId="52D78F53" w:rsidR="00CF20D6" w:rsidRDefault="00CD400D" w:rsidP="00CF20D6">
      <w:r>
        <w:t xml:space="preserve">A new feature had been added to the </w:t>
      </w:r>
      <w:r w:rsidR="0076313F">
        <w:t xml:space="preserve">team members, engagement partner and </w:t>
      </w:r>
      <w:r w:rsidR="004F060E">
        <w:t xml:space="preserve">engagement quality reviewer </w:t>
      </w:r>
      <w:r w:rsidR="00C871F0">
        <w:t xml:space="preserve">declarations in the related </w:t>
      </w:r>
      <w:r w:rsidR="00350FAC">
        <w:t>documents</w:t>
      </w:r>
      <w:r w:rsidR="00F52C5A">
        <w:t>, where only the logged in user can sign off where their name has been selected from the dropdown list</w:t>
      </w:r>
      <w:r w:rsidR="00131C17">
        <w:t>.</w:t>
      </w:r>
    </w:p>
    <w:p w14:paraId="43D7146D" w14:textId="77777777" w:rsidR="00C871F0" w:rsidRDefault="00C871F0" w:rsidP="00CF20D6"/>
    <w:p w14:paraId="41B673FC" w14:textId="3E3EA484" w:rsidR="00C871F0" w:rsidRDefault="00DE2648" w:rsidP="00CF20D6">
      <w:r>
        <w:t>When the user</w:t>
      </w:r>
      <w:r w:rsidR="00131AAA">
        <w:t>’s name</w:t>
      </w:r>
      <w:r>
        <w:t xml:space="preserve"> </w:t>
      </w:r>
      <w:r w:rsidR="003F516F">
        <w:t>is the same as</w:t>
      </w:r>
      <w:r>
        <w:t xml:space="preserve"> the name selected</w:t>
      </w:r>
      <w:r w:rsidR="00ED739F">
        <w:t xml:space="preserve"> from the dropdown</w:t>
      </w:r>
      <w:r>
        <w:t>, a pen icon should appear</w:t>
      </w:r>
      <w:r w:rsidR="006956E3">
        <w:t xml:space="preserve"> at the end of the row</w:t>
      </w:r>
      <w:r>
        <w:t>, which will then allow the user to sign-off.</w:t>
      </w:r>
      <w:r w:rsidR="00E011AB">
        <w:t xml:space="preserve"> The sign off cannot be undone</w:t>
      </w:r>
      <w:r w:rsidR="005D1568">
        <w:t xml:space="preserve"> by anyone other than the correct user</w:t>
      </w:r>
      <w:r w:rsidR="00FF625D">
        <w:t>.</w:t>
      </w:r>
    </w:p>
    <w:p w14:paraId="110C5DA6" w14:textId="77777777" w:rsidR="00DE2648" w:rsidRDefault="00DE2648" w:rsidP="00CF20D6"/>
    <w:p w14:paraId="7209D5F0" w14:textId="0349AFCA" w:rsidR="00DE2648" w:rsidRPr="00CF20D6" w:rsidRDefault="004305CC" w:rsidP="00CF20D6">
      <w:r w:rsidRPr="004305CC">
        <w:rPr>
          <w:noProof/>
        </w:rPr>
        <w:drawing>
          <wp:inline distT="0" distB="0" distL="0" distR="0" wp14:anchorId="3CE98C02" wp14:editId="2777AC7B">
            <wp:extent cx="5731510" cy="1497965"/>
            <wp:effectExtent l="0" t="0" r="2540" b="6985"/>
            <wp:docPr id="1629316533" name="Picture 1629316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16533" name=""/>
                    <pic:cNvPicPr/>
                  </pic:nvPicPr>
                  <pic:blipFill>
                    <a:blip r:embed="rId20"/>
                    <a:stretch>
                      <a:fillRect/>
                    </a:stretch>
                  </pic:blipFill>
                  <pic:spPr>
                    <a:xfrm>
                      <a:off x="0" y="0"/>
                      <a:ext cx="5731510" cy="1497965"/>
                    </a:xfrm>
                    <a:prstGeom prst="rect">
                      <a:avLst/>
                    </a:prstGeom>
                  </pic:spPr>
                </pic:pic>
              </a:graphicData>
            </a:graphic>
          </wp:inline>
        </w:drawing>
      </w:r>
    </w:p>
    <w:p w14:paraId="678A280C" w14:textId="3F57BB75" w:rsidR="00631A22" w:rsidRDefault="00307B73" w:rsidP="00631A22">
      <w:pPr>
        <w:pStyle w:val="Heading3"/>
      </w:pPr>
      <w:bookmarkStart w:id="35" w:name="_Toc150848853"/>
      <w:r>
        <w:t>Use of another practitioner (</w:t>
      </w:r>
      <w:r w:rsidR="00631A22">
        <w:t>Template document 12.26)</w:t>
      </w:r>
      <w:bookmarkEnd w:id="35"/>
    </w:p>
    <w:p w14:paraId="429C3752" w14:textId="711683D7" w:rsidR="004305CC" w:rsidRPr="004305CC" w:rsidRDefault="00673B79" w:rsidP="004305CC">
      <w:r>
        <w:t xml:space="preserve"> </w:t>
      </w:r>
      <w:r w:rsidR="00DE6F06">
        <w:t>A new document has been added to the document manager, this document is a template document</w:t>
      </w:r>
      <w:r w:rsidR="00615990">
        <w:t xml:space="preserve"> and </w:t>
      </w:r>
      <w:r w:rsidR="009348FA">
        <w:t>needs to be printed out and completed</w:t>
      </w:r>
      <w:r w:rsidR="001D444A">
        <w:t xml:space="preserve"> manual</w:t>
      </w:r>
      <w:r w:rsidR="009348FA">
        <w:t>ly</w:t>
      </w:r>
      <w:r w:rsidR="003B3CC6">
        <w:t xml:space="preserve">, </w:t>
      </w:r>
      <w:r w:rsidR="002E6B07">
        <w:t>this</w:t>
      </w:r>
      <w:r w:rsidR="006C39F8">
        <w:t xml:space="preserve"> document can</w:t>
      </w:r>
      <w:r w:rsidR="003B3CC6">
        <w:t xml:space="preserve"> be sent to </w:t>
      </w:r>
      <w:r w:rsidR="005B6DC0">
        <w:t>an</w:t>
      </w:r>
      <w:r w:rsidR="003B3CC6">
        <w:t>other practitioner to complete.</w:t>
      </w:r>
      <w:r w:rsidR="00311099">
        <w:t xml:space="preserve"> </w:t>
      </w:r>
    </w:p>
    <w:p w14:paraId="10B07A11" w14:textId="660CF815" w:rsidR="00B35C11" w:rsidRDefault="00E60096" w:rsidP="00DC49D6">
      <w:pPr>
        <w:pStyle w:val="Heading3"/>
      </w:pPr>
      <w:bookmarkStart w:id="36" w:name="_Toc150848854"/>
      <w:r>
        <w:t>Firm Policies</w:t>
      </w:r>
      <w:bookmarkEnd w:id="33"/>
      <w:bookmarkEnd w:id="36"/>
    </w:p>
    <w:p w14:paraId="38E08A43" w14:textId="6A6E94E5" w:rsidR="003A2DEC" w:rsidRDefault="00AA11AF" w:rsidP="00AA11AF">
      <w:pPr>
        <w:jc w:val="both"/>
      </w:pPr>
      <w:r>
        <w:t xml:space="preserve">A new feature </w:t>
      </w:r>
      <w:r w:rsidR="005633F2">
        <w:t>has</w:t>
      </w:r>
      <w:r>
        <w:t xml:space="preserve"> been added to the Probe Firm Settings and related documents, </w:t>
      </w:r>
      <w:r w:rsidR="004F61EB">
        <w:t xml:space="preserve">that allows firm authors to </w:t>
      </w:r>
      <w:r w:rsidR="005633F2">
        <w:t xml:space="preserve">add firm mandatory procedures. </w:t>
      </w:r>
      <w:r>
        <w:t>Some firms’ might specify significant judgments or significant matters,</w:t>
      </w:r>
      <w:r w:rsidRPr="00664B15">
        <w:t xml:space="preserve"> </w:t>
      </w:r>
      <w:r>
        <w:t>in their firm’s System of Quality Management (SoQM) policies and procedures, whose audit evidence shall be reviewed by engagement partners.</w:t>
      </w:r>
    </w:p>
    <w:p w14:paraId="3ADE363B" w14:textId="77777777" w:rsidR="003A2DEC" w:rsidRDefault="003A2DEC" w:rsidP="00AA11AF">
      <w:pPr>
        <w:jc w:val="both"/>
      </w:pPr>
    </w:p>
    <w:p w14:paraId="543B7CA9" w14:textId="75AB6A56" w:rsidR="00AA11AF" w:rsidRDefault="003A2DEC" w:rsidP="00417880">
      <w:pPr>
        <w:jc w:val="both"/>
      </w:pPr>
      <w:r>
        <w:lastRenderedPageBreak/>
        <w:t xml:space="preserve">To activate this, the firm author should log in on </w:t>
      </w:r>
      <w:proofErr w:type="gramStart"/>
      <w:r>
        <w:t>a  level</w:t>
      </w:r>
      <w:proofErr w:type="gramEnd"/>
      <w:r>
        <w:t xml:space="preserve"> </w:t>
      </w:r>
      <w:r w:rsidR="003A25CC">
        <w:t>equal to or higher</w:t>
      </w:r>
      <w:r>
        <w:t xml:space="preserve"> than indicated </w:t>
      </w:r>
      <w:r w:rsidR="00417880">
        <w:t xml:space="preserve">for the </w:t>
      </w:r>
      <w:r w:rsidR="00471507">
        <w:t>setting</w:t>
      </w:r>
      <w:r w:rsidR="00417880">
        <w:t xml:space="preserve">: </w:t>
      </w:r>
      <w:r w:rsidR="003F537D">
        <w:br/>
      </w:r>
      <w:r w:rsidR="00417880">
        <w:t>“</w:t>
      </w:r>
      <w:r w:rsidR="00417880" w:rsidRPr="00417880">
        <w:t>Minimum level of staff members that can set firm policies</w:t>
      </w:r>
      <w:r w:rsidR="00417880">
        <w:t>”:</w:t>
      </w:r>
    </w:p>
    <w:p w14:paraId="0438BE01" w14:textId="25A6652F" w:rsidR="00DE170E" w:rsidRDefault="00DE170E" w:rsidP="00021808">
      <w:r w:rsidRPr="00DE170E">
        <w:rPr>
          <w:noProof/>
        </w:rPr>
        <w:drawing>
          <wp:inline distT="0" distB="0" distL="0" distR="0" wp14:anchorId="7B847D55" wp14:editId="509CBB7D">
            <wp:extent cx="5731510" cy="920115"/>
            <wp:effectExtent l="0" t="0" r="2540" b="0"/>
            <wp:docPr id="105209174" name="Picture 1052091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9174" name="Picture 1" descr="A screenshot of a computer&#10;&#10;Description automatically generated"/>
                    <pic:cNvPicPr/>
                  </pic:nvPicPr>
                  <pic:blipFill>
                    <a:blip r:embed="rId21"/>
                    <a:stretch>
                      <a:fillRect/>
                    </a:stretch>
                  </pic:blipFill>
                  <pic:spPr>
                    <a:xfrm>
                      <a:off x="0" y="0"/>
                      <a:ext cx="5731510" cy="920115"/>
                    </a:xfrm>
                    <a:prstGeom prst="rect">
                      <a:avLst/>
                    </a:prstGeom>
                  </pic:spPr>
                </pic:pic>
              </a:graphicData>
            </a:graphic>
          </wp:inline>
        </w:drawing>
      </w:r>
    </w:p>
    <w:p w14:paraId="0398C64A" w14:textId="77777777" w:rsidR="00417880" w:rsidRDefault="00417880" w:rsidP="00021808"/>
    <w:p w14:paraId="0F9932D9" w14:textId="16C0F302" w:rsidR="00351B86" w:rsidRDefault="00351B86" w:rsidP="00021808">
      <w:r>
        <w:t>A new section will then be enabled on relevan</w:t>
      </w:r>
      <w:r w:rsidR="0047162D">
        <w:t>t</w:t>
      </w:r>
      <w:r>
        <w:t xml:space="preserve"> documents:</w:t>
      </w:r>
    </w:p>
    <w:p w14:paraId="0378D056" w14:textId="6B5C25C8" w:rsidR="00B67D29" w:rsidRDefault="00B67D29" w:rsidP="0075114D">
      <w:pPr>
        <w:pStyle w:val="ListParagraph"/>
        <w:numPr>
          <w:ilvl w:val="0"/>
          <w:numId w:val="42"/>
        </w:numPr>
      </w:pPr>
      <w:r>
        <w:t xml:space="preserve">10.80 - </w:t>
      </w:r>
      <w:r w:rsidRPr="0047162D">
        <w:t xml:space="preserve">Engagement Quality Review </w:t>
      </w:r>
      <w:r>
        <w:t>–</w:t>
      </w:r>
      <w:r w:rsidRPr="0047162D">
        <w:t xml:space="preserve"> Planning</w:t>
      </w:r>
      <w:r>
        <w:t xml:space="preserve"> </w:t>
      </w:r>
      <w:r w:rsidR="00CF20D6">
        <w:t>(Review)</w:t>
      </w:r>
    </w:p>
    <w:p w14:paraId="175E2139" w14:textId="323DD1D4" w:rsidR="008B56A8" w:rsidRDefault="008B56A8" w:rsidP="0075114D">
      <w:pPr>
        <w:pStyle w:val="ListParagraph"/>
        <w:numPr>
          <w:ilvl w:val="0"/>
          <w:numId w:val="42"/>
        </w:numPr>
      </w:pPr>
      <w:r>
        <w:t>12.40</w:t>
      </w:r>
      <w:r w:rsidR="0047162D">
        <w:t xml:space="preserve"> - </w:t>
      </w:r>
      <w:r w:rsidR="0047162D" w:rsidRPr="0047162D">
        <w:t xml:space="preserve">Engagement Quality Review </w:t>
      </w:r>
      <w:r w:rsidR="00977E6E">
        <w:t>–</w:t>
      </w:r>
      <w:r w:rsidR="0047162D" w:rsidRPr="0047162D">
        <w:t xml:space="preserve"> Planning</w:t>
      </w:r>
      <w:r w:rsidR="00B67D29">
        <w:t xml:space="preserve"> </w:t>
      </w:r>
      <w:r w:rsidR="00CF20D6">
        <w:t>(Audit)</w:t>
      </w:r>
    </w:p>
    <w:p w14:paraId="645554C9" w14:textId="6478B2AB" w:rsidR="00977E6E" w:rsidRDefault="00977E6E" w:rsidP="0075114D">
      <w:pPr>
        <w:pStyle w:val="ListParagraph"/>
        <w:numPr>
          <w:ilvl w:val="0"/>
          <w:numId w:val="42"/>
        </w:numPr>
      </w:pPr>
      <w:r>
        <w:t xml:space="preserve">12.30 - </w:t>
      </w:r>
      <w:r w:rsidRPr="00977E6E">
        <w:t>Planning memorandum</w:t>
      </w:r>
    </w:p>
    <w:p w14:paraId="1C51FD5D" w14:textId="664A5A0C" w:rsidR="008B56A8" w:rsidRDefault="008B56A8" w:rsidP="0075114D">
      <w:pPr>
        <w:pStyle w:val="ListParagraph"/>
        <w:numPr>
          <w:ilvl w:val="0"/>
          <w:numId w:val="42"/>
        </w:numPr>
      </w:pPr>
      <w:r>
        <w:t>02.80</w:t>
      </w:r>
      <w:r w:rsidR="00B71F49">
        <w:t xml:space="preserve"> - </w:t>
      </w:r>
      <w:r w:rsidR="00B71F49" w:rsidRPr="00B71F49">
        <w:t>Engagement Quality Review - Execution and finalisation</w:t>
      </w:r>
    </w:p>
    <w:p w14:paraId="153EAD0A" w14:textId="2801AED4" w:rsidR="008B56A8" w:rsidRDefault="008B56A8" w:rsidP="0075114D">
      <w:pPr>
        <w:pStyle w:val="ListParagraph"/>
        <w:numPr>
          <w:ilvl w:val="0"/>
          <w:numId w:val="42"/>
        </w:numPr>
      </w:pPr>
      <w:r>
        <w:t>02.00</w:t>
      </w:r>
      <w:r w:rsidR="00822036">
        <w:t xml:space="preserve"> - </w:t>
      </w:r>
      <w:r w:rsidR="00822036" w:rsidRPr="00822036">
        <w:t>Partner sign-off</w:t>
      </w:r>
    </w:p>
    <w:p w14:paraId="34675E5C" w14:textId="77777777" w:rsidR="00351B86" w:rsidRDefault="00351B86" w:rsidP="00021808"/>
    <w:p w14:paraId="7FE69C9C" w14:textId="4CBE91C3" w:rsidR="00351B86" w:rsidRDefault="00351B86" w:rsidP="00021808">
      <w:r w:rsidRPr="00351B86">
        <w:rPr>
          <w:noProof/>
        </w:rPr>
        <w:drawing>
          <wp:inline distT="0" distB="0" distL="0" distR="0" wp14:anchorId="45EAB38A" wp14:editId="57F69CD5">
            <wp:extent cx="5624047" cy="769687"/>
            <wp:effectExtent l="0" t="0" r="0" b="0"/>
            <wp:docPr id="2027844030" name="Picture 20278440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44030" name="Picture 1" descr="A screenshot of a computer&#10;&#10;Description automatically generated"/>
                    <pic:cNvPicPr/>
                  </pic:nvPicPr>
                  <pic:blipFill>
                    <a:blip r:embed="rId22"/>
                    <a:stretch>
                      <a:fillRect/>
                    </a:stretch>
                  </pic:blipFill>
                  <pic:spPr>
                    <a:xfrm>
                      <a:off x="0" y="0"/>
                      <a:ext cx="5624047" cy="769687"/>
                    </a:xfrm>
                    <a:prstGeom prst="rect">
                      <a:avLst/>
                    </a:prstGeom>
                  </pic:spPr>
                </pic:pic>
              </a:graphicData>
            </a:graphic>
          </wp:inline>
        </w:drawing>
      </w:r>
    </w:p>
    <w:p w14:paraId="27A22927" w14:textId="4BD3E180" w:rsidR="00351B86" w:rsidRDefault="00351B86" w:rsidP="00021808">
      <w:r>
        <w:t xml:space="preserve">Only the firm author can add procedures to this section and when the template is released, </w:t>
      </w:r>
      <w:r w:rsidR="007E2860">
        <w:t>can delete procedures added in this section.</w:t>
      </w:r>
      <w:r w:rsidR="004E796D">
        <w:t xml:space="preserve"> </w:t>
      </w:r>
      <w:r w:rsidR="00C63C9B">
        <w:t>Other users will be able to add additional procedures</w:t>
      </w:r>
      <w:r w:rsidR="00726CC7">
        <w:t>,</w:t>
      </w:r>
      <w:r w:rsidR="00555378">
        <w:t xml:space="preserve"> provided the firm author has created one or more procedures</w:t>
      </w:r>
      <w:r w:rsidR="00C63C9B">
        <w:t xml:space="preserve"> but </w:t>
      </w:r>
      <w:r w:rsidR="00726CC7">
        <w:t xml:space="preserve">they will </w:t>
      </w:r>
      <w:r w:rsidR="00C63C9B">
        <w:t xml:space="preserve">not </w:t>
      </w:r>
      <w:r w:rsidR="00726CC7">
        <w:t xml:space="preserve">be able </w:t>
      </w:r>
      <w:r w:rsidR="00C63C9B">
        <w:t>remove anything created by the firm author.</w:t>
      </w:r>
    </w:p>
    <w:p w14:paraId="12DFDE5F" w14:textId="3F2F6A9C" w:rsidR="007E2860" w:rsidRDefault="007E2860" w:rsidP="00021808"/>
    <w:p w14:paraId="68075B73" w14:textId="4CDD3696" w:rsidR="00510731" w:rsidRDefault="007E2860" w:rsidP="00021808">
      <w:r>
        <w:t xml:space="preserve">Users will use the </w:t>
      </w:r>
      <w:r w:rsidR="003816CB">
        <w:t>selection box to indicate if the procedure is relevant for execution or not</w:t>
      </w:r>
      <w:r w:rsidR="00C83F05">
        <w:t>.</w:t>
      </w:r>
    </w:p>
    <w:p w14:paraId="5630EE4A" w14:textId="1C4C5268" w:rsidR="00510731" w:rsidRDefault="00510731">
      <w:r>
        <w:br w:type="page"/>
      </w:r>
    </w:p>
    <w:p w14:paraId="0D256FD7" w14:textId="38403C9D" w:rsidR="00DC49D6" w:rsidRDefault="00021808" w:rsidP="00DC49D6">
      <w:pPr>
        <w:pStyle w:val="Heading3"/>
      </w:pPr>
      <w:bookmarkStart w:id="37" w:name="_Ref146790040"/>
      <w:bookmarkStart w:id="38" w:name="_Toc150848855"/>
      <w:r>
        <w:lastRenderedPageBreak/>
        <w:t>Partner &amp; EQ</w:t>
      </w:r>
      <w:r w:rsidR="00CC7F59">
        <w:t xml:space="preserve"> </w:t>
      </w:r>
      <w:r>
        <w:t>R</w:t>
      </w:r>
      <w:r w:rsidR="00CC7F59">
        <w:t>eviewer</w:t>
      </w:r>
      <w:r>
        <w:t xml:space="preserve"> Sign off automation</w:t>
      </w:r>
      <w:bookmarkEnd w:id="37"/>
      <w:bookmarkEnd w:id="38"/>
    </w:p>
    <w:p w14:paraId="3054CED8" w14:textId="2D3A7859" w:rsidR="00477D11" w:rsidRDefault="0026092F" w:rsidP="00D37352">
      <w:r>
        <w:t>To assist partners and EQ Reviewers whe</w:t>
      </w:r>
      <w:r w:rsidR="00417C62">
        <w:t>n</w:t>
      </w:r>
      <w:r>
        <w:t xml:space="preserve"> they review files </w:t>
      </w:r>
      <w:r w:rsidR="00E5148F">
        <w:t>electronically,</w:t>
      </w:r>
      <w:r>
        <w:t xml:space="preserve"> we have </w:t>
      </w:r>
      <w:r w:rsidR="008E6808">
        <w:t xml:space="preserve">developed a new feature that can automate </w:t>
      </w:r>
      <w:r w:rsidR="007B041B">
        <w:t>references to documents already reviewed for Partners and EQ Reviewers.</w:t>
      </w:r>
    </w:p>
    <w:p w14:paraId="7236D639" w14:textId="77777777" w:rsidR="00477D11" w:rsidRDefault="00477D11" w:rsidP="00D37352"/>
    <w:p w14:paraId="3CBFD6E2" w14:textId="5376CD6A" w:rsidR="003D0D2B" w:rsidRDefault="00477D11" w:rsidP="00D37352">
      <w:r>
        <w:t xml:space="preserve">The firm author can </w:t>
      </w:r>
      <w:r w:rsidR="00FD6AAB">
        <w:t xml:space="preserve">switch this feature on and off in the Probe Firm Settings </w:t>
      </w:r>
      <w:r w:rsidR="00E21A27">
        <w:t>by indicat</w:t>
      </w:r>
      <w:r w:rsidR="005F1B92">
        <w:t>ing</w:t>
      </w:r>
      <w:r w:rsidR="00E21A27">
        <w:t xml:space="preserve"> the automation as “Automated” or “None</w:t>
      </w:r>
      <w:bookmarkStart w:id="39" w:name="_Int_1mBuohVa"/>
      <w:r w:rsidR="00E21A27">
        <w:t>”</w:t>
      </w:r>
      <w:r w:rsidR="003D0D2B">
        <w:t>.</w:t>
      </w:r>
      <w:bookmarkEnd w:id="39"/>
    </w:p>
    <w:p w14:paraId="6DC973C9" w14:textId="11DA4D14" w:rsidR="00201D91" w:rsidRDefault="00201D91" w:rsidP="00D37352"/>
    <w:p w14:paraId="74EFA099" w14:textId="761A8F32" w:rsidR="00D37352" w:rsidRDefault="00201D91" w:rsidP="00D37352">
      <w:r>
        <w:t xml:space="preserve">The firm author can also indicate the Role as which </w:t>
      </w:r>
      <w:r w:rsidR="00CF0678">
        <w:t>Partners and EQ Reviewers sign off for their firm in the default role sets.</w:t>
      </w:r>
    </w:p>
    <w:p w14:paraId="06AB5888" w14:textId="77777777" w:rsidR="00A16A56" w:rsidRDefault="00A16A56" w:rsidP="00D37352"/>
    <w:p w14:paraId="6254F040" w14:textId="3750610C" w:rsidR="00D37352" w:rsidRDefault="009B16BC" w:rsidP="00D37352">
      <w:r w:rsidRPr="009B16BC">
        <w:rPr>
          <w:noProof/>
        </w:rPr>
        <w:drawing>
          <wp:inline distT="0" distB="0" distL="0" distR="0" wp14:anchorId="21A7C860" wp14:editId="29C1223D">
            <wp:extent cx="5731510" cy="1235075"/>
            <wp:effectExtent l="0" t="0" r="2540" b="3175"/>
            <wp:docPr id="1085222834" name="Picture 10852228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22834" name="Picture 1" descr="A screenshot of a computer&#10;&#10;Description automatically generated"/>
                    <pic:cNvPicPr/>
                  </pic:nvPicPr>
                  <pic:blipFill>
                    <a:blip r:embed="rId23"/>
                    <a:stretch>
                      <a:fillRect/>
                    </a:stretch>
                  </pic:blipFill>
                  <pic:spPr>
                    <a:xfrm>
                      <a:off x="0" y="0"/>
                      <a:ext cx="5731510" cy="1235075"/>
                    </a:xfrm>
                    <a:prstGeom prst="rect">
                      <a:avLst/>
                    </a:prstGeom>
                  </pic:spPr>
                </pic:pic>
              </a:graphicData>
            </a:graphic>
          </wp:inline>
        </w:drawing>
      </w:r>
    </w:p>
    <w:p w14:paraId="40B56C27" w14:textId="77777777" w:rsidR="00E804DE" w:rsidRDefault="00E804DE" w:rsidP="00D37352"/>
    <w:p w14:paraId="0E8E49EE" w14:textId="5738BD58" w:rsidR="00C02B47" w:rsidRDefault="00C02B47" w:rsidP="00C02B47">
      <w:r>
        <w:t xml:space="preserve">The documents that include the </w:t>
      </w:r>
      <w:r w:rsidR="007907BC">
        <w:t xml:space="preserve">new </w:t>
      </w:r>
      <w:r w:rsidR="001A3A4C">
        <w:t xml:space="preserve">reference </w:t>
      </w:r>
      <w:r w:rsidR="00632411">
        <w:t>automation</w:t>
      </w:r>
      <w:r w:rsidR="007F0B65">
        <w:t xml:space="preserve"> are</w:t>
      </w:r>
      <w:r>
        <w:t>:</w:t>
      </w:r>
    </w:p>
    <w:p w14:paraId="7ED1E963" w14:textId="09F95898" w:rsidR="00916E25" w:rsidRDefault="00916E25" w:rsidP="00916E25">
      <w:pPr>
        <w:pStyle w:val="ListParagraph"/>
        <w:numPr>
          <w:ilvl w:val="0"/>
          <w:numId w:val="42"/>
        </w:numPr>
      </w:pPr>
      <w:r>
        <w:t xml:space="preserve">10.80 - </w:t>
      </w:r>
      <w:r w:rsidRPr="0047162D">
        <w:t xml:space="preserve">Engagement Quality Review </w:t>
      </w:r>
      <w:r>
        <w:t>–</w:t>
      </w:r>
      <w:r w:rsidRPr="0047162D">
        <w:t xml:space="preserve"> Planning</w:t>
      </w:r>
      <w:r>
        <w:t xml:space="preserve"> </w:t>
      </w:r>
      <w:r w:rsidR="00CF20D6">
        <w:t>(</w:t>
      </w:r>
      <w:r>
        <w:t>Review</w:t>
      </w:r>
      <w:r w:rsidR="00CF20D6">
        <w:t>)</w:t>
      </w:r>
    </w:p>
    <w:p w14:paraId="55F36DE7" w14:textId="2D714AC2" w:rsidR="00916E25" w:rsidRDefault="00916E25" w:rsidP="00916E25">
      <w:pPr>
        <w:pStyle w:val="ListParagraph"/>
        <w:numPr>
          <w:ilvl w:val="0"/>
          <w:numId w:val="42"/>
        </w:numPr>
      </w:pPr>
      <w:r>
        <w:t xml:space="preserve">12.40 - </w:t>
      </w:r>
      <w:r w:rsidRPr="0047162D">
        <w:t xml:space="preserve">Engagement Quality Review </w:t>
      </w:r>
      <w:r>
        <w:t>–</w:t>
      </w:r>
      <w:r w:rsidRPr="0047162D">
        <w:t xml:space="preserve"> Planning</w:t>
      </w:r>
      <w:r>
        <w:t xml:space="preserve"> </w:t>
      </w:r>
      <w:r w:rsidR="00CF20D6">
        <w:t>(</w:t>
      </w:r>
      <w:r>
        <w:t>Audit</w:t>
      </w:r>
      <w:r w:rsidR="00CF20D6">
        <w:t>)</w:t>
      </w:r>
    </w:p>
    <w:p w14:paraId="1C016DC8" w14:textId="77777777" w:rsidR="00C02B47" w:rsidRDefault="00C02B47" w:rsidP="00C02B47">
      <w:pPr>
        <w:pStyle w:val="ListParagraph"/>
        <w:numPr>
          <w:ilvl w:val="0"/>
          <w:numId w:val="42"/>
        </w:numPr>
      </w:pPr>
      <w:r>
        <w:t xml:space="preserve">12.30 - </w:t>
      </w:r>
      <w:r w:rsidRPr="00977E6E">
        <w:t>Planning memorandum</w:t>
      </w:r>
    </w:p>
    <w:p w14:paraId="7DDD577C" w14:textId="77777777" w:rsidR="00C02B47" w:rsidRDefault="00C02B47" w:rsidP="00C02B47">
      <w:pPr>
        <w:pStyle w:val="ListParagraph"/>
        <w:numPr>
          <w:ilvl w:val="0"/>
          <w:numId w:val="42"/>
        </w:numPr>
      </w:pPr>
      <w:r>
        <w:t xml:space="preserve">02.80 - </w:t>
      </w:r>
      <w:r w:rsidRPr="00B71F49">
        <w:t>Engagement Quality Review - Execution and finalisation</w:t>
      </w:r>
    </w:p>
    <w:p w14:paraId="2F723B57" w14:textId="77777777" w:rsidR="00C02B47" w:rsidRDefault="00C02B47" w:rsidP="00C02B47">
      <w:pPr>
        <w:pStyle w:val="ListParagraph"/>
        <w:numPr>
          <w:ilvl w:val="0"/>
          <w:numId w:val="42"/>
        </w:numPr>
      </w:pPr>
      <w:r>
        <w:t xml:space="preserve">02.00 - </w:t>
      </w:r>
      <w:r w:rsidRPr="00822036">
        <w:t>Partner sign-off</w:t>
      </w:r>
    </w:p>
    <w:p w14:paraId="352048F2" w14:textId="77777777" w:rsidR="007F0B65" w:rsidRDefault="007F0B65" w:rsidP="007F0B65"/>
    <w:p w14:paraId="1B003AF8" w14:textId="3E9DA3A2" w:rsidR="007F0B65" w:rsidRDefault="007F0B65" w:rsidP="007F0B65">
      <w:r>
        <w:t>Whe</w:t>
      </w:r>
      <w:r w:rsidR="00A16A56">
        <w:t>n</w:t>
      </w:r>
      <w:r>
        <w:t xml:space="preserve"> the sign off </w:t>
      </w:r>
      <w:r w:rsidR="00AB0790">
        <w:t xml:space="preserve">reference automation is </w:t>
      </w:r>
      <w:r w:rsidR="00A16A56">
        <w:t xml:space="preserve">selected as </w:t>
      </w:r>
      <w:r w:rsidR="00AB0790">
        <w:t>“A</w:t>
      </w:r>
      <w:r>
        <w:t>utomated</w:t>
      </w:r>
      <w:r w:rsidR="00AB0790">
        <w:t>”</w:t>
      </w:r>
      <w:r>
        <w:t>:</w:t>
      </w:r>
    </w:p>
    <w:p w14:paraId="2AFC86EE" w14:textId="6E52ED17" w:rsidR="00371A1C" w:rsidRDefault="00371A1C" w:rsidP="007F0B65">
      <w:r>
        <w:t xml:space="preserve">The </w:t>
      </w:r>
      <w:r w:rsidR="000133B9">
        <w:t xml:space="preserve">document referenced </w:t>
      </w:r>
      <w:r w:rsidR="00E00DE3">
        <w:t>will pull through the relevant sign off role and date.</w:t>
      </w:r>
    </w:p>
    <w:p w14:paraId="3F01905C" w14:textId="77777777" w:rsidR="00A16A56" w:rsidRDefault="00A16A56" w:rsidP="007F0B65"/>
    <w:p w14:paraId="755D3D9C" w14:textId="20A56DFC" w:rsidR="007F0B65" w:rsidRDefault="00B4373C" w:rsidP="007F0B65">
      <w:r w:rsidRPr="00B4373C">
        <w:rPr>
          <w:noProof/>
        </w:rPr>
        <w:drawing>
          <wp:inline distT="0" distB="0" distL="0" distR="0" wp14:anchorId="5D1C0B51" wp14:editId="17EB14FE">
            <wp:extent cx="5212532" cy="1318374"/>
            <wp:effectExtent l="0" t="0" r="7620" b="0"/>
            <wp:docPr id="1908061282" name="Picture 19080612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61282" name="Picture 1" descr="A screenshot of a computer&#10;&#10;Description automatically generated"/>
                    <pic:cNvPicPr/>
                  </pic:nvPicPr>
                  <pic:blipFill>
                    <a:blip r:embed="rId24"/>
                    <a:stretch>
                      <a:fillRect/>
                    </a:stretch>
                  </pic:blipFill>
                  <pic:spPr>
                    <a:xfrm>
                      <a:off x="0" y="0"/>
                      <a:ext cx="5212532" cy="1318374"/>
                    </a:xfrm>
                    <a:prstGeom prst="rect">
                      <a:avLst/>
                    </a:prstGeom>
                  </pic:spPr>
                </pic:pic>
              </a:graphicData>
            </a:graphic>
          </wp:inline>
        </w:drawing>
      </w:r>
    </w:p>
    <w:p w14:paraId="5AF79E29" w14:textId="152480C7" w:rsidR="007F0B65" w:rsidRDefault="00181B67" w:rsidP="007F0B65">
      <w:r>
        <w:t xml:space="preserve">Please note that the sign-off for the specific document selected as reference will </w:t>
      </w:r>
      <w:r w:rsidR="00644035">
        <w:t xml:space="preserve">reflect here, no additional sign-off will occur when selecting Yes / No as </w:t>
      </w:r>
      <w:r w:rsidR="00307B73">
        <w:t xml:space="preserve">the </w:t>
      </w:r>
      <w:r w:rsidR="00A91365">
        <w:t xml:space="preserve">Engagement partner </w:t>
      </w:r>
      <w:r w:rsidR="00307B73">
        <w:t xml:space="preserve">declaration </w:t>
      </w:r>
      <w:r w:rsidR="00A91365">
        <w:t xml:space="preserve">/ Engagement Quality Reviewer declaration </w:t>
      </w:r>
      <w:r w:rsidR="00307B73">
        <w:t xml:space="preserve">will act as final sign </w:t>
      </w:r>
      <w:proofErr w:type="gramStart"/>
      <w:r w:rsidR="00307B73">
        <w:t>off of</w:t>
      </w:r>
      <w:proofErr w:type="gramEnd"/>
      <w:r w:rsidR="00307B73">
        <w:t xml:space="preserve"> the procedures reviewed.</w:t>
      </w:r>
    </w:p>
    <w:p w14:paraId="23FB3D01" w14:textId="77777777" w:rsidR="00181B67" w:rsidRDefault="00181B67" w:rsidP="007F0B65"/>
    <w:p w14:paraId="62E25A4D" w14:textId="2F2936A2" w:rsidR="007F0B65" w:rsidRDefault="007F0B65" w:rsidP="007F0B65">
      <w:r>
        <w:t>Whe</w:t>
      </w:r>
      <w:r w:rsidR="00A16A56">
        <w:t>n</w:t>
      </w:r>
      <w:r>
        <w:t xml:space="preserve"> the sign off is </w:t>
      </w:r>
      <w:r w:rsidR="00797192">
        <w:t xml:space="preserve">automation is </w:t>
      </w:r>
      <w:r w:rsidR="00A16A56">
        <w:t xml:space="preserve">selected as </w:t>
      </w:r>
      <w:r w:rsidR="00797192">
        <w:t>“None”</w:t>
      </w:r>
      <w:r w:rsidR="00AB0790">
        <w:t>:</w:t>
      </w:r>
    </w:p>
    <w:p w14:paraId="0CBAD7A9" w14:textId="3FFC6E3A" w:rsidR="00E00DE3" w:rsidRDefault="00E00DE3" w:rsidP="007F0B65">
      <w:r>
        <w:t xml:space="preserve">No </w:t>
      </w:r>
      <w:r w:rsidR="00510731">
        <w:t>sign off or date will be displayed.</w:t>
      </w:r>
    </w:p>
    <w:p w14:paraId="5104B81E" w14:textId="77777777" w:rsidR="00A16A56" w:rsidRDefault="00A16A56" w:rsidP="007F0B65"/>
    <w:p w14:paraId="2A33F3BC" w14:textId="3679A8EC" w:rsidR="00AB0790" w:rsidRDefault="00371A1C" w:rsidP="007F0B65">
      <w:r>
        <w:rPr>
          <w:noProof/>
        </w:rPr>
        <w:drawing>
          <wp:inline distT="0" distB="0" distL="0" distR="0" wp14:anchorId="27BEC0EC" wp14:editId="52BABDB0">
            <wp:extent cx="5197290" cy="990686"/>
            <wp:effectExtent l="0" t="0" r="3810" b="0"/>
            <wp:docPr id="1933812724" name="Picture 19338127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812724"/>
                    <pic:cNvPicPr/>
                  </pic:nvPicPr>
                  <pic:blipFill>
                    <a:blip r:embed="rId25">
                      <a:extLst>
                        <a:ext uri="{28A0092B-C50C-407E-A947-70E740481C1C}">
                          <a14:useLocalDpi xmlns:a14="http://schemas.microsoft.com/office/drawing/2010/main" val="0"/>
                        </a:ext>
                      </a:extLst>
                    </a:blip>
                    <a:stretch>
                      <a:fillRect/>
                    </a:stretch>
                  </pic:blipFill>
                  <pic:spPr>
                    <a:xfrm>
                      <a:off x="0" y="0"/>
                      <a:ext cx="5197290" cy="990686"/>
                    </a:xfrm>
                    <a:prstGeom prst="rect">
                      <a:avLst/>
                    </a:prstGeom>
                  </pic:spPr>
                </pic:pic>
              </a:graphicData>
            </a:graphic>
          </wp:inline>
        </w:drawing>
      </w:r>
    </w:p>
    <w:p w14:paraId="7C992092" w14:textId="7A70C5C5" w:rsidR="00AC5B76" w:rsidRDefault="1AF46AAA" w:rsidP="0B173570">
      <w:pPr>
        <w:pStyle w:val="Heading3"/>
      </w:pPr>
      <w:bookmarkStart w:id="40" w:name="_Toc150848856"/>
      <w:r>
        <w:t xml:space="preserve">Rebuttal of </w:t>
      </w:r>
      <w:r w:rsidR="4A077D7E">
        <w:t>presumed fraud risks related to revenue recognition</w:t>
      </w:r>
      <w:bookmarkEnd w:id="40"/>
    </w:p>
    <w:p w14:paraId="248DA7B6" w14:textId="779081E0" w:rsidR="00AC5B76" w:rsidRDefault="0077589B" w:rsidP="007F0B65">
      <w:r>
        <w:t xml:space="preserve">A new feature has been added to document 11.60 – Risk assessment at assertion level. </w:t>
      </w:r>
      <w:r w:rsidR="6B17AE11">
        <w:t xml:space="preserve">In </w:t>
      </w:r>
      <w:r w:rsidR="00DE4DC2">
        <w:t xml:space="preserve">the </w:t>
      </w:r>
      <w:r w:rsidR="6B17AE11">
        <w:t xml:space="preserve">previous versions </w:t>
      </w:r>
      <w:proofErr w:type="gramStart"/>
      <w:r w:rsidR="6B17AE11">
        <w:t xml:space="preserve">of </w:t>
      </w:r>
      <w:r w:rsidR="00DE4DC2">
        <w:t xml:space="preserve"> documen</w:t>
      </w:r>
      <w:r w:rsidR="00F615C7">
        <w:t>t</w:t>
      </w:r>
      <w:proofErr w:type="gramEnd"/>
      <w:r w:rsidR="6B17AE11">
        <w:t>11.60 - Risk assessment at assertion lev</w:t>
      </w:r>
      <w:r w:rsidR="5EB4F1C5">
        <w:t>e</w:t>
      </w:r>
      <w:r w:rsidR="6B17AE11">
        <w:t>l</w:t>
      </w:r>
      <w:r w:rsidR="2BFA5AE7">
        <w:t xml:space="preserve"> ha</w:t>
      </w:r>
      <w:r w:rsidR="00B4D27A">
        <w:t>s had</w:t>
      </w:r>
      <w:r w:rsidR="2BFA5AE7">
        <w:t xml:space="preserve"> default presumed risks in the revenue and investment income sections. These risk</w:t>
      </w:r>
      <w:r w:rsidR="05859068">
        <w:t>s</w:t>
      </w:r>
      <w:r w:rsidR="2BFA5AE7">
        <w:t xml:space="preserve"> </w:t>
      </w:r>
      <w:r w:rsidR="50527E3B">
        <w:t xml:space="preserve">will </w:t>
      </w:r>
      <w:r w:rsidR="2BFA5AE7">
        <w:t>still e</w:t>
      </w:r>
      <w:r w:rsidR="4ED88645">
        <w:t>xist in the release</w:t>
      </w:r>
      <w:r w:rsidR="14655BCD">
        <w:t>d</w:t>
      </w:r>
      <w:r w:rsidR="4ED88645">
        <w:t xml:space="preserve"> version </w:t>
      </w:r>
      <w:r w:rsidR="0C91F720">
        <w:t xml:space="preserve">and will now include a new </w:t>
      </w:r>
      <w:r w:rsidR="0C91F720">
        <w:lastRenderedPageBreak/>
        <w:t xml:space="preserve">question as part of risk assessment that will require you to conclude on the applicability of the </w:t>
      </w:r>
      <w:r w:rsidR="22CCB939">
        <w:t>presumed risks</w:t>
      </w:r>
      <w:r w:rsidR="3CB722C3">
        <w:t xml:space="preserve"> for your engagement.</w:t>
      </w:r>
    </w:p>
    <w:p w14:paraId="5CB63A5E" w14:textId="52CAE9DC" w:rsidR="0B173570" w:rsidRDefault="0B173570" w:rsidP="0B173570"/>
    <w:p w14:paraId="18527E51" w14:textId="5934ED55" w:rsidR="0B173570" w:rsidRDefault="7673FD51" w:rsidP="0B173570">
      <w:r>
        <w:rPr>
          <w:noProof/>
        </w:rPr>
        <w:drawing>
          <wp:inline distT="0" distB="0" distL="0" distR="0" wp14:anchorId="79834A4D" wp14:editId="0A7AF016">
            <wp:extent cx="5657850" cy="2192417"/>
            <wp:effectExtent l="0" t="0" r="0" b="0"/>
            <wp:docPr id="266561348" name="Picture 266561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657850" cy="2192417"/>
                    </a:xfrm>
                    <a:prstGeom prst="rect">
                      <a:avLst/>
                    </a:prstGeom>
                  </pic:spPr>
                </pic:pic>
              </a:graphicData>
            </a:graphic>
          </wp:inline>
        </w:drawing>
      </w:r>
    </w:p>
    <w:p w14:paraId="68429B54" w14:textId="21A0EEC7" w:rsidR="0B167204" w:rsidRDefault="0B167204" w:rsidP="0B173570">
      <w:r>
        <w:t>Should you select “No” in the dropdown</w:t>
      </w:r>
      <w:r w:rsidR="7EAA1068">
        <w:t xml:space="preserve"> or leave the question unanswered, your presumed risks will </w:t>
      </w:r>
      <w:proofErr w:type="gramStart"/>
      <w:r w:rsidR="7EAA1068">
        <w:t>remain</w:t>
      </w:r>
      <w:proofErr w:type="gramEnd"/>
      <w:r w:rsidR="7EAA1068">
        <w:t xml:space="preserve"> and you may continue to document as per existing </w:t>
      </w:r>
      <w:r w:rsidR="48153AC6">
        <w:t>functionality. Should</w:t>
      </w:r>
      <w:r w:rsidR="76F3F1BF">
        <w:t xml:space="preserve"> you select “Yes” in</w:t>
      </w:r>
      <w:r w:rsidR="5664B9C9">
        <w:t xml:space="preserve"> dropdown, all presumed risks for that section will be removed and a space for documentation will appear below the above</w:t>
      </w:r>
      <w:r w:rsidR="1450DA20">
        <w:t>-mentioned</w:t>
      </w:r>
      <w:r w:rsidR="5664B9C9">
        <w:t xml:space="preserve"> question so that </w:t>
      </w:r>
      <w:r w:rsidR="55EC4BD0">
        <w:t>you may explain your reasons for rebuttal</w:t>
      </w:r>
      <w:r w:rsidR="2F7BBF05">
        <w:t>.</w:t>
      </w:r>
    </w:p>
    <w:p w14:paraId="78126AA2" w14:textId="768257E8" w:rsidR="0B173570" w:rsidRDefault="0B173570" w:rsidP="0B173570"/>
    <w:p w14:paraId="4BD6CDB7" w14:textId="537CB7FA" w:rsidR="00AC5B76" w:rsidRDefault="2F7BBF05" w:rsidP="007F0B65">
      <w:r>
        <w:rPr>
          <w:noProof/>
        </w:rPr>
        <w:drawing>
          <wp:inline distT="0" distB="0" distL="0" distR="0" wp14:anchorId="7858089D" wp14:editId="5DEDCC36">
            <wp:extent cx="5610225" cy="1355804"/>
            <wp:effectExtent l="0" t="0" r="0" b="0"/>
            <wp:docPr id="1607478152" name="Picture 160747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610225" cy="1355804"/>
                    </a:xfrm>
                    <a:prstGeom prst="rect">
                      <a:avLst/>
                    </a:prstGeom>
                  </pic:spPr>
                </pic:pic>
              </a:graphicData>
            </a:graphic>
          </wp:inline>
        </w:drawing>
      </w:r>
    </w:p>
    <w:p w14:paraId="7C592F3D" w14:textId="34BD0A71" w:rsidR="00174120" w:rsidRDefault="00174120">
      <w:r>
        <w:br w:type="page"/>
      </w:r>
    </w:p>
    <w:p w14:paraId="3BF9DA3C" w14:textId="314EA31F" w:rsidR="00EA1A06" w:rsidRDefault="00882041" w:rsidP="264B9909">
      <w:pPr>
        <w:pStyle w:val="Heading2"/>
        <w:rPr>
          <w:rFonts w:asciiTheme="minorHAnsi" w:hAnsiTheme="minorHAnsi"/>
        </w:rPr>
      </w:pPr>
      <w:bookmarkStart w:id="41" w:name="_Toc150848857"/>
      <w:r>
        <w:rPr>
          <w:rFonts w:asciiTheme="minorHAnsi" w:hAnsiTheme="minorHAnsi"/>
        </w:rPr>
        <w:lastRenderedPageBreak/>
        <w:t>Previous</w:t>
      </w:r>
      <w:r w:rsidR="00340197">
        <w:rPr>
          <w:rFonts w:asciiTheme="minorHAnsi" w:hAnsiTheme="minorHAnsi"/>
        </w:rPr>
        <w:t xml:space="preserve">ly reported </w:t>
      </w:r>
      <w:r w:rsidR="0060124F">
        <w:rPr>
          <w:rFonts w:asciiTheme="minorHAnsi" w:hAnsiTheme="minorHAnsi"/>
        </w:rPr>
        <w:t xml:space="preserve">items </w:t>
      </w:r>
      <w:r w:rsidR="003D52C7">
        <w:rPr>
          <w:rFonts w:asciiTheme="minorHAnsi" w:hAnsiTheme="minorHAnsi"/>
        </w:rPr>
        <w:t>f</w:t>
      </w:r>
      <w:r w:rsidR="00EA1A06" w:rsidRPr="00E52AAC">
        <w:rPr>
          <w:rFonts w:asciiTheme="minorHAnsi" w:hAnsiTheme="minorHAnsi"/>
        </w:rPr>
        <w:t>ixe</w:t>
      </w:r>
      <w:r w:rsidR="003D52C7">
        <w:rPr>
          <w:rFonts w:asciiTheme="minorHAnsi" w:hAnsiTheme="minorHAnsi"/>
        </w:rPr>
        <w:t>d with Hotfixes</w:t>
      </w:r>
      <w:bookmarkEnd w:id="41"/>
      <w:r w:rsidR="383E984E" w:rsidRPr="00E52AAC">
        <w:rPr>
          <w:rFonts w:asciiTheme="minorHAnsi" w:hAnsiTheme="minorHAnsi"/>
        </w:rPr>
        <w:t xml:space="preserve"> </w:t>
      </w:r>
    </w:p>
    <w:p w14:paraId="1BE51874" w14:textId="3BE17073" w:rsidR="00BB4152" w:rsidRDefault="00BB4152" w:rsidP="00BB4152">
      <w:hyperlink r:id="rId28" w:history="1">
        <w:r w:rsidRPr="00367A53">
          <w:rPr>
            <w:rStyle w:val="Hyperlink"/>
          </w:rPr>
          <w:t>https://success.casewareafrica.com/articles/Knowledge/Probe-Hotfix</w:t>
        </w:r>
      </w:hyperlink>
    </w:p>
    <w:p w14:paraId="4FE1DEBD" w14:textId="52A0DFBF" w:rsidR="00A65902" w:rsidRDefault="00A65902" w:rsidP="00C20E26">
      <w:r w:rsidRPr="008F0F64">
        <w:t>The following list is a brief description of fixes that have been made</w:t>
      </w:r>
      <w:r w:rsidR="00E25E20">
        <w:t xml:space="preserve"> though hotfixes</w:t>
      </w:r>
      <w:r w:rsidRPr="008F0F64">
        <w:t>:</w:t>
      </w:r>
    </w:p>
    <w:p w14:paraId="449AC09D" w14:textId="03F64460" w:rsidR="00E52AAC" w:rsidRDefault="002A00C8" w:rsidP="00C20E26">
      <w:pPr>
        <w:pStyle w:val="Heading4"/>
      </w:pPr>
      <w:r>
        <w:t>Groupings</w:t>
      </w:r>
    </w:p>
    <w:p w14:paraId="1A0BB514" w14:textId="27FF724B" w:rsidR="00C4159A" w:rsidRDefault="00D55DDD" w:rsidP="00C20E26">
      <w:pPr>
        <w:pStyle w:val="ListParagraph"/>
        <w:keepNext/>
        <w:numPr>
          <w:ilvl w:val="0"/>
          <w:numId w:val="22"/>
        </w:numPr>
      </w:pPr>
      <w:r w:rsidRPr="00D55DDD">
        <w:t>The leadsheets for the section Deferred tax liability does not show any balances.</w:t>
      </w:r>
    </w:p>
    <w:p w14:paraId="0E4C1056" w14:textId="6B876BD7" w:rsidR="00D55DDD" w:rsidRDefault="00D55DDD" w:rsidP="00C20E26">
      <w:pPr>
        <w:pStyle w:val="ListParagraph"/>
        <w:keepNext/>
        <w:numPr>
          <w:ilvl w:val="0"/>
          <w:numId w:val="22"/>
        </w:numPr>
      </w:pPr>
      <w:r w:rsidRPr="00D55DDD">
        <w:t>The leadsheets for the section Loans to/from group companies have variances in comparison with the annual financial statements.</w:t>
      </w:r>
    </w:p>
    <w:p w14:paraId="1F12CF68" w14:textId="06892877" w:rsidR="002A00C8" w:rsidRDefault="00A3426E" w:rsidP="00C20E26">
      <w:pPr>
        <w:pStyle w:val="Heading4"/>
      </w:pPr>
      <w:r>
        <w:t xml:space="preserve">Caseware </w:t>
      </w:r>
      <w:r w:rsidR="002A00C8">
        <w:t>Q</w:t>
      </w:r>
    </w:p>
    <w:p w14:paraId="697C0DA9" w14:textId="69A06ECA" w:rsidR="00D55DDD" w:rsidRDefault="00D55DDD" w:rsidP="00C20E26">
      <w:r w:rsidRPr="00D55DDD">
        <w:t>Adds a button to the toolbar for you to trigger the sync of Q information in the file with Caseware Cloud.</w:t>
      </w:r>
    </w:p>
    <w:p w14:paraId="15D2CF9E" w14:textId="5DBCBDE9" w:rsidR="002A00C8" w:rsidRDefault="002A00C8" w:rsidP="00C20E26">
      <w:pPr>
        <w:pStyle w:val="Heading4"/>
      </w:pPr>
      <w:r>
        <w:t>07.500</w:t>
      </w:r>
      <w:r w:rsidR="0009428B">
        <w:t xml:space="preserve"> </w:t>
      </w:r>
      <w:bookmarkStart w:id="42" w:name="_Int_qFJ7Td3H"/>
      <w:proofErr w:type="gramStart"/>
      <w:r w:rsidR="0009428B">
        <w:t>Non-current</w:t>
      </w:r>
      <w:bookmarkEnd w:id="42"/>
      <w:proofErr w:type="gramEnd"/>
      <w:r w:rsidR="0009428B">
        <w:t xml:space="preserve"> </w:t>
      </w:r>
      <w:r w:rsidR="00B552C0">
        <w:t>liabilities compilation program</w:t>
      </w:r>
    </w:p>
    <w:p w14:paraId="55155FE4" w14:textId="3875609E" w:rsidR="00D55DDD" w:rsidRDefault="00D55120" w:rsidP="00C20E26">
      <w:r w:rsidRPr="00D55120">
        <w:t>Conclusions are linked to each other.</w:t>
      </w:r>
    </w:p>
    <w:p w14:paraId="448661D7" w14:textId="1C196D51" w:rsidR="002A00C8" w:rsidRDefault="00C4159A" w:rsidP="00C20E26">
      <w:pPr>
        <w:pStyle w:val="Heading4"/>
      </w:pPr>
      <w:r>
        <w:t>10.50</w:t>
      </w:r>
      <w:r w:rsidR="003C0192">
        <w:t xml:space="preserve"> Gat</w:t>
      </w:r>
      <w:r w:rsidR="00FB6F76">
        <w:t>hering in</w:t>
      </w:r>
      <w:r w:rsidR="00AC487A">
        <w:t>formation</w:t>
      </w:r>
    </w:p>
    <w:p w14:paraId="7D95F60A" w14:textId="5530D1EC" w:rsidR="00D55120" w:rsidRDefault="00D55120" w:rsidP="00C20E26">
      <w:r w:rsidRPr="00D55120">
        <w:t>References are linked to each other.</w:t>
      </w:r>
    </w:p>
    <w:p w14:paraId="18E3AB0A" w14:textId="5496BA77" w:rsidR="00C4159A" w:rsidRDefault="00C4159A" w:rsidP="00C20E26">
      <w:pPr>
        <w:pStyle w:val="Heading4"/>
      </w:pPr>
      <w:r>
        <w:t>10.51</w:t>
      </w:r>
      <w:r w:rsidR="00AC487A">
        <w:t xml:space="preserve"> </w:t>
      </w:r>
      <w:r w:rsidR="00CF31A4">
        <w:t xml:space="preserve">Types and </w:t>
      </w:r>
      <w:r w:rsidR="00620062">
        <w:t>volumes of transactions</w:t>
      </w:r>
    </w:p>
    <w:p w14:paraId="02E1B104" w14:textId="67DB71C8" w:rsidR="00D55120" w:rsidRDefault="00D55120" w:rsidP="00C20E26">
      <w:pPr>
        <w:pStyle w:val="ListParagraph"/>
        <w:keepNext/>
        <w:numPr>
          <w:ilvl w:val="0"/>
          <w:numId w:val="22"/>
        </w:numPr>
      </w:pPr>
      <w:r w:rsidRPr="00D55120">
        <w:t>The selected source documents in the Revenue section for the question "Where does a sales transaction originate for different categories of revenue" are not consistent with the source documents being displayed in the work program.</w:t>
      </w:r>
    </w:p>
    <w:p w14:paraId="375B3A35" w14:textId="7DE76A85" w:rsidR="00D55120" w:rsidRDefault="00452595" w:rsidP="00C20E26">
      <w:pPr>
        <w:pStyle w:val="ListParagraph"/>
        <w:keepNext/>
        <w:numPr>
          <w:ilvl w:val="0"/>
          <w:numId w:val="22"/>
        </w:numPr>
      </w:pPr>
      <w:r w:rsidRPr="00452595">
        <w:t>The reference cells in each section are not populating correctly when linking documents on that cell.</w:t>
      </w:r>
    </w:p>
    <w:p w14:paraId="22AD3815" w14:textId="61F29DF0" w:rsidR="00452595" w:rsidRDefault="00452595" w:rsidP="00C20E26">
      <w:pPr>
        <w:pStyle w:val="ListParagraph"/>
        <w:keepNext/>
        <w:numPr>
          <w:ilvl w:val="0"/>
          <w:numId w:val="22"/>
        </w:numPr>
      </w:pPr>
      <w:r w:rsidRPr="00452595">
        <w:t xml:space="preserve">The operating expenses section </w:t>
      </w:r>
      <w:proofErr w:type="spellStart"/>
      <w:r w:rsidRPr="00452595">
        <w:t>leadsheet's</w:t>
      </w:r>
      <w:proofErr w:type="spellEnd"/>
      <w:r w:rsidRPr="00452595">
        <w:t xml:space="preserve"> total does not add up correctly with its respective sub-categories.</w:t>
      </w:r>
    </w:p>
    <w:p w14:paraId="6646CCE8" w14:textId="2D8BFFE2" w:rsidR="00452595" w:rsidRDefault="00452595" w:rsidP="00C20E26">
      <w:pPr>
        <w:pStyle w:val="ListParagraph"/>
        <w:keepNext/>
        <w:numPr>
          <w:ilvl w:val="0"/>
          <w:numId w:val="22"/>
        </w:numPr>
      </w:pPr>
      <w:r w:rsidRPr="00452595">
        <w:t>The responses in the 'Types of procedures' table are linked.</w:t>
      </w:r>
    </w:p>
    <w:p w14:paraId="1DED7A43" w14:textId="1D9E5D35" w:rsidR="00C4159A" w:rsidRDefault="00C4159A" w:rsidP="00C20E26">
      <w:pPr>
        <w:pStyle w:val="Heading4"/>
      </w:pPr>
      <w:r>
        <w:t>10.53</w:t>
      </w:r>
      <w:r w:rsidR="00620062">
        <w:t xml:space="preserve"> </w:t>
      </w:r>
      <w:r w:rsidR="006774E8">
        <w:t>Understanding of acco</w:t>
      </w:r>
      <w:r w:rsidR="00607388">
        <w:t>unting estimates</w:t>
      </w:r>
      <w:r w:rsidR="007D5A03">
        <w:t>.</w:t>
      </w:r>
    </w:p>
    <w:p w14:paraId="2AEC05CC" w14:textId="4750DEC6" w:rsidR="002039B4" w:rsidRDefault="00271DB9" w:rsidP="00C20E26">
      <w:r w:rsidRPr="00271DB9">
        <w:t>The user cannot access the section for Investment Property at fair value when using the link from 10.51 Types and volumes of transactions.</w:t>
      </w:r>
    </w:p>
    <w:p w14:paraId="6C084093" w14:textId="08601BD7" w:rsidR="00C4159A" w:rsidRDefault="00C4159A" w:rsidP="00C20E26">
      <w:pPr>
        <w:pStyle w:val="Heading4"/>
      </w:pPr>
      <w:r>
        <w:t>11.20</w:t>
      </w:r>
      <w:r w:rsidR="00D805A7">
        <w:t xml:space="preserve"> Inherent risk assessment</w:t>
      </w:r>
    </w:p>
    <w:p w14:paraId="1BAE0E09" w14:textId="0E6B2462" w:rsidR="00271DB9" w:rsidRDefault="00271DB9" w:rsidP="00C20E26">
      <w:pPr>
        <w:pStyle w:val="ListParagraph"/>
        <w:keepNext/>
        <w:numPr>
          <w:ilvl w:val="0"/>
          <w:numId w:val="22"/>
        </w:numPr>
      </w:pPr>
      <w:r w:rsidRPr="00271DB9">
        <w:t>The conclusion section does not populate automatically, causing further issues in 11.10 Risk analysis summary where the risk assessment remains as not yet assessed.</w:t>
      </w:r>
    </w:p>
    <w:p w14:paraId="4AF25CC0" w14:textId="68AB2710" w:rsidR="00271DB9" w:rsidRDefault="00AA57BB" w:rsidP="00C20E26">
      <w:pPr>
        <w:pStyle w:val="ListParagraph"/>
        <w:keepNext/>
        <w:numPr>
          <w:ilvl w:val="0"/>
          <w:numId w:val="22"/>
        </w:numPr>
      </w:pPr>
      <w:r w:rsidRPr="00AA57BB">
        <w:t>Overall responses selected when recording a risk are not pulling through to the overall risk responses table.</w:t>
      </w:r>
    </w:p>
    <w:p w14:paraId="406888BB" w14:textId="610A474B" w:rsidR="00C4159A" w:rsidRDefault="00C4159A" w:rsidP="00C20E26">
      <w:pPr>
        <w:pStyle w:val="Heading4"/>
      </w:pPr>
      <w:r>
        <w:t>11.25</w:t>
      </w:r>
      <w:r w:rsidR="00D805A7">
        <w:t xml:space="preserve"> Fraud risk assessment</w:t>
      </w:r>
    </w:p>
    <w:p w14:paraId="5713B061" w14:textId="701D10D3" w:rsidR="00AA57BB" w:rsidRDefault="00AA57BB" w:rsidP="00C20E26">
      <w:pPr>
        <w:pStyle w:val="ListParagraph"/>
        <w:keepNext/>
        <w:numPr>
          <w:ilvl w:val="0"/>
          <w:numId w:val="22"/>
        </w:numPr>
      </w:pPr>
      <w:r w:rsidRPr="00AA57BB">
        <w:t>Inserting a new row for additional considerations and procedures does not work.</w:t>
      </w:r>
    </w:p>
    <w:p w14:paraId="016AE812" w14:textId="754F08E4" w:rsidR="00AA57BB" w:rsidRDefault="00AA57BB" w:rsidP="00C20E26">
      <w:pPr>
        <w:pStyle w:val="ListParagraph"/>
        <w:keepNext/>
        <w:numPr>
          <w:ilvl w:val="0"/>
          <w:numId w:val="22"/>
        </w:numPr>
      </w:pPr>
      <w:r w:rsidRPr="00AA57BB">
        <w:t>The conclusion section does not populate automatically, causing further issues in 11.10 Risk analysis summary where the risk assessment remains as not yet assessed.</w:t>
      </w:r>
    </w:p>
    <w:p w14:paraId="64858E4F" w14:textId="32185C07" w:rsidR="00AA57BB" w:rsidRDefault="002534CC" w:rsidP="00C20E26">
      <w:pPr>
        <w:pStyle w:val="ListParagraph"/>
        <w:keepNext/>
        <w:numPr>
          <w:ilvl w:val="0"/>
          <w:numId w:val="22"/>
        </w:numPr>
      </w:pPr>
      <w:r w:rsidRPr="002534CC">
        <w:t xml:space="preserve">The </w:t>
      </w:r>
      <w:proofErr w:type="spellStart"/>
      <w:r w:rsidRPr="002534CC">
        <w:t>tickboxes</w:t>
      </w:r>
      <w:proofErr w:type="spellEnd"/>
      <w:r w:rsidRPr="002534CC">
        <w:t xml:space="preserve"> for significant risks do not get ticked automatically. After applying this hotfix, you will need to re-assess all your risks (in documents 11.20, 11.25 and 11.30) by editing the risks, marking them as significant, if required, and then submitting.</w:t>
      </w:r>
    </w:p>
    <w:p w14:paraId="3BBC7C47" w14:textId="0BDFA3DF" w:rsidR="002534CC" w:rsidRDefault="002534CC" w:rsidP="00C20E26">
      <w:pPr>
        <w:pStyle w:val="ListParagraph"/>
        <w:keepNext/>
        <w:numPr>
          <w:ilvl w:val="0"/>
          <w:numId w:val="22"/>
        </w:numPr>
      </w:pPr>
      <w:r w:rsidRPr="002534CC">
        <w:t>Overall responses selected when recording a risk are not pulling through to the overall risk responses table</w:t>
      </w:r>
      <w:r w:rsidR="007D5A03">
        <w:t>.</w:t>
      </w:r>
    </w:p>
    <w:p w14:paraId="329A0E3F" w14:textId="687BC559" w:rsidR="00C4159A" w:rsidRDefault="00C4159A" w:rsidP="00C20E26">
      <w:pPr>
        <w:pStyle w:val="Heading4"/>
      </w:pPr>
      <w:r>
        <w:t>11.30</w:t>
      </w:r>
      <w:r w:rsidR="00D805A7">
        <w:t xml:space="preserve"> </w:t>
      </w:r>
      <w:r w:rsidR="00DE3D5F">
        <w:t>Evaluation of system of internal control</w:t>
      </w:r>
    </w:p>
    <w:p w14:paraId="2E551A8D" w14:textId="15012659" w:rsidR="002534CC" w:rsidRDefault="002534CC" w:rsidP="00C20E26">
      <w:pPr>
        <w:pStyle w:val="ListParagraph"/>
        <w:keepNext/>
        <w:numPr>
          <w:ilvl w:val="0"/>
          <w:numId w:val="22"/>
        </w:numPr>
      </w:pPr>
      <w:r w:rsidRPr="002534CC">
        <w:t>Overall responses selected when recording a risk are not pulling through to the overall risk responses table</w:t>
      </w:r>
      <w:r>
        <w:t>.</w:t>
      </w:r>
    </w:p>
    <w:p w14:paraId="05390BDA" w14:textId="012937AF" w:rsidR="002534CC" w:rsidRDefault="00F52BA1" w:rsidP="00C20E26">
      <w:pPr>
        <w:pStyle w:val="ListParagraph"/>
        <w:keepNext/>
        <w:numPr>
          <w:ilvl w:val="0"/>
          <w:numId w:val="22"/>
        </w:numPr>
      </w:pPr>
      <w:r w:rsidRPr="00F52BA1">
        <w:t>Inserting a new row for additional considerations and procedures does not work.</w:t>
      </w:r>
    </w:p>
    <w:p w14:paraId="1C1951C6" w14:textId="2088EA79" w:rsidR="00E46436" w:rsidRDefault="00F52BA1" w:rsidP="00C20E26">
      <w:pPr>
        <w:pStyle w:val="ListParagraph"/>
        <w:keepNext/>
        <w:numPr>
          <w:ilvl w:val="0"/>
          <w:numId w:val="22"/>
        </w:numPr>
      </w:pPr>
      <w:r w:rsidRPr="00F52BA1">
        <w:t>The conclusion section does not populate automatically, causing further issues in 11.10 Risk analysis summary where the risk assessment remains as not yet assessed.</w:t>
      </w:r>
    </w:p>
    <w:p w14:paraId="5048D654" w14:textId="2088EA79" w:rsidR="00E46436" w:rsidRDefault="00E46436" w:rsidP="00E46436"/>
    <w:p w14:paraId="213247B6" w14:textId="35B2F1BB" w:rsidR="00C4159A" w:rsidRDefault="00C4159A" w:rsidP="00C20E26">
      <w:pPr>
        <w:pStyle w:val="Heading4"/>
      </w:pPr>
      <w:r>
        <w:lastRenderedPageBreak/>
        <w:t>11.50</w:t>
      </w:r>
      <w:r w:rsidR="00DE3D5F">
        <w:t xml:space="preserve"> Information </w:t>
      </w:r>
      <w:r w:rsidR="00FF0539">
        <w:t>system and con</w:t>
      </w:r>
      <w:r w:rsidR="00365106">
        <w:t>trol activities</w:t>
      </w:r>
    </w:p>
    <w:p w14:paraId="494A6362" w14:textId="77777777" w:rsidR="005F4FFE" w:rsidRDefault="005F4FFE" w:rsidP="00C20E26">
      <w:pPr>
        <w:pStyle w:val="ListParagraph"/>
        <w:keepNext/>
        <w:numPr>
          <w:ilvl w:val="0"/>
          <w:numId w:val="22"/>
        </w:numPr>
      </w:pPr>
      <w:r w:rsidRPr="005F4FFE">
        <w:t>Linking of a control to a risk will now be possible for all sections after a control was removed by erasing the Control ID instead of removing it by selecting a blank control.</w:t>
      </w:r>
    </w:p>
    <w:p w14:paraId="2AB56EBA" w14:textId="77777777" w:rsidR="005F4FFE" w:rsidRDefault="005F4FFE" w:rsidP="00C20E26">
      <w:pPr>
        <w:pStyle w:val="ListParagraph"/>
        <w:keepNext/>
        <w:numPr>
          <w:ilvl w:val="0"/>
          <w:numId w:val="22"/>
        </w:numPr>
      </w:pPr>
      <w:r w:rsidRPr="005F4FFE">
        <w:t>A new line cannot be added under the General IT controls section once all risks are deleted.</w:t>
      </w:r>
    </w:p>
    <w:p w14:paraId="0D9818E0" w14:textId="751B4135" w:rsidR="003F219E" w:rsidRDefault="003F219E" w:rsidP="00C20E26">
      <w:pPr>
        <w:pStyle w:val="ListParagraph"/>
        <w:keepNext/>
        <w:numPr>
          <w:ilvl w:val="0"/>
          <w:numId w:val="22"/>
        </w:numPr>
      </w:pPr>
      <w:r>
        <w:t>Adding a new control creates two controls instead of one (the desired control and a blank control</w:t>
      </w:r>
      <w:r w:rsidR="4CD4593B">
        <w:t>). ￼</w:t>
      </w:r>
    </w:p>
    <w:p w14:paraId="5CD164B2" w14:textId="77777777" w:rsidR="003F219E" w:rsidRDefault="003F219E" w:rsidP="00C20E26">
      <w:pPr>
        <w:pStyle w:val="ListParagraph"/>
        <w:keepNext/>
        <w:numPr>
          <w:ilvl w:val="0"/>
          <w:numId w:val="22"/>
        </w:numPr>
      </w:pPr>
      <w:r w:rsidRPr="003F219E">
        <w:t>Performing walkthrough procedures is always a requirement even when having selected that walkthroughs are not a requirement in either the Firm Settings or in 10.50 Gathering Information.</w:t>
      </w:r>
    </w:p>
    <w:p w14:paraId="71C1435E" w14:textId="77777777" w:rsidR="00EE1903" w:rsidRDefault="00EE1903" w:rsidP="00C20E26">
      <w:pPr>
        <w:pStyle w:val="ListParagraph"/>
        <w:keepNext/>
        <w:numPr>
          <w:ilvl w:val="0"/>
          <w:numId w:val="22"/>
        </w:numPr>
      </w:pPr>
      <w:r w:rsidRPr="00EE1903">
        <w:t>The overall conclusion consideration shows all the time instead of only showing when the user has determined the overall conclusion to be 'Inappropriate'.</w:t>
      </w:r>
    </w:p>
    <w:p w14:paraId="7719C663" w14:textId="2A6C6D44" w:rsidR="00C4159A" w:rsidRDefault="00EE1903" w:rsidP="00C20E26">
      <w:pPr>
        <w:pStyle w:val="ListParagraph"/>
        <w:keepNext/>
        <w:numPr>
          <w:ilvl w:val="0"/>
          <w:numId w:val="22"/>
        </w:numPr>
      </w:pPr>
      <w:r w:rsidRPr="00EE1903">
        <w:t>The inherent risk column of the controls to address risks, does not populate automatically.</w:t>
      </w:r>
    </w:p>
    <w:p w14:paraId="05D9BAA7" w14:textId="5FE18DF4" w:rsidR="00EE1903" w:rsidRDefault="00EE1903" w:rsidP="00C20E26">
      <w:pPr>
        <w:pStyle w:val="Heading4"/>
      </w:pPr>
      <w:r>
        <w:t>11.60</w:t>
      </w:r>
      <w:r w:rsidR="002B3D52">
        <w:t xml:space="preserve"> Risk assessment at assertion level</w:t>
      </w:r>
    </w:p>
    <w:p w14:paraId="45F089ED" w14:textId="36B98ED5" w:rsidR="00810D0D" w:rsidRDefault="00810D0D" w:rsidP="00C20E26">
      <w:r w:rsidRPr="00810D0D">
        <w:t>The default presumed risks of fraud recognition in the Revenue and Investment Income sections cannot be used for additional sections. You will now be able to edit those risks and link them to other sections.</w:t>
      </w:r>
    </w:p>
    <w:p w14:paraId="233D3208" w14:textId="34FA8925" w:rsidR="00C4159A" w:rsidRDefault="00C4159A" w:rsidP="00C20E26">
      <w:pPr>
        <w:pStyle w:val="Heading4"/>
      </w:pPr>
      <w:r>
        <w:t>12.20</w:t>
      </w:r>
      <w:r w:rsidR="002B3D52">
        <w:t xml:space="preserve"> </w:t>
      </w:r>
      <w:r w:rsidR="005A39C4">
        <w:t>Audit plan and strategy</w:t>
      </w:r>
    </w:p>
    <w:p w14:paraId="044BD0F2" w14:textId="691E4D4F" w:rsidR="00810D0D" w:rsidRDefault="00810D0D" w:rsidP="00C20E26">
      <w:r w:rsidRPr="00810D0D">
        <w:t>The risk assessment at financial statement levels and the overall response increase extent of work on all relevant and selected assertions, are not populating automatically from 11.20, 11.25 and 11.30.</w:t>
      </w:r>
    </w:p>
    <w:p w14:paraId="21944AD4" w14:textId="68C09AFD" w:rsidR="00C4159A" w:rsidRDefault="00C4159A" w:rsidP="00C20E26">
      <w:pPr>
        <w:pStyle w:val="Heading4"/>
      </w:pPr>
      <w:r>
        <w:t>Work programs</w:t>
      </w:r>
    </w:p>
    <w:p w14:paraId="7A91A5A2" w14:textId="4C82CB94" w:rsidR="00810D0D" w:rsidRDefault="00C73BBC" w:rsidP="00C20E26">
      <w:pPr>
        <w:pStyle w:val="ListParagraph"/>
        <w:keepNext/>
        <w:numPr>
          <w:ilvl w:val="0"/>
          <w:numId w:val="22"/>
        </w:numPr>
      </w:pPr>
      <w:r w:rsidRPr="00C73BBC">
        <w:t>Rectifies an issue where, after running the hotfix, the user is unable to insert hidden procedures that they have chosen to show in the work programs.</w:t>
      </w:r>
    </w:p>
    <w:p w14:paraId="40D1417B" w14:textId="3508A61F" w:rsidR="00C73BBC" w:rsidRDefault="00C73BBC" w:rsidP="00C20E26">
      <w:pPr>
        <w:pStyle w:val="ListParagraph"/>
        <w:keepNext/>
        <w:numPr>
          <w:ilvl w:val="0"/>
          <w:numId w:val="22"/>
        </w:numPr>
      </w:pPr>
      <w:r w:rsidRPr="00C73BBC">
        <w:t>Work programs for review engagement where sections are not material and have no items likely to be misstated during the planning phase but where the user reassesses that there are items likely to be misstated during the execution phase do not populate for that work program.</w:t>
      </w:r>
    </w:p>
    <w:p w14:paraId="7CDFEA13" w14:textId="581F1E7F" w:rsidR="00C73BBC" w:rsidRDefault="00C73BBC" w:rsidP="00C20E26">
      <w:pPr>
        <w:pStyle w:val="ListParagraph"/>
        <w:keepNext/>
        <w:numPr>
          <w:ilvl w:val="0"/>
          <w:numId w:val="22"/>
        </w:numPr>
      </w:pPr>
      <w:r w:rsidRPr="00C73BBC">
        <w:t>Work programs for review engagement where sections are not material and have items likely to be misstated during the planning phase where the user determines in the work</w:t>
      </w:r>
      <w:r w:rsidR="008E4557">
        <w:t xml:space="preserve"> </w:t>
      </w:r>
      <w:r w:rsidRPr="00C73BBC">
        <w:t>program that the financial statements are still likely to be materially misstated does not bring in the required procedures.</w:t>
      </w:r>
    </w:p>
    <w:p w14:paraId="1471FBBF" w14:textId="4B9F2EB6" w:rsidR="00C73BBC" w:rsidRDefault="00414C2B" w:rsidP="00C20E26">
      <w:pPr>
        <w:pStyle w:val="ListParagraph"/>
        <w:keepNext/>
        <w:numPr>
          <w:ilvl w:val="0"/>
          <w:numId w:val="22"/>
        </w:numPr>
      </w:pPr>
      <w:r w:rsidRPr="00414C2B">
        <w:t>Work programs for audit engagements where the procedure 'Have you, during the audit, identified adjustments which result in this section being material?' appears even when the assessment and the procedures have been completed correctly.</w:t>
      </w:r>
    </w:p>
    <w:p w14:paraId="23A09191" w14:textId="0CD6DC83" w:rsidR="00414C2B" w:rsidRDefault="00414C2B" w:rsidP="00C20E26">
      <w:pPr>
        <w:pStyle w:val="ListParagraph"/>
        <w:keepNext/>
        <w:numPr>
          <w:ilvl w:val="0"/>
          <w:numId w:val="22"/>
        </w:numPr>
      </w:pPr>
      <w:r w:rsidRPr="00414C2B">
        <w:t>The assertions for significant risks in 11.60 and the assertions for those same significant risks in the work programs are not aligned.</w:t>
      </w:r>
    </w:p>
    <w:p w14:paraId="5E4EC336" w14:textId="1CCA4217" w:rsidR="00C4159A" w:rsidRDefault="00C4159A" w:rsidP="00C20E26">
      <w:pPr>
        <w:pStyle w:val="Heading4"/>
      </w:pPr>
      <w:r>
        <w:t>700.10</w:t>
      </w:r>
      <w:r w:rsidR="00FC7915">
        <w:t xml:space="preserve"> Revenue work program</w:t>
      </w:r>
    </w:p>
    <w:p w14:paraId="1AFB4151" w14:textId="32EB4248" w:rsidR="00414C2B" w:rsidRDefault="00414C2B" w:rsidP="00C20E26">
      <w:r w:rsidRPr="00414C2B">
        <w:t>The audit procedures for the assertion Cut-off (CO) are erroneously shown under the assertion Accuracy, Valuation and Allocation (AVA).</w:t>
      </w:r>
    </w:p>
    <w:p w14:paraId="42D1F5F2" w14:textId="68E41460" w:rsidR="00C4159A" w:rsidRDefault="00C4159A" w:rsidP="00C20E26">
      <w:pPr>
        <w:pStyle w:val="Heading4"/>
      </w:pPr>
      <w:r>
        <w:t>Other work programs</w:t>
      </w:r>
    </w:p>
    <w:p w14:paraId="46692B56" w14:textId="77777777" w:rsidR="001E09D6" w:rsidRDefault="001E09D6" w:rsidP="00C20E26">
      <w:pPr>
        <w:keepNext/>
      </w:pPr>
      <w:r>
        <w:t>These work programs open as blank and do not populate the required procedures and information:</w:t>
      </w:r>
    </w:p>
    <w:p w14:paraId="4BB057F6" w14:textId="77777777" w:rsidR="001E09D6" w:rsidRDefault="001E09D6" w:rsidP="007F456F">
      <w:pPr>
        <w:pStyle w:val="ListParagraph"/>
        <w:keepNext/>
        <w:numPr>
          <w:ilvl w:val="0"/>
          <w:numId w:val="22"/>
        </w:numPr>
      </w:pPr>
      <w:r>
        <w:t>405.11 Attendance at physical inventory count work program</w:t>
      </w:r>
    </w:p>
    <w:p w14:paraId="472B4A6A" w14:textId="77777777" w:rsidR="001E09D6" w:rsidRDefault="001E09D6" w:rsidP="007F456F">
      <w:pPr>
        <w:pStyle w:val="ListParagraph"/>
        <w:keepNext/>
        <w:numPr>
          <w:ilvl w:val="0"/>
          <w:numId w:val="22"/>
        </w:numPr>
      </w:pPr>
      <w:r>
        <w:t>420.11 Cash count work program</w:t>
      </w:r>
    </w:p>
    <w:p w14:paraId="62D29A60" w14:textId="77777777" w:rsidR="001E09D6" w:rsidRDefault="001E09D6" w:rsidP="007F456F">
      <w:pPr>
        <w:pStyle w:val="ListParagraph"/>
        <w:keepNext/>
        <w:numPr>
          <w:ilvl w:val="0"/>
          <w:numId w:val="22"/>
        </w:numPr>
      </w:pPr>
      <w:r>
        <w:t>430.11 Receivables direct confirmation</w:t>
      </w:r>
    </w:p>
    <w:p w14:paraId="447934DC" w14:textId="77777777" w:rsidR="001E09D6" w:rsidRDefault="001E09D6" w:rsidP="007F456F">
      <w:pPr>
        <w:pStyle w:val="ListParagraph"/>
        <w:keepNext/>
        <w:numPr>
          <w:ilvl w:val="0"/>
          <w:numId w:val="22"/>
        </w:numPr>
      </w:pPr>
      <w:r>
        <w:t>430.61 Receivables confirmation summary</w:t>
      </w:r>
    </w:p>
    <w:p w14:paraId="78EDA98B" w14:textId="77777777" w:rsidR="001E09D6" w:rsidRDefault="001E09D6" w:rsidP="007F456F">
      <w:pPr>
        <w:pStyle w:val="ListParagraph"/>
        <w:keepNext/>
        <w:numPr>
          <w:ilvl w:val="0"/>
          <w:numId w:val="22"/>
        </w:numPr>
      </w:pPr>
      <w:r>
        <w:t>750.11 Wage payout work program</w:t>
      </w:r>
    </w:p>
    <w:p w14:paraId="5D0A55B4" w14:textId="673F8976" w:rsidR="00414C2B" w:rsidRDefault="001E09D6" w:rsidP="007F456F">
      <w:pPr>
        <w:pStyle w:val="ListParagraph"/>
        <w:keepNext/>
        <w:numPr>
          <w:ilvl w:val="0"/>
          <w:numId w:val="22"/>
        </w:numPr>
      </w:pPr>
      <w:r>
        <w:t>750.60 Director's remuneration certificat</w:t>
      </w:r>
      <w:r w:rsidR="008E4557">
        <w:t>e</w:t>
      </w:r>
    </w:p>
    <w:p w14:paraId="2DA96628" w14:textId="60E5120D" w:rsidR="00C4159A" w:rsidRDefault="00C4159A" w:rsidP="00C20E26">
      <w:pPr>
        <w:pStyle w:val="Heading4"/>
      </w:pPr>
      <w:r>
        <w:t>02.00</w:t>
      </w:r>
      <w:r w:rsidR="00FC7915">
        <w:t xml:space="preserve"> Partner sign-off</w:t>
      </w:r>
    </w:p>
    <w:p w14:paraId="2C6EA064" w14:textId="0040EED3" w:rsidR="00C4159A" w:rsidRPr="008E4557" w:rsidRDefault="001E09D6" w:rsidP="008E4557">
      <w:r w:rsidRPr="008E4557">
        <w:t>Whenever the user raises a significant risk at assertion level (11.60), it does not reflect in the document (Summary at assertion level).</w:t>
      </w:r>
    </w:p>
    <w:p w14:paraId="7C106B41" w14:textId="4B553910" w:rsidR="73C92F1B" w:rsidRDefault="73C92F1B" w:rsidP="73C92F1B"/>
    <w:p w14:paraId="7DF3CAE3" w14:textId="59AFD69C" w:rsidR="00631A22" w:rsidRPr="00631A22" w:rsidRDefault="00F2163C" w:rsidP="00631A22">
      <w:pPr>
        <w:pStyle w:val="Heading2"/>
        <w:rPr>
          <w:rFonts w:asciiTheme="minorHAnsi" w:hAnsiTheme="minorHAnsi"/>
        </w:rPr>
      </w:pPr>
      <w:bookmarkStart w:id="43" w:name="_Toc150848858"/>
      <w:r w:rsidRPr="008F0F64">
        <w:rPr>
          <w:rFonts w:asciiTheme="minorHAnsi" w:hAnsiTheme="minorHAnsi"/>
        </w:rPr>
        <w:lastRenderedPageBreak/>
        <w:t xml:space="preserve">Known </w:t>
      </w:r>
      <w:r w:rsidR="006768CE">
        <w:rPr>
          <w:rFonts w:asciiTheme="minorHAnsi" w:hAnsiTheme="minorHAnsi"/>
        </w:rPr>
        <w:t>matters</w:t>
      </w:r>
      <w:bookmarkEnd w:id="43"/>
    </w:p>
    <w:p w14:paraId="01847C1C" w14:textId="210E3AF3" w:rsidR="00591D5C" w:rsidRDefault="00CD1EE9" w:rsidP="264B9909">
      <w:pPr>
        <w:pStyle w:val="Heading3"/>
        <w:rPr>
          <w:rFonts w:asciiTheme="minorHAnsi" w:hAnsiTheme="minorHAnsi"/>
        </w:rPr>
      </w:pPr>
      <w:bookmarkStart w:id="44" w:name="_Toc146803360"/>
      <w:bookmarkStart w:id="45" w:name="_Toc146803419"/>
      <w:bookmarkStart w:id="46" w:name="_Toc146803484"/>
      <w:bookmarkStart w:id="47" w:name="_Toc150848859"/>
      <w:bookmarkEnd w:id="44"/>
      <w:bookmarkEnd w:id="45"/>
      <w:bookmarkEnd w:id="46"/>
      <w:r w:rsidRPr="264B9909">
        <w:rPr>
          <w:rFonts w:asciiTheme="minorHAnsi" w:hAnsiTheme="minorHAnsi"/>
        </w:rPr>
        <w:t xml:space="preserve">Cosmetic </w:t>
      </w:r>
      <w:r w:rsidR="00647467" w:rsidRPr="264B9909">
        <w:rPr>
          <w:rFonts w:asciiTheme="minorHAnsi" w:hAnsiTheme="minorHAnsi"/>
        </w:rPr>
        <w:t>items</w:t>
      </w:r>
      <w:bookmarkEnd w:id="47"/>
      <w:r w:rsidR="56C0A19F" w:rsidRPr="264B9909">
        <w:rPr>
          <w:rFonts w:asciiTheme="minorHAnsi" w:hAnsiTheme="minorHAnsi"/>
        </w:rPr>
        <w:t xml:space="preserve"> </w:t>
      </w:r>
    </w:p>
    <w:p w14:paraId="0A842E80" w14:textId="61162172" w:rsidR="003973D1" w:rsidRDefault="003973D1" w:rsidP="003973D1">
      <w:pPr>
        <w:pStyle w:val="Heading4"/>
      </w:pPr>
      <w:r>
        <w:t>Work programs</w:t>
      </w:r>
    </w:p>
    <w:p w14:paraId="08D55D7A" w14:textId="41AF8180" w:rsidR="00EE5191" w:rsidRDefault="00F331E6" w:rsidP="005647DE">
      <w:pPr>
        <w:pStyle w:val="ListParagraph"/>
        <w:numPr>
          <w:ilvl w:val="0"/>
          <w:numId w:val="23"/>
        </w:numPr>
      </w:pPr>
      <w:r>
        <w:t>When revising your audit plan in the work program</w:t>
      </w:r>
      <w:r w:rsidR="00E822CE">
        <w:t>, the overridden dot appears</w:t>
      </w:r>
    </w:p>
    <w:p w14:paraId="388D8D7D" w14:textId="27612261" w:rsidR="00582CE6" w:rsidRDefault="00F1300C" w:rsidP="005647DE">
      <w:pPr>
        <w:pStyle w:val="ListParagraph"/>
        <w:numPr>
          <w:ilvl w:val="0"/>
          <w:numId w:val="23"/>
        </w:numPr>
      </w:pPr>
      <w:r>
        <w:t>Within the following sections</w:t>
      </w:r>
      <w:r w:rsidR="0050605D">
        <w:t>, the last procedure in the section is not an input cell:</w:t>
      </w:r>
    </w:p>
    <w:p w14:paraId="60D945B1" w14:textId="232344C9" w:rsidR="0050605D" w:rsidRDefault="0050605D" w:rsidP="005647DE">
      <w:pPr>
        <w:pStyle w:val="ListParagraph"/>
        <w:numPr>
          <w:ilvl w:val="1"/>
          <w:numId w:val="23"/>
        </w:numPr>
      </w:pPr>
      <w:r>
        <w:t>Extended test of detail</w:t>
      </w:r>
    </w:p>
    <w:p w14:paraId="33A70650" w14:textId="28DCEA8C" w:rsidR="0050605D" w:rsidRDefault="0050605D" w:rsidP="005647DE">
      <w:pPr>
        <w:pStyle w:val="ListParagraph"/>
        <w:numPr>
          <w:ilvl w:val="1"/>
          <w:numId w:val="23"/>
        </w:numPr>
      </w:pPr>
      <w:r>
        <w:t>Substantive sampling</w:t>
      </w:r>
    </w:p>
    <w:p w14:paraId="03AAFE99" w14:textId="14C09BB5" w:rsidR="0050605D" w:rsidRPr="00AE40FF" w:rsidRDefault="0050605D" w:rsidP="005647DE">
      <w:pPr>
        <w:pStyle w:val="ListParagraph"/>
        <w:numPr>
          <w:ilvl w:val="0"/>
          <w:numId w:val="23"/>
        </w:numPr>
      </w:pPr>
    </w:p>
    <w:p w14:paraId="56DCC7EB" w14:textId="740B0690" w:rsidR="535385C5" w:rsidRDefault="10401A2A" w:rsidP="3DDE0288">
      <w:pPr>
        <w:pStyle w:val="ListParagraph"/>
        <w:numPr>
          <w:ilvl w:val="0"/>
          <w:numId w:val="33"/>
        </w:numPr>
      </w:pPr>
      <w:r>
        <w:t xml:space="preserve"> </w:t>
      </w:r>
    </w:p>
    <w:p w14:paraId="0D8FAC2D" w14:textId="438DB0CF" w:rsidR="0A253C23" w:rsidRDefault="63B5B08D" w:rsidP="58448D53">
      <w:pPr>
        <w:pStyle w:val="Heading4"/>
      </w:pPr>
      <w:r>
        <w:t>Printing</w:t>
      </w:r>
    </w:p>
    <w:p w14:paraId="47C58A88" w14:textId="47D7EAD1" w:rsidR="0507D14B" w:rsidRDefault="22D0B9BF" w:rsidP="0507D14B">
      <w:pPr>
        <w:pStyle w:val="ListParagraph"/>
        <w:numPr>
          <w:ilvl w:val="0"/>
          <w:numId w:val="41"/>
        </w:numPr>
      </w:pPr>
      <w:r>
        <w:t xml:space="preserve">02.20 - The document number appears </w:t>
      </w:r>
      <w:r w:rsidR="3007ABF8">
        <w:t>misaligned</w:t>
      </w:r>
      <w:r>
        <w:t xml:space="preserve"> on the bottom left of the page.</w:t>
      </w:r>
    </w:p>
    <w:p w14:paraId="7425BCB8" w14:textId="2D4D48EC" w:rsidR="624162FD" w:rsidRDefault="624162FD" w:rsidP="00F17C4F"/>
    <w:p w14:paraId="65CF2B20" w14:textId="1B7BAE7E" w:rsidR="4349EA5A" w:rsidRDefault="4349EA5A" w:rsidP="5FF468B8">
      <w:pPr>
        <w:pStyle w:val="Heading4"/>
      </w:pPr>
      <w:r>
        <w:t>10.70 - Identify material items and areas likely to be misstated</w:t>
      </w:r>
    </w:p>
    <w:p w14:paraId="2939E677" w14:textId="28184D01" w:rsidR="4349EA5A" w:rsidRDefault="4349EA5A" w:rsidP="5FF468B8">
      <w:pPr>
        <w:pStyle w:val="ListParagraph"/>
        <w:numPr>
          <w:ilvl w:val="0"/>
          <w:numId w:val="41"/>
        </w:numPr>
      </w:pPr>
      <w:r>
        <w:t xml:space="preserve">When raising a new LTBM, </w:t>
      </w:r>
      <w:r w:rsidR="36B3AAC2">
        <w:t>the details of the LTBM recorded correctly appears, but each time a Blank LTBM also appears. Simply deleting it will solve the issue.</w:t>
      </w:r>
    </w:p>
    <w:p w14:paraId="3D20B57D" w14:textId="63D882E0" w:rsidR="52BC8224" w:rsidRDefault="52BC8224" w:rsidP="52BC8224"/>
    <w:p w14:paraId="7D2FDC7C" w14:textId="0C9BCB26" w:rsidR="2C8DD455" w:rsidRDefault="2C8DD455" w:rsidP="01E76B27">
      <w:pPr>
        <w:pStyle w:val="Heading4"/>
      </w:pPr>
      <w:r>
        <w:t>Update</w:t>
      </w:r>
    </w:p>
    <w:p w14:paraId="24EDF8D3" w14:textId="6F414157" w:rsidR="003D77E3" w:rsidRDefault="2C8DD455">
      <w:pPr>
        <w:pStyle w:val="ListParagraph"/>
        <w:numPr>
          <w:ilvl w:val="0"/>
          <w:numId w:val="22"/>
        </w:numPr>
      </w:pPr>
      <w:r>
        <w:t>In the Protection setup, EQR will refer to the old term of EQCR as we are unable to access our users’ data</w:t>
      </w:r>
      <w:r w:rsidR="566BDD0C">
        <w:t xml:space="preserve"> </w:t>
      </w:r>
      <w:r>
        <w:t>stores to amend this.</w:t>
      </w:r>
    </w:p>
    <w:p w14:paraId="0F17758A" w14:textId="7B1AC256" w:rsidR="00360C4F" w:rsidRDefault="0000484F">
      <w:pPr>
        <w:pStyle w:val="ListParagraph"/>
        <w:numPr>
          <w:ilvl w:val="0"/>
          <w:numId w:val="22"/>
        </w:numPr>
      </w:pPr>
      <w:r>
        <w:t xml:space="preserve">In the document manager, </w:t>
      </w:r>
      <w:r w:rsidR="00E46F9A">
        <w:t>not all folders are collapsed</w:t>
      </w:r>
      <w:r w:rsidR="003D77E3">
        <w:t>.</w:t>
      </w:r>
    </w:p>
    <w:p w14:paraId="3A923D2E" w14:textId="08D9A94C" w:rsidR="22AE1BD8" w:rsidRDefault="04ABCDCF" w:rsidP="00DD344B">
      <w:pPr>
        <w:pStyle w:val="Heading3"/>
      </w:pPr>
      <w:bookmarkStart w:id="48" w:name="_Toc146803362"/>
      <w:bookmarkStart w:id="49" w:name="_Toc146803421"/>
      <w:bookmarkStart w:id="50" w:name="_Toc146803486"/>
      <w:bookmarkStart w:id="51" w:name="_Toc146803363"/>
      <w:bookmarkStart w:id="52" w:name="_Toc146803422"/>
      <w:bookmarkStart w:id="53" w:name="_Toc146803487"/>
      <w:bookmarkStart w:id="54" w:name="_Toc146803364"/>
      <w:bookmarkStart w:id="55" w:name="_Toc146803423"/>
      <w:bookmarkStart w:id="56" w:name="_Toc146803488"/>
      <w:bookmarkStart w:id="57" w:name="_Toc146803365"/>
      <w:bookmarkStart w:id="58" w:name="_Toc146803424"/>
      <w:bookmarkStart w:id="59" w:name="_Toc146803489"/>
      <w:bookmarkStart w:id="60" w:name="_Toc150848860"/>
      <w:bookmarkEnd w:id="48"/>
      <w:bookmarkEnd w:id="49"/>
      <w:bookmarkEnd w:id="50"/>
      <w:bookmarkEnd w:id="51"/>
      <w:bookmarkEnd w:id="52"/>
      <w:bookmarkEnd w:id="53"/>
      <w:bookmarkEnd w:id="54"/>
      <w:bookmarkEnd w:id="55"/>
      <w:bookmarkEnd w:id="56"/>
      <w:bookmarkEnd w:id="57"/>
      <w:bookmarkEnd w:id="58"/>
      <w:bookmarkEnd w:id="59"/>
      <w:r w:rsidRPr="00ED6F04">
        <w:t>Functionality</w:t>
      </w:r>
      <w:bookmarkEnd w:id="60"/>
    </w:p>
    <w:tbl>
      <w:tblPr>
        <w:tblStyle w:val="CWA20221"/>
        <w:tblW w:w="9026" w:type="dxa"/>
        <w:tblLook w:val="0420" w:firstRow="1" w:lastRow="0" w:firstColumn="0" w:lastColumn="0" w:noHBand="0" w:noVBand="1"/>
      </w:tblPr>
      <w:tblGrid>
        <w:gridCol w:w="2400"/>
        <w:gridCol w:w="3600"/>
        <w:gridCol w:w="3026"/>
      </w:tblGrid>
      <w:tr w:rsidR="5AE84FDB" w14:paraId="27B8D704" w14:textId="77777777" w:rsidTr="7BE3ACD6">
        <w:trPr>
          <w:cnfStyle w:val="100000000000" w:firstRow="1" w:lastRow="0" w:firstColumn="0" w:lastColumn="0" w:oddVBand="0" w:evenVBand="0" w:oddHBand="0" w:evenHBand="0" w:firstRowFirstColumn="0" w:firstRowLastColumn="0" w:lastRowFirstColumn="0" w:lastRowLastColumn="0"/>
          <w:trHeight w:val="300"/>
        </w:trPr>
        <w:tc>
          <w:tcPr>
            <w:tcW w:w="2400" w:type="dxa"/>
            <w:tcBorders>
              <w:right w:val="nil"/>
            </w:tcBorders>
          </w:tcPr>
          <w:p w14:paraId="24DF465F" w14:textId="73A13CD0" w:rsidR="5AE84FDB" w:rsidRDefault="3F546BF8">
            <w:r>
              <w:t>Description</w:t>
            </w:r>
          </w:p>
        </w:tc>
        <w:tc>
          <w:tcPr>
            <w:tcW w:w="3600" w:type="dxa"/>
            <w:tcBorders>
              <w:left w:val="nil"/>
              <w:right w:val="nil"/>
            </w:tcBorders>
          </w:tcPr>
          <w:p w14:paraId="342DDCF9" w14:textId="44EB0E1C" w:rsidR="5AE84FDB" w:rsidRDefault="3F546BF8">
            <w:r>
              <w:t>Description of matter</w:t>
            </w:r>
          </w:p>
        </w:tc>
        <w:tc>
          <w:tcPr>
            <w:tcW w:w="3026" w:type="dxa"/>
            <w:tcBorders>
              <w:left w:val="nil"/>
            </w:tcBorders>
          </w:tcPr>
          <w:p w14:paraId="0601D129" w14:textId="5FC2FFE9" w:rsidR="5AE84FDB" w:rsidRDefault="3F546BF8" w:rsidP="05358D83">
            <w:pPr>
              <w:spacing w:line="259" w:lineRule="auto"/>
            </w:pPr>
            <w:r>
              <w:t>Alternative</w:t>
            </w:r>
          </w:p>
        </w:tc>
      </w:tr>
      <w:tr w:rsidR="00631A22" w14:paraId="7A185EB5" w14:textId="77777777">
        <w:trPr>
          <w:trHeight w:val="300"/>
        </w:trPr>
        <w:tc>
          <w:tcPr>
            <w:tcW w:w="9026" w:type="dxa"/>
            <w:gridSpan w:val="3"/>
            <w:tcBorders>
              <w:top w:val="single" w:sz="4" w:space="0" w:color="auto"/>
              <w:bottom w:val="single" w:sz="4" w:space="0" w:color="auto"/>
            </w:tcBorders>
          </w:tcPr>
          <w:p w14:paraId="160933E4" w14:textId="6B2A19EC" w:rsidR="00631A22" w:rsidRPr="001E7204" w:rsidRDefault="001E7204" w:rsidP="487A137B">
            <w:pPr>
              <w:rPr>
                <w:rStyle w:val="IntenseEmphasis"/>
              </w:rPr>
            </w:pPr>
            <w:r w:rsidRPr="001E7204">
              <w:rPr>
                <w:rStyle w:val="IntenseEmphasis"/>
              </w:rPr>
              <w:t>Community links</w:t>
            </w:r>
          </w:p>
        </w:tc>
      </w:tr>
      <w:tr w:rsidR="00631A22" w14:paraId="4D9CA362" w14:textId="77777777" w:rsidTr="00900022">
        <w:trPr>
          <w:trHeight w:val="300"/>
        </w:trPr>
        <w:tc>
          <w:tcPr>
            <w:tcW w:w="2400" w:type="dxa"/>
            <w:tcBorders>
              <w:top w:val="single" w:sz="4" w:space="0" w:color="auto"/>
              <w:bottom w:val="single" w:sz="4" w:space="0" w:color="auto"/>
            </w:tcBorders>
          </w:tcPr>
          <w:p w14:paraId="550430B0" w14:textId="61CE3945" w:rsidR="00631A22" w:rsidRDefault="005F0283" w:rsidP="3B3B09AA">
            <w:pPr>
              <w:spacing w:line="259" w:lineRule="auto"/>
            </w:pPr>
            <w:r>
              <w:t>Links for assistance</w:t>
            </w:r>
          </w:p>
        </w:tc>
        <w:tc>
          <w:tcPr>
            <w:tcW w:w="3600" w:type="dxa"/>
          </w:tcPr>
          <w:p w14:paraId="1CCCA6DB" w14:textId="26853873" w:rsidR="00631A22" w:rsidRDefault="005F0283" w:rsidP="487A137B">
            <w:r>
              <w:t>When clicking links for assistance, the webpage gives an error</w:t>
            </w:r>
            <w:r w:rsidR="5CEC4B72">
              <w:t>.</w:t>
            </w:r>
          </w:p>
        </w:tc>
        <w:tc>
          <w:tcPr>
            <w:tcW w:w="3026" w:type="dxa"/>
          </w:tcPr>
          <w:p w14:paraId="7229EE01" w14:textId="3B4A591E" w:rsidR="00631A22" w:rsidRDefault="006E19CE" w:rsidP="487A137B">
            <w:r>
              <w:t>No workaround, community will be updated shortly</w:t>
            </w:r>
          </w:p>
        </w:tc>
      </w:tr>
      <w:tr w:rsidR="00900022" w14:paraId="4736CC35" w14:textId="77777777">
        <w:trPr>
          <w:trHeight w:val="300"/>
        </w:trPr>
        <w:tc>
          <w:tcPr>
            <w:tcW w:w="9026" w:type="dxa"/>
            <w:gridSpan w:val="3"/>
            <w:tcBorders>
              <w:top w:val="single" w:sz="4" w:space="0" w:color="auto"/>
              <w:bottom w:val="single" w:sz="4" w:space="0" w:color="auto"/>
            </w:tcBorders>
          </w:tcPr>
          <w:p w14:paraId="4D837546" w14:textId="4FD0E3D1" w:rsidR="00900022" w:rsidRPr="00900022" w:rsidRDefault="00900022" w:rsidP="487A137B">
            <w:pPr>
              <w:rPr>
                <w:rStyle w:val="IntenseEmphasis"/>
              </w:rPr>
            </w:pPr>
            <w:r>
              <w:rPr>
                <w:rStyle w:val="IntenseEmphasis"/>
              </w:rPr>
              <w:t>Update</w:t>
            </w:r>
          </w:p>
        </w:tc>
      </w:tr>
      <w:tr w:rsidR="00900022" w14:paraId="7625937A" w14:textId="77777777" w:rsidTr="002907F6">
        <w:trPr>
          <w:trHeight w:val="300"/>
        </w:trPr>
        <w:tc>
          <w:tcPr>
            <w:tcW w:w="2400" w:type="dxa"/>
            <w:tcBorders>
              <w:top w:val="single" w:sz="4" w:space="0" w:color="auto"/>
              <w:bottom w:val="single" w:sz="4" w:space="0" w:color="auto"/>
            </w:tcBorders>
          </w:tcPr>
          <w:p w14:paraId="35DCE274" w14:textId="3CAF11B1" w:rsidR="00900022" w:rsidRDefault="002A5F4C" w:rsidP="3B3B09AA">
            <w:pPr>
              <w:spacing w:line="259" w:lineRule="auto"/>
            </w:pPr>
            <w:r>
              <w:t>Work programs</w:t>
            </w:r>
          </w:p>
        </w:tc>
        <w:tc>
          <w:tcPr>
            <w:tcW w:w="3600" w:type="dxa"/>
          </w:tcPr>
          <w:p w14:paraId="75E854ED" w14:textId="5B2187F4" w:rsidR="00900022" w:rsidRDefault="000E27AB" w:rsidP="487A137B">
            <w:r>
              <w:t xml:space="preserve">Data retention </w:t>
            </w:r>
            <w:r w:rsidR="00E507BC">
              <w:t>–</w:t>
            </w:r>
            <w:r>
              <w:t xml:space="preserve"> </w:t>
            </w:r>
            <w:r w:rsidR="00E507BC">
              <w:t>Revised audit plan</w:t>
            </w:r>
            <w:r w:rsidR="00AB2A5E">
              <w:t xml:space="preserve">, the information </w:t>
            </w:r>
            <w:r w:rsidR="00CF01B5">
              <w:t>does not retain after update.</w:t>
            </w:r>
          </w:p>
        </w:tc>
        <w:tc>
          <w:tcPr>
            <w:tcW w:w="3026" w:type="dxa"/>
          </w:tcPr>
          <w:p w14:paraId="6D0F11AA" w14:textId="7BDBA423" w:rsidR="00900022" w:rsidRDefault="00CF01B5" w:rsidP="487A137B">
            <w:r>
              <w:t>No workaround</w:t>
            </w:r>
          </w:p>
        </w:tc>
      </w:tr>
      <w:tr w:rsidR="002907F6" w14:paraId="2D97E4B9" w14:textId="77777777">
        <w:trPr>
          <w:trHeight w:val="300"/>
        </w:trPr>
        <w:tc>
          <w:tcPr>
            <w:tcW w:w="9026" w:type="dxa"/>
            <w:gridSpan w:val="3"/>
            <w:tcBorders>
              <w:top w:val="single" w:sz="4" w:space="0" w:color="auto"/>
              <w:bottom w:val="single" w:sz="4" w:space="0" w:color="auto"/>
            </w:tcBorders>
          </w:tcPr>
          <w:p w14:paraId="4455E0A5" w14:textId="399C7A7A" w:rsidR="002907F6" w:rsidRPr="002907F6" w:rsidRDefault="002907F6" w:rsidP="487A137B">
            <w:pPr>
              <w:rPr>
                <w:rStyle w:val="IntenseEmphasis"/>
              </w:rPr>
            </w:pPr>
            <w:r>
              <w:rPr>
                <w:rStyle w:val="IntenseEmphasis"/>
              </w:rPr>
              <w:t>11.50 Information system and control activities</w:t>
            </w:r>
          </w:p>
        </w:tc>
      </w:tr>
      <w:tr w:rsidR="002907F6" w14:paraId="72322466" w14:textId="77777777" w:rsidTr="002907F6">
        <w:trPr>
          <w:trHeight w:val="300"/>
        </w:trPr>
        <w:tc>
          <w:tcPr>
            <w:tcW w:w="2400" w:type="dxa"/>
            <w:tcBorders>
              <w:top w:val="single" w:sz="4" w:space="0" w:color="auto"/>
              <w:bottom w:val="single" w:sz="4" w:space="0" w:color="auto"/>
            </w:tcBorders>
          </w:tcPr>
          <w:p w14:paraId="680A700B" w14:textId="6F0DB091" w:rsidR="002907F6" w:rsidRDefault="51B05161" w:rsidP="3B3B09AA">
            <w:pPr>
              <w:spacing w:line="259" w:lineRule="auto"/>
            </w:pPr>
            <w:r>
              <w:t>Del</w:t>
            </w:r>
            <w:r w:rsidR="199CC85C">
              <w:t>eted controls</w:t>
            </w:r>
            <w:r w:rsidR="2D9616D1">
              <w:t xml:space="preserve"> in control dialog</w:t>
            </w:r>
          </w:p>
        </w:tc>
        <w:tc>
          <w:tcPr>
            <w:tcW w:w="3600" w:type="dxa"/>
          </w:tcPr>
          <w:p w14:paraId="73793D3F" w14:textId="0292F282" w:rsidR="002907F6" w:rsidRDefault="199CC85C" w:rsidP="487A137B">
            <w:r>
              <w:t xml:space="preserve">When deleting a control by pressing the “delete” button in </w:t>
            </w:r>
            <w:r w:rsidR="18584AEA">
              <w:t xml:space="preserve">the </w:t>
            </w:r>
            <w:r>
              <w:t>control record mode</w:t>
            </w:r>
            <w:r w:rsidR="38A5C67A">
              <w:t xml:space="preserve"> dialog</w:t>
            </w:r>
            <w:r>
              <w:t xml:space="preserve">, the control </w:t>
            </w:r>
            <w:r w:rsidR="5EC07871">
              <w:t>is still recorded</w:t>
            </w:r>
            <w:r w:rsidR="1265CA51">
              <w:t>.</w:t>
            </w:r>
          </w:p>
        </w:tc>
        <w:tc>
          <w:tcPr>
            <w:tcW w:w="3026" w:type="dxa"/>
          </w:tcPr>
          <w:p w14:paraId="0D2F7F45" w14:textId="377F1467" w:rsidR="002907F6" w:rsidRDefault="33151A26" w:rsidP="487A137B">
            <w:r>
              <w:t>Any blank controls can be deleted</w:t>
            </w:r>
          </w:p>
        </w:tc>
      </w:tr>
      <w:tr w:rsidR="00C70D5D" w14:paraId="11BED247" w14:textId="77777777">
        <w:trPr>
          <w:trHeight w:val="300"/>
        </w:trPr>
        <w:tc>
          <w:tcPr>
            <w:tcW w:w="9026" w:type="dxa"/>
            <w:gridSpan w:val="3"/>
            <w:tcBorders>
              <w:top w:val="single" w:sz="4" w:space="0" w:color="auto"/>
              <w:bottom w:val="single" w:sz="4" w:space="0" w:color="auto"/>
            </w:tcBorders>
          </w:tcPr>
          <w:p w14:paraId="6D77387C" w14:textId="5E56FD05" w:rsidR="00C70D5D" w:rsidRPr="00C70D5D" w:rsidRDefault="00C70D5D" w:rsidP="487A137B">
            <w:pPr>
              <w:rPr>
                <w:rStyle w:val="IntenseEmphasis"/>
              </w:rPr>
            </w:pPr>
            <w:r>
              <w:rPr>
                <w:rStyle w:val="IntenseEmphasis"/>
              </w:rPr>
              <w:t>Probe firm settings</w:t>
            </w:r>
          </w:p>
        </w:tc>
      </w:tr>
      <w:tr w:rsidR="00C70D5D" w14:paraId="6AA7A263" w14:textId="77777777" w:rsidTr="7BE3ACD6">
        <w:trPr>
          <w:trHeight w:val="300"/>
        </w:trPr>
        <w:tc>
          <w:tcPr>
            <w:tcW w:w="2400" w:type="dxa"/>
            <w:tcBorders>
              <w:top w:val="single" w:sz="4" w:space="0" w:color="auto"/>
            </w:tcBorders>
          </w:tcPr>
          <w:p w14:paraId="7A39FF9F" w14:textId="50D683A4" w:rsidR="00C70D5D" w:rsidRDefault="002E43BB" w:rsidP="3B3B09AA">
            <w:pPr>
              <w:spacing w:line="259" w:lineRule="auto"/>
            </w:pPr>
            <w:r>
              <w:t xml:space="preserve">Drop down selections </w:t>
            </w:r>
          </w:p>
        </w:tc>
        <w:tc>
          <w:tcPr>
            <w:tcW w:w="3600" w:type="dxa"/>
          </w:tcPr>
          <w:p w14:paraId="1E108188" w14:textId="59E3C42E" w:rsidR="00C70D5D" w:rsidRDefault="000E6AEF" w:rsidP="487A137B">
            <w:r>
              <w:t>The dropdown selections are not auto-saving</w:t>
            </w:r>
            <w:r w:rsidR="3962AB9A">
              <w:t>.</w:t>
            </w:r>
          </w:p>
        </w:tc>
        <w:tc>
          <w:tcPr>
            <w:tcW w:w="3026" w:type="dxa"/>
          </w:tcPr>
          <w:p w14:paraId="7A46012A" w14:textId="4FACD34D" w:rsidR="00C70D5D" w:rsidRDefault="00123EDF" w:rsidP="487A137B">
            <w:r>
              <w:t>Users can save the document manually</w:t>
            </w:r>
            <w:r w:rsidR="00191773">
              <w:t>.</w:t>
            </w:r>
          </w:p>
        </w:tc>
      </w:tr>
    </w:tbl>
    <w:p w14:paraId="2949E286" w14:textId="6985CA7A" w:rsidR="73E3B085" w:rsidRDefault="73E3B085"/>
    <w:p w14:paraId="2F284B53" w14:textId="6D0D5D59" w:rsidR="39CEAABD" w:rsidRDefault="39CEAABD"/>
    <w:p w14:paraId="3FD62839" w14:textId="4E445AB3" w:rsidR="22AE1BD8" w:rsidRDefault="22AE1BD8" w:rsidP="22AE1BD8"/>
    <w:p w14:paraId="01ABAC86" w14:textId="77777777" w:rsidR="00AB0B24" w:rsidRPr="002B47CC" w:rsidRDefault="00AB0B24" w:rsidP="00AB0B24">
      <w:pPr>
        <w:rPr>
          <w:b/>
          <w:bCs/>
        </w:rPr>
      </w:pPr>
    </w:p>
    <w:p w14:paraId="5E69C71E" w14:textId="2B4CE503" w:rsidR="00EA1A06" w:rsidRPr="008F0F64" w:rsidRDefault="00EA1A06" w:rsidP="00EA1A06">
      <w:pPr>
        <w:pStyle w:val="Heading1"/>
        <w:rPr>
          <w:rFonts w:asciiTheme="minorHAnsi" w:hAnsiTheme="minorHAnsi"/>
        </w:rPr>
      </w:pPr>
      <w:bookmarkStart w:id="61" w:name="_Toc150848861"/>
      <w:r w:rsidRPr="008F0F64">
        <w:rPr>
          <w:rFonts w:asciiTheme="minorHAnsi" w:hAnsiTheme="minorHAnsi"/>
        </w:rPr>
        <w:lastRenderedPageBreak/>
        <w:t>Audit</w:t>
      </w:r>
      <w:bookmarkEnd w:id="61"/>
    </w:p>
    <w:p w14:paraId="66C808E1" w14:textId="3C689392" w:rsidR="007F25EE" w:rsidRPr="008F0F64" w:rsidRDefault="007F25EE" w:rsidP="001C4F4E">
      <w:pPr>
        <w:pStyle w:val="Heading2"/>
      </w:pPr>
      <w:bookmarkStart w:id="62" w:name="_Toc150848862"/>
      <w:bookmarkStart w:id="63" w:name="_Ref115265870"/>
      <w:r w:rsidRPr="008F0F64">
        <w:t xml:space="preserve">ISA </w:t>
      </w:r>
      <w:r w:rsidR="002D5CC7">
        <w:t>220</w:t>
      </w:r>
      <w:r w:rsidRPr="008F0F64">
        <w:t xml:space="preserve"> (Revised)</w:t>
      </w:r>
      <w:bookmarkEnd w:id="62"/>
    </w:p>
    <w:p w14:paraId="28F83B4F" w14:textId="4DB53754" w:rsidR="00A66826" w:rsidRDefault="004226D5" w:rsidP="009E5EEB">
      <w:pPr>
        <w:jc w:val="both"/>
      </w:pPr>
      <w:r>
        <w:t xml:space="preserve">This release </w:t>
      </w:r>
      <w:r w:rsidR="00A91686">
        <w:t>includes</w:t>
      </w:r>
      <w:r>
        <w:t xml:space="preserve"> changes related to</w:t>
      </w:r>
      <w:r w:rsidR="007F25EE" w:rsidRPr="008F0F64">
        <w:t xml:space="preserve"> ISA </w:t>
      </w:r>
      <w:r w:rsidR="00AB1BAB">
        <w:t>220</w:t>
      </w:r>
      <w:r w:rsidR="007F25EE" w:rsidRPr="008F0F64">
        <w:t xml:space="preserve"> (Revised</w:t>
      </w:r>
      <w:r w:rsidR="00AB1BAB">
        <w:t>)</w:t>
      </w:r>
      <w:r w:rsidR="007F25EE" w:rsidRPr="008F0F64">
        <w:t xml:space="preserve">, </w:t>
      </w:r>
      <w:r w:rsidR="00B91B0D">
        <w:t xml:space="preserve">Quality Management for </w:t>
      </w:r>
      <w:r w:rsidR="004C2BD7">
        <w:t>an Audit of Financial Statements</w:t>
      </w:r>
      <w:r w:rsidR="00DD0E8C">
        <w:t>,</w:t>
      </w:r>
      <w:r w:rsidR="007F25EE" w:rsidRPr="008F0F64">
        <w:t xml:space="preserve"> together with the conforming amendments to other international standards,</w:t>
      </w:r>
      <w:r w:rsidR="00F4706E">
        <w:t xml:space="preserve"> effective for audits of financial statements for periods beginning on or after 15 December 2022</w:t>
      </w:r>
      <w:r>
        <w:t>.</w:t>
      </w:r>
      <w:r w:rsidR="005633F2">
        <w:t xml:space="preserve"> </w:t>
      </w:r>
    </w:p>
    <w:p w14:paraId="0D4AA9DD" w14:textId="69A26431" w:rsidR="00A66826" w:rsidRDefault="00A66826" w:rsidP="009E5EEB">
      <w:pPr>
        <w:jc w:val="both"/>
      </w:pPr>
    </w:p>
    <w:p w14:paraId="634333E4" w14:textId="5ED00282" w:rsidR="00713615" w:rsidRDefault="004226D5" w:rsidP="009E5EEB">
      <w:pPr>
        <w:jc w:val="both"/>
      </w:pPr>
      <w:r>
        <w:t>Major changes to ISA 220 (Revised) include:</w:t>
      </w:r>
    </w:p>
    <w:p w14:paraId="0CB22221" w14:textId="674C8463" w:rsidR="002638DE" w:rsidRDefault="004877B6" w:rsidP="005647DE">
      <w:pPr>
        <w:pStyle w:val="ListParagraph"/>
        <w:numPr>
          <w:ilvl w:val="0"/>
          <w:numId w:val="7"/>
        </w:numPr>
        <w:jc w:val="both"/>
      </w:pPr>
      <w:r>
        <w:t>Clarification of the</w:t>
      </w:r>
      <w:r w:rsidR="00466921">
        <w:t xml:space="preserve"> required involvement of the engagement partner throughout the audit and for managing and achieving quality on the audit</w:t>
      </w:r>
      <w:r w:rsidR="002638DE">
        <w:t xml:space="preserve">, which include the </w:t>
      </w:r>
      <w:proofErr w:type="spellStart"/>
      <w:r w:rsidR="008F6FF9">
        <w:t>standback</w:t>
      </w:r>
      <w:proofErr w:type="spellEnd"/>
      <w:r w:rsidR="00CE1724">
        <w:t>-requirement</w:t>
      </w:r>
      <w:r w:rsidR="008F6FF9">
        <w:t xml:space="preserve"> </w:t>
      </w:r>
      <w:r w:rsidR="00282112">
        <w:t xml:space="preserve">at the end of </w:t>
      </w:r>
      <w:r w:rsidR="00805024">
        <w:t xml:space="preserve">an </w:t>
      </w:r>
      <w:r w:rsidR="00282112">
        <w:t>audit.</w:t>
      </w:r>
    </w:p>
    <w:p w14:paraId="743E4386" w14:textId="709E715E" w:rsidR="00AD707B" w:rsidRDefault="00282112" w:rsidP="005647DE">
      <w:pPr>
        <w:pStyle w:val="ListParagraph"/>
        <w:numPr>
          <w:ilvl w:val="0"/>
          <w:numId w:val="7"/>
        </w:numPr>
        <w:jc w:val="both"/>
      </w:pPr>
      <w:r>
        <w:t>Change</w:t>
      </w:r>
      <w:r w:rsidR="00CE1724">
        <w:t>s</w:t>
      </w:r>
      <w:r>
        <w:t xml:space="preserve"> to the d</w:t>
      </w:r>
      <w:r w:rsidR="00E23B7B">
        <w:t>efinition of “Engagement team”</w:t>
      </w:r>
      <w:r w:rsidR="00120971">
        <w:t xml:space="preserve"> </w:t>
      </w:r>
      <w:r w:rsidR="00805024">
        <w:t xml:space="preserve">that </w:t>
      </w:r>
      <w:r w:rsidR="00120971">
        <w:t>recognise that</w:t>
      </w:r>
      <w:r w:rsidR="00EE552D">
        <w:t>:</w:t>
      </w:r>
    </w:p>
    <w:p w14:paraId="604DD525" w14:textId="1559F352" w:rsidR="00713615" w:rsidRDefault="00AD707B" w:rsidP="005647DE">
      <w:pPr>
        <w:pStyle w:val="ListParagraph"/>
        <w:numPr>
          <w:ilvl w:val="1"/>
          <w:numId w:val="7"/>
        </w:numPr>
        <w:jc w:val="both"/>
      </w:pPr>
      <w:r>
        <w:t>E</w:t>
      </w:r>
      <w:r w:rsidR="00E23B7B">
        <w:t>ngagement team could include individuals from another firm</w:t>
      </w:r>
      <w:r w:rsidR="00E437A6">
        <w:t>, for example to perform inspection of physical fixed assets or performing inventory count.</w:t>
      </w:r>
    </w:p>
    <w:p w14:paraId="2468F7BA" w14:textId="3C3BD1A9" w:rsidR="00AD707B" w:rsidRDefault="00120971" w:rsidP="005647DE">
      <w:pPr>
        <w:pStyle w:val="ListParagraph"/>
        <w:numPr>
          <w:ilvl w:val="1"/>
          <w:numId w:val="7"/>
        </w:numPr>
        <w:jc w:val="both"/>
      </w:pPr>
      <w:r>
        <w:t xml:space="preserve">Regardless of the location of employment status, the individuals </w:t>
      </w:r>
      <w:r w:rsidR="00EE552D">
        <w:t>need</w:t>
      </w:r>
      <w:r>
        <w:t xml:space="preserve"> to be </w:t>
      </w:r>
      <w:r w:rsidR="00741994">
        <w:t>independent,</w:t>
      </w:r>
      <w:r>
        <w:t xml:space="preserve"> and their work needs to </w:t>
      </w:r>
      <w:r w:rsidR="00093ECB">
        <w:t>b</w:t>
      </w:r>
      <w:r>
        <w:t xml:space="preserve">e appropriately directed, </w:t>
      </w:r>
      <w:r w:rsidR="3141B006">
        <w:t>supervised,</w:t>
      </w:r>
      <w:r>
        <w:t xml:space="preserve"> and reviewed.</w:t>
      </w:r>
    </w:p>
    <w:p w14:paraId="18EC1B47" w14:textId="3C6007C9" w:rsidR="00AD707B" w:rsidRDefault="00B16DDF" w:rsidP="005647DE">
      <w:pPr>
        <w:pStyle w:val="ListParagraph"/>
        <w:numPr>
          <w:ilvl w:val="0"/>
          <w:numId w:val="7"/>
        </w:numPr>
        <w:jc w:val="both"/>
      </w:pPr>
      <w:r>
        <w:t>Clarification that in certain circumstances the engagement partner may depend on the firm’s policies or procedures</w:t>
      </w:r>
      <w:r w:rsidR="00D87BF2">
        <w:t xml:space="preserve"> in complying with ISA 220 (Revised) and should not ‘blindly’ rely on the firm’s </w:t>
      </w:r>
      <w:r w:rsidR="00AA1C42">
        <w:t>S</w:t>
      </w:r>
      <w:r w:rsidR="00D87BF2">
        <w:t xml:space="preserve">ystem of </w:t>
      </w:r>
      <w:r w:rsidR="00AA1C42">
        <w:t>Q</w:t>
      </w:r>
      <w:r w:rsidR="00D87BF2">
        <w:t xml:space="preserve">uality </w:t>
      </w:r>
      <w:r w:rsidR="00AA1C42">
        <w:t>M</w:t>
      </w:r>
      <w:r w:rsidR="00D87BF2">
        <w:t xml:space="preserve">anagement </w:t>
      </w:r>
      <w:r w:rsidR="00AA1C42">
        <w:t xml:space="preserve">(SoQM) </w:t>
      </w:r>
      <w:r w:rsidR="00D87BF2">
        <w:t xml:space="preserve">without </w:t>
      </w:r>
      <w:bookmarkStart w:id="64" w:name="_Int_QIgz7fHf"/>
      <w:proofErr w:type="gramStart"/>
      <w:r w:rsidR="00D87BF2">
        <w:t>taking into account</w:t>
      </w:r>
      <w:bookmarkEnd w:id="64"/>
      <w:proofErr w:type="gramEnd"/>
      <w:r w:rsidR="00D87BF2">
        <w:t xml:space="preserve"> whether the firm’s </w:t>
      </w:r>
      <w:r w:rsidR="00AA1C42">
        <w:t>SoQM policies or procedures are fit-for-purpose in the specific circumstances of the engagement.</w:t>
      </w:r>
    </w:p>
    <w:p w14:paraId="1F3CF7B1" w14:textId="6712D1F9" w:rsidR="00D86E45" w:rsidRDefault="00D86E45" w:rsidP="005647DE">
      <w:pPr>
        <w:pStyle w:val="ListParagraph"/>
        <w:numPr>
          <w:ilvl w:val="0"/>
          <w:numId w:val="7"/>
        </w:numPr>
        <w:jc w:val="both"/>
      </w:pPr>
      <w:r>
        <w:t xml:space="preserve">Emphasizing that each engagement team member must </w:t>
      </w:r>
      <w:r w:rsidR="009B23BF">
        <w:t>exercise professional scepticism and recognise that conditions in some audits can create impediments to appropriate exercise of professional scepticism.</w:t>
      </w:r>
      <w:r w:rsidR="005633F2">
        <w:t xml:space="preserve"> </w:t>
      </w:r>
    </w:p>
    <w:p w14:paraId="006B4E86" w14:textId="695AAE83" w:rsidR="006A2195" w:rsidRDefault="006A2195" w:rsidP="005647DE">
      <w:pPr>
        <w:pStyle w:val="ListParagraph"/>
        <w:numPr>
          <w:ilvl w:val="0"/>
          <w:numId w:val="7"/>
        </w:numPr>
        <w:jc w:val="both"/>
      </w:pPr>
      <w:r>
        <w:t xml:space="preserve">Requirements to address the full suite of resources needed at engagement level, being human, </w:t>
      </w:r>
      <w:r w:rsidR="31AA8930">
        <w:t>technological,</w:t>
      </w:r>
      <w:r>
        <w:t xml:space="preserve"> and intellectual resources.</w:t>
      </w:r>
      <w:r w:rsidR="005633F2">
        <w:t xml:space="preserve"> </w:t>
      </w:r>
      <w:r w:rsidR="00CC6466">
        <w:t>T</w:t>
      </w:r>
      <w:r>
        <w:t xml:space="preserve">he engagement partner needs to </w:t>
      </w:r>
      <w:bookmarkStart w:id="65" w:name="_Int_nBCiL03D"/>
      <w:proofErr w:type="gramStart"/>
      <w:r>
        <w:t>take action</w:t>
      </w:r>
      <w:bookmarkEnd w:id="65"/>
      <w:proofErr w:type="gramEnd"/>
      <w:r>
        <w:t xml:space="preserve"> if the resources made available is not sufficient or appropriate in the circumstances of the engagement.</w:t>
      </w:r>
    </w:p>
    <w:p w14:paraId="311D6AFD" w14:textId="28790A4B" w:rsidR="00D364C1" w:rsidRDefault="00CC6466" w:rsidP="005647DE">
      <w:pPr>
        <w:pStyle w:val="ListParagraph"/>
        <w:numPr>
          <w:ilvl w:val="0"/>
          <w:numId w:val="7"/>
        </w:numPr>
        <w:jc w:val="both"/>
      </w:pPr>
      <w:r>
        <w:t>Determination whether the engagement team, including any auditor’s external expert and internal auditors who provide direct assistance, collectively have the appropriate competence and capabilities, including sufficient time, to perform the engagement.</w:t>
      </w:r>
    </w:p>
    <w:p w14:paraId="2DFE5D57" w14:textId="77777777" w:rsidR="00713615" w:rsidRDefault="00713615" w:rsidP="009E5EEB">
      <w:pPr>
        <w:jc w:val="both"/>
      </w:pPr>
    </w:p>
    <w:p w14:paraId="658B5228" w14:textId="49D947A2" w:rsidR="009127F8" w:rsidRDefault="009127F8" w:rsidP="009127F8">
      <w:r>
        <w:t>We added and amended the following documents in terms of this standard:</w:t>
      </w:r>
    </w:p>
    <w:p w14:paraId="2CDBB507" w14:textId="77777777" w:rsidR="009127F8" w:rsidRDefault="009127F8" w:rsidP="009127F8">
      <w:pPr>
        <w:pStyle w:val="ListParagraph"/>
        <w:numPr>
          <w:ilvl w:val="0"/>
          <w:numId w:val="26"/>
        </w:numPr>
      </w:pPr>
      <w:r>
        <w:t>Amendments</w:t>
      </w:r>
    </w:p>
    <w:p w14:paraId="03BCA7FC" w14:textId="77777777" w:rsidR="009127F8" w:rsidRDefault="009127F8" w:rsidP="009127F8">
      <w:pPr>
        <w:pStyle w:val="ListParagraph"/>
        <w:numPr>
          <w:ilvl w:val="1"/>
          <w:numId w:val="26"/>
        </w:numPr>
      </w:pPr>
      <w:r>
        <w:t>12.30 – Planning memorandum</w:t>
      </w:r>
    </w:p>
    <w:p w14:paraId="77852B3C" w14:textId="77777777" w:rsidR="009127F8" w:rsidRDefault="009127F8" w:rsidP="009127F8">
      <w:pPr>
        <w:pStyle w:val="ListParagraph"/>
        <w:numPr>
          <w:ilvl w:val="1"/>
          <w:numId w:val="26"/>
        </w:numPr>
      </w:pPr>
      <w:r>
        <w:t>02.00 – Partner sign-off</w:t>
      </w:r>
    </w:p>
    <w:p w14:paraId="73C99235" w14:textId="77777777" w:rsidR="009127F8" w:rsidRDefault="009127F8" w:rsidP="009127F8">
      <w:pPr>
        <w:pStyle w:val="ListParagraph"/>
        <w:numPr>
          <w:ilvl w:val="0"/>
          <w:numId w:val="26"/>
        </w:numPr>
      </w:pPr>
      <w:r>
        <w:t>Additions</w:t>
      </w:r>
    </w:p>
    <w:p w14:paraId="16FAFE88" w14:textId="77777777" w:rsidR="009127F8" w:rsidRDefault="009127F8" w:rsidP="009127F8">
      <w:pPr>
        <w:pStyle w:val="ListParagraph"/>
        <w:numPr>
          <w:ilvl w:val="1"/>
          <w:numId w:val="26"/>
        </w:numPr>
      </w:pPr>
      <w:r>
        <w:t>12.22 – Use of resources</w:t>
      </w:r>
    </w:p>
    <w:p w14:paraId="360363E0" w14:textId="77777777" w:rsidR="009127F8" w:rsidRDefault="009127F8" w:rsidP="009127F8">
      <w:pPr>
        <w:pStyle w:val="ListParagraph"/>
        <w:numPr>
          <w:ilvl w:val="1"/>
          <w:numId w:val="26"/>
        </w:numPr>
      </w:pPr>
      <w:r>
        <w:t>12.26 – Use of another practitioner</w:t>
      </w:r>
    </w:p>
    <w:p w14:paraId="222F6533" w14:textId="77777777" w:rsidR="009127F8" w:rsidRPr="005265FA" w:rsidRDefault="009127F8" w:rsidP="009127F8">
      <w:pPr>
        <w:pStyle w:val="ListParagraph"/>
        <w:numPr>
          <w:ilvl w:val="1"/>
          <w:numId w:val="26"/>
        </w:numPr>
      </w:pPr>
      <w:r>
        <w:t>02.05 – Engagement team declaration</w:t>
      </w:r>
    </w:p>
    <w:p w14:paraId="41D586C3" w14:textId="3FF0DDDA" w:rsidR="00D23227" w:rsidRPr="00D23227" w:rsidRDefault="00853829" w:rsidP="00A91686">
      <w:pPr>
        <w:pStyle w:val="Heading3"/>
      </w:pPr>
      <w:bookmarkStart w:id="66" w:name="_Toc150848863"/>
      <w:r>
        <w:lastRenderedPageBreak/>
        <w:t>Responsibilities of the audito</w:t>
      </w:r>
      <w:r w:rsidR="00D23227">
        <w:t>r</w:t>
      </w:r>
      <w:bookmarkEnd w:id="66"/>
    </w:p>
    <w:tbl>
      <w:tblPr>
        <w:tblStyle w:val="CWA20221"/>
        <w:tblW w:w="9072" w:type="dxa"/>
        <w:tblLayout w:type="fixed"/>
        <w:tblLook w:val="0420" w:firstRow="1" w:lastRow="0" w:firstColumn="0" w:lastColumn="0" w:noHBand="0" w:noVBand="1"/>
      </w:tblPr>
      <w:tblGrid>
        <w:gridCol w:w="3828"/>
        <w:gridCol w:w="1275"/>
        <w:gridCol w:w="3969"/>
      </w:tblGrid>
      <w:tr w:rsidR="004D3077" w:rsidRPr="008F0F64" w14:paraId="260026E0" w14:textId="77777777" w:rsidTr="7BE3ACD6">
        <w:trPr>
          <w:cnfStyle w:val="100000000000" w:firstRow="1" w:lastRow="0" w:firstColumn="0" w:lastColumn="0" w:oddVBand="0" w:evenVBand="0" w:oddHBand="0" w:evenHBand="0" w:firstRowFirstColumn="0" w:firstRowLastColumn="0" w:lastRowFirstColumn="0" w:lastRowLastColumn="0"/>
          <w:tblHeader/>
        </w:trPr>
        <w:tc>
          <w:tcPr>
            <w:tcW w:w="3828" w:type="dxa"/>
            <w:tcBorders>
              <w:right w:val="nil"/>
            </w:tcBorders>
            <w:hideMark/>
          </w:tcPr>
          <w:p w14:paraId="1A5F59D7" w14:textId="77777777" w:rsidR="004D3077" w:rsidRPr="008F0F64" w:rsidRDefault="004D3077">
            <w:r w:rsidRPr="008F0F64">
              <w:t>Matter identified </w:t>
            </w:r>
          </w:p>
        </w:tc>
        <w:tc>
          <w:tcPr>
            <w:tcW w:w="1275" w:type="dxa"/>
            <w:tcBorders>
              <w:left w:val="nil"/>
              <w:right w:val="nil"/>
            </w:tcBorders>
            <w:hideMark/>
          </w:tcPr>
          <w:p w14:paraId="570653C3" w14:textId="77777777" w:rsidR="004D3077" w:rsidRPr="008F0F64" w:rsidRDefault="004D3077">
            <w:r w:rsidRPr="008F0F64">
              <w:t>ISA ref</w:t>
            </w:r>
          </w:p>
        </w:tc>
        <w:tc>
          <w:tcPr>
            <w:tcW w:w="3969" w:type="dxa"/>
            <w:tcBorders>
              <w:left w:val="nil"/>
            </w:tcBorders>
            <w:hideMark/>
          </w:tcPr>
          <w:p w14:paraId="28C844B2" w14:textId="77777777" w:rsidR="004D3077" w:rsidRPr="008F0F64" w:rsidRDefault="004D3077">
            <w:r w:rsidRPr="008F0F64">
              <w:t>Comment </w:t>
            </w:r>
          </w:p>
        </w:tc>
      </w:tr>
      <w:tr w:rsidR="004D3077" w:rsidRPr="008F0F64" w14:paraId="266259CF" w14:textId="77777777" w:rsidTr="7BE3ACD6">
        <w:tc>
          <w:tcPr>
            <w:tcW w:w="9072" w:type="dxa"/>
            <w:gridSpan w:val="3"/>
            <w:tcBorders>
              <w:top w:val="single" w:sz="4" w:space="0" w:color="auto"/>
            </w:tcBorders>
          </w:tcPr>
          <w:p w14:paraId="6EE01A6A" w14:textId="4DB3D11D" w:rsidR="004D3077" w:rsidRPr="008F0F64" w:rsidRDefault="004D3077">
            <w:pPr>
              <w:keepNext/>
            </w:pPr>
            <w:r w:rsidRPr="008F0F64">
              <w:rPr>
                <w:rStyle w:val="IntenseEmphasis"/>
              </w:rPr>
              <w:t>1</w:t>
            </w:r>
            <w:r w:rsidR="008F12E0">
              <w:rPr>
                <w:rStyle w:val="IntenseEmphasis"/>
              </w:rPr>
              <w:t>0</w:t>
            </w:r>
            <w:r w:rsidRPr="008F0F64">
              <w:rPr>
                <w:rStyle w:val="IntenseEmphasis"/>
              </w:rPr>
              <w:t>.</w:t>
            </w:r>
            <w:r w:rsidR="008F12E0">
              <w:rPr>
                <w:rStyle w:val="IntenseEmphasis"/>
              </w:rPr>
              <w:t>5</w:t>
            </w:r>
            <w:r w:rsidR="00DA6C65">
              <w:rPr>
                <w:rStyle w:val="IntenseEmphasis"/>
              </w:rPr>
              <w:t>0</w:t>
            </w:r>
            <w:r w:rsidRPr="008F0F64">
              <w:rPr>
                <w:rStyle w:val="IntenseEmphasis"/>
              </w:rPr>
              <w:t xml:space="preserve"> </w:t>
            </w:r>
            <w:r w:rsidR="008F12E0">
              <w:rPr>
                <w:rStyle w:val="IntenseEmphasis"/>
              </w:rPr>
              <w:t>Gathering information</w:t>
            </w:r>
          </w:p>
        </w:tc>
      </w:tr>
      <w:tr w:rsidR="004D3077" w:rsidRPr="008F0F64" w14:paraId="4E763694" w14:textId="77777777" w:rsidTr="7BE3ACD6">
        <w:tc>
          <w:tcPr>
            <w:tcW w:w="3828" w:type="dxa"/>
            <w:tcBorders>
              <w:top w:val="single" w:sz="4" w:space="0" w:color="auto"/>
            </w:tcBorders>
          </w:tcPr>
          <w:p w14:paraId="261C1312" w14:textId="0242ABDD" w:rsidR="004D3077" w:rsidRPr="008F0F64" w:rsidRDefault="00CA6EB0">
            <w:r>
              <w:t>Firm’s monitoring and remedial process</w:t>
            </w:r>
          </w:p>
        </w:tc>
        <w:tc>
          <w:tcPr>
            <w:tcW w:w="1275" w:type="dxa"/>
          </w:tcPr>
          <w:p w14:paraId="1E146E36" w14:textId="321CFBAC" w:rsidR="004D3077" w:rsidRPr="008F0F64" w:rsidRDefault="005E7C8E">
            <w:r w:rsidRPr="005E7C8E">
              <w:t>ISA220.39 (a)</w:t>
            </w:r>
          </w:p>
        </w:tc>
        <w:tc>
          <w:tcPr>
            <w:tcW w:w="3969" w:type="dxa"/>
          </w:tcPr>
          <w:p w14:paraId="40C028A3" w14:textId="7751B6E8" w:rsidR="004D3077" w:rsidRDefault="00CE1E2B">
            <w:r>
              <w:t xml:space="preserve">Question added to determine </w:t>
            </w:r>
            <w:r w:rsidR="00C145EF">
              <w:t xml:space="preserve">whether </w:t>
            </w:r>
            <w:r>
              <w:t xml:space="preserve">any </w:t>
            </w:r>
            <w:r w:rsidR="00B361F1">
              <w:t xml:space="preserve">matter or deficiency identified through the firm’s monitoring and remedial process </w:t>
            </w:r>
            <w:r w:rsidR="00C145EF">
              <w:t xml:space="preserve">is </w:t>
            </w:r>
            <w:r w:rsidR="00B361F1">
              <w:t>relevant to the engagement.</w:t>
            </w:r>
          </w:p>
          <w:p w14:paraId="272C429A" w14:textId="77777777" w:rsidR="00575934" w:rsidRDefault="00575934"/>
          <w:p w14:paraId="779DEA2C" w14:textId="67C4E681" w:rsidR="00575934" w:rsidRDefault="11E784F2">
            <w:r>
              <w:t>When answered ‘Yes</w:t>
            </w:r>
            <w:bookmarkStart w:id="67" w:name="_Int_Fy9zBSYb"/>
            <w:r>
              <w:t>’,</w:t>
            </w:r>
            <w:bookmarkEnd w:id="67"/>
            <w:r>
              <w:t xml:space="preserve"> the engagement team will be prompted to </w:t>
            </w:r>
            <w:r w:rsidR="5B8CD1F3">
              <w:t>document actions to address identified matters, including consideration to amend the audit plan and strategy on 12.20 (red warning).</w:t>
            </w:r>
          </w:p>
          <w:p w14:paraId="0DB8F02F" w14:textId="77777777" w:rsidR="00F668DD" w:rsidRDefault="00F668DD"/>
          <w:p w14:paraId="10D4CAD6" w14:textId="6587FC8D" w:rsidR="00F668DD" w:rsidRPr="008F0F64" w:rsidRDefault="004E707E">
            <w:r>
              <w:t>In</w:t>
            </w:r>
            <w:r w:rsidR="0028055C">
              <w:t xml:space="preserve"> </w:t>
            </w:r>
            <w:r w:rsidR="004B51E5">
              <w:t>FIRMSETT</w:t>
            </w:r>
            <w:r>
              <w:t xml:space="preserve"> </w:t>
            </w:r>
            <w:r w:rsidR="00E76564">
              <w:t xml:space="preserve">it can be </w:t>
            </w:r>
            <w:r w:rsidR="00E21BDC">
              <w:t xml:space="preserve">elected </w:t>
            </w:r>
            <w:r w:rsidR="00E76564">
              <w:t>whether your</w:t>
            </w:r>
            <w:r w:rsidR="00E21BDC">
              <w:t xml:space="preserve"> firm is part of </w:t>
            </w:r>
            <w:r w:rsidR="00E76564">
              <w:t>a</w:t>
            </w:r>
            <w:r w:rsidR="00E21BDC">
              <w:t xml:space="preserve"> network</w:t>
            </w:r>
            <w:r w:rsidR="00E76564">
              <w:t>.</w:t>
            </w:r>
            <w:r w:rsidR="005633F2">
              <w:t xml:space="preserve"> </w:t>
            </w:r>
            <w:r w:rsidR="00E76564">
              <w:t>T</w:t>
            </w:r>
            <w:r w:rsidR="00E21BDC">
              <w:t>he wording of the procedure will be amended to</w:t>
            </w:r>
            <w:r w:rsidR="00665A65">
              <w:t xml:space="preserve"> either</w:t>
            </w:r>
            <w:r w:rsidR="00E21BDC">
              <w:t xml:space="preserve"> include </w:t>
            </w:r>
            <w:r w:rsidR="00665A65">
              <w:t xml:space="preserve">or exclude </w:t>
            </w:r>
            <w:r w:rsidR="00E21BDC">
              <w:t xml:space="preserve">network and </w:t>
            </w:r>
            <w:r w:rsidR="00B361F1">
              <w:t>network</w:t>
            </w:r>
            <w:r w:rsidR="00E21BDC">
              <w:t xml:space="preserve"> firms.</w:t>
            </w:r>
            <w:r w:rsidR="009C6CFE">
              <w:t xml:space="preserve">  The default setting in FIRMSETT is “No”.</w:t>
            </w:r>
          </w:p>
        </w:tc>
      </w:tr>
      <w:tr w:rsidR="004C7AD8" w:rsidRPr="008F0F64" w14:paraId="4A5E520F" w14:textId="77777777" w:rsidTr="7BE3ACD6">
        <w:tc>
          <w:tcPr>
            <w:tcW w:w="3828" w:type="dxa"/>
          </w:tcPr>
          <w:p w14:paraId="2818A681" w14:textId="19AC750F" w:rsidR="004C7AD8" w:rsidRPr="008F0F64" w:rsidRDefault="004C7AD8" w:rsidP="004C7AD8">
            <w:r>
              <w:rPr>
                <w:rStyle w:val="IntenseEmphasis"/>
              </w:rPr>
              <w:t>12</w:t>
            </w:r>
            <w:r w:rsidRPr="008F0F64">
              <w:rPr>
                <w:rStyle w:val="IntenseEmphasis"/>
              </w:rPr>
              <w:t>.</w:t>
            </w:r>
            <w:r>
              <w:rPr>
                <w:rStyle w:val="IntenseEmphasis"/>
              </w:rPr>
              <w:t>10</w:t>
            </w:r>
            <w:r w:rsidRPr="008F0F64">
              <w:rPr>
                <w:rStyle w:val="IntenseEmphasis"/>
              </w:rPr>
              <w:t xml:space="preserve"> </w:t>
            </w:r>
            <w:r w:rsidR="001734E4">
              <w:rPr>
                <w:rStyle w:val="IntenseEmphasis"/>
              </w:rPr>
              <w:t>Manager planning checklist</w:t>
            </w:r>
          </w:p>
        </w:tc>
        <w:tc>
          <w:tcPr>
            <w:tcW w:w="1275" w:type="dxa"/>
          </w:tcPr>
          <w:p w14:paraId="54B87B6D" w14:textId="77777777" w:rsidR="004C7AD8" w:rsidRPr="008F0F64" w:rsidRDefault="004C7AD8" w:rsidP="004C7AD8"/>
        </w:tc>
        <w:tc>
          <w:tcPr>
            <w:tcW w:w="3969" w:type="dxa"/>
          </w:tcPr>
          <w:p w14:paraId="4463F943" w14:textId="77777777" w:rsidR="004C7AD8" w:rsidRPr="008F0F64" w:rsidRDefault="004C7AD8" w:rsidP="004C7AD8"/>
        </w:tc>
      </w:tr>
      <w:tr w:rsidR="004C7AD8" w:rsidRPr="008F0F64" w14:paraId="616E0B9C" w14:textId="77777777" w:rsidTr="7BE3ACD6">
        <w:tc>
          <w:tcPr>
            <w:tcW w:w="3828" w:type="dxa"/>
          </w:tcPr>
          <w:p w14:paraId="16B91CE3" w14:textId="27C54108" w:rsidR="004C7AD8" w:rsidRPr="008F0F64" w:rsidRDefault="004C7AD8" w:rsidP="004C7AD8">
            <w:r>
              <w:t>ISA220:</w:t>
            </w:r>
            <w:r w:rsidR="005633F2">
              <w:t xml:space="preserve"> </w:t>
            </w:r>
            <w:r w:rsidR="00642440" w:rsidRPr="00642440">
              <w:t>Quality Management for an Audit of Financial Statements</w:t>
            </w:r>
          </w:p>
        </w:tc>
        <w:tc>
          <w:tcPr>
            <w:tcW w:w="1275" w:type="dxa"/>
          </w:tcPr>
          <w:p w14:paraId="7F880865" w14:textId="77777777" w:rsidR="004C7AD8" w:rsidRDefault="004C7AD8" w:rsidP="004C7AD8"/>
          <w:p w14:paraId="2B65CB47" w14:textId="77777777" w:rsidR="009177CF" w:rsidRDefault="009177CF" w:rsidP="004C7AD8"/>
          <w:p w14:paraId="328E3363" w14:textId="77777777" w:rsidR="009177CF" w:rsidRDefault="009177CF" w:rsidP="004C7AD8">
            <w:r>
              <w:t>ISA220.17</w:t>
            </w:r>
          </w:p>
          <w:p w14:paraId="4A842E61" w14:textId="77777777" w:rsidR="009177CF" w:rsidRDefault="009177CF" w:rsidP="004C7AD8"/>
          <w:p w14:paraId="6DC38DD3" w14:textId="77777777" w:rsidR="009177CF" w:rsidRDefault="009177CF" w:rsidP="004C7AD8"/>
          <w:p w14:paraId="2210A5CF" w14:textId="77777777" w:rsidR="009177CF" w:rsidRDefault="009177CF" w:rsidP="004C7AD8">
            <w:r>
              <w:t>ISA220.25</w:t>
            </w:r>
          </w:p>
          <w:p w14:paraId="1BD65C8A" w14:textId="77777777" w:rsidR="009177CF" w:rsidRDefault="009177CF" w:rsidP="004C7AD8"/>
          <w:p w14:paraId="5695FE50" w14:textId="7AA7E759" w:rsidR="009177CF" w:rsidRPr="008F0F64" w:rsidRDefault="00DD16B6" w:rsidP="004C7AD8">
            <w:r>
              <w:t>I</w:t>
            </w:r>
            <w:r w:rsidR="009177CF">
              <w:t>SA220.26</w:t>
            </w:r>
          </w:p>
        </w:tc>
        <w:tc>
          <w:tcPr>
            <w:tcW w:w="3969" w:type="dxa"/>
          </w:tcPr>
          <w:p w14:paraId="5EDC5382" w14:textId="77777777" w:rsidR="004C7AD8" w:rsidRDefault="005E7C8E" w:rsidP="004C7AD8">
            <w:r>
              <w:t xml:space="preserve">Manager to conclude whether </w:t>
            </w:r>
            <w:r w:rsidR="00FB69DA">
              <w:t>documented audit evidence provide evidence that:</w:t>
            </w:r>
          </w:p>
          <w:p w14:paraId="46033320" w14:textId="77777777" w:rsidR="00FB69DA" w:rsidRDefault="00FB69DA" w:rsidP="005647DE">
            <w:pPr>
              <w:pStyle w:val="ListParagraph"/>
              <w:numPr>
                <w:ilvl w:val="0"/>
                <w:numId w:val="4"/>
              </w:numPr>
            </w:pPr>
            <w:r>
              <w:t xml:space="preserve"> The engagement team have been made aware of the relevant ethical requirements.</w:t>
            </w:r>
          </w:p>
          <w:p w14:paraId="4BA2C128" w14:textId="77777777" w:rsidR="00FB69DA" w:rsidRDefault="00F308F1" w:rsidP="005647DE">
            <w:pPr>
              <w:pStyle w:val="ListParagraph"/>
              <w:numPr>
                <w:ilvl w:val="0"/>
                <w:numId w:val="4"/>
              </w:numPr>
            </w:pPr>
            <w:r>
              <w:t>Th</w:t>
            </w:r>
            <w:r w:rsidR="001673E2">
              <w:t>e resources assigned or made available are sufficient and appropriate.</w:t>
            </w:r>
          </w:p>
          <w:p w14:paraId="534A38B3" w14:textId="293E073D" w:rsidR="006257E7" w:rsidRPr="008F0F64" w:rsidRDefault="65430350" w:rsidP="005647DE">
            <w:pPr>
              <w:pStyle w:val="ListParagraph"/>
              <w:numPr>
                <w:ilvl w:val="0"/>
                <w:numId w:val="4"/>
              </w:numPr>
            </w:pPr>
            <w:r>
              <w:t xml:space="preserve">The engagement team collectively have appropriate competence, </w:t>
            </w:r>
            <w:r w:rsidR="331C5898">
              <w:t>capabilities,</w:t>
            </w:r>
            <w:r>
              <w:t xml:space="preserve"> and sufficient time.</w:t>
            </w:r>
          </w:p>
        </w:tc>
      </w:tr>
      <w:tr w:rsidR="004C7AD8" w:rsidRPr="008F0F64" w14:paraId="59BB06CF" w14:textId="77777777" w:rsidTr="7BE3ACD6">
        <w:tc>
          <w:tcPr>
            <w:tcW w:w="3828" w:type="dxa"/>
          </w:tcPr>
          <w:p w14:paraId="724BE914" w14:textId="6C11514F" w:rsidR="004C7AD8" w:rsidRPr="008F0F64" w:rsidRDefault="004C7AD8" w:rsidP="004C7AD8">
            <w:r w:rsidRPr="008F0F64">
              <w:rPr>
                <w:rStyle w:val="IntenseEmphasis"/>
              </w:rPr>
              <w:t>1</w:t>
            </w:r>
            <w:r>
              <w:rPr>
                <w:rStyle w:val="IntenseEmphasis"/>
              </w:rPr>
              <w:t>2</w:t>
            </w:r>
            <w:r w:rsidRPr="008F0F64">
              <w:rPr>
                <w:rStyle w:val="IntenseEmphasis"/>
              </w:rPr>
              <w:t>.</w:t>
            </w:r>
            <w:r>
              <w:rPr>
                <w:rStyle w:val="IntenseEmphasis"/>
              </w:rPr>
              <w:t>20</w:t>
            </w:r>
            <w:r w:rsidRPr="008F0F64">
              <w:rPr>
                <w:rStyle w:val="IntenseEmphasis"/>
              </w:rPr>
              <w:t xml:space="preserve"> </w:t>
            </w:r>
            <w:r>
              <w:rPr>
                <w:rStyle w:val="IntenseEmphasis"/>
              </w:rPr>
              <w:t>Audit plan and strategy</w:t>
            </w:r>
          </w:p>
        </w:tc>
        <w:tc>
          <w:tcPr>
            <w:tcW w:w="1275" w:type="dxa"/>
          </w:tcPr>
          <w:p w14:paraId="6539A8E4" w14:textId="77777777" w:rsidR="004C7AD8" w:rsidRPr="008F0F64" w:rsidRDefault="004C7AD8" w:rsidP="004C7AD8"/>
        </w:tc>
        <w:tc>
          <w:tcPr>
            <w:tcW w:w="3969" w:type="dxa"/>
          </w:tcPr>
          <w:p w14:paraId="701110B6" w14:textId="77777777" w:rsidR="004C7AD8" w:rsidRPr="008F0F64" w:rsidRDefault="004C7AD8" w:rsidP="004C7AD8"/>
        </w:tc>
      </w:tr>
      <w:tr w:rsidR="004C7AD8" w:rsidRPr="008F0F64" w14:paraId="644CB332" w14:textId="77777777" w:rsidTr="7BE3ACD6">
        <w:tc>
          <w:tcPr>
            <w:tcW w:w="3828" w:type="dxa"/>
          </w:tcPr>
          <w:p w14:paraId="1F7EF7AC" w14:textId="0602F9C5" w:rsidR="004C7AD8" w:rsidRPr="008F0F64" w:rsidRDefault="00642440" w:rsidP="004C7AD8">
            <w:r>
              <w:t xml:space="preserve">Professional </w:t>
            </w:r>
            <w:r w:rsidR="00A76B6D">
              <w:t>scepticism</w:t>
            </w:r>
          </w:p>
        </w:tc>
        <w:tc>
          <w:tcPr>
            <w:tcW w:w="1275" w:type="dxa"/>
          </w:tcPr>
          <w:p w14:paraId="14C63875" w14:textId="729D11FF" w:rsidR="004259C7" w:rsidRDefault="004259C7" w:rsidP="004C7AD8">
            <w:r>
              <w:t>ISA300</w:t>
            </w:r>
          </w:p>
          <w:p w14:paraId="625CA52C" w14:textId="77777777" w:rsidR="004259C7" w:rsidRDefault="004259C7" w:rsidP="004C7AD8"/>
          <w:p w14:paraId="35A2E3C5" w14:textId="77777777" w:rsidR="004259C7" w:rsidRDefault="004259C7" w:rsidP="004C7AD8"/>
          <w:p w14:paraId="0015F9F3" w14:textId="77777777" w:rsidR="004259C7" w:rsidRDefault="004259C7" w:rsidP="004C7AD8"/>
          <w:p w14:paraId="0E5E3DAE" w14:textId="77777777" w:rsidR="006A26CE" w:rsidRDefault="006A26CE" w:rsidP="004C7AD8"/>
          <w:p w14:paraId="0FE964C0" w14:textId="77777777" w:rsidR="001D3B25" w:rsidRDefault="001D3B25" w:rsidP="004C7AD8"/>
          <w:p w14:paraId="64F03C60" w14:textId="266867AE" w:rsidR="004C7AD8" w:rsidRPr="008F0F64" w:rsidRDefault="00162286" w:rsidP="004C7AD8">
            <w:r>
              <w:t>ISA220.7, ISA220.13 ISA220.14</w:t>
            </w:r>
          </w:p>
        </w:tc>
        <w:tc>
          <w:tcPr>
            <w:tcW w:w="3969" w:type="dxa"/>
          </w:tcPr>
          <w:p w14:paraId="68BC1BA1" w14:textId="6DC97BE4" w:rsidR="004259C7" w:rsidRDefault="004259C7" w:rsidP="004125F3">
            <w:r>
              <w:t>ISA300 requires the engagement team to determine the actions needed to mitigate the impediments</w:t>
            </w:r>
            <w:r w:rsidR="006A26CE">
              <w:t xml:space="preserve"> to the appropriate exercise of professional </w:t>
            </w:r>
            <w:r w:rsidR="00A76B6D">
              <w:t>scepticism</w:t>
            </w:r>
            <w:r>
              <w:t xml:space="preserve"> when developing the overall audit strategy.</w:t>
            </w:r>
          </w:p>
          <w:p w14:paraId="673B0EFA" w14:textId="77777777" w:rsidR="006A26CE" w:rsidRDefault="006A26CE" w:rsidP="004125F3"/>
          <w:p w14:paraId="22BC3B47" w14:textId="5B88BC7C" w:rsidR="004125F3" w:rsidRDefault="006A26CE" w:rsidP="004125F3">
            <w:r>
              <w:t xml:space="preserve">Therefore, </w:t>
            </w:r>
            <w:r w:rsidR="004125F3">
              <w:t xml:space="preserve">questions </w:t>
            </w:r>
            <w:r w:rsidR="001D3B25">
              <w:t>are</w:t>
            </w:r>
            <w:r w:rsidR="004125F3">
              <w:t xml:space="preserve"> to identify conditions and unconscious or conscious biases</w:t>
            </w:r>
            <w:r w:rsidR="004125F3" w:rsidRPr="004125F3">
              <w:t xml:space="preserve"> that may impede the appropriate exercise of professional </w:t>
            </w:r>
            <w:r w:rsidR="00A76B6D" w:rsidRPr="004125F3">
              <w:t>scepticism</w:t>
            </w:r>
            <w:r w:rsidR="0038033A">
              <w:t>.</w:t>
            </w:r>
          </w:p>
          <w:p w14:paraId="3AE58889" w14:textId="77777777" w:rsidR="006A26CE" w:rsidRDefault="006A26CE" w:rsidP="004125F3"/>
          <w:p w14:paraId="53120F08" w14:textId="063A2CA4" w:rsidR="006257E7" w:rsidRDefault="0038033A" w:rsidP="004125F3">
            <w:r>
              <w:t xml:space="preserve">When identified </w:t>
            </w:r>
            <w:r w:rsidR="00B16100">
              <w:t>e</w:t>
            </w:r>
            <w:r>
              <w:t>xtended user</w:t>
            </w:r>
            <w:r w:rsidR="002F1B35">
              <w:t>s</w:t>
            </w:r>
            <w:r>
              <w:t xml:space="preserve"> </w:t>
            </w:r>
            <w:r w:rsidR="002F1B35">
              <w:t>are</w:t>
            </w:r>
            <w:r>
              <w:t xml:space="preserve"> prompted to document actions taken to mitigate the impediments.</w:t>
            </w:r>
          </w:p>
          <w:p w14:paraId="6F49263C" w14:textId="24747EEF" w:rsidR="006A26CE" w:rsidRPr="008F0F64" w:rsidRDefault="006A26CE" w:rsidP="004125F3"/>
        </w:tc>
      </w:tr>
      <w:tr w:rsidR="004C7AD8" w:rsidRPr="008F0F64" w14:paraId="3BD72187" w14:textId="77777777" w:rsidTr="7BE3ACD6">
        <w:tc>
          <w:tcPr>
            <w:tcW w:w="9072" w:type="dxa"/>
            <w:gridSpan w:val="3"/>
          </w:tcPr>
          <w:p w14:paraId="0431D573" w14:textId="4F37349A" w:rsidR="00D36B40" w:rsidRDefault="004C7AD8" w:rsidP="00D36B40">
            <w:pPr>
              <w:keepNext/>
              <w:rPr>
                <w:rStyle w:val="IntenseEmphasis"/>
              </w:rPr>
            </w:pPr>
            <w:r w:rsidRPr="008F0F64">
              <w:rPr>
                <w:rStyle w:val="IntenseEmphasis"/>
              </w:rPr>
              <w:lastRenderedPageBreak/>
              <w:t>1</w:t>
            </w:r>
            <w:r>
              <w:rPr>
                <w:rStyle w:val="IntenseEmphasis"/>
              </w:rPr>
              <w:t>2</w:t>
            </w:r>
            <w:r w:rsidRPr="008F0F64">
              <w:rPr>
                <w:rStyle w:val="IntenseEmphasis"/>
              </w:rPr>
              <w:t>.</w:t>
            </w:r>
            <w:r>
              <w:rPr>
                <w:rStyle w:val="IntenseEmphasis"/>
              </w:rPr>
              <w:t>22</w:t>
            </w:r>
            <w:r w:rsidR="009A1263">
              <w:rPr>
                <w:rStyle w:val="IntenseEmphasis"/>
              </w:rPr>
              <w:t xml:space="preserve"> (NEW)</w:t>
            </w:r>
            <w:r w:rsidRPr="008F0F64">
              <w:rPr>
                <w:rStyle w:val="IntenseEmphasis"/>
              </w:rPr>
              <w:t xml:space="preserve"> </w:t>
            </w:r>
            <w:r>
              <w:rPr>
                <w:rStyle w:val="IntenseEmphasis"/>
              </w:rPr>
              <w:t>Use of resources</w:t>
            </w:r>
          </w:p>
          <w:p w14:paraId="2062A88A" w14:textId="73064D39" w:rsidR="005A426F" w:rsidRDefault="00EF56E4" w:rsidP="00D36B40">
            <w:pPr>
              <w:keepNext/>
            </w:pPr>
            <w:r>
              <w:t xml:space="preserve">The objective of the document </w:t>
            </w:r>
            <w:r w:rsidR="005A426F">
              <w:t>is to:</w:t>
            </w:r>
          </w:p>
          <w:p w14:paraId="48AEFD37" w14:textId="2EE62C66" w:rsidR="005A426F" w:rsidRDefault="005A426F" w:rsidP="005647DE">
            <w:pPr>
              <w:pStyle w:val="ListParagraph"/>
              <w:keepNext/>
              <w:numPr>
                <w:ilvl w:val="0"/>
                <w:numId w:val="6"/>
              </w:numPr>
            </w:pPr>
            <w:r>
              <w:t xml:space="preserve">Assist the engagement team to </w:t>
            </w:r>
            <w:r w:rsidR="00764156">
              <w:t>evaluate whether the resources</w:t>
            </w:r>
            <w:r w:rsidR="00D36B40">
              <w:t xml:space="preserve"> </w:t>
            </w:r>
            <w:r w:rsidR="002F1B35">
              <w:t>are</w:t>
            </w:r>
            <w:r w:rsidR="00D36B40">
              <w:t xml:space="preserve"> sufficient and appropriate to perform the engagement</w:t>
            </w:r>
            <w:r>
              <w:t>, and</w:t>
            </w:r>
          </w:p>
          <w:p w14:paraId="069922C2" w14:textId="4066E08E" w:rsidR="00BD29C9" w:rsidRPr="008F0F64" w:rsidRDefault="00BD29C9" w:rsidP="009640F2">
            <w:pPr>
              <w:pStyle w:val="ListParagraph"/>
              <w:keepNext/>
              <w:numPr>
                <w:ilvl w:val="0"/>
                <w:numId w:val="6"/>
              </w:numPr>
            </w:pPr>
            <w:r>
              <w:t xml:space="preserve">Enable the engagement partner to </w:t>
            </w:r>
            <w:r w:rsidR="005A426F">
              <w:t>conclude</w:t>
            </w:r>
            <w:r w:rsidR="002F1B35">
              <w:t>,</w:t>
            </w:r>
            <w:r w:rsidR="005A426F">
              <w:t xml:space="preserve"> </w:t>
            </w:r>
            <w:r>
              <w:t xml:space="preserve">based on the documented evidence, </w:t>
            </w:r>
            <w:r w:rsidR="002F1B35">
              <w:t>whether</w:t>
            </w:r>
            <w:r>
              <w:t xml:space="preserve"> the resources </w:t>
            </w:r>
            <w:r w:rsidR="00F36C47">
              <w:t>are</w:t>
            </w:r>
            <w:r>
              <w:t xml:space="preserve"> sufficient and appropriate</w:t>
            </w:r>
            <w:r w:rsidR="00F36C47">
              <w:t xml:space="preserve"> </w:t>
            </w:r>
            <w:r w:rsidR="002E545B">
              <w:t>(</w:t>
            </w:r>
            <w:r>
              <w:t>ISA220.25-28</w:t>
            </w:r>
            <w:r w:rsidR="002E545B">
              <w:t>)</w:t>
            </w:r>
            <w:r w:rsidR="00362315">
              <w:t xml:space="preserve">, </w:t>
            </w:r>
            <w:r w:rsidR="00C86862">
              <w:t>including</w:t>
            </w:r>
            <w:r w:rsidR="00362315">
              <w:t xml:space="preserve"> whether the engagement team collectively have the appropriate competence</w:t>
            </w:r>
            <w:r w:rsidR="002E545B">
              <w:t>, capabilities, and sufficient time (ISA220.26).</w:t>
            </w:r>
          </w:p>
        </w:tc>
      </w:tr>
      <w:tr w:rsidR="004C7AD8" w:rsidRPr="008F0F64" w14:paraId="6C823BA6" w14:textId="77777777" w:rsidTr="7BE3ACD6">
        <w:tc>
          <w:tcPr>
            <w:tcW w:w="3828" w:type="dxa"/>
          </w:tcPr>
          <w:p w14:paraId="472E0299" w14:textId="635E7B41" w:rsidR="004C7AD8" w:rsidRPr="008F0F64" w:rsidRDefault="004C7AD8" w:rsidP="004C7AD8">
            <w:r>
              <w:t>Engagement team members – Firm personnel declaration</w:t>
            </w:r>
          </w:p>
        </w:tc>
        <w:tc>
          <w:tcPr>
            <w:tcW w:w="1275" w:type="dxa"/>
          </w:tcPr>
          <w:p w14:paraId="35E93931" w14:textId="77777777" w:rsidR="004C7AD8" w:rsidRDefault="00531787" w:rsidP="004C7AD8">
            <w:r>
              <w:t>ISA220.14</w:t>
            </w:r>
          </w:p>
          <w:p w14:paraId="5C23F95D" w14:textId="77777777" w:rsidR="004F4B14" w:rsidRDefault="00531787" w:rsidP="004C7AD8">
            <w:r>
              <w:t>ISA220.17</w:t>
            </w:r>
          </w:p>
          <w:p w14:paraId="4B267728" w14:textId="6B224823" w:rsidR="00531787" w:rsidRPr="008F0F64" w:rsidRDefault="004F4B14" w:rsidP="004C7AD8">
            <w:r>
              <w:t>ISA220.26</w:t>
            </w:r>
          </w:p>
        </w:tc>
        <w:tc>
          <w:tcPr>
            <w:tcW w:w="3969" w:type="dxa"/>
          </w:tcPr>
          <w:p w14:paraId="4DC9494F" w14:textId="59C1716B" w:rsidR="008445B3" w:rsidRDefault="00BF3FBC" w:rsidP="004C7AD8">
            <w:r>
              <w:t xml:space="preserve">The declaration </w:t>
            </w:r>
            <w:r w:rsidR="004E7FB1">
              <w:t xml:space="preserve">to be </w:t>
            </w:r>
            <w:r>
              <w:t xml:space="preserve">signed </w:t>
            </w:r>
            <w:r w:rsidR="009A1263">
              <w:t xml:space="preserve">by </w:t>
            </w:r>
            <w:r w:rsidR="004E7FB1">
              <w:t xml:space="preserve">firm </w:t>
            </w:r>
            <w:r w:rsidR="009A1263">
              <w:t>team members moved from 12.30 to 12.22</w:t>
            </w:r>
            <w:r w:rsidR="00757A8B">
              <w:t>.</w:t>
            </w:r>
            <w:r w:rsidR="005633F2">
              <w:t xml:space="preserve"> </w:t>
            </w:r>
          </w:p>
          <w:p w14:paraId="41B8A5D9" w14:textId="0254449B" w:rsidR="004C7AD8" w:rsidRDefault="004E7FB1" w:rsidP="004C7AD8">
            <w:r>
              <w:t>The wording of the declaration has been updated with requirements of ISA 220 (Revised)</w:t>
            </w:r>
            <w:r w:rsidR="00F36C47">
              <w:t>,</w:t>
            </w:r>
            <w:r w:rsidR="000B1E68">
              <w:t xml:space="preserve"> </w:t>
            </w:r>
            <w:r w:rsidR="00295442">
              <w:t>includ</w:t>
            </w:r>
            <w:r w:rsidR="00687958">
              <w:t>ing</w:t>
            </w:r>
            <w:r w:rsidR="004028AC">
              <w:t xml:space="preserve"> expected behaviour</w:t>
            </w:r>
            <w:r w:rsidR="00687958">
              <w:t>,</w:t>
            </w:r>
            <w:r w:rsidR="004028AC">
              <w:t xml:space="preserve"> and awareness of ethical requirements and the firm’s related policies or procedures.</w:t>
            </w:r>
          </w:p>
          <w:p w14:paraId="1DB60FA0" w14:textId="580E0BEC" w:rsidR="008445B3" w:rsidRPr="008F0F64" w:rsidRDefault="008445B3" w:rsidP="004C7AD8">
            <w:r>
              <w:t>Reference to EQR has been removed since “engagement team” definition clarifies that EQR is not</w:t>
            </w:r>
            <w:r w:rsidR="00381CBD">
              <w:t xml:space="preserve"> part of engagement team.</w:t>
            </w:r>
          </w:p>
        </w:tc>
      </w:tr>
      <w:tr w:rsidR="004C7AD8" w:rsidRPr="008F0F64" w14:paraId="290500AD" w14:textId="77777777" w:rsidTr="7BE3ACD6">
        <w:tc>
          <w:tcPr>
            <w:tcW w:w="3828" w:type="dxa"/>
          </w:tcPr>
          <w:p w14:paraId="5B3736EE" w14:textId="70946677" w:rsidR="004C7AD8" w:rsidRPr="008F0F64" w:rsidRDefault="00D85405" w:rsidP="004C7AD8">
            <w:r>
              <w:t xml:space="preserve">Engagement team members - </w:t>
            </w:r>
            <w:r w:rsidR="004C7AD8">
              <w:t>Use of another practitioner</w:t>
            </w:r>
          </w:p>
        </w:tc>
        <w:tc>
          <w:tcPr>
            <w:tcW w:w="1275" w:type="dxa"/>
          </w:tcPr>
          <w:p w14:paraId="1E6FAE8D" w14:textId="597FA6C7" w:rsidR="00DA4B9B" w:rsidRDefault="00DA4B9B" w:rsidP="004C7AD8">
            <w:r>
              <w:t>ISA220.14</w:t>
            </w:r>
          </w:p>
          <w:p w14:paraId="00038313" w14:textId="2E3766CE" w:rsidR="004C7AD8" w:rsidRDefault="007015F3" w:rsidP="004C7AD8">
            <w:r>
              <w:t>ISA220.17</w:t>
            </w:r>
          </w:p>
          <w:p w14:paraId="70432A64" w14:textId="2232C312" w:rsidR="007015F3" w:rsidRPr="008F0F64" w:rsidRDefault="007015F3" w:rsidP="004C7AD8">
            <w:r>
              <w:t>ISA220.26</w:t>
            </w:r>
          </w:p>
        </w:tc>
        <w:tc>
          <w:tcPr>
            <w:tcW w:w="3969" w:type="dxa"/>
          </w:tcPr>
          <w:p w14:paraId="59B4419C" w14:textId="75C9A40C" w:rsidR="004C7AD8" w:rsidRDefault="00713615" w:rsidP="004C7AD8">
            <w:r>
              <w:t xml:space="preserve">Procedures added to </w:t>
            </w:r>
            <w:r w:rsidR="000E380E">
              <w:t>address</w:t>
            </w:r>
            <w:r w:rsidR="00AB015A">
              <w:t xml:space="preserve"> the requirements of ISA 220 (Revised) related to engagement team members, including evaluating competence and capabilities, communication with regards to ethical requirements and expected behaviour.</w:t>
            </w:r>
          </w:p>
          <w:p w14:paraId="0A379035" w14:textId="77777777" w:rsidR="004F4B14" w:rsidRDefault="004F4B14" w:rsidP="004C7AD8"/>
          <w:p w14:paraId="5BBE27AD" w14:textId="1002AF76" w:rsidR="004F4B14" w:rsidRPr="008F0F64" w:rsidRDefault="00267501" w:rsidP="004C7AD8">
            <w:r>
              <w:t>P</w:t>
            </w:r>
            <w:r w:rsidR="004F4B14">
              <w:t xml:space="preserve">rocedures </w:t>
            </w:r>
            <w:r>
              <w:t>are added</w:t>
            </w:r>
            <w:r w:rsidR="004F4B14">
              <w:t xml:space="preserve"> based on the selection ‘Use of Another Practitioner’ in 12.20.</w:t>
            </w:r>
          </w:p>
        </w:tc>
      </w:tr>
      <w:tr w:rsidR="004C7AD8" w:rsidRPr="008F0F64" w14:paraId="5643B12F" w14:textId="77777777" w:rsidTr="7BE3ACD6">
        <w:tc>
          <w:tcPr>
            <w:tcW w:w="3828" w:type="dxa"/>
          </w:tcPr>
          <w:p w14:paraId="3FF7A4BF" w14:textId="47C7A963" w:rsidR="004C7AD8" w:rsidRPr="008F0F64" w:rsidRDefault="004C7AD8" w:rsidP="004C7AD8">
            <w:r>
              <w:t>Use the work of auditor’s expert</w:t>
            </w:r>
          </w:p>
        </w:tc>
        <w:tc>
          <w:tcPr>
            <w:tcW w:w="1275" w:type="dxa"/>
          </w:tcPr>
          <w:p w14:paraId="18862691" w14:textId="77777777" w:rsidR="004F4B14" w:rsidRDefault="004F4B14" w:rsidP="004C7AD8">
            <w:r>
              <w:t>ISA220.26</w:t>
            </w:r>
          </w:p>
          <w:p w14:paraId="1A77FA32" w14:textId="0E437122" w:rsidR="004C7AD8" w:rsidRPr="008F0F64" w:rsidRDefault="004F4B14" w:rsidP="004C7AD8">
            <w:r>
              <w:t>ISA620.</w:t>
            </w:r>
            <w:r w:rsidR="00BF3FC4">
              <w:t>8&amp;</w:t>
            </w:r>
            <w:r>
              <w:t>9</w:t>
            </w:r>
          </w:p>
        </w:tc>
        <w:tc>
          <w:tcPr>
            <w:tcW w:w="3969" w:type="dxa"/>
          </w:tcPr>
          <w:p w14:paraId="22FDB201" w14:textId="61046E74" w:rsidR="004C7AD8" w:rsidRDefault="00370C3A" w:rsidP="004C7AD8">
            <w:r>
              <w:t xml:space="preserve">Procedures added to </w:t>
            </w:r>
            <w:r w:rsidR="00EC1F77">
              <w:t>evaluate the competence</w:t>
            </w:r>
            <w:r w:rsidR="00A43BCD">
              <w:t>, capabilities</w:t>
            </w:r>
            <w:r w:rsidR="00B16100">
              <w:t>,</w:t>
            </w:r>
            <w:r w:rsidR="00A43BCD">
              <w:t xml:space="preserve"> and objectivity of the auditor’s expert.</w:t>
            </w:r>
          </w:p>
          <w:p w14:paraId="7A350716" w14:textId="77777777" w:rsidR="00B16100" w:rsidRDefault="00B16100" w:rsidP="004C7AD8"/>
          <w:p w14:paraId="07C61C98" w14:textId="73CDF33C" w:rsidR="004F4B14" w:rsidRPr="008F0F64" w:rsidRDefault="00267501" w:rsidP="004C7AD8">
            <w:r>
              <w:t>P</w:t>
            </w:r>
            <w:r w:rsidR="004F4B14">
              <w:t xml:space="preserve">rocedures </w:t>
            </w:r>
            <w:r>
              <w:t>are added</w:t>
            </w:r>
            <w:r w:rsidR="004F4B14">
              <w:t xml:space="preserve"> based on the selection ‘Use of work of auditor’s expert’ in 12.20.</w:t>
            </w:r>
          </w:p>
        </w:tc>
      </w:tr>
      <w:tr w:rsidR="004C7AD8" w:rsidRPr="008F0F64" w14:paraId="0FBD21B4" w14:textId="77777777" w:rsidTr="7BE3ACD6">
        <w:tc>
          <w:tcPr>
            <w:tcW w:w="3828" w:type="dxa"/>
          </w:tcPr>
          <w:p w14:paraId="06EF4BB5" w14:textId="4BB9EDC8" w:rsidR="004C7AD8" w:rsidRPr="008F0F64" w:rsidRDefault="004C7AD8" w:rsidP="004C7AD8">
            <w:r>
              <w:t>Technological resources</w:t>
            </w:r>
            <w:r w:rsidR="00381CBD">
              <w:t xml:space="preserve"> </w:t>
            </w:r>
          </w:p>
        </w:tc>
        <w:tc>
          <w:tcPr>
            <w:tcW w:w="1275" w:type="dxa"/>
          </w:tcPr>
          <w:p w14:paraId="2538196D" w14:textId="05C3CF88" w:rsidR="004C7AD8" w:rsidRPr="008F0F64" w:rsidRDefault="0062056A" w:rsidP="004C7AD8">
            <w:r>
              <w:t>ISA220.25</w:t>
            </w:r>
          </w:p>
        </w:tc>
        <w:tc>
          <w:tcPr>
            <w:tcW w:w="3969" w:type="dxa"/>
          </w:tcPr>
          <w:p w14:paraId="38573902" w14:textId="2F01373C" w:rsidR="004B4A6E" w:rsidRDefault="0062056A" w:rsidP="004C7AD8">
            <w:r>
              <w:t xml:space="preserve">Procedures added to determine </w:t>
            </w:r>
            <w:r w:rsidR="00CF4820">
              <w:t xml:space="preserve">whether technical resources will be used to obtain audit evidence and if so, whether </w:t>
            </w:r>
            <w:r w:rsidR="004B4A6E">
              <w:t xml:space="preserve">use of the technical tools are appropriate </w:t>
            </w:r>
            <w:r w:rsidR="00B16100">
              <w:t>considering</w:t>
            </w:r>
            <w:r w:rsidR="004B4A6E">
              <w:t xml:space="preserve"> the firm’s policies or procedures.</w:t>
            </w:r>
          </w:p>
          <w:p w14:paraId="743426B0" w14:textId="474A81D5" w:rsidR="004B4A6E" w:rsidRPr="008F0F64" w:rsidRDefault="004B4A6E" w:rsidP="004C7AD8">
            <w:r>
              <w:br/>
              <w:t>For extended user</w:t>
            </w:r>
            <w:r w:rsidR="00B16100">
              <w:t>s</w:t>
            </w:r>
            <w:r>
              <w:t xml:space="preserve">, </w:t>
            </w:r>
            <w:r w:rsidR="00864631">
              <w:t>additional procedures were added (ISA220.A64-77) to assist with execution and documentation.</w:t>
            </w:r>
          </w:p>
        </w:tc>
      </w:tr>
      <w:tr w:rsidR="00864631" w:rsidRPr="008F0F64" w14:paraId="17EA1BA6" w14:textId="77777777" w:rsidTr="7BE3ACD6">
        <w:tc>
          <w:tcPr>
            <w:tcW w:w="3828" w:type="dxa"/>
          </w:tcPr>
          <w:p w14:paraId="1D8A2C99" w14:textId="7810D381" w:rsidR="00864631" w:rsidRDefault="00864631" w:rsidP="004C7AD8">
            <w:r>
              <w:t>Intellectual resources</w:t>
            </w:r>
          </w:p>
        </w:tc>
        <w:tc>
          <w:tcPr>
            <w:tcW w:w="1275" w:type="dxa"/>
          </w:tcPr>
          <w:p w14:paraId="58DDAF90" w14:textId="28D1CB9F" w:rsidR="00864631" w:rsidRDefault="007B35FB" w:rsidP="004C7AD8">
            <w:r>
              <w:t>ISA220.25</w:t>
            </w:r>
          </w:p>
        </w:tc>
        <w:tc>
          <w:tcPr>
            <w:tcW w:w="3969" w:type="dxa"/>
          </w:tcPr>
          <w:p w14:paraId="4BA51A2D" w14:textId="66C8695F" w:rsidR="00864631" w:rsidRDefault="00864631" w:rsidP="004C7AD8">
            <w:r>
              <w:t xml:space="preserve">Procedure added to determine whether </w:t>
            </w:r>
            <w:r w:rsidR="007B35FB">
              <w:t>resources other than what the firm provided are required.</w:t>
            </w:r>
          </w:p>
        </w:tc>
      </w:tr>
      <w:tr w:rsidR="004C7AD8" w:rsidRPr="008F0F64" w14:paraId="3FFFE69B" w14:textId="77777777" w:rsidTr="7BE3ACD6">
        <w:tc>
          <w:tcPr>
            <w:tcW w:w="3828" w:type="dxa"/>
          </w:tcPr>
          <w:p w14:paraId="15984366" w14:textId="405B005A" w:rsidR="004C7AD8" w:rsidRDefault="004C7AD8" w:rsidP="004C7AD8">
            <w:r>
              <w:t>EQ Reviewer</w:t>
            </w:r>
          </w:p>
        </w:tc>
        <w:tc>
          <w:tcPr>
            <w:tcW w:w="1275" w:type="dxa"/>
          </w:tcPr>
          <w:p w14:paraId="360861E5" w14:textId="77777777" w:rsidR="004C7AD8" w:rsidRDefault="00EA7883" w:rsidP="004C7AD8">
            <w:r>
              <w:t>ISQM2.17</w:t>
            </w:r>
          </w:p>
          <w:p w14:paraId="0D5E4CB7" w14:textId="0BB9B586" w:rsidR="00420AD3" w:rsidRPr="008F0F64" w:rsidRDefault="00420AD3" w:rsidP="004C7AD8">
            <w:r>
              <w:t>ISQM2.18</w:t>
            </w:r>
          </w:p>
        </w:tc>
        <w:tc>
          <w:tcPr>
            <w:tcW w:w="3969" w:type="dxa"/>
          </w:tcPr>
          <w:p w14:paraId="75B1C5D8" w14:textId="3E785F92" w:rsidR="002605BC" w:rsidRPr="008F0F64" w:rsidRDefault="00EA7883" w:rsidP="002605BC">
            <w:r>
              <w:t>Procedures added to evaluate</w:t>
            </w:r>
            <w:r w:rsidR="00420AD3">
              <w:t xml:space="preserve"> </w:t>
            </w:r>
            <w:r w:rsidR="00B07168">
              <w:t xml:space="preserve">appropriate </w:t>
            </w:r>
            <w:r w:rsidR="00420AD3">
              <w:t>appointment</w:t>
            </w:r>
            <w:r w:rsidR="00B07168">
              <w:t xml:space="preserve"> of EQR</w:t>
            </w:r>
            <w:r w:rsidR="00420AD3">
              <w:t>,</w:t>
            </w:r>
            <w:r w:rsidR="00B07168">
              <w:t xml:space="preserve"> and </w:t>
            </w:r>
            <w:r>
              <w:t xml:space="preserve">eligibility of the EQR and </w:t>
            </w:r>
            <w:r w:rsidR="00B07168">
              <w:t>assistants</w:t>
            </w:r>
            <w:r w:rsidR="00D115EC">
              <w:t>, including the cooling-off period of 1 year for previous engagement partners and sufficient time to perform the EQ review.</w:t>
            </w:r>
          </w:p>
        </w:tc>
      </w:tr>
      <w:tr w:rsidR="004C7AD8" w:rsidRPr="008F0F64" w14:paraId="2A53C153" w14:textId="77777777" w:rsidTr="7BE3ACD6">
        <w:tc>
          <w:tcPr>
            <w:tcW w:w="9072" w:type="dxa"/>
            <w:gridSpan w:val="3"/>
          </w:tcPr>
          <w:p w14:paraId="16051CAB" w14:textId="77777777" w:rsidR="004C7AD8" w:rsidRDefault="004C7AD8" w:rsidP="004C7AD8">
            <w:pPr>
              <w:keepNext/>
              <w:rPr>
                <w:rStyle w:val="IntenseEmphasis"/>
              </w:rPr>
            </w:pPr>
            <w:r w:rsidRPr="008F0F64">
              <w:rPr>
                <w:rStyle w:val="IntenseEmphasis"/>
              </w:rPr>
              <w:lastRenderedPageBreak/>
              <w:t>1</w:t>
            </w:r>
            <w:r>
              <w:rPr>
                <w:rStyle w:val="IntenseEmphasis"/>
              </w:rPr>
              <w:t>2</w:t>
            </w:r>
            <w:r w:rsidRPr="008F0F64">
              <w:rPr>
                <w:rStyle w:val="IntenseEmphasis"/>
              </w:rPr>
              <w:t>.</w:t>
            </w:r>
            <w:r>
              <w:rPr>
                <w:rStyle w:val="IntenseEmphasis"/>
              </w:rPr>
              <w:t>26</w:t>
            </w:r>
            <w:r w:rsidRPr="008F0F64">
              <w:rPr>
                <w:rStyle w:val="IntenseEmphasis"/>
              </w:rPr>
              <w:t xml:space="preserve"> </w:t>
            </w:r>
            <w:r>
              <w:rPr>
                <w:rStyle w:val="IntenseEmphasis"/>
              </w:rPr>
              <w:t>Use of another practitioner</w:t>
            </w:r>
            <w:r w:rsidR="00E80F3C">
              <w:rPr>
                <w:rStyle w:val="IntenseEmphasis"/>
              </w:rPr>
              <w:t xml:space="preserve"> (NEW)</w:t>
            </w:r>
          </w:p>
          <w:p w14:paraId="7DF13A3A" w14:textId="4E6AB90F" w:rsidR="00E80F3C" w:rsidRPr="000644B3" w:rsidRDefault="000644B3" w:rsidP="004C7AD8">
            <w:pPr>
              <w:keepNext/>
              <w:rPr>
                <w:color w:val="auto"/>
              </w:rPr>
            </w:pPr>
            <w:r>
              <w:rPr>
                <w:rStyle w:val="IntenseEmphasis"/>
                <w:color w:val="auto"/>
              </w:rPr>
              <w:t xml:space="preserve">The objective of the </w:t>
            </w:r>
            <w:r w:rsidR="00BC17FE">
              <w:rPr>
                <w:rStyle w:val="IntenseEmphasis"/>
                <w:color w:val="auto"/>
              </w:rPr>
              <w:t xml:space="preserve">document is to </w:t>
            </w:r>
            <w:r w:rsidR="00EC155E">
              <w:rPr>
                <w:rStyle w:val="IntenseEmphasis"/>
                <w:color w:val="auto"/>
              </w:rPr>
              <w:t xml:space="preserve">provide information to </w:t>
            </w:r>
            <w:r w:rsidR="006B7A6E">
              <w:rPr>
                <w:rStyle w:val="IntenseEmphasis"/>
                <w:color w:val="auto"/>
              </w:rPr>
              <w:t xml:space="preserve">the individuals from another firm who will </w:t>
            </w:r>
            <w:r w:rsidR="00EC155E">
              <w:rPr>
                <w:rStyle w:val="IntenseEmphasis"/>
                <w:color w:val="auto"/>
              </w:rPr>
              <w:t xml:space="preserve">perform audit procedures, and to </w:t>
            </w:r>
            <w:r w:rsidR="00FE7577">
              <w:rPr>
                <w:rStyle w:val="IntenseEmphasis"/>
                <w:color w:val="auto"/>
              </w:rPr>
              <w:t xml:space="preserve">request information </w:t>
            </w:r>
            <w:r w:rsidR="002B265A">
              <w:rPr>
                <w:rStyle w:val="IntenseEmphasis"/>
                <w:color w:val="auto"/>
              </w:rPr>
              <w:t xml:space="preserve">from that firm </w:t>
            </w:r>
            <w:r w:rsidR="00FE7577">
              <w:rPr>
                <w:rStyle w:val="IntenseEmphasis"/>
                <w:color w:val="auto"/>
              </w:rPr>
              <w:t>to finalise the audit plan</w:t>
            </w:r>
            <w:r w:rsidR="00097B4D">
              <w:rPr>
                <w:rStyle w:val="IntenseEmphasis"/>
                <w:color w:val="auto"/>
              </w:rPr>
              <w:t xml:space="preserve"> and engagement</w:t>
            </w:r>
            <w:r w:rsidR="002B265A">
              <w:rPr>
                <w:rStyle w:val="IntenseEmphasis"/>
                <w:color w:val="auto"/>
              </w:rPr>
              <w:t>.</w:t>
            </w:r>
          </w:p>
        </w:tc>
      </w:tr>
      <w:tr w:rsidR="004C7AD8" w:rsidRPr="008F0F64" w14:paraId="54FE5574" w14:textId="77777777" w:rsidTr="7BE3ACD6">
        <w:tc>
          <w:tcPr>
            <w:tcW w:w="3828" w:type="dxa"/>
          </w:tcPr>
          <w:p w14:paraId="6A2C6989" w14:textId="5832F742" w:rsidR="004C7AD8" w:rsidRPr="008F0F64" w:rsidRDefault="004C7AD8" w:rsidP="004C7AD8">
            <w:r>
              <w:t>Planning:</w:t>
            </w:r>
            <w:r w:rsidR="005633F2">
              <w:t xml:space="preserve"> </w:t>
            </w:r>
            <w:r>
              <w:t xml:space="preserve">Engagement team declaration </w:t>
            </w:r>
          </w:p>
        </w:tc>
        <w:tc>
          <w:tcPr>
            <w:tcW w:w="1275" w:type="dxa"/>
          </w:tcPr>
          <w:p w14:paraId="5B266F7D" w14:textId="77777777" w:rsidR="00C453D9" w:rsidRDefault="00C453D9" w:rsidP="00C453D9">
            <w:r>
              <w:t>ISA220.14</w:t>
            </w:r>
          </w:p>
          <w:p w14:paraId="6C900206" w14:textId="77777777" w:rsidR="00C453D9" w:rsidRDefault="00C453D9" w:rsidP="00C453D9">
            <w:r>
              <w:t>ISA220.17</w:t>
            </w:r>
          </w:p>
          <w:p w14:paraId="44D9AB8C" w14:textId="6BAA8FE5" w:rsidR="004C7AD8" w:rsidRPr="008F0F64" w:rsidRDefault="00C453D9" w:rsidP="00C453D9">
            <w:r>
              <w:t>ISA220.26</w:t>
            </w:r>
          </w:p>
        </w:tc>
        <w:tc>
          <w:tcPr>
            <w:tcW w:w="3969" w:type="dxa"/>
          </w:tcPr>
          <w:p w14:paraId="6D970095" w14:textId="75D05122" w:rsidR="004C7AD8" w:rsidRPr="008F0F64" w:rsidRDefault="00C453D9" w:rsidP="004C7AD8">
            <w:r>
              <w:t xml:space="preserve">Individuals from the other firm </w:t>
            </w:r>
            <w:r w:rsidR="00097B4D">
              <w:t>are</w:t>
            </w:r>
            <w:r>
              <w:t xml:space="preserve"> prompted to submit a signed engagement team member’s declaration to </w:t>
            </w:r>
            <w:r w:rsidR="00F72468">
              <w:t>assist with evaluation of competence, and adherence to ethical requirements, including firm policies or procedures.</w:t>
            </w:r>
          </w:p>
        </w:tc>
      </w:tr>
      <w:tr w:rsidR="004C7AD8" w:rsidRPr="008F0F64" w14:paraId="6F0A9A08" w14:textId="77777777" w:rsidTr="7BE3ACD6">
        <w:tc>
          <w:tcPr>
            <w:tcW w:w="3828" w:type="dxa"/>
          </w:tcPr>
          <w:p w14:paraId="3C2130C3" w14:textId="29849ACB" w:rsidR="004C7AD8" w:rsidRPr="008F0F64" w:rsidRDefault="16D47CA4" w:rsidP="004C7AD8">
            <w:r>
              <w:t xml:space="preserve">Planning: Direction, </w:t>
            </w:r>
            <w:r w:rsidR="3C0358ED">
              <w:t>supervision,</w:t>
            </w:r>
            <w:r>
              <w:t xml:space="preserve"> and review</w:t>
            </w:r>
            <w:r w:rsidR="0F0854DC">
              <w:t xml:space="preserve"> </w:t>
            </w:r>
          </w:p>
        </w:tc>
        <w:tc>
          <w:tcPr>
            <w:tcW w:w="1275" w:type="dxa"/>
          </w:tcPr>
          <w:p w14:paraId="605878B6" w14:textId="56D58926" w:rsidR="004C7AD8" w:rsidRPr="008F0F64" w:rsidRDefault="006B7A6E" w:rsidP="004C7AD8">
            <w:r>
              <w:t>ISA220.29</w:t>
            </w:r>
          </w:p>
        </w:tc>
        <w:tc>
          <w:tcPr>
            <w:tcW w:w="3969" w:type="dxa"/>
          </w:tcPr>
          <w:p w14:paraId="3D1BD015" w14:textId="4F86A82B" w:rsidR="004C7AD8" w:rsidRPr="008F0F64" w:rsidRDefault="005777FC" w:rsidP="004C7AD8">
            <w:r>
              <w:t xml:space="preserve">Determine </w:t>
            </w:r>
            <w:r w:rsidR="00B1432E">
              <w:t>the</w:t>
            </w:r>
            <w:r>
              <w:t xml:space="preserve"> nature and extent of direction, supervision and review</w:t>
            </w:r>
            <w:r w:rsidR="006B7A6E">
              <w:t xml:space="preserve"> of work performed by individuals form the other firm.</w:t>
            </w:r>
          </w:p>
        </w:tc>
      </w:tr>
      <w:tr w:rsidR="004C7AD8" w:rsidRPr="008F0F64" w14:paraId="4DD48D05" w14:textId="77777777" w:rsidTr="7BE3ACD6">
        <w:tc>
          <w:tcPr>
            <w:tcW w:w="3828" w:type="dxa"/>
          </w:tcPr>
          <w:p w14:paraId="43CD5814" w14:textId="7429BE57" w:rsidR="004C7AD8" w:rsidRPr="008F0F64" w:rsidRDefault="004C7AD8" w:rsidP="004C7AD8">
            <w:r>
              <w:t>Planning: Technological resources</w:t>
            </w:r>
          </w:p>
        </w:tc>
        <w:tc>
          <w:tcPr>
            <w:tcW w:w="1275" w:type="dxa"/>
          </w:tcPr>
          <w:p w14:paraId="37B8C57E" w14:textId="08931B01" w:rsidR="004C7AD8" w:rsidRPr="008F0F64" w:rsidRDefault="005777FC" w:rsidP="005777FC">
            <w:r>
              <w:t>ISA220.25</w:t>
            </w:r>
          </w:p>
        </w:tc>
        <w:tc>
          <w:tcPr>
            <w:tcW w:w="3969" w:type="dxa"/>
          </w:tcPr>
          <w:p w14:paraId="467D3E87" w14:textId="214E2B32" w:rsidR="004C7AD8" w:rsidRPr="008F0F64" w:rsidRDefault="005777FC" w:rsidP="004C7AD8">
            <w:r>
              <w:t>Determine whether the other firm will be using technological resources.</w:t>
            </w:r>
          </w:p>
        </w:tc>
      </w:tr>
      <w:tr w:rsidR="004C7AD8" w:rsidRPr="008F0F64" w14:paraId="2331FEBE" w14:textId="77777777" w:rsidTr="7BE3ACD6">
        <w:tc>
          <w:tcPr>
            <w:tcW w:w="3828" w:type="dxa"/>
          </w:tcPr>
          <w:p w14:paraId="48CE48D1" w14:textId="46018E40" w:rsidR="004C7AD8" w:rsidRDefault="004C7AD8" w:rsidP="004C7AD8">
            <w:r>
              <w:t>Finalisation: Engagement team declaration</w:t>
            </w:r>
          </w:p>
        </w:tc>
        <w:tc>
          <w:tcPr>
            <w:tcW w:w="1275" w:type="dxa"/>
          </w:tcPr>
          <w:p w14:paraId="2CCC60CE" w14:textId="5839125B" w:rsidR="004C7AD8" w:rsidRPr="008F0F64" w:rsidRDefault="00C453D9" w:rsidP="004C7AD8">
            <w:r>
              <w:t>ISA220.21</w:t>
            </w:r>
          </w:p>
        </w:tc>
        <w:tc>
          <w:tcPr>
            <w:tcW w:w="3969" w:type="dxa"/>
          </w:tcPr>
          <w:p w14:paraId="37AA8160" w14:textId="3B4A6DFD" w:rsidR="004C7AD8" w:rsidRPr="008F0F64" w:rsidRDefault="008A3F22" w:rsidP="004C7AD8">
            <w:r>
              <w:t xml:space="preserve">The individuals from the </w:t>
            </w:r>
            <w:r w:rsidR="002C3CE2">
              <w:t xml:space="preserve">other firm </w:t>
            </w:r>
            <w:r w:rsidR="008C6F0A">
              <w:t xml:space="preserve">are </w:t>
            </w:r>
            <w:r w:rsidR="002C3CE2">
              <w:t>prompted to submit a signed engagement team members’ declaration with their completed audit docume</w:t>
            </w:r>
            <w:r w:rsidR="009D7035">
              <w:t>ntation.</w:t>
            </w:r>
          </w:p>
        </w:tc>
      </w:tr>
      <w:tr w:rsidR="004C7AD8" w:rsidRPr="008F0F64" w14:paraId="135E8E6D" w14:textId="77777777" w:rsidTr="7BE3ACD6">
        <w:tc>
          <w:tcPr>
            <w:tcW w:w="9072" w:type="dxa"/>
            <w:gridSpan w:val="3"/>
          </w:tcPr>
          <w:p w14:paraId="5DB8BE04" w14:textId="40E7883B" w:rsidR="004C7AD8" w:rsidRPr="008F0F64" w:rsidRDefault="004C7AD8" w:rsidP="004C7AD8">
            <w:r w:rsidRPr="008F0F64">
              <w:rPr>
                <w:rStyle w:val="IntenseEmphasis"/>
              </w:rPr>
              <w:t>1</w:t>
            </w:r>
            <w:r>
              <w:rPr>
                <w:rStyle w:val="IntenseEmphasis"/>
              </w:rPr>
              <w:t>2</w:t>
            </w:r>
            <w:r w:rsidRPr="008F0F64">
              <w:rPr>
                <w:rStyle w:val="IntenseEmphasis"/>
              </w:rPr>
              <w:t>.</w:t>
            </w:r>
            <w:r>
              <w:rPr>
                <w:rStyle w:val="IntenseEmphasis"/>
              </w:rPr>
              <w:t>30</w:t>
            </w:r>
            <w:r w:rsidRPr="008F0F64">
              <w:rPr>
                <w:rStyle w:val="IntenseEmphasis"/>
              </w:rPr>
              <w:t xml:space="preserve"> </w:t>
            </w:r>
            <w:r>
              <w:rPr>
                <w:rStyle w:val="IntenseEmphasis"/>
              </w:rPr>
              <w:t>Planning memorandum</w:t>
            </w:r>
          </w:p>
        </w:tc>
      </w:tr>
      <w:tr w:rsidR="004C7AD8" w:rsidRPr="008F0F64" w14:paraId="6FE2C1DF" w14:textId="77777777" w:rsidTr="7BE3ACD6">
        <w:tc>
          <w:tcPr>
            <w:tcW w:w="3828" w:type="dxa"/>
          </w:tcPr>
          <w:p w14:paraId="174FBFFD" w14:textId="1DA0C865" w:rsidR="004C7AD8" w:rsidRPr="00264FC2" w:rsidRDefault="00310230" w:rsidP="004C7AD8">
            <w:pPr>
              <w:rPr>
                <w:rStyle w:val="IntenseEmphasis"/>
                <w:i w:val="0"/>
                <w:iCs w:val="0"/>
                <w:color w:val="auto"/>
              </w:rPr>
            </w:pPr>
            <w:r>
              <w:t xml:space="preserve">Planning meeting notes: </w:t>
            </w:r>
            <w:r w:rsidR="00A60AE1">
              <w:t>Engagement team members attending the meeting</w:t>
            </w:r>
          </w:p>
        </w:tc>
        <w:tc>
          <w:tcPr>
            <w:tcW w:w="1275" w:type="dxa"/>
          </w:tcPr>
          <w:p w14:paraId="6985070D" w14:textId="77777777" w:rsidR="004C7AD8" w:rsidRPr="008F0F64" w:rsidRDefault="004C7AD8" w:rsidP="004C7AD8"/>
        </w:tc>
        <w:tc>
          <w:tcPr>
            <w:tcW w:w="3969" w:type="dxa"/>
          </w:tcPr>
          <w:p w14:paraId="2F6C7C21" w14:textId="6C874EA1" w:rsidR="004C7AD8" w:rsidRPr="008F0F64" w:rsidRDefault="007F70E4" w:rsidP="004C7AD8">
            <w:r>
              <w:t>The names of the team members attending the planning meeting to be documented</w:t>
            </w:r>
            <w:r w:rsidR="0023380E">
              <w:t xml:space="preserve"> due to the engagement team declaration moving to 12.20</w:t>
            </w:r>
            <w:r w:rsidR="00087B69">
              <w:t>.</w:t>
            </w:r>
          </w:p>
        </w:tc>
      </w:tr>
      <w:tr w:rsidR="00C97BD6" w:rsidRPr="008F0F64" w14:paraId="7CBA37DD" w14:textId="77777777" w:rsidTr="7BE3ACD6">
        <w:tc>
          <w:tcPr>
            <w:tcW w:w="3828" w:type="dxa"/>
          </w:tcPr>
          <w:p w14:paraId="6F38D56D" w14:textId="0C28041C" w:rsidR="00C97BD6" w:rsidRDefault="00C97BD6" w:rsidP="00C97BD6">
            <w:r>
              <w:rPr>
                <w:rStyle w:val="IntenseEmphasis"/>
              </w:rPr>
              <w:t>02</w:t>
            </w:r>
            <w:r w:rsidRPr="008F0F64">
              <w:rPr>
                <w:rStyle w:val="IntenseEmphasis"/>
              </w:rPr>
              <w:t>.</w:t>
            </w:r>
            <w:r>
              <w:rPr>
                <w:rStyle w:val="IntenseEmphasis"/>
              </w:rPr>
              <w:t>70</w:t>
            </w:r>
            <w:r w:rsidRPr="008F0F64">
              <w:rPr>
                <w:rStyle w:val="IntenseEmphasis"/>
              </w:rPr>
              <w:t xml:space="preserve"> </w:t>
            </w:r>
            <w:r w:rsidR="00FD1033">
              <w:rPr>
                <w:rStyle w:val="IntenseEmphasis"/>
              </w:rPr>
              <w:t>Manager’s final checklist</w:t>
            </w:r>
          </w:p>
        </w:tc>
        <w:tc>
          <w:tcPr>
            <w:tcW w:w="1275" w:type="dxa"/>
          </w:tcPr>
          <w:p w14:paraId="7260AC75" w14:textId="77777777" w:rsidR="00C97BD6" w:rsidRPr="008F0F64" w:rsidRDefault="00C97BD6" w:rsidP="00C97BD6"/>
        </w:tc>
        <w:tc>
          <w:tcPr>
            <w:tcW w:w="3969" w:type="dxa"/>
          </w:tcPr>
          <w:p w14:paraId="01C4FA12" w14:textId="77777777" w:rsidR="00C97BD6" w:rsidRPr="008F0F64" w:rsidRDefault="00C97BD6" w:rsidP="00C97BD6"/>
        </w:tc>
      </w:tr>
      <w:tr w:rsidR="00C97BD6" w:rsidRPr="008F0F64" w14:paraId="36A74116" w14:textId="77777777" w:rsidTr="7BE3ACD6">
        <w:tc>
          <w:tcPr>
            <w:tcW w:w="3828" w:type="dxa"/>
          </w:tcPr>
          <w:p w14:paraId="547FF058" w14:textId="004848A6" w:rsidR="00C97BD6" w:rsidRDefault="001734E4" w:rsidP="00C97BD6">
            <w:r>
              <w:t>ISA220:</w:t>
            </w:r>
            <w:r w:rsidR="005633F2">
              <w:t xml:space="preserve"> </w:t>
            </w:r>
            <w:r w:rsidRPr="00642440">
              <w:t>Quality Management for an Audit of Financial Statements</w:t>
            </w:r>
          </w:p>
        </w:tc>
        <w:tc>
          <w:tcPr>
            <w:tcW w:w="1275" w:type="dxa"/>
          </w:tcPr>
          <w:p w14:paraId="6DA360A9" w14:textId="77777777" w:rsidR="00C97BD6" w:rsidRDefault="00C97BD6" w:rsidP="00C97BD6"/>
          <w:p w14:paraId="76ACE075" w14:textId="3EA794D6" w:rsidR="003B1B34" w:rsidRDefault="003B1B34" w:rsidP="00C97BD6">
            <w:r>
              <w:t>ISA220.17</w:t>
            </w:r>
          </w:p>
          <w:p w14:paraId="7AFFBADE" w14:textId="77777777" w:rsidR="003B1B34" w:rsidRDefault="003B1B34" w:rsidP="00C97BD6"/>
          <w:p w14:paraId="7C800E56" w14:textId="77777777" w:rsidR="003B1B34" w:rsidRDefault="003B1B34" w:rsidP="00C97BD6"/>
          <w:p w14:paraId="09B92956" w14:textId="77777777" w:rsidR="00023AB2" w:rsidRDefault="00023AB2" w:rsidP="00C97BD6"/>
          <w:p w14:paraId="2EBC983B" w14:textId="77777777" w:rsidR="003B1B34" w:rsidRDefault="003B1B34" w:rsidP="00C97BD6"/>
          <w:p w14:paraId="5CA648B1" w14:textId="77777777" w:rsidR="003B1B34" w:rsidRDefault="003B1B34" w:rsidP="00C97BD6"/>
          <w:p w14:paraId="556A3B7C" w14:textId="77777777" w:rsidR="00AA2AF1" w:rsidRDefault="00AA2AF1" w:rsidP="00C97BD6">
            <w:r>
              <w:t>ISA220.35</w:t>
            </w:r>
          </w:p>
          <w:p w14:paraId="248E8C00" w14:textId="77777777" w:rsidR="00E87E6A" w:rsidRDefault="00E87E6A" w:rsidP="00C97BD6"/>
          <w:p w14:paraId="371A470B" w14:textId="77777777" w:rsidR="00E87E6A" w:rsidRDefault="00E87E6A" w:rsidP="00C97BD6"/>
          <w:p w14:paraId="399CC250" w14:textId="77777777" w:rsidR="00E87E6A" w:rsidRDefault="00E87E6A" w:rsidP="00C97BD6"/>
          <w:p w14:paraId="4B3435E9" w14:textId="6A6F76C1" w:rsidR="00C97BD6" w:rsidRPr="008F0F64" w:rsidRDefault="00E87E6A" w:rsidP="00C97BD6">
            <w:r>
              <w:t>ISA220.38</w:t>
            </w:r>
          </w:p>
        </w:tc>
        <w:tc>
          <w:tcPr>
            <w:tcW w:w="3969" w:type="dxa"/>
          </w:tcPr>
          <w:p w14:paraId="42DFC2C9" w14:textId="7430C3F2" w:rsidR="00C97BD6" w:rsidRDefault="00AF0893" w:rsidP="00C97BD6">
            <w:r>
              <w:t>Manager to conclude whether</w:t>
            </w:r>
            <w:r w:rsidR="00E565D6">
              <w:t>:</w:t>
            </w:r>
          </w:p>
          <w:p w14:paraId="681DC73A" w14:textId="4254988D" w:rsidR="00B93860" w:rsidRDefault="0F1CF5B1" w:rsidP="005647DE">
            <w:pPr>
              <w:pStyle w:val="ListParagraph"/>
              <w:numPr>
                <w:ilvl w:val="0"/>
                <w:numId w:val="25"/>
              </w:numPr>
            </w:pPr>
            <w:r>
              <w:t xml:space="preserve">Nothing </w:t>
            </w:r>
            <w:r w:rsidR="26DE3E2E">
              <w:t>comes</w:t>
            </w:r>
            <w:r>
              <w:t xml:space="preserve"> to your attention that indicated potential breaches of relevant ethical requirements or the firm's related SoQM policies and procedures by engagement team members</w:t>
            </w:r>
            <w:r w:rsidR="35DC8090">
              <w:t>.</w:t>
            </w:r>
          </w:p>
          <w:p w14:paraId="089001EC" w14:textId="1B972F07" w:rsidR="00D903E0" w:rsidRDefault="00023AB2" w:rsidP="005647DE">
            <w:pPr>
              <w:pStyle w:val="ListParagraph"/>
              <w:numPr>
                <w:ilvl w:val="0"/>
                <w:numId w:val="25"/>
              </w:numPr>
            </w:pPr>
            <w:r>
              <w:t>Required consultation have taken place on</w:t>
            </w:r>
            <w:r w:rsidRPr="00023AB2">
              <w:t xml:space="preserve"> difficult or contentious matters</w:t>
            </w:r>
            <w:r>
              <w:t xml:space="preserve">, and where applicable, whether </w:t>
            </w:r>
            <w:r w:rsidR="00034569">
              <w:t>conclusions reached</w:t>
            </w:r>
            <w:r>
              <w:t xml:space="preserve"> have been implemented appropriately.</w:t>
            </w:r>
          </w:p>
          <w:p w14:paraId="2D051299" w14:textId="097FBBF7" w:rsidR="00C97BD6" w:rsidRPr="008F0F64" w:rsidRDefault="00023AB2" w:rsidP="005647DE">
            <w:pPr>
              <w:pStyle w:val="ListParagraph"/>
              <w:numPr>
                <w:ilvl w:val="0"/>
                <w:numId w:val="25"/>
              </w:numPr>
            </w:pPr>
            <w:r>
              <w:t xml:space="preserve">Differences of opinions have been resolved, </w:t>
            </w:r>
            <w:r w:rsidR="00702223">
              <w:t xml:space="preserve">and </w:t>
            </w:r>
            <w:r>
              <w:t>that conclusions reached are documented and implemented.</w:t>
            </w:r>
          </w:p>
        </w:tc>
      </w:tr>
      <w:tr w:rsidR="00C97BD6" w:rsidRPr="008F0F64" w14:paraId="2AA83476" w14:textId="77777777" w:rsidTr="7BE3ACD6">
        <w:tc>
          <w:tcPr>
            <w:tcW w:w="9072" w:type="dxa"/>
            <w:gridSpan w:val="3"/>
          </w:tcPr>
          <w:p w14:paraId="5C224B1B" w14:textId="070D98E7" w:rsidR="00C97BD6" w:rsidRPr="008F0F64" w:rsidRDefault="00C97BD6" w:rsidP="00C97BD6">
            <w:r>
              <w:rPr>
                <w:rStyle w:val="IntenseEmphasis"/>
              </w:rPr>
              <w:t>02</w:t>
            </w:r>
            <w:r w:rsidRPr="008F0F64">
              <w:rPr>
                <w:rStyle w:val="IntenseEmphasis"/>
              </w:rPr>
              <w:t>.</w:t>
            </w:r>
            <w:r>
              <w:rPr>
                <w:rStyle w:val="IntenseEmphasis"/>
              </w:rPr>
              <w:t>05</w:t>
            </w:r>
            <w:r w:rsidRPr="008F0F64">
              <w:rPr>
                <w:rStyle w:val="IntenseEmphasis"/>
              </w:rPr>
              <w:t xml:space="preserve"> </w:t>
            </w:r>
            <w:r>
              <w:rPr>
                <w:rStyle w:val="IntenseEmphasis"/>
              </w:rPr>
              <w:t>Engagement team declaration</w:t>
            </w:r>
          </w:p>
        </w:tc>
      </w:tr>
      <w:tr w:rsidR="00B6012F" w:rsidRPr="008F0F64" w14:paraId="044ED4A8" w14:textId="77777777" w:rsidTr="7BE3ACD6">
        <w:tc>
          <w:tcPr>
            <w:tcW w:w="3828" w:type="dxa"/>
          </w:tcPr>
          <w:p w14:paraId="65793AF6" w14:textId="07B8B15C" w:rsidR="00B6012F" w:rsidRPr="00264FC2" w:rsidRDefault="00B6012F" w:rsidP="00B6012F">
            <w:pPr>
              <w:rPr>
                <w:rStyle w:val="IntenseEmphasis"/>
                <w:i w:val="0"/>
                <w:iCs w:val="0"/>
                <w:color w:val="auto"/>
              </w:rPr>
            </w:pPr>
            <w:r>
              <w:rPr>
                <w:rStyle w:val="IntenseEmphasis"/>
                <w:i w:val="0"/>
                <w:iCs w:val="0"/>
                <w:color w:val="auto"/>
              </w:rPr>
              <w:t>Firm personnel</w:t>
            </w:r>
          </w:p>
        </w:tc>
        <w:tc>
          <w:tcPr>
            <w:tcW w:w="1275" w:type="dxa"/>
          </w:tcPr>
          <w:p w14:paraId="76D7D98A" w14:textId="3B2FA7BB" w:rsidR="00B6012F" w:rsidRPr="008F0F64" w:rsidRDefault="00B6012F" w:rsidP="00B6012F">
            <w:r>
              <w:t>ISA220.21</w:t>
            </w:r>
          </w:p>
        </w:tc>
        <w:tc>
          <w:tcPr>
            <w:tcW w:w="3969" w:type="dxa"/>
          </w:tcPr>
          <w:p w14:paraId="51C16BBB" w14:textId="74FAD17D" w:rsidR="00B6012F" w:rsidRPr="008F0F64" w:rsidRDefault="00B6012F" w:rsidP="00B6012F">
            <w:r>
              <w:t>Firm personnel</w:t>
            </w:r>
            <w:r w:rsidR="003F404C">
              <w:t xml:space="preserve"> </w:t>
            </w:r>
            <w:r w:rsidR="00BF2BB6">
              <w:t>s</w:t>
            </w:r>
            <w:r>
              <w:t>ign</w:t>
            </w:r>
            <w:r w:rsidR="00BF2BB6">
              <w:t xml:space="preserve"> the</w:t>
            </w:r>
            <w:r>
              <w:t xml:space="preserve"> engagement team members’ declaration </w:t>
            </w:r>
            <w:r w:rsidR="00BF2BB6">
              <w:t xml:space="preserve">to confirm that they have </w:t>
            </w:r>
            <w:r w:rsidR="00267501">
              <w:t>complied with</w:t>
            </w:r>
            <w:r w:rsidR="00BF2BB6">
              <w:t xml:space="preserve"> ethical requirements </w:t>
            </w:r>
            <w:r w:rsidR="00267501">
              <w:t>throughout the engagement, did not identify any breaches, and remained independent.</w:t>
            </w:r>
          </w:p>
        </w:tc>
      </w:tr>
      <w:tr w:rsidR="00B6012F" w:rsidRPr="008F0F64" w14:paraId="2A547E8E" w14:textId="77777777" w:rsidTr="7BE3ACD6">
        <w:tc>
          <w:tcPr>
            <w:tcW w:w="3828" w:type="dxa"/>
          </w:tcPr>
          <w:p w14:paraId="2C58B6A2" w14:textId="27A70DD5" w:rsidR="00B6012F" w:rsidRPr="00264FC2" w:rsidRDefault="00B6012F" w:rsidP="00B6012F">
            <w:pPr>
              <w:rPr>
                <w:rStyle w:val="IntenseEmphasis"/>
                <w:i w:val="0"/>
                <w:iCs w:val="0"/>
                <w:color w:val="auto"/>
              </w:rPr>
            </w:pPr>
            <w:r>
              <w:rPr>
                <w:rStyle w:val="IntenseEmphasis"/>
                <w:i w:val="0"/>
                <w:iCs w:val="0"/>
                <w:color w:val="auto"/>
              </w:rPr>
              <w:lastRenderedPageBreak/>
              <w:t>Use of another practitioner</w:t>
            </w:r>
          </w:p>
        </w:tc>
        <w:tc>
          <w:tcPr>
            <w:tcW w:w="1275" w:type="dxa"/>
          </w:tcPr>
          <w:p w14:paraId="626328F6" w14:textId="0382CAEE" w:rsidR="00B6012F" w:rsidRPr="008F0F64" w:rsidRDefault="003F404C" w:rsidP="00B6012F">
            <w:r>
              <w:t>ISA220.21</w:t>
            </w:r>
          </w:p>
        </w:tc>
        <w:tc>
          <w:tcPr>
            <w:tcW w:w="3969" w:type="dxa"/>
          </w:tcPr>
          <w:p w14:paraId="7B9D3B72" w14:textId="5D1BF402" w:rsidR="00B6012F" w:rsidRDefault="003F404C" w:rsidP="00B6012F">
            <w:r>
              <w:t>Engagement team is prompted to obtain a signed engagement team members’ declaration</w:t>
            </w:r>
            <w:r w:rsidR="00267501">
              <w:t xml:space="preserve"> from individuals from another firm.</w:t>
            </w:r>
          </w:p>
          <w:p w14:paraId="1127437B" w14:textId="2788E1F5" w:rsidR="00267501" w:rsidRPr="008F0F64" w:rsidRDefault="00267501" w:rsidP="00B6012F">
            <w:r>
              <w:t>Procedures are added based on the selection ‘Use of Another Practitioner’ in 12.20.</w:t>
            </w:r>
          </w:p>
        </w:tc>
      </w:tr>
      <w:tr w:rsidR="00B6012F" w:rsidRPr="008F0F64" w14:paraId="19A076AA" w14:textId="77777777" w:rsidTr="7BE3ACD6">
        <w:tc>
          <w:tcPr>
            <w:tcW w:w="3828" w:type="dxa"/>
          </w:tcPr>
          <w:p w14:paraId="506B478D" w14:textId="77777777" w:rsidR="00B6012F" w:rsidRPr="00264FC2" w:rsidRDefault="00B6012F" w:rsidP="00B6012F">
            <w:pPr>
              <w:rPr>
                <w:rStyle w:val="IntenseEmphasis"/>
                <w:i w:val="0"/>
                <w:iCs w:val="0"/>
                <w:color w:val="auto"/>
              </w:rPr>
            </w:pPr>
          </w:p>
        </w:tc>
        <w:tc>
          <w:tcPr>
            <w:tcW w:w="1275" w:type="dxa"/>
          </w:tcPr>
          <w:p w14:paraId="3EA4D44C" w14:textId="77777777" w:rsidR="00B6012F" w:rsidRPr="008F0F64" w:rsidRDefault="00B6012F" w:rsidP="00B6012F"/>
        </w:tc>
        <w:tc>
          <w:tcPr>
            <w:tcW w:w="3969" w:type="dxa"/>
          </w:tcPr>
          <w:p w14:paraId="54714CE9" w14:textId="77777777" w:rsidR="00B6012F" w:rsidRPr="008F0F64" w:rsidRDefault="00B6012F" w:rsidP="00B6012F"/>
        </w:tc>
      </w:tr>
    </w:tbl>
    <w:p w14:paraId="3CA4F8E3" w14:textId="5CE2AC79" w:rsidR="00853829" w:rsidRDefault="00853829" w:rsidP="00853829">
      <w:pPr>
        <w:pStyle w:val="Heading3"/>
        <w:rPr>
          <w:rFonts w:asciiTheme="minorHAnsi" w:hAnsiTheme="minorHAnsi"/>
        </w:rPr>
      </w:pPr>
      <w:bookmarkStart w:id="68" w:name="_Toc150848864"/>
      <w:r>
        <w:rPr>
          <w:rFonts w:asciiTheme="minorHAnsi" w:hAnsiTheme="minorHAnsi"/>
        </w:rPr>
        <w:t>Responsibilities of the engagement partner</w:t>
      </w:r>
      <w:bookmarkEnd w:id="68"/>
    </w:p>
    <w:p w14:paraId="46EEDE5E" w14:textId="6926E76A" w:rsidR="0092633F" w:rsidRDefault="00113666" w:rsidP="0092633F">
      <w:pPr>
        <w:pStyle w:val="Heading4"/>
      </w:pPr>
      <w:r>
        <w:t>Engagement partner declarations</w:t>
      </w:r>
    </w:p>
    <w:tbl>
      <w:tblPr>
        <w:tblStyle w:val="CWA20221"/>
        <w:tblW w:w="9072" w:type="dxa"/>
        <w:tblLayout w:type="fixed"/>
        <w:tblLook w:val="0420" w:firstRow="1" w:lastRow="0" w:firstColumn="0" w:lastColumn="0" w:noHBand="0" w:noVBand="1"/>
      </w:tblPr>
      <w:tblGrid>
        <w:gridCol w:w="3969"/>
        <w:gridCol w:w="1134"/>
        <w:gridCol w:w="3969"/>
      </w:tblGrid>
      <w:tr w:rsidR="004D3077" w:rsidRPr="008F0F64" w14:paraId="4AB3D0ED" w14:textId="77777777" w:rsidTr="7BE3ACD6">
        <w:trPr>
          <w:cnfStyle w:val="100000000000" w:firstRow="1" w:lastRow="0" w:firstColumn="0" w:lastColumn="0" w:oddVBand="0" w:evenVBand="0" w:oddHBand="0" w:evenHBand="0" w:firstRowFirstColumn="0" w:firstRowLastColumn="0" w:lastRowFirstColumn="0" w:lastRowLastColumn="0"/>
          <w:tblHeader/>
        </w:trPr>
        <w:tc>
          <w:tcPr>
            <w:tcW w:w="3969" w:type="dxa"/>
            <w:tcBorders>
              <w:right w:val="nil"/>
            </w:tcBorders>
            <w:hideMark/>
          </w:tcPr>
          <w:p w14:paraId="705B1CC0" w14:textId="77777777" w:rsidR="004D3077" w:rsidRPr="008F0F64" w:rsidRDefault="004D3077">
            <w:r w:rsidRPr="008F0F64">
              <w:t>Matter identified </w:t>
            </w:r>
          </w:p>
        </w:tc>
        <w:tc>
          <w:tcPr>
            <w:tcW w:w="1134" w:type="dxa"/>
            <w:tcBorders>
              <w:left w:val="nil"/>
              <w:right w:val="nil"/>
            </w:tcBorders>
            <w:hideMark/>
          </w:tcPr>
          <w:p w14:paraId="726AD567" w14:textId="77777777" w:rsidR="004D3077" w:rsidRPr="008F0F64" w:rsidRDefault="004D3077">
            <w:r w:rsidRPr="008F0F64">
              <w:t>ISA ref</w:t>
            </w:r>
          </w:p>
        </w:tc>
        <w:tc>
          <w:tcPr>
            <w:tcW w:w="3969" w:type="dxa"/>
            <w:tcBorders>
              <w:left w:val="nil"/>
            </w:tcBorders>
            <w:hideMark/>
          </w:tcPr>
          <w:p w14:paraId="0789C0BD" w14:textId="77777777" w:rsidR="004D3077" w:rsidRPr="008F0F64" w:rsidRDefault="004D3077">
            <w:r w:rsidRPr="008F0F64">
              <w:t>Comment </w:t>
            </w:r>
          </w:p>
        </w:tc>
      </w:tr>
      <w:tr w:rsidR="004D3077" w:rsidRPr="008F0F64" w14:paraId="40FB859C" w14:textId="77777777" w:rsidTr="7BE3ACD6">
        <w:tc>
          <w:tcPr>
            <w:tcW w:w="9072" w:type="dxa"/>
            <w:gridSpan w:val="3"/>
            <w:tcBorders>
              <w:top w:val="single" w:sz="4" w:space="0" w:color="auto"/>
            </w:tcBorders>
          </w:tcPr>
          <w:p w14:paraId="6F62EBC3" w14:textId="0158D360" w:rsidR="004D3077" w:rsidRPr="008F0F64" w:rsidRDefault="004D3077">
            <w:pPr>
              <w:keepNext/>
            </w:pPr>
            <w:r w:rsidRPr="008F0F64">
              <w:rPr>
                <w:rStyle w:val="IntenseEmphasis"/>
              </w:rPr>
              <w:t>10.</w:t>
            </w:r>
            <w:r>
              <w:rPr>
                <w:rStyle w:val="IntenseEmphasis"/>
              </w:rPr>
              <w:t>2</w:t>
            </w:r>
            <w:r w:rsidRPr="008F0F64">
              <w:rPr>
                <w:rStyle w:val="IntenseEmphasis"/>
              </w:rPr>
              <w:t xml:space="preserve">0 </w:t>
            </w:r>
            <w:r w:rsidR="004B5094">
              <w:rPr>
                <w:rStyle w:val="IntenseEmphasis"/>
              </w:rPr>
              <w:t>Engagement evaluation</w:t>
            </w:r>
          </w:p>
        </w:tc>
      </w:tr>
      <w:tr w:rsidR="004D3077" w:rsidRPr="008F0F64" w14:paraId="1B85381C" w14:textId="77777777" w:rsidTr="7BE3ACD6">
        <w:tc>
          <w:tcPr>
            <w:tcW w:w="3969" w:type="dxa"/>
            <w:tcBorders>
              <w:top w:val="single" w:sz="4" w:space="0" w:color="auto"/>
            </w:tcBorders>
          </w:tcPr>
          <w:p w14:paraId="0C418F8F" w14:textId="35522540" w:rsidR="004D3077" w:rsidRPr="008F0F64" w:rsidRDefault="00714C92">
            <w:r>
              <w:t>Engagement partner declaration</w:t>
            </w:r>
          </w:p>
        </w:tc>
        <w:tc>
          <w:tcPr>
            <w:tcW w:w="1134" w:type="dxa"/>
          </w:tcPr>
          <w:p w14:paraId="4985CFF9" w14:textId="77777777" w:rsidR="004D3077" w:rsidRDefault="0062252C">
            <w:r>
              <w:t>ISA220.22</w:t>
            </w:r>
          </w:p>
          <w:p w14:paraId="669D79AE" w14:textId="77777777" w:rsidR="00616F56" w:rsidRDefault="00616F56"/>
          <w:p w14:paraId="5DBB1777" w14:textId="77777777" w:rsidR="00616F56" w:rsidRDefault="00616F56"/>
          <w:p w14:paraId="121D4155" w14:textId="77777777" w:rsidR="0002438D" w:rsidRDefault="0002438D"/>
          <w:p w14:paraId="5C17B121" w14:textId="77777777" w:rsidR="00E3438F" w:rsidRDefault="00E3438F" w:rsidP="00E3438F">
            <w:r>
              <w:t>ISA220.22</w:t>
            </w:r>
          </w:p>
          <w:p w14:paraId="5D77E84D" w14:textId="77777777" w:rsidR="00E3438F" w:rsidRDefault="00E3438F"/>
          <w:p w14:paraId="4A2D2B47" w14:textId="62CE64D6" w:rsidR="00616F56" w:rsidRPr="008F0F64" w:rsidRDefault="00616F56">
            <w:r>
              <w:t>ISA220.23</w:t>
            </w:r>
          </w:p>
        </w:tc>
        <w:tc>
          <w:tcPr>
            <w:tcW w:w="3969" w:type="dxa"/>
          </w:tcPr>
          <w:p w14:paraId="66C98111" w14:textId="4193AD90" w:rsidR="00616F56" w:rsidRDefault="00653150">
            <w:r>
              <w:t>With regards to client relationship and audit engagement</w:t>
            </w:r>
            <w:r w:rsidR="00896A24">
              <w:t>, engagement</w:t>
            </w:r>
            <w:r>
              <w:t xml:space="preserve"> p</w:t>
            </w:r>
            <w:r w:rsidR="00616F56">
              <w:t>artner</w:t>
            </w:r>
            <w:r w:rsidR="009A4711">
              <w:t>s</w:t>
            </w:r>
            <w:r w:rsidR="00616F56">
              <w:t xml:space="preserve"> to conclude whether</w:t>
            </w:r>
            <w:r w:rsidR="00E3438F">
              <w:t>:</w:t>
            </w:r>
          </w:p>
          <w:p w14:paraId="3658A8B9" w14:textId="67CE33E4" w:rsidR="004D3077" w:rsidRDefault="00616F56" w:rsidP="005647DE">
            <w:pPr>
              <w:pStyle w:val="ListParagraph"/>
              <w:numPr>
                <w:ilvl w:val="0"/>
                <w:numId w:val="3"/>
              </w:numPr>
              <w:jc w:val="left"/>
            </w:pPr>
            <w:r>
              <w:t xml:space="preserve"> </w:t>
            </w:r>
            <w:r w:rsidR="00653150">
              <w:t>T</w:t>
            </w:r>
            <w:r>
              <w:t xml:space="preserve">he procedures have been followed in accordance </w:t>
            </w:r>
            <w:r w:rsidR="00653150">
              <w:t xml:space="preserve">with the </w:t>
            </w:r>
            <w:r>
              <w:t>firm’s SoQM policies and procedures</w:t>
            </w:r>
            <w:r w:rsidR="00653150">
              <w:t>.</w:t>
            </w:r>
          </w:p>
          <w:p w14:paraId="1FDA0D4E" w14:textId="5C04C748" w:rsidR="0002438D" w:rsidRDefault="00653150" w:rsidP="005647DE">
            <w:pPr>
              <w:pStyle w:val="ListParagraph"/>
              <w:numPr>
                <w:ilvl w:val="0"/>
                <w:numId w:val="3"/>
              </w:numPr>
              <w:jc w:val="left"/>
            </w:pPr>
            <w:r>
              <w:t xml:space="preserve">Conclusion </w:t>
            </w:r>
            <w:r w:rsidR="00616F56">
              <w:t>reached is appropriate</w:t>
            </w:r>
            <w:r>
              <w:t>.</w:t>
            </w:r>
          </w:p>
          <w:p w14:paraId="41E223D3" w14:textId="18639C65" w:rsidR="0002438D" w:rsidRPr="008F0F64" w:rsidRDefault="011EF954" w:rsidP="005647DE">
            <w:pPr>
              <w:pStyle w:val="ListParagraph"/>
              <w:numPr>
                <w:ilvl w:val="0"/>
                <w:numId w:val="3"/>
              </w:numPr>
              <w:jc w:val="left"/>
            </w:pPr>
            <w:r>
              <w:t xml:space="preserve">Information obtained should be </w:t>
            </w:r>
            <w:bookmarkStart w:id="69" w:name="_Int_kQZ3j19b"/>
            <w:proofErr w:type="gramStart"/>
            <w:r>
              <w:t>taken into account</w:t>
            </w:r>
            <w:bookmarkEnd w:id="69"/>
            <w:proofErr w:type="gramEnd"/>
            <w:r>
              <w:t xml:space="preserve"> in identification and assessment of RMM or design of audit plan and strategy.</w:t>
            </w:r>
          </w:p>
        </w:tc>
      </w:tr>
      <w:tr w:rsidR="004D3077" w:rsidRPr="008F0F64" w14:paraId="118211D4" w14:textId="77777777" w:rsidTr="7BE3ACD6">
        <w:tc>
          <w:tcPr>
            <w:tcW w:w="9072" w:type="dxa"/>
            <w:gridSpan w:val="3"/>
          </w:tcPr>
          <w:p w14:paraId="7599348E" w14:textId="03678AE0" w:rsidR="004D3077" w:rsidRPr="008F0F64" w:rsidRDefault="004B5094">
            <w:pPr>
              <w:keepNext/>
            </w:pPr>
            <w:r w:rsidRPr="008F0F64">
              <w:rPr>
                <w:rStyle w:val="IntenseEmphasis"/>
              </w:rPr>
              <w:t>1</w:t>
            </w:r>
            <w:r>
              <w:rPr>
                <w:rStyle w:val="IntenseEmphasis"/>
              </w:rPr>
              <w:t>2</w:t>
            </w:r>
            <w:r w:rsidRPr="008F0F64">
              <w:rPr>
                <w:rStyle w:val="IntenseEmphasis"/>
              </w:rPr>
              <w:t>.</w:t>
            </w:r>
            <w:r>
              <w:rPr>
                <w:rStyle w:val="IntenseEmphasis"/>
              </w:rPr>
              <w:t>3</w:t>
            </w:r>
            <w:r w:rsidRPr="008F0F64">
              <w:rPr>
                <w:rStyle w:val="IntenseEmphasis"/>
              </w:rPr>
              <w:t xml:space="preserve">0 </w:t>
            </w:r>
            <w:r w:rsidR="008017DF">
              <w:rPr>
                <w:rStyle w:val="IntenseEmphasis"/>
              </w:rPr>
              <w:t xml:space="preserve">Planning memorandum </w:t>
            </w:r>
          </w:p>
        </w:tc>
      </w:tr>
      <w:tr w:rsidR="00B018D2" w:rsidRPr="008F0F64" w14:paraId="71F0B69B" w14:textId="77777777" w:rsidTr="7BE3ACD6">
        <w:tc>
          <w:tcPr>
            <w:tcW w:w="3969" w:type="dxa"/>
          </w:tcPr>
          <w:p w14:paraId="2CF63529" w14:textId="5656B44A" w:rsidR="00B018D2" w:rsidRDefault="00B018D2" w:rsidP="00B018D2">
            <w:r>
              <w:t xml:space="preserve">Planning meeting notes: </w:t>
            </w:r>
          </w:p>
        </w:tc>
        <w:tc>
          <w:tcPr>
            <w:tcW w:w="1134" w:type="dxa"/>
          </w:tcPr>
          <w:p w14:paraId="23D1E623" w14:textId="77777777" w:rsidR="00B018D2" w:rsidRDefault="00B018D2" w:rsidP="00B018D2"/>
          <w:p w14:paraId="18EFF052" w14:textId="4676830A" w:rsidR="00B018D2" w:rsidRDefault="00B018D2" w:rsidP="00B018D2">
            <w:r>
              <w:t>ISA220.14</w:t>
            </w:r>
          </w:p>
          <w:p w14:paraId="1FF9635A" w14:textId="77777777" w:rsidR="00B018D2" w:rsidRDefault="00B018D2" w:rsidP="00B018D2"/>
          <w:p w14:paraId="2AC8C2EC" w14:textId="77777777" w:rsidR="00B018D2" w:rsidRDefault="00B018D2" w:rsidP="00B018D2"/>
          <w:p w14:paraId="7C624354" w14:textId="3D65375B" w:rsidR="00B018D2" w:rsidRDefault="00B018D2" w:rsidP="00B018D2">
            <w:pPr>
              <w:rPr>
                <w:rFonts w:ascii="Roboto" w:hAnsi="Roboto"/>
                <w:color w:val="1F1F1F"/>
                <w:sz w:val="18"/>
                <w:szCs w:val="18"/>
                <w:shd w:val="clear" w:color="auto" w:fill="FFFFFF"/>
              </w:rPr>
            </w:pPr>
            <w:r>
              <w:t>ISA220.14(d)</w:t>
            </w:r>
          </w:p>
        </w:tc>
        <w:tc>
          <w:tcPr>
            <w:tcW w:w="3969" w:type="dxa"/>
          </w:tcPr>
          <w:p w14:paraId="42D9C88F" w14:textId="77F03C34" w:rsidR="00B018D2" w:rsidRDefault="00B018D2" w:rsidP="00B018D2">
            <w:r>
              <w:t>Engagement partners are prompted to:</w:t>
            </w:r>
          </w:p>
          <w:p w14:paraId="341B6DD6" w14:textId="77777777" w:rsidR="00B018D2" w:rsidRDefault="00B018D2" w:rsidP="005647DE">
            <w:pPr>
              <w:pStyle w:val="ListParagraph"/>
              <w:numPr>
                <w:ilvl w:val="0"/>
                <w:numId w:val="24"/>
              </w:numPr>
            </w:pPr>
            <w:r>
              <w:t>Communicate the expected behaviour to the team members attending.</w:t>
            </w:r>
          </w:p>
          <w:p w14:paraId="53DB8E70" w14:textId="30A407CC" w:rsidR="00B018D2" w:rsidRDefault="00B018D2" w:rsidP="005647DE">
            <w:pPr>
              <w:pStyle w:val="ListParagraph"/>
              <w:numPr>
                <w:ilvl w:val="0"/>
                <w:numId w:val="24"/>
              </w:numPr>
            </w:pPr>
            <w:r>
              <w:t xml:space="preserve">Discuss any conditions that may impede the appropriate exercise of professional scepticism, and biases identified on </w:t>
            </w:r>
            <w:r w:rsidR="00E565D6">
              <w:t>12.20.</w:t>
            </w:r>
          </w:p>
          <w:p w14:paraId="60BDF1C3" w14:textId="366F773E" w:rsidR="00B018D2" w:rsidRDefault="00AF0893" w:rsidP="005647DE">
            <w:pPr>
              <w:pStyle w:val="ListParagraph"/>
              <w:numPr>
                <w:ilvl w:val="0"/>
                <w:numId w:val="24"/>
              </w:numPr>
            </w:pPr>
            <w:r>
              <w:t>Identify matters to be communicated to engagement team members not attending.</w:t>
            </w:r>
          </w:p>
        </w:tc>
      </w:tr>
      <w:tr w:rsidR="004D3077" w:rsidRPr="008F0F64" w14:paraId="6DE6CD1B" w14:textId="77777777" w:rsidTr="7BE3ACD6">
        <w:tc>
          <w:tcPr>
            <w:tcW w:w="3969" w:type="dxa"/>
          </w:tcPr>
          <w:p w14:paraId="45F29BE7" w14:textId="088DD162" w:rsidR="004D3077" w:rsidRPr="008F0F64" w:rsidRDefault="003212A7">
            <w:r>
              <w:t>Engagement partner declaration</w:t>
            </w:r>
          </w:p>
        </w:tc>
        <w:tc>
          <w:tcPr>
            <w:tcW w:w="1134" w:type="dxa"/>
          </w:tcPr>
          <w:p w14:paraId="056DAFC6" w14:textId="64DD36FB" w:rsidR="00B63C77" w:rsidRDefault="00B63C77">
            <w:pPr>
              <w:rPr>
                <w:rFonts w:ascii="Roboto" w:hAnsi="Roboto"/>
                <w:color w:val="1F1F1F"/>
                <w:sz w:val="18"/>
                <w:szCs w:val="18"/>
                <w:shd w:val="clear" w:color="auto" w:fill="FFFFFF"/>
              </w:rPr>
            </w:pPr>
            <w:r>
              <w:rPr>
                <w:rFonts w:ascii="Roboto" w:hAnsi="Roboto"/>
                <w:color w:val="1F1F1F"/>
                <w:sz w:val="18"/>
                <w:szCs w:val="18"/>
                <w:shd w:val="clear" w:color="auto" w:fill="FFFFFF"/>
              </w:rPr>
              <w:t>ISA220.14</w:t>
            </w:r>
          </w:p>
          <w:p w14:paraId="400059B4" w14:textId="6D0C217D" w:rsidR="00303AF3" w:rsidRDefault="00303AF3">
            <w:pPr>
              <w:rPr>
                <w:rFonts w:ascii="Roboto" w:hAnsi="Roboto"/>
                <w:color w:val="1F1F1F"/>
                <w:sz w:val="18"/>
                <w:szCs w:val="18"/>
                <w:shd w:val="clear" w:color="auto" w:fill="FFFFFF"/>
              </w:rPr>
            </w:pPr>
            <w:r>
              <w:rPr>
                <w:rFonts w:ascii="Roboto" w:hAnsi="Roboto"/>
                <w:color w:val="1F1F1F"/>
                <w:sz w:val="18"/>
                <w:szCs w:val="18"/>
                <w:shd w:val="clear" w:color="auto" w:fill="FFFFFF"/>
              </w:rPr>
              <w:t>ISA220.16</w:t>
            </w:r>
          </w:p>
          <w:p w14:paraId="0BDC3411" w14:textId="04883EB2" w:rsidR="00303AF3" w:rsidRDefault="00303AF3">
            <w:pPr>
              <w:rPr>
                <w:rFonts w:ascii="Roboto" w:hAnsi="Roboto"/>
                <w:color w:val="1F1F1F"/>
                <w:sz w:val="18"/>
                <w:szCs w:val="18"/>
                <w:shd w:val="clear" w:color="auto" w:fill="FFFFFF"/>
              </w:rPr>
            </w:pPr>
            <w:r>
              <w:rPr>
                <w:rFonts w:ascii="Roboto" w:hAnsi="Roboto"/>
                <w:color w:val="1F1F1F"/>
                <w:sz w:val="18"/>
                <w:szCs w:val="18"/>
                <w:shd w:val="clear" w:color="auto" w:fill="FFFFFF"/>
              </w:rPr>
              <w:t>ISA220.17</w:t>
            </w:r>
          </w:p>
          <w:p w14:paraId="378702F1" w14:textId="05DBB09F" w:rsidR="00303AF3" w:rsidRDefault="00303AF3">
            <w:pPr>
              <w:rPr>
                <w:rFonts w:ascii="Roboto" w:hAnsi="Roboto"/>
                <w:color w:val="1F1F1F"/>
                <w:sz w:val="18"/>
                <w:szCs w:val="18"/>
                <w:shd w:val="clear" w:color="auto" w:fill="FFFFFF"/>
              </w:rPr>
            </w:pPr>
            <w:r>
              <w:rPr>
                <w:rFonts w:ascii="Roboto" w:hAnsi="Roboto"/>
                <w:color w:val="1F1F1F"/>
                <w:sz w:val="18"/>
                <w:szCs w:val="18"/>
                <w:shd w:val="clear" w:color="auto" w:fill="FFFFFF"/>
              </w:rPr>
              <w:t>ISA220.1</w:t>
            </w:r>
            <w:r w:rsidR="002C3601">
              <w:rPr>
                <w:rFonts w:ascii="Roboto" w:hAnsi="Roboto"/>
                <w:color w:val="1F1F1F"/>
                <w:sz w:val="18"/>
                <w:szCs w:val="18"/>
                <w:shd w:val="clear" w:color="auto" w:fill="FFFFFF"/>
              </w:rPr>
              <w:t>8</w:t>
            </w:r>
          </w:p>
          <w:p w14:paraId="7FE906DC" w14:textId="4A5764E9" w:rsidR="00303AF3" w:rsidRDefault="00303AF3">
            <w:pPr>
              <w:rPr>
                <w:rFonts w:ascii="Roboto" w:hAnsi="Roboto"/>
                <w:color w:val="1F1F1F"/>
                <w:sz w:val="18"/>
                <w:szCs w:val="18"/>
                <w:shd w:val="clear" w:color="auto" w:fill="FFFFFF"/>
              </w:rPr>
            </w:pPr>
            <w:r>
              <w:rPr>
                <w:rFonts w:ascii="Roboto" w:hAnsi="Roboto"/>
                <w:color w:val="1F1F1F"/>
                <w:sz w:val="18"/>
                <w:szCs w:val="18"/>
                <w:shd w:val="clear" w:color="auto" w:fill="FFFFFF"/>
              </w:rPr>
              <w:t>ISA220</w:t>
            </w:r>
            <w:r w:rsidR="002C3601">
              <w:rPr>
                <w:rFonts w:ascii="Roboto" w:hAnsi="Roboto"/>
                <w:color w:val="1F1F1F"/>
                <w:sz w:val="18"/>
                <w:szCs w:val="18"/>
                <w:shd w:val="clear" w:color="auto" w:fill="FFFFFF"/>
              </w:rPr>
              <w:t>.19</w:t>
            </w:r>
          </w:p>
          <w:p w14:paraId="0FEF56A6" w14:textId="1C265796" w:rsidR="002C3601" w:rsidRDefault="002C3601">
            <w:pPr>
              <w:rPr>
                <w:rFonts w:ascii="Roboto" w:hAnsi="Roboto"/>
                <w:color w:val="1F1F1F"/>
                <w:sz w:val="18"/>
                <w:szCs w:val="18"/>
                <w:shd w:val="clear" w:color="auto" w:fill="FFFFFF"/>
              </w:rPr>
            </w:pPr>
            <w:r>
              <w:rPr>
                <w:rFonts w:ascii="Roboto" w:hAnsi="Roboto"/>
                <w:color w:val="1F1F1F"/>
                <w:sz w:val="18"/>
                <w:szCs w:val="18"/>
                <w:shd w:val="clear" w:color="auto" w:fill="FFFFFF"/>
              </w:rPr>
              <w:t>ISA220.20</w:t>
            </w:r>
          </w:p>
          <w:p w14:paraId="560FC573" w14:textId="2B91C27F" w:rsidR="002C3601" w:rsidRDefault="002C3601">
            <w:pPr>
              <w:rPr>
                <w:rFonts w:ascii="Roboto" w:hAnsi="Roboto"/>
                <w:color w:val="1F1F1F"/>
                <w:sz w:val="18"/>
                <w:szCs w:val="18"/>
                <w:shd w:val="clear" w:color="auto" w:fill="FFFFFF"/>
              </w:rPr>
            </w:pPr>
            <w:r>
              <w:rPr>
                <w:rFonts w:ascii="Roboto" w:hAnsi="Roboto"/>
                <w:color w:val="1F1F1F"/>
                <w:sz w:val="18"/>
                <w:szCs w:val="18"/>
                <w:shd w:val="clear" w:color="auto" w:fill="FFFFFF"/>
              </w:rPr>
              <w:t>ISA220.25</w:t>
            </w:r>
          </w:p>
          <w:p w14:paraId="3FBBC44C" w14:textId="01CDDD0B" w:rsidR="002C3601" w:rsidRDefault="002C3601">
            <w:pPr>
              <w:rPr>
                <w:rFonts w:ascii="Roboto" w:hAnsi="Roboto"/>
                <w:color w:val="1F1F1F"/>
                <w:sz w:val="18"/>
                <w:szCs w:val="18"/>
                <w:shd w:val="clear" w:color="auto" w:fill="FFFFFF"/>
              </w:rPr>
            </w:pPr>
            <w:r>
              <w:rPr>
                <w:rFonts w:ascii="Roboto" w:hAnsi="Roboto"/>
                <w:color w:val="1F1F1F"/>
                <w:sz w:val="18"/>
                <w:szCs w:val="18"/>
                <w:shd w:val="clear" w:color="auto" w:fill="FFFFFF"/>
              </w:rPr>
              <w:t>ISA220.26</w:t>
            </w:r>
          </w:p>
          <w:p w14:paraId="599ED5E8" w14:textId="76A7C214" w:rsidR="002C3601" w:rsidRDefault="002C3601">
            <w:pPr>
              <w:rPr>
                <w:rFonts w:ascii="Roboto" w:hAnsi="Roboto"/>
                <w:color w:val="1F1F1F"/>
                <w:sz w:val="18"/>
                <w:szCs w:val="18"/>
                <w:shd w:val="clear" w:color="auto" w:fill="FFFFFF"/>
              </w:rPr>
            </w:pPr>
            <w:r>
              <w:rPr>
                <w:rFonts w:ascii="Roboto" w:hAnsi="Roboto"/>
                <w:color w:val="1F1F1F"/>
                <w:sz w:val="18"/>
                <w:szCs w:val="18"/>
                <w:shd w:val="clear" w:color="auto" w:fill="FFFFFF"/>
              </w:rPr>
              <w:t>ISA220.27</w:t>
            </w:r>
          </w:p>
          <w:p w14:paraId="474F70B4" w14:textId="3E24436D" w:rsidR="00B63C77" w:rsidRDefault="00B63C77" w:rsidP="002C3601">
            <w:r>
              <w:t>ISA220.30</w:t>
            </w:r>
          </w:p>
          <w:p w14:paraId="2F7F8423" w14:textId="19909007" w:rsidR="00BB067F" w:rsidRDefault="00BB067F" w:rsidP="002C3601">
            <w:r>
              <w:t>ISA220.31</w:t>
            </w:r>
          </w:p>
          <w:p w14:paraId="6181A418" w14:textId="7045594B" w:rsidR="002C3601" w:rsidRPr="008F0F64" w:rsidRDefault="005F5A4E" w:rsidP="002C3601">
            <w:r w:rsidRPr="005F5A4E">
              <w:t>ISA220.39</w:t>
            </w:r>
          </w:p>
          <w:p w14:paraId="0753B501" w14:textId="7C5BA75A" w:rsidR="00303AF3" w:rsidRPr="008F0F64" w:rsidRDefault="00303AF3"/>
        </w:tc>
        <w:tc>
          <w:tcPr>
            <w:tcW w:w="3969" w:type="dxa"/>
          </w:tcPr>
          <w:p w14:paraId="52DA5633" w14:textId="77777777" w:rsidR="004D3077" w:rsidRDefault="00F3751A">
            <w:r>
              <w:t>The declaration has been updated to:</w:t>
            </w:r>
          </w:p>
          <w:p w14:paraId="5AF2914C" w14:textId="488FD2F0" w:rsidR="00F3751A" w:rsidRDefault="00F3751A" w:rsidP="005647DE">
            <w:pPr>
              <w:pStyle w:val="ListParagraph"/>
              <w:numPr>
                <w:ilvl w:val="0"/>
                <w:numId w:val="5"/>
              </w:numPr>
            </w:pPr>
            <w:r>
              <w:t xml:space="preserve"> Include all the ISA220 requirements that </w:t>
            </w:r>
            <w:r w:rsidR="00F71F7E">
              <w:t>state,</w:t>
            </w:r>
            <w:r>
              <w:t xml:space="preserve"> “The engagement partner shall”</w:t>
            </w:r>
            <w:r w:rsidR="00F71F7E">
              <w:t>.</w:t>
            </w:r>
          </w:p>
          <w:p w14:paraId="6AF0F448" w14:textId="77777777" w:rsidR="00F3751A" w:rsidRDefault="00F3751A" w:rsidP="005647DE">
            <w:pPr>
              <w:pStyle w:val="ListParagraph"/>
              <w:numPr>
                <w:ilvl w:val="0"/>
                <w:numId w:val="5"/>
              </w:numPr>
            </w:pPr>
            <w:r>
              <w:t>Remove all the declarations not specifically required by ISA220.</w:t>
            </w:r>
          </w:p>
          <w:p w14:paraId="302585C8" w14:textId="0DFF32A6" w:rsidR="00E923E8" w:rsidRDefault="60A71164" w:rsidP="005647DE">
            <w:pPr>
              <w:pStyle w:val="ListParagraph"/>
              <w:numPr>
                <w:ilvl w:val="0"/>
                <w:numId w:val="5"/>
              </w:numPr>
            </w:pPr>
            <w:r>
              <w:t>Include other ISA requirements that st</w:t>
            </w:r>
            <w:r w:rsidR="03D40C74">
              <w:t xml:space="preserve">ate, </w:t>
            </w:r>
            <w:r>
              <w:t>“The engagement partner shall</w:t>
            </w:r>
            <w:bookmarkStart w:id="70" w:name="_Int_B32NxcpI"/>
            <w:r>
              <w:t>”,</w:t>
            </w:r>
            <w:bookmarkEnd w:id="70"/>
            <w:r>
              <w:t xml:space="preserve"> for example ISA 315.17.</w:t>
            </w:r>
          </w:p>
          <w:p w14:paraId="5100B7AC" w14:textId="77777777" w:rsidR="004821C9" w:rsidRDefault="004821C9" w:rsidP="00F3751A"/>
          <w:p w14:paraId="315390CD" w14:textId="483799E5" w:rsidR="00AC3FA2" w:rsidRPr="008F0F64" w:rsidRDefault="011D0A25" w:rsidP="00F3751A">
            <w:r>
              <w:t xml:space="preserve">The format of the declaration </w:t>
            </w:r>
            <w:r w:rsidR="6F4D29D2">
              <w:t>has</w:t>
            </w:r>
            <w:r>
              <w:t xml:space="preserve"> changes to question format based on </w:t>
            </w:r>
            <w:r w:rsidR="5446F5C2">
              <w:t>focused enquiries to selected</w:t>
            </w:r>
            <w:r w:rsidR="02359129">
              <w:t xml:space="preserve"> customers.</w:t>
            </w:r>
          </w:p>
        </w:tc>
      </w:tr>
      <w:tr w:rsidR="004D3077" w:rsidRPr="008F0F64" w14:paraId="33A7D19E" w14:textId="77777777" w:rsidTr="7BE3ACD6">
        <w:tc>
          <w:tcPr>
            <w:tcW w:w="9072" w:type="dxa"/>
            <w:gridSpan w:val="3"/>
          </w:tcPr>
          <w:p w14:paraId="615FCF7D" w14:textId="1F710BAB" w:rsidR="004D3077" w:rsidRPr="008F0F64" w:rsidRDefault="008017DF">
            <w:pPr>
              <w:keepNext/>
            </w:pPr>
            <w:r>
              <w:rPr>
                <w:rStyle w:val="IntenseEmphasis"/>
              </w:rPr>
              <w:lastRenderedPageBreak/>
              <w:t>02</w:t>
            </w:r>
            <w:r w:rsidRPr="008F0F64">
              <w:rPr>
                <w:rStyle w:val="IntenseEmphasis"/>
              </w:rPr>
              <w:t>.</w:t>
            </w:r>
            <w:r>
              <w:rPr>
                <w:rStyle w:val="IntenseEmphasis"/>
              </w:rPr>
              <w:t>0</w:t>
            </w:r>
            <w:r w:rsidRPr="008F0F64">
              <w:rPr>
                <w:rStyle w:val="IntenseEmphasis"/>
              </w:rPr>
              <w:t xml:space="preserve">0 </w:t>
            </w:r>
            <w:r>
              <w:rPr>
                <w:rStyle w:val="IntenseEmphasis"/>
              </w:rPr>
              <w:t>Partner-sign off</w:t>
            </w:r>
          </w:p>
        </w:tc>
      </w:tr>
      <w:tr w:rsidR="004D3077" w:rsidRPr="008F0F64" w14:paraId="3269B413" w14:textId="77777777" w:rsidTr="7BE3ACD6">
        <w:tc>
          <w:tcPr>
            <w:tcW w:w="3969" w:type="dxa"/>
          </w:tcPr>
          <w:p w14:paraId="482160C2" w14:textId="43A64DAE" w:rsidR="004D3077" w:rsidRPr="008F0F64" w:rsidRDefault="003212A7">
            <w:r>
              <w:t>Engagement partner declaration</w:t>
            </w:r>
          </w:p>
        </w:tc>
        <w:tc>
          <w:tcPr>
            <w:tcW w:w="1134" w:type="dxa"/>
          </w:tcPr>
          <w:p w14:paraId="6FF48BD6" w14:textId="25A75853" w:rsidR="00D659D5" w:rsidRDefault="00D659D5" w:rsidP="00D659D5">
            <w:r>
              <w:t>ISA220.20</w:t>
            </w:r>
          </w:p>
          <w:p w14:paraId="32E37146" w14:textId="77777777" w:rsidR="00D659D5" w:rsidRDefault="00DB317A" w:rsidP="00D659D5">
            <w:r>
              <w:t>ISA220.21</w:t>
            </w:r>
          </w:p>
          <w:p w14:paraId="02AD4ABB" w14:textId="274B85F5" w:rsidR="00D659D5" w:rsidRDefault="00D659D5" w:rsidP="00D659D5">
            <w:r>
              <w:t>ISA220.</w:t>
            </w:r>
            <w:r w:rsidR="006904E0">
              <w:t>31</w:t>
            </w:r>
          </w:p>
          <w:p w14:paraId="6382C6B7" w14:textId="5278E09E" w:rsidR="00D659D5" w:rsidRDefault="00D659D5" w:rsidP="00D659D5">
            <w:r>
              <w:t>ISA220.</w:t>
            </w:r>
            <w:r w:rsidR="00A70F7F">
              <w:t>3</w:t>
            </w:r>
            <w:r w:rsidR="00D05448">
              <w:t>3</w:t>
            </w:r>
          </w:p>
          <w:p w14:paraId="775B52DE" w14:textId="053DF50B" w:rsidR="002B6C6E" w:rsidRDefault="002B6C6E" w:rsidP="00D659D5">
            <w:r>
              <w:t>ISA220.3</w:t>
            </w:r>
            <w:r w:rsidR="00D05448">
              <w:t>5</w:t>
            </w:r>
          </w:p>
          <w:p w14:paraId="55EAA042" w14:textId="6BC38099" w:rsidR="00D05448" w:rsidRDefault="00D05448" w:rsidP="00D659D5">
            <w:r>
              <w:t>ISA220.36</w:t>
            </w:r>
          </w:p>
          <w:p w14:paraId="1E16F94D" w14:textId="77777777" w:rsidR="00D659D5" w:rsidRDefault="00D659D5" w:rsidP="00D659D5">
            <w:r>
              <w:t>ISA220.3</w:t>
            </w:r>
            <w:r w:rsidR="00A70F7F">
              <w:t>8</w:t>
            </w:r>
          </w:p>
          <w:p w14:paraId="125B8E15" w14:textId="638B0D14" w:rsidR="002E57B4" w:rsidRDefault="002E57B4" w:rsidP="00D659D5">
            <w:r>
              <w:t>ISA220.40</w:t>
            </w:r>
          </w:p>
          <w:p w14:paraId="4389BB75" w14:textId="26A7874B" w:rsidR="004D3077" w:rsidRPr="008F0F64" w:rsidRDefault="004D3077"/>
        </w:tc>
        <w:tc>
          <w:tcPr>
            <w:tcW w:w="3969" w:type="dxa"/>
          </w:tcPr>
          <w:p w14:paraId="4DC64870" w14:textId="77777777" w:rsidR="00165280" w:rsidRDefault="00165280" w:rsidP="00165280">
            <w:r>
              <w:t>The declaration has been updated to:</w:t>
            </w:r>
          </w:p>
          <w:p w14:paraId="4AD5C07D" w14:textId="04D87471" w:rsidR="00165280" w:rsidRDefault="00165280" w:rsidP="005647DE">
            <w:pPr>
              <w:pStyle w:val="ListParagraph"/>
              <w:numPr>
                <w:ilvl w:val="0"/>
                <w:numId w:val="8"/>
              </w:numPr>
            </w:pPr>
            <w:r>
              <w:t xml:space="preserve"> Include all the ISA220 requirements that state, “The engagement partner shall</w:t>
            </w:r>
            <w:r w:rsidR="00D659D5">
              <w:t>”</w:t>
            </w:r>
            <w:r w:rsidR="004948F4">
              <w:t>, as well as that of ISRE2400.</w:t>
            </w:r>
          </w:p>
          <w:p w14:paraId="05464E6F" w14:textId="77777777" w:rsidR="00165280" w:rsidRDefault="00165280" w:rsidP="005647DE">
            <w:pPr>
              <w:pStyle w:val="ListParagraph"/>
              <w:numPr>
                <w:ilvl w:val="0"/>
                <w:numId w:val="8"/>
              </w:numPr>
            </w:pPr>
            <w:r>
              <w:t>Remove all the declarations not specifically required by ISA220.</w:t>
            </w:r>
          </w:p>
          <w:p w14:paraId="15E94E33" w14:textId="477CA30A" w:rsidR="004D3077" w:rsidRPr="008F0F64" w:rsidRDefault="00165280" w:rsidP="005647DE">
            <w:pPr>
              <w:pStyle w:val="ListParagraph"/>
              <w:numPr>
                <w:ilvl w:val="0"/>
                <w:numId w:val="8"/>
              </w:numPr>
            </w:pPr>
            <w:r>
              <w:t>Include other ISA requirements that state</w:t>
            </w:r>
            <w:r w:rsidR="00AC3FA2">
              <w:t>.</w:t>
            </w:r>
          </w:p>
        </w:tc>
      </w:tr>
      <w:tr w:rsidR="004D3077" w:rsidRPr="008F0F64" w14:paraId="3F21E967" w14:textId="77777777" w:rsidTr="7BE3ACD6">
        <w:tc>
          <w:tcPr>
            <w:tcW w:w="3969" w:type="dxa"/>
          </w:tcPr>
          <w:p w14:paraId="1C2E0390" w14:textId="77777777" w:rsidR="004D3077" w:rsidRPr="008F0F64" w:rsidRDefault="004D3077"/>
        </w:tc>
        <w:tc>
          <w:tcPr>
            <w:tcW w:w="1134" w:type="dxa"/>
          </w:tcPr>
          <w:p w14:paraId="2C4B69CE" w14:textId="77777777" w:rsidR="004D3077" w:rsidRPr="008F0F64" w:rsidRDefault="004D3077"/>
        </w:tc>
        <w:tc>
          <w:tcPr>
            <w:tcW w:w="3969" w:type="dxa"/>
          </w:tcPr>
          <w:p w14:paraId="6426CA0B" w14:textId="77777777" w:rsidR="004D3077" w:rsidRPr="008F0F64" w:rsidRDefault="004D3077"/>
        </w:tc>
      </w:tr>
    </w:tbl>
    <w:p w14:paraId="06B1CC77" w14:textId="77777777" w:rsidR="00A74B0F" w:rsidRDefault="00A74B0F" w:rsidP="00A74B0F"/>
    <w:p w14:paraId="68C12277" w14:textId="6F9269E2" w:rsidR="00113666" w:rsidRDefault="00B700EC" w:rsidP="00F415A4">
      <w:pPr>
        <w:pStyle w:val="Heading4"/>
      </w:pPr>
      <w:r>
        <w:t>Assist with</w:t>
      </w:r>
      <w:r w:rsidR="00113666">
        <w:t xml:space="preserve"> documentation</w:t>
      </w:r>
      <w:r>
        <w:t xml:space="preserve"> of ration</w:t>
      </w:r>
      <w:r w:rsidR="00C344C7">
        <w:t>ale</w:t>
      </w:r>
      <w:r>
        <w:t xml:space="preserve"> of conclusions</w:t>
      </w:r>
    </w:p>
    <w:p w14:paraId="6A01F92D" w14:textId="77777777" w:rsidR="00113666" w:rsidRDefault="00113666" w:rsidP="00A74B0F"/>
    <w:p w14:paraId="0BEAFBE0" w14:textId="170DF20A" w:rsidR="00B700EC" w:rsidRDefault="00360BBC" w:rsidP="00B700EC">
      <w:pPr>
        <w:jc w:val="both"/>
      </w:pPr>
      <w:r>
        <w:t xml:space="preserve">To </w:t>
      </w:r>
      <w:r w:rsidR="008D66C5">
        <w:t xml:space="preserve">assist engagement partners with the </w:t>
      </w:r>
      <w:r w:rsidR="00D612A4">
        <w:t xml:space="preserve">documentation of </w:t>
      </w:r>
      <w:r w:rsidR="000F5CF4">
        <w:t>their rationale</w:t>
      </w:r>
      <w:r w:rsidR="00B700EC">
        <w:t xml:space="preserve"> or basis</w:t>
      </w:r>
      <w:r w:rsidR="000F5CF4">
        <w:t xml:space="preserve"> </w:t>
      </w:r>
      <w:r w:rsidR="008C2B1A">
        <w:t xml:space="preserve">for their conclusion related to the engagement partner “shall” paragraphs of ISA 220 (Revised) (refer ISA230. </w:t>
      </w:r>
      <w:r w:rsidR="008856BB">
        <w:t>8c read with A10)</w:t>
      </w:r>
      <w:r w:rsidR="00B700EC">
        <w:t>, the following ha</w:t>
      </w:r>
      <w:r w:rsidR="002A5EA5">
        <w:t>ve</w:t>
      </w:r>
      <w:r w:rsidR="00B700EC">
        <w:t xml:space="preserve"> been added to the declarations:</w:t>
      </w:r>
    </w:p>
    <w:p w14:paraId="74AE1C97" w14:textId="77777777" w:rsidR="00B700EC" w:rsidRDefault="00B700EC" w:rsidP="00B700EC">
      <w:pPr>
        <w:jc w:val="both"/>
      </w:pPr>
    </w:p>
    <w:p w14:paraId="368D05E2" w14:textId="763601B9" w:rsidR="004267CF" w:rsidRDefault="004267CF" w:rsidP="00AF1436">
      <w:pPr>
        <w:pStyle w:val="ListParagraph"/>
        <w:numPr>
          <w:ilvl w:val="0"/>
          <w:numId w:val="10"/>
        </w:numPr>
        <w:ind w:left="360"/>
        <w:jc w:val="both"/>
      </w:pPr>
      <w:r>
        <w:t>T</w:t>
      </w:r>
      <w:r w:rsidR="008D25AD">
        <w:t xml:space="preserve">he </w:t>
      </w:r>
      <w:r w:rsidR="00342AAA">
        <w:t xml:space="preserve">actions that are </w:t>
      </w:r>
      <w:r w:rsidR="001B49E3">
        <w:t xml:space="preserve">expected </w:t>
      </w:r>
      <w:r w:rsidR="00342AAA">
        <w:t xml:space="preserve">to be performed </w:t>
      </w:r>
      <w:r w:rsidR="00C41082">
        <w:t>to meet the ISA 220 (Revised) requirement</w:t>
      </w:r>
      <w:r w:rsidR="0004205E">
        <w:t>s</w:t>
      </w:r>
      <w:r w:rsidR="00C41082">
        <w:t xml:space="preserve">, when the Probe template is used, </w:t>
      </w:r>
      <w:r w:rsidR="00AC3022">
        <w:t>are included as options in the “Detail” column of the declaration.</w:t>
      </w:r>
      <w:r w:rsidR="005633F2">
        <w:t xml:space="preserve"> </w:t>
      </w:r>
      <w:r w:rsidR="00015E09">
        <w:t xml:space="preserve">The inclusion of the actions will be depended on the selections made earlier in the engagement file, for example actions related to use </w:t>
      </w:r>
      <w:r w:rsidR="00073706">
        <w:t xml:space="preserve">of </w:t>
      </w:r>
      <w:r w:rsidR="00CE3F1F">
        <w:t xml:space="preserve">individuals </w:t>
      </w:r>
      <w:r w:rsidR="00B323B8">
        <w:t xml:space="preserve">from </w:t>
      </w:r>
      <w:r w:rsidR="00CE3F1F">
        <w:t>another practitioner will only be added when it was selected in 12.20 that another practitioner’s staff will be used.</w:t>
      </w:r>
    </w:p>
    <w:p w14:paraId="27979D38" w14:textId="3AFD052A" w:rsidR="00592FEF" w:rsidRDefault="004267CF" w:rsidP="00AF1436">
      <w:pPr>
        <w:pStyle w:val="ListParagraph"/>
        <w:numPr>
          <w:ilvl w:val="0"/>
          <w:numId w:val="9"/>
        </w:numPr>
        <w:ind w:left="360"/>
        <w:jc w:val="both"/>
      </w:pPr>
      <w:r>
        <w:t xml:space="preserve">When </w:t>
      </w:r>
      <w:r w:rsidR="00115CA5">
        <w:t>an</w:t>
      </w:r>
      <w:r>
        <w:t xml:space="preserve"> action is selected, the reference of the relevant </w:t>
      </w:r>
      <w:r w:rsidR="00115CA5">
        <w:t>P</w:t>
      </w:r>
      <w:r>
        <w:t xml:space="preserve">robe document will be added </w:t>
      </w:r>
      <w:r w:rsidR="00115CA5">
        <w:t>in</w:t>
      </w:r>
      <w:r>
        <w:t xml:space="preserve"> the “Reference” </w:t>
      </w:r>
      <w:r w:rsidR="00DC6F58">
        <w:t>column</w:t>
      </w:r>
      <w:r>
        <w:t xml:space="preserve">. </w:t>
      </w:r>
    </w:p>
    <w:p w14:paraId="4BC51667" w14:textId="5CEBD014" w:rsidR="001A0DAE" w:rsidRDefault="004267CF" w:rsidP="00AF1436">
      <w:pPr>
        <w:pStyle w:val="ListParagraph"/>
        <w:numPr>
          <w:ilvl w:val="0"/>
          <w:numId w:val="9"/>
        </w:numPr>
        <w:ind w:left="360"/>
        <w:jc w:val="both"/>
      </w:pPr>
      <w:r>
        <w:t xml:space="preserve">The engagement partner can use the hyperlink to </w:t>
      </w:r>
      <w:r w:rsidR="00592FEF">
        <w:t xml:space="preserve">jump to the relevant question or section within the document or the whole document, depending on </w:t>
      </w:r>
      <w:r w:rsidR="00DC6F58">
        <w:t>where it is expected that the relevant audit evidence is recorded.</w:t>
      </w:r>
    </w:p>
    <w:p w14:paraId="0BE0D2E4" w14:textId="77A9FE47" w:rsidR="00DC6F58" w:rsidRDefault="00DC6F58" w:rsidP="00AF1436">
      <w:pPr>
        <w:pStyle w:val="ListParagraph"/>
        <w:numPr>
          <w:ilvl w:val="0"/>
          <w:numId w:val="9"/>
        </w:numPr>
        <w:ind w:left="360"/>
        <w:jc w:val="both"/>
      </w:pPr>
      <w:r>
        <w:t xml:space="preserve">If electronic sign-off was chosen (refer </w:t>
      </w:r>
      <w:r w:rsidR="00D81AAC">
        <w:t>par</w:t>
      </w:r>
      <w:r w:rsidR="00723DF4">
        <w:t xml:space="preserve"> </w:t>
      </w:r>
      <w:r w:rsidR="00723DF4">
        <w:fldChar w:fldCharType="begin"/>
      </w:r>
      <w:r w:rsidR="00723DF4">
        <w:instrText xml:space="preserve"> REF _Ref146790040 \r \h </w:instrText>
      </w:r>
      <w:r w:rsidR="00723DF4">
        <w:fldChar w:fldCharType="separate"/>
      </w:r>
      <w:r w:rsidR="00440906">
        <w:t>3.2.5</w:t>
      </w:r>
      <w:r w:rsidR="00723DF4">
        <w:fldChar w:fldCharType="end"/>
      </w:r>
      <w:r w:rsidR="00723DF4">
        <w:t xml:space="preserve"> </w:t>
      </w:r>
      <w:r w:rsidR="00723DF4">
        <w:fldChar w:fldCharType="begin"/>
      </w:r>
      <w:r w:rsidR="00723DF4">
        <w:instrText xml:space="preserve"> REF _Ref146790040 \h </w:instrText>
      </w:r>
      <w:r w:rsidR="00723DF4">
        <w:fldChar w:fldCharType="separate"/>
      </w:r>
      <w:r w:rsidR="00440906">
        <w:t>Partner &amp; EQ Reviewer Sign off automation</w:t>
      </w:r>
      <w:r w:rsidR="00723DF4">
        <w:fldChar w:fldCharType="end"/>
      </w:r>
      <w:r w:rsidR="00D81AAC">
        <w:t>), and the relevant document has been signed off by the engagement partner, the electronic signature and date will pull through to the reference column.</w:t>
      </w:r>
      <w:r w:rsidR="005633F2">
        <w:t xml:space="preserve"> </w:t>
      </w:r>
      <w:r w:rsidR="007418CA">
        <w:t>E</w:t>
      </w:r>
      <w:r w:rsidR="00D81AAC">
        <w:t>ngagement partner</w:t>
      </w:r>
      <w:r w:rsidR="007418CA">
        <w:t>s</w:t>
      </w:r>
      <w:r w:rsidR="00D81AAC">
        <w:t xml:space="preserve"> can use this information to quickly determine whether they have reviewed the audit evidence to answer the relevant question.</w:t>
      </w:r>
    </w:p>
    <w:p w14:paraId="129C64B8" w14:textId="77777777" w:rsidR="001A0DAE" w:rsidRDefault="001A0DAE" w:rsidP="009E5EEB">
      <w:pPr>
        <w:jc w:val="both"/>
      </w:pPr>
    </w:p>
    <w:p w14:paraId="12AC5C1D" w14:textId="4348B142" w:rsidR="00D81AAC" w:rsidRDefault="00A23D24" w:rsidP="009E5EEB">
      <w:pPr>
        <w:jc w:val="both"/>
      </w:pPr>
      <w:r>
        <w:t>For example, ISA 220</w:t>
      </w:r>
      <w:r w:rsidR="00E75F82">
        <w:t xml:space="preserve">.17 </w:t>
      </w:r>
      <w:r>
        <w:t>require</w:t>
      </w:r>
      <w:r w:rsidR="005B2924">
        <w:t>s</w:t>
      </w:r>
      <w:r>
        <w:t xml:space="preserve"> that </w:t>
      </w:r>
      <w:r w:rsidR="005B2924">
        <w:t>engagement partner</w:t>
      </w:r>
      <w:r w:rsidR="007418CA">
        <w:t>s</w:t>
      </w:r>
      <w:r w:rsidR="00E75F82">
        <w:t xml:space="preserve"> satisfy themselves that the engagement team, which include firm personnel and individuals from another practitioner, </w:t>
      </w:r>
      <w:r w:rsidR="00CF770B">
        <w:t>have been made aware of relevant ethical requirements applicable to the audit engagement.</w:t>
      </w:r>
      <w:r w:rsidR="005633F2">
        <w:t xml:space="preserve"> </w:t>
      </w:r>
      <w:r w:rsidR="00463CFA">
        <w:t xml:space="preserve">In the Probe template, the actions to make the engagement team members aware of the ethical requirements, is (1) asking engagement team members to sign </w:t>
      </w:r>
      <w:r w:rsidR="0004205F">
        <w:t xml:space="preserve">the engagement team members’ declarations and (2) </w:t>
      </w:r>
      <w:r w:rsidR="0051780A">
        <w:t>the engagement partner discussing the relevant requirements at the team discussion.</w:t>
      </w:r>
    </w:p>
    <w:p w14:paraId="0604943B" w14:textId="77777777" w:rsidR="00D81AAC" w:rsidRDefault="00D81AAC" w:rsidP="009E5EEB">
      <w:pPr>
        <w:jc w:val="both"/>
      </w:pPr>
    </w:p>
    <w:p w14:paraId="2AC5990B" w14:textId="39FF1336" w:rsidR="00D81AAC" w:rsidRDefault="0092633F" w:rsidP="00867518">
      <w:r w:rsidRPr="0092633F">
        <w:rPr>
          <w:noProof/>
        </w:rPr>
        <w:lastRenderedPageBreak/>
        <w:drawing>
          <wp:inline distT="0" distB="0" distL="0" distR="0" wp14:anchorId="0990D8E9" wp14:editId="27A88B97">
            <wp:extent cx="4741333" cy="2883357"/>
            <wp:effectExtent l="0" t="0" r="2540" b="0"/>
            <wp:docPr id="1599195594" name="Picture 159919559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95594" name="Picture 1" descr="A screenshot of a computer&#10;&#10;Description automatically generated"/>
                    <pic:cNvPicPr/>
                  </pic:nvPicPr>
                  <pic:blipFill>
                    <a:blip r:embed="rId29"/>
                    <a:stretch>
                      <a:fillRect/>
                    </a:stretch>
                  </pic:blipFill>
                  <pic:spPr>
                    <a:xfrm>
                      <a:off x="0" y="0"/>
                      <a:ext cx="4758324" cy="2893690"/>
                    </a:xfrm>
                    <a:prstGeom prst="rect">
                      <a:avLst/>
                    </a:prstGeom>
                  </pic:spPr>
                </pic:pic>
              </a:graphicData>
            </a:graphic>
          </wp:inline>
        </w:drawing>
      </w:r>
    </w:p>
    <w:p w14:paraId="31F8435A" w14:textId="77777777" w:rsidR="00D81AAC" w:rsidRDefault="00D81AAC" w:rsidP="00867518"/>
    <w:p w14:paraId="5A39E7B9" w14:textId="77777777" w:rsidR="00D81AAC" w:rsidRDefault="00D81AAC" w:rsidP="009E5EEB">
      <w:pPr>
        <w:jc w:val="both"/>
      </w:pPr>
    </w:p>
    <w:p w14:paraId="700993BC" w14:textId="52EA2639" w:rsidR="00D81AAC" w:rsidRDefault="0059786A" w:rsidP="009E5EEB">
      <w:pPr>
        <w:jc w:val="both"/>
      </w:pPr>
      <w:r>
        <w:t xml:space="preserve">Furthermore, ISA220.30 requires engagement partners to review audit </w:t>
      </w:r>
      <w:r w:rsidR="009E5EEB">
        <w:t xml:space="preserve">documentation related to significant matters, significant </w:t>
      </w:r>
      <w:r w:rsidR="7E12BF92">
        <w:t>judgements,</w:t>
      </w:r>
      <w:r w:rsidR="009E5EEB">
        <w:t xml:space="preserve"> and other matters</w:t>
      </w:r>
      <w:r w:rsidR="00BE2E5E">
        <w:t>,</w:t>
      </w:r>
      <w:r w:rsidR="009E5EEB">
        <w:t xml:space="preserve"> based on the engagement partners</w:t>
      </w:r>
      <w:r w:rsidR="00BE2E5E">
        <w:t>’</w:t>
      </w:r>
      <w:r w:rsidR="009E5EEB">
        <w:t xml:space="preserve"> professional judgement</w:t>
      </w:r>
      <w:r w:rsidR="00BE2E5E">
        <w:t>, that are relevant to the execution of their responsibilities as engagement partner</w:t>
      </w:r>
      <w:r w:rsidR="009E5EEB">
        <w:t>.</w:t>
      </w:r>
      <w:r w:rsidR="005633F2">
        <w:t xml:space="preserve"> </w:t>
      </w:r>
      <w:r w:rsidR="009E5EEB">
        <w:t xml:space="preserve">ISA 220.30 does not specify which significant matters </w:t>
      </w:r>
      <w:r w:rsidR="00D854EB">
        <w:t>or significant judgements should be reviewed.</w:t>
      </w:r>
      <w:r w:rsidR="005633F2">
        <w:t xml:space="preserve"> </w:t>
      </w:r>
      <w:r w:rsidR="00D854EB">
        <w:t>The application material does however provide examples.</w:t>
      </w:r>
      <w:r w:rsidR="005633F2">
        <w:t xml:space="preserve"> </w:t>
      </w:r>
      <w:r w:rsidR="005B1C3A">
        <w:t>To assist engagement partner</w:t>
      </w:r>
      <w:r w:rsidR="00F45519">
        <w:t>s</w:t>
      </w:r>
      <w:r w:rsidR="005B1C3A">
        <w:t xml:space="preserve"> with documentation, these examples were added to the “Detail” column to select from, based on the engagement partners professional judgement and their firm’s SoQM policies and procedures:</w:t>
      </w:r>
    </w:p>
    <w:p w14:paraId="1588D8F4" w14:textId="77777777" w:rsidR="005B1C3A" w:rsidRDefault="005B1C3A" w:rsidP="009E5EEB">
      <w:pPr>
        <w:jc w:val="both"/>
      </w:pPr>
    </w:p>
    <w:p w14:paraId="66B5FD03" w14:textId="1717A796" w:rsidR="005B1C3A" w:rsidRDefault="00216C45" w:rsidP="009E5EEB">
      <w:pPr>
        <w:jc w:val="both"/>
      </w:pPr>
      <w:r w:rsidRPr="00216C45">
        <w:rPr>
          <w:noProof/>
        </w:rPr>
        <w:lastRenderedPageBreak/>
        <w:drawing>
          <wp:inline distT="0" distB="0" distL="0" distR="0" wp14:anchorId="0184E629" wp14:editId="3C611653">
            <wp:extent cx="5731510" cy="4521200"/>
            <wp:effectExtent l="0" t="0" r="2540" b="0"/>
            <wp:docPr id="292733691" name="Picture 29273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33691" name=""/>
                    <pic:cNvPicPr/>
                  </pic:nvPicPr>
                  <pic:blipFill>
                    <a:blip r:embed="rId30"/>
                    <a:stretch>
                      <a:fillRect/>
                    </a:stretch>
                  </pic:blipFill>
                  <pic:spPr>
                    <a:xfrm>
                      <a:off x="0" y="0"/>
                      <a:ext cx="5731510" cy="4521200"/>
                    </a:xfrm>
                    <a:prstGeom prst="rect">
                      <a:avLst/>
                    </a:prstGeom>
                  </pic:spPr>
                </pic:pic>
              </a:graphicData>
            </a:graphic>
          </wp:inline>
        </w:drawing>
      </w:r>
    </w:p>
    <w:p w14:paraId="225297C2" w14:textId="77777777" w:rsidR="00664B15" w:rsidRDefault="00664B15" w:rsidP="00664B15">
      <w:pPr>
        <w:jc w:val="both"/>
      </w:pPr>
    </w:p>
    <w:p w14:paraId="1ABCAA05" w14:textId="2086CDB1" w:rsidR="00664B15" w:rsidRDefault="00216C45" w:rsidP="00664B15">
      <w:pPr>
        <w:jc w:val="both"/>
      </w:pPr>
      <w:r>
        <w:t>Some firms’ might</w:t>
      </w:r>
      <w:r w:rsidR="000F7CF9">
        <w:t xml:space="preserve"> specif</w:t>
      </w:r>
      <w:r w:rsidR="00F45519">
        <w:t>y</w:t>
      </w:r>
      <w:r w:rsidR="000F7CF9">
        <w:t xml:space="preserve"> significant judgements or significant matters</w:t>
      </w:r>
      <w:r w:rsidR="00664B15">
        <w:t>,</w:t>
      </w:r>
      <w:r w:rsidR="00664B15" w:rsidRPr="00664B15">
        <w:t xml:space="preserve"> </w:t>
      </w:r>
      <w:r w:rsidR="00664B15">
        <w:t xml:space="preserve">in their firm’s System of Quality Management </w:t>
      </w:r>
      <w:r w:rsidR="00F45519">
        <w:t xml:space="preserve">(SoQM) </w:t>
      </w:r>
      <w:r w:rsidR="00664B15">
        <w:t xml:space="preserve">policies and procedures, </w:t>
      </w:r>
      <w:r w:rsidR="00030C7B">
        <w:t xml:space="preserve">whose audit </w:t>
      </w:r>
      <w:r w:rsidR="00664B15">
        <w:t>evidence shall</w:t>
      </w:r>
      <w:r w:rsidR="00030C7B">
        <w:t xml:space="preserve"> be</w:t>
      </w:r>
      <w:r>
        <w:t xml:space="preserve"> </w:t>
      </w:r>
      <w:r w:rsidR="00664B15">
        <w:t>reviewed by engagement partners</w:t>
      </w:r>
      <w:r w:rsidR="000F7CF9">
        <w:t>.</w:t>
      </w:r>
      <w:r w:rsidR="005633F2">
        <w:t xml:space="preserve"> </w:t>
      </w:r>
    </w:p>
    <w:p w14:paraId="7BB925A6" w14:textId="77777777" w:rsidR="00664B15" w:rsidRDefault="00664B15" w:rsidP="00664B15">
      <w:pPr>
        <w:jc w:val="both"/>
      </w:pPr>
    </w:p>
    <w:p w14:paraId="31CDC2AC" w14:textId="4E499FDE" w:rsidR="00216C45" w:rsidRDefault="00664B15" w:rsidP="005647DE">
      <w:pPr>
        <w:pStyle w:val="ListParagraph"/>
        <w:numPr>
          <w:ilvl w:val="0"/>
          <w:numId w:val="11"/>
        </w:numPr>
        <w:jc w:val="both"/>
      </w:pPr>
      <w:r>
        <w:t>For significant judgements or significant matters whose audit evidence should always be reviewed, f</w:t>
      </w:r>
      <w:r w:rsidR="000F7CF9">
        <w:t xml:space="preserve">irm authors can add questions to the </w:t>
      </w:r>
      <w:r>
        <w:t>declaration.</w:t>
      </w:r>
      <w:r w:rsidR="005633F2">
        <w:t xml:space="preserve"> </w:t>
      </w:r>
      <w:r>
        <w:t xml:space="preserve">As with </w:t>
      </w:r>
      <w:r w:rsidR="00721DA6">
        <w:t>other</w:t>
      </w:r>
      <w:r>
        <w:t xml:space="preserve"> questions </w:t>
      </w:r>
      <w:r w:rsidR="00763114">
        <w:t>in the product, the user will not be able to delete questions added by the firm author.</w:t>
      </w:r>
    </w:p>
    <w:p w14:paraId="3A6274AC" w14:textId="62D1E7DA" w:rsidR="00664B15" w:rsidRDefault="00664B15" w:rsidP="005647DE">
      <w:pPr>
        <w:pStyle w:val="ListParagraph"/>
        <w:numPr>
          <w:ilvl w:val="0"/>
          <w:numId w:val="11"/>
        </w:numPr>
        <w:jc w:val="both"/>
      </w:pPr>
      <w:r>
        <w:t>For significant judgements or significant matters</w:t>
      </w:r>
      <w:r w:rsidR="00763114">
        <w:t xml:space="preserve"> whose audit evidence should be reviewed if certain </w:t>
      </w:r>
      <w:r w:rsidR="00F70333">
        <w:t>events or conditions</w:t>
      </w:r>
      <w:r w:rsidR="00763114">
        <w:t xml:space="preserve"> </w:t>
      </w:r>
      <w:r w:rsidR="00F70333">
        <w:t>are</w:t>
      </w:r>
      <w:r w:rsidR="00763114">
        <w:t xml:space="preserve"> present on the engagement, for example significant uncertainty related to going concern, the firm author can add questions to sub-section </w:t>
      </w:r>
      <w:r w:rsidR="00F70333">
        <w:t>“Firm mandatory – based on events and conditions present</w:t>
      </w:r>
      <w:bookmarkStart w:id="71" w:name="_Int_NKxsAvIh"/>
      <w:r w:rsidR="00F70333">
        <w:t>”.</w:t>
      </w:r>
      <w:bookmarkEnd w:id="71"/>
      <w:r w:rsidR="005633F2">
        <w:t xml:space="preserve"> </w:t>
      </w:r>
      <w:r w:rsidR="00F70333">
        <w:t xml:space="preserve">This sub-section will only be included in the declarations when the firm author has added questions. </w:t>
      </w:r>
    </w:p>
    <w:p w14:paraId="794EF8E4" w14:textId="77777777" w:rsidR="00D11758" w:rsidRDefault="00D11758" w:rsidP="00867518"/>
    <w:p w14:paraId="553B12A5" w14:textId="77777777" w:rsidR="00440906" w:rsidRDefault="000570A6" w:rsidP="00243B3B">
      <w:pPr>
        <w:pStyle w:val="Heading3"/>
      </w:pPr>
      <w:r>
        <w:t xml:space="preserve">See par </w:t>
      </w:r>
      <w:r w:rsidR="003E589D">
        <w:fldChar w:fldCharType="begin"/>
      </w:r>
      <w:r w:rsidR="003E589D">
        <w:instrText xml:space="preserve"> REF _Ref146790223 \r \h </w:instrText>
      </w:r>
      <w:r w:rsidR="003E589D">
        <w:fldChar w:fldCharType="separate"/>
      </w:r>
      <w:r w:rsidR="00440906">
        <w:t>3.2.1</w:t>
      </w:r>
      <w:r w:rsidR="003E589D">
        <w:fldChar w:fldCharType="end"/>
      </w:r>
      <w:r w:rsidR="003E589D">
        <w:t xml:space="preserve"> </w:t>
      </w:r>
      <w:r w:rsidR="00500EBE">
        <w:fldChar w:fldCharType="begin"/>
      </w:r>
      <w:r w:rsidR="00500EBE">
        <w:instrText xml:space="preserve"> REF _Ref146790223 \h </w:instrText>
      </w:r>
      <w:r w:rsidR="00500EBE">
        <w:fldChar w:fldCharType="separate"/>
      </w:r>
      <w:proofErr w:type="spellStart"/>
      <w:r w:rsidR="00440906">
        <w:t>CaseView</w:t>
      </w:r>
      <w:proofErr w:type="spellEnd"/>
      <w:r w:rsidR="00440906">
        <w:t xml:space="preserve"> security levels</w:t>
      </w:r>
    </w:p>
    <w:p w14:paraId="564723C6" w14:textId="77777777" w:rsidR="00440906" w:rsidRDefault="00440906" w:rsidP="00954A7E">
      <w:r>
        <w:t xml:space="preserve">The </w:t>
      </w:r>
      <w:proofErr w:type="spellStart"/>
      <w:r>
        <w:t>CaseView</w:t>
      </w:r>
      <w:proofErr w:type="spellEnd"/>
      <w:r>
        <w:t xml:space="preserve"> levels changed as follows:</w:t>
      </w:r>
    </w:p>
    <w:p w14:paraId="023448FC" w14:textId="77777777" w:rsidR="00440906" w:rsidRDefault="00440906" w:rsidP="006130AB"/>
    <w:tbl>
      <w:tblPr>
        <w:tblStyle w:val="CWA20221"/>
        <w:tblW w:w="9026" w:type="dxa"/>
        <w:tblLook w:val="0420" w:firstRow="1" w:lastRow="0" w:firstColumn="0" w:lastColumn="0" w:noHBand="0" w:noVBand="1"/>
      </w:tblPr>
      <w:tblGrid>
        <w:gridCol w:w="2400"/>
        <w:gridCol w:w="3600"/>
        <w:gridCol w:w="3026"/>
      </w:tblGrid>
      <w:tr w:rsidR="00440906" w14:paraId="2068C7FA" w14:textId="77777777">
        <w:trPr>
          <w:cnfStyle w:val="100000000000" w:firstRow="1" w:lastRow="0" w:firstColumn="0" w:lastColumn="0" w:oddVBand="0" w:evenVBand="0" w:oddHBand="0" w:evenHBand="0" w:firstRowFirstColumn="0" w:firstRowLastColumn="0" w:lastRowFirstColumn="0" w:lastRowLastColumn="0"/>
          <w:trHeight w:val="300"/>
        </w:trPr>
        <w:tc>
          <w:tcPr>
            <w:tcW w:w="2400" w:type="dxa"/>
            <w:tcBorders>
              <w:right w:val="nil"/>
            </w:tcBorders>
          </w:tcPr>
          <w:p w14:paraId="2AE0AE29" w14:textId="77777777" w:rsidR="00440906" w:rsidRDefault="00440906">
            <w:r>
              <w:t>Description</w:t>
            </w:r>
          </w:p>
        </w:tc>
        <w:tc>
          <w:tcPr>
            <w:tcW w:w="3600" w:type="dxa"/>
            <w:tcBorders>
              <w:left w:val="nil"/>
              <w:right w:val="nil"/>
            </w:tcBorders>
          </w:tcPr>
          <w:p w14:paraId="088620BC" w14:textId="77777777" w:rsidR="00440906" w:rsidRDefault="00440906" w:rsidP="002E6B07">
            <w:pPr>
              <w:jc w:val="center"/>
            </w:pPr>
            <w:r>
              <w:t>2022.20.13</w:t>
            </w:r>
          </w:p>
        </w:tc>
        <w:tc>
          <w:tcPr>
            <w:tcW w:w="3026" w:type="dxa"/>
            <w:tcBorders>
              <w:left w:val="nil"/>
            </w:tcBorders>
          </w:tcPr>
          <w:p w14:paraId="1CA27B81" w14:textId="77777777" w:rsidR="00440906" w:rsidRDefault="00440906" w:rsidP="002E6B07">
            <w:pPr>
              <w:spacing w:line="259" w:lineRule="auto"/>
              <w:jc w:val="center"/>
            </w:pPr>
            <w:r>
              <w:t>2023.20.13</w:t>
            </w:r>
          </w:p>
        </w:tc>
      </w:tr>
      <w:tr w:rsidR="00440906" w14:paraId="3573A184" w14:textId="77777777" w:rsidTr="006130AB">
        <w:trPr>
          <w:trHeight w:val="300"/>
        </w:trPr>
        <w:tc>
          <w:tcPr>
            <w:tcW w:w="2400" w:type="dxa"/>
            <w:tcBorders>
              <w:top w:val="single" w:sz="4" w:space="0" w:color="auto"/>
              <w:bottom w:val="single" w:sz="4" w:space="0" w:color="auto"/>
            </w:tcBorders>
          </w:tcPr>
          <w:p w14:paraId="6ECC7990" w14:textId="77777777" w:rsidR="00440906" w:rsidRDefault="00440906">
            <w:r>
              <w:t>System administrator</w:t>
            </w:r>
          </w:p>
        </w:tc>
        <w:tc>
          <w:tcPr>
            <w:tcW w:w="3600" w:type="dxa"/>
          </w:tcPr>
          <w:p w14:paraId="35608EE9" w14:textId="77777777" w:rsidR="00440906" w:rsidRDefault="00440906" w:rsidP="00986DB5">
            <w:pPr>
              <w:jc w:val="center"/>
            </w:pPr>
            <w:r>
              <w:t>10</w:t>
            </w:r>
          </w:p>
        </w:tc>
        <w:tc>
          <w:tcPr>
            <w:tcW w:w="3026" w:type="dxa"/>
          </w:tcPr>
          <w:p w14:paraId="54575563" w14:textId="77777777" w:rsidR="00440906" w:rsidRDefault="00440906" w:rsidP="00986DB5">
            <w:pPr>
              <w:jc w:val="center"/>
            </w:pPr>
            <w:r>
              <w:t>9</w:t>
            </w:r>
          </w:p>
        </w:tc>
      </w:tr>
      <w:tr w:rsidR="00440906" w14:paraId="59CC042A" w14:textId="77777777" w:rsidTr="006130AB">
        <w:trPr>
          <w:trHeight w:val="300"/>
        </w:trPr>
        <w:tc>
          <w:tcPr>
            <w:tcW w:w="2400" w:type="dxa"/>
            <w:tcBorders>
              <w:top w:val="single" w:sz="4" w:space="0" w:color="auto"/>
              <w:bottom w:val="single" w:sz="4" w:space="0" w:color="auto"/>
            </w:tcBorders>
          </w:tcPr>
          <w:p w14:paraId="300803AB" w14:textId="77777777" w:rsidR="00440906" w:rsidRDefault="00440906">
            <w:r>
              <w:t>Practitioner / Partner</w:t>
            </w:r>
          </w:p>
        </w:tc>
        <w:tc>
          <w:tcPr>
            <w:tcW w:w="3600" w:type="dxa"/>
          </w:tcPr>
          <w:p w14:paraId="3E81923C" w14:textId="77777777" w:rsidR="00440906" w:rsidRDefault="00440906" w:rsidP="00986DB5">
            <w:pPr>
              <w:jc w:val="center"/>
            </w:pPr>
            <w:r>
              <w:t>9</w:t>
            </w:r>
          </w:p>
        </w:tc>
        <w:tc>
          <w:tcPr>
            <w:tcW w:w="3026" w:type="dxa"/>
          </w:tcPr>
          <w:p w14:paraId="0BD3DCD8" w14:textId="77777777" w:rsidR="00440906" w:rsidRDefault="00440906" w:rsidP="00986DB5">
            <w:pPr>
              <w:jc w:val="center"/>
            </w:pPr>
            <w:r>
              <w:t>8</w:t>
            </w:r>
          </w:p>
        </w:tc>
      </w:tr>
      <w:tr w:rsidR="00440906" w14:paraId="1070E9E7" w14:textId="77777777" w:rsidTr="006130AB">
        <w:trPr>
          <w:trHeight w:val="300"/>
        </w:trPr>
        <w:tc>
          <w:tcPr>
            <w:tcW w:w="2400" w:type="dxa"/>
            <w:tcBorders>
              <w:top w:val="single" w:sz="4" w:space="0" w:color="auto"/>
              <w:bottom w:val="single" w:sz="4" w:space="0" w:color="auto"/>
            </w:tcBorders>
          </w:tcPr>
          <w:p w14:paraId="02C893DB" w14:textId="77777777" w:rsidR="00440906" w:rsidRDefault="00440906">
            <w:r>
              <w:t>Senior Manager</w:t>
            </w:r>
          </w:p>
        </w:tc>
        <w:tc>
          <w:tcPr>
            <w:tcW w:w="3600" w:type="dxa"/>
          </w:tcPr>
          <w:p w14:paraId="63DCEECE" w14:textId="77777777" w:rsidR="00440906" w:rsidRDefault="00440906" w:rsidP="00986DB5">
            <w:pPr>
              <w:jc w:val="center"/>
            </w:pPr>
            <w:r>
              <w:t>8</w:t>
            </w:r>
          </w:p>
        </w:tc>
        <w:tc>
          <w:tcPr>
            <w:tcW w:w="3026" w:type="dxa"/>
          </w:tcPr>
          <w:p w14:paraId="2DC24229" w14:textId="77777777" w:rsidR="00440906" w:rsidRDefault="00440906" w:rsidP="00986DB5">
            <w:pPr>
              <w:jc w:val="center"/>
            </w:pPr>
            <w:r>
              <w:t>7</w:t>
            </w:r>
          </w:p>
        </w:tc>
      </w:tr>
      <w:tr w:rsidR="00440906" w14:paraId="75BC711E" w14:textId="77777777" w:rsidTr="006130AB">
        <w:trPr>
          <w:trHeight w:val="300"/>
        </w:trPr>
        <w:tc>
          <w:tcPr>
            <w:tcW w:w="2400" w:type="dxa"/>
            <w:tcBorders>
              <w:top w:val="single" w:sz="4" w:space="0" w:color="auto"/>
              <w:bottom w:val="single" w:sz="4" w:space="0" w:color="auto"/>
            </w:tcBorders>
          </w:tcPr>
          <w:p w14:paraId="56C9EF93" w14:textId="77777777" w:rsidR="00440906" w:rsidRDefault="00440906">
            <w:r>
              <w:t>Manager</w:t>
            </w:r>
          </w:p>
        </w:tc>
        <w:tc>
          <w:tcPr>
            <w:tcW w:w="3600" w:type="dxa"/>
          </w:tcPr>
          <w:p w14:paraId="1BF8BE22" w14:textId="77777777" w:rsidR="00440906" w:rsidRDefault="00440906" w:rsidP="00986DB5">
            <w:pPr>
              <w:jc w:val="center"/>
            </w:pPr>
            <w:r>
              <w:t>7</w:t>
            </w:r>
          </w:p>
        </w:tc>
        <w:tc>
          <w:tcPr>
            <w:tcW w:w="3026" w:type="dxa"/>
          </w:tcPr>
          <w:p w14:paraId="30A2EF20" w14:textId="77777777" w:rsidR="00440906" w:rsidRDefault="00440906" w:rsidP="00986DB5">
            <w:pPr>
              <w:jc w:val="center"/>
            </w:pPr>
            <w:r>
              <w:t>6</w:t>
            </w:r>
          </w:p>
        </w:tc>
      </w:tr>
      <w:tr w:rsidR="00440906" w14:paraId="7C7816AF" w14:textId="77777777" w:rsidTr="006130AB">
        <w:trPr>
          <w:trHeight w:val="300"/>
        </w:trPr>
        <w:tc>
          <w:tcPr>
            <w:tcW w:w="2400" w:type="dxa"/>
            <w:tcBorders>
              <w:top w:val="single" w:sz="4" w:space="0" w:color="auto"/>
              <w:bottom w:val="single" w:sz="4" w:space="0" w:color="auto"/>
            </w:tcBorders>
          </w:tcPr>
          <w:p w14:paraId="594C8B93" w14:textId="77777777" w:rsidR="00440906" w:rsidRDefault="00440906">
            <w:r>
              <w:t>Junior Manager</w:t>
            </w:r>
          </w:p>
        </w:tc>
        <w:tc>
          <w:tcPr>
            <w:tcW w:w="3600" w:type="dxa"/>
          </w:tcPr>
          <w:p w14:paraId="68937405" w14:textId="77777777" w:rsidR="00440906" w:rsidRDefault="00440906" w:rsidP="00986DB5">
            <w:pPr>
              <w:jc w:val="center"/>
            </w:pPr>
            <w:r>
              <w:t>6</w:t>
            </w:r>
          </w:p>
        </w:tc>
        <w:tc>
          <w:tcPr>
            <w:tcW w:w="3026" w:type="dxa"/>
          </w:tcPr>
          <w:p w14:paraId="7BD6DA0D" w14:textId="77777777" w:rsidR="00440906" w:rsidRDefault="00440906" w:rsidP="00986DB5">
            <w:pPr>
              <w:jc w:val="center"/>
            </w:pPr>
            <w:r>
              <w:t>5</w:t>
            </w:r>
          </w:p>
        </w:tc>
      </w:tr>
      <w:tr w:rsidR="00440906" w14:paraId="6798B12B" w14:textId="77777777">
        <w:trPr>
          <w:trHeight w:val="300"/>
        </w:trPr>
        <w:tc>
          <w:tcPr>
            <w:tcW w:w="2400" w:type="dxa"/>
            <w:tcBorders>
              <w:top w:val="single" w:sz="4" w:space="0" w:color="auto"/>
            </w:tcBorders>
          </w:tcPr>
          <w:p w14:paraId="260B426B" w14:textId="77777777" w:rsidR="00440906" w:rsidRDefault="00440906">
            <w:r>
              <w:t>Accountant in charge</w:t>
            </w:r>
          </w:p>
        </w:tc>
        <w:tc>
          <w:tcPr>
            <w:tcW w:w="3600" w:type="dxa"/>
          </w:tcPr>
          <w:p w14:paraId="18FFCCAE" w14:textId="77777777" w:rsidR="00440906" w:rsidRDefault="00440906" w:rsidP="00986DB5">
            <w:pPr>
              <w:jc w:val="center"/>
            </w:pPr>
            <w:r>
              <w:t>5</w:t>
            </w:r>
          </w:p>
        </w:tc>
        <w:tc>
          <w:tcPr>
            <w:tcW w:w="3026" w:type="dxa"/>
          </w:tcPr>
          <w:p w14:paraId="285BDF77" w14:textId="77777777" w:rsidR="00440906" w:rsidRDefault="00440906" w:rsidP="00986DB5">
            <w:pPr>
              <w:jc w:val="center"/>
            </w:pPr>
            <w:r>
              <w:t>4</w:t>
            </w:r>
          </w:p>
        </w:tc>
      </w:tr>
      <w:tr w:rsidR="00440906" w14:paraId="4F58D4F7" w14:textId="77777777">
        <w:trPr>
          <w:trHeight w:val="300"/>
        </w:trPr>
        <w:tc>
          <w:tcPr>
            <w:tcW w:w="2400" w:type="dxa"/>
            <w:tcBorders>
              <w:top w:val="single" w:sz="4" w:space="0" w:color="auto"/>
            </w:tcBorders>
          </w:tcPr>
          <w:p w14:paraId="67D1AFC3" w14:textId="77777777" w:rsidR="00440906" w:rsidRDefault="00440906">
            <w:r>
              <w:lastRenderedPageBreak/>
              <w:t>Senior</w:t>
            </w:r>
          </w:p>
        </w:tc>
        <w:tc>
          <w:tcPr>
            <w:tcW w:w="3600" w:type="dxa"/>
          </w:tcPr>
          <w:p w14:paraId="7250B051" w14:textId="77777777" w:rsidR="00440906" w:rsidRDefault="00440906" w:rsidP="00986DB5">
            <w:pPr>
              <w:jc w:val="center"/>
            </w:pPr>
            <w:r>
              <w:t>4</w:t>
            </w:r>
          </w:p>
        </w:tc>
        <w:tc>
          <w:tcPr>
            <w:tcW w:w="3026" w:type="dxa"/>
          </w:tcPr>
          <w:p w14:paraId="1C890385" w14:textId="77777777" w:rsidR="00440906" w:rsidRDefault="00440906" w:rsidP="00986DB5">
            <w:pPr>
              <w:jc w:val="center"/>
            </w:pPr>
            <w:r>
              <w:t>3</w:t>
            </w:r>
          </w:p>
        </w:tc>
      </w:tr>
      <w:tr w:rsidR="00440906" w14:paraId="5D392C2B" w14:textId="77777777">
        <w:trPr>
          <w:trHeight w:val="300"/>
        </w:trPr>
        <w:tc>
          <w:tcPr>
            <w:tcW w:w="2400" w:type="dxa"/>
            <w:tcBorders>
              <w:top w:val="single" w:sz="4" w:space="0" w:color="auto"/>
            </w:tcBorders>
          </w:tcPr>
          <w:p w14:paraId="1DEEE4CB" w14:textId="77777777" w:rsidR="00440906" w:rsidRDefault="00440906">
            <w:r>
              <w:t>Semi Senior</w:t>
            </w:r>
          </w:p>
        </w:tc>
        <w:tc>
          <w:tcPr>
            <w:tcW w:w="3600" w:type="dxa"/>
          </w:tcPr>
          <w:p w14:paraId="70CC0A26" w14:textId="77777777" w:rsidR="00440906" w:rsidRDefault="00440906" w:rsidP="00986DB5">
            <w:pPr>
              <w:jc w:val="center"/>
            </w:pPr>
            <w:r>
              <w:t>3</w:t>
            </w:r>
          </w:p>
        </w:tc>
        <w:tc>
          <w:tcPr>
            <w:tcW w:w="3026" w:type="dxa"/>
          </w:tcPr>
          <w:p w14:paraId="5EAE3BCE" w14:textId="77777777" w:rsidR="00440906" w:rsidRDefault="00440906" w:rsidP="00986DB5">
            <w:pPr>
              <w:jc w:val="center"/>
            </w:pPr>
            <w:r>
              <w:t>2</w:t>
            </w:r>
          </w:p>
        </w:tc>
      </w:tr>
      <w:tr w:rsidR="00440906" w14:paraId="4CC9A7F2" w14:textId="77777777">
        <w:trPr>
          <w:trHeight w:val="300"/>
        </w:trPr>
        <w:tc>
          <w:tcPr>
            <w:tcW w:w="2400" w:type="dxa"/>
            <w:tcBorders>
              <w:top w:val="single" w:sz="4" w:space="0" w:color="auto"/>
            </w:tcBorders>
          </w:tcPr>
          <w:p w14:paraId="756061C2" w14:textId="77777777" w:rsidR="00440906" w:rsidRDefault="00440906">
            <w:r>
              <w:t>Junior</w:t>
            </w:r>
          </w:p>
        </w:tc>
        <w:tc>
          <w:tcPr>
            <w:tcW w:w="3600" w:type="dxa"/>
          </w:tcPr>
          <w:p w14:paraId="0D933E26" w14:textId="77777777" w:rsidR="00440906" w:rsidRDefault="00440906" w:rsidP="00986DB5">
            <w:pPr>
              <w:jc w:val="center"/>
            </w:pPr>
            <w:r>
              <w:t>2</w:t>
            </w:r>
          </w:p>
        </w:tc>
        <w:tc>
          <w:tcPr>
            <w:tcW w:w="3026" w:type="dxa"/>
          </w:tcPr>
          <w:p w14:paraId="64C3F638" w14:textId="77777777" w:rsidR="00440906" w:rsidRDefault="00440906" w:rsidP="00986DB5">
            <w:pPr>
              <w:jc w:val="center"/>
            </w:pPr>
            <w:r>
              <w:t>1</w:t>
            </w:r>
          </w:p>
        </w:tc>
      </w:tr>
      <w:tr w:rsidR="00440906" w14:paraId="04CD8EBF" w14:textId="77777777">
        <w:trPr>
          <w:trHeight w:val="300"/>
        </w:trPr>
        <w:tc>
          <w:tcPr>
            <w:tcW w:w="2400" w:type="dxa"/>
            <w:tcBorders>
              <w:top w:val="single" w:sz="4" w:space="0" w:color="auto"/>
            </w:tcBorders>
          </w:tcPr>
          <w:p w14:paraId="6F3CD470" w14:textId="77777777" w:rsidR="00440906" w:rsidRDefault="00440906">
            <w:r>
              <w:t>Read only access / No access rights</w:t>
            </w:r>
          </w:p>
        </w:tc>
        <w:tc>
          <w:tcPr>
            <w:tcW w:w="3600" w:type="dxa"/>
          </w:tcPr>
          <w:p w14:paraId="0BAED19D" w14:textId="77777777" w:rsidR="00440906" w:rsidRDefault="00440906" w:rsidP="00986DB5">
            <w:pPr>
              <w:jc w:val="center"/>
            </w:pPr>
            <w:r>
              <w:t>1</w:t>
            </w:r>
          </w:p>
        </w:tc>
        <w:tc>
          <w:tcPr>
            <w:tcW w:w="3026" w:type="dxa"/>
          </w:tcPr>
          <w:p w14:paraId="4CAC3080" w14:textId="77777777" w:rsidR="00440906" w:rsidRDefault="00440906" w:rsidP="00986DB5">
            <w:pPr>
              <w:jc w:val="center"/>
            </w:pPr>
            <w:r>
              <w:t>0</w:t>
            </w:r>
          </w:p>
        </w:tc>
      </w:tr>
    </w:tbl>
    <w:p w14:paraId="5CE9EC9C" w14:textId="77777777" w:rsidR="00440906" w:rsidRPr="00243B3B" w:rsidRDefault="00440906" w:rsidP="006130AB"/>
    <w:p w14:paraId="1526F17E" w14:textId="77777777" w:rsidR="00440906" w:rsidRDefault="00440906">
      <w:pPr>
        <w:pStyle w:val="Heading3"/>
      </w:pPr>
      <w:r>
        <w:t>Sign-off functionality</w:t>
      </w:r>
    </w:p>
    <w:p w14:paraId="120B39EE" w14:textId="77777777" w:rsidR="00440906" w:rsidRDefault="00440906" w:rsidP="00CF20D6">
      <w:r>
        <w:t>A new feature had been added to the team members, engagement partner and engagement quality reviewer declarations in the related documents, where only the logged in user can sign off where their name has been selected from the dropdown list.</w:t>
      </w:r>
    </w:p>
    <w:p w14:paraId="53BA1A0E" w14:textId="77777777" w:rsidR="00440906" w:rsidRDefault="00440906" w:rsidP="00CF20D6"/>
    <w:p w14:paraId="25866693" w14:textId="77777777" w:rsidR="00440906" w:rsidRDefault="00440906" w:rsidP="00CF20D6">
      <w:r>
        <w:t>When the user’s name is the same as the name selected from the dropdown, a pen icon should appear at the end of the row, which will then allow the user to sign-off. The sign off cannot be undone by anyone other than the correct user.</w:t>
      </w:r>
    </w:p>
    <w:p w14:paraId="3019E6ED" w14:textId="77777777" w:rsidR="00440906" w:rsidRDefault="00440906" w:rsidP="00CF20D6"/>
    <w:p w14:paraId="6CBCDD8C" w14:textId="77777777" w:rsidR="00440906" w:rsidRPr="00CF20D6" w:rsidRDefault="00440906" w:rsidP="00CF20D6">
      <w:r w:rsidRPr="004305CC">
        <w:rPr>
          <w:noProof/>
        </w:rPr>
        <w:drawing>
          <wp:inline distT="0" distB="0" distL="0" distR="0" wp14:anchorId="4369CA92" wp14:editId="4C8D1490">
            <wp:extent cx="5731510" cy="1497965"/>
            <wp:effectExtent l="0" t="0" r="2540" b="6985"/>
            <wp:docPr id="1203567373" name="Picture 1203567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16533" name=""/>
                    <pic:cNvPicPr/>
                  </pic:nvPicPr>
                  <pic:blipFill>
                    <a:blip r:embed="rId20"/>
                    <a:stretch>
                      <a:fillRect/>
                    </a:stretch>
                  </pic:blipFill>
                  <pic:spPr>
                    <a:xfrm>
                      <a:off x="0" y="0"/>
                      <a:ext cx="5731510" cy="1497965"/>
                    </a:xfrm>
                    <a:prstGeom prst="rect">
                      <a:avLst/>
                    </a:prstGeom>
                  </pic:spPr>
                </pic:pic>
              </a:graphicData>
            </a:graphic>
          </wp:inline>
        </w:drawing>
      </w:r>
    </w:p>
    <w:p w14:paraId="248C40B1" w14:textId="77777777" w:rsidR="00440906" w:rsidRDefault="00440906" w:rsidP="00631A22">
      <w:pPr>
        <w:pStyle w:val="Heading3"/>
      </w:pPr>
      <w:r>
        <w:t>Use of another practitioner (Template document 12.26)</w:t>
      </w:r>
    </w:p>
    <w:p w14:paraId="339A9174" w14:textId="77777777" w:rsidR="00440906" w:rsidRPr="004305CC" w:rsidRDefault="00440906" w:rsidP="004305CC">
      <w:r>
        <w:t xml:space="preserve"> A new document has been added to the document manager, this document is a template document and needs to be printed out and completed manually, this document can be sent to another practitioner to complete. </w:t>
      </w:r>
    </w:p>
    <w:p w14:paraId="3FCBEA0F" w14:textId="5B5AA3C4" w:rsidR="000570A6" w:rsidRPr="00A74B0F" w:rsidRDefault="00440906" w:rsidP="00867518">
      <w:r>
        <w:t>Firm Policies</w:t>
      </w:r>
      <w:r w:rsidR="00500EBE">
        <w:fldChar w:fldCharType="end"/>
      </w:r>
      <w:r w:rsidR="003E589D">
        <w:t xml:space="preserve"> on details of how this feature works.</w:t>
      </w:r>
    </w:p>
    <w:p w14:paraId="10B027E0" w14:textId="0C8754D8" w:rsidR="00867518" w:rsidRDefault="00867518" w:rsidP="00867518">
      <w:pPr>
        <w:pStyle w:val="Heading2"/>
        <w:rPr>
          <w:rFonts w:asciiTheme="minorHAnsi" w:hAnsiTheme="minorHAnsi"/>
        </w:rPr>
      </w:pPr>
      <w:bookmarkStart w:id="72" w:name="_Toc150848865"/>
      <w:r>
        <w:rPr>
          <w:rFonts w:asciiTheme="minorHAnsi" w:hAnsiTheme="minorHAnsi"/>
        </w:rPr>
        <w:t>ISQM2</w:t>
      </w:r>
      <w:bookmarkEnd w:id="72"/>
      <w:r w:rsidR="001F5F3D">
        <w:rPr>
          <w:rFonts w:asciiTheme="minorHAnsi" w:hAnsiTheme="minorHAnsi"/>
        </w:rPr>
        <w:t xml:space="preserve"> </w:t>
      </w:r>
    </w:p>
    <w:p w14:paraId="50F67FA9" w14:textId="254CC852" w:rsidR="00867518" w:rsidRPr="008F0F64" w:rsidRDefault="00867518" w:rsidP="00E156CF">
      <w:pPr>
        <w:jc w:val="both"/>
      </w:pPr>
      <w:r w:rsidRPr="008F0F64">
        <w:t xml:space="preserve">The </w:t>
      </w:r>
      <w:r w:rsidR="00A00FAE">
        <w:t xml:space="preserve">requirements of ISQM2 </w:t>
      </w:r>
      <w:r w:rsidR="00CE2887">
        <w:t>Engagement Quality Review</w:t>
      </w:r>
      <w:r w:rsidR="00E434C5">
        <w:t xml:space="preserve">, effective </w:t>
      </w:r>
      <w:r w:rsidR="003460A4">
        <w:t>for audits and reviews</w:t>
      </w:r>
      <w:r w:rsidR="0020413D">
        <w:t xml:space="preserve"> </w:t>
      </w:r>
      <w:r w:rsidR="003460A4">
        <w:t>of financial statements for periods on or after 15 December 2022,</w:t>
      </w:r>
      <w:r w:rsidR="003D1426">
        <w:t xml:space="preserve"> </w:t>
      </w:r>
      <w:r w:rsidRPr="008F0F64">
        <w:t>are addressed in this release</w:t>
      </w:r>
      <w:r w:rsidR="003460A4">
        <w:t>.</w:t>
      </w:r>
      <w:r w:rsidR="005633F2">
        <w:t xml:space="preserve"> </w:t>
      </w:r>
      <w:r w:rsidR="0020413D">
        <w:t>The changes in ISQM2 are intended to:</w:t>
      </w:r>
    </w:p>
    <w:p w14:paraId="1B8C5495" w14:textId="77777777" w:rsidR="00867518" w:rsidRDefault="00867518" w:rsidP="00E156CF">
      <w:pPr>
        <w:jc w:val="both"/>
      </w:pPr>
    </w:p>
    <w:p w14:paraId="582B805F" w14:textId="2E62D834" w:rsidR="0020413D" w:rsidRDefault="0020413D" w:rsidP="005647DE">
      <w:pPr>
        <w:pStyle w:val="ListParagraph"/>
        <w:numPr>
          <w:ilvl w:val="0"/>
          <w:numId w:val="2"/>
        </w:numPr>
        <w:jc w:val="both"/>
      </w:pPr>
      <w:r>
        <w:t xml:space="preserve">Extend the scope of </w:t>
      </w:r>
      <w:r w:rsidR="009E378A">
        <w:t>engagements subject to an EQ Review (“EQR”).</w:t>
      </w:r>
    </w:p>
    <w:p w14:paraId="54910D7E" w14:textId="57456EAE" w:rsidR="00C71943" w:rsidRDefault="00C71943" w:rsidP="005647DE">
      <w:pPr>
        <w:pStyle w:val="ListParagraph"/>
        <w:numPr>
          <w:ilvl w:val="1"/>
          <w:numId w:val="2"/>
        </w:numPr>
        <w:jc w:val="both"/>
      </w:pPr>
      <w:r>
        <w:t>Audits of financial statements of listed entities.</w:t>
      </w:r>
    </w:p>
    <w:p w14:paraId="18B59FEC" w14:textId="30627B35" w:rsidR="00C71943" w:rsidRDefault="00C71943" w:rsidP="005647DE">
      <w:pPr>
        <w:pStyle w:val="ListParagraph"/>
        <w:numPr>
          <w:ilvl w:val="1"/>
          <w:numId w:val="2"/>
        </w:numPr>
        <w:jc w:val="both"/>
      </w:pPr>
      <w:r>
        <w:t>Audit or other engagements for which and EQR is required by law or regulation.</w:t>
      </w:r>
    </w:p>
    <w:p w14:paraId="34BBD053" w14:textId="77777777" w:rsidR="00FE5F37" w:rsidRDefault="00C71943" w:rsidP="005647DE">
      <w:pPr>
        <w:pStyle w:val="ListParagraph"/>
        <w:numPr>
          <w:ilvl w:val="1"/>
          <w:numId w:val="2"/>
        </w:numPr>
        <w:jc w:val="both"/>
      </w:pPr>
      <w:r>
        <w:t>Audits of other engagements required by the firm’s SoQM policies and procedures</w:t>
      </w:r>
      <w:r w:rsidR="00FE5F37">
        <w:t>,</w:t>
      </w:r>
    </w:p>
    <w:p w14:paraId="7FADD334" w14:textId="259FEF68" w:rsidR="00C71943" w:rsidRDefault="00C71943" w:rsidP="005647DE">
      <w:pPr>
        <w:pStyle w:val="ListParagraph"/>
        <w:numPr>
          <w:ilvl w:val="1"/>
          <w:numId w:val="2"/>
        </w:numPr>
        <w:jc w:val="both"/>
      </w:pPr>
      <w:r>
        <w:t xml:space="preserve"> </w:t>
      </w:r>
      <w:r w:rsidR="00800600">
        <w:t>A</w:t>
      </w:r>
      <w:r>
        <w:t>ppropriate response to address one or more quality risk(s).</w:t>
      </w:r>
    </w:p>
    <w:p w14:paraId="6945AA83" w14:textId="4B90816D" w:rsidR="00CE2887" w:rsidRDefault="009E378A" w:rsidP="005647DE">
      <w:pPr>
        <w:pStyle w:val="ListParagraph"/>
        <w:numPr>
          <w:ilvl w:val="0"/>
          <w:numId w:val="2"/>
        </w:numPr>
        <w:jc w:val="both"/>
      </w:pPr>
      <w:r>
        <w:t xml:space="preserve">Strengthen the eligibility criteria for an individual to be appointed as an </w:t>
      </w:r>
      <w:r w:rsidR="005965BC">
        <w:t xml:space="preserve">Engagement </w:t>
      </w:r>
      <w:r w:rsidR="00234116">
        <w:t>Quality Reviewer</w:t>
      </w:r>
      <w:r w:rsidR="005965BC">
        <w:t xml:space="preserve"> (“</w:t>
      </w:r>
      <w:r>
        <w:t>EQ Reviewer</w:t>
      </w:r>
      <w:r w:rsidR="005965BC">
        <w:t>”)</w:t>
      </w:r>
      <w:r w:rsidR="003D1426">
        <w:t>; and</w:t>
      </w:r>
    </w:p>
    <w:p w14:paraId="51C96782" w14:textId="6424146E" w:rsidR="003D1426" w:rsidRDefault="009E378A" w:rsidP="005647DE">
      <w:pPr>
        <w:pStyle w:val="ListParagraph"/>
        <w:numPr>
          <w:ilvl w:val="0"/>
          <w:numId w:val="2"/>
        </w:numPr>
        <w:jc w:val="both"/>
      </w:pPr>
      <w:r>
        <w:t xml:space="preserve">Enhance the </w:t>
      </w:r>
      <w:r w:rsidR="003D1426">
        <w:t>EQ reviewer’s responsibility relating the performance and documentation of an EQ</w:t>
      </w:r>
      <w:r w:rsidR="005965BC">
        <w:t>R</w:t>
      </w:r>
      <w:r w:rsidR="003D1426">
        <w:t>.</w:t>
      </w:r>
    </w:p>
    <w:p w14:paraId="36771E94" w14:textId="77777777" w:rsidR="00CE2887" w:rsidRDefault="00CE2887" w:rsidP="00E156CF">
      <w:pPr>
        <w:jc w:val="both"/>
      </w:pPr>
    </w:p>
    <w:p w14:paraId="605ABC9A" w14:textId="58B34A9F" w:rsidR="00310BCD" w:rsidRDefault="00310BCD" w:rsidP="00E156CF">
      <w:pPr>
        <w:jc w:val="both"/>
      </w:pPr>
      <w:r>
        <w:t>The revised requirements focus on the objective evaluation of significant judgements made by the engagement team and the conclusions reached ther</w:t>
      </w:r>
      <w:r w:rsidR="00017A38">
        <w:t>e</w:t>
      </w:r>
      <w:r>
        <w:t>on.</w:t>
      </w:r>
    </w:p>
    <w:p w14:paraId="1D676533" w14:textId="77777777" w:rsidR="00582031" w:rsidRDefault="00582031" w:rsidP="00E156CF">
      <w:pPr>
        <w:jc w:val="both"/>
      </w:pPr>
    </w:p>
    <w:p w14:paraId="40D98DAC" w14:textId="3DC1A6BF" w:rsidR="00E92549" w:rsidRDefault="00582031" w:rsidP="00E156CF">
      <w:pPr>
        <w:jc w:val="both"/>
      </w:pPr>
      <w:r>
        <w:t>ISQM2.24 requires that the EQR perform procedures at appropriate time during the engagement.</w:t>
      </w:r>
      <w:r w:rsidR="005633F2">
        <w:t xml:space="preserve"> </w:t>
      </w:r>
      <w:r>
        <w:t xml:space="preserve">Some of the procedures the EQR </w:t>
      </w:r>
      <w:r w:rsidR="000B004E">
        <w:t>is</w:t>
      </w:r>
      <w:r>
        <w:t xml:space="preserve"> required to perform, for example reading and obtaining and understanding of the nature and circumstances of the engagement and entity, should be performed during planning.</w:t>
      </w:r>
      <w:r w:rsidR="005633F2">
        <w:t xml:space="preserve"> </w:t>
      </w:r>
      <w:r>
        <w:t xml:space="preserve">To facilitate timeous execution of required procedure, the Engagement Quality Review checklist </w:t>
      </w:r>
      <w:r w:rsidR="2543D6A4">
        <w:t>is</w:t>
      </w:r>
      <w:r>
        <w:t xml:space="preserve"> split in two</w:t>
      </w:r>
      <w:r w:rsidR="00E92549">
        <w:t>, one for planning and one for execution and finalisation.</w:t>
      </w:r>
    </w:p>
    <w:p w14:paraId="45A79354" w14:textId="77777777" w:rsidR="00E92549" w:rsidRDefault="00E92549" w:rsidP="00E156CF">
      <w:pPr>
        <w:jc w:val="both"/>
      </w:pPr>
    </w:p>
    <w:p w14:paraId="5005E4BD" w14:textId="6CD2D6E0" w:rsidR="00E92549" w:rsidRDefault="00E92549" w:rsidP="00E156CF">
      <w:pPr>
        <w:jc w:val="both"/>
      </w:pPr>
      <w:r>
        <w:t xml:space="preserve">The design of both documents </w:t>
      </w:r>
      <w:bookmarkStart w:id="73" w:name="_Int_QhmHc8u5"/>
      <w:proofErr w:type="gramStart"/>
      <w:r>
        <w:t>took into account</w:t>
      </w:r>
      <w:bookmarkEnd w:id="73"/>
      <w:proofErr w:type="gramEnd"/>
      <w:r>
        <w:t xml:space="preserve"> that engagement quality reviews can be performed by both external </w:t>
      </w:r>
      <w:r w:rsidR="00FE0B83">
        <w:t>and internal EQ Reviewers.</w:t>
      </w:r>
    </w:p>
    <w:p w14:paraId="331888C4" w14:textId="77777777" w:rsidR="005E67E4" w:rsidRDefault="005E67E4" w:rsidP="00E156CF">
      <w:pPr>
        <w:jc w:val="both"/>
      </w:pPr>
    </w:p>
    <w:p w14:paraId="622E0A02" w14:textId="77777777" w:rsidR="005E67E4" w:rsidRDefault="005E67E4" w:rsidP="005E67E4">
      <w:r>
        <w:t>We added and amended the following documents in terms of this standard:</w:t>
      </w:r>
    </w:p>
    <w:p w14:paraId="1B42EBDC" w14:textId="77777777" w:rsidR="005E67E4" w:rsidRDefault="005E67E4" w:rsidP="005E67E4">
      <w:pPr>
        <w:pStyle w:val="ListParagraph"/>
        <w:numPr>
          <w:ilvl w:val="0"/>
          <w:numId w:val="26"/>
        </w:numPr>
      </w:pPr>
      <w:r>
        <w:t>Amendments</w:t>
      </w:r>
    </w:p>
    <w:p w14:paraId="3816FDF0" w14:textId="77777777" w:rsidR="005E67E4" w:rsidRDefault="005E67E4" w:rsidP="005E67E4">
      <w:pPr>
        <w:pStyle w:val="ListParagraph"/>
        <w:numPr>
          <w:ilvl w:val="1"/>
          <w:numId w:val="26"/>
        </w:numPr>
      </w:pPr>
      <w:r>
        <w:t>02.80 – Engagement Quality Review – Execution and finalisation</w:t>
      </w:r>
    </w:p>
    <w:p w14:paraId="6518A2DF" w14:textId="77777777" w:rsidR="005E67E4" w:rsidRDefault="005E67E4" w:rsidP="005E67E4">
      <w:pPr>
        <w:pStyle w:val="ListParagraph"/>
        <w:numPr>
          <w:ilvl w:val="0"/>
          <w:numId w:val="26"/>
        </w:numPr>
      </w:pPr>
      <w:r>
        <w:t>Additions</w:t>
      </w:r>
    </w:p>
    <w:p w14:paraId="4DA68715" w14:textId="77777777" w:rsidR="005E67E4" w:rsidRDefault="005E67E4" w:rsidP="005E67E4">
      <w:pPr>
        <w:pStyle w:val="ListParagraph"/>
        <w:numPr>
          <w:ilvl w:val="1"/>
          <w:numId w:val="26"/>
        </w:numPr>
      </w:pPr>
      <w:r>
        <w:t>12.40 – Engagement Quality Review - Planning</w:t>
      </w:r>
    </w:p>
    <w:p w14:paraId="08990A66" w14:textId="77777777" w:rsidR="005E67E4" w:rsidRPr="005265FA" w:rsidRDefault="005E67E4" w:rsidP="005E67E4">
      <w:pPr>
        <w:pStyle w:val="ListParagraph"/>
        <w:numPr>
          <w:ilvl w:val="1"/>
          <w:numId w:val="26"/>
        </w:numPr>
      </w:pPr>
      <w:r>
        <w:t>02.05 – Engagement team declaration</w:t>
      </w:r>
    </w:p>
    <w:p w14:paraId="16B002A0" w14:textId="77777777" w:rsidR="005E67E4" w:rsidRDefault="005E67E4" w:rsidP="00E156CF">
      <w:pPr>
        <w:jc w:val="both"/>
      </w:pPr>
    </w:p>
    <w:p w14:paraId="2B27018F" w14:textId="244F06DC" w:rsidR="00E0083E" w:rsidRDefault="00E0083E" w:rsidP="00DF1076">
      <w:pPr>
        <w:pStyle w:val="Heading3"/>
      </w:pPr>
      <w:bookmarkStart w:id="74" w:name="_Toc150848866"/>
      <w:r>
        <w:t>12.40 Engagement Quality Review – Planning (NEW)</w:t>
      </w:r>
      <w:bookmarkEnd w:id="74"/>
    </w:p>
    <w:p w14:paraId="59E7F9BA" w14:textId="55D2C9EF" w:rsidR="00495C21" w:rsidRDefault="00495C21" w:rsidP="00E156CF">
      <w:pPr>
        <w:jc w:val="both"/>
      </w:pPr>
      <w:r>
        <w:t xml:space="preserve">12.40 includes questions related to those procedures that the EQR </w:t>
      </w:r>
      <w:r w:rsidR="00E54107">
        <w:t xml:space="preserve">are expected to perform </w:t>
      </w:r>
      <w:r w:rsidR="00775697">
        <w:t>at planning stage</w:t>
      </w:r>
      <w:r w:rsidR="00E54107">
        <w:t xml:space="preserve">, </w:t>
      </w:r>
      <w:r w:rsidR="007E7230">
        <w:t>including</w:t>
      </w:r>
      <w:r w:rsidR="00775697">
        <w:t>:</w:t>
      </w:r>
    </w:p>
    <w:p w14:paraId="672BCBC5" w14:textId="314C7489" w:rsidR="007E7230" w:rsidRDefault="007E7230" w:rsidP="005647DE">
      <w:pPr>
        <w:pStyle w:val="ListParagraph"/>
        <w:numPr>
          <w:ilvl w:val="0"/>
          <w:numId w:val="12"/>
        </w:numPr>
        <w:jc w:val="both"/>
      </w:pPr>
      <w:r>
        <w:t>Reading the firm’s relevant SoQM policies and procedures</w:t>
      </w:r>
      <w:r w:rsidR="00037692">
        <w:t xml:space="preserve"> (ISQM2.18</w:t>
      </w:r>
      <w:r w:rsidR="00B3489A">
        <w:t>(b)</w:t>
      </w:r>
      <w:r w:rsidR="00037692">
        <w:t xml:space="preserve"> &amp; 20</w:t>
      </w:r>
      <w:r w:rsidR="00B3489A">
        <w:t>(b)</w:t>
      </w:r>
      <w:r w:rsidR="00037692">
        <w:t xml:space="preserve"> &amp; </w:t>
      </w:r>
      <w:r w:rsidR="00B3489A">
        <w:t>21</w:t>
      </w:r>
      <w:r w:rsidR="0098424C">
        <w:t xml:space="preserve"> &amp; </w:t>
      </w:r>
      <w:r w:rsidR="004541A7">
        <w:t xml:space="preserve">22 &amp; </w:t>
      </w:r>
      <w:r w:rsidR="0098424C">
        <w:t>24</w:t>
      </w:r>
      <w:r w:rsidR="004541A7">
        <w:t>)</w:t>
      </w:r>
      <w:r>
        <w:t>.</w:t>
      </w:r>
    </w:p>
    <w:p w14:paraId="28017382" w14:textId="52302285" w:rsidR="007E7230" w:rsidRDefault="00685D54" w:rsidP="005647DE">
      <w:pPr>
        <w:pStyle w:val="ListParagraph"/>
        <w:numPr>
          <w:ilvl w:val="0"/>
          <w:numId w:val="12"/>
        </w:numPr>
        <w:jc w:val="both"/>
      </w:pPr>
      <w:r>
        <w:t>Considering and concluding on eligibility to act as EQ Reviewer</w:t>
      </w:r>
      <w:r w:rsidR="004541A7">
        <w:t xml:space="preserve"> (ISQM2.23)</w:t>
      </w:r>
    </w:p>
    <w:p w14:paraId="49B47CAF" w14:textId="1F1E45F2" w:rsidR="00E24FB6" w:rsidRDefault="00E24FB6" w:rsidP="005647DE">
      <w:pPr>
        <w:pStyle w:val="ListParagraph"/>
        <w:numPr>
          <w:ilvl w:val="0"/>
          <w:numId w:val="12"/>
        </w:numPr>
        <w:jc w:val="both"/>
      </w:pPr>
      <w:r>
        <w:t>Obtaining</w:t>
      </w:r>
      <w:r w:rsidR="00621841">
        <w:t xml:space="preserve"> understanding of engagement and entity</w:t>
      </w:r>
      <w:r>
        <w:t xml:space="preserve"> </w:t>
      </w:r>
      <w:r w:rsidR="00E031CC">
        <w:t xml:space="preserve">(ISQM2.25) </w:t>
      </w:r>
      <w:r>
        <w:t xml:space="preserve">as well as </w:t>
      </w:r>
      <w:r w:rsidR="00A35C8B">
        <w:t xml:space="preserve">results from the </w:t>
      </w:r>
      <w:r>
        <w:t xml:space="preserve">firm’s monitoring and remedial action </w:t>
      </w:r>
      <w:r w:rsidR="00A35C8B">
        <w:t>process</w:t>
      </w:r>
      <w:r w:rsidR="00655507">
        <w:t xml:space="preserve"> (ISQM2.25)</w:t>
      </w:r>
    </w:p>
    <w:p w14:paraId="6DDA6563" w14:textId="7D76C4A1" w:rsidR="00E24FB6" w:rsidRDefault="00E24FB6" w:rsidP="005647DE">
      <w:pPr>
        <w:pStyle w:val="ListParagraph"/>
        <w:numPr>
          <w:ilvl w:val="0"/>
          <w:numId w:val="12"/>
        </w:numPr>
        <w:jc w:val="both"/>
      </w:pPr>
      <w:r>
        <w:t>H</w:t>
      </w:r>
      <w:r w:rsidR="00621841">
        <w:t>aving required discussions with engagement partner</w:t>
      </w:r>
      <w:r w:rsidR="001B239D">
        <w:t>s</w:t>
      </w:r>
      <w:r w:rsidR="00621841">
        <w:t xml:space="preserve"> and where appropriate other engagement team members</w:t>
      </w:r>
      <w:r w:rsidR="00775697">
        <w:t xml:space="preserve"> </w:t>
      </w:r>
      <w:r w:rsidR="00E031CC">
        <w:t>(ISQM2.25(b))</w:t>
      </w:r>
      <w:r w:rsidR="00621841">
        <w:t>.</w:t>
      </w:r>
    </w:p>
    <w:p w14:paraId="4F9FEEA7" w14:textId="1555659E" w:rsidR="00685D54" w:rsidRDefault="00BD7197" w:rsidP="005647DE">
      <w:pPr>
        <w:pStyle w:val="ListParagraph"/>
        <w:numPr>
          <w:ilvl w:val="0"/>
          <w:numId w:val="12"/>
        </w:numPr>
        <w:jc w:val="both"/>
      </w:pPr>
      <w:r>
        <w:t>Review of audit evidence relating to significant judgements made by the engagement team during planning (ISQM2.</w:t>
      </w:r>
      <w:r w:rsidR="004E5B40">
        <w:t>25(c))</w:t>
      </w:r>
    </w:p>
    <w:p w14:paraId="2782EABB" w14:textId="77777777" w:rsidR="00495C21" w:rsidRPr="00853829" w:rsidRDefault="00495C21" w:rsidP="00E156CF">
      <w:pPr>
        <w:jc w:val="both"/>
      </w:pPr>
    </w:p>
    <w:tbl>
      <w:tblPr>
        <w:tblStyle w:val="CWA20221"/>
        <w:tblW w:w="9072" w:type="dxa"/>
        <w:tblLayout w:type="fixed"/>
        <w:tblLook w:val="0420" w:firstRow="1" w:lastRow="0" w:firstColumn="0" w:lastColumn="0" w:noHBand="0" w:noVBand="1"/>
      </w:tblPr>
      <w:tblGrid>
        <w:gridCol w:w="3969"/>
        <w:gridCol w:w="1134"/>
        <w:gridCol w:w="3969"/>
      </w:tblGrid>
      <w:tr w:rsidR="00867518" w:rsidRPr="008F0F64" w14:paraId="0367DF05" w14:textId="77777777">
        <w:trPr>
          <w:cnfStyle w:val="100000000000" w:firstRow="1" w:lastRow="0" w:firstColumn="0" w:lastColumn="0" w:oddVBand="0" w:evenVBand="0" w:oddHBand="0" w:evenHBand="0" w:firstRowFirstColumn="0" w:firstRowLastColumn="0" w:lastRowFirstColumn="0" w:lastRowLastColumn="0"/>
          <w:tblHeader/>
        </w:trPr>
        <w:tc>
          <w:tcPr>
            <w:tcW w:w="3969" w:type="dxa"/>
            <w:tcBorders>
              <w:right w:val="nil"/>
            </w:tcBorders>
            <w:hideMark/>
          </w:tcPr>
          <w:p w14:paraId="12F3D5A5" w14:textId="77777777" w:rsidR="00867518" w:rsidRPr="008F0F64" w:rsidRDefault="00867518">
            <w:r w:rsidRPr="008F0F64">
              <w:t>Matter identified </w:t>
            </w:r>
          </w:p>
        </w:tc>
        <w:tc>
          <w:tcPr>
            <w:tcW w:w="1134" w:type="dxa"/>
            <w:tcBorders>
              <w:left w:val="nil"/>
              <w:right w:val="nil"/>
            </w:tcBorders>
            <w:hideMark/>
          </w:tcPr>
          <w:p w14:paraId="2F57D89C" w14:textId="0656FD17" w:rsidR="00867518" w:rsidRPr="008F0F64" w:rsidRDefault="00867518">
            <w:r w:rsidRPr="008F0F64">
              <w:t>IS</w:t>
            </w:r>
            <w:r w:rsidR="00C448F0">
              <w:t>QM</w:t>
            </w:r>
            <w:r w:rsidRPr="008F0F64">
              <w:t xml:space="preserve"> ref</w:t>
            </w:r>
          </w:p>
        </w:tc>
        <w:tc>
          <w:tcPr>
            <w:tcW w:w="3969" w:type="dxa"/>
            <w:tcBorders>
              <w:left w:val="nil"/>
            </w:tcBorders>
            <w:hideMark/>
          </w:tcPr>
          <w:p w14:paraId="581D9EF4" w14:textId="77777777" w:rsidR="00867518" w:rsidRPr="008F0F64" w:rsidRDefault="00867518">
            <w:r w:rsidRPr="008F0F64">
              <w:t>Comment </w:t>
            </w:r>
          </w:p>
        </w:tc>
      </w:tr>
      <w:tr w:rsidR="001F70CD" w:rsidRPr="008F0F64" w14:paraId="64E9C88F" w14:textId="77777777">
        <w:tc>
          <w:tcPr>
            <w:tcW w:w="3969" w:type="dxa"/>
          </w:tcPr>
          <w:p w14:paraId="27A06F1A" w14:textId="2A04F348" w:rsidR="001F70CD" w:rsidRPr="008F0F64" w:rsidRDefault="00DF1076" w:rsidP="001F70CD">
            <w:r>
              <w:t>EQR assistants</w:t>
            </w:r>
          </w:p>
        </w:tc>
        <w:tc>
          <w:tcPr>
            <w:tcW w:w="1134" w:type="dxa"/>
          </w:tcPr>
          <w:p w14:paraId="50D30A7E" w14:textId="77777777" w:rsidR="001F70CD" w:rsidRPr="008F0F64" w:rsidRDefault="001F70CD" w:rsidP="001F70CD"/>
        </w:tc>
        <w:tc>
          <w:tcPr>
            <w:tcW w:w="3969" w:type="dxa"/>
          </w:tcPr>
          <w:p w14:paraId="16B32728" w14:textId="7FBE0516" w:rsidR="001F70CD" w:rsidRDefault="003B0848" w:rsidP="001F70CD">
            <w:r>
              <w:t>The EQ Reviewer will record whether assistants will be used to perform the EQR.</w:t>
            </w:r>
            <w:r w:rsidR="005633F2">
              <w:t xml:space="preserve"> </w:t>
            </w:r>
          </w:p>
          <w:p w14:paraId="69B22520" w14:textId="77777777" w:rsidR="003B0848" w:rsidRDefault="003B0848" w:rsidP="001F70CD"/>
          <w:p w14:paraId="73945FD0" w14:textId="4B8D2E31" w:rsidR="00D53B91" w:rsidRDefault="003B0848" w:rsidP="001F70CD">
            <w:r>
              <w:t xml:space="preserve">When assistants are used, </w:t>
            </w:r>
            <w:r w:rsidR="00D53B91">
              <w:t>questions will be added to prompt the EQ Reviewer</w:t>
            </w:r>
            <w:r w:rsidR="00C139E2">
              <w:t>s</w:t>
            </w:r>
            <w:r w:rsidR="00D53B91">
              <w:t xml:space="preserve"> to execute their responsibilities </w:t>
            </w:r>
            <w:r w:rsidR="00A51D64">
              <w:t>with regards to work performed by the assistance, for exa</w:t>
            </w:r>
            <w:r w:rsidR="00A21BCD">
              <w:t xml:space="preserve">mple determining what the firm’s policies or procedures are related to the nature, timing and </w:t>
            </w:r>
            <w:r w:rsidR="00020FCB">
              <w:t xml:space="preserve">extent of </w:t>
            </w:r>
            <w:r w:rsidR="00C61FA9">
              <w:t>direction and supervision by the EQ Reviewer.</w:t>
            </w:r>
          </w:p>
          <w:p w14:paraId="32A9AD6B" w14:textId="77777777" w:rsidR="00D53B91" w:rsidRDefault="00D53B91" w:rsidP="001F70CD"/>
          <w:p w14:paraId="4B4659A4" w14:textId="10BB8048" w:rsidR="003B0848" w:rsidRPr="008F0F64" w:rsidRDefault="00C61FA9" w:rsidP="001F70CD">
            <w:r>
              <w:t>The</w:t>
            </w:r>
            <w:r w:rsidR="00D53B91">
              <w:t xml:space="preserve"> description of </w:t>
            </w:r>
            <w:r>
              <w:t>questions</w:t>
            </w:r>
            <w:r w:rsidR="00D53B91">
              <w:t xml:space="preserve"> will </w:t>
            </w:r>
            <w:r>
              <w:t xml:space="preserve">also be amended to extent the action to </w:t>
            </w:r>
            <w:r w:rsidR="00CE10D6">
              <w:t>the assistants.</w:t>
            </w:r>
          </w:p>
        </w:tc>
      </w:tr>
      <w:tr w:rsidR="001F70CD" w:rsidRPr="008F0F64" w14:paraId="3ACCF12F" w14:textId="77777777">
        <w:tc>
          <w:tcPr>
            <w:tcW w:w="3969" w:type="dxa"/>
          </w:tcPr>
          <w:p w14:paraId="77C009EF" w14:textId="6976631F" w:rsidR="001F70CD" w:rsidRPr="008F0F64" w:rsidRDefault="00DF1076" w:rsidP="001F70CD">
            <w:r>
              <w:t>EQ</w:t>
            </w:r>
            <w:r w:rsidR="00537901">
              <w:t xml:space="preserve"> Reviewers declaration</w:t>
            </w:r>
          </w:p>
        </w:tc>
        <w:tc>
          <w:tcPr>
            <w:tcW w:w="1134" w:type="dxa"/>
          </w:tcPr>
          <w:p w14:paraId="1141D233" w14:textId="77777777" w:rsidR="001F70CD" w:rsidRDefault="00234A0E" w:rsidP="001F70CD">
            <w:r>
              <w:t>ISQM2.20</w:t>
            </w:r>
          </w:p>
          <w:p w14:paraId="1D4A1CEC" w14:textId="3EC3D1AF" w:rsidR="00B3489A" w:rsidRPr="008F0F64" w:rsidRDefault="00B3489A" w:rsidP="001F70CD">
            <w:r>
              <w:t>ISQM2.30(a)</w:t>
            </w:r>
          </w:p>
        </w:tc>
        <w:tc>
          <w:tcPr>
            <w:tcW w:w="3969" w:type="dxa"/>
          </w:tcPr>
          <w:p w14:paraId="1DCB6A34" w14:textId="77777777" w:rsidR="001F70CD" w:rsidRDefault="00CD6391" w:rsidP="001F70CD">
            <w:r>
              <w:t>The EQ Reviewer and assistants to complete a</w:t>
            </w:r>
            <w:r w:rsidR="008206EF">
              <w:t xml:space="preserve"> </w:t>
            </w:r>
            <w:r>
              <w:t xml:space="preserve">declaration to record their </w:t>
            </w:r>
            <w:r w:rsidR="00691051">
              <w:t>experience</w:t>
            </w:r>
            <w:r w:rsidR="008206EF">
              <w:t xml:space="preserve"> </w:t>
            </w:r>
            <w:r w:rsidR="00104945">
              <w:t xml:space="preserve">as evidence </w:t>
            </w:r>
            <w:r w:rsidR="008D12FB">
              <w:t>of the competence and capabilities as EQ reviewers.</w:t>
            </w:r>
            <w:r w:rsidR="008206EF">
              <w:t xml:space="preserve"> </w:t>
            </w:r>
          </w:p>
          <w:p w14:paraId="6F58A810" w14:textId="77777777" w:rsidR="00111B6D" w:rsidRDefault="00111B6D" w:rsidP="001F70CD"/>
          <w:p w14:paraId="718FDFA5" w14:textId="119471A0" w:rsidR="00111B6D" w:rsidRDefault="00111B6D" w:rsidP="001F70CD">
            <w:r>
              <w:t>The documented evidence can be used to conclude on the eligibility of the EQ Reviewer and assistants in accordance with the firm’s SoQM policies or procedures.</w:t>
            </w:r>
          </w:p>
          <w:p w14:paraId="26976C89" w14:textId="77777777" w:rsidR="00567578" w:rsidRDefault="00567578" w:rsidP="001F70CD"/>
          <w:p w14:paraId="3F445064" w14:textId="11159FD2" w:rsidR="00567578" w:rsidRPr="008F0F64" w:rsidRDefault="00567578" w:rsidP="001F70CD">
            <w:r>
              <w:t>As noted in par 4.1.1, the EQ Reviewers do not sign the Engagement Team Members’ declaration as they are not deemed to be part of the engagement team.</w:t>
            </w:r>
          </w:p>
        </w:tc>
      </w:tr>
      <w:tr w:rsidR="001F70CD" w:rsidRPr="008F0F64" w14:paraId="4373300C" w14:textId="77777777">
        <w:tc>
          <w:tcPr>
            <w:tcW w:w="3969" w:type="dxa"/>
          </w:tcPr>
          <w:p w14:paraId="634D5E48" w14:textId="1963453B" w:rsidR="001F70CD" w:rsidRPr="008F0F64" w:rsidRDefault="00537901" w:rsidP="001F70CD">
            <w:r>
              <w:lastRenderedPageBreak/>
              <w:t>S</w:t>
            </w:r>
            <w:r w:rsidR="00495C21">
              <w:t>ignificant judgements and matters</w:t>
            </w:r>
          </w:p>
        </w:tc>
        <w:tc>
          <w:tcPr>
            <w:tcW w:w="1134" w:type="dxa"/>
          </w:tcPr>
          <w:p w14:paraId="2A26D191" w14:textId="45BC0C8A" w:rsidR="001F70CD" w:rsidRPr="008F0F64" w:rsidRDefault="004E5B40" w:rsidP="001F70CD">
            <w:r>
              <w:t>ISQM2.25 (c)</w:t>
            </w:r>
          </w:p>
        </w:tc>
        <w:tc>
          <w:tcPr>
            <w:tcW w:w="3969" w:type="dxa"/>
          </w:tcPr>
          <w:p w14:paraId="2E426040" w14:textId="3DF3FC0B" w:rsidR="001F70CD" w:rsidRPr="008F0F64" w:rsidRDefault="008B0D9B" w:rsidP="001F70CD">
            <w:r>
              <w:t>Refer par 4.2.3 below</w:t>
            </w:r>
          </w:p>
        </w:tc>
      </w:tr>
      <w:tr w:rsidR="001F70CD" w:rsidRPr="008F0F64" w14:paraId="24C54273" w14:textId="77777777">
        <w:tc>
          <w:tcPr>
            <w:tcW w:w="3969" w:type="dxa"/>
          </w:tcPr>
          <w:p w14:paraId="07DF026D" w14:textId="77777777" w:rsidR="001F70CD" w:rsidRPr="008F0F64" w:rsidRDefault="001F70CD" w:rsidP="001F70CD"/>
        </w:tc>
        <w:tc>
          <w:tcPr>
            <w:tcW w:w="1134" w:type="dxa"/>
          </w:tcPr>
          <w:p w14:paraId="116CC2A1" w14:textId="77777777" w:rsidR="001F70CD" w:rsidRPr="008F0F64" w:rsidRDefault="001F70CD" w:rsidP="001F70CD"/>
        </w:tc>
        <w:tc>
          <w:tcPr>
            <w:tcW w:w="3969" w:type="dxa"/>
          </w:tcPr>
          <w:p w14:paraId="1473425A" w14:textId="77777777" w:rsidR="001F70CD" w:rsidRPr="008F0F64" w:rsidRDefault="001F70CD" w:rsidP="001F70CD"/>
        </w:tc>
      </w:tr>
    </w:tbl>
    <w:p w14:paraId="7A776823" w14:textId="6484BDBC" w:rsidR="00DF1076" w:rsidRDefault="00DF1076" w:rsidP="00DF1076">
      <w:pPr>
        <w:pStyle w:val="Heading3"/>
      </w:pPr>
      <w:bookmarkStart w:id="75" w:name="_Toc150848867"/>
      <w:r>
        <w:t>02.80 Engagement Quality Review – Execution and finalisation</w:t>
      </w:r>
      <w:bookmarkEnd w:id="75"/>
    </w:p>
    <w:p w14:paraId="51E2F8E8" w14:textId="4B4EA7D2" w:rsidR="00DF1076" w:rsidRDefault="00775697" w:rsidP="00DF1076">
      <w:pPr>
        <w:jc w:val="both"/>
      </w:pPr>
      <w:r>
        <w:t xml:space="preserve">02.80 has been updated </w:t>
      </w:r>
      <w:r w:rsidR="003E5A99">
        <w:t>with</w:t>
      </w:r>
      <w:r w:rsidR="002271F7">
        <w:t xml:space="preserve"> questions that </w:t>
      </w:r>
      <w:r w:rsidR="003E5A99">
        <w:t xml:space="preserve">prompts the EQR to perform actions to </w:t>
      </w:r>
      <w:r w:rsidR="002271F7">
        <w:t>address the requirements of ISQM2</w:t>
      </w:r>
      <w:r w:rsidR="003E5A99">
        <w:t>.</w:t>
      </w:r>
    </w:p>
    <w:p w14:paraId="451A2332" w14:textId="21E4C2C9" w:rsidR="00407168" w:rsidRDefault="002271F7" w:rsidP="00407168">
      <w:pPr>
        <w:pStyle w:val="Heading3"/>
      </w:pPr>
      <w:bookmarkStart w:id="76" w:name="_Toc150848868"/>
      <w:r>
        <w:t xml:space="preserve">Assist with documentation of </w:t>
      </w:r>
      <w:r w:rsidR="00C505EC">
        <w:t>audit evidence</w:t>
      </w:r>
      <w:bookmarkEnd w:id="76"/>
    </w:p>
    <w:p w14:paraId="3AA13207" w14:textId="3AA34BF2" w:rsidR="00044D1F" w:rsidRDefault="00C505EC" w:rsidP="00044D1F">
      <w:r>
        <w:t>Read with</w:t>
      </w:r>
      <w:r w:rsidR="00AF6C55">
        <w:t xml:space="preserve"> par 4.1.2.2.</w:t>
      </w:r>
    </w:p>
    <w:p w14:paraId="18F4974E" w14:textId="77777777" w:rsidR="00AF6C55" w:rsidRDefault="00AF6C55" w:rsidP="00044D1F"/>
    <w:p w14:paraId="014B67D4" w14:textId="4BEB58A2" w:rsidR="00E546AE" w:rsidRDefault="00E546AE" w:rsidP="00E546AE">
      <w:pPr>
        <w:jc w:val="both"/>
      </w:pPr>
      <w:r>
        <w:t xml:space="preserve">To assist the EQ Reviewers with the documentation of </w:t>
      </w:r>
      <w:r w:rsidR="00CC6B4C">
        <w:t>which audit evidence related to significant judgements were reviewed by the EQ Reviewers</w:t>
      </w:r>
      <w:r>
        <w:t>,</w:t>
      </w:r>
      <w:r w:rsidR="00CC6B4C">
        <w:t xml:space="preserve"> an “Other” option</w:t>
      </w:r>
      <w:r>
        <w:t xml:space="preserve"> has been </w:t>
      </w:r>
      <w:r w:rsidR="00CC6B4C">
        <w:t>included in the “Detail” column</w:t>
      </w:r>
      <w:bookmarkStart w:id="77" w:name="_Int_26CMdN0q"/>
      <w:r w:rsidR="00CC6B4C">
        <w:t>”</w:t>
      </w:r>
      <w:r w:rsidR="00BE7FB1">
        <w:t>.</w:t>
      </w:r>
      <w:bookmarkEnd w:id="77"/>
      <w:r w:rsidR="005633F2">
        <w:t xml:space="preserve"> </w:t>
      </w:r>
      <w:r w:rsidR="00BE7FB1">
        <w:t>EQ Reviewers can:</w:t>
      </w:r>
    </w:p>
    <w:p w14:paraId="3AC6D7CB" w14:textId="110D836F" w:rsidR="00153F5B" w:rsidRDefault="00153F5B" w:rsidP="00E546AE">
      <w:pPr>
        <w:jc w:val="both"/>
      </w:pPr>
    </w:p>
    <w:p w14:paraId="79135B9A" w14:textId="3635F5CE" w:rsidR="00051FE9" w:rsidRDefault="001112C2" w:rsidP="005647DE">
      <w:pPr>
        <w:pStyle w:val="ListParagraph"/>
        <w:numPr>
          <w:ilvl w:val="0"/>
          <w:numId w:val="13"/>
        </w:numPr>
      </w:pPr>
      <w:r>
        <w:t>Record the description of the significant judgement</w:t>
      </w:r>
      <w:r w:rsidR="00BE7FB1">
        <w:t>.</w:t>
      </w:r>
    </w:p>
    <w:p w14:paraId="3D88A7BD" w14:textId="713A0387" w:rsidR="001112C2" w:rsidRDefault="00E546AE" w:rsidP="005647DE">
      <w:pPr>
        <w:pStyle w:val="ListParagraph"/>
        <w:numPr>
          <w:ilvl w:val="0"/>
          <w:numId w:val="13"/>
        </w:numPr>
      </w:pPr>
      <w:r>
        <w:t>Link to the document or wor</w:t>
      </w:r>
      <w:r w:rsidR="00BE7FB1">
        <w:t>k</w:t>
      </w:r>
      <w:r>
        <w:t>ing paper reviewed.</w:t>
      </w:r>
    </w:p>
    <w:p w14:paraId="2C675733" w14:textId="77777777" w:rsidR="007719B3" w:rsidRDefault="007719B3" w:rsidP="007719B3">
      <w:pPr>
        <w:jc w:val="both"/>
      </w:pPr>
    </w:p>
    <w:p w14:paraId="438EB5BC" w14:textId="1B210067" w:rsidR="00E546AE" w:rsidRDefault="00CC6B4C" w:rsidP="007719B3">
      <w:pPr>
        <w:jc w:val="both"/>
      </w:pPr>
      <w:r>
        <w:t>If electronic sign-off was chosen (refer par</w:t>
      </w:r>
      <w:r w:rsidR="00382592">
        <w:t xml:space="preserve"> </w:t>
      </w:r>
      <w:r w:rsidR="00F97BDD">
        <w:fldChar w:fldCharType="begin"/>
      </w:r>
      <w:r w:rsidR="00F97BDD">
        <w:instrText xml:space="preserve"> REF _Ref146790040 \r \h </w:instrText>
      </w:r>
      <w:r w:rsidR="00F97BDD">
        <w:fldChar w:fldCharType="separate"/>
      </w:r>
      <w:r w:rsidR="00440906">
        <w:t>3.2.5</w:t>
      </w:r>
      <w:r w:rsidR="00F97BDD">
        <w:fldChar w:fldCharType="end"/>
      </w:r>
      <w:r w:rsidR="00F1104E">
        <w:t xml:space="preserve"> </w:t>
      </w:r>
      <w:r w:rsidR="00F1104E">
        <w:fldChar w:fldCharType="begin"/>
      </w:r>
      <w:r w:rsidR="00F1104E">
        <w:instrText xml:space="preserve"> REF _Ref146790040 \h </w:instrText>
      </w:r>
      <w:r w:rsidR="00F1104E">
        <w:fldChar w:fldCharType="separate"/>
      </w:r>
      <w:r w:rsidR="00440906">
        <w:t>Partner &amp; EQ Reviewer Sign off automation</w:t>
      </w:r>
      <w:r w:rsidR="00F1104E">
        <w:fldChar w:fldCharType="end"/>
      </w:r>
      <w:r>
        <w:t xml:space="preserve">), and the relevant document has been signed off by the </w:t>
      </w:r>
      <w:r w:rsidR="003E5A99">
        <w:t>EQ Reviewer</w:t>
      </w:r>
      <w:r>
        <w:t>, the electronic signature and date will pull through to the reference column.</w:t>
      </w:r>
      <w:r w:rsidR="005633F2">
        <w:t xml:space="preserve"> </w:t>
      </w:r>
      <w:r w:rsidR="003E5A99">
        <w:t>EQ</w:t>
      </w:r>
      <w:r w:rsidR="00DA1CA0">
        <w:t xml:space="preserve"> </w:t>
      </w:r>
      <w:r w:rsidR="003E5A99">
        <w:t>R</w:t>
      </w:r>
      <w:r w:rsidR="00DA1CA0">
        <w:t>eviewer</w:t>
      </w:r>
      <w:r w:rsidR="004B4151">
        <w:t>s</w:t>
      </w:r>
      <w:r>
        <w:t xml:space="preserve"> can use this information to quickly determine whether they have reviewed the audit evidence to answer the relevant question.</w:t>
      </w:r>
    </w:p>
    <w:p w14:paraId="12C08C62" w14:textId="77777777" w:rsidR="00051FE9" w:rsidRDefault="00051FE9" w:rsidP="00044D1F"/>
    <w:p w14:paraId="6A6153A4" w14:textId="6EC20B62" w:rsidR="00AF6C55" w:rsidRPr="00A74B0F" w:rsidRDefault="00AF6C55" w:rsidP="00044D1F">
      <w:r>
        <w:t xml:space="preserve">The firm author can add mandatory </w:t>
      </w:r>
      <w:r w:rsidR="007E2210">
        <w:t>procedures to the checklist and can add mandatory firm – based on events or conditions</w:t>
      </w:r>
      <w:r w:rsidR="00051FE9">
        <w:t>.</w:t>
      </w:r>
    </w:p>
    <w:p w14:paraId="5508FE53" w14:textId="77777777" w:rsidR="00044D1F" w:rsidRDefault="00044D1F" w:rsidP="00044D1F">
      <w:pPr>
        <w:pStyle w:val="Heading2"/>
        <w:rPr>
          <w:rFonts w:asciiTheme="minorHAnsi" w:hAnsiTheme="minorHAnsi"/>
        </w:rPr>
      </w:pPr>
      <w:bookmarkStart w:id="78" w:name="_Toc150848869"/>
      <w:r>
        <w:rPr>
          <w:rFonts w:asciiTheme="minorHAnsi" w:hAnsiTheme="minorHAnsi"/>
        </w:rPr>
        <w:t>ISA 315 (2019 Revised)</w:t>
      </w:r>
      <w:bookmarkEnd w:id="78"/>
    </w:p>
    <w:p w14:paraId="55119071" w14:textId="4132C103" w:rsidR="00044D1F" w:rsidRPr="008F0F64" w:rsidRDefault="00FE66B5" w:rsidP="00044D1F">
      <w:r>
        <w:t xml:space="preserve">Following the implementation of ISA 315 (2019 Revised) and conforming amendments, we visited customers to obtain feedback </w:t>
      </w:r>
      <w:r w:rsidR="00654837">
        <w:t xml:space="preserve">on the </w:t>
      </w:r>
      <w:r w:rsidR="00411026">
        <w:t>implementation of ISA 315 (Revised) using</w:t>
      </w:r>
      <w:r w:rsidR="00654837">
        <w:t xml:space="preserve"> the Probe 2022 release.</w:t>
      </w:r>
      <w:r w:rsidR="005633F2">
        <w:t xml:space="preserve"> </w:t>
      </w:r>
      <w:r w:rsidR="00654837">
        <w:t xml:space="preserve">The following changes </w:t>
      </w:r>
      <w:r w:rsidR="0072743E">
        <w:t>resulted from those post-mortem meetings:</w:t>
      </w:r>
    </w:p>
    <w:p w14:paraId="12159CA7" w14:textId="77777777" w:rsidR="00044D1F" w:rsidRPr="00D23227" w:rsidRDefault="00044D1F" w:rsidP="00044D1F">
      <w:pPr>
        <w:pStyle w:val="Heading3"/>
        <w:rPr>
          <w:rFonts w:asciiTheme="minorHAnsi" w:hAnsiTheme="minorHAnsi"/>
        </w:rPr>
      </w:pPr>
      <w:bookmarkStart w:id="79" w:name="_Toc150848870"/>
      <w:r>
        <w:rPr>
          <w:rFonts w:asciiTheme="minorHAnsi" w:hAnsiTheme="minorHAnsi"/>
        </w:rPr>
        <w:t>Type of risk assessment procedures</w:t>
      </w:r>
      <w:bookmarkEnd w:id="79"/>
    </w:p>
    <w:p w14:paraId="3C4B1746" w14:textId="269EA63E" w:rsidR="00BC6184" w:rsidRDefault="002E5B0D" w:rsidP="00044D1F">
      <w:r>
        <w:t xml:space="preserve">In </w:t>
      </w:r>
      <w:r w:rsidR="00D03739">
        <w:t xml:space="preserve">the </w:t>
      </w:r>
      <w:r>
        <w:t>Probe 2022 release, the type of risk assessment procedures</w:t>
      </w:r>
      <w:r w:rsidR="00C808BA">
        <w:t xml:space="preserve"> (“RAP”)</w:t>
      </w:r>
      <w:r>
        <w:t xml:space="preserve"> </w:t>
      </w:r>
      <w:bookmarkStart w:id="80" w:name="_Int_f2ph5VfK"/>
      <w:proofErr w:type="gramStart"/>
      <w:r>
        <w:t>are</w:t>
      </w:r>
      <w:bookmarkEnd w:id="80"/>
      <w:proofErr w:type="gramEnd"/>
      <w:r>
        <w:t xml:space="preserve"> documented per class of transactions, account balance and disclosure</w:t>
      </w:r>
      <w:r w:rsidR="00F3106E">
        <w:t xml:space="preserve"> item</w:t>
      </w:r>
      <w:r>
        <w:t xml:space="preserve"> (</w:t>
      </w:r>
      <w:r w:rsidR="0071655A">
        <w:t>“</w:t>
      </w:r>
      <w:r>
        <w:t>COTABD</w:t>
      </w:r>
      <w:r w:rsidR="0071655A">
        <w:t>”</w:t>
      </w:r>
      <w:r>
        <w:t xml:space="preserve">) on </w:t>
      </w:r>
      <w:r w:rsidRPr="7BE3ACD6">
        <w:rPr>
          <w:i/>
          <w:iCs/>
        </w:rPr>
        <w:t>10.51</w:t>
      </w:r>
      <w:r w:rsidR="00C6597A" w:rsidRPr="7BE3ACD6">
        <w:rPr>
          <w:i/>
          <w:iCs/>
        </w:rPr>
        <w:t xml:space="preserve"> Types and volumes of transactions</w:t>
      </w:r>
      <w:r>
        <w:t>.</w:t>
      </w:r>
      <w:r w:rsidR="005633F2">
        <w:t xml:space="preserve"> </w:t>
      </w:r>
      <w:r>
        <w:t xml:space="preserve">Customers </w:t>
      </w:r>
      <w:r w:rsidR="000718BA">
        <w:t xml:space="preserve">advised that in </w:t>
      </w:r>
      <w:r w:rsidR="00BC6184">
        <w:t>several</w:t>
      </w:r>
      <w:r w:rsidR="000718BA">
        <w:t xml:space="preserve"> instances the type of </w:t>
      </w:r>
      <w:r w:rsidR="00C6597A">
        <w:t>RAP</w:t>
      </w:r>
      <w:r w:rsidR="000718BA">
        <w:t xml:space="preserve"> performed </w:t>
      </w:r>
      <w:r w:rsidR="009A389C">
        <w:t xml:space="preserve">will be the same </w:t>
      </w:r>
      <w:r w:rsidR="000B0C35">
        <w:t>for all COTABD.</w:t>
      </w:r>
      <w:r w:rsidR="005633F2">
        <w:t xml:space="preserve"> </w:t>
      </w:r>
      <w:r w:rsidR="0070632C">
        <w:t xml:space="preserve">In these instances, there is </w:t>
      </w:r>
      <w:r w:rsidR="00BC6184">
        <w:t>duplication of effort</w:t>
      </w:r>
      <w:r w:rsidR="0070632C">
        <w:t xml:space="preserve"> due to similar information being documented repeatedly.</w:t>
      </w:r>
    </w:p>
    <w:p w14:paraId="7127E3E4" w14:textId="77777777" w:rsidR="009A389C" w:rsidRDefault="009A389C" w:rsidP="00044D1F"/>
    <w:p w14:paraId="3A44E436" w14:textId="7FBAA0E0" w:rsidR="00D577C5" w:rsidRDefault="009A389C" w:rsidP="00044D1F">
      <w:r>
        <w:t>To improve efficiencies the</w:t>
      </w:r>
      <w:r w:rsidR="00BC6184">
        <w:t xml:space="preserve"> firm authors </w:t>
      </w:r>
      <w:r w:rsidR="007901D0">
        <w:t>can now</w:t>
      </w:r>
      <w:r w:rsidR="00BC6184">
        <w:t xml:space="preserve"> </w:t>
      </w:r>
      <w:r w:rsidR="00C808BA">
        <w:t xml:space="preserve">elect in </w:t>
      </w:r>
      <w:r w:rsidR="00671E3B" w:rsidRPr="00671E3B">
        <w:rPr>
          <w:i/>
          <w:iCs/>
        </w:rPr>
        <w:t xml:space="preserve">FIRMSETT </w:t>
      </w:r>
      <w:r w:rsidR="00C808BA" w:rsidRPr="00671E3B">
        <w:rPr>
          <w:i/>
          <w:iCs/>
        </w:rPr>
        <w:t>Probe</w:t>
      </w:r>
      <w:r w:rsidR="00C808BA" w:rsidRPr="00C6597A">
        <w:rPr>
          <w:i/>
          <w:iCs/>
        </w:rPr>
        <w:t xml:space="preserve"> Firm Settings</w:t>
      </w:r>
      <w:r w:rsidR="00C808BA">
        <w:t xml:space="preserve"> whether</w:t>
      </w:r>
      <w:r w:rsidR="0007367E">
        <w:t xml:space="preserve"> engagement teams should </w:t>
      </w:r>
      <w:r w:rsidR="00C808BA">
        <w:t>record the type of RAP</w:t>
      </w:r>
      <w:r w:rsidR="007353A5">
        <w:t xml:space="preserve"> individually per </w:t>
      </w:r>
      <w:r w:rsidR="007962AE">
        <w:t>COTABD</w:t>
      </w:r>
      <w:r w:rsidR="007353A5">
        <w:t xml:space="preserve"> or once on 10.51.</w:t>
      </w:r>
      <w:r w:rsidR="005633F2">
        <w:t xml:space="preserve"> </w:t>
      </w:r>
      <w:r w:rsidR="00940774">
        <w:t>The</w:t>
      </w:r>
      <w:r w:rsidR="007962AE">
        <w:t xml:space="preserve"> election can be done </w:t>
      </w:r>
      <w:r w:rsidR="001C4CF4">
        <w:t>for all audits or per audit engagement.</w:t>
      </w:r>
      <w:r w:rsidR="0094287D">
        <w:t xml:space="preserve">  The default setting is “Elected per audit engagement”.</w:t>
      </w:r>
    </w:p>
    <w:p w14:paraId="0F5269B5" w14:textId="77777777" w:rsidR="00E0310A" w:rsidRDefault="00E0310A" w:rsidP="00044D1F"/>
    <w:p w14:paraId="16EDCE8F" w14:textId="4E82CF17" w:rsidR="00E0310A" w:rsidRDefault="00353484" w:rsidP="00044D1F">
      <w:r w:rsidRPr="00353484">
        <w:rPr>
          <w:noProof/>
        </w:rPr>
        <w:drawing>
          <wp:inline distT="0" distB="0" distL="0" distR="0" wp14:anchorId="0B4F8FD5" wp14:editId="4723086F">
            <wp:extent cx="5731510" cy="1654810"/>
            <wp:effectExtent l="0" t="0" r="2540" b="2540"/>
            <wp:docPr id="1622287297" name="Picture 162228729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87297" name="Picture 1" descr="A screenshot of a computer&#10;&#10;Description automatically generated"/>
                    <pic:cNvPicPr/>
                  </pic:nvPicPr>
                  <pic:blipFill>
                    <a:blip r:embed="rId31"/>
                    <a:stretch>
                      <a:fillRect/>
                    </a:stretch>
                  </pic:blipFill>
                  <pic:spPr>
                    <a:xfrm>
                      <a:off x="0" y="0"/>
                      <a:ext cx="5731510" cy="1654810"/>
                    </a:xfrm>
                    <a:prstGeom prst="rect">
                      <a:avLst/>
                    </a:prstGeom>
                  </pic:spPr>
                </pic:pic>
              </a:graphicData>
            </a:graphic>
          </wp:inline>
        </w:drawing>
      </w:r>
    </w:p>
    <w:p w14:paraId="4C2197AA" w14:textId="73DEB9E2" w:rsidR="00E0310A" w:rsidRDefault="00E0310A" w:rsidP="00044D1F"/>
    <w:p w14:paraId="1F30A13A" w14:textId="35662186" w:rsidR="002E32B4" w:rsidRDefault="00940774" w:rsidP="00044D1F">
      <w:r>
        <w:lastRenderedPageBreak/>
        <w:t>When</w:t>
      </w:r>
      <w:r w:rsidR="002E32B4">
        <w:t xml:space="preserve"> the election should be done per audit engagement, a question will be included in </w:t>
      </w:r>
      <w:r w:rsidR="002E32B4" w:rsidRPr="7BE3ACD6">
        <w:rPr>
          <w:i/>
          <w:iCs/>
        </w:rPr>
        <w:t>10.50</w:t>
      </w:r>
      <w:r w:rsidRPr="7BE3ACD6">
        <w:rPr>
          <w:i/>
          <w:iCs/>
        </w:rPr>
        <w:t xml:space="preserve"> Gathering information</w:t>
      </w:r>
      <w:r w:rsidR="002A45CC">
        <w:t xml:space="preserve"> “</w:t>
      </w:r>
      <w:r w:rsidR="00D75A3E">
        <w:t>Do we plan to record the type of risk assessment procedures performed for each class of transaction, account balance or other disclosure separately?</w:t>
      </w:r>
      <w:bookmarkStart w:id="81" w:name="_Int_pNx02DTb"/>
      <w:r w:rsidR="00D75A3E">
        <w:t>”</w:t>
      </w:r>
      <w:r w:rsidR="002A45CC">
        <w:t>.</w:t>
      </w:r>
      <w:bookmarkEnd w:id="81"/>
    </w:p>
    <w:p w14:paraId="2037F150" w14:textId="3EEBD10D" w:rsidR="00E317D8" w:rsidRPr="00D23227" w:rsidRDefault="002C638E" w:rsidP="00E317D8">
      <w:pPr>
        <w:pStyle w:val="Heading3"/>
        <w:rPr>
          <w:rFonts w:asciiTheme="minorHAnsi" w:hAnsiTheme="minorHAnsi"/>
        </w:rPr>
      </w:pPr>
      <w:bookmarkStart w:id="82" w:name="_Toc150848871"/>
      <w:r>
        <w:rPr>
          <w:rFonts w:asciiTheme="minorHAnsi" w:hAnsiTheme="minorHAnsi"/>
        </w:rPr>
        <w:t>Preliminary analytical review</w:t>
      </w:r>
      <w:bookmarkEnd w:id="82"/>
    </w:p>
    <w:p w14:paraId="21951BDD" w14:textId="5EFB29D0" w:rsidR="00DB3C44" w:rsidRDefault="00D03739" w:rsidP="00044D1F">
      <w:r>
        <w:t xml:space="preserve">The preliminary analytical procedures </w:t>
      </w:r>
      <w:r w:rsidR="00D000D2">
        <w:t>w</w:t>
      </w:r>
      <w:r w:rsidR="00940774">
        <w:t>ere</w:t>
      </w:r>
      <w:r w:rsidR="00D000D2">
        <w:t xml:space="preserve"> moved from the work programs to 10.51 in the Probe 2022 release to assist with identifying and assessing risks </w:t>
      </w:r>
      <w:r w:rsidR="00B97D96">
        <w:t xml:space="preserve">of material misstatement </w:t>
      </w:r>
      <w:r w:rsidR="00D000D2">
        <w:t>during planning.</w:t>
      </w:r>
      <w:r w:rsidR="005633F2">
        <w:t xml:space="preserve"> </w:t>
      </w:r>
      <w:r w:rsidR="002C638E">
        <w:t xml:space="preserve">Customers advise that there is some confusion when </w:t>
      </w:r>
      <w:r w:rsidR="003F424E">
        <w:t xml:space="preserve">they should use </w:t>
      </w:r>
      <w:r w:rsidR="003F424E" w:rsidRPr="00B97D96">
        <w:rPr>
          <w:i/>
          <w:iCs/>
        </w:rPr>
        <w:t xml:space="preserve">10.52 </w:t>
      </w:r>
      <w:r w:rsidR="00B97D96" w:rsidRPr="00B97D96">
        <w:rPr>
          <w:i/>
          <w:iCs/>
        </w:rPr>
        <w:t>Preliminary analytical review</w:t>
      </w:r>
      <w:r w:rsidR="003F424E">
        <w:t xml:space="preserve"> and when they should complete</w:t>
      </w:r>
      <w:r w:rsidR="00DB3C44">
        <w:t xml:space="preserve"> the </w:t>
      </w:r>
      <w:r w:rsidR="00B97D96">
        <w:t xml:space="preserve">basic </w:t>
      </w:r>
      <w:r w:rsidR="00DB3C44">
        <w:t>analytical procedures under “Identify possible ROMM” on 10.51.</w:t>
      </w:r>
      <w:r w:rsidR="005633F2">
        <w:t xml:space="preserve"> </w:t>
      </w:r>
      <w:r w:rsidR="00DB3C44">
        <w:t xml:space="preserve">This confusion could lead to duplication of effort and inconsistencies in the audit file. </w:t>
      </w:r>
    </w:p>
    <w:p w14:paraId="62966AD3" w14:textId="77777777" w:rsidR="00DB3C44" w:rsidRDefault="00DB3C44" w:rsidP="00044D1F"/>
    <w:p w14:paraId="4429B163" w14:textId="5400BF11" w:rsidR="00832344" w:rsidRDefault="00C673D4" w:rsidP="00832344">
      <w:r>
        <w:t>T</w:t>
      </w:r>
      <w:r w:rsidR="00832344">
        <w:t xml:space="preserve">he firm authors </w:t>
      </w:r>
      <w:r>
        <w:t xml:space="preserve">can now </w:t>
      </w:r>
      <w:r w:rsidR="00832344">
        <w:t xml:space="preserve">elect in </w:t>
      </w:r>
      <w:r w:rsidR="007901D0">
        <w:t xml:space="preserve">FIRMSETT </w:t>
      </w:r>
      <w:r w:rsidR="00832344">
        <w:t>Probe Firm Settings</w:t>
      </w:r>
      <w:r w:rsidR="00E42BD8">
        <w:t>, based on the firm’s methodology,</w:t>
      </w:r>
      <w:r w:rsidR="00832344">
        <w:t xml:space="preserve"> whether engagement teams should </w:t>
      </w:r>
      <w:r w:rsidR="00E42BD8">
        <w:t>develop</w:t>
      </w:r>
      <w:r w:rsidR="007901D0">
        <w:t xml:space="preserve"> expectations </w:t>
      </w:r>
      <w:r w:rsidR="00E42BD8">
        <w:t xml:space="preserve">for analytical procedures </w:t>
      </w:r>
      <w:r w:rsidR="007901D0">
        <w:t xml:space="preserve">on 10.52 or use 10.51 to perform </w:t>
      </w:r>
      <w:r w:rsidR="005A1A7E">
        <w:t>simple</w:t>
      </w:r>
      <w:r w:rsidR="007901D0">
        <w:t xml:space="preserve"> comparisons of information on 10.51.</w:t>
      </w:r>
      <w:r w:rsidR="0094287D">
        <w:t xml:space="preserve"> The default setting is “Elected per audit engagement”.</w:t>
      </w:r>
    </w:p>
    <w:p w14:paraId="7ED629DF" w14:textId="3F8D1444" w:rsidR="00654837" w:rsidRDefault="00654837" w:rsidP="00044D1F"/>
    <w:p w14:paraId="58C054D6" w14:textId="0042C807" w:rsidR="00641403" w:rsidRDefault="00641403" w:rsidP="00044D1F">
      <w:r w:rsidRPr="00641403">
        <w:rPr>
          <w:noProof/>
        </w:rPr>
        <w:drawing>
          <wp:inline distT="0" distB="0" distL="0" distR="0" wp14:anchorId="1D007549" wp14:editId="3CA7911A">
            <wp:extent cx="5731510" cy="1654810"/>
            <wp:effectExtent l="0" t="0" r="2540" b="2540"/>
            <wp:docPr id="434235683" name="Picture 4342356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35683" name="Picture 1" descr="A screenshot of a computer&#10;&#10;Description automatically generated"/>
                    <pic:cNvPicPr/>
                  </pic:nvPicPr>
                  <pic:blipFill>
                    <a:blip r:embed="rId31"/>
                    <a:stretch>
                      <a:fillRect/>
                    </a:stretch>
                  </pic:blipFill>
                  <pic:spPr>
                    <a:xfrm>
                      <a:off x="0" y="0"/>
                      <a:ext cx="5731510" cy="1654810"/>
                    </a:xfrm>
                    <a:prstGeom prst="rect">
                      <a:avLst/>
                    </a:prstGeom>
                  </pic:spPr>
                </pic:pic>
              </a:graphicData>
            </a:graphic>
          </wp:inline>
        </w:drawing>
      </w:r>
    </w:p>
    <w:p w14:paraId="59148A31" w14:textId="77777777" w:rsidR="00DB3C44" w:rsidRDefault="00DB3C44" w:rsidP="00044D1F"/>
    <w:p w14:paraId="20930FB7" w14:textId="739BFCB4" w:rsidR="00641403" w:rsidRDefault="00641403" w:rsidP="00641403">
      <w:r>
        <w:t xml:space="preserve">When the election should be done per audit engagement, a question will be included in </w:t>
      </w:r>
      <w:r w:rsidRPr="7BE3ACD6">
        <w:rPr>
          <w:i/>
          <w:iCs/>
        </w:rPr>
        <w:t>10.50 Gathering information</w:t>
      </w:r>
      <w:r>
        <w:t xml:space="preserve"> “</w:t>
      </w:r>
      <w:r w:rsidR="00F969AC" w:rsidRPr="00F969AC">
        <w:t>Do we plan to use 10.52 to perform analytical procedures to identify and assess risk of material misstatement instead of performing simple comparisons of information on 10.51?</w:t>
      </w:r>
      <w:bookmarkStart w:id="83" w:name="_Int_TFsAZaOy"/>
      <w:r w:rsidR="008B37E8">
        <w:t>”</w:t>
      </w:r>
      <w:r>
        <w:t>.</w:t>
      </w:r>
      <w:bookmarkEnd w:id="83"/>
    </w:p>
    <w:p w14:paraId="6F986783" w14:textId="3A2DFA9C" w:rsidR="00641403" w:rsidRDefault="008B37E8" w:rsidP="00044D1F">
      <w:r>
        <w:br/>
        <w:t xml:space="preserve">When it is elected to develop expectations on 10.52, 10.52 will be included in the </w:t>
      </w:r>
      <w:r w:rsidR="001315F0">
        <w:t>audit file and the analytical procedures on 10.51 will be excluded from 10.51</w:t>
      </w:r>
      <w:r w:rsidR="005A1A7E">
        <w:t>.</w:t>
      </w:r>
      <w:r w:rsidR="005633F2">
        <w:t xml:space="preserve"> </w:t>
      </w:r>
      <w:r w:rsidR="005A1A7E">
        <w:t xml:space="preserve">When it is elected to perform simple comparisons of information on 10.51, </w:t>
      </w:r>
      <w:r w:rsidR="0078636C">
        <w:t>10.52 will be excluded and the analytical procedures on 10.51 will be included.</w:t>
      </w:r>
      <w:r w:rsidR="005633F2">
        <w:t xml:space="preserve"> </w:t>
      </w:r>
    </w:p>
    <w:p w14:paraId="2349D035" w14:textId="77777777" w:rsidR="00852BC9" w:rsidRDefault="00852BC9" w:rsidP="00852BC9"/>
    <w:p w14:paraId="61C53D28" w14:textId="03C7C5AF" w:rsidR="00852BC9" w:rsidRDefault="00852BC9" w:rsidP="00852BC9">
      <w:pPr>
        <w:pStyle w:val="Heading3"/>
        <w:rPr>
          <w:rFonts w:asciiTheme="minorHAnsi" w:hAnsiTheme="minorHAnsi"/>
        </w:rPr>
      </w:pPr>
      <w:bookmarkStart w:id="84" w:name="_Toc150848872"/>
      <w:r>
        <w:rPr>
          <w:rFonts w:asciiTheme="minorHAnsi" w:hAnsiTheme="minorHAnsi"/>
        </w:rPr>
        <w:t>Procedures required by</w:t>
      </w:r>
      <w:r w:rsidR="009750E4">
        <w:rPr>
          <w:rFonts w:asciiTheme="minorHAnsi" w:hAnsiTheme="minorHAnsi"/>
        </w:rPr>
        <w:t xml:space="preserve"> International Auditing Standards</w:t>
      </w:r>
      <w:bookmarkEnd w:id="84"/>
    </w:p>
    <w:p w14:paraId="68BB62E9" w14:textId="160708A0" w:rsidR="00153F5B" w:rsidRDefault="00153F5B" w:rsidP="00153F5B">
      <w:pPr>
        <w:pStyle w:val="Heading4"/>
      </w:pPr>
      <w:r>
        <w:t>General</w:t>
      </w:r>
    </w:p>
    <w:p w14:paraId="415DB2E4" w14:textId="77777777" w:rsidR="00153F5B" w:rsidRDefault="00153F5B" w:rsidP="00153F5B"/>
    <w:p w14:paraId="7786363C" w14:textId="6ED8EC2F" w:rsidR="00423AFC" w:rsidRDefault="00153F5B" w:rsidP="006D4A4F">
      <w:pPr>
        <w:jc w:val="both"/>
      </w:pPr>
      <w:r>
        <w:t xml:space="preserve">Some procedures, for example those </w:t>
      </w:r>
      <w:r w:rsidR="00B65CD1">
        <w:t xml:space="preserve">procedures that are required to be performed when </w:t>
      </w:r>
      <w:r w:rsidR="006D4A4F">
        <w:t>substantive sampling is selected as audit response, does not provide audit evidence</w:t>
      </w:r>
      <w:r w:rsidR="00B97E47">
        <w:t xml:space="preserve"> independently.</w:t>
      </w:r>
      <w:r w:rsidR="005633F2">
        <w:t xml:space="preserve"> </w:t>
      </w:r>
      <w:r w:rsidR="00B97E47">
        <w:t>It will be performed in conjunction with another test of detail.</w:t>
      </w:r>
      <w:r w:rsidR="005633F2">
        <w:t xml:space="preserve"> </w:t>
      </w:r>
      <w:r w:rsidR="00085E3A">
        <w:t>Furthermore, these procedures are required to be performed</w:t>
      </w:r>
      <w:r w:rsidR="00F70746">
        <w:t xml:space="preserve"> in accordance with an ISA</w:t>
      </w:r>
      <w:r w:rsidR="00423AFC">
        <w:t>, e</w:t>
      </w:r>
      <w:r w:rsidR="0047789C">
        <w:t>ither</w:t>
      </w:r>
      <w:r w:rsidR="00234116">
        <w:t>:</w:t>
      </w:r>
    </w:p>
    <w:p w14:paraId="5664822C" w14:textId="7CB637C8" w:rsidR="00423AFC" w:rsidRDefault="00423AFC" w:rsidP="005647DE">
      <w:pPr>
        <w:pStyle w:val="ListParagraph"/>
        <w:numPr>
          <w:ilvl w:val="0"/>
          <w:numId w:val="27"/>
        </w:numPr>
        <w:jc w:val="both"/>
      </w:pPr>
      <w:r>
        <w:t>Always, for example a</w:t>
      </w:r>
      <w:r w:rsidRPr="00423AFC">
        <w:rPr>
          <w:color w:val="1F1F1F"/>
          <w:shd w:val="clear" w:color="auto" w:fill="FFFFFF"/>
        </w:rPr>
        <w:t>gree the amounts and disclosures presented in the current period financial statements</w:t>
      </w:r>
      <w:r>
        <w:rPr>
          <w:color w:val="1F1F1F"/>
          <w:shd w:val="clear" w:color="auto" w:fill="FFFFFF"/>
        </w:rPr>
        <w:t xml:space="preserve"> to underlying accounting records, or</w:t>
      </w:r>
    </w:p>
    <w:p w14:paraId="4F0073D4" w14:textId="68E2C7FF" w:rsidR="00085E3A" w:rsidRDefault="00F70746" w:rsidP="005647DE">
      <w:pPr>
        <w:pStyle w:val="ListParagraph"/>
        <w:numPr>
          <w:ilvl w:val="0"/>
          <w:numId w:val="27"/>
        </w:numPr>
        <w:jc w:val="both"/>
      </w:pPr>
      <w:r>
        <w:t xml:space="preserve">when </w:t>
      </w:r>
      <w:r w:rsidR="00222C42">
        <w:t>decisions are taken by the engagement team, for example an auditor’s expert will be used or sampling will be part of the audit response.</w:t>
      </w:r>
    </w:p>
    <w:p w14:paraId="448563CE" w14:textId="77777777" w:rsidR="00085E3A" w:rsidRDefault="00085E3A" w:rsidP="006D4A4F">
      <w:pPr>
        <w:jc w:val="both"/>
      </w:pPr>
    </w:p>
    <w:p w14:paraId="5C094AB2" w14:textId="5F686F5E" w:rsidR="00AA22D3" w:rsidRDefault="005A672D" w:rsidP="006D4A4F">
      <w:pPr>
        <w:jc w:val="both"/>
      </w:pPr>
      <w:r>
        <w:t xml:space="preserve">In the 2022 and earlier Probe releases, all assertions were assigned to </w:t>
      </w:r>
      <w:r w:rsidR="00AA22D3">
        <w:t xml:space="preserve">this category of procedures. </w:t>
      </w:r>
    </w:p>
    <w:p w14:paraId="65B46644" w14:textId="77777777" w:rsidR="00AA22D3" w:rsidRDefault="00AA22D3" w:rsidP="006D4A4F">
      <w:pPr>
        <w:jc w:val="both"/>
      </w:pPr>
    </w:p>
    <w:p w14:paraId="72446697" w14:textId="2DED9C33" w:rsidR="00EE1E76" w:rsidRDefault="00EE1E76" w:rsidP="00EE1E76">
      <w:pPr>
        <w:jc w:val="both"/>
      </w:pPr>
      <w:r>
        <w:t xml:space="preserve">With the implementation of </w:t>
      </w:r>
      <w:r w:rsidR="00AA22D3">
        <w:t xml:space="preserve">ISA 315 (2019 Revised) </w:t>
      </w:r>
      <w:r w:rsidR="00423AFC">
        <w:t xml:space="preserve">together </w:t>
      </w:r>
      <w:r w:rsidR="00AA22D3">
        <w:t>with the conforming amendments to ISA 330</w:t>
      </w:r>
      <w:r>
        <w:t>, only relevant and selected assertions are tested.</w:t>
      </w:r>
      <w:r w:rsidR="005633F2">
        <w:t xml:space="preserve"> </w:t>
      </w:r>
      <w:r w:rsidR="009751B9">
        <w:t xml:space="preserve">The assignment of all assertions to this category of procedures, </w:t>
      </w:r>
      <w:r w:rsidR="00752E09">
        <w:t>could be confusing or misleading to the users.</w:t>
      </w:r>
    </w:p>
    <w:p w14:paraId="2DAB85DD" w14:textId="06A3662F" w:rsidR="00752E09" w:rsidRDefault="00752E09" w:rsidP="00EE1E76">
      <w:pPr>
        <w:jc w:val="both"/>
      </w:pPr>
      <w:r>
        <w:br/>
        <w:t xml:space="preserve">To make it clearer that </w:t>
      </w:r>
      <w:r w:rsidR="00FB3D1F">
        <w:t xml:space="preserve">these procedures should not be </w:t>
      </w:r>
      <w:r w:rsidR="00D95A83">
        <w:t>considered</w:t>
      </w:r>
      <w:r w:rsidR="00FB3D1F">
        <w:t xml:space="preserve"> in the conclusion whether sufficient and </w:t>
      </w:r>
      <w:r w:rsidR="00FB3D1F">
        <w:lastRenderedPageBreak/>
        <w:t>appropriate audit evidence has been obtained for the relevant and selected assertions, the following changes have been made:</w:t>
      </w:r>
    </w:p>
    <w:p w14:paraId="4A1A7852" w14:textId="54DEA624" w:rsidR="00FB3D1F" w:rsidRDefault="00FB3D1F" w:rsidP="005647DE">
      <w:pPr>
        <w:pStyle w:val="ListParagraph"/>
        <w:numPr>
          <w:ilvl w:val="0"/>
          <w:numId w:val="14"/>
        </w:numPr>
        <w:jc w:val="both"/>
      </w:pPr>
      <w:r>
        <w:t>All assertions have been removed from this category of procedures.</w:t>
      </w:r>
    </w:p>
    <w:p w14:paraId="037FA3C1" w14:textId="4AEAC6C5" w:rsidR="00FB3D1F" w:rsidRDefault="00FB3D1F" w:rsidP="005647DE">
      <w:pPr>
        <w:pStyle w:val="ListParagraph"/>
        <w:numPr>
          <w:ilvl w:val="0"/>
          <w:numId w:val="14"/>
        </w:numPr>
        <w:jc w:val="both"/>
      </w:pPr>
      <w:r>
        <w:t>The relevant ISA reference has been added to inform user</w:t>
      </w:r>
      <w:r w:rsidR="00B64BF2">
        <w:t>s</w:t>
      </w:r>
      <w:r>
        <w:t xml:space="preserve"> that it is a required procedure in accordance </w:t>
      </w:r>
      <w:r w:rsidR="0083384C">
        <w:t xml:space="preserve">with </w:t>
      </w:r>
      <w:r>
        <w:t>which ISA (</w:t>
      </w:r>
      <w:r w:rsidR="005321D5">
        <w:t xml:space="preserve">subject to </w:t>
      </w:r>
      <w:r>
        <w:t>selection</w:t>
      </w:r>
      <w:r w:rsidR="005321D5">
        <w:t>s</w:t>
      </w:r>
      <w:r>
        <w:t xml:space="preserve"> made by the engagement team).</w:t>
      </w:r>
    </w:p>
    <w:p w14:paraId="09F81F9A" w14:textId="77777777" w:rsidR="00AB643F" w:rsidRDefault="00AB643F" w:rsidP="00EE1E76">
      <w:pPr>
        <w:jc w:val="both"/>
      </w:pPr>
    </w:p>
    <w:p w14:paraId="6AA47689" w14:textId="556150E7" w:rsidR="00AB643F" w:rsidRDefault="006B5DD3" w:rsidP="00BE05F8">
      <w:pPr>
        <w:jc w:val="center"/>
      </w:pPr>
      <w:r w:rsidRPr="006B5DD3">
        <w:rPr>
          <w:noProof/>
        </w:rPr>
        <w:drawing>
          <wp:inline distT="0" distB="0" distL="0" distR="0" wp14:anchorId="11699B3E" wp14:editId="11B5EE06">
            <wp:extent cx="5731510" cy="3138805"/>
            <wp:effectExtent l="0" t="0" r="2540" b="4445"/>
            <wp:docPr id="227046251" name="Picture 2270462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46251" name="Picture 1" descr="A screenshot of a computer&#10;&#10;Description automatically generated"/>
                    <pic:cNvPicPr/>
                  </pic:nvPicPr>
                  <pic:blipFill>
                    <a:blip r:embed="rId32"/>
                    <a:stretch>
                      <a:fillRect/>
                    </a:stretch>
                  </pic:blipFill>
                  <pic:spPr>
                    <a:xfrm>
                      <a:off x="0" y="0"/>
                      <a:ext cx="5731510" cy="3138805"/>
                    </a:xfrm>
                    <a:prstGeom prst="rect">
                      <a:avLst/>
                    </a:prstGeom>
                  </pic:spPr>
                </pic:pic>
              </a:graphicData>
            </a:graphic>
          </wp:inline>
        </w:drawing>
      </w:r>
    </w:p>
    <w:p w14:paraId="20E43156" w14:textId="77777777" w:rsidR="000A4C6A" w:rsidRDefault="000A4C6A" w:rsidP="000A4C6A">
      <w:pPr>
        <w:jc w:val="both"/>
      </w:pPr>
    </w:p>
    <w:p w14:paraId="3E4EF239" w14:textId="27EF42D8" w:rsidR="006B5DD3" w:rsidRDefault="006B5DD3" w:rsidP="000A4C6A">
      <w:pPr>
        <w:jc w:val="both"/>
      </w:pPr>
      <w:r>
        <w:t>Other examples included in this category of procedures are</w:t>
      </w:r>
      <w:r w:rsidR="00E437FE">
        <w:t xml:space="preserve"> procedures related to</w:t>
      </w:r>
      <w:r>
        <w:t>:</w:t>
      </w:r>
    </w:p>
    <w:p w14:paraId="759749EE" w14:textId="77777777" w:rsidR="006B5DD3" w:rsidRDefault="006B5DD3" w:rsidP="000A4C6A">
      <w:pPr>
        <w:jc w:val="both"/>
      </w:pPr>
    </w:p>
    <w:p w14:paraId="02A27D39" w14:textId="6120AFF4" w:rsidR="00085E3A" w:rsidRDefault="00BE3B19" w:rsidP="005647DE">
      <w:pPr>
        <w:pStyle w:val="ListParagraph"/>
        <w:numPr>
          <w:ilvl w:val="0"/>
          <w:numId w:val="15"/>
        </w:numPr>
        <w:jc w:val="both"/>
      </w:pPr>
      <w:r w:rsidRPr="00423AFC">
        <w:rPr>
          <w:color w:val="1F1F1F"/>
          <w:shd w:val="clear" w:color="auto" w:fill="FFFFFF"/>
        </w:rPr>
        <w:t>Agree the amounts and disclosures presented in the current period financial statements to the following and reconcile any differences (ISA</w:t>
      </w:r>
      <w:r w:rsidR="005E7BCD" w:rsidRPr="00423AFC">
        <w:rPr>
          <w:color w:val="1F1F1F"/>
          <w:shd w:val="clear" w:color="auto" w:fill="FFFFFF"/>
        </w:rPr>
        <w:t>330.20 and .30)</w:t>
      </w:r>
      <w:r w:rsidRPr="00423AFC">
        <w:rPr>
          <w:color w:val="1F1F1F"/>
          <w:shd w:val="clear" w:color="auto" w:fill="FFFFFF"/>
        </w:rPr>
        <w:t>.</w:t>
      </w:r>
    </w:p>
    <w:p w14:paraId="2DC680A6" w14:textId="1F07A06F" w:rsidR="006B5DD3" w:rsidRDefault="00E437FE" w:rsidP="005647DE">
      <w:pPr>
        <w:pStyle w:val="ListParagraph"/>
        <w:numPr>
          <w:ilvl w:val="0"/>
          <w:numId w:val="15"/>
        </w:numPr>
        <w:jc w:val="both"/>
      </w:pPr>
      <w:r>
        <w:t>Substantive analytical procedures (ISA520.5 &amp; 7)</w:t>
      </w:r>
    </w:p>
    <w:p w14:paraId="5BA9D34C" w14:textId="01476FA8" w:rsidR="00E437FE" w:rsidRDefault="00587BDB" w:rsidP="005647DE">
      <w:pPr>
        <w:pStyle w:val="ListParagraph"/>
        <w:numPr>
          <w:ilvl w:val="0"/>
          <w:numId w:val="15"/>
        </w:numPr>
        <w:jc w:val="both"/>
      </w:pPr>
      <w:r>
        <w:t>Using the work of a management’s expert (ISA500.8 &amp;9)</w:t>
      </w:r>
    </w:p>
    <w:p w14:paraId="27036A34" w14:textId="40FB988F" w:rsidR="00587BDB" w:rsidRDefault="00587BDB" w:rsidP="005647DE">
      <w:pPr>
        <w:pStyle w:val="ListParagraph"/>
        <w:numPr>
          <w:ilvl w:val="0"/>
          <w:numId w:val="15"/>
        </w:numPr>
        <w:jc w:val="both"/>
      </w:pPr>
      <w:r>
        <w:t>Using the work of an auditor’s expert (ISA620.10)</w:t>
      </w:r>
    </w:p>
    <w:p w14:paraId="2B9FF652" w14:textId="29C45558" w:rsidR="00483892" w:rsidRPr="00153F5B" w:rsidRDefault="00587BDB" w:rsidP="005647DE">
      <w:pPr>
        <w:pStyle w:val="ListParagraph"/>
        <w:numPr>
          <w:ilvl w:val="0"/>
          <w:numId w:val="15"/>
        </w:numPr>
        <w:jc w:val="both"/>
      </w:pPr>
      <w:r>
        <w:t>External confirmations (ISA505)</w:t>
      </w:r>
    </w:p>
    <w:p w14:paraId="35A437A7" w14:textId="243CAA6E" w:rsidR="005E7586" w:rsidRDefault="00153F5B" w:rsidP="000A4C6A">
      <w:pPr>
        <w:pStyle w:val="Heading4"/>
        <w:jc w:val="both"/>
      </w:pPr>
      <w:r>
        <w:t>Material i</w:t>
      </w:r>
      <w:r w:rsidR="005E7586">
        <w:t>nventory</w:t>
      </w:r>
    </w:p>
    <w:p w14:paraId="421EE0D6" w14:textId="77777777" w:rsidR="005E7586" w:rsidRDefault="005E7586" w:rsidP="000A4C6A">
      <w:pPr>
        <w:jc w:val="both"/>
      </w:pPr>
    </w:p>
    <w:p w14:paraId="00B26D40" w14:textId="1A1105F0" w:rsidR="005321D5" w:rsidRDefault="00920F0B" w:rsidP="000A4C6A">
      <w:pPr>
        <w:jc w:val="both"/>
      </w:pPr>
      <w:r>
        <w:t xml:space="preserve">Irrespective of the </w:t>
      </w:r>
      <w:r w:rsidR="007C5862">
        <w:t xml:space="preserve">engagement team’s determination of relevant or selected assertions for inventory, </w:t>
      </w:r>
      <w:r w:rsidR="00595839">
        <w:t>ISA</w:t>
      </w:r>
      <w:r w:rsidR="007C5862">
        <w:t xml:space="preserve"> </w:t>
      </w:r>
      <w:r w:rsidR="00595839">
        <w:t>50</w:t>
      </w:r>
      <w:r w:rsidR="007C5862">
        <w:t>1</w:t>
      </w:r>
      <w:r w:rsidR="00595839">
        <w:t>.</w:t>
      </w:r>
      <w:r w:rsidR="007C5862">
        <w:t>4</w:t>
      </w:r>
      <w:r w:rsidR="00595839">
        <w:t xml:space="preserve"> requires the engagement team to </w:t>
      </w:r>
      <w:r>
        <w:t>attend an inventory count, unless impracticable, for material inventory.</w:t>
      </w:r>
      <w:r w:rsidR="005633F2">
        <w:t xml:space="preserve"> </w:t>
      </w:r>
    </w:p>
    <w:p w14:paraId="5CA59308" w14:textId="77777777" w:rsidR="005321D5" w:rsidRDefault="005321D5" w:rsidP="000A4C6A">
      <w:pPr>
        <w:jc w:val="both"/>
      </w:pPr>
    </w:p>
    <w:p w14:paraId="479DEF0F" w14:textId="1A8FF820" w:rsidR="00595839" w:rsidRDefault="001E302F" w:rsidP="000A4C6A">
      <w:pPr>
        <w:jc w:val="both"/>
      </w:pPr>
      <w:r>
        <w:t xml:space="preserve">To prompt the </w:t>
      </w:r>
      <w:r w:rsidR="004433B8">
        <w:t>auditor</w:t>
      </w:r>
      <w:r w:rsidR="005321D5">
        <w:t xml:space="preserve"> to consider attending an inventory count for material inventory</w:t>
      </w:r>
      <w:r w:rsidR="004433B8">
        <w:t>, a red warning has been added to 12.20 Inventory section – refer screenshot below.</w:t>
      </w:r>
    </w:p>
    <w:p w14:paraId="1A737B06" w14:textId="77777777" w:rsidR="004433B8" w:rsidRDefault="004433B8" w:rsidP="00852BC9"/>
    <w:p w14:paraId="7DA55BA8" w14:textId="7C59C652" w:rsidR="00E353D8" w:rsidRDefault="00E353D8" w:rsidP="00852BC9">
      <w:r w:rsidRPr="00E353D8">
        <w:rPr>
          <w:noProof/>
        </w:rPr>
        <w:lastRenderedPageBreak/>
        <w:drawing>
          <wp:inline distT="0" distB="0" distL="0" distR="0" wp14:anchorId="1B1A4375" wp14:editId="1223EE86">
            <wp:extent cx="5731510" cy="3900805"/>
            <wp:effectExtent l="0" t="0" r="2540" b="4445"/>
            <wp:docPr id="1201030672" name="Picture 12010306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30672" name="Picture 1" descr="A screenshot of a computer&#10;&#10;Description automatically generated"/>
                    <pic:cNvPicPr/>
                  </pic:nvPicPr>
                  <pic:blipFill>
                    <a:blip r:embed="rId33"/>
                    <a:stretch>
                      <a:fillRect/>
                    </a:stretch>
                  </pic:blipFill>
                  <pic:spPr>
                    <a:xfrm>
                      <a:off x="0" y="0"/>
                      <a:ext cx="5731510" cy="3900805"/>
                    </a:xfrm>
                    <a:prstGeom prst="rect">
                      <a:avLst/>
                    </a:prstGeom>
                  </pic:spPr>
                </pic:pic>
              </a:graphicData>
            </a:graphic>
          </wp:inline>
        </w:drawing>
      </w:r>
    </w:p>
    <w:p w14:paraId="4A9F5A09" w14:textId="77777777" w:rsidR="00F45DE8" w:rsidRDefault="00F45DE8" w:rsidP="00852BC9"/>
    <w:p w14:paraId="53214F0C" w14:textId="56CA600D" w:rsidR="00F45DE8" w:rsidRDefault="00F45DE8" w:rsidP="00F45DE8">
      <w:pPr>
        <w:pStyle w:val="Heading3"/>
        <w:rPr>
          <w:rFonts w:asciiTheme="minorHAnsi" w:hAnsiTheme="minorHAnsi"/>
        </w:rPr>
      </w:pPr>
      <w:bookmarkStart w:id="85" w:name="_Toc150848873"/>
      <w:r>
        <w:rPr>
          <w:rFonts w:asciiTheme="minorHAnsi" w:hAnsiTheme="minorHAnsi"/>
        </w:rPr>
        <w:t>Testing compliance with laws and regulations - General</w:t>
      </w:r>
      <w:bookmarkEnd w:id="85"/>
    </w:p>
    <w:p w14:paraId="0E3CE39A" w14:textId="77777777" w:rsidR="004433B8" w:rsidRDefault="004433B8" w:rsidP="000A4C6A">
      <w:pPr>
        <w:jc w:val="both"/>
      </w:pPr>
    </w:p>
    <w:p w14:paraId="0EBC3DF0" w14:textId="7B6FC3F0" w:rsidR="00246966" w:rsidRDefault="00246966" w:rsidP="000A4C6A">
      <w:pPr>
        <w:jc w:val="both"/>
        <w:rPr>
          <w:lang w:val="en-US"/>
        </w:rPr>
      </w:pPr>
      <w:r w:rsidRPr="00246966">
        <w:rPr>
          <w:lang w:val="en-US"/>
        </w:rPr>
        <w:t>ISA 250.14 requires that the “auditor shall obtain sufficient appropriate audit evidence regarding compliance with the provisions of those laws and regulations generally recognized to have a direct effect on the determination of material amounts and disclosures in the financial statements.” </w:t>
      </w:r>
    </w:p>
    <w:p w14:paraId="677C6867" w14:textId="77777777" w:rsidR="0058293B" w:rsidRDefault="0058293B" w:rsidP="000A4C6A">
      <w:pPr>
        <w:jc w:val="both"/>
        <w:rPr>
          <w:lang w:val="en-US"/>
        </w:rPr>
      </w:pPr>
    </w:p>
    <w:p w14:paraId="24F4EC56" w14:textId="5C9235A5" w:rsidR="00F4126D" w:rsidRDefault="0058293B" w:rsidP="000A4C6A">
      <w:pPr>
        <w:jc w:val="both"/>
        <w:rPr>
          <w:lang w:val="en-US"/>
        </w:rPr>
      </w:pPr>
      <w:r>
        <w:rPr>
          <w:lang w:val="en-US"/>
        </w:rPr>
        <w:t xml:space="preserve">There is a risk that the engagement team does not take this requirement of ISA 250.14 into account </w:t>
      </w:r>
      <w:r w:rsidR="00AD34D2">
        <w:rPr>
          <w:lang w:val="en-US"/>
        </w:rPr>
        <w:t xml:space="preserve">when </w:t>
      </w:r>
      <w:r w:rsidR="00CE032C">
        <w:rPr>
          <w:lang w:val="en-US"/>
        </w:rPr>
        <w:t>identifying and subsequently testing</w:t>
      </w:r>
      <w:r w:rsidR="00AD34D2">
        <w:rPr>
          <w:lang w:val="en-US"/>
        </w:rPr>
        <w:t xml:space="preserve"> relevant and selected assertions.</w:t>
      </w:r>
      <w:r w:rsidR="005633F2">
        <w:rPr>
          <w:lang w:val="en-US"/>
        </w:rPr>
        <w:t xml:space="preserve"> </w:t>
      </w:r>
      <w:r w:rsidR="00F4126D">
        <w:rPr>
          <w:lang w:val="en-US"/>
        </w:rPr>
        <w:t>Prior to the 2022 release, engagement team</w:t>
      </w:r>
      <w:r w:rsidR="00FE0E34">
        <w:rPr>
          <w:lang w:val="en-US"/>
        </w:rPr>
        <w:t>s</w:t>
      </w:r>
      <w:r w:rsidR="00F4126D">
        <w:rPr>
          <w:lang w:val="en-US"/>
        </w:rPr>
        <w:t xml:space="preserve"> would have tested all assertions related to material transactions and balances.</w:t>
      </w:r>
    </w:p>
    <w:p w14:paraId="2CB0F274" w14:textId="77777777" w:rsidR="00F4126D" w:rsidRDefault="00F4126D" w:rsidP="000A4C6A">
      <w:pPr>
        <w:jc w:val="both"/>
        <w:rPr>
          <w:lang w:val="en-US"/>
        </w:rPr>
      </w:pPr>
    </w:p>
    <w:p w14:paraId="5DEA261F" w14:textId="16827665" w:rsidR="0058293B" w:rsidRDefault="00F4126D" w:rsidP="000A4C6A">
      <w:pPr>
        <w:jc w:val="both"/>
        <w:rPr>
          <w:lang w:val="en-US"/>
        </w:rPr>
      </w:pPr>
      <w:r>
        <w:rPr>
          <w:lang w:val="en-US"/>
        </w:rPr>
        <w:t xml:space="preserve">To prompt the auditor to </w:t>
      </w:r>
      <w:r w:rsidR="003377EF">
        <w:rPr>
          <w:lang w:val="en-US"/>
        </w:rPr>
        <w:t xml:space="preserve">test compliance with provisions of laws and </w:t>
      </w:r>
      <w:r w:rsidR="00352EFF">
        <w:rPr>
          <w:lang w:val="en-US"/>
        </w:rPr>
        <w:t>regulations that may have a direct effect on the determination of material amounts and disclosures, the following changes have been made:</w:t>
      </w:r>
    </w:p>
    <w:p w14:paraId="21451D5D" w14:textId="4B23E73B" w:rsidR="00352EFF" w:rsidRDefault="00352EFF" w:rsidP="000A4C6A">
      <w:pPr>
        <w:jc w:val="both"/>
        <w:rPr>
          <w:lang w:val="en-US"/>
        </w:rPr>
      </w:pPr>
    </w:p>
    <w:p w14:paraId="7AD0B66C" w14:textId="77777777" w:rsidR="00156937" w:rsidRPr="00156937" w:rsidRDefault="005A257C" w:rsidP="000A4C6A">
      <w:pPr>
        <w:pStyle w:val="Heading4"/>
        <w:jc w:val="both"/>
        <w:rPr>
          <w:i w:val="0"/>
          <w:iCs w:val="0"/>
          <w:lang w:val="en-US"/>
        </w:rPr>
      </w:pPr>
      <w:r>
        <w:lastRenderedPageBreak/>
        <w:t>11.21 Laws and regulations</w:t>
      </w:r>
      <w:r w:rsidR="00156937">
        <w:t>.</w:t>
      </w:r>
    </w:p>
    <w:p w14:paraId="42E21AF7" w14:textId="0340B5C9" w:rsidR="008C7E48" w:rsidRDefault="00156937" w:rsidP="000C3454">
      <w:pPr>
        <w:pStyle w:val="Heading4"/>
        <w:numPr>
          <w:ilvl w:val="0"/>
          <w:numId w:val="0"/>
        </w:numPr>
        <w:jc w:val="both"/>
        <w:rPr>
          <w:i w:val="0"/>
          <w:iCs w:val="0"/>
        </w:rPr>
      </w:pPr>
      <w:r w:rsidRPr="00156937">
        <w:rPr>
          <w:i w:val="0"/>
          <w:iCs w:val="0"/>
        </w:rPr>
        <w:t xml:space="preserve">The engagement team will continue to identify </w:t>
      </w:r>
      <w:r w:rsidR="00AD29C7">
        <w:rPr>
          <w:i w:val="0"/>
          <w:iCs w:val="0"/>
        </w:rPr>
        <w:t>l</w:t>
      </w:r>
      <w:r w:rsidRPr="00156937">
        <w:rPr>
          <w:i w:val="0"/>
          <w:iCs w:val="0"/>
        </w:rPr>
        <w:t xml:space="preserve">aws and regulations </w:t>
      </w:r>
      <w:r>
        <w:rPr>
          <w:i w:val="0"/>
          <w:iCs w:val="0"/>
        </w:rPr>
        <w:t>into the three categories.</w:t>
      </w:r>
      <w:r w:rsidR="00904250">
        <w:rPr>
          <w:i w:val="0"/>
          <w:iCs w:val="0"/>
        </w:rPr>
        <w:t xml:space="preserve"> </w:t>
      </w:r>
      <w:r w:rsidR="00BA6439">
        <w:rPr>
          <w:i w:val="0"/>
          <w:iCs w:val="0"/>
        </w:rPr>
        <w:t>Before the 2022 release, engagement teams</w:t>
      </w:r>
      <w:r w:rsidR="00DA654E">
        <w:rPr>
          <w:i w:val="0"/>
          <w:iCs w:val="0"/>
        </w:rPr>
        <w:t xml:space="preserve"> would have reviewed </w:t>
      </w:r>
      <w:r w:rsidR="00ED486B">
        <w:rPr>
          <w:i w:val="0"/>
          <w:iCs w:val="0"/>
        </w:rPr>
        <w:t xml:space="preserve">and amended the </w:t>
      </w:r>
      <w:r w:rsidR="00DA654E">
        <w:rPr>
          <w:i w:val="0"/>
          <w:iCs w:val="0"/>
        </w:rPr>
        <w:t xml:space="preserve">work </w:t>
      </w:r>
      <w:r w:rsidR="0083384C">
        <w:rPr>
          <w:i w:val="0"/>
          <w:iCs w:val="0"/>
        </w:rPr>
        <w:t>programs whilst</w:t>
      </w:r>
      <w:r w:rsidR="00DA654E">
        <w:rPr>
          <w:i w:val="0"/>
          <w:iCs w:val="0"/>
        </w:rPr>
        <w:t xml:space="preserve"> completing 11.</w:t>
      </w:r>
      <w:r w:rsidR="0069652C">
        <w:rPr>
          <w:i w:val="0"/>
          <w:iCs w:val="0"/>
        </w:rPr>
        <w:t>21</w:t>
      </w:r>
      <w:r w:rsidR="00EF4BA0">
        <w:rPr>
          <w:i w:val="0"/>
          <w:iCs w:val="0"/>
        </w:rPr>
        <w:t xml:space="preserve"> </w:t>
      </w:r>
      <w:r w:rsidR="00EF4BA0">
        <w:t>Laws and regulations</w:t>
      </w:r>
      <w:r w:rsidR="000B33D7">
        <w:rPr>
          <w:i w:val="0"/>
          <w:iCs w:val="0"/>
        </w:rPr>
        <w:t>.</w:t>
      </w:r>
      <w:r w:rsidR="005633F2">
        <w:rPr>
          <w:i w:val="0"/>
          <w:iCs w:val="0"/>
        </w:rPr>
        <w:t xml:space="preserve"> </w:t>
      </w:r>
      <w:r w:rsidR="000B33D7">
        <w:rPr>
          <w:i w:val="0"/>
          <w:iCs w:val="0"/>
        </w:rPr>
        <w:t xml:space="preserve">From the 2022 release, following the implementation of the ISA315 (2019 Revised) </w:t>
      </w:r>
      <w:r w:rsidR="003864F2">
        <w:rPr>
          <w:i w:val="0"/>
          <w:iCs w:val="0"/>
        </w:rPr>
        <w:t xml:space="preserve">changes, the work programs will not be populated </w:t>
      </w:r>
      <w:r w:rsidR="00DE1466">
        <w:rPr>
          <w:i w:val="0"/>
          <w:iCs w:val="0"/>
        </w:rPr>
        <w:t>with audit procedures</w:t>
      </w:r>
      <w:r w:rsidR="003864F2">
        <w:rPr>
          <w:i w:val="0"/>
          <w:iCs w:val="0"/>
        </w:rPr>
        <w:t xml:space="preserve"> </w:t>
      </w:r>
      <w:r w:rsidR="00BA6439">
        <w:rPr>
          <w:i w:val="0"/>
          <w:iCs w:val="0"/>
        </w:rPr>
        <w:t>when 11.</w:t>
      </w:r>
      <w:r w:rsidR="00346821">
        <w:rPr>
          <w:i w:val="0"/>
          <w:iCs w:val="0"/>
        </w:rPr>
        <w:t xml:space="preserve">21 </w:t>
      </w:r>
      <w:r w:rsidR="00BA6439">
        <w:rPr>
          <w:i w:val="0"/>
          <w:iCs w:val="0"/>
        </w:rPr>
        <w:t xml:space="preserve">is completed, since </w:t>
      </w:r>
      <w:r w:rsidR="003864F2">
        <w:rPr>
          <w:i w:val="0"/>
          <w:iCs w:val="0"/>
        </w:rPr>
        <w:t>not all relevant or selected assertions would have been recorded</w:t>
      </w:r>
      <w:r w:rsidR="000132F6">
        <w:rPr>
          <w:i w:val="0"/>
          <w:iCs w:val="0"/>
        </w:rPr>
        <w:t xml:space="preserve"> or selected</w:t>
      </w:r>
      <w:r w:rsidR="00453D5B">
        <w:rPr>
          <w:i w:val="0"/>
          <w:iCs w:val="0"/>
        </w:rPr>
        <w:t>.</w:t>
      </w:r>
      <w:r w:rsidR="005633F2">
        <w:rPr>
          <w:i w:val="0"/>
          <w:iCs w:val="0"/>
        </w:rPr>
        <w:t xml:space="preserve"> </w:t>
      </w:r>
      <w:r w:rsidR="00C263E1">
        <w:rPr>
          <w:i w:val="0"/>
          <w:iCs w:val="0"/>
        </w:rPr>
        <w:t>Selected assertions are those assertions selected for a material COTABD without inherent risks.</w:t>
      </w:r>
      <w:r w:rsidR="005633F2">
        <w:rPr>
          <w:i w:val="0"/>
          <w:iCs w:val="0"/>
        </w:rPr>
        <w:t xml:space="preserve"> </w:t>
      </w:r>
      <w:r w:rsidR="00C263E1">
        <w:rPr>
          <w:i w:val="0"/>
          <w:iCs w:val="0"/>
        </w:rPr>
        <w:t>The work programs are populated with relevant procedures only for COTABD with relevant and selected assertions.</w:t>
      </w:r>
      <w:r w:rsidR="005633F2">
        <w:rPr>
          <w:i w:val="0"/>
          <w:iCs w:val="0"/>
        </w:rPr>
        <w:t xml:space="preserve"> </w:t>
      </w:r>
      <w:r w:rsidR="00C263E1">
        <w:rPr>
          <w:i w:val="0"/>
          <w:iCs w:val="0"/>
        </w:rPr>
        <w:t xml:space="preserve">Populating the work programs with audit procedures </w:t>
      </w:r>
      <w:r w:rsidR="008C7E48">
        <w:rPr>
          <w:i w:val="0"/>
          <w:iCs w:val="0"/>
        </w:rPr>
        <w:t xml:space="preserve">are finalised </w:t>
      </w:r>
      <w:r w:rsidR="00453D5B">
        <w:rPr>
          <w:i w:val="0"/>
          <w:iCs w:val="0"/>
        </w:rPr>
        <w:t xml:space="preserve">with the completion of 12.20 </w:t>
      </w:r>
      <w:r w:rsidR="00453D5B" w:rsidRPr="00F0057C">
        <w:t>Audit plan and strategy</w:t>
      </w:r>
      <w:r w:rsidR="00453D5B">
        <w:rPr>
          <w:i w:val="0"/>
          <w:iCs w:val="0"/>
        </w:rPr>
        <w:t>.</w:t>
      </w:r>
      <w:r w:rsidR="005633F2">
        <w:rPr>
          <w:i w:val="0"/>
          <w:iCs w:val="0"/>
        </w:rPr>
        <w:t xml:space="preserve"> </w:t>
      </w:r>
    </w:p>
    <w:p w14:paraId="37AF7D51" w14:textId="7E3DC2D8" w:rsidR="000143F1" w:rsidRDefault="00453D5B" w:rsidP="7BE3ACD6">
      <w:pPr>
        <w:pStyle w:val="Heading4"/>
        <w:numPr>
          <w:ilvl w:val="3"/>
          <w:numId w:val="0"/>
        </w:numPr>
        <w:jc w:val="both"/>
        <w:rPr>
          <w:i w:val="0"/>
          <w:iCs w:val="0"/>
        </w:rPr>
      </w:pPr>
      <w:r w:rsidRPr="7BE3ACD6">
        <w:rPr>
          <w:i w:val="0"/>
          <w:iCs w:val="0"/>
        </w:rPr>
        <w:t xml:space="preserve">Therefore, the auditor is </w:t>
      </w:r>
      <w:r w:rsidR="008C7E48" w:rsidRPr="7BE3ACD6">
        <w:rPr>
          <w:i w:val="0"/>
          <w:iCs w:val="0"/>
        </w:rPr>
        <w:t xml:space="preserve">now </w:t>
      </w:r>
      <w:r w:rsidRPr="7BE3ACD6">
        <w:rPr>
          <w:i w:val="0"/>
          <w:iCs w:val="0"/>
        </w:rPr>
        <w:t>referred to 12.20</w:t>
      </w:r>
      <w:r w:rsidR="008C7E48" w:rsidRPr="7BE3ACD6">
        <w:rPr>
          <w:i w:val="0"/>
          <w:iCs w:val="0"/>
        </w:rPr>
        <w:t xml:space="preserve">, </w:t>
      </w:r>
      <w:r w:rsidR="64BD7F78" w:rsidRPr="7BE3ACD6">
        <w:rPr>
          <w:i w:val="0"/>
          <w:iCs w:val="0"/>
        </w:rPr>
        <w:t>instead</w:t>
      </w:r>
      <w:r w:rsidR="008C7E48" w:rsidRPr="7BE3ACD6">
        <w:rPr>
          <w:i w:val="0"/>
          <w:iCs w:val="0"/>
        </w:rPr>
        <w:t xml:space="preserve"> of to the work programs, to </w:t>
      </w:r>
    </w:p>
    <w:p w14:paraId="2AD78A13" w14:textId="29CA5CF0" w:rsidR="000143F1" w:rsidRDefault="0083384C" w:rsidP="005647DE">
      <w:pPr>
        <w:pStyle w:val="Heading4"/>
        <w:numPr>
          <w:ilvl w:val="0"/>
          <w:numId w:val="29"/>
        </w:numPr>
        <w:jc w:val="both"/>
        <w:rPr>
          <w:i w:val="0"/>
          <w:iCs w:val="0"/>
        </w:rPr>
      </w:pPr>
      <w:r>
        <w:rPr>
          <w:i w:val="0"/>
          <w:iCs w:val="0"/>
        </w:rPr>
        <w:t>Firstly,</w:t>
      </w:r>
      <w:r w:rsidR="008C7E48">
        <w:rPr>
          <w:i w:val="0"/>
          <w:iCs w:val="0"/>
        </w:rPr>
        <w:t xml:space="preserve"> identif</w:t>
      </w:r>
      <w:r w:rsidR="000143F1">
        <w:rPr>
          <w:i w:val="0"/>
          <w:iCs w:val="0"/>
        </w:rPr>
        <w:t xml:space="preserve">y the </w:t>
      </w:r>
      <w:r w:rsidR="008C7E48">
        <w:rPr>
          <w:i w:val="0"/>
          <w:iCs w:val="0"/>
        </w:rPr>
        <w:t>COTABD whose determination of</w:t>
      </w:r>
      <w:r w:rsidR="000143F1">
        <w:rPr>
          <w:i w:val="0"/>
          <w:iCs w:val="0"/>
        </w:rPr>
        <w:t xml:space="preserve"> material amounts and disclosures may be affected by the provisions of the identified laws and regulations, and </w:t>
      </w:r>
    </w:p>
    <w:p w14:paraId="778A1135" w14:textId="651E90E1" w:rsidR="000143F1" w:rsidRPr="000143F1" w:rsidRDefault="009625F8" w:rsidP="005647DE">
      <w:pPr>
        <w:pStyle w:val="ListParagraph"/>
        <w:numPr>
          <w:ilvl w:val="0"/>
          <w:numId w:val="29"/>
        </w:numPr>
      </w:pPr>
      <w:r>
        <w:t xml:space="preserve">Review the work program of those COTABD </w:t>
      </w:r>
      <w:r w:rsidRPr="009625F8">
        <w:t>to obtain sufficient and appropriate evidence regarding the compliance.</w:t>
      </w:r>
    </w:p>
    <w:p w14:paraId="0F6D38EC" w14:textId="7A1EBB60" w:rsidR="001E0DD0" w:rsidRDefault="001E0DD0" w:rsidP="001E0DD0">
      <w:pPr>
        <w:ind w:left="851"/>
        <w:jc w:val="center"/>
      </w:pPr>
    </w:p>
    <w:p w14:paraId="4A90F450" w14:textId="1A42C3FB" w:rsidR="00D61BAA" w:rsidRDefault="00D61BAA" w:rsidP="001E0DD0">
      <w:pPr>
        <w:jc w:val="center"/>
      </w:pPr>
      <w:r w:rsidRPr="00D61BAA">
        <w:rPr>
          <w:noProof/>
        </w:rPr>
        <w:drawing>
          <wp:inline distT="0" distB="0" distL="0" distR="0" wp14:anchorId="0E653B25" wp14:editId="70D96A9B">
            <wp:extent cx="5731510" cy="4956810"/>
            <wp:effectExtent l="0" t="0" r="2540" b="0"/>
            <wp:docPr id="1151891280" name="Picture 11518912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91280" name="Picture 1" descr="A screenshot of a computer&#10;&#10;Description automatically generated"/>
                    <pic:cNvPicPr/>
                  </pic:nvPicPr>
                  <pic:blipFill>
                    <a:blip r:embed="rId34"/>
                    <a:stretch>
                      <a:fillRect/>
                    </a:stretch>
                  </pic:blipFill>
                  <pic:spPr>
                    <a:xfrm>
                      <a:off x="0" y="0"/>
                      <a:ext cx="5731510" cy="4956810"/>
                    </a:xfrm>
                    <a:prstGeom prst="rect">
                      <a:avLst/>
                    </a:prstGeom>
                  </pic:spPr>
                </pic:pic>
              </a:graphicData>
            </a:graphic>
          </wp:inline>
        </w:drawing>
      </w:r>
    </w:p>
    <w:p w14:paraId="0BCD6010" w14:textId="77777777" w:rsidR="00D61BAA" w:rsidRDefault="00D61BAA" w:rsidP="001E0DD0"/>
    <w:p w14:paraId="4E8E9DE1" w14:textId="72060769" w:rsidR="00D61BAA" w:rsidRPr="00453D5B" w:rsidRDefault="00D61BAA" w:rsidP="001E0DD0">
      <w:r>
        <w:t>A red warning is added as reminder of action required:</w:t>
      </w:r>
    </w:p>
    <w:p w14:paraId="643F8C04" w14:textId="043CED44" w:rsidR="005A257C" w:rsidRDefault="005A257C" w:rsidP="005A257C">
      <w:pPr>
        <w:pStyle w:val="Heading4"/>
      </w:pPr>
      <w:r>
        <w:t>12.20 Audit plan and strategy</w:t>
      </w:r>
    </w:p>
    <w:p w14:paraId="45B23F68" w14:textId="77777777" w:rsidR="004433B8" w:rsidRDefault="004433B8" w:rsidP="00C319DC">
      <w:pPr>
        <w:jc w:val="both"/>
      </w:pPr>
    </w:p>
    <w:p w14:paraId="52DD1E96" w14:textId="4A5D04DA" w:rsidR="00ED486B" w:rsidRDefault="00D35A6E" w:rsidP="00C319DC">
      <w:pPr>
        <w:jc w:val="both"/>
      </w:pPr>
      <w:r>
        <w:t xml:space="preserve">In 12.20 a </w:t>
      </w:r>
      <w:r w:rsidR="00CB59A3">
        <w:t xml:space="preserve">new </w:t>
      </w:r>
      <w:r>
        <w:t xml:space="preserve">consideration </w:t>
      </w:r>
      <w:r w:rsidR="0084035C">
        <w:t>“</w:t>
      </w:r>
      <w:r w:rsidR="0084035C" w:rsidRPr="0084035C">
        <w:t>Laws and regulations may have direct effect on determination of amounts and disclosures (ISA250.14)</w:t>
      </w:r>
      <w:r w:rsidR="0084035C">
        <w:t>”</w:t>
      </w:r>
      <w:r w:rsidR="00CB59A3">
        <w:t xml:space="preserve"> was added to each section</w:t>
      </w:r>
      <w:r w:rsidR="0084035C">
        <w:t>.</w:t>
      </w:r>
      <w:r w:rsidR="005633F2">
        <w:t xml:space="preserve"> </w:t>
      </w:r>
      <w:r w:rsidR="0084035C">
        <w:t xml:space="preserve">The auditor should consider per section whether the laws </w:t>
      </w:r>
      <w:r w:rsidR="0084035C">
        <w:lastRenderedPageBreak/>
        <w:t xml:space="preserve">and regulations identified on 11.21 </w:t>
      </w:r>
      <w:r w:rsidR="0067306E">
        <w:t xml:space="preserve">may have a direct effect on the determination of </w:t>
      </w:r>
      <w:r w:rsidR="009625F8">
        <w:t xml:space="preserve">material </w:t>
      </w:r>
      <w:r w:rsidR="0067306E">
        <w:t>amounts and disclosure of that section</w:t>
      </w:r>
      <w:r w:rsidR="002E0BC8">
        <w:t>.</w:t>
      </w:r>
      <w:r w:rsidR="005633F2">
        <w:t xml:space="preserve"> </w:t>
      </w:r>
      <w:r w:rsidR="002E0BC8">
        <w:t>If answered yes,</w:t>
      </w:r>
      <w:bookmarkStart w:id="86" w:name="_Hlk146715299"/>
      <w:r w:rsidR="00D2462C">
        <w:t xml:space="preserve"> a required audit response, namely ‘Required procedures – Laws and </w:t>
      </w:r>
      <w:proofErr w:type="gramStart"/>
      <w:r w:rsidR="00D2462C">
        <w:t>regulations”  will</w:t>
      </w:r>
      <w:proofErr w:type="gramEnd"/>
      <w:r w:rsidR="00D2462C">
        <w:t xml:space="preserve"> be added under “Audit procedures”</w:t>
      </w:r>
      <w:r w:rsidR="00C319DC">
        <w:t>.</w:t>
      </w:r>
      <w:r w:rsidR="00D2462C">
        <w:t xml:space="preserve"> This audit response will be auto</w:t>
      </w:r>
      <w:r w:rsidR="00E94847">
        <w:t xml:space="preserve"> </w:t>
      </w:r>
      <w:r w:rsidR="008E7AC6">
        <w:t xml:space="preserve">ticked.  </w:t>
      </w:r>
    </w:p>
    <w:bookmarkEnd w:id="86"/>
    <w:p w14:paraId="4CEA83E8" w14:textId="77777777" w:rsidR="00ED486B" w:rsidRDefault="00ED486B" w:rsidP="00C319DC">
      <w:pPr>
        <w:jc w:val="both"/>
      </w:pPr>
    </w:p>
    <w:p w14:paraId="1B247D3B" w14:textId="63DC75E6" w:rsidR="00405ED8" w:rsidRDefault="00405ED8" w:rsidP="00C319DC">
      <w:pPr>
        <w:jc w:val="both"/>
      </w:pPr>
    </w:p>
    <w:p w14:paraId="2C254D00" w14:textId="77777777" w:rsidR="00405ED8" w:rsidRDefault="00405ED8" w:rsidP="00C319DC">
      <w:pPr>
        <w:jc w:val="both"/>
      </w:pPr>
    </w:p>
    <w:p w14:paraId="777075FD" w14:textId="046B2613" w:rsidR="003701EC" w:rsidRDefault="0060139B" w:rsidP="00C319DC">
      <w:pPr>
        <w:jc w:val="both"/>
      </w:pPr>
      <w:r>
        <w:rPr>
          <w:noProof/>
        </w:rPr>
        <mc:AlternateContent>
          <mc:Choice Requires="wps">
            <w:drawing>
              <wp:anchor distT="0" distB="0" distL="114300" distR="114300" simplePos="0" relativeHeight="251658244" behindDoc="0" locked="0" layoutInCell="1" allowOverlap="1" wp14:anchorId="1DA06180" wp14:editId="2C246494">
                <wp:simplePos x="0" y="0"/>
                <wp:positionH relativeFrom="column">
                  <wp:posOffset>-121920</wp:posOffset>
                </wp:positionH>
                <wp:positionV relativeFrom="paragraph">
                  <wp:posOffset>3665220</wp:posOffset>
                </wp:positionV>
                <wp:extent cx="5356860" cy="670560"/>
                <wp:effectExtent l="0" t="0" r="15240" b="15240"/>
                <wp:wrapNone/>
                <wp:docPr id="1929524278" name="Rectangle 1929524278"/>
                <wp:cNvGraphicFramePr/>
                <a:graphic xmlns:a="http://schemas.openxmlformats.org/drawingml/2006/main">
                  <a:graphicData uri="http://schemas.microsoft.com/office/word/2010/wordprocessingShape">
                    <wps:wsp>
                      <wps:cNvSpPr/>
                      <wps:spPr>
                        <a:xfrm>
                          <a:off x="0" y="0"/>
                          <a:ext cx="5356860" cy="6705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w14:anchorId="4E8BD97A">
              <v:rect id="Rectangle 1929524278" style="position:absolute;margin-left:-9.6pt;margin-top:288.6pt;width:421.8pt;height:52.8pt;z-index:25165824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1pt" w14:anchorId="2F22A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FIfgIAAF8FAAAOAAAAZHJzL2Uyb0RvYy54bWysVMFu2zAMvQ/YPwi6r3ayJu2COkXQIsOA&#10;og3WDj0rshQbkEWNUuJkXz9KdpygK3YY5oNMieQj+UTq5nbfGLZT6GuwBR9d5JwpK6Gs7abgP16W&#10;n64580HYUhiwquAH5fnt/OOHm9bN1BgqMKVCRiDWz1pX8CoEN8syLyvVCH8BTllSasBGBNriJitR&#10;tITemGyc59OsBSwdglTe0+l9p+TzhK+1kuFJa68CMwWn3EJaMa3ruGbzGzHboHBVLfs0xD9k0Yja&#10;UtAB6l4EwbZY/wHV1BLBgw4XEpoMtK6lSjVQNaP8TTXPlXAq1ULkeDfQ5P8frHzcPbsVEg2t8zNP&#10;Yqxir7GJf8qP7RNZh4EstQ9M0uHk82R6PSVOJemmV/mEZILJTt4OffiqoGFRKDjSZSSOxO7Bh870&#10;aBKDWVjWxqQLMTYeeDB1Gc/SBjfrO4NsJ+gml8ucvj7cmRkFj67ZqZYkhYNREcPY70qzuqTsxymT&#10;1GZqgBVSKhtGnaoSpeqijSZnwWJjRo9UaQKMyJqyHLB7gKNlB3LE7uru7aOrSl06OOd/S6xzHjxS&#10;ZLBhcG5qC/gegKGq+sid/ZGkjprI0hrKwwoZQjcj3sllTff2IHxYCaShoKumQQ9PtGgDbcGhlzir&#10;AH+9dx7tqVdJy1lLQ1Zw/3MrUHFmvlnq4i+jy8s4lWlzObka0wbPNetzjd02d0C3P6InxckkRvtg&#10;jqJGaF7pPVjEqKQSVlLsgsuAx81d6IafXhSpFotkRpPoRHiwz05G8Mhq7MuX/atA1zdvoLZ/hONA&#10;itmbHu5so6eFxTaArlODn3jt+aYpTo3TvzjxmTjfJ6vTuzj/DQAA//8DAFBLAwQUAAYACAAAACEA&#10;STgqCd8AAAALAQAADwAAAGRycy9kb3ducmV2LnhtbEyPwU7DMAyG70i8Q2Qkblvaaqxd13RCiJ04&#10;AGMS16wJbbXEiZJ0K2+POcHNlj///tzsZmvYRYc4OhSQLzNgGjunRuwFHD/2iwpYTBKVNA61gG8d&#10;Ydfe3jSyVu6K7/pySD2jEIy1FDCk5GvOYzdoK+PSeY00+3LBykRt6LkK8krh1vAiy9bcyhHpwiC9&#10;fhp0dz5MljS8efNqej0fP/N5H57VS5R9KcT93fy4BZb0nP5g+NWnHWjJ6eQmVJEZAYt8UxAq4KEs&#10;qSCiKlYrYCcB66qogLcN//9D+wMAAP//AwBQSwECLQAUAAYACAAAACEAtoM4kv4AAADhAQAAEwAA&#10;AAAAAAAAAAAAAAAAAAAAW0NvbnRlbnRfVHlwZXNdLnhtbFBLAQItABQABgAIAAAAIQA4/SH/1gAA&#10;AJQBAAALAAAAAAAAAAAAAAAAAC8BAABfcmVscy8ucmVsc1BLAQItABQABgAIAAAAIQD/hpFIfgIA&#10;AF8FAAAOAAAAAAAAAAAAAAAAAC4CAABkcnMvZTJvRG9jLnhtbFBLAQItABQABgAIAAAAIQBJOCoJ&#10;3wAAAAsBAAAPAAAAAAAAAAAAAAAAANgEAABkcnMvZG93bnJldi54bWxQSwUGAAAAAAQABADzAAAA&#10;5AUAAAAA&#10;"/>
            </w:pict>
          </mc:Fallback>
        </mc:AlternateContent>
      </w:r>
      <w:r w:rsidRPr="0060139B">
        <w:rPr>
          <w:noProof/>
        </w:rPr>
        <w:drawing>
          <wp:inline distT="0" distB="0" distL="0" distR="0" wp14:anchorId="129B4207" wp14:editId="6940B7D8">
            <wp:extent cx="5235394" cy="4701947"/>
            <wp:effectExtent l="0" t="0" r="3810" b="3810"/>
            <wp:docPr id="1565803409" name="Picture 1565803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03409" name=""/>
                    <pic:cNvPicPr/>
                  </pic:nvPicPr>
                  <pic:blipFill>
                    <a:blip r:embed="rId35"/>
                    <a:stretch>
                      <a:fillRect/>
                    </a:stretch>
                  </pic:blipFill>
                  <pic:spPr>
                    <a:xfrm>
                      <a:off x="0" y="0"/>
                      <a:ext cx="5235394" cy="4701947"/>
                    </a:xfrm>
                    <a:prstGeom prst="rect">
                      <a:avLst/>
                    </a:prstGeom>
                  </pic:spPr>
                </pic:pic>
              </a:graphicData>
            </a:graphic>
          </wp:inline>
        </w:drawing>
      </w:r>
    </w:p>
    <w:p w14:paraId="0F5B328B" w14:textId="77777777" w:rsidR="0060139B" w:rsidRDefault="0060139B" w:rsidP="00BA165B">
      <w:pPr>
        <w:jc w:val="both"/>
      </w:pPr>
    </w:p>
    <w:p w14:paraId="37A4BB4D" w14:textId="1CE4C4B6" w:rsidR="00C319DC" w:rsidRDefault="00C319DC" w:rsidP="00BA165B">
      <w:pPr>
        <w:jc w:val="both"/>
      </w:pPr>
      <w:r>
        <w:t>The work program will</w:t>
      </w:r>
      <w:r w:rsidR="009625F8">
        <w:t xml:space="preserve"> </w:t>
      </w:r>
      <w:r>
        <w:t xml:space="preserve">only be activated when relevant or selected assertions </w:t>
      </w:r>
      <w:r w:rsidR="000A4C6A">
        <w:t>have been identified.</w:t>
      </w:r>
      <w:r w:rsidR="005633F2">
        <w:t xml:space="preserve"> </w:t>
      </w:r>
      <w:r w:rsidR="000A4C6A">
        <w:t>Therefore</w:t>
      </w:r>
      <w:r w:rsidR="00C82C9B">
        <w:t xml:space="preserve">, </w:t>
      </w:r>
      <w:r w:rsidR="009625F8">
        <w:t>t</w:t>
      </w:r>
      <w:r w:rsidR="00E71666" w:rsidRPr="00E71666">
        <w:t>hese compliance procedures will always be included in a work program for a material COTABD and a COTABD with a relevant assertion.</w:t>
      </w:r>
    </w:p>
    <w:p w14:paraId="4803BEA8" w14:textId="77777777" w:rsidR="008E7AC6" w:rsidRDefault="008E7AC6" w:rsidP="00BA165B">
      <w:pPr>
        <w:jc w:val="both"/>
      </w:pPr>
    </w:p>
    <w:p w14:paraId="4E7B9523" w14:textId="7535F950" w:rsidR="00F45DE8" w:rsidRDefault="00CD335C" w:rsidP="00BA165B">
      <w:pPr>
        <w:jc w:val="both"/>
      </w:pPr>
      <w:r>
        <w:t>When the auditor has not yet recorded an inherent risk for</w:t>
      </w:r>
      <w:r w:rsidR="008852A1">
        <w:t xml:space="preserve"> an immaterial </w:t>
      </w:r>
      <w:r w:rsidR="00A60102">
        <w:t>COTABD</w:t>
      </w:r>
      <w:r w:rsidR="008852A1">
        <w:t xml:space="preserve">, based on the section’s specific materiality, a red warning will appear prompting the auditor to record an inherent risk. </w:t>
      </w:r>
      <w:r w:rsidR="00A60102">
        <w:t xml:space="preserve"> </w:t>
      </w:r>
      <w:r w:rsidR="00F55F8E">
        <w:t xml:space="preserve">It is expected that </w:t>
      </w:r>
      <w:r w:rsidR="002040F9">
        <w:t xml:space="preserve">when the auditor concludes that </w:t>
      </w:r>
      <w:r w:rsidR="00B92F1D">
        <w:t>an</w:t>
      </w:r>
      <w:r w:rsidR="002040F9">
        <w:t xml:space="preserve"> identified law or regulation may have a direct </w:t>
      </w:r>
      <w:r w:rsidR="00442F74">
        <w:t xml:space="preserve">and material </w:t>
      </w:r>
      <w:r w:rsidR="002040F9">
        <w:t xml:space="preserve">effect on the determination of amounts and disclosure of an immaterial COTABD, the auditor will </w:t>
      </w:r>
      <w:r w:rsidR="00BF708B">
        <w:t>respond by recognising an inherent risk and relevant assertion</w:t>
      </w:r>
      <w:r w:rsidR="002040F9">
        <w:t>.</w:t>
      </w:r>
    </w:p>
    <w:p w14:paraId="792C7010" w14:textId="77777777" w:rsidR="0060139B" w:rsidRDefault="0060139B" w:rsidP="00BA165B">
      <w:pPr>
        <w:jc w:val="both"/>
      </w:pPr>
    </w:p>
    <w:p w14:paraId="4E546E41" w14:textId="32867B0F" w:rsidR="0060139B" w:rsidRDefault="00B661B9" w:rsidP="00BA165B">
      <w:pPr>
        <w:jc w:val="both"/>
      </w:pPr>
      <w:r>
        <w:rPr>
          <w:noProof/>
        </w:rPr>
        <w:lastRenderedPageBreak/>
        <mc:AlternateContent>
          <mc:Choice Requires="wps">
            <w:drawing>
              <wp:anchor distT="0" distB="0" distL="114300" distR="114300" simplePos="0" relativeHeight="251658245" behindDoc="0" locked="0" layoutInCell="1" allowOverlap="1" wp14:anchorId="6C2BB029" wp14:editId="1A2C820A">
                <wp:simplePos x="0" y="0"/>
                <wp:positionH relativeFrom="column">
                  <wp:posOffset>0</wp:posOffset>
                </wp:positionH>
                <wp:positionV relativeFrom="paragraph">
                  <wp:posOffset>3192780</wp:posOffset>
                </wp:positionV>
                <wp:extent cx="5273040" cy="670560"/>
                <wp:effectExtent l="0" t="0" r="22860" b="15240"/>
                <wp:wrapNone/>
                <wp:docPr id="305445573" name="Rectangle 305445573"/>
                <wp:cNvGraphicFramePr/>
                <a:graphic xmlns:a="http://schemas.openxmlformats.org/drawingml/2006/main">
                  <a:graphicData uri="http://schemas.microsoft.com/office/word/2010/wordprocessingShape">
                    <wps:wsp>
                      <wps:cNvSpPr/>
                      <wps:spPr>
                        <a:xfrm>
                          <a:off x="0" y="0"/>
                          <a:ext cx="5273040" cy="67056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7136033C">
              <v:rect id="Rectangle 305445573" style="position:absolute;margin-left:0;margin-top:251.4pt;width:415.2pt;height:52.8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w14:anchorId="21BC9F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Z7rgAIAAF8FAAAOAAAAZHJzL2Uyb0RvYy54bWysVE1v2zAMvQ/YfxB0X+1kTbsFdYqgRYYB&#10;RVu0HXpWZCk2IIsapcTJfv0o+SNBV+wwLAdHFMlH8pHU1fW+MWyn0NdgCz45yzlTVkJZ203Bf7ys&#10;Pn3hzAdhS2HAqoIflOfXi48frlo3V1OowJQKGYFYP29dwasQ3DzLvKxUI/wZOGVJqQEbEUjETVai&#10;aAm9Mdk0zy+yFrB0CFJ5T7e3nZIvEr7WSoYHrb0KzBSccgvpi+m7jt9scSXmGxSuqmWfhviHLBpR&#10;Wwo6Qt2KINgW6z+gmloieNDhTEKTgda1VKkGqmaSv6nmuRJOpVqIHO9Gmvz/g5X3u2f3iERD6/zc&#10;0zFWsdfYxH/Kj+0TWYeRLLUPTNLlbHr5OT8nTiXpLi7z2UViMzt6O/Thm4KGxUPBkZqROBK7Ox8o&#10;IpkOJjGYhVVtTGqIsfHCg6nLeJcE3KxvDLKdoE6uVjn9YvMI48SMpOiaHWtJp3AwKmIY+6Q0q0vK&#10;fpoySWOmRlghpbJh0qkqUaou2mR2EiwOZvRIoRNgRNaU5YjdAwyWHciA3eXc20dXlaZ0dM7/lljn&#10;PHqkyGDD6NzUFvA9AENV9ZE7+4GkjprI0hrKwyMyhG5HvJOrmvp2J3x4FEhLQa2mRQ8P9NEG2oJD&#10;f+KsAvz13n20p1klLWctLVnB/c+tQMWZ+W5pir9OzuMEhSSczy6nJOCpZn2qsdvmBqj7E3pSnEzH&#10;aB/McNQIzSu9B8sYlVTCSopdcBlwEG5Ct/z0oki1XCYz2kQnwp19djKCR1bjXL7sXwW6fngDjf09&#10;DAsp5m9muLONnhaW2wC6TgN+5LXnm7Y4DU7/4sRn4lROVsd3cfEbAAD//wMAUEsDBBQABgAIAAAA&#10;IQAcP69R3AAAAAgBAAAPAAAAZHJzL2Rvd25yZXYueG1sTI/BTsMwDIbvSLxDZCRuLNkYo+qaTgix&#10;EwdgTNo1a0xbLXGiJt3K22NOcLR++/f3VZvJO3HGIfWBNMxnCgRSE2xPrYb95/auAJGyIWtcINTw&#10;jQk29fVVZUobLvSB511uBZdQKo2GLudYSpmaDr1JsxCROPsKgzeZx6GVdjAXLvdOLpRaSW964g+d&#10;ifjcYXPajZ4xonuPdnw77Q/zaTu82Ndk2ketb2+mpzWIjFP+W4ZffL6BmpmOYSSbhNPAIlnDg1qw&#10;AMfFvVqCOGpYqWIJsq7kf4H6BwAA//8DAFBLAQItABQABgAIAAAAIQC2gziS/gAAAOEBAAATAAAA&#10;AAAAAAAAAAAAAAAAAABbQ29udGVudF9UeXBlc10ueG1sUEsBAi0AFAAGAAgAAAAhADj9If/WAAAA&#10;lAEAAAsAAAAAAAAAAAAAAAAALwEAAF9yZWxzLy5yZWxzUEsBAi0AFAAGAAgAAAAhAL29nuuAAgAA&#10;XwUAAA4AAAAAAAAAAAAAAAAALgIAAGRycy9lMm9Eb2MueG1sUEsBAi0AFAAGAAgAAAAhABw/r1Hc&#10;AAAACAEAAA8AAAAAAAAAAAAAAAAA2gQAAGRycy9kb3ducmV2LnhtbFBLBQYAAAAABAAEAPMAAADj&#10;BQAAAAA=&#10;"/>
            </w:pict>
          </mc:Fallback>
        </mc:AlternateContent>
      </w:r>
      <w:r w:rsidRPr="00B661B9">
        <w:rPr>
          <w:noProof/>
        </w:rPr>
        <w:drawing>
          <wp:inline distT="0" distB="0" distL="0" distR="0" wp14:anchorId="0500F082" wp14:editId="33BF38A7">
            <wp:extent cx="5273040" cy="4259580"/>
            <wp:effectExtent l="0" t="0" r="3810" b="7620"/>
            <wp:docPr id="775105053" name="Picture 77510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05053" name=""/>
                    <pic:cNvPicPr/>
                  </pic:nvPicPr>
                  <pic:blipFill>
                    <a:blip r:embed="rId36"/>
                    <a:stretch>
                      <a:fillRect/>
                    </a:stretch>
                  </pic:blipFill>
                  <pic:spPr>
                    <a:xfrm>
                      <a:off x="0" y="0"/>
                      <a:ext cx="5273501" cy="4259952"/>
                    </a:xfrm>
                    <a:prstGeom prst="rect">
                      <a:avLst/>
                    </a:prstGeom>
                  </pic:spPr>
                </pic:pic>
              </a:graphicData>
            </a:graphic>
          </wp:inline>
        </w:drawing>
      </w:r>
    </w:p>
    <w:p w14:paraId="73637EEF" w14:textId="77777777" w:rsidR="00B661B9" w:rsidRDefault="00B661B9" w:rsidP="00BA165B">
      <w:pPr>
        <w:jc w:val="both"/>
      </w:pPr>
    </w:p>
    <w:p w14:paraId="482A5894" w14:textId="07901B4F" w:rsidR="00C5060F" w:rsidRDefault="00C5060F" w:rsidP="00BA165B">
      <w:pPr>
        <w:jc w:val="both"/>
      </w:pPr>
      <w:r>
        <w:t>When the auditor has selected “Required procedures – Laws and regulations” for a COTABD, the relevant work program will include a prompt for the auditor to add audit procedures to test compliance with the identified law or regulation.</w:t>
      </w:r>
    </w:p>
    <w:p w14:paraId="0A8CFAA8" w14:textId="77777777" w:rsidR="00C5060F" w:rsidRDefault="00C5060F" w:rsidP="00BA165B">
      <w:pPr>
        <w:jc w:val="both"/>
      </w:pPr>
    </w:p>
    <w:p w14:paraId="2D1B5200" w14:textId="7DB900FD" w:rsidR="00C5060F" w:rsidRDefault="009F5707" w:rsidP="00BA165B">
      <w:pPr>
        <w:jc w:val="both"/>
      </w:pPr>
      <w:r w:rsidRPr="009F5707">
        <w:rPr>
          <w:noProof/>
        </w:rPr>
        <w:drawing>
          <wp:inline distT="0" distB="0" distL="0" distR="0" wp14:anchorId="3D67F713" wp14:editId="162DA636">
            <wp:extent cx="5731510" cy="1402715"/>
            <wp:effectExtent l="0" t="0" r="2540" b="6985"/>
            <wp:docPr id="548142491" name="Picture 54814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42491" name=""/>
                    <pic:cNvPicPr/>
                  </pic:nvPicPr>
                  <pic:blipFill>
                    <a:blip r:embed="rId37"/>
                    <a:stretch>
                      <a:fillRect/>
                    </a:stretch>
                  </pic:blipFill>
                  <pic:spPr>
                    <a:xfrm>
                      <a:off x="0" y="0"/>
                      <a:ext cx="5731510" cy="1402715"/>
                    </a:xfrm>
                    <a:prstGeom prst="rect">
                      <a:avLst/>
                    </a:prstGeom>
                  </pic:spPr>
                </pic:pic>
              </a:graphicData>
            </a:graphic>
          </wp:inline>
        </w:drawing>
      </w:r>
    </w:p>
    <w:p w14:paraId="70CE2C2E" w14:textId="77777777" w:rsidR="009F5707" w:rsidRDefault="009F5707" w:rsidP="00BA165B">
      <w:pPr>
        <w:jc w:val="both"/>
      </w:pPr>
    </w:p>
    <w:p w14:paraId="4B8B60DF" w14:textId="77777777" w:rsidR="008F2AF8" w:rsidRDefault="00057E17" w:rsidP="00BA165B">
      <w:pPr>
        <w:jc w:val="both"/>
      </w:pPr>
      <w:r>
        <w:t xml:space="preserve">When the auditor did not identify a law or regulation that may have a direct effect on the determination of material amounts and disclosure of a COTABD during planning, </w:t>
      </w:r>
      <w:r w:rsidR="000063A8">
        <w:t xml:space="preserve">but during execution evidence indicate that there is such a law or regulation, the auditor can </w:t>
      </w:r>
      <w:r w:rsidR="00F00695">
        <w:t>revise</w:t>
      </w:r>
      <w:r w:rsidR="000063A8">
        <w:t xml:space="preserve"> the</w:t>
      </w:r>
      <w:r>
        <w:t xml:space="preserve"> </w:t>
      </w:r>
      <w:r w:rsidR="00F00695">
        <w:t xml:space="preserve">audit plan.   </w:t>
      </w:r>
      <w:r w:rsidR="008F2AF8">
        <w:t>In the conclusion, t</w:t>
      </w:r>
      <w:r w:rsidR="00F00695">
        <w:t>he auditor</w:t>
      </w:r>
    </w:p>
    <w:p w14:paraId="2E4A3106" w14:textId="77777777" w:rsidR="008F2AF8" w:rsidRDefault="008F2AF8" w:rsidP="008F2AF8">
      <w:pPr>
        <w:pStyle w:val="ListParagraph"/>
        <w:numPr>
          <w:ilvl w:val="0"/>
          <w:numId w:val="45"/>
        </w:numPr>
        <w:jc w:val="both"/>
      </w:pPr>
      <w:r>
        <w:t>A</w:t>
      </w:r>
      <w:r w:rsidR="00DB1DEE">
        <w:t>nswer “Yes” to “A need to revise audit plan?”</w:t>
      </w:r>
      <w:r>
        <w:t>.</w:t>
      </w:r>
    </w:p>
    <w:p w14:paraId="1F74DD0D" w14:textId="66469D63" w:rsidR="00057E17" w:rsidRDefault="008F2AF8" w:rsidP="00BF0CC8">
      <w:pPr>
        <w:pStyle w:val="ListParagraph"/>
        <w:numPr>
          <w:ilvl w:val="0"/>
          <w:numId w:val="45"/>
        </w:numPr>
        <w:jc w:val="both"/>
      </w:pPr>
      <w:r>
        <w:t>S</w:t>
      </w:r>
      <w:r w:rsidR="00DB1DEE">
        <w:t>elect “General including laws and regulations.”</w:t>
      </w:r>
    </w:p>
    <w:p w14:paraId="308C4307" w14:textId="68C4783B" w:rsidR="008F2AF8" w:rsidRDefault="008F2AF8" w:rsidP="008F2AF8">
      <w:pPr>
        <w:pStyle w:val="ListParagraph"/>
        <w:numPr>
          <w:ilvl w:val="0"/>
          <w:numId w:val="45"/>
        </w:numPr>
        <w:jc w:val="both"/>
      </w:pPr>
      <w:r>
        <w:t>Select “Required procedures – Laws and regulations”</w:t>
      </w:r>
    </w:p>
    <w:p w14:paraId="6F09AE46" w14:textId="4079228E" w:rsidR="00DB1DEE" w:rsidRDefault="00DB1DEE" w:rsidP="00BA165B">
      <w:pPr>
        <w:jc w:val="both"/>
      </w:pPr>
      <w:r w:rsidRPr="00DB1DEE">
        <w:rPr>
          <w:noProof/>
        </w:rPr>
        <w:lastRenderedPageBreak/>
        <w:drawing>
          <wp:inline distT="0" distB="0" distL="0" distR="0" wp14:anchorId="022F718A" wp14:editId="71236756">
            <wp:extent cx="5654530" cy="4732430"/>
            <wp:effectExtent l="0" t="0" r="3810" b="0"/>
            <wp:docPr id="1292463074" name="Picture 129246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463074" name=""/>
                    <pic:cNvPicPr/>
                  </pic:nvPicPr>
                  <pic:blipFill>
                    <a:blip r:embed="rId38"/>
                    <a:stretch>
                      <a:fillRect/>
                    </a:stretch>
                  </pic:blipFill>
                  <pic:spPr>
                    <a:xfrm>
                      <a:off x="0" y="0"/>
                      <a:ext cx="5654530" cy="4732430"/>
                    </a:xfrm>
                    <a:prstGeom prst="rect">
                      <a:avLst/>
                    </a:prstGeom>
                  </pic:spPr>
                </pic:pic>
              </a:graphicData>
            </a:graphic>
          </wp:inline>
        </w:drawing>
      </w:r>
    </w:p>
    <w:p w14:paraId="16BFCCDE" w14:textId="77777777" w:rsidR="009F5707" w:rsidRDefault="009F5707" w:rsidP="00BA165B">
      <w:pPr>
        <w:jc w:val="both"/>
      </w:pPr>
    </w:p>
    <w:p w14:paraId="2972AAB7" w14:textId="1214FA61" w:rsidR="00F45DE8" w:rsidRDefault="00EE3CD7" w:rsidP="00BA165B">
      <w:pPr>
        <w:pStyle w:val="Heading4"/>
        <w:jc w:val="both"/>
      </w:pPr>
      <w:r>
        <w:t>Manager checklist</w:t>
      </w:r>
    </w:p>
    <w:p w14:paraId="2AAC2776" w14:textId="77777777" w:rsidR="00F45DE8" w:rsidRDefault="00F45DE8" w:rsidP="00BA165B">
      <w:pPr>
        <w:jc w:val="both"/>
      </w:pPr>
    </w:p>
    <w:p w14:paraId="35864291" w14:textId="6F3E882C" w:rsidR="00EE3CD7" w:rsidRDefault="00EE3CD7" w:rsidP="00BA165B">
      <w:pPr>
        <w:jc w:val="both"/>
      </w:pPr>
      <w:r>
        <w:t xml:space="preserve">Manager will be prompted to </w:t>
      </w:r>
      <w:r w:rsidR="002E5374">
        <w:t>“</w:t>
      </w:r>
      <w:r w:rsidR="002E5374" w:rsidRPr="002E5374">
        <w:t>Did you review the audit programs to ensure that sufficient appropriate evidence regarding compliance with laws and regulations that may have a direct effect on the determination of material amounts and disclosures will be obtained?</w:t>
      </w:r>
      <w:r w:rsidR="002E5374">
        <w:t>”</w:t>
      </w:r>
    </w:p>
    <w:p w14:paraId="75B459C4" w14:textId="09A7E31C" w:rsidR="000D27AD" w:rsidRPr="00F45DE8" w:rsidRDefault="00F45DE8" w:rsidP="00F45DE8">
      <w:pPr>
        <w:pStyle w:val="Heading3"/>
        <w:rPr>
          <w:rFonts w:asciiTheme="minorHAnsi" w:hAnsiTheme="minorHAnsi"/>
        </w:rPr>
      </w:pPr>
      <w:bookmarkStart w:id="87" w:name="_Toc150848874"/>
      <w:r>
        <w:rPr>
          <w:rFonts w:asciiTheme="minorHAnsi" w:hAnsiTheme="minorHAnsi"/>
        </w:rPr>
        <w:t xml:space="preserve">Testing compliance with </w:t>
      </w:r>
      <w:r>
        <w:t>Value Added Taxation Act</w:t>
      </w:r>
      <w:r w:rsidR="000D27AD">
        <w:t xml:space="preserve"> (South Africa)</w:t>
      </w:r>
      <w:bookmarkEnd w:id="87"/>
    </w:p>
    <w:p w14:paraId="1B306567" w14:textId="3F31BE70" w:rsidR="00CC6910" w:rsidRPr="00216655" w:rsidRDefault="002C2966" w:rsidP="00BA165B">
      <w:pPr>
        <w:jc w:val="both"/>
      </w:pPr>
      <w:r>
        <w:t>Read with content of par 4.3.4.</w:t>
      </w:r>
      <w:r w:rsidR="005633F2">
        <w:t xml:space="preserve"> </w:t>
      </w:r>
      <w:r>
        <w:t>In the 2022 and prior releases, t</w:t>
      </w:r>
      <w:r w:rsidR="00CC6910" w:rsidRPr="00081BD9">
        <w:t xml:space="preserve">he AVA assertion was assigned, in most instances, to the audit procedures testing compliance with </w:t>
      </w:r>
      <w:r>
        <w:t>a</w:t>
      </w:r>
      <w:r w:rsidR="00CC6910" w:rsidRPr="00081BD9">
        <w:t>cts (hereafter referred to as compliance procedures), except for the Companies Act (to be addressed in the next section).</w:t>
      </w:r>
      <w:r w:rsidR="005633F2">
        <w:t xml:space="preserve"> </w:t>
      </w:r>
      <w:r w:rsidR="00CC6910" w:rsidRPr="00081BD9">
        <w:t>When the audit team identify and assess assertions other than AVA as the relevant or selected assertion for a COTAB, the audit procedures related to AVA will not be included in the work programs.</w:t>
      </w:r>
      <w:r w:rsidR="005633F2">
        <w:t xml:space="preserve"> </w:t>
      </w:r>
      <w:r w:rsidR="0021146B" w:rsidRPr="00216655">
        <w:rPr>
          <w:rStyle w:val="normaltextrun"/>
          <w:rFonts w:ascii="Switzer" w:eastAsiaTheme="minorEastAsia" w:hAnsi="Switzer" w:cs="Calibri"/>
        </w:rPr>
        <w:t xml:space="preserve">Therefore, when AVA for a material COTAB is not selected, the </w:t>
      </w:r>
      <w:r w:rsidR="00B76830">
        <w:rPr>
          <w:rStyle w:val="normaltextrun"/>
          <w:rFonts w:ascii="Switzer" w:eastAsiaTheme="minorEastAsia" w:hAnsi="Switzer" w:cs="Calibri"/>
        </w:rPr>
        <w:t>compliance procedures related to</w:t>
      </w:r>
      <w:r w:rsidR="0021146B" w:rsidRPr="00216655">
        <w:rPr>
          <w:rStyle w:val="normaltextrun"/>
          <w:rFonts w:ascii="Switzer" w:eastAsiaTheme="minorEastAsia" w:hAnsi="Switzer" w:cs="Calibri"/>
        </w:rPr>
        <w:t xml:space="preserve"> the VAT Act, which may have a direct effect on the determination of material COTABD, will not be included in the work programs.</w:t>
      </w:r>
    </w:p>
    <w:p w14:paraId="15E5FADF" w14:textId="77777777" w:rsidR="00246966" w:rsidRDefault="00246966" w:rsidP="00BA165B">
      <w:pPr>
        <w:jc w:val="both"/>
      </w:pPr>
    </w:p>
    <w:p w14:paraId="16DA2EAA" w14:textId="6B0E2239" w:rsidR="009325CA" w:rsidRDefault="000B40E6" w:rsidP="00BA165B">
      <w:pPr>
        <w:jc w:val="both"/>
      </w:pPr>
      <w:bookmarkStart w:id="88" w:name="_Hlk146716224"/>
      <w:r>
        <w:t>To address the above scenario, t</w:t>
      </w:r>
      <w:r w:rsidR="002858AB">
        <w:t>he</w:t>
      </w:r>
      <w:r w:rsidR="00685200">
        <w:t xml:space="preserve"> following changes were made with regards to compliance procedures related to the VAT Act </w:t>
      </w:r>
      <w:bookmarkEnd w:id="88"/>
      <w:r w:rsidR="009325CA">
        <w:t>(which in most instances were sub-procedures)</w:t>
      </w:r>
      <w:r w:rsidR="00685200">
        <w:t>:</w:t>
      </w:r>
    </w:p>
    <w:p w14:paraId="301978D5" w14:textId="71529AFC" w:rsidR="00F7118A" w:rsidRDefault="00F7118A" w:rsidP="005647DE">
      <w:pPr>
        <w:pStyle w:val="ListParagraph"/>
        <w:numPr>
          <w:ilvl w:val="0"/>
          <w:numId w:val="30"/>
        </w:numPr>
        <w:jc w:val="both"/>
      </w:pPr>
      <w:r>
        <w:t>M</w:t>
      </w:r>
      <w:r w:rsidR="0025359C">
        <w:t xml:space="preserve">oved </w:t>
      </w:r>
      <w:r w:rsidR="002D740B">
        <w:t xml:space="preserve">the procedures </w:t>
      </w:r>
      <w:r w:rsidR="0025359C">
        <w:t xml:space="preserve">from the existing main procedure to a new VAT </w:t>
      </w:r>
      <w:r w:rsidR="009325CA">
        <w:t xml:space="preserve">main </w:t>
      </w:r>
      <w:r w:rsidR="0025359C">
        <w:t xml:space="preserve">procedure. </w:t>
      </w:r>
    </w:p>
    <w:p w14:paraId="558E55F6" w14:textId="087A646E" w:rsidR="00F7118A" w:rsidRPr="00F7118A" w:rsidRDefault="002D740B" w:rsidP="005647DE">
      <w:pPr>
        <w:pStyle w:val="ListParagraph"/>
        <w:numPr>
          <w:ilvl w:val="0"/>
          <w:numId w:val="30"/>
        </w:numPr>
        <w:jc w:val="both"/>
      </w:pPr>
      <w:r>
        <w:t xml:space="preserve">Removed any </w:t>
      </w:r>
      <w:r w:rsidR="008E0BB9" w:rsidRPr="00F7118A">
        <w:rPr>
          <w:lang w:val="en-US"/>
        </w:rPr>
        <w:t xml:space="preserve">assertions </w:t>
      </w:r>
      <w:r w:rsidR="00F7118A">
        <w:rPr>
          <w:lang w:val="en-US"/>
        </w:rPr>
        <w:t xml:space="preserve">assigned </w:t>
      </w:r>
      <w:r w:rsidR="008E0BB9" w:rsidRPr="00F7118A">
        <w:rPr>
          <w:lang w:val="en-US"/>
        </w:rPr>
        <w:t xml:space="preserve">to these </w:t>
      </w:r>
      <w:r w:rsidR="00F7118A">
        <w:rPr>
          <w:lang w:val="en-US"/>
        </w:rPr>
        <w:t xml:space="preserve">compliance </w:t>
      </w:r>
      <w:r w:rsidR="008E0BB9" w:rsidRPr="00F7118A">
        <w:rPr>
          <w:lang w:val="en-US"/>
        </w:rPr>
        <w:t>procedures.</w:t>
      </w:r>
    </w:p>
    <w:p w14:paraId="4643AEF8" w14:textId="40AE3FAF" w:rsidR="008E0BB9" w:rsidRPr="00F7118A" w:rsidRDefault="002D740B" w:rsidP="005647DE">
      <w:pPr>
        <w:pStyle w:val="ListParagraph"/>
        <w:numPr>
          <w:ilvl w:val="0"/>
          <w:numId w:val="30"/>
        </w:numPr>
        <w:jc w:val="both"/>
      </w:pPr>
      <w:r>
        <w:rPr>
          <w:lang w:val="en-US"/>
        </w:rPr>
        <w:t xml:space="preserve">Added </w:t>
      </w:r>
      <w:r w:rsidR="008E0BB9" w:rsidRPr="00F7118A">
        <w:rPr>
          <w:lang w:val="en-US"/>
        </w:rPr>
        <w:t>an affix (ISA 240.14) after the procedures to ‘inform’ users that these procedures relate to testing compliance with laws and regulations of a material COTABD.</w:t>
      </w:r>
    </w:p>
    <w:p w14:paraId="2D9C40D4" w14:textId="77777777" w:rsidR="008E0BB9" w:rsidRPr="008E0BB9" w:rsidRDefault="008E0BB9" w:rsidP="00BA165B">
      <w:pPr>
        <w:jc w:val="both"/>
        <w:rPr>
          <w:lang w:val="en-US"/>
        </w:rPr>
      </w:pPr>
    </w:p>
    <w:p w14:paraId="5E6FCB99" w14:textId="23ACC920" w:rsidR="008E0BB9" w:rsidRPr="008E0BB9" w:rsidRDefault="008E0BB9" w:rsidP="00BA165B">
      <w:pPr>
        <w:jc w:val="both"/>
        <w:rPr>
          <w:lang w:val="en-US"/>
        </w:rPr>
      </w:pPr>
      <w:r w:rsidRPr="008E0BB9">
        <w:rPr>
          <w:lang w:val="en-US"/>
        </w:rPr>
        <w:t xml:space="preserve">These compliance procedures will </w:t>
      </w:r>
      <w:r w:rsidRPr="008E0BB9">
        <w:rPr>
          <w:i/>
          <w:iCs/>
          <w:lang w:val="en-US"/>
        </w:rPr>
        <w:t>always</w:t>
      </w:r>
      <w:r w:rsidRPr="008E0BB9">
        <w:rPr>
          <w:lang w:val="en-US"/>
        </w:rPr>
        <w:t xml:space="preserve"> be included in a work program for a material COTABD and a COTABD with a relevant assertion. </w:t>
      </w:r>
    </w:p>
    <w:p w14:paraId="3B45C764" w14:textId="62172285" w:rsidR="000D27AD" w:rsidRDefault="0046013B" w:rsidP="00653A4C">
      <w:pPr>
        <w:pStyle w:val="Heading3"/>
      </w:pPr>
      <w:bookmarkStart w:id="89" w:name="_Toc150848875"/>
      <w:r>
        <w:lastRenderedPageBreak/>
        <w:t xml:space="preserve">Testing Compliances </w:t>
      </w:r>
      <w:r w:rsidR="00931A7B">
        <w:t xml:space="preserve">with </w:t>
      </w:r>
      <w:r w:rsidR="000D27AD">
        <w:t>Companies Act (South Africa)</w:t>
      </w:r>
      <w:bookmarkEnd w:id="89"/>
    </w:p>
    <w:p w14:paraId="7449B674" w14:textId="7A5AA13D" w:rsidR="00D137D0" w:rsidRDefault="005E2528" w:rsidP="00D137D0">
      <w:r>
        <w:t>Read with par 4.3.1</w:t>
      </w:r>
      <w:r w:rsidR="005633F2">
        <w:t xml:space="preserve"> </w:t>
      </w:r>
    </w:p>
    <w:p w14:paraId="5DE0EBA9" w14:textId="77777777" w:rsidR="006A7093" w:rsidRDefault="006A7093" w:rsidP="00D137D0"/>
    <w:p w14:paraId="3B7D22AD" w14:textId="2B140D20" w:rsidR="006A7093" w:rsidRDefault="006A7093" w:rsidP="00224DCD">
      <w:pPr>
        <w:jc w:val="both"/>
      </w:pPr>
      <w:r>
        <w:t xml:space="preserve">In the 2022 release, compliance procedures related to the Companies Act were either included in 18.10 </w:t>
      </w:r>
      <w:r w:rsidR="00DD4075" w:rsidRPr="00DD4075">
        <w:t>Financial Statement Preparation</w:t>
      </w:r>
      <w:r w:rsidR="00DD4075">
        <w:t xml:space="preserve"> and/or the</w:t>
      </w:r>
      <w:r w:rsidR="0030372E" w:rsidRPr="0030372E">
        <w:t xml:space="preserve"> relevant work program, for example 805 Capital or contributions</w:t>
      </w:r>
      <w:r w:rsidR="0030372E">
        <w:t>.</w:t>
      </w:r>
      <w:r w:rsidR="005633F2">
        <w:t xml:space="preserve"> </w:t>
      </w:r>
      <w:r w:rsidR="00544045">
        <w:t>In some instances, there were duplication.</w:t>
      </w:r>
      <w:r w:rsidR="005633F2">
        <w:t xml:space="preserve"> </w:t>
      </w:r>
    </w:p>
    <w:p w14:paraId="218C0B3F" w14:textId="77777777" w:rsidR="00544045" w:rsidRDefault="00544045" w:rsidP="00224DCD">
      <w:pPr>
        <w:jc w:val="both"/>
      </w:pPr>
    </w:p>
    <w:p w14:paraId="2FAD8920" w14:textId="36529EC4" w:rsidR="00544045" w:rsidRDefault="00544045" w:rsidP="00224DCD">
      <w:pPr>
        <w:jc w:val="both"/>
      </w:pPr>
      <w:r w:rsidRPr="00544045">
        <w:t xml:space="preserve">To address the above scenario, the following changes were made to </w:t>
      </w:r>
      <w:r w:rsidR="00FD2CD2">
        <w:t xml:space="preserve">the </w:t>
      </w:r>
      <w:r w:rsidRPr="00544045">
        <w:t xml:space="preserve">compliance procedures related to the </w:t>
      </w:r>
      <w:r>
        <w:t>Companies</w:t>
      </w:r>
      <w:r w:rsidRPr="00544045">
        <w:t xml:space="preserve"> Act</w:t>
      </w:r>
      <w:r w:rsidR="00FD2CD2">
        <w:t>:</w:t>
      </w:r>
    </w:p>
    <w:p w14:paraId="2AA7A026" w14:textId="77777777" w:rsidR="00224DCD" w:rsidRDefault="00224DCD" w:rsidP="00224DCD">
      <w:pPr>
        <w:jc w:val="both"/>
      </w:pPr>
    </w:p>
    <w:p w14:paraId="43A9BF2F" w14:textId="1AA1960E" w:rsidR="00B42C59" w:rsidRDefault="00544045" w:rsidP="004E3A16">
      <w:pPr>
        <w:pStyle w:val="ListParagraph"/>
        <w:numPr>
          <w:ilvl w:val="0"/>
          <w:numId w:val="31"/>
        </w:numPr>
        <w:ind w:left="360"/>
        <w:jc w:val="both"/>
      </w:pPr>
      <w:r>
        <w:t>Include</w:t>
      </w:r>
      <w:r w:rsidR="00B42C59">
        <w:t xml:space="preserve"> the compliance procedures </w:t>
      </w:r>
      <w:r>
        <w:t>based on the following principles</w:t>
      </w:r>
      <w:r w:rsidR="00B42C59">
        <w:t>:</w:t>
      </w:r>
    </w:p>
    <w:p w14:paraId="62183E2C" w14:textId="77777777" w:rsidR="00B42C59" w:rsidRDefault="00B42C59" w:rsidP="004E3A16">
      <w:pPr>
        <w:jc w:val="both"/>
      </w:pPr>
    </w:p>
    <w:p w14:paraId="28C47D97" w14:textId="0E9B4A6E" w:rsidR="00544045" w:rsidRDefault="00B42C59" w:rsidP="004E3A16">
      <w:pPr>
        <w:pStyle w:val="ListParagraph"/>
        <w:numPr>
          <w:ilvl w:val="1"/>
          <w:numId w:val="31"/>
        </w:numPr>
        <w:ind w:left="1080"/>
      </w:pPr>
      <w:r>
        <w:t xml:space="preserve">When the requirements relate to a specific transaction, for example issue of shares or financial assistance to directors, related or interrelated entities or persons, include it in the work program the transaction relates to, for example 805 Capital or contributions or 347 Loans to Group </w:t>
      </w:r>
      <w:r w:rsidR="6BB932AC">
        <w:t>Companies,</w:t>
      </w:r>
      <w:r>
        <w:t xml:space="preserve"> respectively.</w:t>
      </w:r>
      <w:r w:rsidR="005633F2">
        <w:t xml:space="preserve"> </w:t>
      </w:r>
      <w:r w:rsidR="00ED7FBA">
        <w:t>Therefore, the compliance procedures will be included for a material COTABD and a COTABD with a relevant assertion.</w:t>
      </w:r>
      <w:r w:rsidR="005633F2">
        <w:t xml:space="preserve"> </w:t>
      </w:r>
    </w:p>
    <w:p w14:paraId="5B3CC812" w14:textId="6D75CD67" w:rsidR="00544045" w:rsidRDefault="00544045" w:rsidP="004E3A16">
      <w:pPr>
        <w:pStyle w:val="ListParagraph"/>
        <w:numPr>
          <w:ilvl w:val="1"/>
          <w:numId w:val="31"/>
        </w:numPr>
        <w:ind w:left="1080"/>
        <w:jc w:val="both"/>
      </w:pPr>
      <w:r>
        <w:t xml:space="preserve">When the requirements relate to presentation or disclosure requirements of the Companies Act, </w:t>
      </w:r>
      <w:r w:rsidR="009C066C">
        <w:t xml:space="preserve">for example directors’ remuneration, </w:t>
      </w:r>
      <w:r>
        <w:t xml:space="preserve">include it in 18.10 </w:t>
      </w:r>
      <w:r w:rsidRPr="00DD4075">
        <w:t>Financial Statement Preparation</w:t>
      </w:r>
      <w:r>
        <w:t>.</w:t>
      </w:r>
      <w:r w:rsidR="005633F2">
        <w:t xml:space="preserve"> </w:t>
      </w:r>
      <w:r w:rsidR="00ED7FBA">
        <w:t>These compliance procedures will always be completed.</w:t>
      </w:r>
    </w:p>
    <w:p w14:paraId="01D0FFD1" w14:textId="2E4CC2D3" w:rsidR="00B42C59" w:rsidRDefault="00B42C59" w:rsidP="004E3A16">
      <w:pPr>
        <w:pStyle w:val="ListParagraph"/>
        <w:numPr>
          <w:ilvl w:val="1"/>
          <w:numId w:val="31"/>
        </w:numPr>
        <w:ind w:left="1080"/>
        <w:jc w:val="both"/>
      </w:pPr>
      <w:r>
        <w:t xml:space="preserve">When the requirements do not relate to a specific transaction, for example the requirements related to the Audit or Social and Ethics Committee, include it in a new work program </w:t>
      </w:r>
      <w:r w:rsidR="00544045">
        <w:t xml:space="preserve">20.10 </w:t>
      </w:r>
      <w:r>
        <w:t>Laws and regulations</w:t>
      </w:r>
      <w:r w:rsidR="00544045">
        <w:t xml:space="preserve"> (NEW)</w:t>
      </w:r>
      <w:r>
        <w:t>.</w:t>
      </w:r>
    </w:p>
    <w:p w14:paraId="49F2B8CF" w14:textId="77777777" w:rsidR="00B42C59" w:rsidRDefault="00B42C59" w:rsidP="004E3A16">
      <w:pPr>
        <w:jc w:val="both"/>
      </w:pPr>
    </w:p>
    <w:p w14:paraId="521B1264" w14:textId="1D398378" w:rsidR="00B42C59" w:rsidRDefault="00ED7FBA" w:rsidP="004E3A16">
      <w:pPr>
        <w:pStyle w:val="ListParagraph"/>
        <w:numPr>
          <w:ilvl w:val="0"/>
          <w:numId w:val="31"/>
        </w:numPr>
        <w:ind w:left="360"/>
        <w:jc w:val="both"/>
      </w:pPr>
      <w:r>
        <w:t xml:space="preserve">Removed any </w:t>
      </w:r>
      <w:r w:rsidRPr="00F7118A">
        <w:rPr>
          <w:lang w:val="en-US"/>
        </w:rPr>
        <w:t xml:space="preserve">assertions </w:t>
      </w:r>
      <w:r>
        <w:rPr>
          <w:lang w:val="en-US"/>
        </w:rPr>
        <w:t xml:space="preserve">assigned </w:t>
      </w:r>
      <w:r w:rsidRPr="00F7118A">
        <w:rPr>
          <w:lang w:val="en-US"/>
        </w:rPr>
        <w:t xml:space="preserve">to these </w:t>
      </w:r>
      <w:r>
        <w:rPr>
          <w:lang w:val="en-US"/>
        </w:rPr>
        <w:t xml:space="preserve">compliance </w:t>
      </w:r>
      <w:r w:rsidRPr="00F7118A">
        <w:rPr>
          <w:lang w:val="en-US"/>
        </w:rPr>
        <w:t>procedures.</w:t>
      </w:r>
    </w:p>
    <w:p w14:paraId="739D55E6" w14:textId="09233503" w:rsidR="00B42C59" w:rsidRDefault="00B42C59" w:rsidP="004E3A16">
      <w:pPr>
        <w:pStyle w:val="ListParagraph"/>
        <w:numPr>
          <w:ilvl w:val="0"/>
          <w:numId w:val="31"/>
        </w:numPr>
        <w:ind w:left="360"/>
        <w:jc w:val="both"/>
      </w:pPr>
      <w:r>
        <w:t>Include an affix (ISA 240.14) after the procedures to ‘inform’ users that these procedures relate to testing compliance with laws and regulations of a material COTABD.</w:t>
      </w:r>
      <w:r w:rsidR="005633F2">
        <w:t xml:space="preserve"> </w:t>
      </w:r>
      <w:r>
        <w:t>Except for the compliance procedures included in the new work program since the objective of the new work program is to test compliance with the provisions of laws and regulations.</w:t>
      </w:r>
    </w:p>
    <w:p w14:paraId="75F55502" w14:textId="77777777" w:rsidR="00B42C59" w:rsidRDefault="00B42C59" w:rsidP="00B42C59">
      <w:pPr>
        <w:jc w:val="both"/>
      </w:pPr>
    </w:p>
    <w:p w14:paraId="30B0F25B" w14:textId="5E959B9D" w:rsidR="003F6C9B" w:rsidRPr="00A74B0F" w:rsidRDefault="003F6C9B" w:rsidP="00D137D0">
      <w:r>
        <w:t xml:space="preserve">Please take note that the decisions taken with regards to inclusion of compliance procedures, both those related to the VAT and Companies Act, were presented </w:t>
      </w:r>
      <w:r w:rsidR="009036B8">
        <w:t>to,</w:t>
      </w:r>
      <w:r w:rsidR="00A95EED">
        <w:t xml:space="preserve"> and confirmed by</w:t>
      </w:r>
      <w:r>
        <w:t xml:space="preserve"> the Content Owner Forum, consisting of audit specialists and customer representatives.</w:t>
      </w:r>
    </w:p>
    <w:p w14:paraId="15618D58" w14:textId="77777777" w:rsidR="0065029B" w:rsidRDefault="0065029B" w:rsidP="00D137D0"/>
    <w:p w14:paraId="6693F5B1" w14:textId="491A311E" w:rsidR="0065029B" w:rsidRDefault="0065029B">
      <w:pPr>
        <w:pStyle w:val="Heading3"/>
      </w:pPr>
      <w:bookmarkStart w:id="90" w:name="_Toc150848876"/>
      <w:r>
        <w:t>Disclosure items</w:t>
      </w:r>
      <w:bookmarkEnd w:id="90"/>
      <w:r>
        <w:t xml:space="preserve"> </w:t>
      </w:r>
    </w:p>
    <w:p w14:paraId="77763CF2" w14:textId="292100B7" w:rsidR="0065029B" w:rsidRPr="0065029B" w:rsidRDefault="00B42286" w:rsidP="0065029B">
      <w:r>
        <w:t xml:space="preserve">Section </w:t>
      </w:r>
      <w:r w:rsidR="009A6974">
        <w:t xml:space="preserve">850 </w:t>
      </w:r>
      <w:r w:rsidR="009A6974">
        <w:rPr>
          <w:i/>
          <w:iCs/>
        </w:rPr>
        <w:t xml:space="preserve">Related parties, </w:t>
      </w:r>
      <w:r w:rsidR="009A6974">
        <w:t>Section 85</w:t>
      </w:r>
      <w:r w:rsidR="002001C4">
        <w:t xml:space="preserve">7 </w:t>
      </w:r>
      <w:r w:rsidR="002001C4">
        <w:rPr>
          <w:i/>
          <w:iCs/>
        </w:rPr>
        <w:t>Commitments and contingencies</w:t>
      </w:r>
      <w:r w:rsidR="002001C4">
        <w:t xml:space="preserve">, Section 880 </w:t>
      </w:r>
      <w:r w:rsidR="002001C4">
        <w:rPr>
          <w:i/>
          <w:iCs/>
        </w:rPr>
        <w:t>Statement of Cash Flows</w:t>
      </w:r>
      <w:r w:rsidR="002001C4">
        <w:t xml:space="preserve">, and Sections 891-893 </w:t>
      </w:r>
      <w:r w:rsidR="002001C4">
        <w:rPr>
          <w:i/>
          <w:iCs/>
        </w:rPr>
        <w:t>Other disclosure 1-3</w:t>
      </w:r>
      <w:r w:rsidR="002001C4">
        <w:t xml:space="preserve"> refers.  </w:t>
      </w:r>
      <w:r w:rsidR="0065029B">
        <w:t xml:space="preserve">When the user selects </w:t>
      </w:r>
      <w:r>
        <w:t>in 11.60 that the</w:t>
      </w:r>
      <w:r w:rsidR="002001C4">
        <w:t>se</w:t>
      </w:r>
      <w:r>
        <w:t xml:space="preserve"> section</w:t>
      </w:r>
      <w:r w:rsidR="006A579D">
        <w:t>s</w:t>
      </w:r>
      <w:r>
        <w:t xml:space="preserve"> </w:t>
      </w:r>
      <w:r w:rsidR="002001C4">
        <w:t>are</w:t>
      </w:r>
      <w:r>
        <w:t xml:space="preserve"> material, </w:t>
      </w:r>
      <w:r w:rsidR="00A1791C">
        <w:t>th</w:t>
      </w:r>
      <w:r w:rsidR="006A7AEC">
        <w:t>e</w:t>
      </w:r>
      <w:r w:rsidR="00A1791C">
        <w:t xml:space="preserve"> red warning “</w:t>
      </w:r>
      <w:r w:rsidR="006A579D" w:rsidRPr="006A579D">
        <w:t>Select at least one assertion for the material financial statement item (ISA 330.18)</w:t>
      </w:r>
      <w:r w:rsidR="006A579D">
        <w:t xml:space="preserve">” will </w:t>
      </w:r>
      <w:r w:rsidR="006A7AEC">
        <w:t xml:space="preserve">now </w:t>
      </w:r>
      <w:r w:rsidR="006A579D">
        <w:t xml:space="preserve">appear </w:t>
      </w:r>
      <w:r w:rsidR="006A7AEC">
        <w:t xml:space="preserve">in these sections in 12.20 </w:t>
      </w:r>
      <w:r w:rsidR="00CD3BE6" w:rsidRPr="00CD3BE6">
        <w:rPr>
          <w:i/>
          <w:iCs/>
        </w:rPr>
        <w:t>Audit plan and strategy</w:t>
      </w:r>
      <w:r w:rsidR="00CD3BE6">
        <w:t xml:space="preserve"> </w:t>
      </w:r>
      <w:r w:rsidR="006A579D">
        <w:t>to remind the auditor to select the PD assertion.</w:t>
      </w:r>
    </w:p>
    <w:p w14:paraId="4AE97DDF" w14:textId="2C28C737" w:rsidR="00D137D0" w:rsidRPr="00124FDB" w:rsidRDefault="00124FDB" w:rsidP="00124FDB">
      <w:pPr>
        <w:pStyle w:val="Heading2"/>
      </w:pPr>
      <w:bookmarkStart w:id="91" w:name="_Toc150848877"/>
      <w:r>
        <w:t xml:space="preserve">Going concern conclusion </w:t>
      </w:r>
      <w:r w:rsidR="00DF49ED">
        <w:t>–</w:t>
      </w:r>
      <w:r>
        <w:t xml:space="preserve"> i</w:t>
      </w:r>
      <w:r w:rsidR="00DF49ED">
        <w:t>nsufficient audit evidence</w:t>
      </w:r>
      <w:bookmarkEnd w:id="91"/>
    </w:p>
    <w:p w14:paraId="255EC245" w14:textId="11C472ED" w:rsidR="00124FDB" w:rsidRPr="00D23227" w:rsidRDefault="00124FDB" w:rsidP="00124FDB">
      <w:pPr>
        <w:pStyle w:val="Heading3"/>
        <w:rPr>
          <w:rFonts w:asciiTheme="minorHAnsi" w:hAnsiTheme="minorHAnsi"/>
        </w:rPr>
      </w:pPr>
      <w:bookmarkStart w:id="92" w:name="_Toc150848878"/>
      <w:r>
        <w:rPr>
          <w:rFonts w:asciiTheme="minorHAnsi" w:hAnsiTheme="minorHAnsi"/>
        </w:rPr>
        <w:t>02.20 Going concern conclusion</w:t>
      </w:r>
      <w:bookmarkEnd w:id="92"/>
    </w:p>
    <w:p w14:paraId="3BC4AACC" w14:textId="1AA03CD7" w:rsidR="002146A8" w:rsidRDefault="00777D1F" w:rsidP="009036B8">
      <w:pPr>
        <w:jc w:val="both"/>
      </w:pPr>
      <w:r>
        <w:t xml:space="preserve">The </w:t>
      </w:r>
      <w:r w:rsidR="00351CFA">
        <w:t xml:space="preserve">conclusion on 02.20 </w:t>
      </w:r>
      <w:r w:rsidR="00C479BB">
        <w:t xml:space="preserve">related to </w:t>
      </w:r>
      <w:r w:rsidR="002A7DBD">
        <w:t xml:space="preserve">conclusion option </w:t>
      </w:r>
      <w:r w:rsidR="00C2254A">
        <w:t>‘Did not</w:t>
      </w:r>
      <w:r w:rsidR="00C479BB">
        <w:t xml:space="preserve"> obtain sufficient appropriate audit evidence regarding management’s use of the going concern </w:t>
      </w:r>
      <w:r w:rsidR="002A7DBD">
        <w:t>basis of accounting and management is unwilling to extend its assessment</w:t>
      </w:r>
      <w:bookmarkStart w:id="93" w:name="_Int_3CeJ8mKl"/>
      <w:r w:rsidR="00C2254A">
        <w:t>’,</w:t>
      </w:r>
      <w:bookmarkEnd w:id="93"/>
      <w:r w:rsidR="00C2254A">
        <w:t xml:space="preserve"> has been expanded.</w:t>
      </w:r>
      <w:r w:rsidR="005633F2">
        <w:t xml:space="preserve"> </w:t>
      </w:r>
      <w:r w:rsidR="002146A8">
        <w:t>In the 2022 and earlier market version, when user selected the above option, the proposed opinion said “</w:t>
      </w:r>
      <w:r w:rsidR="009016CC">
        <w:t>'Complete 02.50 and conclude whether a qualified opinion or a disclaimer of opinion is appropriate (ISA570.24)</w:t>
      </w:r>
      <w:r w:rsidR="00124FDB">
        <w:t>”.</w:t>
      </w:r>
    </w:p>
    <w:p w14:paraId="011CC8ED" w14:textId="77777777" w:rsidR="00B97D36" w:rsidRDefault="00B97D36" w:rsidP="009036B8">
      <w:pPr>
        <w:jc w:val="both"/>
      </w:pPr>
    </w:p>
    <w:p w14:paraId="7ADB0C23" w14:textId="4BAF11D9" w:rsidR="007C1BA4" w:rsidRDefault="007C1BA4" w:rsidP="009036B8">
      <w:pPr>
        <w:jc w:val="both"/>
      </w:pPr>
      <w:r>
        <w:t xml:space="preserve">The users can now select between </w:t>
      </w:r>
      <w:r w:rsidR="000128F4">
        <w:t>the following two options</w:t>
      </w:r>
      <w:r w:rsidR="00124FDB">
        <w:t xml:space="preserve"> related to the above scenario:</w:t>
      </w:r>
      <w:r w:rsidR="000128F4">
        <w:t xml:space="preserve"> </w:t>
      </w:r>
    </w:p>
    <w:p w14:paraId="1EEDEEB3" w14:textId="77777777" w:rsidR="00BB47E0" w:rsidRDefault="00BB47E0" w:rsidP="00D137D0"/>
    <w:p w14:paraId="19F4BAAD" w14:textId="54ED60D1" w:rsidR="002146A8" w:rsidRDefault="00BB47E0" w:rsidP="00BB47E0">
      <w:r w:rsidRPr="00BB47E0">
        <w:rPr>
          <w:noProof/>
        </w:rPr>
        <w:lastRenderedPageBreak/>
        <w:drawing>
          <wp:inline distT="0" distB="0" distL="0" distR="0" wp14:anchorId="31A81F06" wp14:editId="2939FB8C">
            <wp:extent cx="5731510" cy="2821940"/>
            <wp:effectExtent l="0" t="0" r="2540" b="0"/>
            <wp:docPr id="1946871637" name="Picture 194687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71637" name=""/>
                    <pic:cNvPicPr/>
                  </pic:nvPicPr>
                  <pic:blipFill>
                    <a:blip r:embed="rId39"/>
                    <a:stretch>
                      <a:fillRect/>
                    </a:stretch>
                  </pic:blipFill>
                  <pic:spPr>
                    <a:xfrm>
                      <a:off x="0" y="0"/>
                      <a:ext cx="5731510" cy="2821940"/>
                    </a:xfrm>
                    <a:prstGeom prst="rect">
                      <a:avLst/>
                    </a:prstGeom>
                  </pic:spPr>
                </pic:pic>
              </a:graphicData>
            </a:graphic>
          </wp:inline>
        </w:drawing>
      </w:r>
    </w:p>
    <w:p w14:paraId="70CBA81C" w14:textId="77777777" w:rsidR="00BB47E0" w:rsidRDefault="00BB47E0" w:rsidP="00BB47E0"/>
    <w:p w14:paraId="4BA9547C" w14:textId="552B5869" w:rsidR="003D5710" w:rsidRDefault="003D5710" w:rsidP="003D5710">
      <w:r>
        <w:t>Based on the selection either a qualified or a disclaimer of opinion will be proposed.</w:t>
      </w:r>
    </w:p>
    <w:p w14:paraId="29A420FD" w14:textId="2B31F392" w:rsidR="00DF49ED" w:rsidRPr="00D23227" w:rsidRDefault="00DF49ED" w:rsidP="00DF49ED">
      <w:pPr>
        <w:pStyle w:val="Heading3"/>
        <w:rPr>
          <w:rFonts w:asciiTheme="minorHAnsi" w:hAnsiTheme="minorHAnsi"/>
        </w:rPr>
      </w:pPr>
      <w:bookmarkStart w:id="94" w:name="_Toc150848879"/>
      <w:r>
        <w:rPr>
          <w:rFonts w:asciiTheme="minorHAnsi" w:hAnsiTheme="minorHAnsi"/>
        </w:rPr>
        <w:t>02.</w:t>
      </w:r>
      <w:r w:rsidR="00891CE2">
        <w:rPr>
          <w:rFonts w:asciiTheme="minorHAnsi" w:hAnsiTheme="minorHAnsi"/>
        </w:rPr>
        <w:t>5</w:t>
      </w:r>
      <w:r>
        <w:rPr>
          <w:rFonts w:asciiTheme="minorHAnsi" w:hAnsiTheme="minorHAnsi"/>
        </w:rPr>
        <w:t xml:space="preserve">0 </w:t>
      </w:r>
      <w:r w:rsidR="00891CE2">
        <w:rPr>
          <w:rFonts w:asciiTheme="minorHAnsi" w:hAnsiTheme="minorHAnsi"/>
        </w:rPr>
        <w:t>Consideration of assurance reports</w:t>
      </w:r>
      <w:bookmarkEnd w:id="94"/>
    </w:p>
    <w:p w14:paraId="1892512B" w14:textId="0B620C5C" w:rsidR="00DF49ED" w:rsidRDefault="009B3FA2" w:rsidP="00696026">
      <w:pPr>
        <w:jc w:val="both"/>
      </w:pPr>
      <w:r>
        <w:t>T</w:t>
      </w:r>
      <w:r w:rsidR="00C365E7">
        <w:t xml:space="preserve">o </w:t>
      </w:r>
      <w:r w:rsidR="00760038">
        <w:t xml:space="preserve">include all relevant qualifying questions that may impact the assurance report, </w:t>
      </w:r>
      <w:r w:rsidR="001B45BE">
        <w:t xml:space="preserve">going concern questions </w:t>
      </w:r>
      <w:r>
        <w:t>based on the conclusion selected on 02.20 will be</w:t>
      </w:r>
      <w:r w:rsidR="001B45BE">
        <w:t xml:space="preserve"> added to 02.50.</w:t>
      </w:r>
      <w:r w:rsidR="005633F2">
        <w:t xml:space="preserve"> </w:t>
      </w:r>
      <w:r w:rsidR="00C365E7">
        <w:t>The answers to these questions will be automated based on the selection</w:t>
      </w:r>
      <w:r w:rsidR="00760038">
        <w:t xml:space="preserve"> in 02.20</w:t>
      </w:r>
      <w:r>
        <w:t>, with a hyperlink added to 02.20 in the “Detail” column.</w:t>
      </w:r>
      <w:r w:rsidR="005633F2">
        <w:t xml:space="preserve"> </w:t>
      </w:r>
      <w:r w:rsidR="00696026">
        <w:t>There is no duplication of effort, with improved visibility.</w:t>
      </w:r>
    </w:p>
    <w:p w14:paraId="24927359" w14:textId="77777777" w:rsidR="00760038" w:rsidRDefault="00760038" w:rsidP="00696026">
      <w:pPr>
        <w:jc w:val="both"/>
      </w:pPr>
    </w:p>
    <w:p w14:paraId="74811F5E" w14:textId="2C1E7DEC" w:rsidR="00760038" w:rsidRDefault="00760038" w:rsidP="00696026">
      <w:pPr>
        <w:jc w:val="both"/>
      </w:pPr>
      <w:r>
        <w:t>Using the scenario in the screenshot</w:t>
      </w:r>
      <w:r w:rsidR="0056285F">
        <w:t xml:space="preserve"> in par 4.4.1</w:t>
      </w:r>
      <w:r>
        <w:t xml:space="preserve"> above </w:t>
      </w:r>
      <w:r w:rsidR="009B3FA2">
        <w:t>as an example,</w:t>
      </w:r>
      <w:r>
        <w:t xml:space="preserve"> when </w:t>
      </w:r>
      <w:r w:rsidR="00696026">
        <w:t>the engagement team</w:t>
      </w:r>
      <w:r>
        <w:t xml:space="preserve"> elected</w:t>
      </w:r>
      <w:r w:rsidR="00EF3F5C">
        <w:t xml:space="preserve"> on 02.20 “Management is unwilling to make or extent its going concern assessment. Sufficient appropriate audit evidence regarding management's use of the going concern basis of accounting could not be obtained. </w:t>
      </w:r>
      <w:bookmarkStart w:id="95" w:name="_Int_40poBswX"/>
      <w:r w:rsidR="00EF3F5C">
        <w:t>Possible effects</w:t>
      </w:r>
      <w:bookmarkEnd w:id="95"/>
      <w:r w:rsidR="00EF3F5C">
        <w:t xml:space="preserve"> on the financial statements of undetected misstatements, if any, could be material but not pervasive.</w:t>
      </w:r>
      <w:bookmarkStart w:id="96" w:name="_Int_tFKvkmBH"/>
      <w:r w:rsidR="00EF3F5C">
        <w:t>”</w:t>
      </w:r>
      <w:r w:rsidR="0056285F">
        <w:t>,</w:t>
      </w:r>
      <w:bookmarkEnd w:id="96"/>
      <w:r w:rsidR="0056285F">
        <w:t xml:space="preserve"> </w:t>
      </w:r>
      <w:r w:rsidR="002E3CFA">
        <w:t>qualifying question 14 (refer to screenshot below) will appear, with the answer pre-populated.</w:t>
      </w:r>
      <w:r w:rsidR="005633F2">
        <w:t xml:space="preserve"> </w:t>
      </w:r>
      <w:r w:rsidR="002E3CFA">
        <w:t>The proposed opinion will be “Qualified opinion” and the “Modified opinion” section will be activated.</w:t>
      </w:r>
    </w:p>
    <w:p w14:paraId="27A18322" w14:textId="391546EB" w:rsidR="007253F7" w:rsidRDefault="007253F7" w:rsidP="00D137D0"/>
    <w:p w14:paraId="1D603A3D" w14:textId="59C5E98B" w:rsidR="00D137D0" w:rsidRPr="00A74B0F" w:rsidRDefault="00107491" w:rsidP="00A74B0F">
      <w:r w:rsidRPr="00107491">
        <w:rPr>
          <w:noProof/>
        </w:rPr>
        <w:drawing>
          <wp:inline distT="0" distB="0" distL="0" distR="0" wp14:anchorId="189D62EC" wp14:editId="0DBBEEAA">
            <wp:extent cx="5731510" cy="3361690"/>
            <wp:effectExtent l="0" t="0" r="2540" b="0"/>
            <wp:docPr id="674696802" name="Picture 67469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96802" name=""/>
                    <pic:cNvPicPr/>
                  </pic:nvPicPr>
                  <pic:blipFill>
                    <a:blip r:embed="rId40"/>
                    <a:stretch>
                      <a:fillRect/>
                    </a:stretch>
                  </pic:blipFill>
                  <pic:spPr>
                    <a:xfrm>
                      <a:off x="0" y="0"/>
                      <a:ext cx="5731510" cy="3361690"/>
                    </a:xfrm>
                    <a:prstGeom prst="rect">
                      <a:avLst/>
                    </a:prstGeom>
                  </pic:spPr>
                </pic:pic>
              </a:graphicData>
            </a:graphic>
          </wp:inline>
        </w:drawing>
      </w:r>
    </w:p>
    <w:p w14:paraId="21D55CA2" w14:textId="0EAE57CE" w:rsidR="00575E75" w:rsidRDefault="00575E75" w:rsidP="003F648B">
      <w:pPr>
        <w:pStyle w:val="Heading2"/>
        <w:rPr>
          <w:rFonts w:asciiTheme="minorHAnsi" w:hAnsiTheme="minorHAnsi"/>
        </w:rPr>
      </w:pPr>
      <w:bookmarkStart w:id="97" w:name="_Toc150848880"/>
      <w:bookmarkEnd w:id="63"/>
      <w:r>
        <w:rPr>
          <w:rFonts w:asciiTheme="minorHAnsi" w:hAnsiTheme="minorHAnsi"/>
        </w:rPr>
        <w:lastRenderedPageBreak/>
        <w:t>I</w:t>
      </w:r>
      <w:r w:rsidR="005F3B6C">
        <w:rPr>
          <w:rFonts w:asciiTheme="minorHAnsi" w:hAnsiTheme="minorHAnsi"/>
        </w:rPr>
        <w:t>AS 1</w:t>
      </w:r>
      <w:bookmarkEnd w:id="97"/>
      <w:r w:rsidR="00BE186C">
        <w:rPr>
          <w:rFonts w:asciiTheme="minorHAnsi" w:hAnsiTheme="minorHAnsi"/>
        </w:rPr>
        <w:t xml:space="preserve"> </w:t>
      </w:r>
    </w:p>
    <w:p w14:paraId="648CF8D3" w14:textId="5E28DC59" w:rsidR="00CC6846" w:rsidRDefault="00005A22" w:rsidP="002E3CFA">
      <w:pPr>
        <w:jc w:val="both"/>
      </w:pPr>
      <w:r>
        <w:t xml:space="preserve">Probe Audit has been updated to address the </w:t>
      </w:r>
      <w:r w:rsidR="00111556">
        <w:t>amendments to IAS1 that require that entities disclose material accounting policy information rather than their significant accounting policies</w:t>
      </w:r>
      <w:r w:rsidR="00714228">
        <w:t>,</w:t>
      </w:r>
      <w:r w:rsidR="00111556">
        <w:t xml:space="preserve"> coming into effect for </w:t>
      </w:r>
      <w:r w:rsidR="00B74484">
        <w:t>annual periods beginning on or after 1 January 2023.</w:t>
      </w:r>
      <w:r w:rsidR="005633F2">
        <w:t xml:space="preserve"> </w:t>
      </w:r>
    </w:p>
    <w:p w14:paraId="07D7EAB4" w14:textId="77777777" w:rsidR="00B74484" w:rsidRPr="00CC6846" w:rsidRDefault="00B74484" w:rsidP="00CC6846"/>
    <w:tbl>
      <w:tblPr>
        <w:tblStyle w:val="CWA20221"/>
        <w:tblW w:w="9072" w:type="dxa"/>
        <w:tblLayout w:type="fixed"/>
        <w:tblLook w:val="0420" w:firstRow="1" w:lastRow="0" w:firstColumn="0" w:lastColumn="0" w:noHBand="0" w:noVBand="1"/>
      </w:tblPr>
      <w:tblGrid>
        <w:gridCol w:w="3969"/>
        <w:gridCol w:w="1134"/>
        <w:gridCol w:w="3969"/>
      </w:tblGrid>
      <w:tr w:rsidR="00CF3950" w:rsidRPr="008F0F64" w14:paraId="56F0D952" w14:textId="77777777">
        <w:trPr>
          <w:cnfStyle w:val="100000000000" w:firstRow="1" w:lastRow="0" w:firstColumn="0" w:lastColumn="0" w:oddVBand="0" w:evenVBand="0" w:oddHBand="0" w:evenHBand="0" w:firstRowFirstColumn="0" w:firstRowLastColumn="0" w:lastRowFirstColumn="0" w:lastRowLastColumn="0"/>
          <w:tblHeader/>
        </w:trPr>
        <w:tc>
          <w:tcPr>
            <w:tcW w:w="3969" w:type="dxa"/>
            <w:tcBorders>
              <w:right w:val="nil"/>
            </w:tcBorders>
            <w:hideMark/>
          </w:tcPr>
          <w:p w14:paraId="0D7591F7" w14:textId="77777777" w:rsidR="00CF3950" w:rsidRPr="008F0F64" w:rsidRDefault="00CF3950">
            <w:r w:rsidRPr="008F0F64">
              <w:t>Matter identified </w:t>
            </w:r>
          </w:p>
        </w:tc>
        <w:tc>
          <w:tcPr>
            <w:tcW w:w="1134" w:type="dxa"/>
            <w:tcBorders>
              <w:left w:val="nil"/>
              <w:right w:val="nil"/>
            </w:tcBorders>
            <w:hideMark/>
          </w:tcPr>
          <w:p w14:paraId="726D604F" w14:textId="77777777" w:rsidR="00CF3950" w:rsidRPr="008F0F64" w:rsidRDefault="00CF3950">
            <w:r w:rsidRPr="008F0F64">
              <w:t>ISA ref</w:t>
            </w:r>
          </w:p>
        </w:tc>
        <w:tc>
          <w:tcPr>
            <w:tcW w:w="3969" w:type="dxa"/>
            <w:tcBorders>
              <w:left w:val="nil"/>
            </w:tcBorders>
            <w:hideMark/>
          </w:tcPr>
          <w:p w14:paraId="69149DA6" w14:textId="77777777" w:rsidR="00CF3950" w:rsidRPr="008F0F64" w:rsidRDefault="00CF3950">
            <w:r w:rsidRPr="008F0F64">
              <w:t>Comment </w:t>
            </w:r>
          </w:p>
        </w:tc>
      </w:tr>
      <w:tr w:rsidR="00CF3950" w:rsidRPr="008F0F64" w14:paraId="2BF58590" w14:textId="77777777">
        <w:tc>
          <w:tcPr>
            <w:tcW w:w="9072" w:type="dxa"/>
            <w:gridSpan w:val="3"/>
            <w:tcBorders>
              <w:top w:val="single" w:sz="4" w:space="0" w:color="auto"/>
            </w:tcBorders>
          </w:tcPr>
          <w:p w14:paraId="70CE0DD5" w14:textId="1BDD704C" w:rsidR="00CF3950" w:rsidRPr="008F0F64" w:rsidRDefault="008866E9">
            <w:pPr>
              <w:keepNext/>
            </w:pPr>
            <w:r>
              <w:rPr>
                <w:rStyle w:val="IntenseEmphasis"/>
              </w:rPr>
              <w:t>18.10 Financial</w:t>
            </w:r>
            <w:r w:rsidR="00CF3950">
              <w:rPr>
                <w:rStyle w:val="IntenseEmphasis"/>
              </w:rPr>
              <w:t xml:space="preserve"> statement preparations</w:t>
            </w:r>
          </w:p>
        </w:tc>
      </w:tr>
      <w:tr w:rsidR="00CF3950" w:rsidRPr="008F0F64" w14:paraId="7967A4C7" w14:textId="77777777">
        <w:tc>
          <w:tcPr>
            <w:tcW w:w="3969" w:type="dxa"/>
            <w:tcBorders>
              <w:top w:val="single" w:sz="4" w:space="0" w:color="auto"/>
            </w:tcBorders>
          </w:tcPr>
          <w:p w14:paraId="0511AF6C" w14:textId="57CE3FA1" w:rsidR="00CF3950" w:rsidRPr="008F0F64" w:rsidRDefault="00CF3950">
            <w:r>
              <w:t>Accounting policies</w:t>
            </w:r>
          </w:p>
        </w:tc>
        <w:tc>
          <w:tcPr>
            <w:tcW w:w="1134" w:type="dxa"/>
          </w:tcPr>
          <w:p w14:paraId="12836800" w14:textId="77777777" w:rsidR="00CF3950" w:rsidRPr="008F0F64" w:rsidRDefault="00CF3950"/>
        </w:tc>
        <w:tc>
          <w:tcPr>
            <w:tcW w:w="3969" w:type="dxa"/>
          </w:tcPr>
          <w:p w14:paraId="56399074" w14:textId="632E282F" w:rsidR="00CF3950" w:rsidRPr="008F0F64" w:rsidRDefault="00CF3950" w:rsidP="00CF3950">
            <w:r>
              <w:t xml:space="preserve">Procedures were </w:t>
            </w:r>
            <w:r w:rsidR="00CC6846">
              <w:t xml:space="preserve">updated and added to </w:t>
            </w:r>
            <w:r w:rsidR="0063400E">
              <w:t>test compliance with IAS1 (revised).</w:t>
            </w:r>
            <w:r w:rsidR="00CC6846">
              <w:t xml:space="preserve"> </w:t>
            </w:r>
          </w:p>
        </w:tc>
      </w:tr>
      <w:tr w:rsidR="00CF3950" w:rsidRPr="008F0F64" w14:paraId="3D470E45" w14:textId="77777777">
        <w:tc>
          <w:tcPr>
            <w:tcW w:w="9072" w:type="dxa"/>
            <w:gridSpan w:val="3"/>
          </w:tcPr>
          <w:p w14:paraId="73E542F8" w14:textId="58E2B075" w:rsidR="00CF3950" w:rsidRPr="008F0F64" w:rsidRDefault="0063400E">
            <w:pPr>
              <w:keepNext/>
            </w:pPr>
            <w:r>
              <w:rPr>
                <w:rStyle w:val="IntenseEmphasis"/>
              </w:rPr>
              <w:t>Work programs</w:t>
            </w:r>
          </w:p>
        </w:tc>
      </w:tr>
      <w:tr w:rsidR="00CF3950" w:rsidRPr="008F0F64" w14:paraId="7D187E76" w14:textId="77777777">
        <w:tc>
          <w:tcPr>
            <w:tcW w:w="3969" w:type="dxa"/>
          </w:tcPr>
          <w:p w14:paraId="69FB2F60" w14:textId="6E159707" w:rsidR="00CF3950" w:rsidRPr="008F0F64" w:rsidRDefault="0063400E">
            <w:r>
              <w:t>Presentation and disclosure procedure</w:t>
            </w:r>
          </w:p>
        </w:tc>
        <w:tc>
          <w:tcPr>
            <w:tcW w:w="1134" w:type="dxa"/>
          </w:tcPr>
          <w:p w14:paraId="64556C8F" w14:textId="77777777" w:rsidR="00CF3950" w:rsidRPr="008F0F64" w:rsidRDefault="00CF3950"/>
        </w:tc>
        <w:tc>
          <w:tcPr>
            <w:tcW w:w="3969" w:type="dxa"/>
          </w:tcPr>
          <w:p w14:paraId="3C329F5D" w14:textId="24E277D8" w:rsidR="00CF3950" w:rsidRPr="008F0F64" w:rsidRDefault="008866E9">
            <w:r>
              <w:t>Procedures were added to test compliance with IAS1 (revised).</w:t>
            </w:r>
          </w:p>
        </w:tc>
      </w:tr>
    </w:tbl>
    <w:p w14:paraId="491B8DBD" w14:textId="61547C0B" w:rsidR="005521C7" w:rsidRPr="00D24788" w:rsidRDefault="00D24788" w:rsidP="00D24788">
      <w:pPr>
        <w:pStyle w:val="Heading2"/>
        <w:rPr>
          <w:rFonts w:asciiTheme="minorHAnsi" w:hAnsiTheme="minorHAnsi"/>
        </w:rPr>
      </w:pPr>
      <w:bookmarkStart w:id="98" w:name="_Toc150848881"/>
      <w:r>
        <w:t>S</w:t>
      </w:r>
      <w:r w:rsidRPr="00BF19BA">
        <w:t>upplementary or other unaudited information</w:t>
      </w:r>
      <w:bookmarkEnd w:id="98"/>
    </w:p>
    <w:tbl>
      <w:tblPr>
        <w:tblStyle w:val="CWA20221"/>
        <w:tblW w:w="9072" w:type="dxa"/>
        <w:tblLayout w:type="fixed"/>
        <w:tblLook w:val="0420" w:firstRow="1" w:lastRow="0" w:firstColumn="0" w:lastColumn="0" w:noHBand="0" w:noVBand="1"/>
      </w:tblPr>
      <w:tblGrid>
        <w:gridCol w:w="3969"/>
        <w:gridCol w:w="1134"/>
        <w:gridCol w:w="3969"/>
      </w:tblGrid>
      <w:tr w:rsidR="005521C7" w:rsidRPr="008F0F64" w14:paraId="2E2810C5" w14:textId="77777777" w:rsidTr="7BE3ACD6">
        <w:trPr>
          <w:cnfStyle w:val="100000000000" w:firstRow="1" w:lastRow="0" w:firstColumn="0" w:lastColumn="0" w:oddVBand="0" w:evenVBand="0" w:oddHBand="0" w:evenHBand="0" w:firstRowFirstColumn="0" w:firstRowLastColumn="0" w:lastRowFirstColumn="0" w:lastRowLastColumn="0"/>
          <w:tblHeader/>
        </w:trPr>
        <w:tc>
          <w:tcPr>
            <w:tcW w:w="3969" w:type="dxa"/>
            <w:tcBorders>
              <w:right w:val="nil"/>
            </w:tcBorders>
            <w:hideMark/>
          </w:tcPr>
          <w:p w14:paraId="7989D7C5" w14:textId="77777777" w:rsidR="005521C7" w:rsidRPr="008F0F64" w:rsidRDefault="005521C7">
            <w:r w:rsidRPr="008F0F64">
              <w:t>Matter identified </w:t>
            </w:r>
          </w:p>
        </w:tc>
        <w:tc>
          <w:tcPr>
            <w:tcW w:w="1134" w:type="dxa"/>
            <w:tcBorders>
              <w:left w:val="nil"/>
              <w:right w:val="nil"/>
            </w:tcBorders>
            <w:hideMark/>
          </w:tcPr>
          <w:p w14:paraId="3827941B" w14:textId="77777777" w:rsidR="005521C7" w:rsidRPr="008F0F64" w:rsidRDefault="005521C7">
            <w:r w:rsidRPr="008F0F64">
              <w:t>ISA ref</w:t>
            </w:r>
          </w:p>
        </w:tc>
        <w:tc>
          <w:tcPr>
            <w:tcW w:w="3969" w:type="dxa"/>
            <w:tcBorders>
              <w:left w:val="nil"/>
            </w:tcBorders>
            <w:hideMark/>
          </w:tcPr>
          <w:p w14:paraId="6169AD3E" w14:textId="77777777" w:rsidR="005521C7" w:rsidRPr="008F0F64" w:rsidRDefault="005521C7">
            <w:r w:rsidRPr="008F0F64">
              <w:t>Comment </w:t>
            </w:r>
          </w:p>
        </w:tc>
      </w:tr>
      <w:tr w:rsidR="005521C7" w:rsidRPr="008F0F64" w14:paraId="03E84594" w14:textId="77777777" w:rsidTr="7BE3ACD6">
        <w:tc>
          <w:tcPr>
            <w:tcW w:w="9072" w:type="dxa"/>
            <w:gridSpan w:val="3"/>
            <w:tcBorders>
              <w:top w:val="single" w:sz="4" w:space="0" w:color="auto"/>
            </w:tcBorders>
          </w:tcPr>
          <w:p w14:paraId="521828F6" w14:textId="77777777" w:rsidR="005521C7" w:rsidRPr="008F0F64" w:rsidRDefault="005521C7">
            <w:pPr>
              <w:keepNext/>
            </w:pPr>
            <w:r>
              <w:rPr>
                <w:rStyle w:val="IntenseEmphasis"/>
              </w:rPr>
              <w:t>10.50 Gathering information</w:t>
            </w:r>
          </w:p>
        </w:tc>
      </w:tr>
      <w:tr w:rsidR="005521C7" w:rsidRPr="008F0F64" w14:paraId="0009F0A0" w14:textId="77777777" w:rsidTr="7BE3ACD6">
        <w:tc>
          <w:tcPr>
            <w:tcW w:w="3969" w:type="dxa"/>
            <w:tcBorders>
              <w:top w:val="single" w:sz="4" w:space="0" w:color="auto"/>
            </w:tcBorders>
          </w:tcPr>
          <w:p w14:paraId="00C1FAF0" w14:textId="43467A5E" w:rsidR="005521C7" w:rsidRPr="008F0F64" w:rsidRDefault="005521C7">
            <w:r>
              <w:t>S</w:t>
            </w:r>
            <w:r w:rsidRPr="00BF19BA">
              <w:t xml:space="preserve">upplementary or other information </w:t>
            </w:r>
          </w:p>
        </w:tc>
        <w:tc>
          <w:tcPr>
            <w:tcW w:w="1134" w:type="dxa"/>
          </w:tcPr>
          <w:p w14:paraId="2CC47732" w14:textId="77777777" w:rsidR="005521C7" w:rsidRDefault="005521C7">
            <w:r>
              <w:t>ISA700.53</w:t>
            </w:r>
          </w:p>
          <w:p w14:paraId="081D80E0" w14:textId="77777777" w:rsidR="005521C7" w:rsidRPr="008F0F64" w:rsidRDefault="005521C7">
            <w:r>
              <w:t>ISA720</w:t>
            </w:r>
          </w:p>
        </w:tc>
        <w:tc>
          <w:tcPr>
            <w:tcW w:w="3969" w:type="dxa"/>
          </w:tcPr>
          <w:p w14:paraId="7B9771C7" w14:textId="77777777" w:rsidR="005521C7" w:rsidRDefault="005521C7" w:rsidP="004D26E2">
            <w:r>
              <w:t xml:space="preserve">Separate questions are asked to determine whether the entity will present </w:t>
            </w:r>
            <w:r w:rsidRPr="00860362">
              <w:t>supplementary or other information</w:t>
            </w:r>
            <w:r>
              <w:t>.</w:t>
            </w:r>
          </w:p>
          <w:p w14:paraId="51BB1735" w14:textId="77777777" w:rsidR="004D26E2" w:rsidRDefault="004D26E2" w:rsidP="004D26E2">
            <w:r>
              <w:t xml:space="preserve">These questions will impact inclusion of procedures on 18.10 </w:t>
            </w:r>
            <w:r w:rsidRPr="00BF0CC8">
              <w:rPr>
                <w:i/>
              </w:rPr>
              <w:t>Financial statement preparation</w:t>
            </w:r>
            <w:r w:rsidR="00635200">
              <w:t xml:space="preserve"> and </w:t>
            </w:r>
            <w:r w:rsidR="001F6A4E">
              <w:t xml:space="preserve">02.50 </w:t>
            </w:r>
            <w:r w:rsidR="001F6A4E">
              <w:rPr>
                <w:i/>
                <w:iCs/>
              </w:rPr>
              <w:t>Consideration of assurance reports</w:t>
            </w:r>
            <w:r>
              <w:t>.</w:t>
            </w:r>
          </w:p>
          <w:p w14:paraId="75C8B1E1" w14:textId="77777777" w:rsidR="001F6A4E" w:rsidRDefault="001F6A4E" w:rsidP="004D26E2"/>
          <w:p w14:paraId="728F5703" w14:textId="579EE3FD" w:rsidR="004D26E2" w:rsidRPr="008F0F64" w:rsidRDefault="001F6A4E" w:rsidP="004D26E2">
            <w:r>
              <w:t xml:space="preserve">The </w:t>
            </w:r>
            <w:proofErr w:type="gramStart"/>
            <w:r>
              <w:t>term</w:t>
            </w:r>
            <w:r w:rsidR="006436D2">
              <w:t xml:space="preserve"> </w:t>
            </w:r>
            <w:r>
              <w:t>”</w:t>
            </w:r>
            <w:r w:rsidR="00FC7C0A">
              <w:t>other</w:t>
            </w:r>
            <w:proofErr w:type="gramEnd"/>
            <w:r w:rsidR="00FC7C0A">
              <w:t xml:space="preserve"> information” is </w:t>
            </w:r>
            <w:r w:rsidR="00A43EB9">
              <w:t xml:space="preserve">now consistently </w:t>
            </w:r>
            <w:r w:rsidR="00FC7C0A">
              <w:t xml:space="preserve">used </w:t>
            </w:r>
            <w:r w:rsidR="00A43EB9">
              <w:t xml:space="preserve">in the product.  In some </w:t>
            </w:r>
            <w:proofErr w:type="gramStart"/>
            <w:r w:rsidR="00A43EB9">
              <w:t>instances</w:t>
            </w:r>
            <w:proofErr w:type="gramEnd"/>
            <w:r w:rsidR="00A43EB9">
              <w:t xml:space="preserve"> the term “other unaudited information” was used.</w:t>
            </w:r>
          </w:p>
        </w:tc>
      </w:tr>
      <w:tr w:rsidR="005521C7" w:rsidRPr="008F0F64" w14:paraId="565337EE" w14:textId="77777777" w:rsidTr="7BE3ACD6">
        <w:tc>
          <w:tcPr>
            <w:tcW w:w="9072" w:type="dxa"/>
            <w:gridSpan w:val="3"/>
          </w:tcPr>
          <w:p w14:paraId="1860D835" w14:textId="7323D581" w:rsidR="005521C7" w:rsidRPr="008F0F64" w:rsidRDefault="0083384C">
            <w:pPr>
              <w:keepNext/>
            </w:pPr>
            <w:r>
              <w:rPr>
                <w:rStyle w:val="IntenseEmphasis"/>
              </w:rPr>
              <w:t>18.10 Financial</w:t>
            </w:r>
            <w:r w:rsidR="006A4E71">
              <w:rPr>
                <w:rStyle w:val="IntenseEmphasis"/>
              </w:rPr>
              <w:t xml:space="preserve"> statement preparation</w:t>
            </w:r>
          </w:p>
        </w:tc>
      </w:tr>
      <w:tr w:rsidR="005521C7" w:rsidRPr="008F0F64" w14:paraId="1BF9E1F6" w14:textId="77777777" w:rsidTr="7BE3ACD6">
        <w:tc>
          <w:tcPr>
            <w:tcW w:w="3969" w:type="dxa"/>
          </w:tcPr>
          <w:p w14:paraId="51958251" w14:textId="746F0BB6" w:rsidR="005521C7" w:rsidRPr="008F0F64" w:rsidRDefault="006A4E71">
            <w:r>
              <w:t>S</w:t>
            </w:r>
            <w:r w:rsidRPr="00BF19BA">
              <w:t>upplementary or other information</w:t>
            </w:r>
          </w:p>
        </w:tc>
        <w:tc>
          <w:tcPr>
            <w:tcW w:w="1134" w:type="dxa"/>
          </w:tcPr>
          <w:p w14:paraId="1E5878EB" w14:textId="77777777" w:rsidR="00857808" w:rsidRDefault="00857808" w:rsidP="00857808">
            <w:r>
              <w:t>ISA700.53</w:t>
            </w:r>
          </w:p>
          <w:p w14:paraId="6FB5316B" w14:textId="4323A3F7" w:rsidR="005521C7" w:rsidRPr="008F0F64" w:rsidRDefault="00857808" w:rsidP="00857808">
            <w:r>
              <w:t>ISA720</w:t>
            </w:r>
          </w:p>
        </w:tc>
        <w:tc>
          <w:tcPr>
            <w:tcW w:w="3969" w:type="dxa"/>
          </w:tcPr>
          <w:p w14:paraId="0B7DDE21" w14:textId="460B2B6F" w:rsidR="004D26E2" w:rsidRDefault="004D26E2" w:rsidP="004D26E2">
            <w:r>
              <w:t xml:space="preserve">On 18.10 in section “"Supplementary information and other information in documents containing audited financial statements" procedures will be added as follows: </w:t>
            </w:r>
          </w:p>
          <w:p w14:paraId="76BF4A69" w14:textId="77777777" w:rsidR="004D26E2" w:rsidRDefault="736CA303" w:rsidP="004D26E2">
            <w:r>
              <w:t>•</w:t>
            </w:r>
            <w:r w:rsidR="004D26E2">
              <w:tab/>
            </w:r>
            <w:r>
              <w:t>Supplementary information will be included when the question related to supplementary information in 10.51 is answered “Yes</w:t>
            </w:r>
            <w:bookmarkStart w:id="99" w:name="_Int_61G2vNc0"/>
            <w:r>
              <w:t>”.</w:t>
            </w:r>
            <w:bookmarkEnd w:id="99"/>
          </w:p>
          <w:p w14:paraId="171501FC" w14:textId="5B5D9C37" w:rsidR="005521C7" w:rsidRPr="008F0F64" w:rsidRDefault="736CA303" w:rsidP="00225FC0">
            <w:pPr>
              <w:pStyle w:val="ListParagraph"/>
              <w:numPr>
                <w:ilvl w:val="0"/>
                <w:numId w:val="46"/>
              </w:numPr>
            </w:pPr>
            <w:r>
              <w:t>Other information will be included when the question related to other information in 10.51 is answered “Yes</w:t>
            </w:r>
            <w:bookmarkStart w:id="100" w:name="_Int_RidVRTd0"/>
            <w:r w:rsidR="0083384C">
              <w:t>”.</w:t>
            </w:r>
            <w:bookmarkEnd w:id="100"/>
          </w:p>
        </w:tc>
      </w:tr>
      <w:tr w:rsidR="006A4E71" w:rsidRPr="008F0F64" w14:paraId="60354C3A" w14:textId="77777777" w:rsidTr="7BE3ACD6">
        <w:tc>
          <w:tcPr>
            <w:tcW w:w="9072" w:type="dxa"/>
            <w:gridSpan w:val="3"/>
          </w:tcPr>
          <w:p w14:paraId="7E17556E" w14:textId="6D8731C1" w:rsidR="006A4E71" w:rsidRPr="008F0F64" w:rsidRDefault="006A4E71" w:rsidP="006A4E71">
            <w:r>
              <w:rPr>
                <w:rStyle w:val="IntenseEmphasis"/>
              </w:rPr>
              <w:t>02.50 Consideration of assurance reports</w:t>
            </w:r>
          </w:p>
        </w:tc>
      </w:tr>
      <w:tr w:rsidR="006A4E71" w:rsidRPr="008F0F64" w14:paraId="7EB45E4E" w14:textId="77777777" w:rsidTr="7BE3ACD6">
        <w:tc>
          <w:tcPr>
            <w:tcW w:w="3969" w:type="dxa"/>
          </w:tcPr>
          <w:p w14:paraId="48282BB8" w14:textId="6FEA5852" w:rsidR="006A4E71" w:rsidRPr="008F0F64" w:rsidRDefault="0060615A" w:rsidP="006A4E71">
            <w:r>
              <w:t>S</w:t>
            </w:r>
            <w:r w:rsidRPr="00BF19BA">
              <w:t>upplementary or other information</w:t>
            </w:r>
          </w:p>
        </w:tc>
        <w:tc>
          <w:tcPr>
            <w:tcW w:w="1134" w:type="dxa"/>
          </w:tcPr>
          <w:p w14:paraId="1AB5CB77" w14:textId="77777777" w:rsidR="00857808" w:rsidRDefault="00857808" w:rsidP="00857808">
            <w:r>
              <w:t>ISA700.53</w:t>
            </w:r>
          </w:p>
          <w:p w14:paraId="48220D08" w14:textId="4B4B49F4" w:rsidR="006A4E71" w:rsidRPr="008F0F64" w:rsidRDefault="00857808" w:rsidP="00857808">
            <w:r>
              <w:t>ISA720</w:t>
            </w:r>
          </w:p>
        </w:tc>
        <w:tc>
          <w:tcPr>
            <w:tcW w:w="3969" w:type="dxa"/>
          </w:tcPr>
          <w:p w14:paraId="5D5AC7EB" w14:textId="54B36BED" w:rsidR="002E7239" w:rsidRPr="008F0F64" w:rsidRDefault="004941AB" w:rsidP="00C21AC7">
            <w:r>
              <w:t>Two questions will be included</w:t>
            </w:r>
            <w:r w:rsidR="002E7239">
              <w:t>, one related to other information and another related to supplementary information</w:t>
            </w:r>
          </w:p>
        </w:tc>
      </w:tr>
      <w:tr w:rsidR="006A4E71" w:rsidRPr="008F0F64" w14:paraId="0B959A95" w14:textId="77777777" w:rsidTr="7BE3ACD6">
        <w:tc>
          <w:tcPr>
            <w:tcW w:w="3969" w:type="dxa"/>
          </w:tcPr>
          <w:p w14:paraId="228B1522" w14:textId="5553571B" w:rsidR="006A4E71" w:rsidRPr="008F0F64" w:rsidRDefault="00181C8E" w:rsidP="006A4E71">
            <w:r>
              <w:lastRenderedPageBreak/>
              <w:t>Other information</w:t>
            </w:r>
          </w:p>
        </w:tc>
        <w:tc>
          <w:tcPr>
            <w:tcW w:w="1134" w:type="dxa"/>
          </w:tcPr>
          <w:p w14:paraId="17CB7039" w14:textId="77777777" w:rsidR="00857808" w:rsidRDefault="00857808" w:rsidP="00857808">
            <w:r>
              <w:t>ISA700.53</w:t>
            </w:r>
          </w:p>
          <w:p w14:paraId="4CB672D2" w14:textId="729CE9AF" w:rsidR="006A4E71" w:rsidRPr="008F0F64" w:rsidRDefault="00857808" w:rsidP="00857808">
            <w:r>
              <w:t>ISA720</w:t>
            </w:r>
          </w:p>
        </w:tc>
        <w:tc>
          <w:tcPr>
            <w:tcW w:w="3969" w:type="dxa"/>
          </w:tcPr>
          <w:p w14:paraId="3EDC1A7D" w14:textId="77777777" w:rsidR="00181C8E" w:rsidRDefault="00181C8E" w:rsidP="00181C8E">
            <w:r>
              <w:t>The answer related to “Other information” captured on 10.50 will pull through to 02.50.</w:t>
            </w:r>
          </w:p>
          <w:p w14:paraId="7226BEE1" w14:textId="77777777" w:rsidR="006A4E71" w:rsidRDefault="006A4E71" w:rsidP="00181C8E"/>
          <w:p w14:paraId="079CF13C" w14:textId="62478F35" w:rsidR="003A01B2" w:rsidRDefault="003A01B2" w:rsidP="00181C8E">
            <w:r>
              <w:t xml:space="preserve">When answered “yes” the </w:t>
            </w:r>
            <w:r w:rsidR="005D5A3D">
              <w:t xml:space="preserve">section “Other information” that provides procedures related to </w:t>
            </w:r>
            <w:r w:rsidR="00FA40A7">
              <w:t xml:space="preserve">the required content in the auditor’s report (ISA720.22), </w:t>
            </w:r>
            <w:r w:rsidR="00C21AC7">
              <w:t>will be</w:t>
            </w:r>
            <w:r w:rsidR="00FA40A7">
              <w:t xml:space="preserve"> activated.</w:t>
            </w:r>
          </w:p>
          <w:p w14:paraId="0E5FC858" w14:textId="77777777" w:rsidR="00181C8E" w:rsidRPr="008F0F64" w:rsidRDefault="00181C8E" w:rsidP="00181C8E"/>
        </w:tc>
      </w:tr>
      <w:tr w:rsidR="006A4E71" w:rsidRPr="008F0F64" w14:paraId="289B3E3A" w14:textId="77777777" w:rsidTr="7BE3ACD6">
        <w:tc>
          <w:tcPr>
            <w:tcW w:w="3969" w:type="dxa"/>
          </w:tcPr>
          <w:p w14:paraId="52AFF54E" w14:textId="37AF38BA" w:rsidR="006A4E71" w:rsidRPr="008F0F64" w:rsidRDefault="00181C8E" w:rsidP="006A4E71">
            <w:r>
              <w:t>Supplementary information</w:t>
            </w:r>
          </w:p>
        </w:tc>
        <w:tc>
          <w:tcPr>
            <w:tcW w:w="1134" w:type="dxa"/>
          </w:tcPr>
          <w:p w14:paraId="436290A5" w14:textId="77777777" w:rsidR="006A4E71" w:rsidRPr="008F0F64" w:rsidRDefault="006A4E71" w:rsidP="006A4E71"/>
        </w:tc>
        <w:tc>
          <w:tcPr>
            <w:tcW w:w="3969" w:type="dxa"/>
          </w:tcPr>
          <w:p w14:paraId="718DC52D" w14:textId="77777777" w:rsidR="006A4E71" w:rsidRDefault="00181C8E" w:rsidP="006A4E71">
            <w:r>
              <w:t>The user should answer whether supplementary information is an integral part of the financial statements, based on their evaluation done in 18.10.</w:t>
            </w:r>
          </w:p>
          <w:p w14:paraId="2AA4E42E" w14:textId="77777777" w:rsidR="00FA40A7" w:rsidRDefault="00FA40A7" w:rsidP="006A4E71"/>
          <w:p w14:paraId="077FF015" w14:textId="44416109" w:rsidR="00FA40A7" w:rsidRDefault="00FA40A7" w:rsidP="006A4E71">
            <w:r>
              <w:t xml:space="preserve">When answered “yes” the </w:t>
            </w:r>
            <w:r w:rsidR="00FB0B72">
              <w:t>sub procedure “</w:t>
            </w:r>
            <w:r w:rsidR="00421991" w:rsidRPr="00421991">
              <w:t xml:space="preserve">Covers all supplementary information that is not required by </w:t>
            </w:r>
            <w:r w:rsidR="00FB0B72">
              <w:t>(framework)</w:t>
            </w:r>
            <w:r w:rsidR="00421991" w:rsidRPr="00421991">
              <w:t xml:space="preserve"> but is still an integral part of the financial statements due to its nature or presentation (ISA700.52-53)</w:t>
            </w:r>
            <w:r w:rsidR="00FB0B72">
              <w:t>” is added to section “Consideration of report”</w:t>
            </w:r>
          </w:p>
          <w:p w14:paraId="38D3211B" w14:textId="77777777" w:rsidR="00FB0B72" w:rsidRDefault="00FB0B72" w:rsidP="00FB0B72"/>
          <w:p w14:paraId="7447CF5E" w14:textId="4ACFBDE3" w:rsidR="00FB0B72" w:rsidRDefault="00FB0B72" w:rsidP="00FB0B72">
            <w:r>
              <w:t>When answered “No” the section “Other information” is activated.</w:t>
            </w:r>
          </w:p>
          <w:p w14:paraId="3753E594" w14:textId="78394FD6" w:rsidR="00FA40A7" w:rsidRPr="008F0F64" w:rsidRDefault="00FA40A7" w:rsidP="006A4E71"/>
        </w:tc>
      </w:tr>
    </w:tbl>
    <w:p w14:paraId="558C5236" w14:textId="77777777" w:rsidR="005521C7" w:rsidRPr="005521C7" w:rsidRDefault="005521C7" w:rsidP="005521C7"/>
    <w:p w14:paraId="63D2FF41" w14:textId="7CD2E5E8" w:rsidR="007C59EC" w:rsidRDefault="007C59EC" w:rsidP="00D24788">
      <w:pPr>
        <w:pStyle w:val="Heading2"/>
      </w:pPr>
      <w:bookmarkStart w:id="101" w:name="_Toc150848882"/>
      <w:r>
        <w:t>Other</w:t>
      </w:r>
      <w:bookmarkEnd w:id="101"/>
      <w:r>
        <w:t xml:space="preserve"> </w:t>
      </w:r>
    </w:p>
    <w:tbl>
      <w:tblPr>
        <w:tblStyle w:val="CWA20221"/>
        <w:tblW w:w="9072" w:type="dxa"/>
        <w:tblLayout w:type="fixed"/>
        <w:tblLook w:val="0420" w:firstRow="1" w:lastRow="0" w:firstColumn="0" w:lastColumn="0" w:noHBand="0" w:noVBand="1"/>
      </w:tblPr>
      <w:tblGrid>
        <w:gridCol w:w="3969"/>
        <w:gridCol w:w="1134"/>
        <w:gridCol w:w="3969"/>
      </w:tblGrid>
      <w:tr w:rsidR="0065553A" w:rsidRPr="008F0F64" w14:paraId="7C8E1160" w14:textId="77777777">
        <w:trPr>
          <w:cnfStyle w:val="100000000000" w:firstRow="1" w:lastRow="0" w:firstColumn="0" w:lastColumn="0" w:oddVBand="0" w:evenVBand="0" w:oddHBand="0" w:evenHBand="0" w:firstRowFirstColumn="0" w:firstRowLastColumn="0" w:lastRowFirstColumn="0" w:lastRowLastColumn="0"/>
          <w:tblHeader/>
        </w:trPr>
        <w:tc>
          <w:tcPr>
            <w:tcW w:w="3969" w:type="dxa"/>
            <w:tcBorders>
              <w:right w:val="nil"/>
            </w:tcBorders>
            <w:hideMark/>
          </w:tcPr>
          <w:p w14:paraId="42ECEF68" w14:textId="77777777" w:rsidR="0065553A" w:rsidRPr="008F0F64" w:rsidRDefault="0065553A">
            <w:r w:rsidRPr="008F0F64">
              <w:t>Matter identified </w:t>
            </w:r>
          </w:p>
        </w:tc>
        <w:tc>
          <w:tcPr>
            <w:tcW w:w="1134" w:type="dxa"/>
            <w:tcBorders>
              <w:left w:val="nil"/>
              <w:right w:val="nil"/>
            </w:tcBorders>
            <w:hideMark/>
          </w:tcPr>
          <w:p w14:paraId="16A93476" w14:textId="77777777" w:rsidR="0065553A" w:rsidRPr="008F0F64" w:rsidRDefault="0065553A">
            <w:r w:rsidRPr="008F0F64">
              <w:t>ISA ref</w:t>
            </w:r>
          </w:p>
        </w:tc>
        <w:tc>
          <w:tcPr>
            <w:tcW w:w="3969" w:type="dxa"/>
            <w:tcBorders>
              <w:left w:val="nil"/>
            </w:tcBorders>
            <w:hideMark/>
          </w:tcPr>
          <w:p w14:paraId="744E57E0" w14:textId="77777777" w:rsidR="0065553A" w:rsidRPr="008F0F64" w:rsidRDefault="0065553A">
            <w:r w:rsidRPr="008F0F64">
              <w:t>Comment </w:t>
            </w:r>
          </w:p>
        </w:tc>
      </w:tr>
      <w:tr w:rsidR="0065553A" w:rsidRPr="008F0F64" w14:paraId="60F2AAD7" w14:textId="77777777">
        <w:tc>
          <w:tcPr>
            <w:tcW w:w="9072" w:type="dxa"/>
            <w:gridSpan w:val="3"/>
            <w:tcBorders>
              <w:top w:val="single" w:sz="4" w:space="0" w:color="auto"/>
            </w:tcBorders>
          </w:tcPr>
          <w:p w14:paraId="713D8A61" w14:textId="6D237062" w:rsidR="0065553A" w:rsidRPr="008F0F64" w:rsidRDefault="0065553A">
            <w:pPr>
              <w:keepNext/>
            </w:pPr>
            <w:r w:rsidRPr="00492815">
              <w:rPr>
                <w:rStyle w:val="IntenseEmphasis"/>
                <w:i w:val="0"/>
                <w:iCs w:val="0"/>
              </w:rPr>
              <w:t xml:space="preserve">10.20 </w:t>
            </w:r>
            <w:r w:rsidR="00492815" w:rsidRPr="00492815">
              <w:rPr>
                <w:rStyle w:val="IntenseEmphasis"/>
                <w:i w:val="0"/>
                <w:iCs w:val="0"/>
              </w:rPr>
              <w:t>Engagement evaluation</w:t>
            </w:r>
          </w:p>
        </w:tc>
      </w:tr>
      <w:tr w:rsidR="0065553A" w:rsidRPr="008F0F64" w14:paraId="5C46D806" w14:textId="77777777">
        <w:tc>
          <w:tcPr>
            <w:tcW w:w="3969" w:type="dxa"/>
            <w:tcBorders>
              <w:top w:val="single" w:sz="4" w:space="0" w:color="auto"/>
            </w:tcBorders>
          </w:tcPr>
          <w:p w14:paraId="5890E0D5" w14:textId="0C77A8A5" w:rsidR="0065553A" w:rsidRPr="008F0F64" w:rsidRDefault="00DF572F">
            <w:r>
              <w:t>Reportable institutions</w:t>
            </w:r>
          </w:p>
        </w:tc>
        <w:tc>
          <w:tcPr>
            <w:tcW w:w="1134" w:type="dxa"/>
          </w:tcPr>
          <w:p w14:paraId="3EE1C513" w14:textId="2275F7BF" w:rsidR="0065553A" w:rsidRPr="008F0F64" w:rsidRDefault="0065553A"/>
        </w:tc>
        <w:tc>
          <w:tcPr>
            <w:tcW w:w="3969" w:type="dxa"/>
          </w:tcPr>
          <w:p w14:paraId="4F2868BC" w14:textId="10BA10C9" w:rsidR="0065553A" w:rsidRPr="008F0F64" w:rsidRDefault="00DF572F">
            <w:r>
              <w:t>Removed the question</w:t>
            </w:r>
            <w:r w:rsidR="00C13CBD">
              <w:t xml:space="preserve">.  </w:t>
            </w:r>
            <w:proofErr w:type="gramStart"/>
            <w:r w:rsidR="00C13CBD">
              <w:t>As a consequence of</w:t>
            </w:r>
            <w:proofErr w:type="gramEnd"/>
            <w:r w:rsidR="00C13CBD">
              <w:t xml:space="preserve"> the inclusion of high-value goods dealers as a category of accountable institutions, items under Schedule 3 to the F</w:t>
            </w:r>
            <w:r w:rsidR="000B082C">
              <w:t>inancial Intelligence Centre (‘FIC’ Act)</w:t>
            </w:r>
            <w:r w:rsidR="00C13CBD">
              <w:t xml:space="preserve"> were removed. </w:t>
            </w:r>
            <w:r w:rsidR="000B082C">
              <w:t xml:space="preserve"> </w:t>
            </w:r>
            <w:r w:rsidR="00C13CBD">
              <w:t>Schedule 3 included motor vehicle dealers and Kruger rand dealers as reporting institutions.</w:t>
            </w:r>
          </w:p>
        </w:tc>
      </w:tr>
      <w:tr w:rsidR="00D63AFC" w:rsidRPr="008F0F64" w14:paraId="0F876770" w14:textId="77777777">
        <w:tc>
          <w:tcPr>
            <w:tcW w:w="3969" w:type="dxa"/>
            <w:tcBorders>
              <w:top w:val="single" w:sz="4" w:space="0" w:color="auto"/>
            </w:tcBorders>
          </w:tcPr>
          <w:p w14:paraId="21C416E4" w14:textId="3EB90A54" w:rsidR="00D63AFC" w:rsidRDefault="00D63AFC">
            <w:r>
              <w:t>Accountable institutions</w:t>
            </w:r>
          </w:p>
        </w:tc>
        <w:tc>
          <w:tcPr>
            <w:tcW w:w="1134" w:type="dxa"/>
          </w:tcPr>
          <w:p w14:paraId="7AAEF182" w14:textId="77777777" w:rsidR="00D63AFC" w:rsidRPr="008F0F64" w:rsidRDefault="00D63AFC"/>
        </w:tc>
        <w:tc>
          <w:tcPr>
            <w:tcW w:w="3969" w:type="dxa"/>
          </w:tcPr>
          <w:p w14:paraId="2473F4E9" w14:textId="66CE4241" w:rsidR="00D63AFC" w:rsidRDefault="000B082C">
            <w:r>
              <w:t xml:space="preserve">Amendments to the FIC Act include </w:t>
            </w:r>
            <w:r w:rsidR="0088615A">
              <w:t xml:space="preserve">an increase in the number of sections included as accountable institutions in Schedule 1 of the FIC Act.  </w:t>
            </w:r>
            <w:r w:rsidR="00A132AF">
              <w:t>Due to t</w:t>
            </w:r>
            <w:r w:rsidR="002348BC">
              <w:t xml:space="preserve">he </w:t>
            </w:r>
            <w:r w:rsidR="00B96C1B">
              <w:t>widening of the scope of activities of businesses under Schedule 1</w:t>
            </w:r>
            <w:r w:rsidR="00A132AF">
              <w:t>, the</w:t>
            </w:r>
            <w:r w:rsidR="00B96C1B">
              <w:t xml:space="preserve"> </w:t>
            </w:r>
            <w:r w:rsidR="008E6B04">
              <w:t xml:space="preserve">type of institutions </w:t>
            </w:r>
            <w:proofErr w:type="gramStart"/>
            <w:r w:rsidR="008E6B04">
              <w:t>were</w:t>
            </w:r>
            <w:proofErr w:type="gramEnd"/>
            <w:r w:rsidR="008E6B04">
              <w:t xml:space="preserve"> removed.</w:t>
            </w:r>
            <w:r w:rsidR="0088615A">
              <w:t xml:space="preserve"> </w:t>
            </w:r>
          </w:p>
        </w:tc>
      </w:tr>
      <w:tr w:rsidR="0065553A" w:rsidRPr="008F0F64" w14:paraId="6707D6EB" w14:textId="77777777">
        <w:tc>
          <w:tcPr>
            <w:tcW w:w="9072" w:type="dxa"/>
            <w:gridSpan w:val="3"/>
          </w:tcPr>
          <w:p w14:paraId="24DA5551" w14:textId="0A8AA3DC" w:rsidR="0065553A" w:rsidRPr="008F0F64" w:rsidRDefault="005B3745">
            <w:pPr>
              <w:keepNext/>
            </w:pPr>
            <w:r>
              <w:t>10.50 Gathering of information</w:t>
            </w:r>
          </w:p>
        </w:tc>
      </w:tr>
      <w:tr w:rsidR="005B3745" w:rsidRPr="008F0F64" w14:paraId="34767617" w14:textId="77777777" w:rsidTr="00492815">
        <w:tc>
          <w:tcPr>
            <w:tcW w:w="3969" w:type="dxa"/>
          </w:tcPr>
          <w:p w14:paraId="2FCC780D" w14:textId="61DDA3DF" w:rsidR="005B3745" w:rsidRPr="008F0F64" w:rsidRDefault="005833B3">
            <w:pPr>
              <w:keepNext/>
            </w:pPr>
            <w:r>
              <w:t>Was any financial assistance provided for the subscriptions of securities of the company?</w:t>
            </w:r>
          </w:p>
        </w:tc>
        <w:tc>
          <w:tcPr>
            <w:tcW w:w="1134" w:type="dxa"/>
          </w:tcPr>
          <w:p w14:paraId="52265739" w14:textId="77777777" w:rsidR="005B3745" w:rsidRPr="008F0F64" w:rsidRDefault="005B3745">
            <w:pPr>
              <w:keepNext/>
            </w:pPr>
          </w:p>
        </w:tc>
        <w:tc>
          <w:tcPr>
            <w:tcW w:w="3969" w:type="dxa"/>
          </w:tcPr>
          <w:p w14:paraId="6548C9E6" w14:textId="3B6ACC52" w:rsidR="005B3745" w:rsidRPr="008F0F64" w:rsidRDefault="005833B3">
            <w:pPr>
              <w:keepNext/>
            </w:pPr>
            <w:r>
              <w:t>Question was removed from 10.50 and added to 850 Capital on 10.51.</w:t>
            </w:r>
          </w:p>
        </w:tc>
      </w:tr>
      <w:tr w:rsidR="005B3745" w:rsidRPr="008F0F64" w14:paraId="52230A32" w14:textId="77777777" w:rsidTr="005B3745">
        <w:tc>
          <w:tcPr>
            <w:tcW w:w="3969" w:type="dxa"/>
          </w:tcPr>
          <w:p w14:paraId="3D5D7E1A" w14:textId="77777777" w:rsidR="005B3745" w:rsidRPr="008F0F64" w:rsidRDefault="005B3745">
            <w:pPr>
              <w:keepNext/>
            </w:pPr>
          </w:p>
        </w:tc>
        <w:tc>
          <w:tcPr>
            <w:tcW w:w="1134" w:type="dxa"/>
          </w:tcPr>
          <w:p w14:paraId="46BB8EE0" w14:textId="77777777" w:rsidR="005B3745" w:rsidRPr="008F0F64" w:rsidRDefault="005B3745">
            <w:pPr>
              <w:keepNext/>
            </w:pPr>
          </w:p>
        </w:tc>
        <w:tc>
          <w:tcPr>
            <w:tcW w:w="3969" w:type="dxa"/>
          </w:tcPr>
          <w:p w14:paraId="246502A4" w14:textId="77777777" w:rsidR="005B3745" w:rsidRPr="008F0F64" w:rsidRDefault="005B3745">
            <w:pPr>
              <w:keepNext/>
            </w:pPr>
          </w:p>
        </w:tc>
      </w:tr>
    </w:tbl>
    <w:p w14:paraId="3C8D445D" w14:textId="77777777" w:rsidR="007C59EC" w:rsidRPr="007C59EC" w:rsidRDefault="007C59EC" w:rsidP="00492815"/>
    <w:p w14:paraId="01780F2F" w14:textId="7625C469" w:rsidR="005521C7" w:rsidRDefault="005521C7" w:rsidP="00D24788">
      <w:pPr>
        <w:pStyle w:val="Heading2"/>
      </w:pPr>
      <w:bookmarkStart w:id="102" w:name="_Toc150848883"/>
      <w:r>
        <w:t>Probe Work programs</w:t>
      </w:r>
      <w:bookmarkEnd w:id="102"/>
    </w:p>
    <w:p w14:paraId="005D5F18" w14:textId="1354545E" w:rsidR="00853829" w:rsidRDefault="008866E9" w:rsidP="00853829">
      <w:r>
        <w:t xml:space="preserve">Various changes have been made to the work programs </w:t>
      </w:r>
      <w:r w:rsidR="00C409A4">
        <w:t xml:space="preserve">and procedures </w:t>
      </w:r>
      <w:r>
        <w:t xml:space="preserve">based on </w:t>
      </w:r>
      <w:r w:rsidR="00C409A4">
        <w:t xml:space="preserve">valuable </w:t>
      </w:r>
      <w:r>
        <w:t>feedback from customers.</w:t>
      </w:r>
      <w:r w:rsidR="005633F2">
        <w:t xml:space="preserve"> </w:t>
      </w:r>
      <w:r>
        <w:t>Some of the key changes include:</w:t>
      </w:r>
    </w:p>
    <w:p w14:paraId="5C003BC0" w14:textId="73684575" w:rsidR="00AB3A83" w:rsidRDefault="008A67F2" w:rsidP="00AB3A83">
      <w:pPr>
        <w:pStyle w:val="ListParagraph"/>
        <w:numPr>
          <w:ilvl w:val="0"/>
          <w:numId w:val="32"/>
        </w:numPr>
        <w:ind w:left="360"/>
      </w:pPr>
      <w:r>
        <w:lastRenderedPageBreak/>
        <w:t>Included new procedures</w:t>
      </w:r>
    </w:p>
    <w:p w14:paraId="01F7EE89" w14:textId="1E494ADA" w:rsidR="005B1821" w:rsidRDefault="0053745E" w:rsidP="00AB3A83">
      <w:pPr>
        <w:pStyle w:val="ListParagraph"/>
        <w:numPr>
          <w:ilvl w:val="0"/>
          <w:numId w:val="32"/>
        </w:numPr>
        <w:ind w:left="360"/>
      </w:pPr>
      <w:r>
        <w:t>Added</w:t>
      </w:r>
      <w:r w:rsidR="00A37430">
        <w:t xml:space="preserve"> and</w:t>
      </w:r>
      <w:r>
        <w:t xml:space="preserve"> removed </w:t>
      </w:r>
      <w:r w:rsidR="00CD4322">
        <w:t>assertion allocation</w:t>
      </w:r>
      <w:r w:rsidR="00AB3A83">
        <w:t>s</w:t>
      </w:r>
      <w:r>
        <w:t xml:space="preserve"> </w:t>
      </w:r>
    </w:p>
    <w:p w14:paraId="3661B720" w14:textId="7CF105A9" w:rsidR="00603F59" w:rsidRDefault="005D5C1C" w:rsidP="005647DE">
      <w:pPr>
        <w:pStyle w:val="ListParagraph"/>
        <w:numPr>
          <w:ilvl w:val="0"/>
          <w:numId w:val="32"/>
        </w:numPr>
        <w:ind w:left="360"/>
      </w:pPr>
      <w:r>
        <w:t>Updated the wording</w:t>
      </w:r>
      <w:r w:rsidR="00A516AB">
        <w:t xml:space="preserve"> </w:t>
      </w:r>
      <w:r w:rsidR="007C7393">
        <w:t>of procedures.</w:t>
      </w:r>
    </w:p>
    <w:p w14:paraId="524C1C04" w14:textId="77777777" w:rsidR="00A82160" w:rsidRDefault="007C7393" w:rsidP="005647DE">
      <w:pPr>
        <w:pStyle w:val="ListParagraph"/>
        <w:numPr>
          <w:ilvl w:val="0"/>
          <w:numId w:val="32"/>
        </w:numPr>
        <w:ind w:left="360"/>
      </w:pPr>
      <w:r>
        <w:t>Updated visibility conditions for when procedures show based on</w:t>
      </w:r>
      <w:r w:rsidR="00A82160">
        <w:t>:</w:t>
      </w:r>
    </w:p>
    <w:p w14:paraId="6B586F40" w14:textId="635B060E" w:rsidR="00603F59" w:rsidRDefault="00A82160" w:rsidP="005647DE">
      <w:pPr>
        <w:pStyle w:val="ListParagraph"/>
        <w:numPr>
          <w:ilvl w:val="0"/>
          <w:numId w:val="32"/>
        </w:numPr>
      </w:pPr>
      <w:r>
        <w:t>Small and large selection in 10.20.</w:t>
      </w:r>
    </w:p>
    <w:p w14:paraId="3B5C6D04" w14:textId="7DFCE9AD" w:rsidR="00F64AD6" w:rsidRDefault="00F64AD6" w:rsidP="005647DE">
      <w:pPr>
        <w:pStyle w:val="ListParagraph"/>
        <w:numPr>
          <w:ilvl w:val="0"/>
          <w:numId w:val="32"/>
        </w:numPr>
      </w:pPr>
      <w:r>
        <w:t>Legal form of the entity selected in 10.20.</w:t>
      </w:r>
    </w:p>
    <w:p w14:paraId="59ED40EC" w14:textId="4D8BBEED" w:rsidR="00E211B3" w:rsidRDefault="00E211B3" w:rsidP="005647DE">
      <w:pPr>
        <w:pStyle w:val="ListParagraph"/>
        <w:numPr>
          <w:ilvl w:val="0"/>
          <w:numId w:val="32"/>
        </w:numPr>
      </w:pPr>
      <w:r>
        <w:t>Country selected in 10.20.</w:t>
      </w:r>
    </w:p>
    <w:p w14:paraId="4F2E3BB8" w14:textId="27FA9DDE" w:rsidR="007A6C48" w:rsidRDefault="007A6C48" w:rsidP="005647DE">
      <w:pPr>
        <w:pStyle w:val="ListParagraph"/>
        <w:numPr>
          <w:ilvl w:val="0"/>
          <w:numId w:val="32"/>
        </w:numPr>
      </w:pPr>
      <w:r>
        <w:t>Accounting framework selected in 10.20.</w:t>
      </w:r>
    </w:p>
    <w:p w14:paraId="37737B8B" w14:textId="2318AEF2" w:rsidR="00F64AD6" w:rsidRDefault="00F64AD6" w:rsidP="005647DE">
      <w:pPr>
        <w:pStyle w:val="ListParagraph"/>
        <w:numPr>
          <w:ilvl w:val="0"/>
          <w:numId w:val="32"/>
        </w:numPr>
      </w:pPr>
      <w:r>
        <w:t xml:space="preserve">Entity specific </w:t>
      </w:r>
      <w:r w:rsidR="00094FC6">
        <w:t>selections in 10.50</w:t>
      </w:r>
      <w:r w:rsidR="00E211B3">
        <w:t>.</w:t>
      </w:r>
    </w:p>
    <w:p w14:paraId="3CD11E14" w14:textId="71F7646A" w:rsidR="007A6C48" w:rsidRDefault="00094FC6" w:rsidP="005647DE">
      <w:pPr>
        <w:pStyle w:val="ListParagraph"/>
        <w:numPr>
          <w:ilvl w:val="0"/>
          <w:numId w:val="32"/>
        </w:numPr>
      </w:pPr>
      <w:r>
        <w:t>Types of transactions selected in 10.51</w:t>
      </w:r>
      <w:r w:rsidR="00D321BA">
        <w:t>.</w:t>
      </w:r>
    </w:p>
    <w:p w14:paraId="79CFF36B" w14:textId="7AACB129" w:rsidR="00CD56B0" w:rsidRDefault="00CD56B0" w:rsidP="005647DE">
      <w:pPr>
        <w:pStyle w:val="ListParagraph"/>
        <w:numPr>
          <w:ilvl w:val="0"/>
          <w:numId w:val="32"/>
        </w:numPr>
      </w:pPr>
      <w:r>
        <w:t>Sections and relevant TRABs</w:t>
      </w:r>
    </w:p>
    <w:p w14:paraId="5F932359" w14:textId="62747125" w:rsidR="00603F59" w:rsidRDefault="00BF5812" w:rsidP="005647DE">
      <w:pPr>
        <w:pStyle w:val="ListParagraph"/>
        <w:numPr>
          <w:ilvl w:val="0"/>
          <w:numId w:val="32"/>
        </w:numPr>
        <w:ind w:left="360"/>
      </w:pPr>
      <w:r>
        <w:t xml:space="preserve">Updated </w:t>
      </w:r>
      <w:r w:rsidR="004152E1">
        <w:t xml:space="preserve">extended tests of detail and sampling procedures with </w:t>
      </w:r>
      <w:r w:rsidR="00B32C7C">
        <w:t>procedure numbering and extend step references.</w:t>
      </w:r>
    </w:p>
    <w:p w14:paraId="03392A0B" w14:textId="26E179FC" w:rsidR="4CDDBA43" w:rsidRDefault="4CDDBA43" w:rsidP="00BF0CC8"/>
    <w:p w14:paraId="27E24D51" w14:textId="18812C57" w:rsidR="00EA1A06" w:rsidRPr="008F0F64" w:rsidRDefault="00EA1A06" w:rsidP="00EA1A06">
      <w:pPr>
        <w:pStyle w:val="Heading1"/>
        <w:rPr>
          <w:rFonts w:asciiTheme="minorHAnsi" w:hAnsiTheme="minorHAnsi"/>
        </w:rPr>
      </w:pPr>
      <w:bookmarkStart w:id="103" w:name="_Toc150848884"/>
      <w:r w:rsidRPr="008F0F64">
        <w:rPr>
          <w:rFonts w:asciiTheme="minorHAnsi" w:hAnsiTheme="minorHAnsi"/>
        </w:rPr>
        <w:lastRenderedPageBreak/>
        <w:t>Review</w:t>
      </w:r>
      <w:bookmarkEnd w:id="103"/>
    </w:p>
    <w:p w14:paraId="4C110413" w14:textId="77777777" w:rsidR="0050301F" w:rsidRPr="008F0F64" w:rsidRDefault="0050301F" w:rsidP="00DD3676"/>
    <w:p w14:paraId="0FD32323" w14:textId="342833BF" w:rsidR="001F5F3D" w:rsidRDefault="001F5F3D" w:rsidP="00E028D9">
      <w:pPr>
        <w:pStyle w:val="Heading2"/>
      </w:pPr>
      <w:bookmarkStart w:id="104" w:name="_Toc150848885"/>
      <w:r>
        <w:t>ISQM2</w:t>
      </w:r>
      <w:r w:rsidR="00E028D9">
        <w:t xml:space="preserve"> Engagement Quality Reviews</w:t>
      </w:r>
      <w:bookmarkEnd w:id="104"/>
    </w:p>
    <w:p w14:paraId="0C992C32" w14:textId="50069BF7" w:rsidR="008D3CBB" w:rsidRPr="00853829" w:rsidRDefault="001F5F3D" w:rsidP="008D3CBB">
      <w:r>
        <w:t>Refer to paragraph 4.2 above.</w:t>
      </w:r>
    </w:p>
    <w:p w14:paraId="3561A7BC" w14:textId="2366EF29" w:rsidR="00E028D9" w:rsidRDefault="00E028D9" w:rsidP="008D3CBB"/>
    <w:p w14:paraId="30C9B19D" w14:textId="173C9850" w:rsidR="00584A49" w:rsidRDefault="00882E14" w:rsidP="008D3CBB">
      <w:r>
        <w:t xml:space="preserve">With regards to </w:t>
      </w:r>
      <w:r w:rsidR="004A73F1">
        <w:t>“</w:t>
      </w:r>
      <w:r w:rsidR="005C1E5C">
        <w:t>Engagement Quality Review – Planning</w:t>
      </w:r>
      <w:r w:rsidR="004A73F1">
        <w:t>”</w:t>
      </w:r>
      <w:r w:rsidR="004D0A6A">
        <w:t>, an equivalent of 12.40 has been included</w:t>
      </w:r>
      <w:r w:rsidR="005C1E5C">
        <w:t xml:space="preserve"> </w:t>
      </w:r>
      <w:r w:rsidR="00400D7A">
        <w:t xml:space="preserve">as 10.80 </w:t>
      </w:r>
      <w:r w:rsidR="00400D7A" w:rsidRPr="00400D7A">
        <w:rPr>
          <w:i/>
          <w:iCs/>
        </w:rPr>
        <w:t xml:space="preserve">Engagement Quality Review </w:t>
      </w:r>
      <w:r w:rsidR="00400D7A">
        <w:rPr>
          <w:i/>
          <w:iCs/>
        </w:rPr>
        <w:t>–</w:t>
      </w:r>
      <w:r w:rsidR="00400D7A" w:rsidRPr="00400D7A">
        <w:rPr>
          <w:i/>
          <w:iCs/>
        </w:rPr>
        <w:t xml:space="preserve"> Planning</w:t>
      </w:r>
      <w:r w:rsidR="00400D7A">
        <w:t xml:space="preserve"> since section 12 is not applicable to Review.</w:t>
      </w:r>
    </w:p>
    <w:p w14:paraId="7551BFCE" w14:textId="22814907" w:rsidR="00E028D9" w:rsidRPr="00124FDB" w:rsidRDefault="00E028D9" w:rsidP="00E028D9">
      <w:pPr>
        <w:pStyle w:val="Heading2"/>
      </w:pPr>
      <w:bookmarkStart w:id="105" w:name="_Toc150848886"/>
      <w:r>
        <w:t>Going concern conclusion – insufficient evidence</w:t>
      </w:r>
      <w:bookmarkEnd w:id="105"/>
    </w:p>
    <w:p w14:paraId="3E1FA98A" w14:textId="1CA57414" w:rsidR="001F5F3D" w:rsidRDefault="00E028D9" w:rsidP="008D3CBB">
      <w:r>
        <w:t>Refer to paragraph 4.</w:t>
      </w:r>
      <w:r w:rsidR="00D45260">
        <w:t>4 above.</w:t>
      </w:r>
    </w:p>
    <w:p w14:paraId="2C44B290" w14:textId="77777777" w:rsidR="001F5F3D" w:rsidRDefault="001F5F3D" w:rsidP="008D3CBB"/>
    <w:p w14:paraId="5A66F440" w14:textId="6B3AC466" w:rsidR="00EA1A06" w:rsidRDefault="00EA1A06" w:rsidP="00EA1A06">
      <w:pPr>
        <w:pStyle w:val="Heading1"/>
        <w:rPr>
          <w:rFonts w:asciiTheme="minorHAnsi" w:hAnsiTheme="minorHAnsi"/>
        </w:rPr>
      </w:pPr>
      <w:bookmarkStart w:id="106" w:name="_Toc150848887"/>
      <w:r w:rsidRPr="008F0F64">
        <w:rPr>
          <w:rFonts w:asciiTheme="minorHAnsi" w:hAnsiTheme="minorHAnsi"/>
        </w:rPr>
        <w:lastRenderedPageBreak/>
        <w:t>Compilation</w:t>
      </w:r>
      <w:bookmarkEnd w:id="106"/>
    </w:p>
    <w:p w14:paraId="672F1BF6" w14:textId="77777777" w:rsidR="00A2199F" w:rsidRDefault="00A2199F" w:rsidP="00A2199F"/>
    <w:p w14:paraId="4DBACB1B" w14:textId="461F8571" w:rsidR="00A2199F" w:rsidRPr="00A2199F" w:rsidRDefault="00A2199F" w:rsidP="00A2199F">
      <w:r>
        <w:t>No changes were made to Compilation in this release.</w:t>
      </w:r>
      <w:r>
        <w:br/>
      </w:r>
    </w:p>
    <w:p w14:paraId="2656BA82" w14:textId="6136E429" w:rsidR="00EA1A06" w:rsidRPr="008F0F64" w:rsidRDefault="0CDEFB61" w:rsidP="00EA1A06">
      <w:pPr>
        <w:pStyle w:val="Heading1"/>
        <w:rPr>
          <w:rFonts w:asciiTheme="minorHAnsi" w:hAnsiTheme="minorHAnsi"/>
        </w:rPr>
      </w:pPr>
      <w:bookmarkStart w:id="107" w:name="_Toc150848888"/>
      <w:r w:rsidRPr="4D37D2C1">
        <w:rPr>
          <w:rFonts w:asciiTheme="minorHAnsi" w:hAnsiTheme="minorHAnsi"/>
        </w:rPr>
        <w:lastRenderedPageBreak/>
        <w:t>Update</w:t>
      </w:r>
      <w:r w:rsidR="565C304A" w:rsidRPr="4D37D2C1">
        <w:rPr>
          <w:rFonts w:asciiTheme="minorHAnsi" w:hAnsiTheme="minorHAnsi"/>
        </w:rPr>
        <w:t>d</w:t>
      </w:r>
      <w:r w:rsidR="00EA1A06" w:rsidRPr="008F0F64">
        <w:rPr>
          <w:rFonts w:asciiTheme="minorHAnsi" w:hAnsiTheme="minorHAnsi"/>
        </w:rPr>
        <w:t xml:space="preserve"> document summary</w:t>
      </w:r>
      <w:bookmarkEnd w:id="107"/>
    </w:p>
    <w:p w14:paraId="55B267B2" w14:textId="021CF85A" w:rsidR="00C3499F" w:rsidRDefault="009F2267" w:rsidP="00C3499F">
      <w:pPr>
        <w:rPr>
          <w:rFonts w:ascii="Switzer" w:eastAsia="Switzer" w:hAnsi="Switzer" w:cs="Switzer"/>
        </w:rPr>
      </w:pPr>
      <w:r w:rsidRPr="009F2267">
        <w:rPr>
          <w:rFonts w:ascii="Switzer" w:eastAsia="Switzer" w:hAnsi="Switzer" w:cs="Switzer"/>
        </w:rPr>
        <w:t>The following documents will work as follow on the update of firm templates from the previous market release as well as engagement files:</w:t>
      </w:r>
    </w:p>
    <w:p w14:paraId="6B8D6625" w14:textId="77777777" w:rsidR="009F2267" w:rsidRDefault="009F2267" w:rsidP="00C3499F"/>
    <w:tbl>
      <w:tblPr>
        <w:tblStyle w:val="CWA20221"/>
        <w:tblW w:w="7773" w:type="dxa"/>
        <w:tblLook w:val="0420" w:firstRow="1" w:lastRow="0" w:firstColumn="0" w:lastColumn="0" w:noHBand="0" w:noVBand="1"/>
      </w:tblPr>
      <w:tblGrid>
        <w:gridCol w:w="1165"/>
        <w:gridCol w:w="2835"/>
        <w:gridCol w:w="1701"/>
        <w:gridCol w:w="964"/>
        <w:gridCol w:w="964"/>
        <w:gridCol w:w="964"/>
      </w:tblGrid>
      <w:tr w:rsidR="00E60527" w:rsidRPr="006904ED" w14:paraId="4859117E" w14:textId="77777777" w:rsidTr="7BE3ACD6">
        <w:trPr>
          <w:cnfStyle w:val="100000000000" w:firstRow="1" w:lastRow="0" w:firstColumn="0" w:lastColumn="0" w:oddVBand="0" w:evenVBand="0" w:oddHBand="0" w:evenHBand="0" w:firstRowFirstColumn="0" w:firstRowLastColumn="0" w:lastRowFirstColumn="0" w:lastRowLastColumn="0"/>
          <w:trHeight w:val="804"/>
          <w:tblHeader/>
        </w:trPr>
        <w:tc>
          <w:tcPr>
            <w:tcW w:w="1165" w:type="dxa"/>
            <w:noWrap/>
            <w:hideMark/>
          </w:tcPr>
          <w:p w14:paraId="368CA776" w14:textId="6C83BC6F" w:rsidR="006904ED" w:rsidRPr="006904ED" w:rsidRDefault="006904ED" w:rsidP="006904ED">
            <w:pPr>
              <w:rPr>
                <w:rFonts w:ascii="Switzer" w:eastAsia="Times New Roman" w:hAnsi="Switzer" w:cs="Calibri"/>
                <w:bCs/>
                <w:color w:val="FFFFFF"/>
                <w:lang w:eastAsia="en-ZA"/>
              </w:rPr>
            </w:pPr>
            <w:r w:rsidRPr="006904ED">
              <w:rPr>
                <w:rFonts w:ascii="Switzer" w:eastAsia="Times New Roman" w:hAnsi="Switzer" w:cs="Calibri"/>
                <w:bCs/>
                <w:color w:val="FFFFFF"/>
                <w:lang w:eastAsia="en-ZA"/>
              </w:rPr>
              <w:t>Number</w:t>
            </w:r>
            <w:r w:rsidR="00A516AB">
              <w:rPr>
                <w:rFonts w:ascii="Switzer" w:eastAsia="Times New Roman" w:hAnsi="Switzer" w:cs="Calibri"/>
                <w:bCs/>
                <w:color w:val="FFFFFF"/>
                <w:lang w:eastAsia="en-ZA"/>
              </w:rPr>
              <w:t xml:space="preserve"> </w:t>
            </w:r>
          </w:p>
        </w:tc>
        <w:tc>
          <w:tcPr>
            <w:tcW w:w="2835" w:type="dxa"/>
            <w:hideMark/>
          </w:tcPr>
          <w:p w14:paraId="4D01289E" w14:textId="77777777" w:rsidR="006904ED" w:rsidRPr="006904ED" w:rsidRDefault="006904ED" w:rsidP="006904ED">
            <w:pP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Name </w:t>
            </w:r>
          </w:p>
        </w:tc>
        <w:tc>
          <w:tcPr>
            <w:tcW w:w="1701" w:type="dxa"/>
            <w:hideMark/>
          </w:tcPr>
          <w:p w14:paraId="40800B91" w14:textId="77777777" w:rsidR="006904ED" w:rsidRPr="006904ED" w:rsidRDefault="006904ED" w:rsidP="006904ED">
            <w:pP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Type </w:t>
            </w:r>
          </w:p>
        </w:tc>
        <w:tc>
          <w:tcPr>
            <w:tcW w:w="964" w:type="dxa"/>
            <w:hideMark/>
          </w:tcPr>
          <w:p w14:paraId="0B488F2C" w14:textId="77777777" w:rsidR="006904ED" w:rsidRPr="006904ED" w:rsidRDefault="006904ED" w:rsidP="006904ED">
            <w:pPr>
              <w:jc w:val="cente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Update in this version </w:t>
            </w:r>
          </w:p>
        </w:tc>
        <w:tc>
          <w:tcPr>
            <w:tcW w:w="964" w:type="dxa"/>
            <w:hideMark/>
          </w:tcPr>
          <w:p w14:paraId="79A9481F" w14:textId="77777777" w:rsidR="006904ED" w:rsidRPr="006904ED" w:rsidRDefault="006904ED" w:rsidP="006904ED">
            <w:pPr>
              <w:jc w:val="cente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Retain data </w:t>
            </w:r>
          </w:p>
        </w:tc>
        <w:tc>
          <w:tcPr>
            <w:tcW w:w="964" w:type="dxa"/>
            <w:hideMark/>
          </w:tcPr>
          <w:p w14:paraId="6E40D5DA" w14:textId="77777777" w:rsidR="006904ED" w:rsidRPr="006904ED" w:rsidRDefault="006904ED" w:rsidP="006904ED">
            <w:pPr>
              <w:jc w:val="center"/>
              <w:rPr>
                <w:rFonts w:ascii="Switzer" w:eastAsia="Times New Roman" w:hAnsi="Switzer" w:cs="Calibri"/>
                <w:bCs/>
                <w:color w:val="FFFFFF"/>
                <w:lang w:eastAsia="en-ZA"/>
              </w:rPr>
            </w:pPr>
            <w:r w:rsidRPr="006904ED">
              <w:rPr>
                <w:rFonts w:ascii="Switzer" w:eastAsia="Times New Roman" w:hAnsi="Switzer" w:cs="Calibri"/>
                <w:bCs/>
                <w:color w:val="FFFFFF"/>
                <w:lang w:eastAsia="en-ZA"/>
              </w:rPr>
              <w:t xml:space="preserve">Retain some data </w:t>
            </w:r>
          </w:p>
        </w:tc>
      </w:tr>
      <w:tr w:rsidR="006904ED" w:rsidRPr="006904ED" w14:paraId="6AB79765" w14:textId="77777777" w:rsidTr="7BE3ACD6">
        <w:trPr>
          <w:trHeight w:val="300"/>
        </w:trPr>
        <w:tc>
          <w:tcPr>
            <w:tcW w:w="1701" w:type="dxa"/>
            <w:gridSpan w:val="6"/>
            <w:noWrap/>
            <w:hideMark/>
          </w:tcPr>
          <w:p w14:paraId="1C00EE03" w14:textId="11F53C5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Firm template set-up</w:t>
            </w:r>
            <w:r w:rsidR="00A516AB">
              <w:rPr>
                <w:rFonts w:ascii="Switzer" w:eastAsia="Times New Roman" w:hAnsi="Switzer" w:cs="Calibri"/>
                <w:color w:val="000000"/>
                <w:lang w:eastAsia="en-ZA"/>
              </w:rPr>
              <w:t xml:space="preserve"> </w:t>
            </w:r>
          </w:p>
        </w:tc>
      </w:tr>
      <w:tr w:rsidR="00C35815" w:rsidRPr="006904ED" w14:paraId="0A97289C" w14:textId="77777777" w:rsidTr="7BE3ACD6">
        <w:trPr>
          <w:trHeight w:val="300"/>
        </w:trPr>
        <w:tc>
          <w:tcPr>
            <w:tcW w:w="1165" w:type="dxa"/>
            <w:noWrap/>
            <w:hideMark/>
          </w:tcPr>
          <w:p w14:paraId="2037E146" w14:textId="39037813"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FIRMSETT</w:t>
            </w:r>
            <w:r w:rsidR="00A516AB">
              <w:rPr>
                <w:rFonts w:ascii="Switzer" w:eastAsia="Times New Roman" w:hAnsi="Switzer" w:cs="Calibri"/>
                <w:color w:val="000000"/>
                <w:lang w:eastAsia="en-ZA"/>
              </w:rPr>
              <w:t xml:space="preserve"> </w:t>
            </w:r>
          </w:p>
        </w:tc>
        <w:tc>
          <w:tcPr>
            <w:tcW w:w="2835" w:type="dxa"/>
            <w:hideMark/>
          </w:tcPr>
          <w:p w14:paraId="1AC9FD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Probe Firm Settings </w:t>
            </w:r>
          </w:p>
        </w:tc>
        <w:tc>
          <w:tcPr>
            <w:tcW w:w="1701" w:type="dxa"/>
            <w:hideMark/>
          </w:tcPr>
          <w:p w14:paraId="5205F47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497F6B9E" w14:textId="77777777" w:rsidR="006904ED" w:rsidRPr="00215EFD" w:rsidRDefault="006904E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38505AB3" w14:textId="77777777" w:rsidR="006904ED" w:rsidRPr="00215EFD" w:rsidRDefault="006904E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7DB457BF" w14:textId="3279E2F3" w:rsidR="006904ED" w:rsidRPr="00215EFD" w:rsidRDefault="006904ED" w:rsidP="006904ED">
            <w:pPr>
              <w:jc w:val="center"/>
              <w:rPr>
                <w:rFonts w:ascii="Webdings" w:eastAsia="Times New Roman" w:hAnsi="Webdings" w:cs="Calibri"/>
                <w:color w:val="000000"/>
                <w:lang w:eastAsia="en-ZA"/>
              </w:rPr>
            </w:pPr>
          </w:p>
        </w:tc>
      </w:tr>
      <w:tr w:rsidR="00C35815" w:rsidRPr="006904ED" w14:paraId="7A4F3766" w14:textId="77777777" w:rsidTr="7BE3ACD6">
        <w:trPr>
          <w:trHeight w:val="300"/>
        </w:trPr>
        <w:tc>
          <w:tcPr>
            <w:tcW w:w="1165" w:type="dxa"/>
            <w:noWrap/>
            <w:hideMark/>
          </w:tcPr>
          <w:p w14:paraId="63FDA3A3" w14:textId="1E161E2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Q</w:t>
            </w:r>
            <w:r w:rsidR="00A516AB">
              <w:rPr>
                <w:rFonts w:ascii="Switzer" w:eastAsia="Times New Roman" w:hAnsi="Switzer" w:cs="Calibri"/>
                <w:color w:val="000000"/>
                <w:lang w:eastAsia="en-ZA"/>
              </w:rPr>
              <w:t xml:space="preserve"> </w:t>
            </w:r>
          </w:p>
        </w:tc>
        <w:tc>
          <w:tcPr>
            <w:tcW w:w="2835" w:type="dxa"/>
            <w:hideMark/>
          </w:tcPr>
          <w:p w14:paraId="147BA2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CaseWare Q </w:t>
            </w:r>
          </w:p>
        </w:tc>
        <w:tc>
          <w:tcPr>
            <w:tcW w:w="1701" w:type="dxa"/>
            <w:hideMark/>
          </w:tcPr>
          <w:p w14:paraId="661791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1404C9F" w14:textId="34339BFB"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0AC834A0" w14:textId="77777777" w:rsidR="006904ED" w:rsidRPr="00215EFD" w:rsidRDefault="006904E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3D978ED4" w14:textId="3AF3B52A" w:rsidR="006904ED" w:rsidRPr="00215EFD" w:rsidRDefault="006904ED" w:rsidP="006904ED">
            <w:pPr>
              <w:jc w:val="center"/>
              <w:rPr>
                <w:rFonts w:ascii="Webdings" w:eastAsia="Times New Roman" w:hAnsi="Webdings" w:cs="Calibri"/>
                <w:color w:val="000000"/>
                <w:lang w:eastAsia="en-ZA"/>
              </w:rPr>
            </w:pPr>
          </w:p>
        </w:tc>
      </w:tr>
      <w:tr w:rsidR="006904ED" w:rsidRPr="006904ED" w14:paraId="33C9CC1B" w14:textId="77777777" w:rsidTr="7BE3ACD6">
        <w:trPr>
          <w:trHeight w:val="300"/>
        </w:trPr>
        <w:tc>
          <w:tcPr>
            <w:tcW w:w="1701" w:type="dxa"/>
            <w:gridSpan w:val="6"/>
            <w:noWrap/>
            <w:hideMark/>
          </w:tcPr>
          <w:p w14:paraId="4C0D42D5" w14:textId="0F98D5F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Financial statements</w:t>
            </w:r>
            <w:r w:rsidR="00A516AB">
              <w:rPr>
                <w:rFonts w:ascii="Switzer" w:eastAsia="Times New Roman" w:hAnsi="Switzer" w:cs="Calibri"/>
                <w:color w:val="000000"/>
                <w:lang w:eastAsia="en-ZA"/>
              </w:rPr>
              <w:t xml:space="preserve"> </w:t>
            </w:r>
          </w:p>
        </w:tc>
      </w:tr>
      <w:tr w:rsidR="006904ED" w:rsidRPr="006904ED" w14:paraId="4B7F2D09" w14:textId="77777777" w:rsidTr="7BE3ACD6">
        <w:trPr>
          <w:trHeight w:val="300"/>
        </w:trPr>
        <w:tc>
          <w:tcPr>
            <w:tcW w:w="1701" w:type="dxa"/>
            <w:gridSpan w:val="6"/>
            <w:noWrap/>
            <w:hideMark/>
          </w:tcPr>
          <w:p w14:paraId="5FA802C5" w14:textId="3A35668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Financial statement schedules and minutes</w:t>
            </w:r>
            <w:r w:rsidR="00A516AB">
              <w:rPr>
                <w:rFonts w:ascii="Switzer" w:eastAsia="Times New Roman" w:hAnsi="Switzer" w:cs="Calibri"/>
                <w:color w:val="000000"/>
                <w:lang w:eastAsia="en-ZA"/>
              </w:rPr>
              <w:t xml:space="preserve"> </w:t>
            </w:r>
          </w:p>
        </w:tc>
      </w:tr>
      <w:tr w:rsidR="00A07BC7" w:rsidRPr="006904ED" w14:paraId="723F54CA" w14:textId="77777777" w:rsidTr="7BE3ACD6">
        <w:trPr>
          <w:trHeight w:val="300"/>
        </w:trPr>
        <w:tc>
          <w:tcPr>
            <w:tcW w:w="1165" w:type="dxa"/>
            <w:noWrap/>
            <w:hideMark/>
          </w:tcPr>
          <w:p w14:paraId="68EF9A91" w14:textId="720BB8D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871708">
              <w:rPr>
                <w:rFonts w:ascii="Switzer" w:eastAsia="Times New Roman" w:hAnsi="Switzer" w:cs="Calibri"/>
                <w:color w:val="000000"/>
                <w:lang w:eastAsia="en-ZA"/>
              </w:rPr>
              <w:t>0</w:t>
            </w:r>
            <w:r w:rsidR="006904ED" w:rsidRPr="006904ED">
              <w:rPr>
                <w:rFonts w:ascii="Switzer" w:eastAsia="Times New Roman" w:hAnsi="Switzer" w:cs="Calibri"/>
                <w:color w:val="000000"/>
                <w:lang w:eastAsia="en-ZA"/>
              </w:rPr>
              <w:t xml:space="preserve">1.60 </w:t>
            </w:r>
          </w:p>
        </w:tc>
        <w:tc>
          <w:tcPr>
            <w:tcW w:w="2835" w:type="dxa"/>
            <w:noWrap/>
            <w:hideMark/>
          </w:tcPr>
          <w:p w14:paraId="4B09A6E2" w14:textId="399C1C1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Minutes</w:t>
            </w:r>
            <w:r w:rsidR="00A516AB">
              <w:rPr>
                <w:rFonts w:ascii="Switzer" w:eastAsia="Times New Roman" w:hAnsi="Switzer" w:cs="Calibri"/>
                <w:color w:val="000000"/>
                <w:lang w:eastAsia="en-ZA"/>
              </w:rPr>
              <w:t xml:space="preserve"> </w:t>
            </w:r>
          </w:p>
        </w:tc>
        <w:tc>
          <w:tcPr>
            <w:tcW w:w="1701" w:type="dxa"/>
            <w:noWrap/>
            <w:hideMark/>
          </w:tcPr>
          <w:p w14:paraId="4C540FC1" w14:textId="183E3E2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Letter</w:t>
            </w:r>
            <w:r w:rsidR="00A516AB">
              <w:rPr>
                <w:rFonts w:ascii="Switzer" w:eastAsia="Times New Roman" w:hAnsi="Switzer" w:cs="Calibri"/>
                <w:color w:val="000000"/>
                <w:lang w:eastAsia="en-ZA"/>
              </w:rPr>
              <w:t xml:space="preserve"> </w:t>
            </w:r>
          </w:p>
        </w:tc>
        <w:tc>
          <w:tcPr>
            <w:tcW w:w="964" w:type="dxa"/>
            <w:noWrap/>
            <w:hideMark/>
          </w:tcPr>
          <w:p w14:paraId="4FED4F48" w14:textId="09A94E36" w:rsidR="006904ED" w:rsidRPr="00215EFD" w:rsidRDefault="00E60527" w:rsidP="00E60527">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noWrap/>
            <w:hideMark/>
          </w:tcPr>
          <w:p w14:paraId="5E0753C6" w14:textId="3F2A1328" w:rsidR="006904ED" w:rsidRPr="00215EFD" w:rsidRDefault="006904ED" w:rsidP="00E60527">
            <w:pPr>
              <w:jc w:val="center"/>
              <w:rPr>
                <w:rFonts w:ascii="Webdings" w:eastAsia="Times New Roman" w:hAnsi="Webdings" w:cs="Calibri"/>
                <w:color w:val="000000"/>
                <w:lang w:eastAsia="en-ZA"/>
              </w:rPr>
            </w:pPr>
          </w:p>
        </w:tc>
        <w:tc>
          <w:tcPr>
            <w:tcW w:w="964" w:type="dxa"/>
            <w:noWrap/>
            <w:hideMark/>
          </w:tcPr>
          <w:p w14:paraId="5A25ABDE" w14:textId="0EEFB180" w:rsidR="006904ED" w:rsidRPr="00215EFD" w:rsidRDefault="00E60527" w:rsidP="00E60527">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r>
      <w:tr w:rsidR="006904ED" w:rsidRPr="006904ED" w14:paraId="02AEC118" w14:textId="77777777" w:rsidTr="7BE3ACD6">
        <w:trPr>
          <w:trHeight w:val="300"/>
        </w:trPr>
        <w:tc>
          <w:tcPr>
            <w:tcW w:w="1701" w:type="dxa"/>
            <w:gridSpan w:val="6"/>
            <w:noWrap/>
            <w:hideMark/>
          </w:tcPr>
          <w:p w14:paraId="02A4ADDE" w14:textId="1B52477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Compilation engagement</w:t>
            </w:r>
            <w:r w:rsidR="00A516AB">
              <w:rPr>
                <w:rFonts w:ascii="Switzer" w:eastAsia="Times New Roman" w:hAnsi="Switzer" w:cs="Calibri"/>
                <w:color w:val="000000"/>
                <w:lang w:eastAsia="en-ZA"/>
              </w:rPr>
              <w:t xml:space="preserve"> </w:t>
            </w:r>
          </w:p>
        </w:tc>
      </w:tr>
      <w:tr w:rsidR="006904ED" w:rsidRPr="006904ED" w14:paraId="797EF164" w14:textId="77777777" w:rsidTr="7BE3ACD6">
        <w:trPr>
          <w:trHeight w:val="300"/>
        </w:trPr>
        <w:tc>
          <w:tcPr>
            <w:tcW w:w="1701" w:type="dxa"/>
            <w:gridSpan w:val="6"/>
            <w:noWrap/>
            <w:hideMark/>
          </w:tcPr>
          <w:p w14:paraId="053265FB" w14:textId="4B48C74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Finalisation</w:t>
            </w:r>
            <w:r w:rsidR="00A516AB">
              <w:rPr>
                <w:rFonts w:ascii="Switzer" w:eastAsia="Times New Roman" w:hAnsi="Switzer" w:cs="Calibri"/>
                <w:color w:val="000000"/>
                <w:lang w:eastAsia="en-ZA"/>
              </w:rPr>
              <w:t xml:space="preserve"> </w:t>
            </w:r>
          </w:p>
        </w:tc>
      </w:tr>
      <w:tr w:rsidR="00C35815" w:rsidRPr="006904ED" w14:paraId="4C83B0B0" w14:textId="77777777" w:rsidTr="7BE3ACD6">
        <w:trPr>
          <w:trHeight w:val="300"/>
        </w:trPr>
        <w:tc>
          <w:tcPr>
            <w:tcW w:w="1165" w:type="dxa"/>
            <w:noWrap/>
            <w:hideMark/>
          </w:tcPr>
          <w:p w14:paraId="15FF902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06.00 </w:t>
            </w:r>
          </w:p>
        </w:tc>
        <w:tc>
          <w:tcPr>
            <w:tcW w:w="2835" w:type="dxa"/>
            <w:hideMark/>
          </w:tcPr>
          <w:p w14:paraId="084976C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Practitioner sign-off </w:t>
            </w:r>
          </w:p>
        </w:tc>
        <w:tc>
          <w:tcPr>
            <w:tcW w:w="1701" w:type="dxa"/>
            <w:hideMark/>
          </w:tcPr>
          <w:p w14:paraId="055F08B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DD1198" w14:textId="0D14EC58"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20F8BCE7" w14:textId="1659C07E" w:rsidR="006904ED" w:rsidRPr="00215EFD" w:rsidRDefault="00B22EB2"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0173A4BE" w14:textId="1A30A3F0" w:rsidR="006904ED" w:rsidRPr="00215EFD" w:rsidRDefault="006904ED" w:rsidP="006904ED">
            <w:pPr>
              <w:jc w:val="center"/>
              <w:rPr>
                <w:rFonts w:ascii="Webdings" w:eastAsia="Times New Roman" w:hAnsi="Webdings" w:cs="Calibri"/>
                <w:color w:val="000000"/>
                <w:lang w:eastAsia="en-ZA"/>
              </w:rPr>
            </w:pPr>
          </w:p>
        </w:tc>
      </w:tr>
      <w:tr w:rsidR="00C35815" w:rsidRPr="006904ED" w14:paraId="76F9C52F" w14:textId="77777777" w:rsidTr="7BE3ACD6">
        <w:trPr>
          <w:trHeight w:val="300"/>
        </w:trPr>
        <w:tc>
          <w:tcPr>
            <w:tcW w:w="1165" w:type="dxa"/>
            <w:noWrap/>
            <w:hideMark/>
          </w:tcPr>
          <w:p w14:paraId="731E3B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06.10 </w:t>
            </w:r>
          </w:p>
        </w:tc>
        <w:tc>
          <w:tcPr>
            <w:tcW w:w="2835" w:type="dxa"/>
            <w:hideMark/>
          </w:tcPr>
          <w:p w14:paraId="69DBF5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Compilation letter of representation </w:t>
            </w:r>
          </w:p>
        </w:tc>
        <w:tc>
          <w:tcPr>
            <w:tcW w:w="1701" w:type="dxa"/>
            <w:hideMark/>
          </w:tcPr>
          <w:p w14:paraId="3675AF9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5BDE9D7B" w14:textId="77777777" w:rsidR="006904ED" w:rsidRPr="00215EFD" w:rsidRDefault="006904ED"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 xml:space="preserve"> </w:t>
            </w:r>
          </w:p>
        </w:tc>
        <w:tc>
          <w:tcPr>
            <w:tcW w:w="964" w:type="dxa"/>
            <w:hideMark/>
          </w:tcPr>
          <w:p w14:paraId="064C5F2A" w14:textId="76BBB58C" w:rsidR="006904ED" w:rsidRPr="00215EFD" w:rsidRDefault="00E46CCB"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c>
          <w:tcPr>
            <w:tcW w:w="964" w:type="dxa"/>
            <w:hideMark/>
          </w:tcPr>
          <w:p w14:paraId="3AEB7BD1" w14:textId="570DED33" w:rsidR="006904ED" w:rsidRPr="00215EFD" w:rsidRDefault="006904ED" w:rsidP="006904ED">
            <w:pPr>
              <w:jc w:val="center"/>
              <w:rPr>
                <w:rFonts w:ascii="Webdings" w:eastAsia="Times New Roman" w:hAnsi="Webdings" w:cs="Calibri"/>
                <w:color w:val="000000"/>
                <w:lang w:eastAsia="en-ZA"/>
              </w:rPr>
            </w:pPr>
          </w:p>
        </w:tc>
      </w:tr>
      <w:tr w:rsidR="006904ED" w:rsidRPr="006904ED" w14:paraId="3388E468" w14:textId="77777777" w:rsidTr="7BE3ACD6">
        <w:trPr>
          <w:trHeight w:val="300"/>
        </w:trPr>
        <w:tc>
          <w:tcPr>
            <w:tcW w:w="1701" w:type="dxa"/>
            <w:gridSpan w:val="6"/>
            <w:noWrap/>
            <w:hideMark/>
          </w:tcPr>
          <w:p w14:paraId="670E881E" w14:textId="21331B1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Pre-engagement planning</w:t>
            </w:r>
            <w:r w:rsidR="00A516AB">
              <w:rPr>
                <w:rFonts w:ascii="Switzer" w:eastAsia="Times New Roman" w:hAnsi="Switzer" w:cs="Calibri"/>
                <w:color w:val="000000"/>
                <w:lang w:eastAsia="en-ZA"/>
              </w:rPr>
              <w:t xml:space="preserve"> </w:t>
            </w:r>
          </w:p>
        </w:tc>
      </w:tr>
      <w:tr w:rsidR="00C35815" w:rsidRPr="006904ED" w14:paraId="7C47D74E" w14:textId="77777777" w:rsidTr="7BE3ACD6">
        <w:trPr>
          <w:trHeight w:val="300"/>
        </w:trPr>
        <w:tc>
          <w:tcPr>
            <w:tcW w:w="1165" w:type="dxa"/>
            <w:noWrap/>
            <w:hideMark/>
          </w:tcPr>
          <w:p w14:paraId="25AF26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06.20 </w:t>
            </w:r>
          </w:p>
        </w:tc>
        <w:tc>
          <w:tcPr>
            <w:tcW w:w="2835" w:type="dxa"/>
            <w:hideMark/>
          </w:tcPr>
          <w:p w14:paraId="4B6F4E3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Compilation engagement evaluation </w:t>
            </w:r>
          </w:p>
        </w:tc>
        <w:tc>
          <w:tcPr>
            <w:tcW w:w="1701" w:type="dxa"/>
            <w:hideMark/>
          </w:tcPr>
          <w:p w14:paraId="0818C7D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9B627A4" w14:textId="21650691"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1C1B9772" w14:textId="5ACB300F"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698DB439" w14:textId="1BBE9DCB" w:rsidR="006904ED" w:rsidRPr="00215EFD" w:rsidRDefault="00E516C7" w:rsidP="006904ED">
            <w:pPr>
              <w:jc w:val="center"/>
              <w:rPr>
                <w:rFonts w:ascii="Webdings" w:eastAsia="Times New Roman" w:hAnsi="Webdings" w:cs="Calibri"/>
                <w:color w:val="000000"/>
                <w:lang w:eastAsia="en-ZA"/>
              </w:rPr>
            </w:pPr>
            <w:r w:rsidRPr="00215EFD">
              <w:rPr>
                <w:rFonts w:ascii="Webdings" w:eastAsia="Times New Roman" w:hAnsi="Webdings" w:cs="Calibri"/>
                <w:color w:val="000000"/>
                <w:lang w:eastAsia="en-ZA"/>
              </w:rPr>
              <w:t>a</w:t>
            </w:r>
          </w:p>
        </w:tc>
      </w:tr>
      <w:tr w:rsidR="00C35815" w:rsidRPr="006904ED" w14:paraId="76D0E0E2" w14:textId="77777777" w:rsidTr="7BE3ACD6">
        <w:trPr>
          <w:trHeight w:val="300"/>
        </w:trPr>
        <w:tc>
          <w:tcPr>
            <w:tcW w:w="1165" w:type="dxa"/>
            <w:noWrap/>
            <w:hideMark/>
          </w:tcPr>
          <w:p w14:paraId="6B1BBB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06.21 </w:t>
            </w:r>
          </w:p>
        </w:tc>
        <w:tc>
          <w:tcPr>
            <w:tcW w:w="2835" w:type="dxa"/>
            <w:hideMark/>
          </w:tcPr>
          <w:p w14:paraId="21E3DB5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Compilation engagement letter </w:t>
            </w:r>
          </w:p>
        </w:tc>
        <w:tc>
          <w:tcPr>
            <w:tcW w:w="1701" w:type="dxa"/>
            <w:hideMark/>
          </w:tcPr>
          <w:p w14:paraId="3D621E3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782E6272" w14:textId="3BB9BD58"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2683A547" w14:textId="3FFF8A30"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236863FF" w14:textId="44D78964" w:rsidR="006904ED" w:rsidRPr="00215EFD" w:rsidRDefault="006904ED" w:rsidP="006904ED">
            <w:pPr>
              <w:jc w:val="center"/>
              <w:rPr>
                <w:rFonts w:ascii="Webdings" w:eastAsia="Times New Roman" w:hAnsi="Webdings" w:cs="Calibri"/>
                <w:color w:val="000000"/>
                <w:lang w:eastAsia="en-ZA"/>
              </w:rPr>
            </w:pPr>
          </w:p>
        </w:tc>
      </w:tr>
      <w:tr w:rsidR="00C35815" w:rsidRPr="006904ED" w14:paraId="2941D3EC" w14:textId="77777777" w:rsidTr="7BE3ACD6">
        <w:trPr>
          <w:trHeight w:val="300"/>
        </w:trPr>
        <w:tc>
          <w:tcPr>
            <w:tcW w:w="1165" w:type="dxa"/>
            <w:noWrap/>
            <w:hideMark/>
          </w:tcPr>
          <w:p w14:paraId="4650479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06.50 </w:t>
            </w:r>
          </w:p>
        </w:tc>
        <w:tc>
          <w:tcPr>
            <w:tcW w:w="2835" w:type="dxa"/>
            <w:hideMark/>
          </w:tcPr>
          <w:p w14:paraId="10D778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Gathering compilation information </w:t>
            </w:r>
          </w:p>
        </w:tc>
        <w:tc>
          <w:tcPr>
            <w:tcW w:w="1701" w:type="dxa"/>
            <w:hideMark/>
          </w:tcPr>
          <w:p w14:paraId="3525386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FF2A628" w14:textId="5FA1BC8C" w:rsidR="006904ED" w:rsidRPr="00215EFD" w:rsidRDefault="006904ED" w:rsidP="006904ED">
            <w:pPr>
              <w:jc w:val="center"/>
              <w:rPr>
                <w:rFonts w:ascii="Webdings" w:eastAsia="Times New Roman" w:hAnsi="Webdings" w:cs="Calibri"/>
                <w:color w:val="000000"/>
                <w:lang w:eastAsia="en-ZA"/>
              </w:rPr>
            </w:pPr>
          </w:p>
        </w:tc>
        <w:tc>
          <w:tcPr>
            <w:tcW w:w="964" w:type="dxa"/>
            <w:hideMark/>
          </w:tcPr>
          <w:p w14:paraId="4ADD3056" w14:textId="00FE7C7C" w:rsidR="006904ED" w:rsidRPr="00215EFD" w:rsidRDefault="00215EFD" w:rsidP="006904ED">
            <w:pPr>
              <w:jc w:val="center"/>
              <w:rPr>
                <w:rFonts w:ascii="Webdings" w:eastAsia="Times New Roman" w:hAnsi="Webdings" w:cs="Calibri"/>
                <w:color w:val="000000"/>
                <w:lang w:eastAsia="en-ZA"/>
              </w:rPr>
            </w:pPr>
            <w:r>
              <w:rPr>
                <w:rFonts w:ascii="Webdings" w:eastAsia="Times New Roman" w:hAnsi="Webdings" w:cs="Calibri"/>
                <w:color w:val="000000"/>
                <w:lang w:eastAsia="en-ZA"/>
              </w:rPr>
              <w:t>a</w:t>
            </w:r>
          </w:p>
        </w:tc>
        <w:tc>
          <w:tcPr>
            <w:tcW w:w="964" w:type="dxa"/>
            <w:hideMark/>
          </w:tcPr>
          <w:p w14:paraId="22942AFC" w14:textId="3DFA428A" w:rsidR="006904ED" w:rsidRPr="00215EFD" w:rsidRDefault="006904ED" w:rsidP="006904ED">
            <w:pPr>
              <w:jc w:val="center"/>
              <w:rPr>
                <w:rFonts w:ascii="Webdings" w:eastAsia="Times New Roman" w:hAnsi="Webdings" w:cs="Calibri"/>
                <w:color w:val="000000"/>
                <w:lang w:eastAsia="en-ZA"/>
              </w:rPr>
            </w:pPr>
          </w:p>
        </w:tc>
      </w:tr>
      <w:tr w:rsidR="006904ED" w:rsidRPr="006904ED" w14:paraId="0E40BF56" w14:textId="77777777" w:rsidTr="7BE3ACD6">
        <w:trPr>
          <w:trHeight w:val="300"/>
        </w:trPr>
        <w:tc>
          <w:tcPr>
            <w:tcW w:w="1701" w:type="dxa"/>
            <w:gridSpan w:val="6"/>
            <w:noWrap/>
            <w:hideMark/>
          </w:tcPr>
          <w:p w14:paraId="5D6BDE6C" w14:textId="73E3175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Leadsheets and work programs</w:t>
            </w:r>
            <w:r w:rsidR="00A516AB">
              <w:rPr>
                <w:rFonts w:ascii="Switzer" w:eastAsia="Times New Roman" w:hAnsi="Switzer" w:cs="Calibri"/>
                <w:color w:val="000000"/>
                <w:lang w:eastAsia="en-ZA"/>
              </w:rPr>
              <w:t xml:space="preserve"> </w:t>
            </w:r>
          </w:p>
        </w:tc>
      </w:tr>
      <w:tr w:rsidR="00C35815" w:rsidRPr="00410DA2" w14:paraId="300EFB47" w14:textId="77777777" w:rsidTr="7BE3ACD6">
        <w:trPr>
          <w:trHeight w:val="300"/>
        </w:trPr>
        <w:tc>
          <w:tcPr>
            <w:tcW w:w="1165" w:type="dxa"/>
            <w:noWrap/>
            <w:hideMark/>
          </w:tcPr>
          <w:p w14:paraId="64F9018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07.300 </w:t>
            </w:r>
          </w:p>
        </w:tc>
        <w:tc>
          <w:tcPr>
            <w:tcW w:w="2835" w:type="dxa"/>
            <w:hideMark/>
          </w:tcPr>
          <w:p w14:paraId="3FBBCC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Non-current assets compilation program </w:t>
            </w:r>
          </w:p>
        </w:tc>
        <w:tc>
          <w:tcPr>
            <w:tcW w:w="1701" w:type="dxa"/>
            <w:hideMark/>
          </w:tcPr>
          <w:p w14:paraId="22907AF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1BCA7149" w14:textId="607EA1D9"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4068B44B" w14:textId="166E0599"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0BD9729F" w14:textId="15D98A90"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7B5F9634" w14:textId="77777777" w:rsidTr="7BE3ACD6">
        <w:trPr>
          <w:trHeight w:val="300"/>
        </w:trPr>
        <w:tc>
          <w:tcPr>
            <w:tcW w:w="1165" w:type="dxa"/>
            <w:noWrap/>
            <w:hideMark/>
          </w:tcPr>
          <w:p w14:paraId="49CAB18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07.400 </w:t>
            </w:r>
          </w:p>
        </w:tc>
        <w:tc>
          <w:tcPr>
            <w:tcW w:w="2835" w:type="dxa"/>
            <w:hideMark/>
          </w:tcPr>
          <w:p w14:paraId="00086C1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Current assets compilation program </w:t>
            </w:r>
          </w:p>
        </w:tc>
        <w:tc>
          <w:tcPr>
            <w:tcW w:w="1701" w:type="dxa"/>
            <w:hideMark/>
          </w:tcPr>
          <w:p w14:paraId="5E2894F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5E787F2" w14:textId="7513FA9D"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E572994" w14:textId="61D3D3B7"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60E2E45C" w14:textId="55A570D5"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2BC2DF0D" w14:textId="77777777" w:rsidTr="7BE3ACD6">
        <w:trPr>
          <w:trHeight w:val="300"/>
        </w:trPr>
        <w:tc>
          <w:tcPr>
            <w:tcW w:w="1165" w:type="dxa"/>
            <w:noWrap/>
            <w:hideMark/>
          </w:tcPr>
          <w:p w14:paraId="1D12419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07.500 </w:t>
            </w:r>
          </w:p>
        </w:tc>
        <w:tc>
          <w:tcPr>
            <w:tcW w:w="2835" w:type="dxa"/>
            <w:hideMark/>
          </w:tcPr>
          <w:p w14:paraId="606B7C6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Non-current liabilities compilation program</w:t>
            </w:r>
          </w:p>
        </w:tc>
        <w:tc>
          <w:tcPr>
            <w:tcW w:w="1701" w:type="dxa"/>
            <w:hideMark/>
          </w:tcPr>
          <w:p w14:paraId="16902B8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33E27EAF" w14:textId="1A8251BF"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1322D299" w14:textId="73A025B7"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39F5F4F3" w14:textId="46E66FE6"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7925BE2B" w14:textId="77777777" w:rsidTr="7BE3ACD6">
        <w:trPr>
          <w:trHeight w:val="300"/>
        </w:trPr>
        <w:tc>
          <w:tcPr>
            <w:tcW w:w="1165" w:type="dxa"/>
            <w:noWrap/>
            <w:hideMark/>
          </w:tcPr>
          <w:p w14:paraId="6DF3C83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07.600 </w:t>
            </w:r>
          </w:p>
        </w:tc>
        <w:tc>
          <w:tcPr>
            <w:tcW w:w="2835" w:type="dxa"/>
            <w:hideMark/>
          </w:tcPr>
          <w:p w14:paraId="3C54E5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Current liabilities compilation program</w:t>
            </w:r>
          </w:p>
        </w:tc>
        <w:tc>
          <w:tcPr>
            <w:tcW w:w="1701" w:type="dxa"/>
            <w:hideMark/>
          </w:tcPr>
          <w:p w14:paraId="1FFB4BA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692158C" w14:textId="1486D7D8"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D51411A" w14:textId="454B44EE"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13B407D" w14:textId="115FA033"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18C9E53B" w14:textId="77777777" w:rsidTr="7BE3ACD6">
        <w:trPr>
          <w:trHeight w:val="300"/>
        </w:trPr>
        <w:tc>
          <w:tcPr>
            <w:tcW w:w="1165" w:type="dxa"/>
            <w:noWrap/>
            <w:hideMark/>
          </w:tcPr>
          <w:p w14:paraId="37FD71C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07.700 </w:t>
            </w:r>
          </w:p>
        </w:tc>
        <w:tc>
          <w:tcPr>
            <w:tcW w:w="2835" w:type="dxa"/>
            <w:hideMark/>
          </w:tcPr>
          <w:p w14:paraId="1101D5F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Income and expenditure compilation program </w:t>
            </w:r>
          </w:p>
        </w:tc>
        <w:tc>
          <w:tcPr>
            <w:tcW w:w="1701" w:type="dxa"/>
            <w:hideMark/>
          </w:tcPr>
          <w:p w14:paraId="0E79A72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6C0DDE13" w14:textId="14132993"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6B0D8279" w14:textId="4CA08641"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00535AAA" w14:textId="1C918F9C"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737342F5" w14:textId="77777777" w:rsidTr="7BE3ACD6">
        <w:trPr>
          <w:trHeight w:val="300"/>
        </w:trPr>
        <w:tc>
          <w:tcPr>
            <w:tcW w:w="1165" w:type="dxa"/>
            <w:noWrap/>
            <w:hideMark/>
          </w:tcPr>
          <w:p w14:paraId="146BC82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07.800 </w:t>
            </w:r>
          </w:p>
        </w:tc>
        <w:tc>
          <w:tcPr>
            <w:tcW w:w="2835" w:type="dxa"/>
            <w:hideMark/>
          </w:tcPr>
          <w:p w14:paraId="05E9449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Equity compilation program</w:t>
            </w:r>
          </w:p>
        </w:tc>
        <w:tc>
          <w:tcPr>
            <w:tcW w:w="1701" w:type="dxa"/>
            <w:hideMark/>
          </w:tcPr>
          <w:p w14:paraId="60F9B73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66F5D0BC" w14:textId="3E2EB768"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7F55AAF6" w14:textId="580B82AA"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148CAA70" w14:textId="3510F01F"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C35815" w:rsidRPr="00410DA2" w14:paraId="064AFDD2" w14:textId="77777777" w:rsidTr="7BE3ACD6">
        <w:trPr>
          <w:trHeight w:val="300"/>
        </w:trPr>
        <w:tc>
          <w:tcPr>
            <w:tcW w:w="1165" w:type="dxa"/>
            <w:noWrap/>
            <w:hideMark/>
          </w:tcPr>
          <w:p w14:paraId="27DC9A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07.850 </w:t>
            </w:r>
          </w:p>
        </w:tc>
        <w:tc>
          <w:tcPr>
            <w:tcW w:w="2835" w:type="dxa"/>
            <w:hideMark/>
          </w:tcPr>
          <w:p w14:paraId="5525D70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Other disclosures compilation program </w:t>
            </w:r>
          </w:p>
        </w:tc>
        <w:tc>
          <w:tcPr>
            <w:tcW w:w="1701" w:type="dxa"/>
            <w:hideMark/>
          </w:tcPr>
          <w:p w14:paraId="27B60F2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0E6FA063" w14:textId="213EE3CE"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6B68B44E" w14:textId="04B61335" w:rsidR="006904ED" w:rsidRPr="00410DA2" w:rsidRDefault="006904ED" w:rsidP="006904ED">
            <w:pPr>
              <w:jc w:val="center"/>
              <w:rPr>
                <w:rFonts w:ascii="Webdings" w:eastAsia="Times New Roman" w:hAnsi="Webdings" w:cs="Calibri"/>
                <w:color w:val="000000"/>
                <w:lang w:eastAsia="en-ZA"/>
              </w:rPr>
            </w:pPr>
          </w:p>
        </w:tc>
        <w:tc>
          <w:tcPr>
            <w:tcW w:w="964" w:type="dxa"/>
            <w:hideMark/>
          </w:tcPr>
          <w:p w14:paraId="2AD9F2F9" w14:textId="173F074D" w:rsidR="006904ED" w:rsidRPr="00410DA2" w:rsidRDefault="00410DA2" w:rsidP="006904ED">
            <w:pPr>
              <w:jc w:val="center"/>
              <w:rPr>
                <w:rFonts w:ascii="Webdings" w:eastAsia="Times New Roman" w:hAnsi="Webdings" w:cs="Calibri"/>
                <w:color w:val="000000"/>
                <w:lang w:eastAsia="en-ZA"/>
              </w:rPr>
            </w:pPr>
            <w:r w:rsidRPr="00410DA2">
              <w:rPr>
                <w:rFonts w:ascii="Webdings" w:eastAsia="Times New Roman" w:hAnsi="Webdings" w:cs="Calibri"/>
                <w:color w:val="000000"/>
                <w:lang w:eastAsia="en-ZA"/>
              </w:rPr>
              <w:t>a</w:t>
            </w:r>
          </w:p>
        </w:tc>
      </w:tr>
      <w:tr w:rsidR="006904ED" w:rsidRPr="006904ED" w14:paraId="1AF38159" w14:textId="77777777" w:rsidTr="7BE3ACD6">
        <w:trPr>
          <w:trHeight w:val="300"/>
        </w:trPr>
        <w:tc>
          <w:tcPr>
            <w:tcW w:w="1701" w:type="dxa"/>
            <w:gridSpan w:val="6"/>
            <w:noWrap/>
            <w:hideMark/>
          </w:tcPr>
          <w:p w14:paraId="05F82015" w14:textId="28B93DC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Engagement working papers</w:t>
            </w:r>
            <w:r w:rsidR="00A516AB">
              <w:rPr>
                <w:rFonts w:ascii="Switzer" w:eastAsia="Times New Roman" w:hAnsi="Switzer" w:cs="Calibri"/>
                <w:color w:val="000000"/>
                <w:lang w:eastAsia="en-ZA"/>
              </w:rPr>
              <w:t xml:space="preserve"> </w:t>
            </w:r>
          </w:p>
        </w:tc>
      </w:tr>
      <w:tr w:rsidR="006904ED" w:rsidRPr="006904ED" w14:paraId="03CE120D" w14:textId="77777777" w:rsidTr="7BE3ACD6">
        <w:trPr>
          <w:trHeight w:val="300"/>
        </w:trPr>
        <w:tc>
          <w:tcPr>
            <w:tcW w:w="1701" w:type="dxa"/>
            <w:gridSpan w:val="6"/>
            <w:noWrap/>
            <w:hideMark/>
          </w:tcPr>
          <w:p w14:paraId="0AB60442" w14:textId="277BC0A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Finalisation</w:t>
            </w:r>
            <w:r w:rsidR="00A516AB">
              <w:rPr>
                <w:rFonts w:ascii="Switzer" w:eastAsia="Times New Roman" w:hAnsi="Switzer" w:cs="Calibri"/>
                <w:color w:val="000000"/>
                <w:lang w:eastAsia="en-ZA"/>
              </w:rPr>
              <w:t xml:space="preserve"> </w:t>
            </w:r>
          </w:p>
        </w:tc>
      </w:tr>
      <w:tr w:rsidR="00C35815" w:rsidRPr="006904ED" w14:paraId="5AC91AE5" w14:textId="77777777" w:rsidTr="7BE3ACD6">
        <w:trPr>
          <w:trHeight w:val="300"/>
        </w:trPr>
        <w:tc>
          <w:tcPr>
            <w:tcW w:w="1165" w:type="dxa"/>
            <w:noWrap/>
            <w:hideMark/>
          </w:tcPr>
          <w:p w14:paraId="1397276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02.00 </w:t>
            </w:r>
          </w:p>
        </w:tc>
        <w:tc>
          <w:tcPr>
            <w:tcW w:w="2835" w:type="dxa"/>
            <w:hideMark/>
          </w:tcPr>
          <w:p w14:paraId="28D0955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Partner sign-off </w:t>
            </w:r>
          </w:p>
        </w:tc>
        <w:tc>
          <w:tcPr>
            <w:tcW w:w="1701" w:type="dxa"/>
            <w:hideMark/>
          </w:tcPr>
          <w:p w14:paraId="64FDA6B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71F15C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384BF2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6A6745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777F7984" w14:textId="77777777" w:rsidTr="7BE3ACD6">
        <w:trPr>
          <w:trHeight w:val="300"/>
        </w:trPr>
        <w:tc>
          <w:tcPr>
            <w:tcW w:w="1165" w:type="dxa"/>
            <w:noWrap/>
            <w:hideMark/>
          </w:tcPr>
          <w:p w14:paraId="7019AA5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02.05 </w:t>
            </w:r>
          </w:p>
        </w:tc>
        <w:tc>
          <w:tcPr>
            <w:tcW w:w="2835" w:type="dxa"/>
            <w:hideMark/>
          </w:tcPr>
          <w:p w14:paraId="23A9B68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Engagement team declaration</w:t>
            </w:r>
          </w:p>
        </w:tc>
        <w:tc>
          <w:tcPr>
            <w:tcW w:w="1701" w:type="dxa"/>
            <w:hideMark/>
          </w:tcPr>
          <w:p w14:paraId="40CD60B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220350D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44179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EEEBA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7462AB27" w14:textId="77777777" w:rsidTr="7BE3ACD6">
        <w:trPr>
          <w:trHeight w:val="300"/>
        </w:trPr>
        <w:tc>
          <w:tcPr>
            <w:tcW w:w="1165" w:type="dxa"/>
            <w:noWrap/>
            <w:hideMark/>
          </w:tcPr>
          <w:p w14:paraId="7065C35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02.10 </w:t>
            </w:r>
          </w:p>
        </w:tc>
        <w:tc>
          <w:tcPr>
            <w:tcW w:w="2835" w:type="dxa"/>
            <w:hideMark/>
          </w:tcPr>
          <w:p w14:paraId="0B050E9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Subsequent events work program </w:t>
            </w:r>
          </w:p>
        </w:tc>
        <w:tc>
          <w:tcPr>
            <w:tcW w:w="1701" w:type="dxa"/>
            <w:hideMark/>
          </w:tcPr>
          <w:p w14:paraId="5C0EAE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A36E1D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683B24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55B233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CCB5AF0" w14:textId="77777777" w:rsidTr="7BE3ACD6">
        <w:trPr>
          <w:trHeight w:val="300"/>
        </w:trPr>
        <w:tc>
          <w:tcPr>
            <w:tcW w:w="1165" w:type="dxa"/>
            <w:noWrap/>
            <w:hideMark/>
          </w:tcPr>
          <w:p w14:paraId="084CDD8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02.20 </w:t>
            </w:r>
          </w:p>
        </w:tc>
        <w:tc>
          <w:tcPr>
            <w:tcW w:w="2835" w:type="dxa"/>
            <w:hideMark/>
          </w:tcPr>
          <w:p w14:paraId="07DB15F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Going concern conclusion </w:t>
            </w:r>
          </w:p>
        </w:tc>
        <w:tc>
          <w:tcPr>
            <w:tcW w:w="1701" w:type="dxa"/>
            <w:hideMark/>
          </w:tcPr>
          <w:p w14:paraId="7AE5F4E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2F2064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9E7DE6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F4D1FD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E56CC21" w14:textId="77777777" w:rsidTr="7BE3ACD6">
        <w:trPr>
          <w:trHeight w:val="300"/>
        </w:trPr>
        <w:tc>
          <w:tcPr>
            <w:tcW w:w="1165" w:type="dxa"/>
            <w:noWrap/>
            <w:hideMark/>
          </w:tcPr>
          <w:p w14:paraId="006C8F3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lastRenderedPageBreak/>
              <w:t xml:space="preserve"> 02.22 </w:t>
            </w:r>
          </w:p>
        </w:tc>
        <w:tc>
          <w:tcPr>
            <w:tcW w:w="2835" w:type="dxa"/>
            <w:hideMark/>
          </w:tcPr>
          <w:p w14:paraId="5FC0002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Subordination agreement work program </w:t>
            </w:r>
          </w:p>
        </w:tc>
        <w:tc>
          <w:tcPr>
            <w:tcW w:w="1701" w:type="dxa"/>
            <w:hideMark/>
          </w:tcPr>
          <w:p w14:paraId="63D204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0B055F4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82405C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8FE498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23104C83" w14:textId="77777777" w:rsidTr="7BE3ACD6">
        <w:trPr>
          <w:trHeight w:val="300"/>
        </w:trPr>
        <w:tc>
          <w:tcPr>
            <w:tcW w:w="1165" w:type="dxa"/>
            <w:noWrap/>
            <w:hideMark/>
          </w:tcPr>
          <w:p w14:paraId="42E1E7E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02.30 </w:t>
            </w:r>
          </w:p>
        </w:tc>
        <w:tc>
          <w:tcPr>
            <w:tcW w:w="2835" w:type="dxa"/>
            <w:hideMark/>
          </w:tcPr>
          <w:p w14:paraId="6F8A618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Overall analytical review </w:t>
            </w:r>
          </w:p>
        </w:tc>
        <w:tc>
          <w:tcPr>
            <w:tcW w:w="1701" w:type="dxa"/>
            <w:hideMark/>
          </w:tcPr>
          <w:p w14:paraId="2ACD80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28BCB31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A2F75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9CA5AF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15CC7435" w14:textId="77777777" w:rsidTr="7BE3ACD6">
        <w:trPr>
          <w:trHeight w:val="300"/>
        </w:trPr>
        <w:tc>
          <w:tcPr>
            <w:tcW w:w="1165" w:type="dxa"/>
            <w:noWrap/>
            <w:hideMark/>
          </w:tcPr>
          <w:p w14:paraId="4353F9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02.40 </w:t>
            </w:r>
          </w:p>
        </w:tc>
        <w:tc>
          <w:tcPr>
            <w:tcW w:w="2835" w:type="dxa"/>
            <w:hideMark/>
          </w:tcPr>
          <w:p w14:paraId="0795DC5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Evaluation of misstatements </w:t>
            </w:r>
          </w:p>
        </w:tc>
        <w:tc>
          <w:tcPr>
            <w:tcW w:w="1701" w:type="dxa"/>
            <w:hideMark/>
          </w:tcPr>
          <w:p w14:paraId="1B33B3F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8C4FA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6D82D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E65E3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174A7680" w14:textId="77777777" w:rsidTr="7BE3ACD6">
        <w:trPr>
          <w:trHeight w:val="300"/>
        </w:trPr>
        <w:tc>
          <w:tcPr>
            <w:tcW w:w="1165" w:type="dxa"/>
            <w:noWrap/>
            <w:hideMark/>
          </w:tcPr>
          <w:p w14:paraId="5F92DA3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02.50 </w:t>
            </w:r>
          </w:p>
        </w:tc>
        <w:tc>
          <w:tcPr>
            <w:tcW w:w="2835" w:type="dxa"/>
            <w:hideMark/>
          </w:tcPr>
          <w:p w14:paraId="1FC9417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Consideration of assurance report </w:t>
            </w:r>
          </w:p>
        </w:tc>
        <w:tc>
          <w:tcPr>
            <w:tcW w:w="1701" w:type="dxa"/>
            <w:hideMark/>
          </w:tcPr>
          <w:p w14:paraId="06E1973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7733E8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B31715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2D6035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40131B0" w14:textId="77777777" w:rsidTr="7BE3ACD6">
        <w:trPr>
          <w:trHeight w:val="300"/>
        </w:trPr>
        <w:tc>
          <w:tcPr>
            <w:tcW w:w="1165" w:type="dxa"/>
            <w:noWrap/>
            <w:hideMark/>
          </w:tcPr>
          <w:p w14:paraId="1EB0BC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02.55 </w:t>
            </w:r>
          </w:p>
        </w:tc>
        <w:tc>
          <w:tcPr>
            <w:tcW w:w="2835" w:type="dxa"/>
            <w:hideMark/>
          </w:tcPr>
          <w:p w14:paraId="7D4EB0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Key audit matters </w:t>
            </w:r>
          </w:p>
        </w:tc>
        <w:tc>
          <w:tcPr>
            <w:tcW w:w="1701" w:type="dxa"/>
            <w:hideMark/>
          </w:tcPr>
          <w:p w14:paraId="4EDC4E8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4BDC37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EFFD8E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8313D1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E0D9CCB" w14:textId="77777777" w:rsidTr="7BE3ACD6">
        <w:trPr>
          <w:trHeight w:val="300"/>
        </w:trPr>
        <w:tc>
          <w:tcPr>
            <w:tcW w:w="1165" w:type="dxa"/>
            <w:noWrap/>
            <w:hideMark/>
          </w:tcPr>
          <w:p w14:paraId="3CDBE55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02.60 </w:t>
            </w:r>
          </w:p>
        </w:tc>
        <w:tc>
          <w:tcPr>
            <w:tcW w:w="2835" w:type="dxa"/>
            <w:hideMark/>
          </w:tcPr>
          <w:p w14:paraId="5AFACBA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Senior's final checklist </w:t>
            </w:r>
          </w:p>
        </w:tc>
        <w:tc>
          <w:tcPr>
            <w:tcW w:w="1701" w:type="dxa"/>
            <w:hideMark/>
          </w:tcPr>
          <w:p w14:paraId="62634EE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6D61B0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ED8B19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21CE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43DC9DC2" w14:textId="77777777" w:rsidTr="7BE3ACD6">
        <w:trPr>
          <w:trHeight w:val="300"/>
        </w:trPr>
        <w:tc>
          <w:tcPr>
            <w:tcW w:w="1165" w:type="dxa"/>
            <w:noWrap/>
            <w:hideMark/>
          </w:tcPr>
          <w:p w14:paraId="3B44E10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02.70 </w:t>
            </w:r>
          </w:p>
        </w:tc>
        <w:tc>
          <w:tcPr>
            <w:tcW w:w="2835" w:type="dxa"/>
            <w:hideMark/>
          </w:tcPr>
          <w:p w14:paraId="5C7995B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Manager's final checklist </w:t>
            </w:r>
          </w:p>
        </w:tc>
        <w:tc>
          <w:tcPr>
            <w:tcW w:w="1701" w:type="dxa"/>
            <w:hideMark/>
          </w:tcPr>
          <w:p w14:paraId="3F728FD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03E6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5B6F79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746028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E1A33E0" w14:textId="77777777" w:rsidTr="7BE3ACD6">
        <w:trPr>
          <w:trHeight w:val="300"/>
        </w:trPr>
        <w:tc>
          <w:tcPr>
            <w:tcW w:w="1165" w:type="dxa"/>
            <w:noWrap/>
            <w:hideMark/>
          </w:tcPr>
          <w:p w14:paraId="019D00B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02.80 </w:t>
            </w:r>
          </w:p>
        </w:tc>
        <w:tc>
          <w:tcPr>
            <w:tcW w:w="2835" w:type="dxa"/>
            <w:hideMark/>
          </w:tcPr>
          <w:p w14:paraId="7F30E27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Quality Review – Execution and finalisation </w:t>
            </w:r>
          </w:p>
        </w:tc>
        <w:tc>
          <w:tcPr>
            <w:tcW w:w="1701" w:type="dxa"/>
            <w:hideMark/>
          </w:tcPr>
          <w:p w14:paraId="116BD5D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0F7F89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40998D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F3A63F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AD86295" w14:textId="77777777" w:rsidTr="7BE3ACD6">
        <w:trPr>
          <w:trHeight w:val="300"/>
        </w:trPr>
        <w:tc>
          <w:tcPr>
            <w:tcW w:w="1701" w:type="dxa"/>
            <w:gridSpan w:val="6"/>
            <w:noWrap/>
            <w:hideMark/>
          </w:tcPr>
          <w:p w14:paraId="7E451234" w14:textId="4BFFB90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Client communication</w:t>
            </w:r>
            <w:r w:rsidR="00A516AB">
              <w:rPr>
                <w:rFonts w:ascii="Switzer" w:eastAsia="Times New Roman" w:hAnsi="Switzer" w:cs="Calibri"/>
                <w:color w:val="000000"/>
                <w:lang w:eastAsia="en-ZA"/>
              </w:rPr>
              <w:t xml:space="preserve"> </w:t>
            </w:r>
          </w:p>
        </w:tc>
      </w:tr>
      <w:tr w:rsidR="00C35815" w:rsidRPr="006904ED" w14:paraId="17C3B2E7" w14:textId="77777777" w:rsidTr="7BE3ACD6">
        <w:trPr>
          <w:trHeight w:val="300"/>
        </w:trPr>
        <w:tc>
          <w:tcPr>
            <w:tcW w:w="1165" w:type="dxa"/>
            <w:noWrap/>
            <w:hideMark/>
          </w:tcPr>
          <w:p w14:paraId="1A4AB43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02.90 </w:t>
            </w:r>
          </w:p>
        </w:tc>
        <w:tc>
          <w:tcPr>
            <w:tcW w:w="2835" w:type="dxa"/>
            <w:hideMark/>
          </w:tcPr>
          <w:p w14:paraId="3EEF68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Report to management and those charged with governance </w:t>
            </w:r>
          </w:p>
        </w:tc>
        <w:tc>
          <w:tcPr>
            <w:tcW w:w="1701" w:type="dxa"/>
            <w:hideMark/>
          </w:tcPr>
          <w:p w14:paraId="0198737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0922DE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2F83EC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88C41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4286452" w14:textId="77777777" w:rsidTr="7BE3ACD6">
        <w:trPr>
          <w:trHeight w:val="300"/>
        </w:trPr>
        <w:tc>
          <w:tcPr>
            <w:tcW w:w="1165" w:type="dxa"/>
            <w:noWrap/>
            <w:hideMark/>
          </w:tcPr>
          <w:p w14:paraId="49B3125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02.92 </w:t>
            </w:r>
          </w:p>
        </w:tc>
        <w:tc>
          <w:tcPr>
            <w:tcW w:w="2835" w:type="dxa"/>
            <w:hideMark/>
          </w:tcPr>
          <w:p w14:paraId="75D2BB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of representation </w:t>
            </w:r>
          </w:p>
        </w:tc>
        <w:tc>
          <w:tcPr>
            <w:tcW w:w="1701" w:type="dxa"/>
            <w:hideMark/>
          </w:tcPr>
          <w:p w14:paraId="307B12B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7C89EAB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1FD7DF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4D540E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904ED" w:rsidRPr="006904ED" w14:paraId="5ADEA864" w14:textId="77777777" w:rsidTr="7BE3ACD6">
        <w:trPr>
          <w:trHeight w:val="300"/>
        </w:trPr>
        <w:tc>
          <w:tcPr>
            <w:tcW w:w="1701" w:type="dxa"/>
            <w:gridSpan w:val="6"/>
            <w:noWrap/>
            <w:hideMark/>
          </w:tcPr>
          <w:p w14:paraId="1C9D5550" w14:textId="19962EA5"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Engagement working papers</w:t>
            </w:r>
            <w:r w:rsidR="00A516AB">
              <w:rPr>
                <w:rFonts w:ascii="Switzer" w:eastAsia="Times New Roman" w:hAnsi="Switzer" w:cs="Calibri"/>
                <w:color w:val="000000"/>
                <w:lang w:eastAsia="en-ZA"/>
              </w:rPr>
              <w:t xml:space="preserve"> </w:t>
            </w:r>
          </w:p>
        </w:tc>
      </w:tr>
      <w:tr w:rsidR="006904ED" w:rsidRPr="006904ED" w14:paraId="29E1DCE1" w14:textId="77777777" w:rsidTr="7BE3ACD6">
        <w:trPr>
          <w:trHeight w:val="300"/>
        </w:trPr>
        <w:tc>
          <w:tcPr>
            <w:tcW w:w="1701" w:type="dxa"/>
            <w:gridSpan w:val="6"/>
            <w:noWrap/>
            <w:hideMark/>
          </w:tcPr>
          <w:p w14:paraId="2AEEE55D" w14:textId="4DC97CC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Pre-engagement planning</w:t>
            </w:r>
            <w:r w:rsidR="00A516AB">
              <w:rPr>
                <w:rFonts w:ascii="Switzer" w:eastAsia="Times New Roman" w:hAnsi="Switzer" w:cs="Calibri"/>
                <w:color w:val="000000"/>
                <w:lang w:eastAsia="en-ZA"/>
              </w:rPr>
              <w:t xml:space="preserve"> </w:t>
            </w:r>
          </w:p>
        </w:tc>
      </w:tr>
      <w:tr w:rsidR="00C35815" w:rsidRPr="006904ED" w14:paraId="0E81F210" w14:textId="77777777" w:rsidTr="7BE3ACD6">
        <w:trPr>
          <w:trHeight w:val="300"/>
        </w:trPr>
        <w:tc>
          <w:tcPr>
            <w:tcW w:w="1165" w:type="dxa"/>
            <w:noWrap/>
            <w:hideMark/>
          </w:tcPr>
          <w:p w14:paraId="58E37123" w14:textId="34537D9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10.20 </w:t>
            </w:r>
          </w:p>
        </w:tc>
        <w:tc>
          <w:tcPr>
            <w:tcW w:w="2835" w:type="dxa"/>
            <w:hideMark/>
          </w:tcPr>
          <w:p w14:paraId="28783D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evaluation </w:t>
            </w:r>
          </w:p>
        </w:tc>
        <w:tc>
          <w:tcPr>
            <w:tcW w:w="1701" w:type="dxa"/>
            <w:hideMark/>
          </w:tcPr>
          <w:p w14:paraId="27EBC03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A3A4DD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9C8B94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478848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4182888" w14:textId="77777777" w:rsidTr="7BE3ACD6">
        <w:trPr>
          <w:trHeight w:val="300"/>
        </w:trPr>
        <w:tc>
          <w:tcPr>
            <w:tcW w:w="1165" w:type="dxa"/>
            <w:noWrap/>
            <w:hideMark/>
          </w:tcPr>
          <w:p w14:paraId="2A300550" w14:textId="1464A3C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10.21 </w:t>
            </w:r>
          </w:p>
        </w:tc>
        <w:tc>
          <w:tcPr>
            <w:tcW w:w="2835" w:type="dxa"/>
            <w:hideMark/>
          </w:tcPr>
          <w:p w14:paraId="0F489C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letter </w:t>
            </w:r>
          </w:p>
        </w:tc>
        <w:tc>
          <w:tcPr>
            <w:tcW w:w="1701" w:type="dxa"/>
            <w:hideMark/>
          </w:tcPr>
          <w:p w14:paraId="6F97EF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32B9918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4107B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75146D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31659922" w14:textId="77777777" w:rsidTr="7BE3ACD6">
        <w:trPr>
          <w:trHeight w:val="540"/>
        </w:trPr>
        <w:tc>
          <w:tcPr>
            <w:tcW w:w="1165" w:type="dxa"/>
            <w:noWrap/>
            <w:hideMark/>
          </w:tcPr>
          <w:p w14:paraId="0DD7D59B" w14:textId="4C72945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10.30 </w:t>
            </w:r>
          </w:p>
        </w:tc>
        <w:tc>
          <w:tcPr>
            <w:tcW w:w="2835" w:type="dxa"/>
            <w:hideMark/>
          </w:tcPr>
          <w:p w14:paraId="2C2A59E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Discussions with those charged with governance </w:t>
            </w:r>
          </w:p>
        </w:tc>
        <w:tc>
          <w:tcPr>
            <w:tcW w:w="1701" w:type="dxa"/>
            <w:hideMark/>
          </w:tcPr>
          <w:p w14:paraId="6FC6B3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34E3058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4572B9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F30E24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3720553" w14:textId="77777777" w:rsidTr="7BE3ACD6">
        <w:trPr>
          <w:trHeight w:val="300"/>
        </w:trPr>
        <w:tc>
          <w:tcPr>
            <w:tcW w:w="1165" w:type="dxa"/>
            <w:noWrap/>
            <w:hideMark/>
          </w:tcPr>
          <w:p w14:paraId="21B070F0" w14:textId="6CBDFA3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10.40 </w:t>
            </w:r>
          </w:p>
        </w:tc>
        <w:tc>
          <w:tcPr>
            <w:tcW w:w="2835" w:type="dxa"/>
            <w:hideMark/>
          </w:tcPr>
          <w:p w14:paraId="08E97AE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Time budget </w:t>
            </w:r>
          </w:p>
        </w:tc>
        <w:tc>
          <w:tcPr>
            <w:tcW w:w="1701" w:type="dxa"/>
            <w:hideMark/>
          </w:tcPr>
          <w:p w14:paraId="001C05D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Letter </w:t>
            </w:r>
          </w:p>
        </w:tc>
        <w:tc>
          <w:tcPr>
            <w:tcW w:w="964" w:type="dxa"/>
            <w:hideMark/>
          </w:tcPr>
          <w:p w14:paraId="4E181B5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DDD881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6BB888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94A36EB" w14:textId="77777777" w:rsidTr="7BE3ACD6">
        <w:trPr>
          <w:trHeight w:val="300"/>
        </w:trPr>
        <w:tc>
          <w:tcPr>
            <w:tcW w:w="1165" w:type="dxa"/>
            <w:noWrap/>
            <w:hideMark/>
          </w:tcPr>
          <w:p w14:paraId="28433046" w14:textId="4A8287B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10.50 </w:t>
            </w:r>
          </w:p>
        </w:tc>
        <w:tc>
          <w:tcPr>
            <w:tcW w:w="2835" w:type="dxa"/>
            <w:hideMark/>
          </w:tcPr>
          <w:p w14:paraId="349FAF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Gathering information </w:t>
            </w:r>
          </w:p>
        </w:tc>
        <w:tc>
          <w:tcPr>
            <w:tcW w:w="1701" w:type="dxa"/>
            <w:hideMark/>
          </w:tcPr>
          <w:p w14:paraId="6D11BD4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5C962C2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82876D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364B39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53D07A5" w14:textId="77777777" w:rsidTr="7BE3ACD6">
        <w:trPr>
          <w:trHeight w:val="540"/>
        </w:trPr>
        <w:tc>
          <w:tcPr>
            <w:tcW w:w="1165" w:type="dxa"/>
            <w:noWrap/>
            <w:hideMark/>
          </w:tcPr>
          <w:p w14:paraId="4F299C67" w14:textId="62FBACF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10.51 </w:t>
            </w:r>
          </w:p>
        </w:tc>
        <w:tc>
          <w:tcPr>
            <w:tcW w:w="2835" w:type="dxa"/>
            <w:hideMark/>
          </w:tcPr>
          <w:p w14:paraId="0A61FCC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Types and volumes of transactions </w:t>
            </w:r>
          </w:p>
        </w:tc>
        <w:tc>
          <w:tcPr>
            <w:tcW w:w="1701" w:type="dxa"/>
            <w:hideMark/>
          </w:tcPr>
          <w:p w14:paraId="6C2A29B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88F34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8E7EA3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412185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2B4C80B9" w14:textId="77777777" w:rsidTr="7BE3ACD6">
        <w:trPr>
          <w:trHeight w:val="540"/>
        </w:trPr>
        <w:tc>
          <w:tcPr>
            <w:tcW w:w="1165" w:type="dxa"/>
            <w:noWrap/>
            <w:hideMark/>
          </w:tcPr>
          <w:p w14:paraId="615AFB56" w14:textId="0BCD555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10.51IDEA</w:t>
            </w:r>
            <w:r w:rsidR="00A516AB">
              <w:rPr>
                <w:rFonts w:ascii="Switzer" w:eastAsia="Times New Roman" w:hAnsi="Switzer" w:cs="Calibri"/>
                <w:color w:val="000000"/>
                <w:lang w:eastAsia="en-ZA"/>
              </w:rPr>
              <w:t xml:space="preserve"> </w:t>
            </w:r>
          </w:p>
        </w:tc>
        <w:tc>
          <w:tcPr>
            <w:tcW w:w="2835" w:type="dxa"/>
            <w:hideMark/>
          </w:tcPr>
          <w:p w14:paraId="7A690D7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Types of transactions and terminology </w:t>
            </w:r>
          </w:p>
        </w:tc>
        <w:tc>
          <w:tcPr>
            <w:tcW w:w="1701" w:type="dxa"/>
            <w:hideMark/>
          </w:tcPr>
          <w:p w14:paraId="2B37B99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3D8E59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2ECFA7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850B56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3B08C1AA" w14:textId="77777777" w:rsidTr="7BE3ACD6">
        <w:trPr>
          <w:trHeight w:val="300"/>
        </w:trPr>
        <w:tc>
          <w:tcPr>
            <w:tcW w:w="1165" w:type="dxa"/>
            <w:noWrap/>
            <w:hideMark/>
          </w:tcPr>
          <w:p w14:paraId="30F30230" w14:textId="4751ACB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10.52 </w:t>
            </w:r>
          </w:p>
        </w:tc>
        <w:tc>
          <w:tcPr>
            <w:tcW w:w="2835" w:type="dxa"/>
            <w:hideMark/>
          </w:tcPr>
          <w:p w14:paraId="75A7C22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Preliminary analytical review </w:t>
            </w:r>
          </w:p>
        </w:tc>
        <w:tc>
          <w:tcPr>
            <w:tcW w:w="1701" w:type="dxa"/>
            <w:hideMark/>
          </w:tcPr>
          <w:p w14:paraId="3FCF4BE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0E9F7D3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793657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CA8992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110B1E5" w14:textId="77777777" w:rsidTr="7BE3ACD6">
        <w:trPr>
          <w:trHeight w:val="540"/>
        </w:trPr>
        <w:tc>
          <w:tcPr>
            <w:tcW w:w="1165" w:type="dxa"/>
            <w:noWrap/>
            <w:hideMark/>
          </w:tcPr>
          <w:p w14:paraId="59FA75B1" w14:textId="1CC2DC2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10.53 </w:t>
            </w:r>
          </w:p>
        </w:tc>
        <w:tc>
          <w:tcPr>
            <w:tcW w:w="2835" w:type="dxa"/>
            <w:hideMark/>
          </w:tcPr>
          <w:p w14:paraId="7881E6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Understanding of accounting estimates </w:t>
            </w:r>
          </w:p>
        </w:tc>
        <w:tc>
          <w:tcPr>
            <w:tcW w:w="1701" w:type="dxa"/>
            <w:hideMark/>
          </w:tcPr>
          <w:p w14:paraId="2A730A9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A69447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373DF9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F54BE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463B7E11" w14:textId="77777777" w:rsidTr="7BE3ACD6">
        <w:trPr>
          <w:trHeight w:val="804"/>
        </w:trPr>
        <w:tc>
          <w:tcPr>
            <w:tcW w:w="1165" w:type="dxa"/>
            <w:noWrap/>
            <w:hideMark/>
          </w:tcPr>
          <w:p w14:paraId="48856719" w14:textId="4DFBF56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10.55 </w:t>
            </w:r>
          </w:p>
        </w:tc>
        <w:tc>
          <w:tcPr>
            <w:tcW w:w="2835" w:type="dxa"/>
            <w:hideMark/>
          </w:tcPr>
          <w:p w14:paraId="40D0F9C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Understanding the information Technology environment (IT)</w:t>
            </w:r>
          </w:p>
        </w:tc>
        <w:tc>
          <w:tcPr>
            <w:tcW w:w="1701" w:type="dxa"/>
            <w:hideMark/>
          </w:tcPr>
          <w:p w14:paraId="2C0C37D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6BC805E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39863D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83AE3A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71D5F176" w14:textId="77777777" w:rsidTr="7BE3ACD6">
        <w:trPr>
          <w:trHeight w:val="540"/>
        </w:trPr>
        <w:tc>
          <w:tcPr>
            <w:tcW w:w="1165" w:type="dxa"/>
            <w:noWrap/>
            <w:hideMark/>
          </w:tcPr>
          <w:p w14:paraId="73601F33" w14:textId="2875F8E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10.60 </w:t>
            </w:r>
          </w:p>
        </w:tc>
        <w:tc>
          <w:tcPr>
            <w:tcW w:w="2835" w:type="dxa"/>
            <w:hideMark/>
          </w:tcPr>
          <w:p w14:paraId="4999DD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Overall materiality assessment </w:t>
            </w:r>
          </w:p>
        </w:tc>
        <w:tc>
          <w:tcPr>
            <w:tcW w:w="1701" w:type="dxa"/>
            <w:hideMark/>
          </w:tcPr>
          <w:p w14:paraId="2EC954C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CC684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E467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36D43F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C6AB16F" w14:textId="77777777" w:rsidTr="7BE3ACD6">
        <w:trPr>
          <w:trHeight w:val="540"/>
        </w:trPr>
        <w:tc>
          <w:tcPr>
            <w:tcW w:w="1165" w:type="dxa"/>
            <w:noWrap/>
            <w:hideMark/>
          </w:tcPr>
          <w:p w14:paraId="379D30AE" w14:textId="6A76A66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10.70 </w:t>
            </w:r>
          </w:p>
        </w:tc>
        <w:tc>
          <w:tcPr>
            <w:tcW w:w="2835" w:type="dxa"/>
            <w:hideMark/>
          </w:tcPr>
          <w:p w14:paraId="246163F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Identify material items and areas likely to be misstated </w:t>
            </w:r>
          </w:p>
        </w:tc>
        <w:tc>
          <w:tcPr>
            <w:tcW w:w="1701" w:type="dxa"/>
            <w:hideMark/>
          </w:tcPr>
          <w:p w14:paraId="4744017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6FA430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9EA078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22EE74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670E3" w:rsidRPr="006904ED" w14:paraId="565221D8" w14:textId="77777777" w:rsidTr="7BE3ACD6">
        <w:trPr>
          <w:trHeight w:val="540"/>
        </w:trPr>
        <w:tc>
          <w:tcPr>
            <w:tcW w:w="1165" w:type="dxa"/>
            <w:noWrap/>
          </w:tcPr>
          <w:p w14:paraId="06E15B57" w14:textId="35FD1826" w:rsidR="00C670E3" w:rsidRDefault="00C670E3" w:rsidP="006904ED">
            <w:pPr>
              <w:rPr>
                <w:rFonts w:ascii="Switzer" w:eastAsia="Times New Roman" w:hAnsi="Switzer" w:cs="Calibri"/>
                <w:color w:val="000000"/>
                <w:lang w:eastAsia="en-ZA"/>
              </w:rPr>
            </w:pPr>
            <w:r>
              <w:rPr>
                <w:rFonts w:ascii="Switzer" w:eastAsia="Times New Roman" w:hAnsi="Switzer" w:cs="Calibri"/>
                <w:color w:val="000000"/>
                <w:lang w:eastAsia="en-ZA"/>
              </w:rPr>
              <w:t>10.80</w:t>
            </w:r>
          </w:p>
        </w:tc>
        <w:tc>
          <w:tcPr>
            <w:tcW w:w="2835" w:type="dxa"/>
          </w:tcPr>
          <w:p w14:paraId="0E79BD2D" w14:textId="3A3B2C46" w:rsidR="00C670E3" w:rsidRPr="006904ED" w:rsidRDefault="00C670E3"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Quality Review </w:t>
            </w:r>
            <w:r>
              <w:rPr>
                <w:rFonts w:ascii="Switzer" w:eastAsia="Times New Roman" w:hAnsi="Switzer" w:cs="Calibri"/>
                <w:color w:val="000000"/>
                <w:lang w:eastAsia="en-ZA"/>
              </w:rPr>
              <w:t>–</w:t>
            </w:r>
            <w:r w:rsidRPr="006904ED">
              <w:rPr>
                <w:rFonts w:ascii="Switzer" w:eastAsia="Times New Roman" w:hAnsi="Switzer" w:cs="Calibri"/>
                <w:color w:val="000000"/>
                <w:lang w:eastAsia="en-ZA"/>
              </w:rPr>
              <w:t xml:space="preserve"> Planning</w:t>
            </w:r>
            <w:r>
              <w:rPr>
                <w:rFonts w:ascii="Switzer" w:eastAsia="Times New Roman" w:hAnsi="Switzer" w:cs="Calibri"/>
                <w:color w:val="000000"/>
                <w:lang w:eastAsia="en-ZA"/>
              </w:rPr>
              <w:t xml:space="preserve"> (Review)</w:t>
            </w:r>
          </w:p>
        </w:tc>
        <w:tc>
          <w:tcPr>
            <w:tcW w:w="1701" w:type="dxa"/>
          </w:tcPr>
          <w:p w14:paraId="6F5B0D09" w14:textId="310DA585" w:rsidR="00C670E3" w:rsidRPr="006904ED" w:rsidRDefault="00C670E3" w:rsidP="006904ED">
            <w:pPr>
              <w:rPr>
                <w:rFonts w:ascii="Switzer" w:eastAsia="Times New Roman" w:hAnsi="Switzer" w:cs="Calibri"/>
                <w:color w:val="000000"/>
                <w:lang w:eastAsia="en-ZA"/>
              </w:rPr>
            </w:pPr>
            <w:r>
              <w:rPr>
                <w:rFonts w:ascii="Switzer" w:eastAsia="Times New Roman" w:hAnsi="Switzer" w:cs="Calibri"/>
                <w:color w:val="000000"/>
                <w:lang w:eastAsia="en-ZA"/>
              </w:rPr>
              <w:t>Checklist</w:t>
            </w:r>
          </w:p>
        </w:tc>
        <w:tc>
          <w:tcPr>
            <w:tcW w:w="964" w:type="dxa"/>
          </w:tcPr>
          <w:p w14:paraId="130FFA20" w14:textId="7393B33C" w:rsidR="00C670E3" w:rsidRPr="006904ED" w:rsidRDefault="00C670E3" w:rsidP="006904ED">
            <w:pPr>
              <w:jc w:val="center"/>
              <w:rPr>
                <w:rFonts w:ascii="Webdings" w:eastAsia="Times New Roman" w:hAnsi="Times New Roman" w:cs="Calibri"/>
                <w:color w:val="000000"/>
                <w:lang w:eastAsia="en-ZA"/>
              </w:rPr>
            </w:pPr>
            <w:r>
              <w:rPr>
                <w:rFonts w:ascii="Webdings" w:eastAsia="Times New Roman" w:hAnsi="Times New Roman" w:cs="Calibri"/>
                <w:color w:val="000000"/>
                <w:lang w:eastAsia="en-ZA"/>
              </w:rPr>
              <w:t>a</w:t>
            </w:r>
          </w:p>
        </w:tc>
        <w:tc>
          <w:tcPr>
            <w:tcW w:w="964" w:type="dxa"/>
          </w:tcPr>
          <w:p w14:paraId="66FB47CF" w14:textId="044FEF6C" w:rsidR="00C670E3" w:rsidRPr="006904ED" w:rsidRDefault="00C670E3" w:rsidP="006904ED">
            <w:pPr>
              <w:jc w:val="center"/>
              <w:rPr>
                <w:rFonts w:ascii="Webdings" w:eastAsia="Times New Roman" w:hAnsi="Webdings" w:cs="Calibri"/>
                <w:color w:val="000000"/>
                <w:lang w:eastAsia="en-ZA"/>
              </w:rPr>
            </w:pPr>
            <w:r>
              <w:rPr>
                <w:rFonts w:ascii="Webdings" w:eastAsia="Times New Roman" w:hAnsi="Webdings" w:cs="Calibri"/>
                <w:color w:val="000000"/>
                <w:lang w:eastAsia="en-ZA"/>
              </w:rPr>
              <w:t>a</w:t>
            </w:r>
          </w:p>
        </w:tc>
        <w:tc>
          <w:tcPr>
            <w:tcW w:w="964" w:type="dxa"/>
          </w:tcPr>
          <w:p w14:paraId="50FEB427" w14:textId="77777777" w:rsidR="00C670E3" w:rsidRPr="006904ED" w:rsidRDefault="00C670E3" w:rsidP="006904ED">
            <w:pPr>
              <w:jc w:val="center"/>
              <w:rPr>
                <w:rFonts w:ascii="Webdings" w:eastAsia="Times New Roman" w:hAnsi="Times New Roman" w:cs="Calibri"/>
                <w:color w:val="000000"/>
                <w:lang w:eastAsia="en-ZA"/>
              </w:rPr>
            </w:pPr>
          </w:p>
        </w:tc>
      </w:tr>
      <w:tr w:rsidR="006904ED" w:rsidRPr="006904ED" w14:paraId="76C5F765" w14:textId="77777777" w:rsidTr="7BE3ACD6">
        <w:trPr>
          <w:trHeight w:val="300"/>
        </w:trPr>
        <w:tc>
          <w:tcPr>
            <w:tcW w:w="1701" w:type="dxa"/>
            <w:gridSpan w:val="6"/>
            <w:noWrap/>
            <w:hideMark/>
          </w:tcPr>
          <w:p w14:paraId="4425BCBA" w14:textId="75C0CB0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Planning and risk assessment procedures</w:t>
            </w:r>
            <w:r w:rsidR="00A516AB">
              <w:rPr>
                <w:rFonts w:ascii="Switzer" w:eastAsia="Times New Roman" w:hAnsi="Switzer" w:cs="Calibri"/>
                <w:color w:val="000000"/>
                <w:lang w:eastAsia="en-ZA"/>
              </w:rPr>
              <w:t xml:space="preserve"> </w:t>
            </w:r>
          </w:p>
        </w:tc>
      </w:tr>
      <w:tr w:rsidR="00C35815" w:rsidRPr="006904ED" w14:paraId="2D4CF84F" w14:textId="77777777" w:rsidTr="7BE3ACD6">
        <w:trPr>
          <w:trHeight w:val="300"/>
        </w:trPr>
        <w:tc>
          <w:tcPr>
            <w:tcW w:w="1165" w:type="dxa"/>
            <w:noWrap/>
            <w:hideMark/>
          </w:tcPr>
          <w:p w14:paraId="23B0D701" w14:textId="3A7AA27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11.10 </w:t>
            </w:r>
          </w:p>
        </w:tc>
        <w:tc>
          <w:tcPr>
            <w:tcW w:w="2835" w:type="dxa"/>
            <w:hideMark/>
          </w:tcPr>
          <w:p w14:paraId="5234F7D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Risk analysis summary </w:t>
            </w:r>
          </w:p>
        </w:tc>
        <w:tc>
          <w:tcPr>
            <w:tcW w:w="1701" w:type="dxa"/>
            <w:hideMark/>
          </w:tcPr>
          <w:p w14:paraId="5514A89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495105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59F83E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39459F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662F975" w14:textId="77777777" w:rsidTr="7BE3ACD6">
        <w:trPr>
          <w:trHeight w:val="300"/>
        </w:trPr>
        <w:tc>
          <w:tcPr>
            <w:tcW w:w="1165" w:type="dxa"/>
            <w:noWrap/>
            <w:hideMark/>
          </w:tcPr>
          <w:p w14:paraId="7CDEA76B" w14:textId="51FEACA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11.20 </w:t>
            </w:r>
          </w:p>
        </w:tc>
        <w:tc>
          <w:tcPr>
            <w:tcW w:w="2835" w:type="dxa"/>
            <w:hideMark/>
          </w:tcPr>
          <w:p w14:paraId="04C9A0F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Inherent risk assessment </w:t>
            </w:r>
          </w:p>
        </w:tc>
        <w:tc>
          <w:tcPr>
            <w:tcW w:w="1701" w:type="dxa"/>
            <w:hideMark/>
          </w:tcPr>
          <w:p w14:paraId="46310F8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32E7CA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71B44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A1D701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42C46B99" w14:textId="77777777" w:rsidTr="7BE3ACD6">
        <w:trPr>
          <w:trHeight w:val="300"/>
        </w:trPr>
        <w:tc>
          <w:tcPr>
            <w:tcW w:w="1165" w:type="dxa"/>
            <w:noWrap/>
            <w:hideMark/>
          </w:tcPr>
          <w:p w14:paraId="1E08A6B8" w14:textId="4801216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11.21 </w:t>
            </w:r>
          </w:p>
        </w:tc>
        <w:tc>
          <w:tcPr>
            <w:tcW w:w="2835" w:type="dxa"/>
            <w:hideMark/>
          </w:tcPr>
          <w:p w14:paraId="4CF0909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Laws and regulations </w:t>
            </w:r>
          </w:p>
        </w:tc>
        <w:tc>
          <w:tcPr>
            <w:tcW w:w="1701" w:type="dxa"/>
            <w:hideMark/>
          </w:tcPr>
          <w:p w14:paraId="43E725E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5A6DCB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D6E871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440533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2FE6D447" w14:textId="77777777" w:rsidTr="7BE3ACD6">
        <w:trPr>
          <w:trHeight w:val="300"/>
        </w:trPr>
        <w:tc>
          <w:tcPr>
            <w:tcW w:w="1165" w:type="dxa"/>
            <w:noWrap/>
            <w:hideMark/>
          </w:tcPr>
          <w:p w14:paraId="04609C89" w14:textId="57E8AD1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11.25 </w:t>
            </w:r>
          </w:p>
        </w:tc>
        <w:tc>
          <w:tcPr>
            <w:tcW w:w="2835" w:type="dxa"/>
            <w:hideMark/>
          </w:tcPr>
          <w:p w14:paraId="0961DF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Fraud risk assessment</w:t>
            </w:r>
          </w:p>
        </w:tc>
        <w:tc>
          <w:tcPr>
            <w:tcW w:w="1701" w:type="dxa"/>
            <w:hideMark/>
          </w:tcPr>
          <w:p w14:paraId="0ADA5A1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5BF80F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EC2942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9BAD7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C547CBA" w14:textId="77777777" w:rsidTr="7BE3ACD6">
        <w:trPr>
          <w:trHeight w:val="540"/>
        </w:trPr>
        <w:tc>
          <w:tcPr>
            <w:tcW w:w="1165" w:type="dxa"/>
            <w:noWrap/>
            <w:hideMark/>
          </w:tcPr>
          <w:p w14:paraId="456A684E" w14:textId="4AF610F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11.30 </w:t>
            </w:r>
          </w:p>
        </w:tc>
        <w:tc>
          <w:tcPr>
            <w:tcW w:w="2835" w:type="dxa"/>
            <w:hideMark/>
          </w:tcPr>
          <w:p w14:paraId="1E3061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Evaluation of system of internal control </w:t>
            </w:r>
          </w:p>
        </w:tc>
        <w:tc>
          <w:tcPr>
            <w:tcW w:w="1701" w:type="dxa"/>
            <w:hideMark/>
          </w:tcPr>
          <w:p w14:paraId="410F200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C4C6F3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B53F7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F4099A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CCA4FC5" w14:textId="77777777" w:rsidTr="7BE3ACD6">
        <w:trPr>
          <w:trHeight w:val="540"/>
        </w:trPr>
        <w:tc>
          <w:tcPr>
            <w:tcW w:w="1165" w:type="dxa"/>
            <w:noWrap/>
            <w:hideMark/>
          </w:tcPr>
          <w:p w14:paraId="0041E795" w14:textId="4636195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11.50 </w:t>
            </w:r>
          </w:p>
        </w:tc>
        <w:tc>
          <w:tcPr>
            <w:tcW w:w="2835" w:type="dxa"/>
            <w:hideMark/>
          </w:tcPr>
          <w:p w14:paraId="7B5DE3E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Information system and control activities</w:t>
            </w:r>
          </w:p>
        </w:tc>
        <w:tc>
          <w:tcPr>
            <w:tcW w:w="1701" w:type="dxa"/>
            <w:hideMark/>
          </w:tcPr>
          <w:p w14:paraId="5BFD8F5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970736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A07900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F2E42E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375A3FC" w14:textId="77777777" w:rsidTr="7BE3ACD6">
        <w:trPr>
          <w:trHeight w:val="540"/>
        </w:trPr>
        <w:tc>
          <w:tcPr>
            <w:tcW w:w="1165" w:type="dxa"/>
            <w:noWrap/>
            <w:hideMark/>
          </w:tcPr>
          <w:p w14:paraId="5863121B" w14:textId="01EF8D0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11.60 </w:t>
            </w:r>
          </w:p>
        </w:tc>
        <w:tc>
          <w:tcPr>
            <w:tcW w:w="2835" w:type="dxa"/>
            <w:hideMark/>
          </w:tcPr>
          <w:p w14:paraId="6BBA71F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Risk assessment at assertion level </w:t>
            </w:r>
          </w:p>
        </w:tc>
        <w:tc>
          <w:tcPr>
            <w:tcW w:w="1701" w:type="dxa"/>
            <w:hideMark/>
          </w:tcPr>
          <w:p w14:paraId="6AB320F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50496E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1DB00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9F5BD8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904ED" w:rsidRPr="006904ED" w14:paraId="00FBC38D" w14:textId="77777777" w:rsidTr="7BE3ACD6">
        <w:trPr>
          <w:trHeight w:val="300"/>
        </w:trPr>
        <w:tc>
          <w:tcPr>
            <w:tcW w:w="1701" w:type="dxa"/>
            <w:gridSpan w:val="6"/>
            <w:noWrap/>
            <w:hideMark/>
          </w:tcPr>
          <w:p w14:paraId="6320EB9D" w14:textId="4F093FE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Audit planning</w:t>
            </w:r>
            <w:r w:rsidR="00A516AB">
              <w:rPr>
                <w:rFonts w:ascii="Switzer" w:eastAsia="Times New Roman" w:hAnsi="Switzer" w:cs="Calibri"/>
                <w:color w:val="000000"/>
                <w:lang w:eastAsia="en-ZA"/>
              </w:rPr>
              <w:t xml:space="preserve"> </w:t>
            </w:r>
          </w:p>
        </w:tc>
      </w:tr>
      <w:tr w:rsidR="00C35815" w:rsidRPr="006904ED" w14:paraId="42EDDB78" w14:textId="77777777" w:rsidTr="7BE3ACD6">
        <w:trPr>
          <w:trHeight w:val="300"/>
        </w:trPr>
        <w:tc>
          <w:tcPr>
            <w:tcW w:w="1165" w:type="dxa"/>
            <w:noWrap/>
            <w:hideMark/>
          </w:tcPr>
          <w:p w14:paraId="55899FB5" w14:textId="385D4FE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12.10 </w:t>
            </w:r>
          </w:p>
        </w:tc>
        <w:tc>
          <w:tcPr>
            <w:tcW w:w="2835" w:type="dxa"/>
            <w:hideMark/>
          </w:tcPr>
          <w:p w14:paraId="1BC0D86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Manager planning checklist </w:t>
            </w:r>
          </w:p>
        </w:tc>
        <w:tc>
          <w:tcPr>
            <w:tcW w:w="1701" w:type="dxa"/>
            <w:hideMark/>
          </w:tcPr>
          <w:p w14:paraId="503A606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6A9019D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53D2F1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7437BB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90990A9" w14:textId="77777777" w:rsidTr="7BE3ACD6">
        <w:trPr>
          <w:trHeight w:val="300"/>
        </w:trPr>
        <w:tc>
          <w:tcPr>
            <w:tcW w:w="1165" w:type="dxa"/>
            <w:noWrap/>
            <w:hideMark/>
          </w:tcPr>
          <w:p w14:paraId="3A096914" w14:textId="45BDECF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12.20 </w:t>
            </w:r>
          </w:p>
        </w:tc>
        <w:tc>
          <w:tcPr>
            <w:tcW w:w="2835" w:type="dxa"/>
            <w:hideMark/>
          </w:tcPr>
          <w:p w14:paraId="1610FF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Audit plan and strategy </w:t>
            </w:r>
          </w:p>
        </w:tc>
        <w:tc>
          <w:tcPr>
            <w:tcW w:w="1701" w:type="dxa"/>
            <w:hideMark/>
          </w:tcPr>
          <w:p w14:paraId="2539004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6CB565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BC1F3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905A7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398F233C" w14:textId="77777777" w:rsidTr="7BE3ACD6">
        <w:trPr>
          <w:trHeight w:val="300"/>
        </w:trPr>
        <w:tc>
          <w:tcPr>
            <w:tcW w:w="1165" w:type="dxa"/>
            <w:noWrap/>
            <w:hideMark/>
          </w:tcPr>
          <w:p w14:paraId="2EFF8CD2" w14:textId="5347D72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12.21 </w:t>
            </w:r>
          </w:p>
        </w:tc>
        <w:tc>
          <w:tcPr>
            <w:tcW w:w="2835" w:type="dxa"/>
            <w:hideMark/>
          </w:tcPr>
          <w:p w14:paraId="1CCA1D9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Using internal audit </w:t>
            </w:r>
          </w:p>
        </w:tc>
        <w:tc>
          <w:tcPr>
            <w:tcW w:w="1701" w:type="dxa"/>
            <w:hideMark/>
          </w:tcPr>
          <w:p w14:paraId="10DD363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1176B7F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27BAD7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DB9521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5A2DF620" w14:textId="77777777" w:rsidTr="7BE3ACD6">
        <w:trPr>
          <w:trHeight w:val="300"/>
        </w:trPr>
        <w:tc>
          <w:tcPr>
            <w:tcW w:w="1165" w:type="dxa"/>
            <w:noWrap/>
            <w:hideMark/>
          </w:tcPr>
          <w:p w14:paraId="43477755" w14:textId="39539D7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12.22 </w:t>
            </w:r>
          </w:p>
        </w:tc>
        <w:tc>
          <w:tcPr>
            <w:tcW w:w="2835" w:type="dxa"/>
            <w:hideMark/>
          </w:tcPr>
          <w:p w14:paraId="27B9DD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Use of resources</w:t>
            </w:r>
          </w:p>
        </w:tc>
        <w:tc>
          <w:tcPr>
            <w:tcW w:w="1701" w:type="dxa"/>
            <w:hideMark/>
          </w:tcPr>
          <w:p w14:paraId="20643DD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40A5EDB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89DB30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4E96E0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1A29E9F" w14:textId="77777777" w:rsidTr="7BE3ACD6">
        <w:trPr>
          <w:trHeight w:val="300"/>
        </w:trPr>
        <w:tc>
          <w:tcPr>
            <w:tcW w:w="1165" w:type="dxa"/>
            <w:noWrap/>
            <w:hideMark/>
          </w:tcPr>
          <w:p w14:paraId="30481AB1" w14:textId="739365D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12.25 </w:t>
            </w:r>
          </w:p>
        </w:tc>
        <w:tc>
          <w:tcPr>
            <w:tcW w:w="2835" w:type="dxa"/>
            <w:hideMark/>
          </w:tcPr>
          <w:p w14:paraId="5934D5C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IDEA sampling </w:t>
            </w:r>
          </w:p>
        </w:tc>
        <w:tc>
          <w:tcPr>
            <w:tcW w:w="1701" w:type="dxa"/>
            <w:hideMark/>
          </w:tcPr>
          <w:p w14:paraId="5AFB5A6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77C863C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DA8D0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049933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6383E845" w14:textId="77777777" w:rsidTr="7BE3ACD6">
        <w:trPr>
          <w:trHeight w:val="300"/>
        </w:trPr>
        <w:tc>
          <w:tcPr>
            <w:tcW w:w="1165" w:type="dxa"/>
            <w:noWrap/>
            <w:hideMark/>
          </w:tcPr>
          <w:p w14:paraId="26ABFF39" w14:textId="3622A1E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12.26 </w:t>
            </w:r>
          </w:p>
        </w:tc>
        <w:tc>
          <w:tcPr>
            <w:tcW w:w="2835" w:type="dxa"/>
            <w:hideMark/>
          </w:tcPr>
          <w:p w14:paraId="2F6AEFC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Use of another practitioner</w:t>
            </w:r>
          </w:p>
        </w:tc>
        <w:tc>
          <w:tcPr>
            <w:tcW w:w="1701" w:type="dxa"/>
            <w:hideMark/>
          </w:tcPr>
          <w:p w14:paraId="347E208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Checklist</w:t>
            </w:r>
          </w:p>
        </w:tc>
        <w:tc>
          <w:tcPr>
            <w:tcW w:w="964" w:type="dxa"/>
            <w:hideMark/>
          </w:tcPr>
          <w:p w14:paraId="65B2B67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40E711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141C0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4E4EB88D" w14:textId="77777777" w:rsidTr="7BE3ACD6">
        <w:trPr>
          <w:trHeight w:val="300"/>
        </w:trPr>
        <w:tc>
          <w:tcPr>
            <w:tcW w:w="1165" w:type="dxa"/>
            <w:noWrap/>
            <w:hideMark/>
          </w:tcPr>
          <w:p w14:paraId="567293F4" w14:textId="5CD1618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12.30 </w:t>
            </w:r>
          </w:p>
        </w:tc>
        <w:tc>
          <w:tcPr>
            <w:tcW w:w="2835" w:type="dxa"/>
            <w:hideMark/>
          </w:tcPr>
          <w:p w14:paraId="04A2DF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Planning memorandum </w:t>
            </w:r>
          </w:p>
        </w:tc>
        <w:tc>
          <w:tcPr>
            <w:tcW w:w="1701" w:type="dxa"/>
            <w:hideMark/>
          </w:tcPr>
          <w:p w14:paraId="775C158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2B3F15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3E106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077C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50EF2DE" w14:textId="77777777" w:rsidTr="7BE3ACD6">
        <w:trPr>
          <w:trHeight w:val="540"/>
        </w:trPr>
        <w:tc>
          <w:tcPr>
            <w:tcW w:w="1165" w:type="dxa"/>
            <w:noWrap/>
            <w:hideMark/>
          </w:tcPr>
          <w:p w14:paraId="3D0AD9E1" w14:textId="1BCC6A0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12.40 </w:t>
            </w:r>
          </w:p>
        </w:tc>
        <w:tc>
          <w:tcPr>
            <w:tcW w:w="2835" w:type="dxa"/>
            <w:hideMark/>
          </w:tcPr>
          <w:p w14:paraId="645572B7" w14:textId="6806BD6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Engagement Quality Review </w:t>
            </w:r>
            <w:r w:rsidR="00C670E3">
              <w:rPr>
                <w:rFonts w:ascii="Switzer" w:eastAsia="Times New Roman" w:hAnsi="Switzer" w:cs="Calibri"/>
                <w:color w:val="000000"/>
                <w:lang w:eastAsia="en-ZA"/>
              </w:rPr>
              <w:t>–</w:t>
            </w:r>
            <w:r w:rsidRPr="006904ED">
              <w:rPr>
                <w:rFonts w:ascii="Switzer" w:eastAsia="Times New Roman" w:hAnsi="Switzer" w:cs="Calibri"/>
                <w:color w:val="000000"/>
                <w:lang w:eastAsia="en-ZA"/>
              </w:rPr>
              <w:t xml:space="preserve"> Planning</w:t>
            </w:r>
            <w:r w:rsidR="00C670E3">
              <w:rPr>
                <w:rFonts w:ascii="Switzer" w:eastAsia="Times New Roman" w:hAnsi="Switzer" w:cs="Calibri"/>
                <w:color w:val="000000"/>
                <w:lang w:eastAsia="en-ZA"/>
              </w:rPr>
              <w:t xml:space="preserve"> (Audit)</w:t>
            </w:r>
          </w:p>
        </w:tc>
        <w:tc>
          <w:tcPr>
            <w:tcW w:w="1701" w:type="dxa"/>
            <w:hideMark/>
          </w:tcPr>
          <w:p w14:paraId="3D1EB87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5E985D5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6429D5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49AE34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10E423CE" w14:textId="77777777" w:rsidTr="7BE3ACD6">
        <w:trPr>
          <w:trHeight w:val="300"/>
        </w:trPr>
        <w:tc>
          <w:tcPr>
            <w:tcW w:w="1165" w:type="dxa"/>
            <w:noWrap/>
            <w:hideMark/>
          </w:tcPr>
          <w:p w14:paraId="7987E5B8" w14:textId="56BC1ED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12.50 </w:t>
            </w:r>
          </w:p>
        </w:tc>
        <w:tc>
          <w:tcPr>
            <w:tcW w:w="2835" w:type="dxa"/>
            <w:hideMark/>
          </w:tcPr>
          <w:p w14:paraId="6D84B11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IDEA selection </w:t>
            </w:r>
          </w:p>
        </w:tc>
        <w:tc>
          <w:tcPr>
            <w:tcW w:w="1701" w:type="dxa"/>
            <w:hideMark/>
          </w:tcPr>
          <w:p w14:paraId="168A92E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5D326FC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2F6E02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403627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6904ED" w:rsidRPr="006904ED" w14:paraId="3EAC3DF4" w14:textId="77777777" w:rsidTr="7BE3ACD6">
        <w:trPr>
          <w:trHeight w:val="300"/>
        </w:trPr>
        <w:tc>
          <w:tcPr>
            <w:tcW w:w="1701" w:type="dxa"/>
            <w:gridSpan w:val="6"/>
            <w:noWrap/>
            <w:hideMark/>
          </w:tcPr>
          <w:p w14:paraId="1B3E4365" w14:textId="5CF710D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Lead sheets and working papers</w:t>
            </w:r>
            <w:r w:rsidR="00A516AB">
              <w:rPr>
                <w:rFonts w:ascii="Switzer" w:eastAsia="Times New Roman" w:hAnsi="Switzer" w:cs="Calibri"/>
                <w:color w:val="000000"/>
                <w:lang w:eastAsia="en-ZA"/>
              </w:rPr>
              <w:t xml:space="preserve"> </w:t>
            </w:r>
          </w:p>
        </w:tc>
      </w:tr>
      <w:tr w:rsidR="006904ED" w:rsidRPr="006904ED" w14:paraId="300E6A25" w14:textId="77777777" w:rsidTr="7BE3ACD6">
        <w:trPr>
          <w:trHeight w:val="300"/>
        </w:trPr>
        <w:tc>
          <w:tcPr>
            <w:tcW w:w="1701" w:type="dxa"/>
            <w:gridSpan w:val="6"/>
            <w:noWrap/>
            <w:hideMark/>
          </w:tcPr>
          <w:p w14:paraId="70D17F52" w14:textId="23269C6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General working papers</w:t>
            </w:r>
            <w:r w:rsidR="00A516AB">
              <w:rPr>
                <w:rFonts w:ascii="Switzer" w:eastAsia="Times New Roman" w:hAnsi="Switzer" w:cs="Calibri"/>
                <w:color w:val="000000"/>
                <w:lang w:eastAsia="en-ZA"/>
              </w:rPr>
              <w:t xml:space="preserve"> </w:t>
            </w:r>
          </w:p>
        </w:tc>
      </w:tr>
      <w:tr w:rsidR="00C35815" w:rsidRPr="006904ED" w14:paraId="42829552" w14:textId="77777777" w:rsidTr="7BE3ACD6">
        <w:trPr>
          <w:trHeight w:val="540"/>
        </w:trPr>
        <w:tc>
          <w:tcPr>
            <w:tcW w:w="1165" w:type="dxa"/>
            <w:noWrap/>
            <w:hideMark/>
          </w:tcPr>
          <w:p w14:paraId="340AE2F0" w14:textId="1E84980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15.10 </w:t>
            </w:r>
          </w:p>
        </w:tc>
        <w:tc>
          <w:tcPr>
            <w:tcW w:w="2835" w:type="dxa"/>
            <w:hideMark/>
          </w:tcPr>
          <w:p w14:paraId="20B0CE5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Focused enquiries working paper </w:t>
            </w:r>
          </w:p>
        </w:tc>
        <w:tc>
          <w:tcPr>
            <w:tcW w:w="1701" w:type="dxa"/>
            <w:hideMark/>
          </w:tcPr>
          <w:p w14:paraId="39E84EB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Checklist </w:t>
            </w:r>
          </w:p>
        </w:tc>
        <w:tc>
          <w:tcPr>
            <w:tcW w:w="964" w:type="dxa"/>
            <w:hideMark/>
          </w:tcPr>
          <w:p w14:paraId="2021D4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D84D1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111CA1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651B62C7" w14:textId="77777777" w:rsidTr="7BE3ACD6">
        <w:trPr>
          <w:trHeight w:val="540"/>
        </w:trPr>
        <w:tc>
          <w:tcPr>
            <w:tcW w:w="1165" w:type="dxa"/>
            <w:noWrap/>
            <w:hideMark/>
          </w:tcPr>
          <w:p w14:paraId="26A730C6" w14:textId="3922490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16.10 </w:t>
            </w:r>
          </w:p>
        </w:tc>
        <w:tc>
          <w:tcPr>
            <w:tcW w:w="2835" w:type="dxa"/>
            <w:hideMark/>
          </w:tcPr>
          <w:p w14:paraId="7706E86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Accounting records work program </w:t>
            </w:r>
          </w:p>
        </w:tc>
        <w:tc>
          <w:tcPr>
            <w:tcW w:w="1701" w:type="dxa"/>
            <w:hideMark/>
          </w:tcPr>
          <w:p w14:paraId="5F0FAF4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77C3550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BA12C5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12F780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08831781" w14:textId="77777777" w:rsidTr="7BE3ACD6">
        <w:trPr>
          <w:trHeight w:val="540"/>
        </w:trPr>
        <w:tc>
          <w:tcPr>
            <w:tcW w:w="1165" w:type="dxa"/>
            <w:noWrap/>
            <w:hideMark/>
          </w:tcPr>
          <w:p w14:paraId="66A950C5" w14:textId="3A408A3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17.10 </w:t>
            </w:r>
          </w:p>
        </w:tc>
        <w:tc>
          <w:tcPr>
            <w:tcW w:w="2835" w:type="dxa"/>
            <w:hideMark/>
          </w:tcPr>
          <w:p w14:paraId="088C85A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Opening balances and comparatives work program </w:t>
            </w:r>
          </w:p>
        </w:tc>
        <w:tc>
          <w:tcPr>
            <w:tcW w:w="1701" w:type="dxa"/>
            <w:hideMark/>
          </w:tcPr>
          <w:p w14:paraId="11F0740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0A0A70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E35B4D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D67F73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40BA92E0" w14:textId="77777777" w:rsidTr="7BE3ACD6">
        <w:trPr>
          <w:trHeight w:val="540"/>
        </w:trPr>
        <w:tc>
          <w:tcPr>
            <w:tcW w:w="1165" w:type="dxa"/>
            <w:noWrap/>
            <w:hideMark/>
          </w:tcPr>
          <w:p w14:paraId="28295747" w14:textId="777B787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18.10 </w:t>
            </w:r>
          </w:p>
        </w:tc>
        <w:tc>
          <w:tcPr>
            <w:tcW w:w="2835" w:type="dxa"/>
            <w:hideMark/>
          </w:tcPr>
          <w:p w14:paraId="5506071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Financial statement preparation work program </w:t>
            </w:r>
          </w:p>
        </w:tc>
        <w:tc>
          <w:tcPr>
            <w:tcW w:w="1701" w:type="dxa"/>
            <w:hideMark/>
          </w:tcPr>
          <w:p w14:paraId="634B2E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564EB3A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4EF75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472BC9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565A1777" w14:textId="77777777" w:rsidTr="7BE3ACD6">
        <w:trPr>
          <w:trHeight w:val="540"/>
        </w:trPr>
        <w:tc>
          <w:tcPr>
            <w:tcW w:w="1165" w:type="dxa"/>
            <w:noWrap/>
            <w:hideMark/>
          </w:tcPr>
          <w:p w14:paraId="50A16BEC" w14:textId="7E853FA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19.10 </w:t>
            </w:r>
          </w:p>
        </w:tc>
        <w:tc>
          <w:tcPr>
            <w:tcW w:w="2835" w:type="dxa"/>
            <w:hideMark/>
          </w:tcPr>
          <w:p w14:paraId="5BB620B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General IT controls work program</w:t>
            </w:r>
          </w:p>
        </w:tc>
        <w:tc>
          <w:tcPr>
            <w:tcW w:w="1701" w:type="dxa"/>
            <w:hideMark/>
          </w:tcPr>
          <w:p w14:paraId="7510E59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2445A48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EC5CFD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5C3748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2B2DF2B9" w14:textId="77777777" w:rsidTr="7BE3ACD6">
        <w:trPr>
          <w:trHeight w:val="540"/>
        </w:trPr>
        <w:tc>
          <w:tcPr>
            <w:tcW w:w="1165" w:type="dxa"/>
            <w:noWrap/>
            <w:hideMark/>
          </w:tcPr>
          <w:p w14:paraId="59430174" w14:textId="5040ED0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20.10 </w:t>
            </w:r>
          </w:p>
        </w:tc>
        <w:tc>
          <w:tcPr>
            <w:tcW w:w="2835" w:type="dxa"/>
            <w:hideMark/>
          </w:tcPr>
          <w:p w14:paraId="7A9B951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Laws and regulations work program</w:t>
            </w:r>
          </w:p>
        </w:tc>
        <w:tc>
          <w:tcPr>
            <w:tcW w:w="1701" w:type="dxa"/>
            <w:hideMark/>
          </w:tcPr>
          <w:p w14:paraId="3DB32D9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1DE876C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21C5B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CAA453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D4FDE91" w14:textId="77777777" w:rsidTr="7BE3ACD6">
        <w:trPr>
          <w:trHeight w:val="300"/>
        </w:trPr>
        <w:tc>
          <w:tcPr>
            <w:tcW w:w="1701" w:type="dxa"/>
            <w:gridSpan w:val="6"/>
            <w:noWrap/>
            <w:hideMark/>
          </w:tcPr>
          <w:p w14:paraId="1CC56F69" w14:textId="77777777"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300. </w:t>
            </w:r>
            <w:bookmarkStart w:id="108" w:name="_Int_ozoT6HnL"/>
            <w:r w:rsidRPr="7BE3ACD6">
              <w:rPr>
                <w:rFonts w:ascii="Switzer" w:eastAsia="Times New Roman" w:hAnsi="Switzer" w:cs="Calibri"/>
                <w:color w:val="000000"/>
                <w:lang w:eastAsia="en-ZA"/>
              </w:rPr>
              <w:t>Non-current</w:t>
            </w:r>
            <w:bookmarkEnd w:id="108"/>
            <w:r w:rsidRPr="7BE3ACD6">
              <w:rPr>
                <w:rFonts w:ascii="Switzer" w:eastAsia="Times New Roman" w:hAnsi="Switzer" w:cs="Calibri"/>
                <w:color w:val="000000"/>
                <w:lang w:eastAsia="en-ZA"/>
              </w:rPr>
              <w:t xml:space="preserve"> assets </w:t>
            </w:r>
          </w:p>
        </w:tc>
      </w:tr>
      <w:tr w:rsidR="006904ED" w:rsidRPr="006904ED" w14:paraId="785D07EE" w14:textId="77777777" w:rsidTr="7BE3ACD6">
        <w:trPr>
          <w:trHeight w:val="300"/>
        </w:trPr>
        <w:tc>
          <w:tcPr>
            <w:tcW w:w="1701" w:type="dxa"/>
            <w:gridSpan w:val="6"/>
            <w:noWrap/>
            <w:hideMark/>
          </w:tcPr>
          <w:p w14:paraId="5C1A4F32" w14:textId="7F0BAAA3"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305. Property, </w:t>
            </w:r>
            <w:r w:rsidR="00E26311" w:rsidRPr="7BE3ACD6">
              <w:rPr>
                <w:rFonts w:ascii="Switzer" w:eastAsia="Times New Roman" w:hAnsi="Switzer" w:cs="Calibri"/>
                <w:color w:val="000000"/>
                <w:lang w:eastAsia="en-ZA"/>
              </w:rPr>
              <w:t>plant,</w:t>
            </w:r>
            <w:r w:rsidRPr="7BE3ACD6">
              <w:rPr>
                <w:rFonts w:ascii="Switzer" w:eastAsia="Times New Roman" w:hAnsi="Switzer" w:cs="Calibri"/>
                <w:color w:val="000000"/>
                <w:lang w:eastAsia="en-ZA"/>
              </w:rPr>
              <w:t xml:space="preserve"> and equipment</w:t>
            </w:r>
            <w:r w:rsidR="00A516AB" w:rsidRPr="7BE3ACD6">
              <w:rPr>
                <w:rFonts w:ascii="Switzer" w:eastAsia="Times New Roman" w:hAnsi="Switzer" w:cs="Calibri"/>
                <w:color w:val="000000"/>
                <w:lang w:eastAsia="en-ZA"/>
              </w:rPr>
              <w:t xml:space="preserve"> </w:t>
            </w:r>
          </w:p>
        </w:tc>
      </w:tr>
      <w:tr w:rsidR="00C35815" w:rsidRPr="006904ED" w14:paraId="4AA15E70" w14:textId="77777777" w:rsidTr="7BE3ACD6">
        <w:trPr>
          <w:trHeight w:val="540"/>
        </w:trPr>
        <w:tc>
          <w:tcPr>
            <w:tcW w:w="1165" w:type="dxa"/>
            <w:noWrap/>
            <w:hideMark/>
          </w:tcPr>
          <w:p w14:paraId="24061C57" w14:textId="275B110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305.10 </w:t>
            </w:r>
          </w:p>
        </w:tc>
        <w:tc>
          <w:tcPr>
            <w:tcW w:w="2835" w:type="dxa"/>
            <w:hideMark/>
          </w:tcPr>
          <w:p w14:paraId="1979F8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Property, plant and equipment work program </w:t>
            </w:r>
          </w:p>
        </w:tc>
        <w:tc>
          <w:tcPr>
            <w:tcW w:w="1701" w:type="dxa"/>
            <w:hideMark/>
          </w:tcPr>
          <w:p w14:paraId="7734422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2ADB9D4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62D7A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9AFDC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85D10F7" w14:textId="77777777" w:rsidTr="7BE3ACD6">
        <w:trPr>
          <w:trHeight w:val="300"/>
        </w:trPr>
        <w:tc>
          <w:tcPr>
            <w:tcW w:w="1701" w:type="dxa"/>
            <w:gridSpan w:val="6"/>
            <w:noWrap/>
            <w:hideMark/>
          </w:tcPr>
          <w:p w14:paraId="2BB0CAB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306. Right-of-use assets </w:t>
            </w:r>
          </w:p>
        </w:tc>
      </w:tr>
      <w:tr w:rsidR="00C35815" w:rsidRPr="006904ED" w14:paraId="63DFD176" w14:textId="77777777" w:rsidTr="7BE3ACD6">
        <w:trPr>
          <w:trHeight w:val="540"/>
        </w:trPr>
        <w:tc>
          <w:tcPr>
            <w:tcW w:w="1165" w:type="dxa"/>
            <w:noWrap/>
            <w:hideMark/>
          </w:tcPr>
          <w:p w14:paraId="6560A8B2" w14:textId="528FAEC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306.10 </w:t>
            </w:r>
          </w:p>
        </w:tc>
        <w:tc>
          <w:tcPr>
            <w:tcW w:w="2835" w:type="dxa"/>
            <w:hideMark/>
          </w:tcPr>
          <w:p w14:paraId="4834B41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Right-of–use assets work program</w:t>
            </w:r>
          </w:p>
        </w:tc>
        <w:tc>
          <w:tcPr>
            <w:tcW w:w="1701" w:type="dxa"/>
            <w:hideMark/>
          </w:tcPr>
          <w:p w14:paraId="28EEBB9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9A0524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68111E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098E0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876C463" w14:textId="77777777" w:rsidTr="7BE3ACD6">
        <w:trPr>
          <w:trHeight w:val="300"/>
        </w:trPr>
        <w:tc>
          <w:tcPr>
            <w:tcW w:w="1701" w:type="dxa"/>
            <w:gridSpan w:val="6"/>
            <w:noWrap/>
            <w:hideMark/>
          </w:tcPr>
          <w:p w14:paraId="1C73906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311. Investment property on the cost model </w:t>
            </w:r>
          </w:p>
        </w:tc>
      </w:tr>
      <w:tr w:rsidR="00C35815" w:rsidRPr="006904ED" w14:paraId="76151348" w14:textId="77777777" w:rsidTr="7BE3ACD6">
        <w:trPr>
          <w:trHeight w:val="540"/>
        </w:trPr>
        <w:tc>
          <w:tcPr>
            <w:tcW w:w="1165" w:type="dxa"/>
            <w:noWrap/>
            <w:hideMark/>
          </w:tcPr>
          <w:p w14:paraId="1F58DA11" w14:textId="2321C45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311.10 </w:t>
            </w:r>
          </w:p>
        </w:tc>
        <w:tc>
          <w:tcPr>
            <w:tcW w:w="2835" w:type="dxa"/>
            <w:hideMark/>
          </w:tcPr>
          <w:p w14:paraId="2EB2785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 property on the cost model work program</w:t>
            </w:r>
          </w:p>
        </w:tc>
        <w:tc>
          <w:tcPr>
            <w:tcW w:w="1701" w:type="dxa"/>
            <w:hideMark/>
          </w:tcPr>
          <w:p w14:paraId="0FBEB9D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2EBE4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EA0CD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A0828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A992769" w14:textId="77777777" w:rsidTr="7BE3ACD6">
        <w:trPr>
          <w:trHeight w:val="300"/>
        </w:trPr>
        <w:tc>
          <w:tcPr>
            <w:tcW w:w="1701" w:type="dxa"/>
            <w:gridSpan w:val="6"/>
            <w:noWrap/>
            <w:hideMark/>
          </w:tcPr>
          <w:p w14:paraId="21919F4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312. Investment property at fair value </w:t>
            </w:r>
          </w:p>
        </w:tc>
      </w:tr>
      <w:tr w:rsidR="00C35815" w:rsidRPr="006904ED" w14:paraId="6BF7F3ED" w14:textId="77777777" w:rsidTr="7BE3ACD6">
        <w:trPr>
          <w:trHeight w:val="540"/>
        </w:trPr>
        <w:tc>
          <w:tcPr>
            <w:tcW w:w="1165" w:type="dxa"/>
            <w:noWrap/>
            <w:hideMark/>
          </w:tcPr>
          <w:p w14:paraId="1089CA34" w14:textId="7BBE6B3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312.10 </w:t>
            </w:r>
          </w:p>
        </w:tc>
        <w:tc>
          <w:tcPr>
            <w:tcW w:w="2835" w:type="dxa"/>
            <w:hideMark/>
          </w:tcPr>
          <w:p w14:paraId="111EE55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 property at fair value work program</w:t>
            </w:r>
          </w:p>
        </w:tc>
        <w:tc>
          <w:tcPr>
            <w:tcW w:w="1701" w:type="dxa"/>
            <w:hideMark/>
          </w:tcPr>
          <w:p w14:paraId="694FFF4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D01697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37BAD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706D3C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E0695EF" w14:textId="77777777" w:rsidTr="7BE3ACD6">
        <w:trPr>
          <w:trHeight w:val="300"/>
        </w:trPr>
        <w:tc>
          <w:tcPr>
            <w:tcW w:w="1701" w:type="dxa"/>
            <w:gridSpan w:val="6"/>
            <w:noWrap/>
            <w:hideMark/>
          </w:tcPr>
          <w:p w14:paraId="2255BB7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316. Biological assets on the cost model </w:t>
            </w:r>
          </w:p>
        </w:tc>
      </w:tr>
      <w:tr w:rsidR="00C35815" w:rsidRPr="006904ED" w14:paraId="4DEFC1F8" w14:textId="77777777" w:rsidTr="7BE3ACD6">
        <w:trPr>
          <w:trHeight w:val="540"/>
        </w:trPr>
        <w:tc>
          <w:tcPr>
            <w:tcW w:w="1165" w:type="dxa"/>
            <w:noWrap/>
            <w:hideMark/>
          </w:tcPr>
          <w:p w14:paraId="6DB2BE66" w14:textId="50D8F7A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316.10 </w:t>
            </w:r>
          </w:p>
        </w:tc>
        <w:tc>
          <w:tcPr>
            <w:tcW w:w="2835" w:type="dxa"/>
            <w:hideMark/>
          </w:tcPr>
          <w:p w14:paraId="7D3F415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Biological assets on the cost model work program</w:t>
            </w:r>
          </w:p>
        </w:tc>
        <w:tc>
          <w:tcPr>
            <w:tcW w:w="1701" w:type="dxa"/>
            <w:hideMark/>
          </w:tcPr>
          <w:p w14:paraId="7EB9C0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72571F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2925C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3E0B0E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D4F428E" w14:textId="77777777" w:rsidTr="7BE3ACD6">
        <w:trPr>
          <w:trHeight w:val="300"/>
        </w:trPr>
        <w:tc>
          <w:tcPr>
            <w:tcW w:w="1701" w:type="dxa"/>
            <w:gridSpan w:val="6"/>
            <w:noWrap/>
            <w:hideMark/>
          </w:tcPr>
          <w:p w14:paraId="01F1337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317. Biological assets at fair value </w:t>
            </w:r>
          </w:p>
        </w:tc>
      </w:tr>
      <w:tr w:rsidR="00C35815" w:rsidRPr="006904ED" w14:paraId="52D51713" w14:textId="77777777" w:rsidTr="7BE3ACD6">
        <w:trPr>
          <w:trHeight w:val="540"/>
        </w:trPr>
        <w:tc>
          <w:tcPr>
            <w:tcW w:w="1165" w:type="dxa"/>
            <w:noWrap/>
            <w:hideMark/>
          </w:tcPr>
          <w:p w14:paraId="04B90687" w14:textId="362BF1D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317.10 </w:t>
            </w:r>
          </w:p>
        </w:tc>
        <w:tc>
          <w:tcPr>
            <w:tcW w:w="2835" w:type="dxa"/>
            <w:hideMark/>
          </w:tcPr>
          <w:p w14:paraId="493C115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Biological assets at fair value work program</w:t>
            </w:r>
          </w:p>
        </w:tc>
        <w:tc>
          <w:tcPr>
            <w:tcW w:w="1701" w:type="dxa"/>
            <w:hideMark/>
          </w:tcPr>
          <w:p w14:paraId="20729F4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54809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CD603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63C04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80BE9C6" w14:textId="77777777" w:rsidTr="7BE3ACD6">
        <w:trPr>
          <w:trHeight w:val="300"/>
        </w:trPr>
        <w:tc>
          <w:tcPr>
            <w:tcW w:w="1701" w:type="dxa"/>
            <w:gridSpan w:val="6"/>
            <w:noWrap/>
            <w:hideMark/>
          </w:tcPr>
          <w:p w14:paraId="53E30A3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320. Intangible assets </w:t>
            </w:r>
          </w:p>
        </w:tc>
      </w:tr>
      <w:tr w:rsidR="00C35815" w:rsidRPr="006904ED" w14:paraId="136E886C" w14:textId="77777777" w:rsidTr="7BE3ACD6">
        <w:trPr>
          <w:trHeight w:val="540"/>
        </w:trPr>
        <w:tc>
          <w:tcPr>
            <w:tcW w:w="1165" w:type="dxa"/>
            <w:noWrap/>
            <w:hideMark/>
          </w:tcPr>
          <w:p w14:paraId="0C142C32" w14:textId="476597B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320.10 </w:t>
            </w:r>
          </w:p>
        </w:tc>
        <w:tc>
          <w:tcPr>
            <w:tcW w:w="2835" w:type="dxa"/>
            <w:hideMark/>
          </w:tcPr>
          <w:p w14:paraId="7CF036C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Intangible assets work program</w:t>
            </w:r>
          </w:p>
        </w:tc>
        <w:tc>
          <w:tcPr>
            <w:tcW w:w="1701" w:type="dxa"/>
            <w:hideMark/>
          </w:tcPr>
          <w:p w14:paraId="26726E7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Work program </w:t>
            </w:r>
          </w:p>
        </w:tc>
        <w:tc>
          <w:tcPr>
            <w:tcW w:w="964" w:type="dxa"/>
            <w:hideMark/>
          </w:tcPr>
          <w:p w14:paraId="0F04ED4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B10788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1ED309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331F07B" w14:textId="77777777" w:rsidTr="7BE3ACD6">
        <w:trPr>
          <w:trHeight w:val="300"/>
        </w:trPr>
        <w:tc>
          <w:tcPr>
            <w:tcW w:w="1701" w:type="dxa"/>
            <w:gridSpan w:val="6"/>
            <w:noWrap/>
            <w:hideMark/>
          </w:tcPr>
          <w:p w14:paraId="127450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321. Goodwill </w:t>
            </w:r>
          </w:p>
        </w:tc>
      </w:tr>
      <w:tr w:rsidR="00C35815" w:rsidRPr="006904ED" w14:paraId="059DF255" w14:textId="77777777" w:rsidTr="7BE3ACD6">
        <w:trPr>
          <w:trHeight w:val="300"/>
        </w:trPr>
        <w:tc>
          <w:tcPr>
            <w:tcW w:w="1165" w:type="dxa"/>
            <w:noWrap/>
            <w:hideMark/>
          </w:tcPr>
          <w:p w14:paraId="7DE35BE6" w14:textId="202579A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321.10 </w:t>
            </w:r>
          </w:p>
        </w:tc>
        <w:tc>
          <w:tcPr>
            <w:tcW w:w="2835" w:type="dxa"/>
            <w:hideMark/>
          </w:tcPr>
          <w:p w14:paraId="16496FC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Goodwill work program</w:t>
            </w:r>
          </w:p>
        </w:tc>
        <w:tc>
          <w:tcPr>
            <w:tcW w:w="1701" w:type="dxa"/>
            <w:hideMark/>
          </w:tcPr>
          <w:p w14:paraId="1A5119D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45998C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463F2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DF11AC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DC1B9ED" w14:textId="77777777" w:rsidTr="7BE3ACD6">
        <w:trPr>
          <w:trHeight w:val="300"/>
        </w:trPr>
        <w:tc>
          <w:tcPr>
            <w:tcW w:w="1701" w:type="dxa"/>
            <w:gridSpan w:val="6"/>
            <w:noWrap/>
            <w:hideMark/>
          </w:tcPr>
          <w:p w14:paraId="176661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326. Investments in subsidiaries </w:t>
            </w:r>
          </w:p>
        </w:tc>
      </w:tr>
      <w:tr w:rsidR="00C35815" w:rsidRPr="006904ED" w14:paraId="4A7CA788" w14:textId="77777777" w:rsidTr="7BE3ACD6">
        <w:trPr>
          <w:trHeight w:val="540"/>
        </w:trPr>
        <w:tc>
          <w:tcPr>
            <w:tcW w:w="1165" w:type="dxa"/>
            <w:noWrap/>
            <w:hideMark/>
          </w:tcPr>
          <w:p w14:paraId="1C06A080" w14:textId="4D60F7A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326.10 </w:t>
            </w:r>
          </w:p>
        </w:tc>
        <w:tc>
          <w:tcPr>
            <w:tcW w:w="2835" w:type="dxa"/>
            <w:hideMark/>
          </w:tcPr>
          <w:p w14:paraId="45481B7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in subsidiaries work program</w:t>
            </w:r>
          </w:p>
        </w:tc>
        <w:tc>
          <w:tcPr>
            <w:tcW w:w="1701" w:type="dxa"/>
            <w:hideMark/>
          </w:tcPr>
          <w:p w14:paraId="7A51F98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5DE4E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C891A8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2CA6B2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FE6FE22" w14:textId="77777777" w:rsidTr="7BE3ACD6">
        <w:trPr>
          <w:trHeight w:val="300"/>
        </w:trPr>
        <w:tc>
          <w:tcPr>
            <w:tcW w:w="1701" w:type="dxa"/>
            <w:gridSpan w:val="6"/>
            <w:noWrap/>
            <w:hideMark/>
          </w:tcPr>
          <w:p w14:paraId="2B33DE6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327. Investments in associates </w:t>
            </w:r>
          </w:p>
        </w:tc>
      </w:tr>
      <w:tr w:rsidR="00C35815" w:rsidRPr="006904ED" w14:paraId="12C07947" w14:textId="77777777" w:rsidTr="7BE3ACD6">
        <w:trPr>
          <w:trHeight w:val="540"/>
        </w:trPr>
        <w:tc>
          <w:tcPr>
            <w:tcW w:w="1165" w:type="dxa"/>
            <w:noWrap/>
            <w:hideMark/>
          </w:tcPr>
          <w:p w14:paraId="5BB068D1" w14:textId="2291EE6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327.10 </w:t>
            </w:r>
          </w:p>
        </w:tc>
        <w:tc>
          <w:tcPr>
            <w:tcW w:w="2835" w:type="dxa"/>
            <w:hideMark/>
          </w:tcPr>
          <w:p w14:paraId="19B20D8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in associates work program</w:t>
            </w:r>
          </w:p>
        </w:tc>
        <w:tc>
          <w:tcPr>
            <w:tcW w:w="1701" w:type="dxa"/>
            <w:hideMark/>
          </w:tcPr>
          <w:p w14:paraId="5EBE4B6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55EF0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2FE4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65194A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2D30609" w14:textId="77777777" w:rsidTr="7BE3ACD6">
        <w:trPr>
          <w:trHeight w:val="300"/>
        </w:trPr>
        <w:tc>
          <w:tcPr>
            <w:tcW w:w="1701" w:type="dxa"/>
            <w:gridSpan w:val="6"/>
            <w:noWrap/>
            <w:hideMark/>
          </w:tcPr>
          <w:p w14:paraId="7CF94B8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328. Investments in joint ventures </w:t>
            </w:r>
          </w:p>
        </w:tc>
      </w:tr>
      <w:tr w:rsidR="00C35815" w:rsidRPr="006904ED" w14:paraId="027E13EE" w14:textId="77777777" w:rsidTr="7BE3ACD6">
        <w:trPr>
          <w:trHeight w:val="540"/>
        </w:trPr>
        <w:tc>
          <w:tcPr>
            <w:tcW w:w="1165" w:type="dxa"/>
            <w:noWrap/>
            <w:hideMark/>
          </w:tcPr>
          <w:p w14:paraId="749B3D24" w14:textId="001168F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328.10 </w:t>
            </w:r>
          </w:p>
        </w:tc>
        <w:tc>
          <w:tcPr>
            <w:tcW w:w="2835" w:type="dxa"/>
            <w:hideMark/>
          </w:tcPr>
          <w:p w14:paraId="02857EE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in joint ventures work program</w:t>
            </w:r>
          </w:p>
        </w:tc>
        <w:tc>
          <w:tcPr>
            <w:tcW w:w="1701" w:type="dxa"/>
            <w:hideMark/>
          </w:tcPr>
          <w:p w14:paraId="5663036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F86F7F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7E486C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512EF9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E190DEE" w14:textId="77777777" w:rsidTr="7BE3ACD6">
        <w:trPr>
          <w:trHeight w:val="300"/>
        </w:trPr>
        <w:tc>
          <w:tcPr>
            <w:tcW w:w="1701" w:type="dxa"/>
            <w:gridSpan w:val="6"/>
            <w:noWrap/>
            <w:hideMark/>
          </w:tcPr>
          <w:p w14:paraId="39CF3B0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331. Prepayments </w:t>
            </w:r>
          </w:p>
        </w:tc>
      </w:tr>
      <w:tr w:rsidR="00C35815" w:rsidRPr="006904ED" w14:paraId="317FBFB8" w14:textId="77777777" w:rsidTr="7BE3ACD6">
        <w:trPr>
          <w:trHeight w:val="300"/>
        </w:trPr>
        <w:tc>
          <w:tcPr>
            <w:tcW w:w="1165" w:type="dxa"/>
            <w:noWrap/>
            <w:hideMark/>
          </w:tcPr>
          <w:p w14:paraId="02385AC0" w14:textId="4FD45AC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331.10 </w:t>
            </w:r>
          </w:p>
        </w:tc>
        <w:tc>
          <w:tcPr>
            <w:tcW w:w="2835" w:type="dxa"/>
            <w:hideMark/>
          </w:tcPr>
          <w:p w14:paraId="46FE31D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Prepayments work program</w:t>
            </w:r>
          </w:p>
        </w:tc>
        <w:tc>
          <w:tcPr>
            <w:tcW w:w="1701" w:type="dxa"/>
            <w:hideMark/>
          </w:tcPr>
          <w:p w14:paraId="20CA165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3C8CCC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9656DE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334F3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3264CAD" w14:textId="77777777" w:rsidTr="7BE3ACD6">
        <w:trPr>
          <w:trHeight w:val="300"/>
        </w:trPr>
        <w:tc>
          <w:tcPr>
            <w:tcW w:w="1701" w:type="dxa"/>
            <w:gridSpan w:val="6"/>
            <w:noWrap/>
            <w:hideMark/>
          </w:tcPr>
          <w:p w14:paraId="0CEAB4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340. Loans receivable (at amortised cost) </w:t>
            </w:r>
          </w:p>
        </w:tc>
      </w:tr>
      <w:tr w:rsidR="00C35815" w:rsidRPr="006904ED" w14:paraId="6783C823" w14:textId="77777777" w:rsidTr="7BE3ACD6">
        <w:trPr>
          <w:trHeight w:val="540"/>
        </w:trPr>
        <w:tc>
          <w:tcPr>
            <w:tcW w:w="1165" w:type="dxa"/>
            <w:noWrap/>
            <w:hideMark/>
          </w:tcPr>
          <w:p w14:paraId="0F585188" w14:textId="6EF2AEB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340.10 </w:t>
            </w:r>
          </w:p>
        </w:tc>
        <w:tc>
          <w:tcPr>
            <w:tcW w:w="2835" w:type="dxa"/>
            <w:hideMark/>
          </w:tcPr>
          <w:p w14:paraId="4A3C893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receivable (at amortised cost) work program</w:t>
            </w:r>
          </w:p>
        </w:tc>
        <w:tc>
          <w:tcPr>
            <w:tcW w:w="1701" w:type="dxa"/>
            <w:hideMark/>
          </w:tcPr>
          <w:p w14:paraId="0F69401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3CCEA9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75108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ACEB85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A450F2B" w14:textId="77777777" w:rsidTr="7BE3ACD6">
        <w:trPr>
          <w:trHeight w:val="300"/>
        </w:trPr>
        <w:tc>
          <w:tcPr>
            <w:tcW w:w="1701" w:type="dxa"/>
            <w:gridSpan w:val="6"/>
            <w:noWrap/>
            <w:hideMark/>
          </w:tcPr>
          <w:p w14:paraId="45A1C666" w14:textId="70DE9EA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Debt instruments at FV through OCI </w:t>
            </w:r>
          </w:p>
        </w:tc>
      </w:tr>
      <w:tr w:rsidR="00C35815" w:rsidRPr="006904ED" w14:paraId="5376B0F9" w14:textId="77777777" w:rsidTr="7BE3ACD6">
        <w:trPr>
          <w:trHeight w:val="540"/>
        </w:trPr>
        <w:tc>
          <w:tcPr>
            <w:tcW w:w="1165" w:type="dxa"/>
            <w:noWrap/>
            <w:hideMark/>
          </w:tcPr>
          <w:p w14:paraId="7663D5D6" w14:textId="0AA0D8D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341.10 </w:t>
            </w:r>
          </w:p>
        </w:tc>
        <w:tc>
          <w:tcPr>
            <w:tcW w:w="2835" w:type="dxa"/>
            <w:hideMark/>
          </w:tcPr>
          <w:p w14:paraId="6F0F5E3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Debt instruments at FV through OCI work program</w:t>
            </w:r>
          </w:p>
        </w:tc>
        <w:tc>
          <w:tcPr>
            <w:tcW w:w="1701" w:type="dxa"/>
            <w:hideMark/>
          </w:tcPr>
          <w:p w14:paraId="3B9D438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B35A2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3BA75C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346855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A8D5AA9" w14:textId="77777777" w:rsidTr="7BE3ACD6">
        <w:trPr>
          <w:trHeight w:val="300"/>
        </w:trPr>
        <w:tc>
          <w:tcPr>
            <w:tcW w:w="1701" w:type="dxa"/>
            <w:gridSpan w:val="6"/>
            <w:noWrap/>
            <w:hideMark/>
          </w:tcPr>
          <w:p w14:paraId="0B703426" w14:textId="6AABB29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to group companies </w:t>
            </w:r>
          </w:p>
        </w:tc>
      </w:tr>
      <w:tr w:rsidR="00C35815" w:rsidRPr="006904ED" w14:paraId="63591E8C" w14:textId="77777777" w:rsidTr="7BE3ACD6">
        <w:trPr>
          <w:trHeight w:val="540"/>
        </w:trPr>
        <w:tc>
          <w:tcPr>
            <w:tcW w:w="1165" w:type="dxa"/>
            <w:noWrap/>
            <w:hideMark/>
          </w:tcPr>
          <w:p w14:paraId="4BDC02D3" w14:textId="4088C1E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347.10 </w:t>
            </w:r>
          </w:p>
        </w:tc>
        <w:tc>
          <w:tcPr>
            <w:tcW w:w="2835" w:type="dxa"/>
            <w:hideMark/>
          </w:tcPr>
          <w:p w14:paraId="5265350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to group companies work program</w:t>
            </w:r>
          </w:p>
        </w:tc>
        <w:tc>
          <w:tcPr>
            <w:tcW w:w="1701" w:type="dxa"/>
            <w:hideMark/>
          </w:tcPr>
          <w:p w14:paraId="0FB099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4EC481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7964E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C5FD41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2D9505" w14:textId="77777777" w:rsidTr="7BE3ACD6">
        <w:trPr>
          <w:trHeight w:val="300"/>
        </w:trPr>
        <w:tc>
          <w:tcPr>
            <w:tcW w:w="1701" w:type="dxa"/>
            <w:gridSpan w:val="6"/>
            <w:noWrap/>
            <w:hideMark/>
          </w:tcPr>
          <w:p w14:paraId="6CF5BBAC" w14:textId="17C2C9B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348.</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to stakeholders </w:t>
            </w:r>
          </w:p>
        </w:tc>
      </w:tr>
      <w:tr w:rsidR="00C35815" w:rsidRPr="006904ED" w14:paraId="1723A287" w14:textId="77777777" w:rsidTr="7BE3ACD6">
        <w:trPr>
          <w:trHeight w:val="540"/>
        </w:trPr>
        <w:tc>
          <w:tcPr>
            <w:tcW w:w="1165" w:type="dxa"/>
            <w:noWrap/>
            <w:hideMark/>
          </w:tcPr>
          <w:p w14:paraId="31BAAB12" w14:textId="0F85814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348.10 </w:t>
            </w:r>
          </w:p>
        </w:tc>
        <w:tc>
          <w:tcPr>
            <w:tcW w:w="2835" w:type="dxa"/>
            <w:hideMark/>
          </w:tcPr>
          <w:p w14:paraId="6141AB9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to stakeholders work program</w:t>
            </w:r>
          </w:p>
        </w:tc>
        <w:tc>
          <w:tcPr>
            <w:tcW w:w="1701" w:type="dxa"/>
            <w:hideMark/>
          </w:tcPr>
          <w:p w14:paraId="2F61198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B1CF6B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1314D1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B67C5F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2E53222" w14:textId="77777777" w:rsidTr="7BE3ACD6">
        <w:trPr>
          <w:trHeight w:val="300"/>
        </w:trPr>
        <w:tc>
          <w:tcPr>
            <w:tcW w:w="1701" w:type="dxa"/>
            <w:gridSpan w:val="6"/>
            <w:noWrap/>
            <w:hideMark/>
          </w:tcPr>
          <w:p w14:paraId="4D1ED52E" w14:textId="0607584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financial assets </w:t>
            </w:r>
          </w:p>
        </w:tc>
      </w:tr>
      <w:tr w:rsidR="00C35815" w:rsidRPr="006904ED" w14:paraId="4E27CBE7" w14:textId="77777777" w:rsidTr="7BE3ACD6">
        <w:trPr>
          <w:trHeight w:val="540"/>
        </w:trPr>
        <w:tc>
          <w:tcPr>
            <w:tcW w:w="1165" w:type="dxa"/>
            <w:noWrap/>
            <w:hideMark/>
          </w:tcPr>
          <w:p w14:paraId="1DC115D3" w14:textId="13CB9A9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350.10 </w:t>
            </w:r>
          </w:p>
        </w:tc>
        <w:tc>
          <w:tcPr>
            <w:tcW w:w="2835" w:type="dxa"/>
            <w:hideMark/>
          </w:tcPr>
          <w:p w14:paraId="136F007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financial assets work program</w:t>
            </w:r>
          </w:p>
        </w:tc>
        <w:tc>
          <w:tcPr>
            <w:tcW w:w="1701" w:type="dxa"/>
            <w:hideMark/>
          </w:tcPr>
          <w:p w14:paraId="2471B3A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9056F5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08C875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30D35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9778A6D" w14:textId="77777777" w:rsidTr="7BE3ACD6">
        <w:trPr>
          <w:trHeight w:val="300"/>
        </w:trPr>
        <w:tc>
          <w:tcPr>
            <w:tcW w:w="1701" w:type="dxa"/>
            <w:gridSpan w:val="6"/>
            <w:noWrap/>
            <w:hideMark/>
          </w:tcPr>
          <w:p w14:paraId="67C631F6" w14:textId="1456050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lastRenderedPageBreak/>
              <w:t xml:space="preserve"> 351.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Investments at fair value </w:t>
            </w:r>
          </w:p>
        </w:tc>
      </w:tr>
      <w:tr w:rsidR="00C35815" w:rsidRPr="006904ED" w14:paraId="601F715F" w14:textId="77777777" w:rsidTr="7BE3ACD6">
        <w:trPr>
          <w:trHeight w:val="540"/>
        </w:trPr>
        <w:tc>
          <w:tcPr>
            <w:tcW w:w="1165" w:type="dxa"/>
            <w:noWrap/>
            <w:hideMark/>
          </w:tcPr>
          <w:p w14:paraId="3A064C31" w14:textId="66DAF60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351.10 </w:t>
            </w:r>
          </w:p>
        </w:tc>
        <w:tc>
          <w:tcPr>
            <w:tcW w:w="2835" w:type="dxa"/>
            <w:hideMark/>
          </w:tcPr>
          <w:p w14:paraId="1EA5D06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Investments at fair value work program</w:t>
            </w:r>
          </w:p>
        </w:tc>
        <w:tc>
          <w:tcPr>
            <w:tcW w:w="1701" w:type="dxa"/>
            <w:hideMark/>
          </w:tcPr>
          <w:p w14:paraId="5A39397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05E649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045F74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72D4E3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743A603" w14:textId="77777777" w:rsidTr="7BE3ACD6">
        <w:trPr>
          <w:trHeight w:val="300"/>
        </w:trPr>
        <w:tc>
          <w:tcPr>
            <w:tcW w:w="1701" w:type="dxa"/>
            <w:gridSpan w:val="6"/>
            <w:noWrap/>
            <w:hideMark/>
          </w:tcPr>
          <w:p w14:paraId="314D22FA" w14:textId="321FAAA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Derivatives - asset </w:t>
            </w:r>
          </w:p>
        </w:tc>
      </w:tr>
      <w:tr w:rsidR="00C35815" w:rsidRPr="006904ED" w14:paraId="427C4A68" w14:textId="77777777" w:rsidTr="7BE3ACD6">
        <w:trPr>
          <w:trHeight w:val="540"/>
        </w:trPr>
        <w:tc>
          <w:tcPr>
            <w:tcW w:w="1165" w:type="dxa"/>
            <w:noWrap/>
            <w:hideMark/>
          </w:tcPr>
          <w:p w14:paraId="7944AF15" w14:textId="5084C07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352.10 </w:t>
            </w:r>
          </w:p>
        </w:tc>
        <w:tc>
          <w:tcPr>
            <w:tcW w:w="2835" w:type="dxa"/>
            <w:hideMark/>
          </w:tcPr>
          <w:p w14:paraId="5AFDAB5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Derivatives – asset work program</w:t>
            </w:r>
          </w:p>
        </w:tc>
        <w:tc>
          <w:tcPr>
            <w:tcW w:w="1701" w:type="dxa"/>
            <w:hideMark/>
          </w:tcPr>
          <w:p w14:paraId="50A32C6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EEB58A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5B545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62AC96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8593BE0" w14:textId="77777777" w:rsidTr="7BE3ACD6">
        <w:trPr>
          <w:trHeight w:val="300"/>
        </w:trPr>
        <w:tc>
          <w:tcPr>
            <w:tcW w:w="1701" w:type="dxa"/>
            <w:gridSpan w:val="6"/>
            <w:noWrap/>
            <w:hideMark/>
          </w:tcPr>
          <w:p w14:paraId="353F4C27" w14:textId="4733A4E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Finance lease receivables </w:t>
            </w:r>
          </w:p>
        </w:tc>
      </w:tr>
      <w:tr w:rsidR="00C35815" w:rsidRPr="006904ED" w14:paraId="0D25918D" w14:textId="77777777" w:rsidTr="7BE3ACD6">
        <w:trPr>
          <w:trHeight w:val="540"/>
        </w:trPr>
        <w:tc>
          <w:tcPr>
            <w:tcW w:w="1165" w:type="dxa"/>
            <w:noWrap/>
            <w:hideMark/>
          </w:tcPr>
          <w:p w14:paraId="725AD3B1" w14:textId="26FA759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355.10 </w:t>
            </w:r>
          </w:p>
        </w:tc>
        <w:tc>
          <w:tcPr>
            <w:tcW w:w="2835" w:type="dxa"/>
            <w:hideMark/>
          </w:tcPr>
          <w:p w14:paraId="21782CE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Finance lease receivables work program</w:t>
            </w:r>
          </w:p>
        </w:tc>
        <w:tc>
          <w:tcPr>
            <w:tcW w:w="1701" w:type="dxa"/>
            <w:hideMark/>
          </w:tcPr>
          <w:p w14:paraId="1A5F80A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CD714E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249CF6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4A5F1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AEE10C2" w14:textId="77777777" w:rsidTr="7BE3ACD6">
        <w:trPr>
          <w:trHeight w:val="300"/>
        </w:trPr>
        <w:tc>
          <w:tcPr>
            <w:tcW w:w="1701" w:type="dxa"/>
            <w:gridSpan w:val="6"/>
            <w:noWrap/>
            <w:hideMark/>
          </w:tcPr>
          <w:p w14:paraId="754D8B83" w14:textId="476C870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356.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lease assets </w:t>
            </w:r>
          </w:p>
        </w:tc>
      </w:tr>
      <w:tr w:rsidR="00C35815" w:rsidRPr="006904ED" w14:paraId="5011B5AB" w14:textId="77777777" w:rsidTr="7BE3ACD6">
        <w:trPr>
          <w:trHeight w:val="540"/>
        </w:trPr>
        <w:tc>
          <w:tcPr>
            <w:tcW w:w="1165" w:type="dxa"/>
            <w:noWrap/>
            <w:hideMark/>
          </w:tcPr>
          <w:p w14:paraId="5A05B92B" w14:textId="1A222A0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356.10 </w:t>
            </w:r>
          </w:p>
        </w:tc>
        <w:tc>
          <w:tcPr>
            <w:tcW w:w="2835" w:type="dxa"/>
            <w:hideMark/>
          </w:tcPr>
          <w:p w14:paraId="289D868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lease assets work program</w:t>
            </w:r>
          </w:p>
        </w:tc>
        <w:tc>
          <w:tcPr>
            <w:tcW w:w="1701" w:type="dxa"/>
            <w:hideMark/>
          </w:tcPr>
          <w:p w14:paraId="3E3ED61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BA708A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2044E5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A3DCDE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75D7DC" w14:textId="77777777" w:rsidTr="7BE3ACD6">
        <w:trPr>
          <w:trHeight w:val="300"/>
        </w:trPr>
        <w:tc>
          <w:tcPr>
            <w:tcW w:w="1701" w:type="dxa"/>
            <w:gridSpan w:val="6"/>
            <w:noWrap/>
            <w:hideMark/>
          </w:tcPr>
          <w:p w14:paraId="52734047" w14:textId="3E54442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375.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Contract assets </w:t>
            </w:r>
          </w:p>
        </w:tc>
      </w:tr>
      <w:tr w:rsidR="00C35815" w:rsidRPr="006904ED" w14:paraId="0D8C24C9" w14:textId="77777777" w:rsidTr="7BE3ACD6">
        <w:trPr>
          <w:trHeight w:val="300"/>
        </w:trPr>
        <w:tc>
          <w:tcPr>
            <w:tcW w:w="1165" w:type="dxa"/>
            <w:noWrap/>
            <w:hideMark/>
          </w:tcPr>
          <w:p w14:paraId="05E6D443" w14:textId="3A1D484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375.10 </w:t>
            </w:r>
          </w:p>
        </w:tc>
        <w:tc>
          <w:tcPr>
            <w:tcW w:w="2835" w:type="dxa"/>
            <w:hideMark/>
          </w:tcPr>
          <w:p w14:paraId="0369D0C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Contract assets work program</w:t>
            </w:r>
          </w:p>
        </w:tc>
        <w:tc>
          <w:tcPr>
            <w:tcW w:w="1701" w:type="dxa"/>
            <w:hideMark/>
          </w:tcPr>
          <w:p w14:paraId="0D7C26B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EE6C11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58AF5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EEEE32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A2BAB2C" w14:textId="77777777" w:rsidTr="7BE3ACD6">
        <w:trPr>
          <w:trHeight w:val="300"/>
        </w:trPr>
        <w:tc>
          <w:tcPr>
            <w:tcW w:w="1701" w:type="dxa"/>
            <w:gridSpan w:val="6"/>
            <w:noWrap/>
            <w:hideMark/>
          </w:tcPr>
          <w:p w14:paraId="546BE48C" w14:textId="7159D55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376.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Contract costs </w:t>
            </w:r>
          </w:p>
        </w:tc>
      </w:tr>
      <w:tr w:rsidR="00C35815" w:rsidRPr="006904ED" w14:paraId="1A198B8E" w14:textId="77777777" w:rsidTr="7BE3ACD6">
        <w:trPr>
          <w:trHeight w:val="300"/>
        </w:trPr>
        <w:tc>
          <w:tcPr>
            <w:tcW w:w="1165" w:type="dxa"/>
            <w:noWrap/>
            <w:hideMark/>
          </w:tcPr>
          <w:p w14:paraId="0852886F" w14:textId="43FF558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376.10 </w:t>
            </w:r>
          </w:p>
        </w:tc>
        <w:tc>
          <w:tcPr>
            <w:tcW w:w="2835" w:type="dxa"/>
            <w:hideMark/>
          </w:tcPr>
          <w:p w14:paraId="6148CEC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Contract costs work program</w:t>
            </w:r>
          </w:p>
        </w:tc>
        <w:tc>
          <w:tcPr>
            <w:tcW w:w="1701" w:type="dxa"/>
            <w:hideMark/>
          </w:tcPr>
          <w:p w14:paraId="4132B5C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174D1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8336A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D3B6D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1E057C5" w14:textId="77777777" w:rsidTr="7BE3ACD6">
        <w:trPr>
          <w:trHeight w:val="300"/>
        </w:trPr>
        <w:tc>
          <w:tcPr>
            <w:tcW w:w="1701" w:type="dxa"/>
            <w:gridSpan w:val="6"/>
            <w:noWrap/>
            <w:hideMark/>
          </w:tcPr>
          <w:p w14:paraId="610B8453" w14:textId="28E49B4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380.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Retirement benefit asset </w:t>
            </w:r>
          </w:p>
        </w:tc>
      </w:tr>
      <w:tr w:rsidR="00C35815" w:rsidRPr="006904ED" w14:paraId="0E8702CB" w14:textId="77777777" w:rsidTr="7BE3ACD6">
        <w:trPr>
          <w:trHeight w:val="540"/>
        </w:trPr>
        <w:tc>
          <w:tcPr>
            <w:tcW w:w="1165" w:type="dxa"/>
            <w:noWrap/>
            <w:hideMark/>
          </w:tcPr>
          <w:p w14:paraId="6693DE75" w14:textId="2367BAE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380.10 </w:t>
            </w:r>
          </w:p>
        </w:tc>
        <w:tc>
          <w:tcPr>
            <w:tcW w:w="2835" w:type="dxa"/>
            <w:hideMark/>
          </w:tcPr>
          <w:p w14:paraId="51CA09B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Retirement benefit asset work program</w:t>
            </w:r>
          </w:p>
        </w:tc>
        <w:tc>
          <w:tcPr>
            <w:tcW w:w="1701" w:type="dxa"/>
            <w:hideMark/>
          </w:tcPr>
          <w:p w14:paraId="4EE2A75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3983F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89C8F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DEFAB3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4E96963" w14:textId="77777777" w:rsidTr="7BE3ACD6">
        <w:trPr>
          <w:trHeight w:val="300"/>
        </w:trPr>
        <w:tc>
          <w:tcPr>
            <w:tcW w:w="1701" w:type="dxa"/>
            <w:gridSpan w:val="6"/>
            <w:noWrap/>
            <w:hideMark/>
          </w:tcPr>
          <w:p w14:paraId="6C82E71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390. Other assets </w:t>
            </w:r>
          </w:p>
        </w:tc>
      </w:tr>
      <w:tr w:rsidR="00C35815" w:rsidRPr="006904ED" w14:paraId="1AF609A5" w14:textId="77777777" w:rsidTr="7BE3ACD6">
        <w:trPr>
          <w:trHeight w:val="300"/>
        </w:trPr>
        <w:tc>
          <w:tcPr>
            <w:tcW w:w="1165" w:type="dxa"/>
            <w:noWrap/>
            <w:hideMark/>
          </w:tcPr>
          <w:p w14:paraId="397CEA62" w14:textId="20B2007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390.10 </w:t>
            </w:r>
          </w:p>
        </w:tc>
        <w:tc>
          <w:tcPr>
            <w:tcW w:w="2835" w:type="dxa"/>
            <w:hideMark/>
          </w:tcPr>
          <w:p w14:paraId="08388F5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assets work program</w:t>
            </w:r>
          </w:p>
        </w:tc>
        <w:tc>
          <w:tcPr>
            <w:tcW w:w="1701" w:type="dxa"/>
            <w:hideMark/>
          </w:tcPr>
          <w:p w14:paraId="7CDFB8F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DC8F7E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DB876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DE73C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0EB740D" w14:textId="77777777" w:rsidTr="7BE3ACD6">
        <w:trPr>
          <w:trHeight w:val="300"/>
        </w:trPr>
        <w:tc>
          <w:tcPr>
            <w:tcW w:w="1701" w:type="dxa"/>
            <w:gridSpan w:val="6"/>
            <w:noWrap/>
            <w:hideMark/>
          </w:tcPr>
          <w:p w14:paraId="6BDCCE83" w14:textId="22A808B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Deferred tax asset </w:t>
            </w:r>
          </w:p>
        </w:tc>
      </w:tr>
      <w:tr w:rsidR="00C35815" w:rsidRPr="006904ED" w14:paraId="21BDA00F" w14:textId="77777777" w:rsidTr="7BE3ACD6">
        <w:trPr>
          <w:trHeight w:val="540"/>
        </w:trPr>
        <w:tc>
          <w:tcPr>
            <w:tcW w:w="1165" w:type="dxa"/>
            <w:noWrap/>
            <w:hideMark/>
          </w:tcPr>
          <w:p w14:paraId="33CFBEF6" w14:textId="114E6F2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395.10 </w:t>
            </w:r>
          </w:p>
        </w:tc>
        <w:tc>
          <w:tcPr>
            <w:tcW w:w="2835" w:type="dxa"/>
            <w:hideMark/>
          </w:tcPr>
          <w:p w14:paraId="43DDAB9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Deferred tax asset work program</w:t>
            </w:r>
          </w:p>
        </w:tc>
        <w:tc>
          <w:tcPr>
            <w:tcW w:w="1701" w:type="dxa"/>
            <w:hideMark/>
          </w:tcPr>
          <w:p w14:paraId="2A0CEA5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C8608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F4B5F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2F666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8A050D4" w14:textId="77777777" w:rsidTr="7BE3ACD6">
        <w:trPr>
          <w:trHeight w:val="300"/>
        </w:trPr>
        <w:tc>
          <w:tcPr>
            <w:tcW w:w="1701" w:type="dxa"/>
            <w:gridSpan w:val="6"/>
            <w:noWrap/>
            <w:hideMark/>
          </w:tcPr>
          <w:p w14:paraId="02B22E21" w14:textId="7993F95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396.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Municipal deposits </w:t>
            </w:r>
          </w:p>
        </w:tc>
      </w:tr>
      <w:tr w:rsidR="00C35815" w:rsidRPr="006904ED" w14:paraId="1B64E412" w14:textId="77777777" w:rsidTr="7BE3ACD6">
        <w:trPr>
          <w:trHeight w:val="540"/>
        </w:trPr>
        <w:tc>
          <w:tcPr>
            <w:tcW w:w="1165" w:type="dxa"/>
            <w:noWrap/>
            <w:hideMark/>
          </w:tcPr>
          <w:p w14:paraId="09498846" w14:textId="06FFAD1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396.10 </w:t>
            </w:r>
          </w:p>
        </w:tc>
        <w:tc>
          <w:tcPr>
            <w:tcW w:w="2835" w:type="dxa"/>
            <w:hideMark/>
          </w:tcPr>
          <w:p w14:paraId="64FD92D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Municipal deposits work program</w:t>
            </w:r>
          </w:p>
        </w:tc>
        <w:tc>
          <w:tcPr>
            <w:tcW w:w="1701" w:type="dxa"/>
            <w:hideMark/>
          </w:tcPr>
          <w:p w14:paraId="6EF69C7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5DC94A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3FE9B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0F6E96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3D02311" w14:textId="77777777" w:rsidTr="7BE3ACD6">
        <w:trPr>
          <w:trHeight w:val="300"/>
        </w:trPr>
        <w:tc>
          <w:tcPr>
            <w:tcW w:w="1701" w:type="dxa"/>
            <w:gridSpan w:val="6"/>
            <w:noWrap/>
            <w:hideMark/>
          </w:tcPr>
          <w:p w14:paraId="088E3D3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400. Current Assets </w:t>
            </w:r>
          </w:p>
        </w:tc>
      </w:tr>
      <w:tr w:rsidR="006904ED" w:rsidRPr="006904ED" w14:paraId="4C9D7493" w14:textId="77777777" w:rsidTr="7BE3ACD6">
        <w:trPr>
          <w:trHeight w:val="300"/>
        </w:trPr>
        <w:tc>
          <w:tcPr>
            <w:tcW w:w="1701" w:type="dxa"/>
            <w:gridSpan w:val="6"/>
            <w:noWrap/>
            <w:hideMark/>
          </w:tcPr>
          <w:p w14:paraId="72DE137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405. Inventories </w:t>
            </w:r>
          </w:p>
        </w:tc>
      </w:tr>
      <w:tr w:rsidR="00C35815" w:rsidRPr="006904ED" w14:paraId="1ED0FA21" w14:textId="77777777" w:rsidTr="7BE3ACD6">
        <w:trPr>
          <w:trHeight w:val="300"/>
        </w:trPr>
        <w:tc>
          <w:tcPr>
            <w:tcW w:w="1165" w:type="dxa"/>
            <w:noWrap/>
            <w:hideMark/>
          </w:tcPr>
          <w:p w14:paraId="4F8E1C05" w14:textId="1351884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405.10 </w:t>
            </w:r>
          </w:p>
        </w:tc>
        <w:tc>
          <w:tcPr>
            <w:tcW w:w="2835" w:type="dxa"/>
            <w:hideMark/>
          </w:tcPr>
          <w:p w14:paraId="19D5C5E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Inventories work program</w:t>
            </w:r>
          </w:p>
        </w:tc>
        <w:tc>
          <w:tcPr>
            <w:tcW w:w="1701" w:type="dxa"/>
            <w:hideMark/>
          </w:tcPr>
          <w:p w14:paraId="39152F5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CC5037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D22487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743CB0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21E4C842" w14:textId="77777777" w:rsidTr="7BE3ACD6">
        <w:trPr>
          <w:trHeight w:val="540"/>
        </w:trPr>
        <w:tc>
          <w:tcPr>
            <w:tcW w:w="1165" w:type="dxa"/>
            <w:noWrap/>
            <w:hideMark/>
          </w:tcPr>
          <w:p w14:paraId="52188001" w14:textId="54C9C42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405.11 </w:t>
            </w:r>
          </w:p>
        </w:tc>
        <w:tc>
          <w:tcPr>
            <w:tcW w:w="2835" w:type="dxa"/>
            <w:hideMark/>
          </w:tcPr>
          <w:p w14:paraId="10F3932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Attendance at physical inventory count work program</w:t>
            </w:r>
          </w:p>
        </w:tc>
        <w:tc>
          <w:tcPr>
            <w:tcW w:w="1701" w:type="dxa"/>
            <w:hideMark/>
          </w:tcPr>
          <w:p w14:paraId="6B615BD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10D40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45EA01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D2F7D3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C3C31D4" w14:textId="77777777" w:rsidTr="7BE3ACD6">
        <w:trPr>
          <w:trHeight w:val="300"/>
        </w:trPr>
        <w:tc>
          <w:tcPr>
            <w:tcW w:w="1701" w:type="dxa"/>
            <w:gridSpan w:val="6"/>
            <w:noWrap/>
            <w:hideMark/>
          </w:tcPr>
          <w:p w14:paraId="60E354E1" w14:textId="226274E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Cash and cash equivalents </w:t>
            </w:r>
          </w:p>
        </w:tc>
      </w:tr>
      <w:tr w:rsidR="00C35815" w:rsidRPr="006904ED" w14:paraId="7ADDF54B" w14:textId="77777777" w:rsidTr="7BE3ACD6">
        <w:trPr>
          <w:trHeight w:val="540"/>
        </w:trPr>
        <w:tc>
          <w:tcPr>
            <w:tcW w:w="1165" w:type="dxa"/>
            <w:noWrap/>
            <w:hideMark/>
          </w:tcPr>
          <w:p w14:paraId="7C504FAE" w14:textId="187D5D3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420.10 </w:t>
            </w:r>
          </w:p>
        </w:tc>
        <w:tc>
          <w:tcPr>
            <w:tcW w:w="2835" w:type="dxa"/>
            <w:hideMark/>
          </w:tcPr>
          <w:p w14:paraId="300DB2D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Cash and cash equivalents work program</w:t>
            </w:r>
          </w:p>
        </w:tc>
        <w:tc>
          <w:tcPr>
            <w:tcW w:w="1701" w:type="dxa"/>
            <w:hideMark/>
          </w:tcPr>
          <w:p w14:paraId="1893641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973626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A91FA8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D44FE5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76222516" w14:textId="77777777" w:rsidTr="7BE3ACD6">
        <w:trPr>
          <w:trHeight w:val="300"/>
        </w:trPr>
        <w:tc>
          <w:tcPr>
            <w:tcW w:w="1165" w:type="dxa"/>
            <w:noWrap/>
            <w:hideMark/>
          </w:tcPr>
          <w:p w14:paraId="30182619" w14:textId="1383573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420.11 </w:t>
            </w:r>
          </w:p>
        </w:tc>
        <w:tc>
          <w:tcPr>
            <w:tcW w:w="2835" w:type="dxa"/>
            <w:hideMark/>
          </w:tcPr>
          <w:p w14:paraId="297A5DA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Cash count work program</w:t>
            </w:r>
          </w:p>
        </w:tc>
        <w:tc>
          <w:tcPr>
            <w:tcW w:w="1701" w:type="dxa"/>
            <w:hideMark/>
          </w:tcPr>
          <w:p w14:paraId="5666CD7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0E44DB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86C51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A42F79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D2B701D" w14:textId="77777777" w:rsidTr="7BE3ACD6">
        <w:trPr>
          <w:trHeight w:val="300"/>
        </w:trPr>
        <w:tc>
          <w:tcPr>
            <w:tcW w:w="1701" w:type="dxa"/>
            <w:gridSpan w:val="6"/>
            <w:noWrap/>
            <w:hideMark/>
          </w:tcPr>
          <w:p w14:paraId="16F5C24B" w14:textId="05C0C01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430.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Trade and other receivables </w:t>
            </w:r>
          </w:p>
        </w:tc>
      </w:tr>
      <w:tr w:rsidR="00C35815" w:rsidRPr="006904ED" w14:paraId="4D6D779E" w14:textId="77777777" w:rsidTr="7BE3ACD6">
        <w:trPr>
          <w:trHeight w:val="540"/>
        </w:trPr>
        <w:tc>
          <w:tcPr>
            <w:tcW w:w="1165" w:type="dxa"/>
            <w:noWrap/>
            <w:hideMark/>
          </w:tcPr>
          <w:p w14:paraId="36790391" w14:textId="3E19CA5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430.10 </w:t>
            </w:r>
          </w:p>
        </w:tc>
        <w:tc>
          <w:tcPr>
            <w:tcW w:w="2835" w:type="dxa"/>
            <w:hideMark/>
          </w:tcPr>
          <w:p w14:paraId="5B8AB56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Trade and other receivables work program</w:t>
            </w:r>
          </w:p>
        </w:tc>
        <w:tc>
          <w:tcPr>
            <w:tcW w:w="1701" w:type="dxa"/>
            <w:hideMark/>
          </w:tcPr>
          <w:p w14:paraId="735E278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E20451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707100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4FE5E1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B404CA8" w14:textId="77777777" w:rsidTr="7BE3ACD6">
        <w:trPr>
          <w:trHeight w:val="300"/>
        </w:trPr>
        <w:tc>
          <w:tcPr>
            <w:tcW w:w="1701" w:type="dxa"/>
            <w:gridSpan w:val="6"/>
            <w:noWrap/>
            <w:hideMark/>
          </w:tcPr>
          <w:p w14:paraId="7B92D69D" w14:textId="114AD784"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432.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Construction contracts and receivables </w:t>
            </w:r>
          </w:p>
        </w:tc>
      </w:tr>
      <w:tr w:rsidR="00C35815" w:rsidRPr="006904ED" w14:paraId="498EC858" w14:textId="77777777" w:rsidTr="7BE3ACD6">
        <w:trPr>
          <w:trHeight w:val="540"/>
        </w:trPr>
        <w:tc>
          <w:tcPr>
            <w:tcW w:w="1165" w:type="dxa"/>
            <w:noWrap/>
            <w:hideMark/>
          </w:tcPr>
          <w:p w14:paraId="7CC99A2D" w14:textId="5D62824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432.10 </w:t>
            </w:r>
          </w:p>
        </w:tc>
        <w:tc>
          <w:tcPr>
            <w:tcW w:w="2835" w:type="dxa"/>
            <w:hideMark/>
          </w:tcPr>
          <w:p w14:paraId="5D2CA5A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Construction contracts and receivables work program</w:t>
            </w:r>
          </w:p>
        </w:tc>
        <w:tc>
          <w:tcPr>
            <w:tcW w:w="1701" w:type="dxa"/>
            <w:hideMark/>
          </w:tcPr>
          <w:p w14:paraId="14DD15C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09A0A2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0853CB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277D0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6174F9D" w14:textId="77777777" w:rsidTr="7BE3ACD6">
        <w:trPr>
          <w:trHeight w:val="300"/>
        </w:trPr>
        <w:tc>
          <w:tcPr>
            <w:tcW w:w="1701" w:type="dxa"/>
            <w:gridSpan w:val="6"/>
            <w:noWrap/>
            <w:hideMark/>
          </w:tcPr>
          <w:p w14:paraId="05A8C196" w14:textId="325D8334"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lastRenderedPageBreak/>
              <w:t xml:space="preserve"> 449.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to directors, managers and employees </w:t>
            </w:r>
          </w:p>
        </w:tc>
      </w:tr>
      <w:tr w:rsidR="00C35815" w:rsidRPr="006904ED" w14:paraId="62605D63" w14:textId="77777777" w:rsidTr="7BE3ACD6">
        <w:trPr>
          <w:trHeight w:val="540"/>
        </w:trPr>
        <w:tc>
          <w:tcPr>
            <w:tcW w:w="1165" w:type="dxa"/>
            <w:noWrap/>
            <w:hideMark/>
          </w:tcPr>
          <w:p w14:paraId="375615C0" w14:textId="56CA23E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449.10 </w:t>
            </w:r>
          </w:p>
        </w:tc>
        <w:tc>
          <w:tcPr>
            <w:tcW w:w="2835" w:type="dxa"/>
            <w:hideMark/>
          </w:tcPr>
          <w:p w14:paraId="7C8D26C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to directors, managers and employees work program</w:t>
            </w:r>
          </w:p>
        </w:tc>
        <w:tc>
          <w:tcPr>
            <w:tcW w:w="1701" w:type="dxa"/>
            <w:hideMark/>
          </w:tcPr>
          <w:p w14:paraId="4E16DF0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E76743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54708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F6E37D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86A773E" w14:textId="77777777" w:rsidTr="7BE3ACD6">
        <w:trPr>
          <w:trHeight w:val="300"/>
        </w:trPr>
        <w:tc>
          <w:tcPr>
            <w:tcW w:w="1701" w:type="dxa"/>
            <w:gridSpan w:val="6"/>
            <w:noWrap/>
            <w:hideMark/>
          </w:tcPr>
          <w:p w14:paraId="25EB8C1A" w14:textId="7938E37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Current tax receivable </w:t>
            </w:r>
          </w:p>
        </w:tc>
      </w:tr>
      <w:tr w:rsidR="00C35815" w:rsidRPr="006904ED" w14:paraId="4DA68962" w14:textId="77777777" w:rsidTr="7BE3ACD6">
        <w:trPr>
          <w:trHeight w:val="540"/>
        </w:trPr>
        <w:tc>
          <w:tcPr>
            <w:tcW w:w="1165" w:type="dxa"/>
            <w:noWrap/>
            <w:hideMark/>
          </w:tcPr>
          <w:p w14:paraId="076D6F67" w14:textId="191F6E0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495.10 </w:t>
            </w:r>
          </w:p>
        </w:tc>
        <w:tc>
          <w:tcPr>
            <w:tcW w:w="2835" w:type="dxa"/>
            <w:hideMark/>
          </w:tcPr>
          <w:p w14:paraId="0C5768C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Current tax receivable work program</w:t>
            </w:r>
          </w:p>
        </w:tc>
        <w:tc>
          <w:tcPr>
            <w:tcW w:w="1701" w:type="dxa"/>
            <w:hideMark/>
          </w:tcPr>
          <w:p w14:paraId="105B9A8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542CBC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E919D9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357781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474EA6" w14:textId="77777777" w:rsidTr="7BE3ACD6">
        <w:trPr>
          <w:trHeight w:val="300"/>
        </w:trPr>
        <w:tc>
          <w:tcPr>
            <w:tcW w:w="1701" w:type="dxa"/>
            <w:gridSpan w:val="6"/>
            <w:noWrap/>
            <w:hideMark/>
          </w:tcPr>
          <w:p w14:paraId="08F14095" w14:textId="0CEB0FB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499.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NCA held for sale and disposal groups assets </w:t>
            </w:r>
          </w:p>
        </w:tc>
      </w:tr>
      <w:tr w:rsidR="00C35815" w:rsidRPr="006904ED" w14:paraId="012360F9" w14:textId="77777777" w:rsidTr="7BE3ACD6">
        <w:trPr>
          <w:trHeight w:val="540"/>
        </w:trPr>
        <w:tc>
          <w:tcPr>
            <w:tcW w:w="1165" w:type="dxa"/>
            <w:noWrap/>
            <w:hideMark/>
          </w:tcPr>
          <w:p w14:paraId="0CA10AD4" w14:textId="55FFC7A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499.10 </w:t>
            </w:r>
          </w:p>
        </w:tc>
        <w:tc>
          <w:tcPr>
            <w:tcW w:w="2835" w:type="dxa"/>
            <w:hideMark/>
          </w:tcPr>
          <w:p w14:paraId="1929164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NCA held for sale and disposal groups asset work program</w:t>
            </w:r>
          </w:p>
        </w:tc>
        <w:tc>
          <w:tcPr>
            <w:tcW w:w="1701" w:type="dxa"/>
            <w:hideMark/>
          </w:tcPr>
          <w:p w14:paraId="58492CB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A4435E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5D5A4B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01C84E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954D1F2" w14:textId="77777777" w:rsidTr="7BE3ACD6">
        <w:trPr>
          <w:trHeight w:val="300"/>
        </w:trPr>
        <w:tc>
          <w:tcPr>
            <w:tcW w:w="1701" w:type="dxa"/>
            <w:gridSpan w:val="6"/>
            <w:noWrap/>
            <w:hideMark/>
          </w:tcPr>
          <w:p w14:paraId="454BD5C5" w14:textId="77777777" w:rsidR="006904ED" w:rsidRPr="006904ED" w:rsidRDefault="58764EEF" w:rsidP="006904ED">
            <w:pPr>
              <w:rPr>
                <w:rFonts w:ascii="Switzer" w:eastAsia="Times New Roman" w:hAnsi="Switzer" w:cs="Calibri"/>
                <w:color w:val="000000"/>
                <w:lang w:eastAsia="en-ZA"/>
              </w:rPr>
            </w:pPr>
            <w:bookmarkStart w:id="109" w:name="RANGE!A153"/>
            <w:r w:rsidRPr="7BE3ACD6">
              <w:rPr>
                <w:rFonts w:ascii="Switzer" w:eastAsia="Times New Roman" w:hAnsi="Switzer" w:cs="Calibri"/>
                <w:color w:val="000000"/>
                <w:lang w:eastAsia="en-ZA"/>
              </w:rPr>
              <w:t xml:space="preserve"> 500. </w:t>
            </w:r>
            <w:bookmarkStart w:id="110" w:name="_Int_DAlHQUOu"/>
            <w:r w:rsidRPr="7BE3ACD6">
              <w:rPr>
                <w:rFonts w:ascii="Switzer" w:eastAsia="Times New Roman" w:hAnsi="Switzer" w:cs="Calibri"/>
                <w:color w:val="000000"/>
                <w:lang w:eastAsia="en-ZA"/>
              </w:rPr>
              <w:t>Non-current</w:t>
            </w:r>
            <w:bookmarkEnd w:id="110"/>
            <w:r w:rsidRPr="7BE3ACD6">
              <w:rPr>
                <w:rFonts w:ascii="Switzer" w:eastAsia="Times New Roman" w:hAnsi="Switzer" w:cs="Calibri"/>
                <w:color w:val="000000"/>
                <w:lang w:eastAsia="en-ZA"/>
              </w:rPr>
              <w:t xml:space="preserve"> liabilities </w:t>
            </w:r>
            <w:bookmarkEnd w:id="109"/>
          </w:p>
        </w:tc>
      </w:tr>
      <w:tr w:rsidR="006904ED" w:rsidRPr="006904ED" w14:paraId="1F18FD29" w14:textId="77777777" w:rsidTr="7BE3ACD6">
        <w:trPr>
          <w:trHeight w:val="300"/>
        </w:trPr>
        <w:tc>
          <w:tcPr>
            <w:tcW w:w="1701" w:type="dxa"/>
            <w:gridSpan w:val="6"/>
            <w:noWrap/>
            <w:hideMark/>
          </w:tcPr>
          <w:p w14:paraId="1606D4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515. Provisions </w:t>
            </w:r>
          </w:p>
        </w:tc>
      </w:tr>
      <w:tr w:rsidR="00C35815" w:rsidRPr="006904ED" w14:paraId="1FA445C6" w14:textId="77777777" w:rsidTr="7BE3ACD6">
        <w:trPr>
          <w:trHeight w:val="300"/>
        </w:trPr>
        <w:tc>
          <w:tcPr>
            <w:tcW w:w="1165" w:type="dxa"/>
            <w:noWrap/>
            <w:hideMark/>
          </w:tcPr>
          <w:p w14:paraId="1CB4D65A" w14:textId="5AB2F1C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515.10 </w:t>
            </w:r>
          </w:p>
        </w:tc>
        <w:tc>
          <w:tcPr>
            <w:tcW w:w="2835" w:type="dxa"/>
            <w:hideMark/>
          </w:tcPr>
          <w:p w14:paraId="609006F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Provisions work program</w:t>
            </w:r>
          </w:p>
        </w:tc>
        <w:tc>
          <w:tcPr>
            <w:tcW w:w="1701" w:type="dxa"/>
            <w:hideMark/>
          </w:tcPr>
          <w:p w14:paraId="106854D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D8BF33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CFEF59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C1FEB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F85C06E" w14:textId="77777777" w:rsidTr="7BE3ACD6">
        <w:trPr>
          <w:trHeight w:val="300"/>
        </w:trPr>
        <w:tc>
          <w:tcPr>
            <w:tcW w:w="1701" w:type="dxa"/>
            <w:gridSpan w:val="6"/>
            <w:noWrap/>
            <w:hideMark/>
          </w:tcPr>
          <w:p w14:paraId="7C157DBD" w14:textId="561B5B6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531.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Deferred income </w:t>
            </w:r>
          </w:p>
        </w:tc>
      </w:tr>
      <w:tr w:rsidR="00C35815" w:rsidRPr="006904ED" w14:paraId="2B1DFDD8" w14:textId="77777777" w:rsidTr="7BE3ACD6">
        <w:trPr>
          <w:trHeight w:val="540"/>
        </w:trPr>
        <w:tc>
          <w:tcPr>
            <w:tcW w:w="1165" w:type="dxa"/>
            <w:noWrap/>
            <w:hideMark/>
          </w:tcPr>
          <w:p w14:paraId="29343712" w14:textId="61414EE8"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531.10 </w:t>
            </w:r>
          </w:p>
        </w:tc>
        <w:tc>
          <w:tcPr>
            <w:tcW w:w="2835" w:type="dxa"/>
            <w:hideMark/>
          </w:tcPr>
          <w:p w14:paraId="533171B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Deferred income work program</w:t>
            </w:r>
          </w:p>
        </w:tc>
        <w:tc>
          <w:tcPr>
            <w:tcW w:w="1701" w:type="dxa"/>
            <w:hideMark/>
          </w:tcPr>
          <w:p w14:paraId="2AE4AB4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18BEAA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FB51DE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248BA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2950095" w14:textId="77777777" w:rsidTr="7BE3ACD6">
        <w:trPr>
          <w:trHeight w:val="300"/>
        </w:trPr>
        <w:tc>
          <w:tcPr>
            <w:tcW w:w="1701" w:type="dxa"/>
            <w:gridSpan w:val="6"/>
            <w:noWrap/>
            <w:hideMark/>
          </w:tcPr>
          <w:p w14:paraId="38A02415" w14:textId="760611A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Compound instruments </w:t>
            </w:r>
          </w:p>
        </w:tc>
      </w:tr>
      <w:tr w:rsidR="00C35815" w:rsidRPr="006904ED" w14:paraId="50D18555" w14:textId="77777777" w:rsidTr="7BE3ACD6">
        <w:trPr>
          <w:trHeight w:val="540"/>
        </w:trPr>
        <w:tc>
          <w:tcPr>
            <w:tcW w:w="1165" w:type="dxa"/>
            <w:noWrap/>
            <w:hideMark/>
          </w:tcPr>
          <w:p w14:paraId="594454DB" w14:textId="5226D58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542.10 </w:t>
            </w:r>
          </w:p>
        </w:tc>
        <w:tc>
          <w:tcPr>
            <w:tcW w:w="2835" w:type="dxa"/>
            <w:hideMark/>
          </w:tcPr>
          <w:p w14:paraId="2D7831C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Compound instruments work program</w:t>
            </w:r>
          </w:p>
        </w:tc>
        <w:tc>
          <w:tcPr>
            <w:tcW w:w="1701" w:type="dxa"/>
            <w:hideMark/>
          </w:tcPr>
          <w:p w14:paraId="771B299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174E7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129DF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E62D6A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D02FFAF" w14:textId="77777777" w:rsidTr="7BE3ACD6">
        <w:trPr>
          <w:trHeight w:val="300"/>
        </w:trPr>
        <w:tc>
          <w:tcPr>
            <w:tcW w:w="1701" w:type="dxa"/>
            <w:gridSpan w:val="6"/>
            <w:noWrap/>
            <w:hideMark/>
          </w:tcPr>
          <w:p w14:paraId="10F4DE5B" w14:textId="1AB6E68A"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Redeemable members contributions </w:t>
            </w:r>
          </w:p>
        </w:tc>
      </w:tr>
      <w:tr w:rsidR="00C35815" w:rsidRPr="006904ED" w14:paraId="61FEF56C" w14:textId="77777777" w:rsidTr="7BE3ACD6">
        <w:trPr>
          <w:trHeight w:val="540"/>
        </w:trPr>
        <w:tc>
          <w:tcPr>
            <w:tcW w:w="1165" w:type="dxa"/>
            <w:noWrap/>
            <w:hideMark/>
          </w:tcPr>
          <w:p w14:paraId="1717A003" w14:textId="506860B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545.10 </w:t>
            </w:r>
          </w:p>
        </w:tc>
        <w:tc>
          <w:tcPr>
            <w:tcW w:w="2835" w:type="dxa"/>
            <w:hideMark/>
          </w:tcPr>
          <w:p w14:paraId="006258D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Redeemable members contributions work program</w:t>
            </w:r>
          </w:p>
        </w:tc>
        <w:tc>
          <w:tcPr>
            <w:tcW w:w="1701" w:type="dxa"/>
            <w:hideMark/>
          </w:tcPr>
          <w:p w14:paraId="57F75AC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762EF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979644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1096F4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AD919D9" w14:textId="77777777" w:rsidTr="7BE3ACD6">
        <w:trPr>
          <w:trHeight w:val="300"/>
        </w:trPr>
        <w:tc>
          <w:tcPr>
            <w:tcW w:w="1701" w:type="dxa"/>
            <w:gridSpan w:val="6"/>
            <w:noWrap/>
            <w:hideMark/>
          </w:tcPr>
          <w:p w14:paraId="0D1A0907" w14:textId="3BB25AE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from group companies </w:t>
            </w:r>
          </w:p>
        </w:tc>
      </w:tr>
      <w:tr w:rsidR="00C35815" w:rsidRPr="006904ED" w14:paraId="67165454" w14:textId="77777777" w:rsidTr="7BE3ACD6">
        <w:trPr>
          <w:trHeight w:val="540"/>
        </w:trPr>
        <w:tc>
          <w:tcPr>
            <w:tcW w:w="1165" w:type="dxa"/>
            <w:noWrap/>
            <w:hideMark/>
          </w:tcPr>
          <w:p w14:paraId="35C17E89" w14:textId="4E29B3C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547.10 </w:t>
            </w:r>
          </w:p>
        </w:tc>
        <w:tc>
          <w:tcPr>
            <w:tcW w:w="2835" w:type="dxa"/>
            <w:hideMark/>
          </w:tcPr>
          <w:p w14:paraId="5B202C6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from group companies work program</w:t>
            </w:r>
          </w:p>
        </w:tc>
        <w:tc>
          <w:tcPr>
            <w:tcW w:w="1701" w:type="dxa"/>
            <w:hideMark/>
          </w:tcPr>
          <w:p w14:paraId="7C54551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A504B5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567EEB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F3D208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45B8385" w14:textId="77777777" w:rsidTr="7BE3ACD6">
        <w:trPr>
          <w:trHeight w:val="300"/>
        </w:trPr>
        <w:tc>
          <w:tcPr>
            <w:tcW w:w="1701" w:type="dxa"/>
            <w:gridSpan w:val="6"/>
            <w:noWrap/>
            <w:hideMark/>
          </w:tcPr>
          <w:p w14:paraId="5EAE00A4" w14:textId="17EC1BD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548.</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Loans from stakeholders </w:t>
            </w:r>
          </w:p>
        </w:tc>
      </w:tr>
      <w:tr w:rsidR="00C35815" w:rsidRPr="006904ED" w14:paraId="53C4707F" w14:textId="77777777" w:rsidTr="7BE3ACD6">
        <w:trPr>
          <w:trHeight w:val="540"/>
        </w:trPr>
        <w:tc>
          <w:tcPr>
            <w:tcW w:w="1165" w:type="dxa"/>
            <w:noWrap/>
            <w:hideMark/>
          </w:tcPr>
          <w:p w14:paraId="55D16D64" w14:textId="7F9823B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548.10 </w:t>
            </w:r>
          </w:p>
        </w:tc>
        <w:tc>
          <w:tcPr>
            <w:tcW w:w="2835" w:type="dxa"/>
            <w:hideMark/>
          </w:tcPr>
          <w:p w14:paraId="5E5E7AA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Loans from stakeholders work program</w:t>
            </w:r>
          </w:p>
        </w:tc>
        <w:tc>
          <w:tcPr>
            <w:tcW w:w="1701" w:type="dxa"/>
            <w:hideMark/>
          </w:tcPr>
          <w:p w14:paraId="6993628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636DDE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1EBEE7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328154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0DBEA2C" w14:textId="77777777" w:rsidTr="7BE3ACD6">
        <w:trPr>
          <w:trHeight w:val="300"/>
        </w:trPr>
        <w:tc>
          <w:tcPr>
            <w:tcW w:w="1701" w:type="dxa"/>
            <w:gridSpan w:val="6"/>
            <w:noWrap/>
            <w:hideMark/>
          </w:tcPr>
          <w:p w14:paraId="321CAB14" w14:textId="41DB96E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Financial liabilities </w:t>
            </w:r>
          </w:p>
        </w:tc>
      </w:tr>
      <w:tr w:rsidR="00C35815" w:rsidRPr="006904ED" w14:paraId="7B40D953" w14:textId="77777777" w:rsidTr="7BE3ACD6">
        <w:trPr>
          <w:trHeight w:val="540"/>
        </w:trPr>
        <w:tc>
          <w:tcPr>
            <w:tcW w:w="1165" w:type="dxa"/>
            <w:noWrap/>
            <w:hideMark/>
          </w:tcPr>
          <w:p w14:paraId="5FB34D89" w14:textId="16B87BD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550.10 </w:t>
            </w:r>
          </w:p>
        </w:tc>
        <w:tc>
          <w:tcPr>
            <w:tcW w:w="2835" w:type="dxa"/>
            <w:hideMark/>
          </w:tcPr>
          <w:p w14:paraId="7CB2596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Financial liabilities work program</w:t>
            </w:r>
          </w:p>
        </w:tc>
        <w:tc>
          <w:tcPr>
            <w:tcW w:w="1701" w:type="dxa"/>
            <w:hideMark/>
          </w:tcPr>
          <w:p w14:paraId="611CE66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CC03F4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479D2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46469E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8597752" w14:textId="77777777" w:rsidTr="7BE3ACD6">
        <w:trPr>
          <w:trHeight w:val="300"/>
        </w:trPr>
        <w:tc>
          <w:tcPr>
            <w:tcW w:w="1701" w:type="dxa"/>
            <w:gridSpan w:val="6"/>
            <w:noWrap/>
            <w:hideMark/>
          </w:tcPr>
          <w:p w14:paraId="01DE4DC0" w14:textId="3F449F0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Borrowings </w:t>
            </w:r>
          </w:p>
        </w:tc>
      </w:tr>
      <w:tr w:rsidR="00C35815" w:rsidRPr="006904ED" w14:paraId="0D529D37" w14:textId="77777777" w:rsidTr="7BE3ACD6">
        <w:trPr>
          <w:trHeight w:val="300"/>
        </w:trPr>
        <w:tc>
          <w:tcPr>
            <w:tcW w:w="1165" w:type="dxa"/>
            <w:noWrap/>
            <w:hideMark/>
          </w:tcPr>
          <w:p w14:paraId="2B4363F4" w14:textId="0F94BA0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551.10 </w:t>
            </w:r>
          </w:p>
        </w:tc>
        <w:tc>
          <w:tcPr>
            <w:tcW w:w="2835" w:type="dxa"/>
            <w:hideMark/>
          </w:tcPr>
          <w:p w14:paraId="535E45F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Borrowings work program</w:t>
            </w:r>
          </w:p>
        </w:tc>
        <w:tc>
          <w:tcPr>
            <w:tcW w:w="1701" w:type="dxa"/>
            <w:hideMark/>
          </w:tcPr>
          <w:p w14:paraId="62AF8CD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3BA179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527409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DE5A0B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5CA3AB8" w14:textId="77777777" w:rsidTr="7BE3ACD6">
        <w:trPr>
          <w:trHeight w:val="300"/>
        </w:trPr>
        <w:tc>
          <w:tcPr>
            <w:tcW w:w="1701" w:type="dxa"/>
            <w:gridSpan w:val="6"/>
            <w:noWrap/>
            <w:hideMark/>
          </w:tcPr>
          <w:p w14:paraId="35660493" w14:textId="6ACCEAD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Derivatives - liability </w:t>
            </w:r>
          </w:p>
        </w:tc>
      </w:tr>
      <w:tr w:rsidR="00C35815" w:rsidRPr="006904ED" w14:paraId="252A2EB7" w14:textId="77777777" w:rsidTr="7BE3ACD6">
        <w:trPr>
          <w:trHeight w:val="540"/>
        </w:trPr>
        <w:tc>
          <w:tcPr>
            <w:tcW w:w="1165" w:type="dxa"/>
            <w:noWrap/>
            <w:hideMark/>
          </w:tcPr>
          <w:p w14:paraId="5A3B6AFA" w14:textId="6B706AB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552.10 </w:t>
            </w:r>
          </w:p>
        </w:tc>
        <w:tc>
          <w:tcPr>
            <w:tcW w:w="2835" w:type="dxa"/>
            <w:hideMark/>
          </w:tcPr>
          <w:p w14:paraId="3483D34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Derivatives – liability work program</w:t>
            </w:r>
          </w:p>
        </w:tc>
        <w:tc>
          <w:tcPr>
            <w:tcW w:w="1701" w:type="dxa"/>
            <w:hideMark/>
          </w:tcPr>
          <w:p w14:paraId="404C6E0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F2607B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01E28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05C049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677CFDF" w14:textId="77777777" w:rsidTr="7BE3ACD6">
        <w:trPr>
          <w:trHeight w:val="300"/>
        </w:trPr>
        <w:tc>
          <w:tcPr>
            <w:tcW w:w="1701" w:type="dxa"/>
            <w:gridSpan w:val="6"/>
            <w:noWrap/>
            <w:hideMark/>
          </w:tcPr>
          <w:p w14:paraId="5E4EF773" w14:textId="70EF9B3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553.</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Financial guarantee contracts </w:t>
            </w:r>
          </w:p>
        </w:tc>
      </w:tr>
      <w:tr w:rsidR="00C35815" w:rsidRPr="006904ED" w14:paraId="59884B22" w14:textId="77777777" w:rsidTr="7BE3ACD6">
        <w:trPr>
          <w:trHeight w:val="540"/>
        </w:trPr>
        <w:tc>
          <w:tcPr>
            <w:tcW w:w="1165" w:type="dxa"/>
            <w:noWrap/>
            <w:hideMark/>
          </w:tcPr>
          <w:p w14:paraId="0D6E505E" w14:textId="57A5A2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553.10 </w:t>
            </w:r>
          </w:p>
        </w:tc>
        <w:tc>
          <w:tcPr>
            <w:tcW w:w="2835" w:type="dxa"/>
            <w:hideMark/>
          </w:tcPr>
          <w:p w14:paraId="5C0DDC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Financial guarantee contracts work program</w:t>
            </w:r>
          </w:p>
        </w:tc>
        <w:tc>
          <w:tcPr>
            <w:tcW w:w="1701" w:type="dxa"/>
            <w:hideMark/>
          </w:tcPr>
          <w:p w14:paraId="1ABE9C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D8CC80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CE1823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24D462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F310511" w14:textId="77777777" w:rsidTr="7BE3ACD6">
        <w:trPr>
          <w:trHeight w:val="300"/>
        </w:trPr>
        <w:tc>
          <w:tcPr>
            <w:tcW w:w="1701" w:type="dxa"/>
            <w:gridSpan w:val="6"/>
            <w:noWrap/>
            <w:hideMark/>
          </w:tcPr>
          <w:p w14:paraId="5CB74DD0" w14:textId="23162A33"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Lease liabilities </w:t>
            </w:r>
          </w:p>
        </w:tc>
      </w:tr>
      <w:tr w:rsidR="00C35815" w:rsidRPr="006904ED" w14:paraId="7AD035EA" w14:textId="77777777" w:rsidTr="7BE3ACD6">
        <w:trPr>
          <w:trHeight w:val="300"/>
        </w:trPr>
        <w:tc>
          <w:tcPr>
            <w:tcW w:w="1165" w:type="dxa"/>
            <w:noWrap/>
            <w:hideMark/>
          </w:tcPr>
          <w:p w14:paraId="169C5B95" w14:textId="37127EB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555.10 </w:t>
            </w:r>
          </w:p>
        </w:tc>
        <w:tc>
          <w:tcPr>
            <w:tcW w:w="2835" w:type="dxa"/>
            <w:hideMark/>
          </w:tcPr>
          <w:p w14:paraId="0772271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Lease liabilities work program</w:t>
            </w:r>
          </w:p>
        </w:tc>
        <w:tc>
          <w:tcPr>
            <w:tcW w:w="1701" w:type="dxa"/>
            <w:hideMark/>
          </w:tcPr>
          <w:p w14:paraId="41526D8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240BB8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866B13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6AA35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D443805" w14:textId="77777777" w:rsidTr="7BE3ACD6">
        <w:trPr>
          <w:trHeight w:val="300"/>
        </w:trPr>
        <w:tc>
          <w:tcPr>
            <w:tcW w:w="1701" w:type="dxa"/>
            <w:gridSpan w:val="6"/>
            <w:noWrap/>
            <w:hideMark/>
          </w:tcPr>
          <w:p w14:paraId="20B14F84" w14:textId="5FB3CE04"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556.</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lease liability </w:t>
            </w:r>
          </w:p>
        </w:tc>
      </w:tr>
      <w:tr w:rsidR="00C35815" w:rsidRPr="006904ED" w14:paraId="17B26497" w14:textId="77777777" w:rsidTr="7BE3ACD6">
        <w:trPr>
          <w:trHeight w:val="540"/>
        </w:trPr>
        <w:tc>
          <w:tcPr>
            <w:tcW w:w="1165" w:type="dxa"/>
            <w:noWrap/>
            <w:hideMark/>
          </w:tcPr>
          <w:p w14:paraId="4D25F314" w14:textId="3A0DC38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556.10 </w:t>
            </w:r>
          </w:p>
        </w:tc>
        <w:tc>
          <w:tcPr>
            <w:tcW w:w="2835" w:type="dxa"/>
            <w:hideMark/>
          </w:tcPr>
          <w:p w14:paraId="43EB293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lease liability work program</w:t>
            </w:r>
          </w:p>
        </w:tc>
        <w:tc>
          <w:tcPr>
            <w:tcW w:w="1701" w:type="dxa"/>
            <w:hideMark/>
          </w:tcPr>
          <w:p w14:paraId="2F9A2DB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8D827B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7792CD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EBB04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11A8D3E" w14:textId="77777777" w:rsidTr="7BE3ACD6">
        <w:trPr>
          <w:trHeight w:val="300"/>
        </w:trPr>
        <w:tc>
          <w:tcPr>
            <w:tcW w:w="1701" w:type="dxa"/>
            <w:gridSpan w:val="6"/>
            <w:noWrap/>
            <w:hideMark/>
          </w:tcPr>
          <w:p w14:paraId="31C9ADBA" w14:textId="6307A06D"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575.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Contract liabilities </w:t>
            </w:r>
          </w:p>
        </w:tc>
      </w:tr>
      <w:tr w:rsidR="00C35815" w:rsidRPr="006904ED" w14:paraId="3B4A61A6" w14:textId="77777777" w:rsidTr="7BE3ACD6">
        <w:trPr>
          <w:trHeight w:val="540"/>
        </w:trPr>
        <w:tc>
          <w:tcPr>
            <w:tcW w:w="1165" w:type="dxa"/>
            <w:noWrap/>
            <w:hideMark/>
          </w:tcPr>
          <w:p w14:paraId="12A940BE" w14:textId="05219E6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575.10 </w:t>
            </w:r>
          </w:p>
        </w:tc>
        <w:tc>
          <w:tcPr>
            <w:tcW w:w="2835" w:type="dxa"/>
            <w:hideMark/>
          </w:tcPr>
          <w:p w14:paraId="02257BD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Contract liabilities work program</w:t>
            </w:r>
          </w:p>
        </w:tc>
        <w:tc>
          <w:tcPr>
            <w:tcW w:w="1701" w:type="dxa"/>
            <w:hideMark/>
          </w:tcPr>
          <w:p w14:paraId="730D81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83408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F48AAB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1CB32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88E2ACA" w14:textId="77777777" w:rsidTr="7BE3ACD6">
        <w:trPr>
          <w:trHeight w:val="300"/>
        </w:trPr>
        <w:tc>
          <w:tcPr>
            <w:tcW w:w="1701" w:type="dxa"/>
            <w:gridSpan w:val="6"/>
            <w:noWrap/>
            <w:hideMark/>
          </w:tcPr>
          <w:p w14:paraId="2F90FEDD" w14:textId="58C19AA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580.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Retirement benefit obligation </w:t>
            </w:r>
          </w:p>
        </w:tc>
      </w:tr>
      <w:tr w:rsidR="00C35815" w:rsidRPr="006904ED" w14:paraId="5CFADFDF" w14:textId="77777777" w:rsidTr="7BE3ACD6">
        <w:trPr>
          <w:trHeight w:val="540"/>
        </w:trPr>
        <w:tc>
          <w:tcPr>
            <w:tcW w:w="1165" w:type="dxa"/>
            <w:noWrap/>
            <w:hideMark/>
          </w:tcPr>
          <w:p w14:paraId="310C84AA" w14:textId="73B9DF4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580.10 </w:t>
            </w:r>
          </w:p>
        </w:tc>
        <w:tc>
          <w:tcPr>
            <w:tcW w:w="2835" w:type="dxa"/>
            <w:hideMark/>
          </w:tcPr>
          <w:p w14:paraId="484A3C3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Retirement benefit obligation work program</w:t>
            </w:r>
          </w:p>
        </w:tc>
        <w:tc>
          <w:tcPr>
            <w:tcW w:w="1701" w:type="dxa"/>
            <w:hideMark/>
          </w:tcPr>
          <w:p w14:paraId="62F49DE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D5AD99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5B8AC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FE7718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20AD3D4" w14:textId="77777777" w:rsidTr="7BE3ACD6">
        <w:trPr>
          <w:trHeight w:val="300"/>
        </w:trPr>
        <w:tc>
          <w:tcPr>
            <w:tcW w:w="1701" w:type="dxa"/>
            <w:gridSpan w:val="6"/>
            <w:noWrap/>
            <w:hideMark/>
          </w:tcPr>
          <w:p w14:paraId="1F6B4A37" w14:textId="737ED61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590.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liabilities </w:t>
            </w:r>
          </w:p>
        </w:tc>
      </w:tr>
      <w:tr w:rsidR="00C35815" w:rsidRPr="006904ED" w14:paraId="43494487" w14:textId="77777777" w:rsidTr="7BE3ACD6">
        <w:trPr>
          <w:trHeight w:val="300"/>
        </w:trPr>
        <w:tc>
          <w:tcPr>
            <w:tcW w:w="1165" w:type="dxa"/>
            <w:noWrap/>
            <w:hideMark/>
          </w:tcPr>
          <w:p w14:paraId="246D6088" w14:textId="7686E38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590.10 </w:t>
            </w:r>
          </w:p>
        </w:tc>
        <w:tc>
          <w:tcPr>
            <w:tcW w:w="2835" w:type="dxa"/>
            <w:hideMark/>
          </w:tcPr>
          <w:p w14:paraId="131D06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liabilities work program</w:t>
            </w:r>
          </w:p>
        </w:tc>
        <w:tc>
          <w:tcPr>
            <w:tcW w:w="1701" w:type="dxa"/>
            <w:hideMark/>
          </w:tcPr>
          <w:p w14:paraId="5B8635C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C9A2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07D430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08256D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416B81C" w14:textId="77777777" w:rsidTr="7BE3ACD6">
        <w:trPr>
          <w:trHeight w:val="300"/>
        </w:trPr>
        <w:tc>
          <w:tcPr>
            <w:tcW w:w="1701" w:type="dxa"/>
            <w:gridSpan w:val="6"/>
            <w:noWrap/>
            <w:hideMark/>
          </w:tcPr>
          <w:p w14:paraId="6CD6B626" w14:textId="53B0833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595.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Deferred tax liability </w:t>
            </w:r>
          </w:p>
        </w:tc>
      </w:tr>
      <w:tr w:rsidR="00C35815" w:rsidRPr="006904ED" w14:paraId="11B90FD7" w14:textId="77777777" w:rsidTr="7BE3ACD6">
        <w:trPr>
          <w:trHeight w:val="540"/>
        </w:trPr>
        <w:tc>
          <w:tcPr>
            <w:tcW w:w="1165" w:type="dxa"/>
            <w:noWrap/>
            <w:hideMark/>
          </w:tcPr>
          <w:p w14:paraId="76A1B7A6" w14:textId="776454A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595.10 </w:t>
            </w:r>
          </w:p>
        </w:tc>
        <w:tc>
          <w:tcPr>
            <w:tcW w:w="2835" w:type="dxa"/>
            <w:hideMark/>
          </w:tcPr>
          <w:p w14:paraId="350F655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Deferred tax liability work program</w:t>
            </w:r>
          </w:p>
        </w:tc>
        <w:tc>
          <w:tcPr>
            <w:tcW w:w="1701" w:type="dxa"/>
            <w:hideMark/>
          </w:tcPr>
          <w:p w14:paraId="2AAEEB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37E4F5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FB7737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BD6279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3A1AA2D" w14:textId="77777777" w:rsidTr="7BE3ACD6">
        <w:trPr>
          <w:trHeight w:val="300"/>
        </w:trPr>
        <w:tc>
          <w:tcPr>
            <w:tcW w:w="1701" w:type="dxa"/>
            <w:gridSpan w:val="6"/>
            <w:noWrap/>
            <w:hideMark/>
          </w:tcPr>
          <w:p w14:paraId="03A172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600. Current liabilities </w:t>
            </w:r>
          </w:p>
        </w:tc>
      </w:tr>
      <w:tr w:rsidR="006904ED" w:rsidRPr="006904ED" w14:paraId="4488F13B" w14:textId="77777777" w:rsidTr="7BE3ACD6">
        <w:trPr>
          <w:trHeight w:val="300"/>
        </w:trPr>
        <w:tc>
          <w:tcPr>
            <w:tcW w:w="1701" w:type="dxa"/>
            <w:gridSpan w:val="6"/>
            <w:noWrap/>
            <w:hideMark/>
          </w:tcPr>
          <w:p w14:paraId="4C0A5C6F" w14:textId="1BCABE9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Bank overdraft </w:t>
            </w:r>
          </w:p>
        </w:tc>
      </w:tr>
      <w:tr w:rsidR="00C35815" w:rsidRPr="006904ED" w14:paraId="0238EA8D" w14:textId="77777777" w:rsidTr="7BE3ACD6">
        <w:trPr>
          <w:trHeight w:val="300"/>
        </w:trPr>
        <w:tc>
          <w:tcPr>
            <w:tcW w:w="1165" w:type="dxa"/>
            <w:noWrap/>
            <w:hideMark/>
          </w:tcPr>
          <w:p w14:paraId="549B3548" w14:textId="383C934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620.10 </w:t>
            </w:r>
          </w:p>
        </w:tc>
        <w:tc>
          <w:tcPr>
            <w:tcW w:w="2835" w:type="dxa"/>
            <w:hideMark/>
          </w:tcPr>
          <w:p w14:paraId="6157E49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Bank overdraft work program</w:t>
            </w:r>
          </w:p>
        </w:tc>
        <w:tc>
          <w:tcPr>
            <w:tcW w:w="1701" w:type="dxa"/>
            <w:hideMark/>
          </w:tcPr>
          <w:p w14:paraId="03EA7CF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5C88AA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7B5B9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C74A70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50246B6" w14:textId="77777777" w:rsidTr="7BE3ACD6">
        <w:trPr>
          <w:trHeight w:val="300"/>
        </w:trPr>
        <w:tc>
          <w:tcPr>
            <w:tcW w:w="1701" w:type="dxa"/>
            <w:gridSpan w:val="6"/>
            <w:noWrap/>
            <w:hideMark/>
          </w:tcPr>
          <w:p w14:paraId="5C8AD460" w14:textId="07FCA652"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630.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Trade and other payables </w:t>
            </w:r>
          </w:p>
        </w:tc>
      </w:tr>
      <w:tr w:rsidR="00C35815" w:rsidRPr="006904ED" w14:paraId="1AED4278" w14:textId="77777777" w:rsidTr="7BE3ACD6">
        <w:trPr>
          <w:trHeight w:val="540"/>
        </w:trPr>
        <w:tc>
          <w:tcPr>
            <w:tcW w:w="1165" w:type="dxa"/>
            <w:noWrap/>
            <w:hideMark/>
          </w:tcPr>
          <w:p w14:paraId="535F8ACF" w14:textId="1B4CA7B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630.10 </w:t>
            </w:r>
          </w:p>
        </w:tc>
        <w:tc>
          <w:tcPr>
            <w:tcW w:w="2835" w:type="dxa"/>
            <w:hideMark/>
          </w:tcPr>
          <w:p w14:paraId="135D07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Trade and other payables work program</w:t>
            </w:r>
          </w:p>
        </w:tc>
        <w:tc>
          <w:tcPr>
            <w:tcW w:w="1701" w:type="dxa"/>
            <w:hideMark/>
          </w:tcPr>
          <w:p w14:paraId="72E683D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05C40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E31715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9D7127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01ABEBD" w14:textId="77777777" w:rsidTr="7BE3ACD6">
        <w:trPr>
          <w:trHeight w:val="300"/>
        </w:trPr>
        <w:tc>
          <w:tcPr>
            <w:tcW w:w="1701" w:type="dxa"/>
            <w:gridSpan w:val="6"/>
            <w:noWrap/>
            <w:hideMark/>
          </w:tcPr>
          <w:p w14:paraId="1B1BAF24" w14:textId="3B1A3D2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688.</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Dividend payable </w:t>
            </w:r>
          </w:p>
        </w:tc>
      </w:tr>
      <w:tr w:rsidR="00C35815" w:rsidRPr="006904ED" w14:paraId="025ED5BE" w14:textId="77777777" w:rsidTr="7BE3ACD6">
        <w:trPr>
          <w:trHeight w:val="540"/>
        </w:trPr>
        <w:tc>
          <w:tcPr>
            <w:tcW w:w="1165" w:type="dxa"/>
            <w:noWrap/>
            <w:hideMark/>
          </w:tcPr>
          <w:p w14:paraId="6D141726" w14:textId="105CA23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688.10 </w:t>
            </w:r>
          </w:p>
        </w:tc>
        <w:tc>
          <w:tcPr>
            <w:tcW w:w="2835" w:type="dxa"/>
            <w:hideMark/>
          </w:tcPr>
          <w:p w14:paraId="36C8F96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Dividend payable work program</w:t>
            </w:r>
          </w:p>
        </w:tc>
        <w:tc>
          <w:tcPr>
            <w:tcW w:w="1701" w:type="dxa"/>
            <w:hideMark/>
          </w:tcPr>
          <w:p w14:paraId="5713B95B"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ABABDF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916616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A3A0D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F7BA2DF" w14:textId="77777777" w:rsidTr="7BE3ACD6">
        <w:trPr>
          <w:trHeight w:val="300"/>
        </w:trPr>
        <w:tc>
          <w:tcPr>
            <w:tcW w:w="1701" w:type="dxa"/>
            <w:gridSpan w:val="6"/>
            <w:noWrap/>
            <w:hideMark/>
          </w:tcPr>
          <w:p w14:paraId="0B3A87E2" w14:textId="038854F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Current tax payable </w:t>
            </w:r>
          </w:p>
        </w:tc>
      </w:tr>
      <w:tr w:rsidR="00C35815" w:rsidRPr="006904ED" w14:paraId="46303DAD" w14:textId="77777777" w:rsidTr="7BE3ACD6">
        <w:trPr>
          <w:trHeight w:val="540"/>
        </w:trPr>
        <w:tc>
          <w:tcPr>
            <w:tcW w:w="1165" w:type="dxa"/>
            <w:noWrap/>
            <w:hideMark/>
          </w:tcPr>
          <w:p w14:paraId="25243792" w14:textId="12EFA9D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695.10 </w:t>
            </w:r>
          </w:p>
        </w:tc>
        <w:tc>
          <w:tcPr>
            <w:tcW w:w="2835" w:type="dxa"/>
            <w:hideMark/>
          </w:tcPr>
          <w:p w14:paraId="79749C2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Current tax payable work program</w:t>
            </w:r>
          </w:p>
        </w:tc>
        <w:tc>
          <w:tcPr>
            <w:tcW w:w="1701" w:type="dxa"/>
            <w:hideMark/>
          </w:tcPr>
          <w:p w14:paraId="099856C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445971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C2FB5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0F302C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2CF8408" w14:textId="77777777" w:rsidTr="7BE3ACD6">
        <w:trPr>
          <w:trHeight w:val="300"/>
        </w:trPr>
        <w:tc>
          <w:tcPr>
            <w:tcW w:w="1701" w:type="dxa"/>
            <w:gridSpan w:val="6"/>
            <w:noWrap/>
            <w:hideMark/>
          </w:tcPr>
          <w:p w14:paraId="43BADD7B" w14:textId="59FF3EDC"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699.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Liabilities of disposal groups </w:t>
            </w:r>
          </w:p>
        </w:tc>
      </w:tr>
      <w:tr w:rsidR="00C35815" w:rsidRPr="006904ED" w14:paraId="55A6670D" w14:textId="77777777" w:rsidTr="7BE3ACD6">
        <w:trPr>
          <w:trHeight w:val="540"/>
        </w:trPr>
        <w:tc>
          <w:tcPr>
            <w:tcW w:w="1165" w:type="dxa"/>
            <w:noWrap/>
            <w:hideMark/>
          </w:tcPr>
          <w:p w14:paraId="1E092AA2" w14:textId="20B3938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699.10 </w:t>
            </w:r>
          </w:p>
        </w:tc>
        <w:tc>
          <w:tcPr>
            <w:tcW w:w="2835" w:type="dxa"/>
            <w:hideMark/>
          </w:tcPr>
          <w:p w14:paraId="60B548E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Liabilities of disposal groups work program</w:t>
            </w:r>
          </w:p>
        </w:tc>
        <w:tc>
          <w:tcPr>
            <w:tcW w:w="1701" w:type="dxa"/>
            <w:hideMark/>
          </w:tcPr>
          <w:p w14:paraId="25BB1E7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68C6C7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29AB4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D9DB1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6BB471F" w14:textId="77777777" w:rsidTr="7BE3ACD6">
        <w:trPr>
          <w:trHeight w:val="300"/>
        </w:trPr>
        <w:tc>
          <w:tcPr>
            <w:tcW w:w="1701" w:type="dxa"/>
            <w:gridSpan w:val="6"/>
            <w:noWrap/>
            <w:hideMark/>
          </w:tcPr>
          <w:p w14:paraId="6BCC46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700. Income statement </w:t>
            </w:r>
          </w:p>
        </w:tc>
      </w:tr>
      <w:tr w:rsidR="006904ED" w:rsidRPr="006904ED" w14:paraId="1BE739B6" w14:textId="77777777" w:rsidTr="7BE3ACD6">
        <w:trPr>
          <w:trHeight w:val="300"/>
        </w:trPr>
        <w:tc>
          <w:tcPr>
            <w:tcW w:w="1701" w:type="dxa"/>
            <w:gridSpan w:val="6"/>
            <w:noWrap/>
            <w:hideMark/>
          </w:tcPr>
          <w:p w14:paraId="29A43738" w14:textId="04CA26DA"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700.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Revenue </w:t>
            </w:r>
          </w:p>
        </w:tc>
      </w:tr>
      <w:tr w:rsidR="00C35815" w:rsidRPr="006904ED" w14:paraId="0707ED82" w14:textId="77777777" w:rsidTr="7BE3ACD6">
        <w:trPr>
          <w:trHeight w:val="300"/>
        </w:trPr>
        <w:tc>
          <w:tcPr>
            <w:tcW w:w="1165" w:type="dxa"/>
            <w:noWrap/>
            <w:hideMark/>
          </w:tcPr>
          <w:p w14:paraId="109DB0D8" w14:textId="5ADEDB6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700.10 </w:t>
            </w:r>
          </w:p>
        </w:tc>
        <w:tc>
          <w:tcPr>
            <w:tcW w:w="2835" w:type="dxa"/>
            <w:hideMark/>
          </w:tcPr>
          <w:p w14:paraId="0C960B0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Revenue work program</w:t>
            </w:r>
          </w:p>
        </w:tc>
        <w:tc>
          <w:tcPr>
            <w:tcW w:w="1701" w:type="dxa"/>
            <w:hideMark/>
          </w:tcPr>
          <w:p w14:paraId="733142E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3E1CAA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8283E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ADFCEA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F826EB0" w14:textId="77777777" w:rsidTr="7BE3ACD6">
        <w:trPr>
          <w:trHeight w:val="300"/>
        </w:trPr>
        <w:tc>
          <w:tcPr>
            <w:tcW w:w="1701" w:type="dxa"/>
            <w:gridSpan w:val="6"/>
            <w:noWrap/>
            <w:hideMark/>
          </w:tcPr>
          <w:p w14:paraId="562F4BF9" w14:textId="755CACE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Cost of sales </w:t>
            </w:r>
          </w:p>
        </w:tc>
      </w:tr>
      <w:tr w:rsidR="00C35815" w:rsidRPr="006904ED" w14:paraId="43F74449" w14:textId="77777777" w:rsidTr="7BE3ACD6">
        <w:trPr>
          <w:trHeight w:val="300"/>
        </w:trPr>
        <w:tc>
          <w:tcPr>
            <w:tcW w:w="1165" w:type="dxa"/>
            <w:noWrap/>
            <w:hideMark/>
          </w:tcPr>
          <w:p w14:paraId="79DD50F7" w14:textId="1CA8E71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720.10 </w:t>
            </w:r>
          </w:p>
        </w:tc>
        <w:tc>
          <w:tcPr>
            <w:tcW w:w="2835" w:type="dxa"/>
            <w:hideMark/>
          </w:tcPr>
          <w:p w14:paraId="3A781DD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Cost of sales work program</w:t>
            </w:r>
          </w:p>
        </w:tc>
        <w:tc>
          <w:tcPr>
            <w:tcW w:w="1701" w:type="dxa"/>
            <w:hideMark/>
          </w:tcPr>
          <w:p w14:paraId="2D1CF88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B761FF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DB51BE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7FD1AB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19D5AE3" w14:textId="77777777" w:rsidTr="7BE3ACD6">
        <w:trPr>
          <w:trHeight w:val="300"/>
        </w:trPr>
        <w:tc>
          <w:tcPr>
            <w:tcW w:w="1701" w:type="dxa"/>
            <w:gridSpan w:val="6"/>
            <w:noWrap/>
            <w:hideMark/>
          </w:tcPr>
          <w:p w14:paraId="000381F6" w14:textId="3A3D6F1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730.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income </w:t>
            </w:r>
          </w:p>
        </w:tc>
      </w:tr>
      <w:tr w:rsidR="00C35815" w:rsidRPr="006904ED" w14:paraId="6B185FC3" w14:textId="77777777" w:rsidTr="7BE3ACD6">
        <w:trPr>
          <w:trHeight w:val="540"/>
        </w:trPr>
        <w:tc>
          <w:tcPr>
            <w:tcW w:w="1165" w:type="dxa"/>
            <w:noWrap/>
            <w:hideMark/>
          </w:tcPr>
          <w:p w14:paraId="2CB489DD" w14:textId="026BB4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730.10 </w:t>
            </w:r>
          </w:p>
        </w:tc>
        <w:tc>
          <w:tcPr>
            <w:tcW w:w="2835" w:type="dxa"/>
            <w:hideMark/>
          </w:tcPr>
          <w:p w14:paraId="2519AAF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income work program</w:t>
            </w:r>
          </w:p>
        </w:tc>
        <w:tc>
          <w:tcPr>
            <w:tcW w:w="1701" w:type="dxa"/>
            <w:hideMark/>
          </w:tcPr>
          <w:p w14:paraId="64C035A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CD75C8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D04F41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21502C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F60AEF0" w14:textId="77777777" w:rsidTr="7BE3ACD6">
        <w:trPr>
          <w:trHeight w:val="300"/>
        </w:trPr>
        <w:tc>
          <w:tcPr>
            <w:tcW w:w="1701" w:type="dxa"/>
            <w:gridSpan w:val="6"/>
            <w:noWrap/>
            <w:hideMark/>
          </w:tcPr>
          <w:p w14:paraId="211EA305" w14:textId="151D74D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741.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gains (losses) </w:t>
            </w:r>
          </w:p>
        </w:tc>
      </w:tr>
      <w:tr w:rsidR="00C35815" w:rsidRPr="006904ED" w14:paraId="55FD95AE" w14:textId="77777777" w:rsidTr="7BE3ACD6">
        <w:trPr>
          <w:trHeight w:val="540"/>
        </w:trPr>
        <w:tc>
          <w:tcPr>
            <w:tcW w:w="1165" w:type="dxa"/>
            <w:noWrap/>
            <w:hideMark/>
          </w:tcPr>
          <w:p w14:paraId="2B2408E7" w14:textId="6E6636D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741.10 </w:t>
            </w:r>
          </w:p>
        </w:tc>
        <w:tc>
          <w:tcPr>
            <w:tcW w:w="2835" w:type="dxa"/>
            <w:hideMark/>
          </w:tcPr>
          <w:p w14:paraId="207645F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gains (losses) work program</w:t>
            </w:r>
          </w:p>
        </w:tc>
        <w:tc>
          <w:tcPr>
            <w:tcW w:w="1701" w:type="dxa"/>
            <w:hideMark/>
          </w:tcPr>
          <w:p w14:paraId="746793A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497ABC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9A6E4B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2A1030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7C36025" w14:textId="77777777" w:rsidTr="7BE3ACD6">
        <w:trPr>
          <w:trHeight w:val="300"/>
        </w:trPr>
        <w:tc>
          <w:tcPr>
            <w:tcW w:w="1701" w:type="dxa"/>
            <w:gridSpan w:val="6"/>
            <w:noWrap/>
            <w:hideMark/>
          </w:tcPr>
          <w:p w14:paraId="7C641D42" w14:textId="394E08F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Operating expenses </w:t>
            </w:r>
          </w:p>
        </w:tc>
      </w:tr>
      <w:tr w:rsidR="00C35815" w:rsidRPr="006904ED" w14:paraId="57168BB6" w14:textId="77777777" w:rsidTr="7BE3ACD6">
        <w:trPr>
          <w:trHeight w:val="300"/>
        </w:trPr>
        <w:tc>
          <w:tcPr>
            <w:tcW w:w="1165" w:type="dxa"/>
            <w:noWrap/>
            <w:hideMark/>
          </w:tcPr>
          <w:p w14:paraId="0D4C25F7" w14:textId="05EA46D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750.11 </w:t>
            </w:r>
          </w:p>
        </w:tc>
        <w:tc>
          <w:tcPr>
            <w:tcW w:w="2835" w:type="dxa"/>
            <w:hideMark/>
          </w:tcPr>
          <w:p w14:paraId="3D5922E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Wage payout work program</w:t>
            </w:r>
          </w:p>
        </w:tc>
        <w:tc>
          <w:tcPr>
            <w:tcW w:w="1701" w:type="dxa"/>
            <w:hideMark/>
          </w:tcPr>
          <w:p w14:paraId="1F9C34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87E1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5D92E3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7CFB9C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4F7C16DB" w14:textId="77777777" w:rsidTr="7BE3ACD6">
        <w:trPr>
          <w:trHeight w:val="540"/>
        </w:trPr>
        <w:tc>
          <w:tcPr>
            <w:tcW w:w="1165" w:type="dxa"/>
            <w:noWrap/>
            <w:hideMark/>
          </w:tcPr>
          <w:p w14:paraId="16FABA75" w14:textId="03D9E8D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750.60 </w:t>
            </w:r>
          </w:p>
        </w:tc>
        <w:tc>
          <w:tcPr>
            <w:tcW w:w="2835" w:type="dxa"/>
            <w:hideMark/>
          </w:tcPr>
          <w:p w14:paraId="2BCFDF3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Director's remuneration certificate</w:t>
            </w:r>
          </w:p>
        </w:tc>
        <w:tc>
          <w:tcPr>
            <w:tcW w:w="1701" w:type="dxa"/>
            <w:hideMark/>
          </w:tcPr>
          <w:p w14:paraId="60B30A1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F97B8C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A99682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A3CF47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C35815" w:rsidRPr="006904ED" w14:paraId="7FB093F3" w14:textId="77777777" w:rsidTr="7BE3ACD6">
        <w:trPr>
          <w:trHeight w:val="540"/>
        </w:trPr>
        <w:tc>
          <w:tcPr>
            <w:tcW w:w="1165" w:type="dxa"/>
            <w:noWrap/>
            <w:hideMark/>
          </w:tcPr>
          <w:p w14:paraId="6685B948" w14:textId="4DF6662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750.10 </w:t>
            </w:r>
          </w:p>
        </w:tc>
        <w:tc>
          <w:tcPr>
            <w:tcW w:w="2835" w:type="dxa"/>
            <w:hideMark/>
          </w:tcPr>
          <w:p w14:paraId="3321E45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Operating expenses work program</w:t>
            </w:r>
          </w:p>
        </w:tc>
        <w:tc>
          <w:tcPr>
            <w:tcW w:w="1701" w:type="dxa"/>
            <w:hideMark/>
          </w:tcPr>
          <w:p w14:paraId="36408CC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565A59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78DFF3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D84189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A6F8AA9" w14:textId="77777777" w:rsidTr="7BE3ACD6">
        <w:trPr>
          <w:trHeight w:val="300"/>
        </w:trPr>
        <w:tc>
          <w:tcPr>
            <w:tcW w:w="1701" w:type="dxa"/>
            <w:gridSpan w:val="6"/>
            <w:noWrap/>
            <w:hideMark/>
          </w:tcPr>
          <w:p w14:paraId="3428C08C" w14:textId="5657B901"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770.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Investment income </w:t>
            </w:r>
          </w:p>
        </w:tc>
      </w:tr>
      <w:tr w:rsidR="00C35815" w:rsidRPr="006904ED" w14:paraId="2E461965" w14:textId="77777777" w:rsidTr="7BE3ACD6">
        <w:trPr>
          <w:trHeight w:val="540"/>
        </w:trPr>
        <w:tc>
          <w:tcPr>
            <w:tcW w:w="1165" w:type="dxa"/>
            <w:noWrap/>
            <w:hideMark/>
          </w:tcPr>
          <w:p w14:paraId="44273A07" w14:textId="69E69085"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770.10 </w:t>
            </w:r>
          </w:p>
        </w:tc>
        <w:tc>
          <w:tcPr>
            <w:tcW w:w="2835" w:type="dxa"/>
            <w:hideMark/>
          </w:tcPr>
          <w:p w14:paraId="2FEA071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Investment income work program</w:t>
            </w:r>
          </w:p>
        </w:tc>
        <w:tc>
          <w:tcPr>
            <w:tcW w:w="1701" w:type="dxa"/>
            <w:hideMark/>
          </w:tcPr>
          <w:p w14:paraId="401DFFE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9EFFE6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6FF0D4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1AC690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6C8305F" w14:textId="77777777" w:rsidTr="7BE3ACD6">
        <w:trPr>
          <w:trHeight w:val="300"/>
        </w:trPr>
        <w:tc>
          <w:tcPr>
            <w:tcW w:w="1701" w:type="dxa"/>
            <w:gridSpan w:val="6"/>
            <w:noWrap/>
            <w:hideMark/>
          </w:tcPr>
          <w:p w14:paraId="52490817" w14:textId="4AFB99D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775.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Finance costs </w:t>
            </w:r>
          </w:p>
        </w:tc>
      </w:tr>
      <w:tr w:rsidR="00C35815" w:rsidRPr="006904ED" w14:paraId="67587094" w14:textId="77777777" w:rsidTr="7BE3ACD6">
        <w:trPr>
          <w:trHeight w:val="300"/>
        </w:trPr>
        <w:tc>
          <w:tcPr>
            <w:tcW w:w="1165" w:type="dxa"/>
            <w:noWrap/>
            <w:hideMark/>
          </w:tcPr>
          <w:p w14:paraId="58F49A6E" w14:textId="232AA659"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775.10 </w:t>
            </w:r>
          </w:p>
        </w:tc>
        <w:tc>
          <w:tcPr>
            <w:tcW w:w="2835" w:type="dxa"/>
            <w:hideMark/>
          </w:tcPr>
          <w:p w14:paraId="3AD559B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Finance costs work program</w:t>
            </w:r>
          </w:p>
        </w:tc>
        <w:tc>
          <w:tcPr>
            <w:tcW w:w="1701" w:type="dxa"/>
            <w:hideMark/>
          </w:tcPr>
          <w:p w14:paraId="25DF56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3FC21B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AA5AB1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0A079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A4698A0" w14:textId="77777777" w:rsidTr="7BE3ACD6">
        <w:trPr>
          <w:trHeight w:val="300"/>
        </w:trPr>
        <w:tc>
          <w:tcPr>
            <w:tcW w:w="1701" w:type="dxa"/>
            <w:gridSpan w:val="6"/>
            <w:noWrap/>
            <w:hideMark/>
          </w:tcPr>
          <w:p w14:paraId="46E3BFEC" w14:textId="583A15EC"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780.</w:t>
            </w:r>
            <w:r w:rsidR="00A516AB" w:rsidRPr="7BE3ACD6">
              <w:rPr>
                <w:rFonts w:ascii="Switzer" w:eastAsia="Times New Roman" w:hAnsi="Switzer" w:cs="Calibri"/>
                <w:color w:val="000000"/>
                <w:lang w:eastAsia="en-ZA"/>
              </w:rPr>
              <w:t xml:space="preserve"> </w:t>
            </w:r>
            <w:bookmarkStart w:id="111" w:name="_Int_EMIhcJfI"/>
            <w:r w:rsidRPr="7BE3ACD6">
              <w:rPr>
                <w:rFonts w:ascii="Switzer" w:eastAsia="Times New Roman" w:hAnsi="Switzer" w:cs="Calibri"/>
                <w:color w:val="000000"/>
                <w:lang w:eastAsia="en-ZA"/>
              </w:rPr>
              <w:t>Non-operating</w:t>
            </w:r>
            <w:bookmarkEnd w:id="111"/>
            <w:r w:rsidRPr="7BE3ACD6">
              <w:rPr>
                <w:rFonts w:ascii="Switzer" w:eastAsia="Times New Roman" w:hAnsi="Switzer" w:cs="Calibri"/>
                <w:color w:val="000000"/>
                <w:lang w:eastAsia="en-ZA"/>
              </w:rPr>
              <w:t xml:space="preserve"> gains (losses) </w:t>
            </w:r>
          </w:p>
        </w:tc>
      </w:tr>
      <w:tr w:rsidR="00C35815" w:rsidRPr="006904ED" w14:paraId="56F77FD5" w14:textId="77777777" w:rsidTr="7BE3ACD6">
        <w:trPr>
          <w:trHeight w:val="540"/>
        </w:trPr>
        <w:tc>
          <w:tcPr>
            <w:tcW w:w="1165" w:type="dxa"/>
            <w:noWrap/>
            <w:hideMark/>
          </w:tcPr>
          <w:p w14:paraId="715A0E6F" w14:textId="481D828A"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780.10 </w:t>
            </w:r>
          </w:p>
        </w:tc>
        <w:tc>
          <w:tcPr>
            <w:tcW w:w="2835" w:type="dxa"/>
            <w:hideMark/>
          </w:tcPr>
          <w:p w14:paraId="26E8B02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Non-operating gains (losses) work program</w:t>
            </w:r>
          </w:p>
        </w:tc>
        <w:tc>
          <w:tcPr>
            <w:tcW w:w="1701" w:type="dxa"/>
            <w:hideMark/>
          </w:tcPr>
          <w:p w14:paraId="47B9F34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3B6A5F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10AA1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FDF5CC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2B2123F" w14:textId="77777777" w:rsidTr="7BE3ACD6">
        <w:trPr>
          <w:trHeight w:val="300"/>
        </w:trPr>
        <w:tc>
          <w:tcPr>
            <w:tcW w:w="1701" w:type="dxa"/>
            <w:gridSpan w:val="6"/>
            <w:noWrap/>
            <w:hideMark/>
          </w:tcPr>
          <w:p w14:paraId="6FEFEF09" w14:textId="38C6134F"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781.</w:t>
            </w:r>
            <w:r w:rsidR="00A516AB" w:rsidRPr="7BE3ACD6">
              <w:rPr>
                <w:rFonts w:ascii="Switzer" w:eastAsia="Times New Roman" w:hAnsi="Switzer" w:cs="Calibri"/>
                <w:color w:val="000000"/>
                <w:lang w:eastAsia="en-ZA"/>
              </w:rPr>
              <w:t xml:space="preserve"> </w:t>
            </w:r>
            <w:bookmarkStart w:id="112" w:name="_Int_qPreHAqS"/>
            <w:r w:rsidRPr="7BE3ACD6">
              <w:rPr>
                <w:rFonts w:ascii="Switzer" w:eastAsia="Times New Roman" w:hAnsi="Switzer" w:cs="Calibri"/>
                <w:color w:val="000000"/>
                <w:lang w:eastAsia="en-ZA"/>
              </w:rPr>
              <w:t>Non-operating</w:t>
            </w:r>
            <w:bookmarkEnd w:id="112"/>
            <w:r w:rsidRPr="7BE3ACD6">
              <w:rPr>
                <w:rFonts w:ascii="Switzer" w:eastAsia="Times New Roman" w:hAnsi="Switzer" w:cs="Calibri"/>
                <w:color w:val="000000"/>
                <w:lang w:eastAsia="en-ZA"/>
              </w:rPr>
              <w:t xml:space="preserve"> expenses </w:t>
            </w:r>
          </w:p>
        </w:tc>
      </w:tr>
      <w:tr w:rsidR="00C35815" w:rsidRPr="006904ED" w14:paraId="67705F45" w14:textId="77777777" w:rsidTr="7BE3ACD6">
        <w:trPr>
          <w:trHeight w:val="540"/>
        </w:trPr>
        <w:tc>
          <w:tcPr>
            <w:tcW w:w="1165" w:type="dxa"/>
            <w:noWrap/>
            <w:hideMark/>
          </w:tcPr>
          <w:p w14:paraId="6472DCF7" w14:textId="54AC54D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781.10 </w:t>
            </w:r>
          </w:p>
        </w:tc>
        <w:tc>
          <w:tcPr>
            <w:tcW w:w="2835" w:type="dxa"/>
            <w:hideMark/>
          </w:tcPr>
          <w:p w14:paraId="2593E70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Non-operating expenses work program</w:t>
            </w:r>
          </w:p>
        </w:tc>
        <w:tc>
          <w:tcPr>
            <w:tcW w:w="1701" w:type="dxa"/>
            <w:hideMark/>
          </w:tcPr>
          <w:p w14:paraId="361264E3"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AB5298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3075B2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C403CF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73A08B5D" w14:textId="77777777" w:rsidTr="7BE3ACD6">
        <w:trPr>
          <w:trHeight w:val="300"/>
        </w:trPr>
        <w:tc>
          <w:tcPr>
            <w:tcW w:w="1701" w:type="dxa"/>
            <w:gridSpan w:val="6"/>
            <w:noWrap/>
            <w:hideMark/>
          </w:tcPr>
          <w:p w14:paraId="5D03BE18" w14:textId="08C30B66"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785.</w:t>
            </w:r>
            <w:r w:rsidR="00A516AB" w:rsidRPr="7BE3ACD6">
              <w:rPr>
                <w:rFonts w:ascii="Switzer" w:eastAsia="Times New Roman" w:hAnsi="Switzer" w:cs="Calibri"/>
                <w:color w:val="000000"/>
                <w:lang w:eastAsia="en-ZA"/>
              </w:rPr>
              <w:t xml:space="preserve"> </w:t>
            </w:r>
            <w:bookmarkStart w:id="113" w:name="_Int_HJLpblEg"/>
            <w:r w:rsidRPr="7BE3ACD6">
              <w:rPr>
                <w:rFonts w:ascii="Switzer" w:eastAsia="Times New Roman" w:hAnsi="Switzer" w:cs="Calibri"/>
                <w:color w:val="000000"/>
                <w:lang w:eastAsia="en-ZA"/>
              </w:rPr>
              <w:t>Non-operating</w:t>
            </w:r>
            <w:bookmarkEnd w:id="113"/>
            <w:r w:rsidRPr="7BE3ACD6">
              <w:rPr>
                <w:rFonts w:ascii="Switzer" w:eastAsia="Times New Roman" w:hAnsi="Switzer" w:cs="Calibri"/>
                <w:color w:val="000000"/>
                <w:lang w:eastAsia="en-ZA"/>
              </w:rPr>
              <w:t xml:space="preserve"> income </w:t>
            </w:r>
          </w:p>
        </w:tc>
      </w:tr>
      <w:tr w:rsidR="00C35815" w:rsidRPr="006904ED" w14:paraId="74802863" w14:textId="77777777" w:rsidTr="7BE3ACD6">
        <w:trPr>
          <w:trHeight w:val="300"/>
        </w:trPr>
        <w:tc>
          <w:tcPr>
            <w:tcW w:w="1165" w:type="dxa"/>
            <w:noWrap/>
            <w:hideMark/>
          </w:tcPr>
          <w:p w14:paraId="710F5728" w14:textId="239AEB6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785.10 </w:t>
            </w:r>
          </w:p>
        </w:tc>
        <w:tc>
          <w:tcPr>
            <w:tcW w:w="2835" w:type="dxa"/>
            <w:hideMark/>
          </w:tcPr>
          <w:p w14:paraId="748F9AC8"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Non-operating income </w:t>
            </w:r>
          </w:p>
        </w:tc>
        <w:tc>
          <w:tcPr>
            <w:tcW w:w="1701" w:type="dxa"/>
            <w:hideMark/>
          </w:tcPr>
          <w:p w14:paraId="4431D13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34B7E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F7FC8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449F67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00C5AFDB" w14:textId="77777777" w:rsidTr="7BE3ACD6">
        <w:trPr>
          <w:trHeight w:val="300"/>
        </w:trPr>
        <w:tc>
          <w:tcPr>
            <w:tcW w:w="1701" w:type="dxa"/>
            <w:gridSpan w:val="6"/>
            <w:noWrap/>
            <w:hideMark/>
          </w:tcPr>
          <w:p w14:paraId="739A47E9" w14:textId="716D0AC0"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790.</w:t>
            </w:r>
            <w:r w:rsidR="00A516AB" w:rsidRPr="7BE3ACD6">
              <w:rPr>
                <w:rFonts w:ascii="Switzer" w:eastAsia="Times New Roman" w:hAnsi="Switzer" w:cs="Calibri"/>
                <w:color w:val="000000"/>
                <w:lang w:eastAsia="en-ZA"/>
              </w:rPr>
              <w:t xml:space="preserve"> </w:t>
            </w:r>
            <w:bookmarkStart w:id="114" w:name="_Int_wPEJ2TxF"/>
            <w:r w:rsidRPr="7BE3ACD6">
              <w:rPr>
                <w:rFonts w:ascii="Switzer" w:eastAsia="Times New Roman" w:hAnsi="Switzer" w:cs="Calibri"/>
                <w:color w:val="000000"/>
                <w:lang w:eastAsia="en-ZA"/>
              </w:rPr>
              <w:t>Non-controlling</w:t>
            </w:r>
            <w:bookmarkEnd w:id="114"/>
            <w:r w:rsidRPr="7BE3ACD6">
              <w:rPr>
                <w:rFonts w:ascii="Switzer" w:eastAsia="Times New Roman" w:hAnsi="Switzer" w:cs="Calibri"/>
                <w:color w:val="000000"/>
                <w:lang w:eastAsia="en-ZA"/>
              </w:rPr>
              <w:t xml:space="preserve"> interest - IS </w:t>
            </w:r>
          </w:p>
        </w:tc>
      </w:tr>
      <w:tr w:rsidR="00C35815" w:rsidRPr="006904ED" w14:paraId="17157CF9" w14:textId="77777777" w:rsidTr="7BE3ACD6">
        <w:trPr>
          <w:trHeight w:val="540"/>
        </w:trPr>
        <w:tc>
          <w:tcPr>
            <w:tcW w:w="1165" w:type="dxa"/>
            <w:noWrap/>
            <w:hideMark/>
          </w:tcPr>
          <w:p w14:paraId="3AF821ED" w14:textId="4AE57C3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790.10 </w:t>
            </w:r>
          </w:p>
        </w:tc>
        <w:tc>
          <w:tcPr>
            <w:tcW w:w="2835" w:type="dxa"/>
            <w:hideMark/>
          </w:tcPr>
          <w:p w14:paraId="5C3A51D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Non-controlling interest – IS work program</w:t>
            </w:r>
          </w:p>
        </w:tc>
        <w:tc>
          <w:tcPr>
            <w:tcW w:w="1701" w:type="dxa"/>
            <w:hideMark/>
          </w:tcPr>
          <w:p w14:paraId="4463B5F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048E2C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72FE30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325400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9C7CF07" w14:textId="77777777" w:rsidTr="7BE3ACD6">
        <w:trPr>
          <w:trHeight w:val="300"/>
        </w:trPr>
        <w:tc>
          <w:tcPr>
            <w:tcW w:w="1701" w:type="dxa"/>
            <w:gridSpan w:val="6"/>
            <w:noWrap/>
            <w:hideMark/>
          </w:tcPr>
          <w:p w14:paraId="2E6813AE" w14:textId="58D5C7D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795.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Taxation </w:t>
            </w:r>
          </w:p>
        </w:tc>
      </w:tr>
      <w:tr w:rsidR="00C35815" w:rsidRPr="006904ED" w14:paraId="282A53A0" w14:textId="77777777" w:rsidTr="7BE3ACD6">
        <w:trPr>
          <w:trHeight w:val="300"/>
        </w:trPr>
        <w:tc>
          <w:tcPr>
            <w:tcW w:w="1165" w:type="dxa"/>
            <w:noWrap/>
            <w:hideMark/>
          </w:tcPr>
          <w:p w14:paraId="315E3110" w14:textId="7A1B72B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795.10 </w:t>
            </w:r>
          </w:p>
        </w:tc>
        <w:tc>
          <w:tcPr>
            <w:tcW w:w="2835" w:type="dxa"/>
            <w:hideMark/>
          </w:tcPr>
          <w:p w14:paraId="058CED6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Taxation work program</w:t>
            </w:r>
          </w:p>
        </w:tc>
        <w:tc>
          <w:tcPr>
            <w:tcW w:w="1701" w:type="dxa"/>
            <w:hideMark/>
          </w:tcPr>
          <w:p w14:paraId="0A7C8A4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6D14A9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6274E5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CF4032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361132C" w14:textId="77777777" w:rsidTr="7BE3ACD6">
        <w:trPr>
          <w:trHeight w:val="300"/>
        </w:trPr>
        <w:tc>
          <w:tcPr>
            <w:tcW w:w="1701" w:type="dxa"/>
            <w:gridSpan w:val="6"/>
            <w:noWrap/>
            <w:hideMark/>
          </w:tcPr>
          <w:p w14:paraId="7AD6F424" w14:textId="5B701A35"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797.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comprehensive income </w:t>
            </w:r>
          </w:p>
        </w:tc>
      </w:tr>
      <w:tr w:rsidR="00C35815" w:rsidRPr="006904ED" w14:paraId="7F7FCC68" w14:textId="77777777" w:rsidTr="7BE3ACD6">
        <w:trPr>
          <w:trHeight w:val="540"/>
        </w:trPr>
        <w:tc>
          <w:tcPr>
            <w:tcW w:w="1165" w:type="dxa"/>
            <w:noWrap/>
            <w:hideMark/>
          </w:tcPr>
          <w:p w14:paraId="5E294FD5" w14:textId="57EEB376"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797.10 </w:t>
            </w:r>
          </w:p>
        </w:tc>
        <w:tc>
          <w:tcPr>
            <w:tcW w:w="2835" w:type="dxa"/>
            <w:hideMark/>
          </w:tcPr>
          <w:p w14:paraId="71E877D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comprehensive income work program</w:t>
            </w:r>
          </w:p>
        </w:tc>
        <w:tc>
          <w:tcPr>
            <w:tcW w:w="1701" w:type="dxa"/>
            <w:hideMark/>
          </w:tcPr>
          <w:p w14:paraId="7E4A6EA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884377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350A3A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57A2115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5AD40BCF" w14:textId="77777777" w:rsidTr="7BE3ACD6">
        <w:trPr>
          <w:trHeight w:val="300"/>
        </w:trPr>
        <w:tc>
          <w:tcPr>
            <w:tcW w:w="1701" w:type="dxa"/>
            <w:gridSpan w:val="6"/>
            <w:noWrap/>
            <w:hideMark/>
          </w:tcPr>
          <w:p w14:paraId="64D1AC83" w14:textId="00BCF699"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799.</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Discontinued operations </w:t>
            </w:r>
          </w:p>
        </w:tc>
      </w:tr>
      <w:tr w:rsidR="00C35815" w:rsidRPr="006904ED" w14:paraId="4C562683" w14:textId="77777777" w:rsidTr="7BE3ACD6">
        <w:trPr>
          <w:trHeight w:val="540"/>
        </w:trPr>
        <w:tc>
          <w:tcPr>
            <w:tcW w:w="1165" w:type="dxa"/>
            <w:noWrap/>
            <w:hideMark/>
          </w:tcPr>
          <w:p w14:paraId="13D5E576" w14:textId="5336D3E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799.10 </w:t>
            </w:r>
          </w:p>
        </w:tc>
        <w:tc>
          <w:tcPr>
            <w:tcW w:w="2835" w:type="dxa"/>
            <w:hideMark/>
          </w:tcPr>
          <w:p w14:paraId="0FD08A8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Discontinued operations work program</w:t>
            </w:r>
          </w:p>
        </w:tc>
        <w:tc>
          <w:tcPr>
            <w:tcW w:w="1701" w:type="dxa"/>
            <w:hideMark/>
          </w:tcPr>
          <w:p w14:paraId="4E5E37E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F9365D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4B7E46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DC1BC0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E4AB6B3" w14:textId="77777777" w:rsidTr="7BE3ACD6">
        <w:trPr>
          <w:trHeight w:val="300"/>
        </w:trPr>
        <w:tc>
          <w:tcPr>
            <w:tcW w:w="1701" w:type="dxa"/>
            <w:gridSpan w:val="6"/>
            <w:noWrap/>
            <w:hideMark/>
          </w:tcPr>
          <w:p w14:paraId="2010599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800. Equity </w:t>
            </w:r>
          </w:p>
        </w:tc>
      </w:tr>
      <w:tr w:rsidR="006904ED" w:rsidRPr="006904ED" w14:paraId="25EA468C" w14:textId="77777777" w:rsidTr="7BE3ACD6">
        <w:trPr>
          <w:trHeight w:val="300"/>
        </w:trPr>
        <w:tc>
          <w:tcPr>
            <w:tcW w:w="1701" w:type="dxa"/>
            <w:gridSpan w:val="6"/>
            <w:noWrap/>
            <w:hideMark/>
          </w:tcPr>
          <w:p w14:paraId="034FC2A1" w14:textId="33EFCA7A"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805.</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Capital or contributions </w:t>
            </w:r>
          </w:p>
        </w:tc>
      </w:tr>
      <w:tr w:rsidR="00C35815" w:rsidRPr="006904ED" w14:paraId="1A4A288F" w14:textId="77777777" w:rsidTr="7BE3ACD6">
        <w:trPr>
          <w:trHeight w:val="540"/>
        </w:trPr>
        <w:tc>
          <w:tcPr>
            <w:tcW w:w="1165" w:type="dxa"/>
            <w:noWrap/>
            <w:hideMark/>
          </w:tcPr>
          <w:p w14:paraId="27A13B36" w14:textId="6A73CE0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805.10 </w:t>
            </w:r>
          </w:p>
        </w:tc>
        <w:tc>
          <w:tcPr>
            <w:tcW w:w="2835" w:type="dxa"/>
            <w:hideMark/>
          </w:tcPr>
          <w:p w14:paraId="6F6942A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Capital or contributions work program</w:t>
            </w:r>
          </w:p>
        </w:tc>
        <w:tc>
          <w:tcPr>
            <w:tcW w:w="1701" w:type="dxa"/>
            <w:hideMark/>
          </w:tcPr>
          <w:p w14:paraId="342E2DA6"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A9A094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261D52F"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E3C4C5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77A5A9C" w14:textId="77777777" w:rsidTr="7BE3ACD6">
        <w:trPr>
          <w:trHeight w:val="300"/>
        </w:trPr>
        <w:tc>
          <w:tcPr>
            <w:tcW w:w="1701" w:type="dxa"/>
            <w:gridSpan w:val="6"/>
            <w:noWrap/>
            <w:hideMark/>
          </w:tcPr>
          <w:p w14:paraId="2A02C633" w14:textId="3DA7C3C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810.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Retained income </w:t>
            </w:r>
          </w:p>
        </w:tc>
      </w:tr>
      <w:tr w:rsidR="00C35815" w:rsidRPr="006904ED" w14:paraId="41354C9F" w14:textId="77777777" w:rsidTr="7BE3ACD6">
        <w:trPr>
          <w:trHeight w:val="540"/>
        </w:trPr>
        <w:tc>
          <w:tcPr>
            <w:tcW w:w="1165" w:type="dxa"/>
            <w:noWrap/>
            <w:hideMark/>
          </w:tcPr>
          <w:p w14:paraId="3BF2E279" w14:textId="5CE33DB0"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810.10 </w:t>
            </w:r>
          </w:p>
        </w:tc>
        <w:tc>
          <w:tcPr>
            <w:tcW w:w="2835" w:type="dxa"/>
            <w:hideMark/>
          </w:tcPr>
          <w:p w14:paraId="6FE7009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Retained income work program</w:t>
            </w:r>
          </w:p>
        </w:tc>
        <w:tc>
          <w:tcPr>
            <w:tcW w:w="1701" w:type="dxa"/>
            <w:hideMark/>
          </w:tcPr>
          <w:p w14:paraId="0C0E896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24B9371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70823F1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FBA82B5"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5F76EB3" w14:textId="77777777" w:rsidTr="7BE3ACD6">
        <w:trPr>
          <w:trHeight w:val="300"/>
        </w:trPr>
        <w:tc>
          <w:tcPr>
            <w:tcW w:w="1701" w:type="dxa"/>
            <w:gridSpan w:val="6"/>
            <w:noWrap/>
            <w:hideMark/>
          </w:tcPr>
          <w:p w14:paraId="34C934B2" w14:textId="64320053"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820.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Reserves </w:t>
            </w:r>
          </w:p>
        </w:tc>
      </w:tr>
      <w:tr w:rsidR="00C35815" w:rsidRPr="006904ED" w14:paraId="144DF693" w14:textId="77777777" w:rsidTr="7BE3ACD6">
        <w:trPr>
          <w:trHeight w:val="300"/>
        </w:trPr>
        <w:tc>
          <w:tcPr>
            <w:tcW w:w="1165" w:type="dxa"/>
            <w:noWrap/>
            <w:hideMark/>
          </w:tcPr>
          <w:p w14:paraId="205EA14C" w14:textId="02AA23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820.10 </w:t>
            </w:r>
          </w:p>
        </w:tc>
        <w:tc>
          <w:tcPr>
            <w:tcW w:w="2835" w:type="dxa"/>
            <w:hideMark/>
          </w:tcPr>
          <w:p w14:paraId="695E930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Reserves work program</w:t>
            </w:r>
          </w:p>
        </w:tc>
        <w:tc>
          <w:tcPr>
            <w:tcW w:w="1701" w:type="dxa"/>
            <w:hideMark/>
          </w:tcPr>
          <w:p w14:paraId="6C3BA37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6FB45AE"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30ACED4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7517275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B2D5F87" w14:textId="77777777" w:rsidTr="7BE3ACD6">
        <w:trPr>
          <w:trHeight w:val="300"/>
        </w:trPr>
        <w:tc>
          <w:tcPr>
            <w:tcW w:w="1701" w:type="dxa"/>
            <w:gridSpan w:val="6"/>
            <w:noWrap/>
            <w:hideMark/>
          </w:tcPr>
          <w:p w14:paraId="0DF92C83" w14:textId="622BD4FF" w:rsidR="006904ED" w:rsidRPr="006904ED" w:rsidRDefault="58764EEF" w:rsidP="006904ED">
            <w:pPr>
              <w:rPr>
                <w:rFonts w:ascii="Switzer" w:eastAsia="Times New Roman" w:hAnsi="Switzer" w:cs="Calibri"/>
                <w:color w:val="000000"/>
                <w:lang w:eastAsia="en-ZA"/>
              </w:rPr>
            </w:pPr>
            <w:r w:rsidRPr="7BE3ACD6">
              <w:rPr>
                <w:rFonts w:ascii="Switzer" w:eastAsia="Times New Roman" w:hAnsi="Switzer" w:cs="Calibri"/>
                <w:color w:val="000000"/>
                <w:lang w:eastAsia="en-ZA"/>
              </w:rPr>
              <w:t xml:space="preserve"> 830.</w:t>
            </w:r>
            <w:r w:rsidR="00A516AB" w:rsidRPr="7BE3ACD6">
              <w:rPr>
                <w:rFonts w:ascii="Switzer" w:eastAsia="Times New Roman" w:hAnsi="Switzer" w:cs="Calibri"/>
                <w:color w:val="000000"/>
                <w:lang w:eastAsia="en-ZA"/>
              </w:rPr>
              <w:t xml:space="preserve"> </w:t>
            </w:r>
            <w:bookmarkStart w:id="115" w:name="_Int_oBDYEWjg"/>
            <w:r w:rsidRPr="7BE3ACD6">
              <w:rPr>
                <w:rFonts w:ascii="Switzer" w:eastAsia="Times New Roman" w:hAnsi="Switzer" w:cs="Calibri"/>
                <w:color w:val="000000"/>
                <w:lang w:eastAsia="en-ZA"/>
              </w:rPr>
              <w:t>Non-controlling</w:t>
            </w:r>
            <w:bookmarkEnd w:id="115"/>
            <w:r w:rsidRPr="7BE3ACD6">
              <w:rPr>
                <w:rFonts w:ascii="Switzer" w:eastAsia="Times New Roman" w:hAnsi="Switzer" w:cs="Calibri"/>
                <w:color w:val="000000"/>
                <w:lang w:eastAsia="en-ZA"/>
              </w:rPr>
              <w:t xml:space="preserve"> interest - BS </w:t>
            </w:r>
          </w:p>
        </w:tc>
      </w:tr>
      <w:tr w:rsidR="00C35815" w:rsidRPr="006904ED" w14:paraId="38FD70F6" w14:textId="77777777" w:rsidTr="7BE3ACD6">
        <w:trPr>
          <w:trHeight w:val="540"/>
        </w:trPr>
        <w:tc>
          <w:tcPr>
            <w:tcW w:w="1165" w:type="dxa"/>
            <w:noWrap/>
            <w:hideMark/>
          </w:tcPr>
          <w:p w14:paraId="06B691E4" w14:textId="072ACBAB"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830.10 </w:t>
            </w:r>
          </w:p>
        </w:tc>
        <w:tc>
          <w:tcPr>
            <w:tcW w:w="2835" w:type="dxa"/>
            <w:hideMark/>
          </w:tcPr>
          <w:p w14:paraId="2507951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Non-controlling interest – BS work program</w:t>
            </w:r>
          </w:p>
        </w:tc>
        <w:tc>
          <w:tcPr>
            <w:tcW w:w="1701" w:type="dxa"/>
            <w:hideMark/>
          </w:tcPr>
          <w:p w14:paraId="2EF0901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DD3B2C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1D7EEEB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997A0B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59129BB" w14:textId="77777777" w:rsidTr="7BE3ACD6">
        <w:trPr>
          <w:trHeight w:val="300"/>
        </w:trPr>
        <w:tc>
          <w:tcPr>
            <w:tcW w:w="1701" w:type="dxa"/>
            <w:gridSpan w:val="6"/>
            <w:noWrap/>
            <w:hideMark/>
          </w:tcPr>
          <w:p w14:paraId="6DE35718" w14:textId="177D2B48"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disclosures </w:t>
            </w:r>
          </w:p>
        </w:tc>
      </w:tr>
      <w:tr w:rsidR="006904ED" w:rsidRPr="006904ED" w14:paraId="6BDA2BE9" w14:textId="77777777" w:rsidTr="7BE3ACD6">
        <w:trPr>
          <w:trHeight w:val="300"/>
        </w:trPr>
        <w:tc>
          <w:tcPr>
            <w:tcW w:w="1701" w:type="dxa"/>
            <w:gridSpan w:val="6"/>
            <w:noWrap/>
            <w:hideMark/>
          </w:tcPr>
          <w:p w14:paraId="6CFAC811" w14:textId="5FFBF09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850.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Related parties </w:t>
            </w:r>
          </w:p>
        </w:tc>
      </w:tr>
      <w:tr w:rsidR="00C35815" w:rsidRPr="006904ED" w14:paraId="5F24D744" w14:textId="77777777" w:rsidTr="7BE3ACD6">
        <w:trPr>
          <w:trHeight w:val="300"/>
        </w:trPr>
        <w:tc>
          <w:tcPr>
            <w:tcW w:w="1165" w:type="dxa"/>
            <w:noWrap/>
            <w:hideMark/>
          </w:tcPr>
          <w:p w14:paraId="2BD36DAD" w14:textId="56A66012"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lastRenderedPageBreak/>
              <w:t xml:space="preserve"> </w:t>
            </w:r>
            <w:r w:rsidR="006904ED" w:rsidRPr="006904ED">
              <w:rPr>
                <w:rFonts w:ascii="Switzer" w:eastAsia="Times New Roman" w:hAnsi="Switzer" w:cs="Calibri"/>
                <w:color w:val="000000"/>
                <w:lang w:eastAsia="en-ZA"/>
              </w:rPr>
              <w:t xml:space="preserve">850.10 </w:t>
            </w:r>
          </w:p>
        </w:tc>
        <w:tc>
          <w:tcPr>
            <w:tcW w:w="2835" w:type="dxa"/>
            <w:hideMark/>
          </w:tcPr>
          <w:p w14:paraId="69234C34"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Related parties work program</w:t>
            </w:r>
          </w:p>
        </w:tc>
        <w:tc>
          <w:tcPr>
            <w:tcW w:w="1701" w:type="dxa"/>
            <w:hideMark/>
          </w:tcPr>
          <w:p w14:paraId="0A2F563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550C127D"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4B2E255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45A817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072B6D6" w14:textId="77777777" w:rsidTr="7BE3ACD6">
        <w:trPr>
          <w:trHeight w:val="300"/>
        </w:trPr>
        <w:tc>
          <w:tcPr>
            <w:tcW w:w="1701" w:type="dxa"/>
            <w:gridSpan w:val="6"/>
            <w:noWrap/>
            <w:hideMark/>
          </w:tcPr>
          <w:p w14:paraId="23633847" w14:textId="3DBC47A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857.</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Commitments and contingencies </w:t>
            </w:r>
          </w:p>
        </w:tc>
      </w:tr>
      <w:tr w:rsidR="00C35815" w:rsidRPr="006904ED" w14:paraId="0420F22D" w14:textId="77777777" w:rsidTr="7BE3ACD6">
        <w:trPr>
          <w:trHeight w:val="540"/>
        </w:trPr>
        <w:tc>
          <w:tcPr>
            <w:tcW w:w="1165" w:type="dxa"/>
            <w:noWrap/>
            <w:hideMark/>
          </w:tcPr>
          <w:p w14:paraId="3BDD0EAD" w14:textId="3E1E5EFC"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857.10 </w:t>
            </w:r>
          </w:p>
        </w:tc>
        <w:tc>
          <w:tcPr>
            <w:tcW w:w="2835" w:type="dxa"/>
            <w:hideMark/>
          </w:tcPr>
          <w:p w14:paraId="2A88E202"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Commitments and contingencies work program</w:t>
            </w:r>
          </w:p>
        </w:tc>
        <w:tc>
          <w:tcPr>
            <w:tcW w:w="1701" w:type="dxa"/>
            <w:hideMark/>
          </w:tcPr>
          <w:p w14:paraId="6053346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30F214C"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67D497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2F7705A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6FE9DD95" w14:textId="77777777" w:rsidTr="7BE3ACD6">
        <w:trPr>
          <w:trHeight w:val="300"/>
        </w:trPr>
        <w:tc>
          <w:tcPr>
            <w:tcW w:w="1701" w:type="dxa"/>
            <w:gridSpan w:val="6"/>
            <w:noWrap/>
            <w:hideMark/>
          </w:tcPr>
          <w:p w14:paraId="7EF74A49" w14:textId="7E276A36"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880.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Statement of Cash Flows </w:t>
            </w:r>
          </w:p>
        </w:tc>
      </w:tr>
      <w:tr w:rsidR="00C35815" w:rsidRPr="006904ED" w14:paraId="5D1A6D7D" w14:textId="77777777" w:rsidTr="7BE3ACD6">
        <w:trPr>
          <w:trHeight w:val="540"/>
        </w:trPr>
        <w:tc>
          <w:tcPr>
            <w:tcW w:w="1165" w:type="dxa"/>
            <w:noWrap/>
            <w:hideMark/>
          </w:tcPr>
          <w:p w14:paraId="79E6A220" w14:textId="53B41701"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880.10 </w:t>
            </w:r>
          </w:p>
        </w:tc>
        <w:tc>
          <w:tcPr>
            <w:tcW w:w="2835" w:type="dxa"/>
            <w:hideMark/>
          </w:tcPr>
          <w:p w14:paraId="1FE68F5A"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Statement of Cash Flows work program</w:t>
            </w:r>
          </w:p>
        </w:tc>
        <w:tc>
          <w:tcPr>
            <w:tcW w:w="1701" w:type="dxa"/>
            <w:hideMark/>
          </w:tcPr>
          <w:p w14:paraId="6B162E8F"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4D050D0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55D085F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BAFAA0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14FFFDC3" w14:textId="77777777" w:rsidTr="7BE3ACD6">
        <w:trPr>
          <w:trHeight w:val="300"/>
        </w:trPr>
        <w:tc>
          <w:tcPr>
            <w:tcW w:w="1701" w:type="dxa"/>
            <w:gridSpan w:val="6"/>
            <w:noWrap/>
            <w:hideMark/>
          </w:tcPr>
          <w:p w14:paraId="59E72EEC" w14:textId="6804B1DE"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891.</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 1 </w:t>
            </w:r>
          </w:p>
        </w:tc>
      </w:tr>
      <w:tr w:rsidR="00C35815" w:rsidRPr="006904ED" w14:paraId="36F8EEDB" w14:textId="77777777" w:rsidTr="7BE3ACD6">
        <w:trPr>
          <w:trHeight w:val="540"/>
        </w:trPr>
        <w:tc>
          <w:tcPr>
            <w:tcW w:w="1165" w:type="dxa"/>
            <w:noWrap/>
            <w:hideMark/>
          </w:tcPr>
          <w:p w14:paraId="3BB6D624" w14:textId="36EBE07F"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891.10 </w:t>
            </w:r>
          </w:p>
        </w:tc>
        <w:tc>
          <w:tcPr>
            <w:tcW w:w="2835" w:type="dxa"/>
            <w:hideMark/>
          </w:tcPr>
          <w:p w14:paraId="7041F4A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disclosure 1 work program</w:t>
            </w:r>
          </w:p>
        </w:tc>
        <w:tc>
          <w:tcPr>
            <w:tcW w:w="1701" w:type="dxa"/>
            <w:hideMark/>
          </w:tcPr>
          <w:p w14:paraId="2D546345"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971206A"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23F54DE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4B9CCF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442A2424" w14:textId="77777777" w:rsidTr="7BE3ACD6">
        <w:trPr>
          <w:trHeight w:val="300"/>
        </w:trPr>
        <w:tc>
          <w:tcPr>
            <w:tcW w:w="1701" w:type="dxa"/>
            <w:gridSpan w:val="6"/>
            <w:noWrap/>
            <w:hideMark/>
          </w:tcPr>
          <w:p w14:paraId="06F01A35" w14:textId="4DFAE5CF"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892.</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 2 </w:t>
            </w:r>
          </w:p>
        </w:tc>
      </w:tr>
      <w:tr w:rsidR="00C35815" w:rsidRPr="006904ED" w14:paraId="3ADDA8FB" w14:textId="77777777" w:rsidTr="7BE3ACD6">
        <w:trPr>
          <w:trHeight w:val="540"/>
        </w:trPr>
        <w:tc>
          <w:tcPr>
            <w:tcW w:w="1165" w:type="dxa"/>
            <w:noWrap/>
            <w:hideMark/>
          </w:tcPr>
          <w:p w14:paraId="1FB95E75" w14:textId="15FEF724"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892.10 </w:t>
            </w:r>
          </w:p>
        </w:tc>
        <w:tc>
          <w:tcPr>
            <w:tcW w:w="2835" w:type="dxa"/>
            <w:hideMark/>
          </w:tcPr>
          <w:p w14:paraId="25697F21"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disclosure 2 work program</w:t>
            </w:r>
          </w:p>
        </w:tc>
        <w:tc>
          <w:tcPr>
            <w:tcW w:w="1701" w:type="dxa"/>
            <w:hideMark/>
          </w:tcPr>
          <w:p w14:paraId="5B3ED98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152CB16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E9F1C6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9108C2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30236F16" w14:textId="77777777" w:rsidTr="7BE3ACD6">
        <w:trPr>
          <w:trHeight w:val="300"/>
        </w:trPr>
        <w:tc>
          <w:tcPr>
            <w:tcW w:w="1701" w:type="dxa"/>
            <w:gridSpan w:val="6"/>
            <w:noWrap/>
            <w:hideMark/>
          </w:tcPr>
          <w:p w14:paraId="64A885D7" w14:textId="35D1692B"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893.</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Other disclosure 3 </w:t>
            </w:r>
          </w:p>
        </w:tc>
      </w:tr>
      <w:tr w:rsidR="00C35815" w:rsidRPr="006904ED" w14:paraId="734B66DF" w14:textId="77777777" w:rsidTr="7BE3ACD6">
        <w:trPr>
          <w:trHeight w:val="540"/>
        </w:trPr>
        <w:tc>
          <w:tcPr>
            <w:tcW w:w="1165" w:type="dxa"/>
            <w:noWrap/>
            <w:hideMark/>
          </w:tcPr>
          <w:p w14:paraId="5A695AA2" w14:textId="6B2E9BFD"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893.10 </w:t>
            </w:r>
          </w:p>
        </w:tc>
        <w:tc>
          <w:tcPr>
            <w:tcW w:w="2835" w:type="dxa"/>
            <w:hideMark/>
          </w:tcPr>
          <w:p w14:paraId="16C6E92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Other disclosure 3 work program</w:t>
            </w:r>
          </w:p>
        </w:tc>
        <w:tc>
          <w:tcPr>
            <w:tcW w:w="1701" w:type="dxa"/>
            <w:hideMark/>
          </w:tcPr>
          <w:p w14:paraId="67EBFB2C"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630FBE0B"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DFA9DE2"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4287EAE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r>
      <w:tr w:rsidR="006904ED" w:rsidRPr="006904ED" w14:paraId="296923E6" w14:textId="77777777" w:rsidTr="7BE3ACD6">
        <w:trPr>
          <w:trHeight w:val="300"/>
        </w:trPr>
        <w:tc>
          <w:tcPr>
            <w:tcW w:w="1701" w:type="dxa"/>
            <w:gridSpan w:val="6"/>
            <w:noWrap/>
            <w:hideMark/>
          </w:tcPr>
          <w:p w14:paraId="2EB679BD" w14:textId="1B96F5D0"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 xml:space="preserve"> 900.</w:t>
            </w:r>
            <w:r w:rsidR="00A516AB">
              <w:rPr>
                <w:rFonts w:ascii="Switzer" w:eastAsia="Times New Roman" w:hAnsi="Switzer" w:cs="Calibri"/>
                <w:color w:val="000000"/>
                <w:lang w:eastAsia="en-ZA"/>
              </w:rPr>
              <w:t xml:space="preserve"> </w:t>
            </w:r>
            <w:r w:rsidRPr="006904ED">
              <w:rPr>
                <w:rFonts w:ascii="Switzer" w:eastAsia="Times New Roman" w:hAnsi="Switzer" w:cs="Calibri"/>
                <w:color w:val="000000"/>
                <w:lang w:eastAsia="en-ZA"/>
              </w:rPr>
              <w:t xml:space="preserve">Probe document templates </w:t>
            </w:r>
          </w:p>
        </w:tc>
      </w:tr>
      <w:tr w:rsidR="00C35815" w:rsidRPr="006904ED" w14:paraId="52E1CA30" w14:textId="77777777" w:rsidTr="7BE3ACD6">
        <w:trPr>
          <w:trHeight w:val="540"/>
        </w:trPr>
        <w:tc>
          <w:tcPr>
            <w:tcW w:w="1165" w:type="dxa"/>
            <w:noWrap/>
            <w:hideMark/>
          </w:tcPr>
          <w:p w14:paraId="4192F909" w14:textId="3D228403"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90.30 </w:t>
            </w:r>
          </w:p>
        </w:tc>
        <w:tc>
          <w:tcPr>
            <w:tcW w:w="2835" w:type="dxa"/>
            <w:hideMark/>
          </w:tcPr>
          <w:p w14:paraId="3E6896E0"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Controls testing worksheet</w:t>
            </w:r>
          </w:p>
        </w:tc>
        <w:tc>
          <w:tcPr>
            <w:tcW w:w="1701" w:type="dxa"/>
            <w:hideMark/>
          </w:tcPr>
          <w:p w14:paraId="4D70E997"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7FBE1401"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3A125583"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C6752D6"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CFD4FF2" w14:textId="77777777" w:rsidTr="7BE3ACD6">
        <w:trPr>
          <w:trHeight w:val="540"/>
        </w:trPr>
        <w:tc>
          <w:tcPr>
            <w:tcW w:w="1165" w:type="dxa"/>
            <w:noWrap/>
            <w:hideMark/>
          </w:tcPr>
          <w:p w14:paraId="3B166363" w14:textId="5E035157"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90.20 </w:t>
            </w:r>
          </w:p>
        </w:tc>
        <w:tc>
          <w:tcPr>
            <w:tcW w:w="2835" w:type="dxa"/>
            <w:hideMark/>
          </w:tcPr>
          <w:p w14:paraId="64EF9F8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Substantive testing worksheet</w:t>
            </w:r>
          </w:p>
        </w:tc>
        <w:tc>
          <w:tcPr>
            <w:tcW w:w="1701" w:type="dxa"/>
            <w:hideMark/>
          </w:tcPr>
          <w:p w14:paraId="57C82B0D"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35287B3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6D0C09F4"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01E6C417"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r w:rsidR="00C35815" w:rsidRPr="006904ED" w14:paraId="0136EEEC" w14:textId="77777777" w:rsidTr="7BE3ACD6">
        <w:trPr>
          <w:trHeight w:val="528"/>
        </w:trPr>
        <w:tc>
          <w:tcPr>
            <w:tcW w:w="1165" w:type="dxa"/>
            <w:noWrap/>
            <w:hideMark/>
          </w:tcPr>
          <w:p w14:paraId="6CF0A31F" w14:textId="011FCEBE" w:rsidR="006904ED" w:rsidRPr="006904ED" w:rsidRDefault="00A516AB" w:rsidP="006904ED">
            <w:pPr>
              <w:rPr>
                <w:rFonts w:ascii="Switzer" w:eastAsia="Times New Roman" w:hAnsi="Switzer" w:cs="Calibri"/>
                <w:color w:val="000000"/>
                <w:lang w:eastAsia="en-ZA"/>
              </w:rPr>
            </w:pPr>
            <w:r>
              <w:rPr>
                <w:rFonts w:ascii="Switzer" w:eastAsia="Times New Roman" w:hAnsi="Switzer" w:cs="Calibri"/>
                <w:color w:val="000000"/>
                <w:lang w:eastAsia="en-ZA"/>
              </w:rPr>
              <w:t xml:space="preserve"> </w:t>
            </w:r>
            <w:r w:rsidR="006904ED" w:rsidRPr="006904ED">
              <w:rPr>
                <w:rFonts w:ascii="Switzer" w:eastAsia="Times New Roman" w:hAnsi="Switzer" w:cs="Calibri"/>
                <w:color w:val="000000"/>
                <w:lang w:eastAsia="en-ZA"/>
              </w:rPr>
              <w:t xml:space="preserve">90.10 </w:t>
            </w:r>
          </w:p>
        </w:tc>
        <w:tc>
          <w:tcPr>
            <w:tcW w:w="2835" w:type="dxa"/>
            <w:hideMark/>
          </w:tcPr>
          <w:p w14:paraId="66AED389"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Blank work program</w:t>
            </w:r>
          </w:p>
        </w:tc>
        <w:tc>
          <w:tcPr>
            <w:tcW w:w="1701" w:type="dxa"/>
            <w:hideMark/>
          </w:tcPr>
          <w:p w14:paraId="5BF6266E" w14:textId="77777777" w:rsidR="006904ED" w:rsidRPr="006904ED" w:rsidRDefault="006904ED" w:rsidP="006904ED">
            <w:pPr>
              <w:rPr>
                <w:rFonts w:ascii="Switzer" w:eastAsia="Times New Roman" w:hAnsi="Switzer" w:cs="Calibri"/>
                <w:color w:val="000000"/>
                <w:lang w:eastAsia="en-ZA"/>
              </w:rPr>
            </w:pPr>
            <w:r w:rsidRPr="006904ED">
              <w:rPr>
                <w:rFonts w:ascii="Switzer" w:eastAsia="Times New Roman" w:hAnsi="Switzer" w:cs="Calibri"/>
                <w:color w:val="000000"/>
                <w:lang w:eastAsia="en-ZA"/>
              </w:rPr>
              <w:t>Work program</w:t>
            </w:r>
          </w:p>
        </w:tc>
        <w:tc>
          <w:tcPr>
            <w:tcW w:w="964" w:type="dxa"/>
            <w:hideMark/>
          </w:tcPr>
          <w:p w14:paraId="0D2D26E0"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c>
          <w:tcPr>
            <w:tcW w:w="964" w:type="dxa"/>
            <w:hideMark/>
          </w:tcPr>
          <w:p w14:paraId="18391BD8"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Webdings" w:cs="Calibri"/>
                <w:color w:val="000000"/>
                <w:lang w:eastAsia="en-ZA"/>
              </w:rPr>
              <w:t>a</w:t>
            </w:r>
          </w:p>
        </w:tc>
        <w:tc>
          <w:tcPr>
            <w:tcW w:w="964" w:type="dxa"/>
            <w:hideMark/>
          </w:tcPr>
          <w:p w14:paraId="61EDF759" w14:textId="77777777" w:rsidR="006904ED" w:rsidRPr="006904ED" w:rsidRDefault="006904ED" w:rsidP="006904ED">
            <w:pPr>
              <w:jc w:val="center"/>
              <w:rPr>
                <w:rFonts w:ascii="Webdings" w:eastAsia="Times New Roman" w:hAnsi="Webdings" w:cs="Calibri"/>
                <w:color w:val="000000"/>
                <w:lang w:eastAsia="en-ZA"/>
              </w:rPr>
            </w:pPr>
            <w:r w:rsidRPr="006904ED">
              <w:rPr>
                <w:rFonts w:ascii="Webdings" w:eastAsia="Times New Roman" w:hAnsi="Times New Roman" w:cs="Calibri"/>
                <w:color w:val="000000"/>
                <w:lang w:eastAsia="en-ZA"/>
              </w:rPr>
              <w:t> </w:t>
            </w:r>
          </w:p>
        </w:tc>
      </w:tr>
    </w:tbl>
    <w:p w14:paraId="446C6370" w14:textId="60C86C86" w:rsidR="0248713B" w:rsidRDefault="0248713B"/>
    <w:p w14:paraId="23E698B5" w14:textId="77777777" w:rsidR="000B5DFE" w:rsidRDefault="000B5DFE" w:rsidP="00DD3676"/>
    <w:p w14:paraId="3C60575A" w14:textId="77777777" w:rsidR="000671EE" w:rsidRDefault="000671EE" w:rsidP="00DD3676"/>
    <w:p w14:paraId="4A67A832" w14:textId="77777777" w:rsidR="000671EE" w:rsidRDefault="000671EE" w:rsidP="00DD3676"/>
    <w:p w14:paraId="4111365B" w14:textId="77777777" w:rsidR="000671EE" w:rsidRDefault="000671EE" w:rsidP="00DD3676"/>
    <w:p w14:paraId="11B83BC4" w14:textId="4936D9C4" w:rsidR="000671EE" w:rsidRPr="008F0F64" w:rsidRDefault="000671EE" w:rsidP="00DD3676">
      <w:pPr>
        <w:sectPr w:rsidR="000671EE" w:rsidRPr="008F0F64" w:rsidSect="005C2A59">
          <w:headerReference w:type="first" r:id="rId41"/>
          <w:pgSz w:w="11906" w:h="16838"/>
          <w:pgMar w:top="1440" w:right="1440" w:bottom="1440" w:left="1440" w:header="709" w:footer="709" w:gutter="0"/>
          <w:cols w:space="708"/>
          <w:docGrid w:linePitch="360"/>
        </w:sectPr>
      </w:pPr>
    </w:p>
    <w:p w14:paraId="01CFF52D" w14:textId="33A89396" w:rsidR="001E099C" w:rsidRPr="008F0F64" w:rsidRDefault="005C3AB7" w:rsidP="00DD3676">
      <w:pPr>
        <w:rPr>
          <w:rFonts w:cstheme="majorHAnsi"/>
          <w:b/>
          <w:bCs/>
          <w:color w:val="F56354" w:themeColor="accent1"/>
          <w:sz w:val="72"/>
          <w:szCs w:val="72"/>
        </w:rPr>
      </w:pPr>
      <w:r w:rsidRPr="008F0F64">
        <w:rPr>
          <w:rFonts w:cstheme="majorHAnsi"/>
          <w:b/>
          <w:bCs/>
          <w:color w:val="F56354" w:themeColor="accent1"/>
          <w:sz w:val="72"/>
          <w:szCs w:val="72"/>
        </w:rPr>
        <w:lastRenderedPageBreak/>
        <w:t>Contact Us</w:t>
      </w:r>
    </w:p>
    <w:p w14:paraId="6532BE07" w14:textId="77777777" w:rsidR="00C571D8" w:rsidRPr="008F0F64" w:rsidRDefault="00C571D8" w:rsidP="00DD3676"/>
    <w:tbl>
      <w:tblPr>
        <w:tblStyle w:val="CWA20222"/>
        <w:tblW w:w="0" w:type="auto"/>
        <w:tblLook w:val="0420" w:firstRow="1" w:lastRow="0" w:firstColumn="0" w:lastColumn="0" w:noHBand="0" w:noVBand="1"/>
      </w:tblPr>
      <w:tblGrid>
        <w:gridCol w:w="4508"/>
        <w:gridCol w:w="4508"/>
      </w:tblGrid>
      <w:tr w:rsidR="002F1A83" w:rsidRPr="008F0F64" w14:paraId="251FF2AC" w14:textId="77777777" w:rsidTr="006C31B1">
        <w:trPr>
          <w:cnfStyle w:val="100000000000" w:firstRow="1" w:lastRow="0" w:firstColumn="0" w:lastColumn="0" w:oddVBand="0" w:evenVBand="0" w:oddHBand="0" w:evenHBand="0" w:firstRowFirstColumn="0" w:firstRowLastColumn="0" w:lastRowFirstColumn="0" w:lastRowLastColumn="0"/>
        </w:trPr>
        <w:tc>
          <w:tcPr>
            <w:tcW w:w="4508" w:type="dxa"/>
          </w:tcPr>
          <w:p w14:paraId="3F11BA2B" w14:textId="77777777" w:rsidR="002F1A83" w:rsidRPr="008F0F64" w:rsidRDefault="002F1A83" w:rsidP="00DD3676">
            <w:r w:rsidRPr="008F0F64">
              <w:t>Main Contact Details</w:t>
            </w:r>
          </w:p>
        </w:tc>
        <w:tc>
          <w:tcPr>
            <w:tcW w:w="4508" w:type="dxa"/>
          </w:tcPr>
          <w:p w14:paraId="1E0AF32E" w14:textId="002C5050" w:rsidR="002F1A83" w:rsidRPr="008F0F64" w:rsidRDefault="002F1A83" w:rsidP="00560473"/>
        </w:tc>
      </w:tr>
      <w:tr w:rsidR="005C3AB7" w:rsidRPr="008F0F64" w14:paraId="043B8C43" w14:textId="77777777" w:rsidTr="006C31B1">
        <w:tc>
          <w:tcPr>
            <w:tcW w:w="4508" w:type="dxa"/>
          </w:tcPr>
          <w:p w14:paraId="55AD647C" w14:textId="104D36B2" w:rsidR="005C3AB7" w:rsidRPr="008F0F64" w:rsidRDefault="005C3AB7" w:rsidP="00DD3676">
            <w:r w:rsidRPr="008F0F64">
              <w:t>Adapt IT Reception</w:t>
            </w:r>
          </w:p>
        </w:tc>
        <w:tc>
          <w:tcPr>
            <w:tcW w:w="4508" w:type="dxa"/>
          </w:tcPr>
          <w:p w14:paraId="727F63CD" w14:textId="476E57D3" w:rsidR="005C3AB7" w:rsidRPr="008F0F64" w:rsidRDefault="005C3AB7" w:rsidP="00DD3676">
            <w:r w:rsidRPr="008F0F64">
              <w:t>+27 10 494</w:t>
            </w:r>
            <w:r w:rsidR="006C31B1" w:rsidRPr="008F0F64">
              <w:t> </w:t>
            </w:r>
            <w:r w:rsidRPr="008F0F64">
              <w:t>100</w:t>
            </w:r>
            <w:r w:rsidR="00F817C1" w:rsidRPr="008F0F64">
              <w:t>0</w:t>
            </w:r>
          </w:p>
          <w:p w14:paraId="77F4C521" w14:textId="444A53D8" w:rsidR="006C31B1" w:rsidRPr="008F0F64" w:rsidRDefault="006C31B1" w:rsidP="00DD3676"/>
        </w:tc>
      </w:tr>
    </w:tbl>
    <w:p w14:paraId="1B2BCF43" w14:textId="73246083" w:rsidR="005C3AB7" w:rsidRPr="008F0F64" w:rsidRDefault="005C3AB7" w:rsidP="00DD3676"/>
    <w:tbl>
      <w:tblPr>
        <w:tblStyle w:val="CWA20222"/>
        <w:tblW w:w="0" w:type="auto"/>
        <w:tblLook w:val="0420" w:firstRow="1" w:lastRow="0" w:firstColumn="0" w:lastColumn="0" w:noHBand="0" w:noVBand="1"/>
      </w:tblPr>
      <w:tblGrid>
        <w:gridCol w:w="4508"/>
        <w:gridCol w:w="4508"/>
      </w:tblGrid>
      <w:tr w:rsidR="0037045C" w:rsidRPr="008F0F64" w14:paraId="3A503DFC" w14:textId="77777777" w:rsidTr="006C31B1">
        <w:trPr>
          <w:cnfStyle w:val="100000000000" w:firstRow="1" w:lastRow="0" w:firstColumn="0" w:lastColumn="0" w:oddVBand="0" w:evenVBand="0" w:oddHBand="0" w:evenHBand="0" w:firstRowFirstColumn="0" w:firstRowLastColumn="0" w:lastRowFirstColumn="0" w:lastRowLastColumn="0"/>
        </w:trPr>
        <w:tc>
          <w:tcPr>
            <w:tcW w:w="4508" w:type="dxa"/>
          </w:tcPr>
          <w:p w14:paraId="2468F52E" w14:textId="15B8FA54" w:rsidR="0037045C" w:rsidRPr="008F0F64" w:rsidRDefault="002F1A83" w:rsidP="00DD3676">
            <w:r w:rsidRPr="008F0F64">
              <w:t>Help Desk Direct Extension</w:t>
            </w:r>
          </w:p>
        </w:tc>
        <w:tc>
          <w:tcPr>
            <w:tcW w:w="4508" w:type="dxa"/>
          </w:tcPr>
          <w:p w14:paraId="6992A852" w14:textId="77777777" w:rsidR="0037045C" w:rsidRPr="008F0F64" w:rsidRDefault="0037045C" w:rsidP="00560473"/>
        </w:tc>
      </w:tr>
      <w:tr w:rsidR="0037045C" w:rsidRPr="008F0F64" w14:paraId="458F9F6C" w14:textId="77777777" w:rsidTr="006C31B1">
        <w:tc>
          <w:tcPr>
            <w:tcW w:w="4508" w:type="dxa"/>
          </w:tcPr>
          <w:p w14:paraId="3366D17A" w14:textId="2CAEFC15" w:rsidR="0037045C" w:rsidRPr="008F0F64" w:rsidRDefault="009B688B" w:rsidP="00DD3676">
            <w:r w:rsidRPr="008F0F64">
              <w:t>E-mail Caseware Support</w:t>
            </w:r>
          </w:p>
        </w:tc>
        <w:tc>
          <w:tcPr>
            <w:tcW w:w="4508" w:type="dxa"/>
          </w:tcPr>
          <w:p w14:paraId="0A7F0280" w14:textId="097C7D2F" w:rsidR="0037045C" w:rsidRPr="008F0F64" w:rsidRDefault="00FF0578" w:rsidP="00DD3676">
            <w:hyperlink r:id="rId42" w:history="1">
              <w:r w:rsidRPr="008F0F64">
                <w:rPr>
                  <w:rStyle w:val="Hyperlink"/>
                </w:rPr>
                <w:t>support@casewareafrica.co.za</w:t>
              </w:r>
            </w:hyperlink>
          </w:p>
        </w:tc>
      </w:tr>
    </w:tbl>
    <w:p w14:paraId="55978923" w14:textId="0D581115" w:rsidR="00C571D8" w:rsidRPr="008F0F64" w:rsidRDefault="00C571D8" w:rsidP="00DD3676"/>
    <w:tbl>
      <w:tblPr>
        <w:tblStyle w:val="CWA20222"/>
        <w:tblW w:w="0" w:type="auto"/>
        <w:tblLook w:val="04A0" w:firstRow="1" w:lastRow="0" w:firstColumn="1" w:lastColumn="0" w:noHBand="0" w:noVBand="1"/>
      </w:tblPr>
      <w:tblGrid>
        <w:gridCol w:w="9016"/>
      </w:tblGrid>
      <w:tr w:rsidR="009B688B" w:rsidRPr="008F0F64" w14:paraId="79901E86" w14:textId="77777777" w:rsidTr="009B6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411CA71" w14:textId="5002611D" w:rsidR="009B688B" w:rsidRPr="008F0F64" w:rsidRDefault="009B688B" w:rsidP="00DD3676">
            <w:r w:rsidRPr="008F0F64">
              <w:t>Other Important Details</w:t>
            </w:r>
          </w:p>
        </w:tc>
      </w:tr>
    </w:tbl>
    <w:p w14:paraId="069410D3" w14:textId="73CF5E26" w:rsidR="009B688B" w:rsidRPr="008F0F64" w:rsidRDefault="009B688B" w:rsidP="00DD3676"/>
    <w:p w14:paraId="755BD023" w14:textId="23D13FC7" w:rsidR="009B688B" w:rsidRPr="008F0F64" w:rsidRDefault="009B688B" w:rsidP="00DD3676">
      <w:r w:rsidRPr="008F0F64">
        <w:t xml:space="preserve">Register at </w:t>
      </w:r>
      <w:hyperlink r:id="rId43" w:history="1">
        <w:r w:rsidRPr="008F0F64">
          <w:rPr>
            <w:rStyle w:val="Hyperlink"/>
          </w:rPr>
          <w:t>success.casewareafrica.com</w:t>
        </w:r>
      </w:hyperlink>
      <w:r w:rsidRPr="008F0F64">
        <w:t xml:space="preserve"> for easy access to frequently asked questions, upgrades, </w:t>
      </w:r>
      <w:r w:rsidR="00AB5AE1" w:rsidRPr="008F0F64">
        <w:t>downloads,</w:t>
      </w:r>
      <w:r w:rsidRPr="008F0F64">
        <w:t xml:space="preserve"> and technical documentation.</w:t>
      </w:r>
    </w:p>
    <w:p w14:paraId="2D888B03" w14:textId="6A49C422" w:rsidR="00AB5AE1" w:rsidRPr="008F0F64" w:rsidRDefault="00AB5AE1" w:rsidP="00DD3676"/>
    <w:p w14:paraId="2AF64896" w14:textId="537065AE" w:rsidR="00AB5AE1" w:rsidRPr="008F0F64" w:rsidRDefault="004A29A8" w:rsidP="00DD3676">
      <w:pPr>
        <w:rPr>
          <w:b/>
          <w:bCs/>
        </w:rPr>
      </w:pPr>
      <w:r w:rsidRPr="008F0F64">
        <w:rPr>
          <w:b/>
          <w:bCs/>
        </w:rPr>
        <w:t xml:space="preserve">Email us at </w:t>
      </w:r>
      <w:hyperlink r:id="rId44" w:history="1">
        <w:r w:rsidRPr="008F0F64">
          <w:rPr>
            <w:rStyle w:val="Hyperlink"/>
            <w:b/>
            <w:bCs/>
          </w:rPr>
          <w:t>info@casewareafrica.co.za</w:t>
        </w:r>
      </w:hyperlink>
      <w:r w:rsidRPr="008F0F64">
        <w:rPr>
          <w:b/>
          <w:bCs/>
        </w:rPr>
        <w:t xml:space="preserve"> regarding:</w:t>
      </w:r>
    </w:p>
    <w:p w14:paraId="19F9B2F5" w14:textId="63FF61F0" w:rsidR="004A29A8" w:rsidRPr="008F0F64" w:rsidRDefault="004A29A8" w:rsidP="00DD3676">
      <w:r w:rsidRPr="008F0F64">
        <w:t>Feedback</w:t>
      </w:r>
    </w:p>
    <w:p w14:paraId="575D2D1F" w14:textId="6BFF4117" w:rsidR="004A29A8" w:rsidRPr="008F0F64" w:rsidRDefault="004A29A8" w:rsidP="00DD3676">
      <w:r w:rsidRPr="008F0F64">
        <w:t>Ideas on service or products</w:t>
      </w:r>
    </w:p>
    <w:p w14:paraId="3A71133B" w14:textId="5B2F4FC6" w:rsidR="004A29A8" w:rsidRPr="008F0F64" w:rsidRDefault="004A29A8" w:rsidP="00DD3676">
      <w:r w:rsidRPr="008F0F64">
        <w:t>Product information</w:t>
      </w:r>
    </w:p>
    <w:p w14:paraId="41143819" w14:textId="27D6FC49" w:rsidR="004A29A8" w:rsidRPr="008F0F64" w:rsidRDefault="004A29A8" w:rsidP="00DD3676">
      <w:r w:rsidRPr="008F0F64">
        <w:t>Account or license information</w:t>
      </w:r>
    </w:p>
    <w:p w14:paraId="7D99578E" w14:textId="540019D1" w:rsidR="004A29A8" w:rsidRPr="008F0F64" w:rsidRDefault="004A29A8" w:rsidP="00DD3676">
      <w:r w:rsidRPr="008F0F64">
        <w:t>Any other queries</w:t>
      </w:r>
    </w:p>
    <w:p w14:paraId="22EB47E3" w14:textId="77777777" w:rsidR="00B93024" w:rsidRPr="008F0F64" w:rsidRDefault="00B93024" w:rsidP="00DD3676"/>
    <w:p w14:paraId="0BF9E127" w14:textId="0C3F3CBC" w:rsidR="004A29A8" w:rsidRPr="008F0F64" w:rsidRDefault="004A29A8" w:rsidP="00DD3676"/>
    <w:tbl>
      <w:tblPr>
        <w:tblStyle w:val="CWA20222"/>
        <w:tblW w:w="0" w:type="auto"/>
        <w:tblLook w:val="0420" w:firstRow="1" w:lastRow="0" w:firstColumn="0" w:lastColumn="0" w:noHBand="0" w:noVBand="1"/>
      </w:tblPr>
      <w:tblGrid>
        <w:gridCol w:w="993"/>
        <w:gridCol w:w="8023"/>
      </w:tblGrid>
      <w:tr w:rsidR="00036007" w:rsidRPr="008F0F64" w14:paraId="10A9CDA4" w14:textId="77777777">
        <w:trPr>
          <w:cnfStyle w:val="100000000000" w:firstRow="1" w:lastRow="0" w:firstColumn="0" w:lastColumn="0" w:oddVBand="0" w:evenVBand="0" w:oddHBand="0" w:evenHBand="0" w:firstRowFirstColumn="0" w:firstRowLastColumn="0" w:lastRowFirstColumn="0" w:lastRowLastColumn="0"/>
        </w:trPr>
        <w:tc>
          <w:tcPr>
            <w:tcW w:w="9016" w:type="dxa"/>
            <w:gridSpan w:val="2"/>
          </w:tcPr>
          <w:p w14:paraId="23A1C907" w14:textId="7A6ECD65" w:rsidR="00036007" w:rsidRPr="008F0F64" w:rsidRDefault="00036007" w:rsidP="00DD3676">
            <w:r w:rsidRPr="008F0F64">
              <w:t>Follow us</w:t>
            </w:r>
          </w:p>
        </w:tc>
      </w:tr>
      <w:tr w:rsidR="00A57774" w:rsidRPr="008F0F64" w14:paraId="2305DC14" w14:textId="77777777" w:rsidTr="00036007">
        <w:tc>
          <w:tcPr>
            <w:tcW w:w="993" w:type="dxa"/>
          </w:tcPr>
          <w:p w14:paraId="600D1266" w14:textId="07663A57" w:rsidR="00A57774" w:rsidRPr="008F0F64" w:rsidRDefault="00036007" w:rsidP="00DD3676">
            <w:r w:rsidRPr="008F0F64">
              <w:rPr>
                <w:noProof/>
                <w:lang w:val="en-US"/>
              </w:rPr>
              <w:drawing>
                <wp:inline distT="0" distB="0" distL="0" distR="0" wp14:anchorId="77D8C8B6" wp14:editId="5298D54B">
                  <wp:extent cx="254000" cy="254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5"/>
                          <a:stretch>
                            <a:fillRect/>
                          </a:stretch>
                        </pic:blipFill>
                        <pic:spPr>
                          <a:xfrm>
                            <a:off x="0" y="0"/>
                            <a:ext cx="254000" cy="254000"/>
                          </a:xfrm>
                          <a:prstGeom prst="rect">
                            <a:avLst/>
                          </a:prstGeom>
                        </pic:spPr>
                      </pic:pic>
                    </a:graphicData>
                  </a:graphic>
                </wp:inline>
              </w:drawing>
            </w:r>
          </w:p>
        </w:tc>
        <w:tc>
          <w:tcPr>
            <w:tcW w:w="8023" w:type="dxa"/>
          </w:tcPr>
          <w:p w14:paraId="7087C10C" w14:textId="49296780" w:rsidR="00A57774" w:rsidRPr="008F0F64" w:rsidRDefault="00F01103" w:rsidP="00DD3676">
            <w:hyperlink r:id="rId46" w:history="1">
              <w:r w:rsidRPr="008F0F64">
                <w:rPr>
                  <w:rStyle w:val="Hyperlink"/>
                </w:rPr>
                <w:t>Caseware Africa – South Africa</w:t>
              </w:r>
            </w:hyperlink>
          </w:p>
        </w:tc>
      </w:tr>
      <w:tr w:rsidR="00C84DBD" w:rsidRPr="008F0F64" w14:paraId="3BC05BCD" w14:textId="77777777" w:rsidTr="00036007">
        <w:tc>
          <w:tcPr>
            <w:tcW w:w="993" w:type="dxa"/>
          </w:tcPr>
          <w:p w14:paraId="1CAD299A" w14:textId="5A7D7542" w:rsidR="00C84DBD" w:rsidRPr="008F0F64" w:rsidRDefault="002A7977" w:rsidP="00DD3676">
            <w:pPr>
              <w:rPr>
                <w:noProof/>
                <w:lang w:val="en-US"/>
              </w:rPr>
            </w:pPr>
            <w:r w:rsidRPr="008F0F64">
              <w:rPr>
                <w:noProof/>
                <w:lang w:val="en-US"/>
              </w:rPr>
              <w:drawing>
                <wp:inline distT="0" distB="0" distL="0" distR="0" wp14:anchorId="1A085419" wp14:editId="4C8F04DE">
                  <wp:extent cx="254000" cy="25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7"/>
                          <a:stretch>
                            <a:fillRect/>
                          </a:stretch>
                        </pic:blipFill>
                        <pic:spPr>
                          <a:xfrm>
                            <a:off x="0" y="0"/>
                            <a:ext cx="254000" cy="254000"/>
                          </a:xfrm>
                          <a:prstGeom prst="rect">
                            <a:avLst/>
                          </a:prstGeom>
                        </pic:spPr>
                      </pic:pic>
                    </a:graphicData>
                  </a:graphic>
                </wp:inline>
              </w:drawing>
            </w:r>
          </w:p>
        </w:tc>
        <w:tc>
          <w:tcPr>
            <w:tcW w:w="8023" w:type="dxa"/>
          </w:tcPr>
          <w:p w14:paraId="3A21BF9A" w14:textId="7F9D4E1D" w:rsidR="00C84DBD" w:rsidRPr="008F0F64" w:rsidRDefault="00F01103" w:rsidP="00DD3676">
            <w:hyperlink r:id="rId48" w:history="1">
              <w:r w:rsidRPr="008F0F64">
                <w:rPr>
                  <w:rStyle w:val="Hyperlink"/>
                </w:rPr>
                <w:t>Caseware Africa – South Africa</w:t>
              </w:r>
            </w:hyperlink>
          </w:p>
        </w:tc>
      </w:tr>
      <w:tr w:rsidR="00797EAC" w:rsidRPr="008F0F64" w14:paraId="4FFA0581" w14:textId="77777777" w:rsidTr="00036007">
        <w:tc>
          <w:tcPr>
            <w:tcW w:w="993" w:type="dxa"/>
          </w:tcPr>
          <w:p w14:paraId="4F220A7A" w14:textId="69EE73A1" w:rsidR="00797EAC" w:rsidRPr="008F0F64" w:rsidRDefault="003A4CE6" w:rsidP="00DD3676">
            <w:pPr>
              <w:rPr>
                <w:noProof/>
                <w:lang w:val="en-US"/>
              </w:rPr>
            </w:pPr>
            <w:r w:rsidRPr="008F0F64">
              <w:rPr>
                <w:noProof/>
                <w:lang w:val="en-US"/>
              </w:rPr>
              <w:drawing>
                <wp:inline distT="0" distB="0" distL="0" distR="0" wp14:anchorId="7BD6E477" wp14:editId="7E07A888">
                  <wp:extent cx="254000" cy="254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9"/>
                          <a:stretch>
                            <a:fillRect/>
                          </a:stretch>
                        </pic:blipFill>
                        <pic:spPr>
                          <a:xfrm>
                            <a:off x="0" y="0"/>
                            <a:ext cx="254000" cy="254000"/>
                          </a:xfrm>
                          <a:prstGeom prst="rect">
                            <a:avLst/>
                          </a:prstGeom>
                        </pic:spPr>
                      </pic:pic>
                    </a:graphicData>
                  </a:graphic>
                </wp:inline>
              </w:drawing>
            </w:r>
          </w:p>
        </w:tc>
        <w:tc>
          <w:tcPr>
            <w:tcW w:w="8023" w:type="dxa"/>
          </w:tcPr>
          <w:p w14:paraId="67F8D46B" w14:textId="05E84F84" w:rsidR="00797EAC" w:rsidRPr="008F0F64" w:rsidRDefault="00F01103" w:rsidP="00DD3676">
            <w:hyperlink r:id="rId50" w:history="1">
              <w:r w:rsidRPr="008F0F64">
                <w:rPr>
                  <w:rStyle w:val="Hyperlink"/>
                </w:rPr>
                <w:t>Caseware Africa – South Africa</w:t>
              </w:r>
            </w:hyperlink>
          </w:p>
        </w:tc>
      </w:tr>
      <w:tr w:rsidR="00C10CE6" w:rsidRPr="008F0F64" w14:paraId="4715666C" w14:textId="77777777" w:rsidTr="00036007">
        <w:tc>
          <w:tcPr>
            <w:tcW w:w="993" w:type="dxa"/>
          </w:tcPr>
          <w:p w14:paraId="705DB9B1" w14:textId="36529DFE" w:rsidR="00C10CE6" w:rsidRPr="008F0F64" w:rsidRDefault="00B644B1" w:rsidP="00DD3676">
            <w:pPr>
              <w:rPr>
                <w:noProof/>
                <w:lang w:val="en-US"/>
              </w:rPr>
            </w:pPr>
            <w:r w:rsidRPr="008F0F64">
              <w:rPr>
                <w:noProof/>
                <w:lang w:val="en-US"/>
              </w:rPr>
              <w:drawing>
                <wp:inline distT="0" distB="0" distL="0" distR="0" wp14:anchorId="1A83DD29" wp14:editId="4FC83719">
                  <wp:extent cx="254000" cy="25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1"/>
                          <a:stretch>
                            <a:fillRect/>
                          </a:stretch>
                        </pic:blipFill>
                        <pic:spPr>
                          <a:xfrm>
                            <a:off x="0" y="0"/>
                            <a:ext cx="254000" cy="254000"/>
                          </a:xfrm>
                          <a:prstGeom prst="rect">
                            <a:avLst/>
                          </a:prstGeom>
                        </pic:spPr>
                      </pic:pic>
                    </a:graphicData>
                  </a:graphic>
                </wp:inline>
              </w:drawing>
            </w:r>
          </w:p>
        </w:tc>
        <w:tc>
          <w:tcPr>
            <w:tcW w:w="8023" w:type="dxa"/>
          </w:tcPr>
          <w:p w14:paraId="56A9B1C3" w14:textId="738D683D" w:rsidR="00C10CE6" w:rsidRPr="008F0F64" w:rsidRDefault="00F01103" w:rsidP="00DD3676">
            <w:hyperlink r:id="rId52" w:history="1">
              <w:r w:rsidRPr="008F0F64">
                <w:rPr>
                  <w:rStyle w:val="Hyperlink"/>
                </w:rPr>
                <w:t>Caseware Africa – South Africa</w:t>
              </w:r>
            </w:hyperlink>
          </w:p>
        </w:tc>
      </w:tr>
    </w:tbl>
    <w:p w14:paraId="7109A82C" w14:textId="77777777" w:rsidR="004A29A8" w:rsidRPr="008F0F64" w:rsidRDefault="004A29A8" w:rsidP="00DD3676"/>
    <w:sectPr w:rsidR="004A29A8" w:rsidRPr="008F0F64" w:rsidSect="00E81E04">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DBBA8" w14:textId="77777777" w:rsidR="0036308C" w:rsidRDefault="0036308C" w:rsidP="006D5E0B">
      <w:r>
        <w:separator/>
      </w:r>
    </w:p>
  </w:endnote>
  <w:endnote w:type="continuationSeparator" w:id="0">
    <w:p w14:paraId="27BCF0F4" w14:textId="77777777" w:rsidR="0036308C" w:rsidRDefault="0036308C" w:rsidP="006D5E0B">
      <w:r>
        <w:continuationSeparator/>
      </w:r>
    </w:p>
  </w:endnote>
  <w:endnote w:type="continuationNotice" w:id="1">
    <w:p w14:paraId="1251729E" w14:textId="77777777" w:rsidR="0036308C" w:rsidRDefault="003630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witzer">
    <w:altName w:val="Calibri"/>
    <w:panose1 w:val="00000000000000000000"/>
    <w:charset w:val="00"/>
    <w:family w:val="modern"/>
    <w:notTrueType/>
    <w:pitch w:val="variable"/>
    <w:sig w:usb0="80000007" w:usb1="10000000" w:usb2="00000000" w:usb3="00000000" w:csb0="00000093" w:csb1="00000000"/>
  </w:font>
  <w:font w:name="Pastiche Grotesque">
    <w:altName w:val="Calibri"/>
    <w:panose1 w:val="00000000000000000000"/>
    <w:charset w:val="00"/>
    <w:family w:val="swiss"/>
    <w:notTrueType/>
    <w:pitch w:val="variable"/>
    <w:sig w:usb0="A000007F" w:usb1="4000006B" w:usb2="00000008"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FD677" w14:textId="77777777" w:rsidR="0036308C" w:rsidRDefault="0036308C" w:rsidP="006D5E0B">
      <w:r>
        <w:separator/>
      </w:r>
    </w:p>
  </w:footnote>
  <w:footnote w:type="continuationSeparator" w:id="0">
    <w:p w14:paraId="19189B9B" w14:textId="77777777" w:rsidR="0036308C" w:rsidRDefault="0036308C" w:rsidP="006D5E0B">
      <w:r>
        <w:continuationSeparator/>
      </w:r>
    </w:p>
  </w:footnote>
  <w:footnote w:type="continuationNotice" w:id="1">
    <w:p w14:paraId="517CCD4D" w14:textId="77777777" w:rsidR="0036308C" w:rsidRDefault="003630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2A90" w14:textId="38F01A3F" w:rsidR="00217E7A" w:rsidRDefault="005766F0">
    <w:pPr>
      <w:pStyle w:val="Header"/>
    </w:pPr>
    <w:r>
      <w:rPr>
        <w:noProof/>
      </w:rPr>
      <w:drawing>
        <wp:anchor distT="0" distB="0" distL="114300" distR="114300" simplePos="0" relativeHeight="251658241" behindDoc="0" locked="0" layoutInCell="1" allowOverlap="1" wp14:anchorId="6E2BB60E" wp14:editId="1C31F4EE">
          <wp:simplePos x="0" y="0"/>
          <wp:positionH relativeFrom="column">
            <wp:posOffset>1341623</wp:posOffset>
          </wp:positionH>
          <wp:positionV relativeFrom="page">
            <wp:posOffset>439947</wp:posOffset>
          </wp:positionV>
          <wp:extent cx="3308350" cy="957580"/>
          <wp:effectExtent l="0" t="0" r="0" b="0"/>
          <wp:wrapNone/>
          <wp:docPr id="3" name="Picture 3" descr="A picture containing text, sign,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sign, clipart&#10;&#10;Description automatically generated"/>
                  <pic:cNvPicPr/>
                </pic:nvPicPr>
                <pic:blipFill>
                  <a:blip r:embed="rId1"/>
                  <a:stretch>
                    <a:fillRect/>
                  </a:stretch>
                </pic:blipFill>
                <pic:spPr>
                  <a:xfrm>
                    <a:off x="0" y="0"/>
                    <a:ext cx="3308350" cy="957580"/>
                  </a:xfrm>
                  <a:prstGeom prst="rect">
                    <a:avLst/>
                  </a:prstGeom>
                </pic:spPr>
              </pic:pic>
            </a:graphicData>
          </a:graphic>
          <wp14:sizeRelH relativeFrom="page">
            <wp14:pctWidth>0</wp14:pctWidth>
          </wp14:sizeRelH>
          <wp14:sizeRelV relativeFrom="page">
            <wp14:pctHeight>0</wp14:pctHeight>
          </wp14:sizeRelV>
        </wp:anchor>
      </w:drawing>
    </w:r>
    <w:r w:rsidR="0056690E" w:rsidRPr="009C0336">
      <w:rPr>
        <w:noProof/>
      </w:rPr>
      <w:drawing>
        <wp:anchor distT="0" distB="0" distL="114300" distR="114300" simplePos="0" relativeHeight="251658240" behindDoc="1" locked="0" layoutInCell="1" allowOverlap="1" wp14:anchorId="7741765A" wp14:editId="67412AAA">
          <wp:simplePos x="0" y="0"/>
          <wp:positionH relativeFrom="page">
            <wp:align>left</wp:align>
          </wp:positionH>
          <wp:positionV relativeFrom="page">
            <wp:align>top</wp:align>
          </wp:positionV>
          <wp:extent cx="7599600" cy="10738800"/>
          <wp:effectExtent l="0" t="0" r="1905" b="0"/>
          <wp:wrapNone/>
          <wp:docPr id="25" name="Picture 2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chart&#10;&#10;Description automatically generated"/>
                  <pic:cNvPicPr/>
                </pic:nvPicPr>
                <pic:blipFill>
                  <a:blip r:embed="rId2"/>
                  <a:stretch>
                    <a:fillRect/>
                  </a:stretch>
                </pic:blipFill>
                <pic:spPr>
                  <a:xfrm>
                    <a:off x="0" y="0"/>
                    <a:ext cx="7599600" cy="10738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74BC1" w14:textId="77777777" w:rsidR="005C2A59" w:rsidRDefault="005C2A59">
    <w:pPr>
      <w:pStyle w:val="Header"/>
    </w:pPr>
    <w:r>
      <w:rPr>
        <w:noProof/>
      </w:rPr>
      <mc:AlternateContent>
        <mc:Choice Requires="wps">
          <w:drawing>
            <wp:anchor distT="0" distB="0" distL="114300" distR="114300" simplePos="0" relativeHeight="251658242" behindDoc="0" locked="0" layoutInCell="1" allowOverlap="1" wp14:anchorId="5201F42B" wp14:editId="3000F348">
              <wp:simplePos x="0" y="0"/>
              <wp:positionH relativeFrom="page">
                <wp:align>left</wp:align>
              </wp:positionH>
              <wp:positionV relativeFrom="page">
                <wp:align>top</wp:align>
              </wp:positionV>
              <wp:extent cx="7534800" cy="10692000"/>
              <wp:effectExtent l="0" t="0" r="9525" b="0"/>
              <wp:wrapNone/>
              <wp:docPr id="26" name="Rectangle 26"/>
              <wp:cNvGraphicFramePr/>
              <a:graphic xmlns:a="http://schemas.openxmlformats.org/drawingml/2006/main">
                <a:graphicData uri="http://schemas.microsoft.com/office/word/2010/wordprocessingShape">
                  <wps:wsp>
                    <wps:cNvSpPr/>
                    <wps:spPr>
                      <a:xfrm>
                        <a:off x="0" y="0"/>
                        <a:ext cx="7534800" cy="10692000"/>
                      </a:xfrm>
                      <a:prstGeom prst="rect">
                        <a:avLst/>
                      </a:prstGeom>
                      <a:solidFill>
                        <a:srgbClr val="E8ECF7"/>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w:pict w14:anchorId="270337BD">
            <v:rect id="Rectangle 26" style="position:absolute;margin-left:0;margin-top:0;width:593.3pt;height:841.9pt;z-index:251658244;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spid="_x0000_s1026" fillcolor="#e8ecf7" stroked="f" strokeweight=".5pt" w14:anchorId="4999CB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HE4awIAAEwFAAAOAAAAZHJzL2Uyb0RvYy54bWysVG1r2zAQ/j7YfxD6vjpO07dQp4S0GYPS&#10;lrWjnxVZSgyyTjspcbJfv5PsOFlXKIx9sU+657n30/XNtjZso9BXYAuenww4U1ZCWdllwX+8zL9c&#10;cuaDsKUwYFXBd8rzm8nnT9eNG6shrMCUChkZsX7cuIKvQnDjLPNypWrhT8ApS0oNWItAR1xmJYqG&#10;rNcmGw4G51kDWDoEqbyn29tWySfJvtZKhketvQrMFJxiC+mL6buI32xyLcZLFG5VyS4M8Q9R1KKy&#10;5LQ3dSuCYGus/jJVVxLBgw4nEuoMtK6kSjlQNvngTTbPK+FUyoWK411fJv//zMqHzbN7QipD4/zY&#10;kxiz2Gqs45/iY9tUrF1fLLUNTNLlxdnp6HJANZWkywfnV9SOVM/swHfow1cFNYtCwZHakaokNvc+&#10;kE+C7iHRnQdTlfPKmHTA5WJmkG0Ete7u8m42v4jdIsofMGMj2EKkter2RqXmd24OuSUp7IyKLGO/&#10;K82qkrLJU1xp7FTvVUipbMg7twkdaZpc9cTTj4kdPlLbqHry8GNyz0iewYaeXFcW8D0Dpg9Zt3iq&#10;2lHeUVxAuXtChtAuhHdyXlGL7oUPTwJpA6ivtNXhkT7aQFNw6CTOVoC/3ruPeBpM0nLW0EYV3P9c&#10;C1ScmW+WRvYqH43iCqbD6OxiSAc81iyONXZdz4A6n9P74WQSIz6YvagR6lda/mn0SiphJfkuuAy4&#10;P8xCu+n0fEg1nSYYrZ0T4d4+O7nvehzBl+2rQNfNaaAZf4D99onxm3FtsbEfFqbrALpKs3yoa1dv&#10;Wtk0r93zEt+E43NCHR7ByW8AAAD//wMAUEsDBBQABgAIAAAAIQCOnW403AAAAAcBAAAPAAAAZHJz&#10;L2Rvd25yZXYueG1sTI9BT4QwEIXvJv6HZky8uQVNCEHKRo2boMYDu/6AQmcBpTOEdgH/vV0vepm8&#10;yZu8902+Xe0gZpxcz6Qg3kQgkBo2PbUKPg67mxSE85qMHphQwTc62BaXF7nODC9U4bz3rQgh5DKt&#10;oPN+zKR0TYdWuw2PSME78mS1D+vUSjPpJYTbQd5GUSKt7ik0dHrEpw6br/3JKnhZys/68PzKb9Vx&#10;fiyruNy9Iyt1fbU+3IPwuPq/YzjjB3QoAlPNJzJODArCI/53nr04TRIQdVBJepeCLHL5n7/4AQAA&#10;//8DAFBLAQItABQABgAIAAAAIQC2gziS/gAAAOEBAAATAAAAAAAAAAAAAAAAAAAAAABbQ29udGVu&#10;dF9UeXBlc10ueG1sUEsBAi0AFAAGAAgAAAAhADj9If/WAAAAlAEAAAsAAAAAAAAAAAAAAAAALwEA&#10;AF9yZWxzLy5yZWxzUEsBAi0AFAAGAAgAAAAhADcccThrAgAATAUAAA4AAAAAAAAAAAAAAAAALgIA&#10;AGRycy9lMm9Eb2MueG1sUEsBAi0AFAAGAAgAAAAhAI6dbjTcAAAABwEAAA8AAAAAAAAAAAAAAAAA&#10;xQQAAGRycy9kb3ducmV2LnhtbFBLBQYAAAAABAAEAPMAAADOBQAAAAA=&#10;">
              <w10:wrap anchorx="page"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sTczNBesJPY2Ri" int2:id="6bmYAHBu">
      <int2:state int2:value="Rejected" int2:type="AugLoop_Text_Critique"/>
    </int2:textHash>
    <int2:textHash int2:hashCode="tnYlN5nye+aaRa" int2:id="DX1jsU9y">
      <int2:state int2:value="Rejected" int2:type="AugLoop_Text_Critique"/>
    </int2:textHash>
    <int2:textHash int2:hashCode="liWLzX/NRhjwfH" int2:id="HIsHQLLs">
      <int2:state int2:value="Rejected" int2:type="AugLoop_Text_Critique"/>
    </int2:textHash>
    <int2:textHash int2:hashCode="kqgQPjTDtdipnT" int2:id="SLTRNlZK">
      <int2:state int2:value="Rejected" int2:type="AugLoop_Text_Critique"/>
    </int2:textHash>
    <int2:textHash int2:hashCode="Rrmsfxj8GGxi2w" int2:id="Uul3ZQuN">
      <int2:state int2:value="Rejected" int2:type="AugLoop_Text_Critique"/>
    </int2:textHash>
    <int2:textHash int2:hashCode="ho0IzQ6swvQIjz" int2:id="dzW3DHkb">
      <int2:state int2:value="Rejected" int2:type="AugLoop_Text_Critique"/>
    </int2:textHash>
    <int2:textHash int2:hashCode="QGojBkMVXVECGX" int2:id="js62UGnx">
      <int2:state int2:value="Rejected" int2:type="AugLoop_Text_Critique"/>
    </int2:textHash>
    <int2:textHash int2:hashCode="4bRhPpUGYj1AK5" int2:id="llYRoVNg">
      <int2:state int2:value="Rejected" int2:type="AugLoop_Text_Critique"/>
    </int2:textHash>
    <int2:textHash int2:hashCode="YK30I7t0Pq89uC" int2:id="mliwmaSm">
      <int2:state int2:value="Rejected" int2:type="AugLoop_Text_Critique"/>
    </int2:textHash>
    <int2:textHash int2:hashCode="XUWgCbA4O1swZL" int2:id="pSV8wHge">
      <int2:state int2:value="Rejected" int2:type="AugLoop_Text_Critique"/>
    </int2:textHash>
    <int2:textHash int2:hashCode="Qi+10jJ9XE4UzP" int2:id="vgOJ9ubU">
      <int2:state int2:value="Rejected" int2:type="AugLoop_Text_Critique"/>
    </int2:textHash>
    <int2:bookmark int2:bookmarkName="_Int_ozoT6HnL" int2:invalidationBookmarkName="" int2:hashCode="XvfEYM3amcR1CN" int2:id="0CqroOT1">
      <int2:state int2:value="Rejected" int2:type="AugLoop_Text_Critique"/>
    </int2:bookmark>
    <int2:bookmark int2:bookmarkName="_Int_Fy9zBSYb" int2:invalidationBookmarkName="" int2:hashCode="NkPdJ9i9g1wpGP" int2:id="4CIc9bhf">
      <int2:state int2:value="Rejected" int2:type="AugLoop_Text_Critique"/>
    </int2:bookmark>
    <int2:bookmark int2:bookmarkName="_Int_61G2vNc0" int2:invalidationBookmarkName="" int2:hashCode="+hy8M85sF9u9T4" int2:id="4rpbVkPi">
      <int2:state int2:value="Rejected" int2:type="AugLoop_Text_Critique"/>
    </int2:bookmark>
    <int2:bookmark int2:bookmarkName="_Int_RidVRTd0" int2:invalidationBookmarkName="" int2:hashCode="+hy8M85sF9u9T4" int2:id="5pSio5VT">
      <int2:state int2:value="Rejected" int2:type="AugLoop_Text_Critique"/>
    </int2:bookmark>
    <int2:bookmark int2:bookmarkName="_Int_26CMdN0q" int2:invalidationBookmarkName="" int2:hashCode="+hy8M85sF9u9T4" int2:id="6MLRh52C">
      <int2:state int2:value="Rejected" int2:type="AugLoop_Text_Critique"/>
    </int2:bookmark>
    <int2:bookmark int2:bookmarkName="_Int_pNx02DTb" int2:invalidationBookmarkName="" int2:hashCode="+hy8M85sF9u9T4" int2:id="6gOzjA7y">
      <int2:state int2:value="Rejected" int2:type="AugLoop_Text_Critique"/>
    </int2:bookmark>
    <int2:bookmark int2:bookmarkName="_Int_NKxsAvIh" int2:invalidationBookmarkName="" int2:hashCode="+hy8M85sF9u9T4" int2:id="AJrUH1cI">
      <int2:state int2:value="Rejected" int2:type="AugLoop_Text_Critique"/>
    </int2:bookmark>
    <int2:bookmark int2:bookmarkName="_Int_QhmHc8u5" int2:invalidationBookmarkName="" int2:hashCode="cEFFexLzOmM87d" int2:id="E6PKUPwR">
      <int2:state int2:value="Rejected" int2:type="AugLoop_Text_Critique"/>
    </int2:bookmark>
    <int2:bookmark int2:bookmarkName="_Int_wPEJ2TxF" int2:invalidationBookmarkName="" int2:hashCode="vKoJyJgKi4XWAK" int2:id="GHXl9Gqa">
      <int2:state int2:value="Rejected" int2:type="AugLoop_Text_Critique"/>
    </int2:bookmark>
    <int2:bookmark int2:bookmarkName="_Int_B32NxcpI" int2:invalidationBookmarkName="" int2:hashCode="wCgj9rKdcuGrsF" int2:id="HPTa2K7s">
      <int2:state int2:value="Rejected" int2:type="AugLoop_Text_Critique"/>
    </int2:bookmark>
    <int2:bookmark int2:bookmarkName="_Int_oBDYEWjg" int2:invalidationBookmarkName="" int2:hashCode="vKoJyJgKi4XWAK" int2:id="HoBeAysr">
      <int2:state int2:value="Rejected" int2:type="AugLoop_Text_Critique"/>
    </int2:bookmark>
    <int2:bookmark int2:bookmarkName="_Int_qPreHAqS" int2:invalidationBookmarkName="" int2:hashCode="FnjDtKXAITuLyE" int2:id="IiGaOtI4">
      <int2:state int2:value="Rejected" int2:type="AugLoop_Text_Critique"/>
    </int2:bookmark>
    <int2:bookmark int2:bookmarkName="_Int_QIgz7fHf" int2:invalidationBookmarkName="" int2:hashCode="yIxiwsoLtgKuGw" int2:id="JMx8Y254">
      <int2:state int2:value="Rejected" int2:type="AugLoop_Text_Critique"/>
    </int2:bookmark>
    <int2:bookmark int2:bookmarkName="_Int_3CeJ8mKl" int2:invalidationBookmarkName="" int2:hashCode="NkPdJ9i9g1wpGP" int2:id="Kzs5sqlF">
      <int2:state int2:value="Rejected" int2:type="AugLoop_Text_Critique"/>
    </int2:bookmark>
    <int2:bookmark int2:bookmarkName="_Int_1mBuohVa" int2:invalidationBookmarkName="" int2:hashCode="+hy8M85sF9u9T4" int2:id="N0b5xgk9">
      <int2:state int2:value="Rejected" int2:type="AugLoop_Text_Critique"/>
    </int2:bookmark>
    <int2:bookmark int2:bookmarkName="_Int_DAlHQUOu" int2:invalidationBookmarkName="" int2:hashCode="XvfEYM3amcR1CN" int2:id="OGtY7MU9">
      <int2:state int2:value="Rejected" int2:type="AugLoop_Text_Critique"/>
    </int2:bookmark>
    <int2:bookmark int2:bookmarkName="_Int_HJLpblEg" int2:invalidationBookmarkName="" int2:hashCode="FnjDtKXAITuLyE" int2:id="Q4nhVZk8">
      <int2:state int2:value="Rejected" int2:type="AugLoop_Text_Critique"/>
    </int2:bookmark>
    <int2:bookmark int2:bookmarkName="_Int_jkzSDd1u" int2:invalidationBookmarkName="" int2:hashCode="q1JhzVSU0ilJ9/" int2:id="TPlCFa5Y">
      <int2:state int2:value="Rejected" int2:type="AugLoop_Text_Critique"/>
    </int2:bookmark>
    <int2:bookmark int2:bookmarkName="_Int_TFsAZaOy" int2:invalidationBookmarkName="" int2:hashCode="+hy8M85sF9u9T4" int2:id="VMRBcHzo">
      <int2:state int2:value="Rejected" int2:type="AugLoop_Text_Critique"/>
    </int2:bookmark>
    <int2:bookmark int2:bookmarkName="_Int_tFKvkmBH" int2:invalidationBookmarkName="" int2:hashCode="wCgj9rKdcuGrsF" int2:id="YxTTDKvr">
      <int2:state int2:value="Rejected" int2:type="AugLoop_Text_Critique"/>
    </int2:bookmark>
    <int2:bookmark int2:bookmarkName="_Int_nBCiL03D" int2:invalidationBookmarkName="" int2:hashCode="Hl7AA7SkXgmZVG" int2:id="cCnU91B9">
      <int2:state int2:value="Rejected" int2:type="AugLoop_Text_Critique"/>
    </int2:bookmark>
    <int2:bookmark int2:bookmarkName="_Int_f2ph5VfK" int2:invalidationBookmarkName="" int2:hashCode="X55YArurxx+Sdf" int2:id="cXSBFeCb">
      <int2:state int2:value="Rejected" int2:type="AugLoop_Text_Critique"/>
    </int2:bookmark>
    <int2:bookmark int2:bookmarkName="_Int_7JfvocXq" int2:invalidationBookmarkName="" int2:hashCode="d3DQTHv7eR58lZ" int2:id="f0cQ3cJM">
      <int2:state int2:value="Rejected" int2:type="AugLoop_Acronyms_AcronymsCritique"/>
    </int2:bookmark>
    <int2:bookmark int2:bookmarkName="_Int_qFJ7Td3H" int2:invalidationBookmarkName="" int2:hashCode="XvfEYM3amcR1CN" int2:id="fwvB0ugd">
      <int2:state int2:value="Rejected" int2:type="AugLoop_Text_Critique"/>
    </int2:bookmark>
    <int2:bookmark int2:bookmarkName="_Int_AclDTeBX" int2:invalidationBookmarkName="" int2:hashCode="PeUh02GRVekij4" int2:id="iBzptxsp">
      <int2:state int2:value="Rejected" int2:type="AugLoop_Text_Critique"/>
    </int2:bookmark>
    <int2:bookmark int2:bookmarkName="_Int_kQZ3j19b" int2:invalidationBookmarkName="" int2:hashCode="wYBAQbIVzVCihN" int2:id="iacKjfsT">
      <int2:state int2:value="Rejected" int2:type="AugLoop_Text_Critique"/>
    </int2:bookmark>
    <int2:bookmark int2:bookmarkName="_Int_xjXbHd0J" int2:invalidationBookmarkName="" int2:hashCode="HU1DzG86gz4DQK" int2:id="jY2pqEUb">
      <int2:state int2:value="Rejected" int2:type="AugLoop_Text_Critique"/>
    </int2:bookmark>
    <int2:bookmark int2:bookmarkName="_Int_40poBswX" int2:invalidationBookmarkName="" int2:hashCode="E/T580PSGRSHtF" int2:id="k6kNi5NE">
      <int2:state int2:value="Rejected" int2:type="AugLoop_Text_Critique"/>
    </int2:bookmark>
    <int2:bookmark int2:bookmarkName="_Int_EnZpuCkS" int2:invalidationBookmarkName="" int2:hashCode="mMS49uLXcKDytU" int2:id="k9bfttBE">
      <int2:state int2:value="Rejected" int2:type="AugLoop_Text_Critique"/>
    </int2:bookmark>
    <int2:bookmark int2:bookmarkName="_Int_Gu4RBrvt" int2:invalidationBookmarkName="" int2:hashCode="6IlhamzwoALv3Z" int2:id="nUCoYA0W">
      <int2:state int2:value="Rejected" int2:type="AugLoop_Text_Critique"/>
    </int2:bookmark>
    <int2:bookmark int2:bookmarkName="_Int_EMIhcJfI" int2:invalidationBookmarkName="" int2:hashCode="FnjDtKXAITuLyE" int2:id="z9VzeQB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2FBD"/>
    <w:multiLevelType w:val="hybridMultilevel"/>
    <w:tmpl w:val="57803C7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062D9B9D"/>
    <w:multiLevelType w:val="hybridMultilevel"/>
    <w:tmpl w:val="FFFFFFFF"/>
    <w:lvl w:ilvl="0" w:tplc="7286E6E4">
      <w:start w:val="1"/>
      <w:numFmt w:val="bullet"/>
      <w:lvlText w:val=""/>
      <w:lvlJc w:val="left"/>
      <w:pPr>
        <w:ind w:left="360" w:hanging="360"/>
      </w:pPr>
      <w:rPr>
        <w:rFonts w:ascii="Symbol" w:hAnsi="Symbol" w:hint="default"/>
      </w:rPr>
    </w:lvl>
    <w:lvl w:ilvl="1" w:tplc="741832BE">
      <w:start w:val="1"/>
      <w:numFmt w:val="bullet"/>
      <w:lvlText w:val="o"/>
      <w:lvlJc w:val="left"/>
      <w:pPr>
        <w:ind w:left="1080" w:hanging="360"/>
      </w:pPr>
      <w:rPr>
        <w:rFonts w:ascii="Courier New" w:hAnsi="Courier New" w:hint="default"/>
      </w:rPr>
    </w:lvl>
    <w:lvl w:ilvl="2" w:tplc="22C071B0">
      <w:start w:val="1"/>
      <w:numFmt w:val="bullet"/>
      <w:lvlText w:val=""/>
      <w:lvlJc w:val="left"/>
      <w:pPr>
        <w:ind w:left="1800" w:hanging="360"/>
      </w:pPr>
      <w:rPr>
        <w:rFonts w:ascii="Wingdings" w:hAnsi="Wingdings" w:hint="default"/>
      </w:rPr>
    </w:lvl>
    <w:lvl w:ilvl="3" w:tplc="093486AE">
      <w:start w:val="1"/>
      <w:numFmt w:val="bullet"/>
      <w:lvlText w:val=""/>
      <w:lvlJc w:val="left"/>
      <w:pPr>
        <w:ind w:left="2520" w:hanging="360"/>
      </w:pPr>
      <w:rPr>
        <w:rFonts w:ascii="Symbol" w:hAnsi="Symbol" w:hint="default"/>
      </w:rPr>
    </w:lvl>
    <w:lvl w:ilvl="4" w:tplc="52BEDDFC">
      <w:start w:val="1"/>
      <w:numFmt w:val="bullet"/>
      <w:lvlText w:val="o"/>
      <w:lvlJc w:val="left"/>
      <w:pPr>
        <w:ind w:left="3240" w:hanging="360"/>
      </w:pPr>
      <w:rPr>
        <w:rFonts w:ascii="Courier New" w:hAnsi="Courier New" w:hint="default"/>
      </w:rPr>
    </w:lvl>
    <w:lvl w:ilvl="5" w:tplc="C0E6B47A">
      <w:start w:val="1"/>
      <w:numFmt w:val="bullet"/>
      <w:lvlText w:val=""/>
      <w:lvlJc w:val="left"/>
      <w:pPr>
        <w:ind w:left="3960" w:hanging="360"/>
      </w:pPr>
      <w:rPr>
        <w:rFonts w:ascii="Wingdings" w:hAnsi="Wingdings" w:hint="default"/>
      </w:rPr>
    </w:lvl>
    <w:lvl w:ilvl="6" w:tplc="46F21E06">
      <w:start w:val="1"/>
      <w:numFmt w:val="bullet"/>
      <w:lvlText w:val=""/>
      <w:lvlJc w:val="left"/>
      <w:pPr>
        <w:ind w:left="4680" w:hanging="360"/>
      </w:pPr>
      <w:rPr>
        <w:rFonts w:ascii="Symbol" w:hAnsi="Symbol" w:hint="default"/>
      </w:rPr>
    </w:lvl>
    <w:lvl w:ilvl="7" w:tplc="0D1C5FB0">
      <w:start w:val="1"/>
      <w:numFmt w:val="bullet"/>
      <w:lvlText w:val="o"/>
      <w:lvlJc w:val="left"/>
      <w:pPr>
        <w:ind w:left="5400" w:hanging="360"/>
      </w:pPr>
      <w:rPr>
        <w:rFonts w:ascii="Courier New" w:hAnsi="Courier New" w:hint="default"/>
      </w:rPr>
    </w:lvl>
    <w:lvl w:ilvl="8" w:tplc="5A92224A">
      <w:start w:val="1"/>
      <w:numFmt w:val="bullet"/>
      <w:lvlText w:val=""/>
      <w:lvlJc w:val="left"/>
      <w:pPr>
        <w:ind w:left="6120" w:hanging="360"/>
      </w:pPr>
      <w:rPr>
        <w:rFonts w:ascii="Wingdings" w:hAnsi="Wingdings" w:hint="default"/>
      </w:rPr>
    </w:lvl>
  </w:abstractNum>
  <w:abstractNum w:abstractNumId="2" w15:restartNumberingAfterBreak="0">
    <w:nsid w:val="0745019A"/>
    <w:multiLevelType w:val="hybridMultilevel"/>
    <w:tmpl w:val="1F349150"/>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3" w15:restartNumberingAfterBreak="0">
    <w:nsid w:val="080E3A32"/>
    <w:multiLevelType w:val="hybridMultilevel"/>
    <w:tmpl w:val="A3B26D70"/>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08141F4D"/>
    <w:multiLevelType w:val="hybridMultilevel"/>
    <w:tmpl w:val="1B0844B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0E8E16CD"/>
    <w:multiLevelType w:val="hybridMultilevel"/>
    <w:tmpl w:val="C354E6C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0F2C4933"/>
    <w:multiLevelType w:val="hybridMultilevel"/>
    <w:tmpl w:val="A01A90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B27D0C"/>
    <w:multiLevelType w:val="hybridMultilevel"/>
    <w:tmpl w:val="F3A2335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35A130B"/>
    <w:multiLevelType w:val="hybridMultilevel"/>
    <w:tmpl w:val="88DA9884"/>
    <w:lvl w:ilvl="0" w:tplc="1C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58B042B"/>
    <w:multiLevelType w:val="hybridMultilevel"/>
    <w:tmpl w:val="FFFFFFFF"/>
    <w:lvl w:ilvl="0" w:tplc="2B023D96">
      <w:start w:val="1"/>
      <w:numFmt w:val="bullet"/>
      <w:lvlText w:val=""/>
      <w:lvlJc w:val="left"/>
      <w:pPr>
        <w:ind w:left="720" w:hanging="360"/>
      </w:pPr>
      <w:rPr>
        <w:rFonts w:ascii="Symbol" w:hAnsi="Symbol" w:hint="default"/>
      </w:rPr>
    </w:lvl>
    <w:lvl w:ilvl="1" w:tplc="0B422EE2">
      <w:start w:val="1"/>
      <w:numFmt w:val="bullet"/>
      <w:lvlText w:val=""/>
      <w:lvlJc w:val="left"/>
      <w:pPr>
        <w:ind w:left="1440" w:hanging="360"/>
      </w:pPr>
      <w:rPr>
        <w:rFonts w:ascii="Symbol" w:hAnsi="Symbol" w:hint="default"/>
      </w:rPr>
    </w:lvl>
    <w:lvl w:ilvl="2" w:tplc="0B08AD2A">
      <w:start w:val="1"/>
      <w:numFmt w:val="bullet"/>
      <w:lvlText w:val=""/>
      <w:lvlJc w:val="left"/>
      <w:pPr>
        <w:ind w:left="2160" w:hanging="360"/>
      </w:pPr>
      <w:rPr>
        <w:rFonts w:ascii="Wingdings" w:hAnsi="Wingdings" w:hint="default"/>
      </w:rPr>
    </w:lvl>
    <w:lvl w:ilvl="3" w:tplc="C3AE9214">
      <w:start w:val="1"/>
      <w:numFmt w:val="bullet"/>
      <w:lvlText w:val=""/>
      <w:lvlJc w:val="left"/>
      <w:pPr>
        <w:ind w:left="2880" w:hanging="360"/>
      </w:pPr>
      <w:rPr>
        <w:rFonts w:ascii="Symbol" w:hAnsi="Symbol" w:hint="default"/>
      </w:rPr>
    </w:lvl>
    <w:lvl w:ilvl="4" w:tplc="A2005900">
      <w:start w:val="1"/>
      <w:numFmt w:val="bullet"/>
      <w:lvlText w:val="o"/>
      <w:lvlJc w:val="left"/>
      <w:pPr>
        <w:ind w:left="3600" w:hanging="360"/>
      </w:pPr>
      <w:rPr>
        <w:rFonts w:ascii="Courier New" w:hAnsi="Courier New" w:hint="default"/>
      </w:rPr>
    </w:lvl>
    <w:lvl w:ilvl="5" w:tplc="AA54D382">
      <w:start w:val="1"/>
      <w:numFmt w:val="bullet"/>
      <w:lvlText w:val=""/>
      <w:lvlJc w:val="left"/>
      <w:pPr>
        <w:ind w:left="4320" w:hanging="360"/>
      </w:pPr>
      <w:rPr>
        <w:rFonts w:ascii="Wingdings" w:hAnsi="Wingdings" w:hint="default"/>
      </w:rPr>
    </w:lvl>
    <w:lvl w:ilvl="6" w:tplc="AF62B834">
      <w:start w:val="1"/>
      <w:numFmt w:val="bullet"/>
      <w:lvlText w:val=""/>
      <w:lvlJc w:val="left"/>
      <w:pPr>
        <w:ind w:left="5040" w:hanging="360"/>
      </w:pPr>
      <w:rPr>
        <w:rFonts w:ascii="Symbol" w:hAnsi="Symbol" w:hint="default"/>
      </w:rPr>
    </w:lvl>
    <w:lvl w:ilvl="7" w:tplc="290C1B04">
      <w:start w:val="1"/>
      <w:numFmt w:val="bullet"/>
      <w:lvlText w:val="o"/>
      <w:lvlJc w:val="left"/>
      <w:pPr>
        <w:ind w:left="5760" w:hanging="360"/>
      </w:pPr>
      <w:rPr>
        <w:rFonts w:ascii="Courier New" w:hAnsi="Courier New" w:hint="default"/>
      </w:rPr>
    </w:lvl>
    <w:lvl w:ilvl="8" w:tplc="C90EB8F6">
      <w:start w:val="1"/>
      <w:numFmt w:val="bullet"/>
      <w:lvlText w:val=""/>
      <w:lvlJc w:val="left"/>
      <w:pPr>
        <w:ind w:left="6480" w:hanging="360"/>
      </w:pPr>
      <w:rPr>
        <w:rFonts w:ascii="Wingdings" w:hAnsi="Wingdings" w:hint="default"/>
      </w:rPr>
    </w:lvl>
  </w:abstractNum>
  <w:abstractNum w:abstractNumId="10" w15:restartNumberingAfterBreak="0">
    <w:nsid w:val="18898428"/>
    <w:multiLevelType w:val="hybridMultilevel"/>
    <w:tmpl w:val="FFFFFFFF"/>
    <w:lvl w:ilvl="0" w:tplc="E9BEC9F2">
      <w:start w:val="1"/>
      <w:numFmt w:val="bullet"/>
      <w:lvlText w:val=""/>
      <w:lvlJc w:val="left"/>
      <w:pPr>
        <w:ind w:left="360" w:hanging="360"/>
      </w:pPr>
      <w:rPr>
        <w:rFonts w:ascii="Symbol" w:hAnsi="Symbol" w:hint="default"/>
      </w:rPr>
    </w:lvl>
    <w:lvl w:ilvl="1" w:tplc="CF883912">
      <w:start w:val="1"/>
      <w:numFmt w:val="bullet"/>
      <w:lvlText w:val="o"/>
      <w:lvlJc w:val="left"/>
      <w:pPr>
        <w:ind w:left="1080" w:hanging="360"/>
      </w:pPr>
      <w:rPr>
        <w:rFonts w:ascii="Courier New" w:hAnsi="Courier New" w:hint="default"/>
      </w:rPr>
    </w:lvl>
    <w:lvl w:ilvl="2" w:tplc="C55E54CE">
      <w:start w:val="1"/>
      <w:numFmt w:val="bullet"/>
      <w:lvlText w:val=""/>
      <w:lvlJc w:val="left"/>
      <w:pPr>
        <w:ind w:left="1800" w:hanging="360"/>
      </w:pPr>
      <w:rPr>
        <w:rFonts w:ascii="Wingdings" w:hAnsi="Wingdings" w:hint="default"/>
      </w:rPr>
    </w:lvl>
    <w:lvl w:ilvl="3" w:tplc="BE4E71FC">
      <w:start w:val="1"/>
      <w:numFmt w:val="bullet"/>
      <w:lvlText w:val=""/>
      <w:lvlJc w:val="left"/>
      <w:pPr>
        <w:ind w:left="2520" w:hanging="360"/>
      </w:pPr>
      <w:rPr>
        <w:rFonts w:ascii="Symbol" w:hAnsi="Symbol" w:hint="default"/>
      </w:rPr>
    </w:lvl>
    <w:lvl w:ilvl="4" w:tplc="60A2AD78">
      <w:start w:val="1"/>
      <w:numFmt w:val="bullet"/>
      <w:lvlText w:val="o"/>
      <w:lvlJc w:val="left"/>
      <w:pPr>
        <w:ind w:left="3240" w:hanging="360"/>
      </w:pPr>
      <w:rPr>
        <w:rFonts w:ascii="Courier New" w:hAnsi="Courier New" w:hint="default"/>
      </w:rPr>
    </w:lvl>
    <w:lvl w:ilvl="5" w:tplc="80A4A7CA">
      <w:start w:val="1"/>
      <w:numFmt w:val="bullet"/>
      <w:lvlText w:val=""/>
      <w:lvlJc w:val="left"/>
      <w:pPr>
        <w:ind w:left="3960" w:hanging="360"/>
      </w:pPr>
      <w:rPr>
        <w:rFonts w:ascii="Wingdings" w:hAnsi="Wingdings" w:hint="default"/>
      </w:rPr>
    </w:lvl>
    <w:lvl w:ilvl="6" w:tplc="A4A288A8">
      <w:start w:val="1"/>
      <w:numFmt w:val="bullet"/>
      <w:lvlText w:val=""/>
      <w:lvlJc w:val="left"/>
      <w:pPr>
        <w:ind w:left="4680" w:hanging="360"/>
      </w:pPr>
      <w:rPr>
        <w:rFonts w:ascii="Symbol" w:hAnsi="Symbol" w:hint="default"/>
      </w:rPr>
    </w:lvl>
    <w:lvl w:ilvl="7" w:tplc="40046868">
      <w:start w:val="1"/>
      <w:numFmt w:val="bullet"/>
      <w:lvlText w:val="o"/>
      <w:lvlJc w:val="left"/>
      <w:pPr>
        <w:ind w:left="5400" w:hanging="360"/>
      </w:pPr>
      <w:rPr>
        <w:rFonts w:ascii="Courier New" w:hAnsi="Courier New" w:hint="default"/>
      </w:rPr>
    </w:lvl>
    <w:lvl w:ilvl="8" w:tplc="E072335C">
      <w:start w:val="1"/>
      <w:numFmt w:val="bullet"/>
      <w:lvlText w:val=""/>
      <w:lvlJc w:val="left"/>
      <w:pPr>
        <w:ind w:left="6120" w:hanging="360"/>
      </w:pPr>
      <w:rPr>
        <w:rFonts w:ascii="Wingdings" w:hAnsi="Wingdings" w:hint="default"/>
      </w:rPr>
    </w:lvl>
  </w:abstractNum>
  <w:abstractNum w:abstractNumId="11" w15:restartNumberingAfterBreak="0">
    <w:nsid w:val="18A945EA"/>
    <w:multiLevelType w:val="hybridMultilevel"/>
    <w:tmpl w:val="09124DD6"/>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A08EB93"/>
    <w:multiLevelType w:val="hybridMultilevel"/>
    <w:tmpl w:val="FFFFFFFF"/>
    <w:lvl w:ilvl="0" w:tplc="875E96FA">
      <w:start w:val="1"/>
      <w:numFmt w:val="bullet"/>
      <w:lvlText w:val=""/>
      <w:lvlJc w:val="left"/>
      <w:pPr>
        <w:ind w:left="720" w:hanging="360"/>
      </w:pPr>
      <w:rPr>
        <w:rFonts w:ascii="Symbol" w:hAnsi="Symbol" w:hint="default"/>
      </w:rPr>
    </w:lvl>
    <w:lvl w:ilvl="1" w:tplc="7344575A">
      <w:start w:val="1"/>
      <w:numFmt w:val="bullet"/>
      <w:lvlText w:val="o"/>
      <w:lvlJc w:val="left"/>
      <w:pPr>
        <w:ind w:left="1440" w:hanging="360"/>
      </w:pPr>
      <w:rPr>
        <w:rFonts w:ascii="Courier New" w:hAnsi="Courier New" w:hint="default"/>
      </w:rPr>
    </w:lvl>
    <w:lvl w:ilvl="2" w:tplc="A126BCB8">
      <w:start w:val="1"/>
      <w:numFmt w:val="bullet"/>
      <w:lvlText w:val=""/>
      <w:lvlJc w:val="left"/>
      <w:pPr>
        <w:ind w:left="2160" w:hanging="360"/>
      </w:pPr>
      <w:rPr>
        <w:rFonts w:ascii="Wingdings" w:hAnsi="Wingdings" w:hint="default"/>
      </w:rPr>
    </w:lvl>
    <w:lvl w:ilvl="3" w:tplc="5790AC84">
      <w:start w:val="1"/>
      <w:numFmt w:val="bullet"/>
      <w:lvlText w:val=""/>
      <w:lvlJc w:val="left"/>
      <w:pPr>
        <w:ind w:left="2880" w:hanging="360"/>
      </w:pPr>
      <w:rPr>
        <w:rFonts w:ascii="Symbol" w:hAnsi="Symbol" w:hint="default"/>
      </w:rPr>
    </w:lvl>
    <w:lvl w:ilvl="4" w:tplc="CC9E5D42">
      <w:start w:val="1"/>
      <w:numFmt w:val="bullet"/>
      <w:lvlText w:val="o"/>
      <w:lvlJc w:val="left"/>
      <w:pPr>
        <w:ind w:left="3600" w:hanging="360"/>
      </w:pPr>
      <w:rPr>
        <w:rFonts w:ascii="Courier New" w:hAnsi="Courier New" w:hint="default"/>
      </w:rPr>
    </w:lvl>
    <w:lvl w:ilvl="5" w:tplc="0E0E89B8">
      <w:start w:val="1"/>
      <w:numFmt w:val="bullet"/>
      <w:lvlText w:val=""/>
      <w:lvlJc w:val="left"/>
      <w:pPr>
        <w:ind w:left="4320" w:hanging="360"/>
      </w:pPr>
      <w:rPr>
        <w:rFonts w:ascii="Wingdings" w:hAnsi="Wingdings" w:hint="default"/>
      </w:rPr>
    </w:lvl>
    <w:lvl w:ilvl="6" w:tplc="EB36FA3E">
      <w:start w:val="1"/>
      <w:numFmt w:val="bullet"/>
      <w:lvlText w:val=""/>
      <w:lvlJc w:val="left"/>
      <w:pPr>
        <w:ind w:left="5040" w:hanging="360"/>
      </w:pPr>
      <w:rPr>
        <w:rFonts w:ascii="Symbol" w:hAnsi="Symbol" w:hint="default"/>
      </w:rPr>
    </w:lvl>
    <w:lvl w:ilvl="7" w:tplc="DD9C4DDC">
      <w:start w:val="1"/>
      <w:numFmt w:val="bullet"/>
      <w:lvlText w:val="o"/>
      <w:lvlJc w:val="left"/>
      <w:pPr>
        <w:ind w:left="5760" w:hanging="360"/>
      </w:pPr>
      <w:rPr>
        <w:rFonts w:ascii="Courier New" w:hAnsi="Courier New" w:hint="default"/>
      </w:rPr>
    </w:lvl>
    <w:lvl w:ilvl="8" w:tplc="818C3A34">
      <w:start w:val="1"/>
      <w:numFmt w:val="bullet"/>
      <w:lvlText w:val=""/>
      <w:lvlJc w:val="left"/>
      <w:pPr>
        <w:ind w:left="6480" w:hanging="360"/>
      </w:pPr>
      <w:rPr>
        <w:rFonts w:ascii="Wingdings" w:hAnsi="Wingdings" w:hint="default"/>
      </w:rPr>
    </w:lvl>
  </w:abstractNum>
  <w:abstractNum w:abstractNumId="13" w15:restartNumberingAfterBreak="0">
    <w:nsid w:val="1DBC66D6"/>
    <w:multiLevelType w:val="hybridMultilevel"/>
    <w:tmpl w:val="DB68BC18"/>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15:restartNumberingAfterBreak="0">
    <w:nsid w:val="1F6F15C4"/>
    <w:multiLevelType w:val="hybridMultilevel"/>
    <w:tmpl w:val="55C03D1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5D1741A"/>
    <w:multiLevelType w:val="hybridMultilevel"/>
    <w:tmpl w:val="D758E0D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0B95B8C"/>
    <w:multiLevelType w:val="hybridMultilevel"/>
    <w:tmpl w:val="A01A90EE"/>
    <w:lvl w:ilvl="0" w:tplc="1C090011">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376A2A0A"/>
    <w:multiLevelType w:val="hybridMultilevel"/>
    <w:tmpl w:val="E65254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A406F50"/>
    <w:multiLevelType w:val="hybridMultilevel"/>
    <w:tmpl w:val="D3FC12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A8138B3"/>
    <w:multiLevelType w:val="hybridMultilevel"/>
    <w:tmpl w:val="CD3895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F232AD3"/>
    <w:multiLevelType w:val="hybridMultilevel"/>
    <w:tmpl w:val="FFFFFFFF"/>
    <w:lvl w:ilvl="0" w:tplc="4B94E246">
      <w:start w:val="1"/>
      <w:numFmt w:val="bullet"/>
      <w:lvlText w:val=""/>
      <w:lvlJc w:val="left"/>
      <w:pPr>
        <w:ind w:left="720" w:hanging="360"/>
      </w:pPr>
      <w:rPr>
        <w:rFonts w:ascii="Symbol" w:hAnsi="Symbol" w:hint="default"/>
      </w:rPr>
    </w:lvl>
    <w:lvl w:ilvl="1" w:tplc="469E9B38">
      <w:start w:val="1"/>
      <w:numFmt w:val="bullet"/>
      <w:lvlText w:val="o"/>
      <w:lvlJc w:val="left"/>
      <w:pPr>
        <w:ind w:left="1440" w:hanging="360"/>
      </w:pPr>
      <w:rPr>
        <w:rFonts w:ascii="Courier New" w:hAnsi="Courier New" w:hint="default"/>
      </w:rPr>
    </w:lvl>
    <w:lvl w:ilvl="2" w:tplc="19A094CA">
      <w:start w:val="1"/>
      <w:numFmt w:val="bullet"/>
      <w:lvlText w:val=""/>
      <w:lvlJc w:val="left"/>
      <w:pPr>
        <w:ind w:left="2160" w:hanging="360"/>
      </w:pPr>
      <w:rPr>
        <w:rFonts w:ascii="Wingdings" w:hAnsi="Wingdings" w:hint="default"/>
      </w:rPr>
    </w:lvl>
    <w:lvl w:ilvl="3" w:tplc="9E3835CC">
      <w:start w:val="1"/>
      <w:numFmt w:val="bullet"/>
      <w:lvlText w:val=""/>
      <w:lvlJc w:val="left"/>
      <w:pPr>
        <w:ind w:left="2880" w:hanging="360"/>
      </w:pPr>
      <w:rPr>
        <w:rFonts w:ascii="Symbol" w:hAnsi="Symbol" w:hint="default"/>
      </w:rPr>
    </w:lvl>
    <w:lvl w:ilvl="4" w:tplc="257A21AA">
      <w:start w:val="1"/>
      <w:numFmt w:val="bullet"/>
      <w:lvlText w:val="o"/>
      <w:lvlJc w:val="left"/>
      <w:pPr>
        <w:ind w:left="3600" w:hanging="360"/>
      </w:pPr>
      <w:rPr>
        <w:rFonts w:ascii="Courier New" w:hAnsi="Courier New" w:hint="default"/>
      </w:rPr>
    </w:lvl>
    <w:lvl w:ilvl="5" w:tplc="F63CF868">
      <w:start w:val="1"/>
      <w:numFmt w:val="bullet"/>
      <w:lvlText w:val=""/>
      <w:lvlJc w:val="left"/>
      <w:pPr>
        <w:ind w:left="4320" w:hanging="360"/>
      </w:pPr>
      <w:rPr>
        <w:rFonts w:ascii="Wingdings" w:hAnsi="Wingdings" w:hint="default"/>
      </w:rPr>
    </w:lvl>
    <w:lvl w:ilvl="6" w:tplc="613824DC">
      <w:start w:val="1"/>
      <w:numFmt w:val="bullet"/>
      <w:lvlText w:val=""/>
      <w:lvlJc w:val="left"/>
      <w:pPr>
        <w:ind w:left="5040" w:hanging="360"/>
      </w:pPr>
      <w:rPr>
        <w:rFonts w:ascii="Symbol" w:hAnsi="Symbol" w:hint="default"/>
      </w:rPr>
    </w:lvl>
    <w:lvl w:ilvl="7" w:tplc="5394A434">
      <w:start w:val="1"/>
      <w:numFmt w:val="bullet"/>
      <w:lvlText w:val="o"/>
      <w:lvlJc w:val="left"/>
      <w:pPr>
        <w:ind w:left="5760" w:hanging="360"/>
      </w:pPr>
      <w:rPr>
        <w:rFonts w:ascii="Courier New" w:hAnsi="Courier New" w:hint="default"/>
      </w:rPr>
    </w:lvl>
    <w:lvl w:ilvl="8" w:tplc="FD0A1AF8">
      <w:start w:val="1"/>
      <w:numFmt w:val="bullet"/>
      <w:lvlText w:val=""/>
      <w:lvlJc w:val="left"/>
      <w:pPr>
        <w:ind w:left="6480" w:hanging="360"/>
      </w:pPr>
      <w:rPr>
        <w:rFonts w:ascii="Wingdings" w:hAnsi="Wingdings" w:hint="default"/>
      </w:rPr>
    </w:lvl>
  </w:abstractNum>
  <w:abstractNum w:abstractNumId="21" w15:restartNumberingAfterBreak="0">
    <w:nsid w:val="41481B25"/>
    <w:multiLevelType w:val="multilevel"/>
    <w:tmpl w:val="C7B62988"/>
    <w:lvl w:ilvl="0">
      <w:start w:val="1"/>
      <w:numFmt w:val="decimal"/>
      <w:pStyle w:val="Heading1"/>
      <w:lvlText w:val="%1."/>
      <w:lvlJc w:val="left"/>
      <w:pPr>
        <w:ind w:left="360" w:hanging="360"/>
      </w:pPr>
    </w:lvl>
    <w:lvl w:ilvl="1">
      <w:start w:val="1"/>
      <w:numFmt w:val="decimal"/>
      <w:pStyle w:val="Heading2"/>
      <w:lvlText w:val="%1.%2"/>
      <w:lvlJc w:val="left"/>
      <w:pPr>
        <w:ind w:left="567" w:hanging="567"/>
      </w:pPr>
    </w:lvl>
    <w:lvl w:ilvl="2">
      <w:start w:val="1"/>
      <w:numFmt w:val="decimal"/>
      <w:pStyle w:val="Heading3"/>
      <w:lvlText w:val="%1.%2.%3"/>
      <w:lvlJc w:val="left"/>
      <w:pPr>
        <w:ind w:left="720" w:hanging="720"/>
      </w:p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1021" w:hanging="1021"/>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43182D8A"/>
    <w:multiLevelType w:val="hybridMultilevel"/>
    <w:tmpl w:val="83B0782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4453745E"/>
    <w:multiLevelType w:val="hybridMultilevel"/>
    <w:tmpl w:val="1378450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46C249D2"/>
    <w:multiLevelType w:val="hybridMultilevel"/>
    <w:tmpl w:val="671049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B8A432F"/>
    <w:multiLevelType w:val="hybridMultilevel"/>
    <w:tmpl w:val="598815A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4BA12DC4"/>
    <w:multiLevelType w:val="hybridMultilevel"/>
    <w:tmpl w:val="D08E61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D8F35CB"/>
    <w:multiLevelType w:val="hybridMultilevel"/>
    <w:tmpl w:val="CCE877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566F1CC6"/>
    <w:multiLevelType w:val="hybridMultilevel"/>
    <w:tmpl w:val="3B6ADE7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5BA214C6"/>
    <w:multiLevelType w:val="hybridMultilevel"/>
    <w:tmpl w:val="5C769A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BF04991"/>
    <w:multiLevelType w:val="hybridMultilevel"/>
    <w:tmpl w:val="E772B5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6C850A66"/>
    <w:multiLevelType w:val="hybridMultilevel"/>
    <w:tmpl w:val="21368FE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15:restartNumberingAfterBreak="0">
    <w:nsid w:val="6D145932"/>
    <w:multiLevelType w:val="hybridMultilevel"/>
    <w:tmpl w:val="4BC4218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6D4E1D45"/>
    <w:multiLevelType w:val="hybridMultilevel"/>
    <w:tmpl w:val="24701FE6"/>
    <w:lvl w:ilvl="0" w:tplc="1C090011">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4" w15:restartNumberingAfterBreak="0">
    <w:nsid w:val="6F4C364E"/>
    <w:multiLevelType w:val="hybridMultilevel"/>
    <w:tmpl w:val="FFFFFFFF"/>
    <w:lvl w:ilvl="0" w:tplc="B1F6A032">
      <w:start w:val="1"/>
      <w:numFmt w:val="bullet"/>
      <w:lvlText w:val=""/>
      <w:lvlJc w:val="left"/>
      <w:pPr>
        <w:ind w:left="360" w:hanging="360"/>
      </w:pPr>
      <w:rPr>
        <w:rFonts w:ascii="Symbol" w:hAnsi="Symbol" w:hint="default"/>
      </w:rPr>
    </w:lvl>
    <w:lvl w:ilvl="1" w:tplc="369C9158">
      <w:start w:val="1"/>
      <w:numFmt w:val="bullet"/>
      <w:lvlText w:val="o"/>
      <w:lvlJc w:val="left"/>
      <w:pPr>
        <w:ind w:left="1080" w:hanging="360"/>
      </w:pPr>
      <w:rPr>
        <w:rFonts w:ascii="Courier New" w:hAnsi="Courier New" w:hint="default"/>
      </w:rPr>
    </w:lvl>
    <w:lvl w:ilvl="2" w:tplc="65A4C28C">
      <w:start w:val="1"/>
      <w:numFmt w:val="bullet"/>
      <w:lvlText w:val=""/>
      <w:lvlJc w:val="left"/>
      <w:pPr>
        <w:ind w:left="1800" w:hanging="360"/>
      </w:pPr>
      <w:rPr>
        <w:rFonts w:ascii="Wingdings" w:hAnsi="Wingdings" w:hint="default"/>
      </w:rPr>
    </w:lvl>
    <w:lvl w:ilvl="3" w:tplc="FD8C92B6">
      <w:start w:val="1"/>
      <w:numFmt w:val="bullet"/>
      <w:lvlText w:val=""/>
      <w:lvlJc w:val="left"/>
      <w:pPr>
        <w:ind w:left="2520" w:hanging="360"/>
      </w:pPr>
      <w:rPr>
        <w:rFonts w:ascii="Symbol" w:hAnsi="Symbol" w:hint="default"/>
      </w:rPr>
    </w:lvl>
    <w:lvl w:ilvl="4" w:tplc="E806D1EE">
      <w:start w:val="1"/>
      <w:numFmt w:val="bullet"/>
      <w:lvlText w:val="o"/>
      <w:lvlJc w:val="left"/>
      <w:pPr>
        <w:ind w:left="3240" w:hanging="360"/>
      </w:pPr>
      <w:rPr>
        <w:rFonts w:ascii="Courier New" w:hAnsi="Courier New" w:hint="default"/>
      </w:rPr>
    </w:lvl>
    <w:lvl w:ilvl="5" w:tplc="137024DE">
      <w:start w:val="1"/>
      <w:numFmt w:val="bullet"/>
      <w:lvlText w:val=""/>
      <w:lvlJc w:val="left"/>
      <w:pPr>
        <w:ind w:left="3960" w:hanging="360"/>
      </w:pPr>
      <w:rPr>
        <w:rFonts w:ascii="Wingdings" w:hAnsi="Wingdings" w:hint="default"/>
      </w:rPr>
    </w:lvl>
    <w:lvl w:ilvl="6" w:tplc="D3282954">
      <w:start w:val="1"/>
      <w:numFmt w:val="bullet"/>
      <w:lvlText w:val=""/>
      <w:lvlJc w:val="left"/>
      <w:pPr>
        <w:ind w:left="4680" w:hanging="360"/>
      </w:pPr>
      <w:rPr>
        <w:rFonts w:ascii="Symbol" w:hAnsi="Symbol" w:hint="default"/>
      </w:rPr>
    </w:lvl>
    <w:lvl w:ilvl="7" w:tplc="EEFCE926">
      <w:start w:val="1"/>
      <w:numFmt w:val="bullet"/>
      <w:lvlText w:val="o"/>
      <w:lvlJc w:val="left"/>
      <w:pPr>
        <w:ind w:left="5400" w:hanging="360"/>
      </w:pPr>
      <w:rPr>
        <w:rFonts w:ascii="Courier New" w:hAnsi="Courier New" w:hint="default"/>
      </w:rPr>
    </w:lvl>
    <w:lvl w:ilvl="8" w:tplc="0E4821AE">
      <w:start w:val="1"/>
      <w:numFmt w:val="bullet"/>
      <w:lvlText w:val=""/>
      <w:lvlJc w:val="left"/>
      <w:pPr>
        <w:ind w:left="6120" w:hanging="360"/>
      </w:pPr>
      <w:rPr>
        <w:rFonts w:ascii="Wingdings" w:hAnsi="Wingdings" w:hint="default"/>
      </w:rPr>
    </w:lvl>
  </w:abstractNum>
  <w:abstractNum w:abstractNumId="35" w15:restartNumberingAfterBreak="0">
    <w:nsid w:val="6FEC0727"/>
    <w:multiLevelType w:val="hybridMultilevel"/>
    <w:tmpl w:val="14D6A99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72963859"/>
    <w:multiLevelType w:val="hybridMultilevel"/>
    <w:tmpl w:val="C4B601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745F3F63"/>
    <w:multiLevelType w:val="hybridMultilevel"/>
    <w:tmpl w:val="19F2CF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7350247"/>
    <w:multiLevelType w:val="hybridMultilevel"/>
    <w:tmpl w:val="C4AA52FA"/>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15:restartNumberingAfterBreak="0">
    <w:nsid w:val="797B9B91"/>
    <w:multiLevelType w:val="hybridMultilevel"/>
    <w:tmpl w:val="FFFFFFFF"/>
    <w:lvl w:ilvl="0" w:tplc="6654129C">
      <w:start w:val="1"/>
      <w:numFmt w:val="bullet"/>
      <w:lvlText w:val=""/>
      <w:lvlJc w:val="left"/>
      <w:pPr>
        <w:ind w:left="720" w:hanging="360"/>
      </w:pPr>
      <w:rPr>
        <w:rFonts w:ascii="Symbol" w:hAnsi="Symbol" w:hint="default"/>
      </w:rPr>
    </w:lvl>
    <w:lvl w:ilvl="1" w:tplc="6816ADD4">
      <w:start w:val="1"/>
      <w:numFmt w:val="bullet"/>
      <w:lvlText w:val="o"/>
      <w:lvlJc w:val="left"/>
      <w:pPr>
        <w:ind w:left="1440" w:hanging="360"/>
      </w:pPr>
      <w:rPr>
        <w:rFonts w:ascii="Courier New" w:hAnsi="Courier New" w:hint="default"/>
      </w:rPr>
    </w:lvl>
    <w:lvl w:ilvl="2" w:tplc="4F8C32FA">
      <w:start w:val="1"/>
      <w:numFmt w:val="bullet"/>
      <w:lvlText w:val=""/>
      <w:lvlJc w:val="left"/>
      <w:pPr>
        <w:ind w:left="2160" w:hanging="360"/>
      </w:pPr>
      <w:rPr>
        <w:rFonts w:ascii="Wingdings" w:hAnsi="Wingdings" w:hint="default"/>
      </w:rPr>
    </w:lvl>
    <w:lvl w:ilvl="3" w:tplc="0D6A050A">
      <w:start w:val="1"/>
      <w:numFmt w:val="bullet"/>
      <w:lvlText w:val=""/>
      <w:lvlJc w:val="left"/>
      <w:pPr>
        <w:ind w:left="2880" w:hanging="360"/>
      </w:pPr>
      <w:rPr>
        <w:rFonts w:ascii="Symbol" w:hAnsi="Symbol" w:hint="default"/>
      </w:rPr>
    </w:lvl>
    <w:lvl w:ilvl="4" w:tplc="9AF4ECF8">
      <w:start w:val="1"/>
      <w:numFmt w:val="bullet"/>
      <w:lvlText w:val="o"/>
      <w:lvlJc w:val="left"/>
      <w:pPr>
        <w:ind w:left="3600" w:hanging="360"/>
      </w:pPr>
      <w:rPr>
        <w:rFonts w:ascii="Courier New" w:hAnsi="Courier New" w:hint="default"/>
      </w:rPr>
    </w:lvl>
    <w:lvl w:ilvl="5" w:tplc="6414EDA0">
      <w:start w:val="1"/>
      <w:numFmt w:val="bullet"/>
      <w:lvlText w:val=""/>
      <w:lvlJc w:val="left"/>
      <w:pPr>
        <w:ind w:left="4320" w:hanging="360"/>
      </w:pPr>
      <w:rPr>
        <w:rFonts w:ascii="Wingdings" w:hAnsi="Wingdings" w:hint="default"/>
      </w:rPr>
    </w:lvl>
    <w:lvl w:ilvl="6" w:tplc="A730632E">
      <w:start w:val="1"/>
      <w:numFmt w:val="bullet"/>
      <w:lvlText w:val=""/>
      <w:lvlJc w:val="left"/>
      <w:pPr>
        <w:ind w:left="5040" w:hanging="360"/>
      </w:pPr>
      <w:rPr>
        <w:rFonts w:ascii="Symbol" w:hAnsi="Symbol" w:hint="default"/>
      </w:rPr>
    </w:lvl>
    <w:lvl w:ilvl="7" w:tplc="685AC316">
      <w:start w:val="1"/>
      <w:numFmt w:val="bullet"/>
      <w:lvlText w:val="o"/>
      <w:lvlJc w:val="left"/>
      <w:pPr>
        <w:ind w:left="5760" w:hanging="360"/>
      </w:pPr>
      <w:rPr>
        <w:rFonts w:ascii="Courier New" w:hAnsi="Courier New" w:hint="default"/>
      </w:rPr>
    </w:lvl>
    <w:lvl w:ilvl="8" w:tplc="E0387BF8">
      <w:start w:val="1"/>
      <w:numFmt w:val="bullet"/>
      <w:lvlText w:val=""/>
      <w:lvlJc w:val="left"/>
      <w:pPr>
        <w:ind w:left="6480" w:hanging="360"/>
      </w:pPr>
      <w:rPr>
        <w:rFonts w:ascii="Wingdings" w:hAnsi="Wingdings" w:hint="default"/>
      </w:rPr>
    </w:lvl>
  </w:abstractNum>
  <w:abstractNum w:abstractNumId="40" w15:restartNumberingAfterBreak="0">
    <w:nsid w:val="7A21166E"/>
    <w:multiLevelType w:val="hybridMultilevel"/>
    <w:tmpl w:val="7EA05D8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7D4D50A3"/>
    <w:multiLevelType w:val="hybridMultilevel"/>
    <w:tmpl w:val="43465F6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056507445">
    <w:abstractNumId w:val="25"/>
  </w:num>
  <w:num w:numId="2" w16cid:durableId="157186866">
    <w:abstractNumId w:val="40"/>
  </w:num>
  <w:num w:numId="3" w16cid:durableId="1087768082">
    <w:abstractNumId w:val="11"/>
  </w:num>
  <w:num w:numId="4" w16cid:durableId="1233152127">
    <w:abstractNumId w:val="33"/>
  </w:num>
  <w:num w:numId="5" w16cid:durableId="670181867">
    <w:abstractNumId w:val="16"/>
  </w:num>
  <w:num w:numId="6" w16cid:durableId="813568108">
    <w:abstractNumId w:val="22"/>
  </w:num>
  <w:num w:numId="7" w16cid:durableId="1140925849">
    <w:abstractNumId w:val="13"/>
  </w:num>
  <w:num w:numId="8" w16cid:durableId="1712269716">
    <w:abstractNumId w:val="6"/>
  </w:num>
  <w:num w:numId="9" w16cid:durableId="1105535329">
    <w:abstractNumId w:val="19"/>
  </w:num>
  <w:num w:numId="10" w16cid:durableId="1847816507">
    <w:abstractNumId w:val="17"/>
  </w:num>
  <w:num w:numId="11" w16cid:durableId="1497187335">
    <w:abstractNumId w:val="5"/>
  </w:num>
  <w:num w:numId="12" w16cid:durableId="429543037">
    <w:abstractNumId w:val="27"/>
  </w:num>
  <w:num w:numId="13" w16cid:durableId="970133867">
    <w:abstractNumId w:val="35"/>
  </w:num>
  <w:num w:numId="14" w16cid:durableId="204756339">
    <w:abstractNumId w:val="37"/>
  </w:num>
  <w:num w:numId="15" w16cid:durableId="367799380">
    <w:abstractNumId w:val="26"/>
  </w:num>
  <w:num w:numId="16" w16cid:durableId="49617113">
    <w:abstractNumId w:val="31"/>
  </w:num>
  <w:num w:numId="17" w16cid:durableId="1357973260">
    <w:abstractNumId w:val="41"/>
  </w:num>
  <w:num w:numId="18" w16cid:durableId="475950352">
    <w:abstractNumId w:val="28"/>
  </w:num>
  <w:num w:numId="19" w16cid:durableId="2130931368">
    <w:abstractNumId w:val="0"/>
  </w:num>
  <w:num w:numId="20" w16cid:durableId="1154419348">
    <w:abstractNumId w:val="38"/>
  </w:num>
  <w:num w:numId="21" w16cid:durableId="1006057977">
    <w:abstractNumId w:val="24"/>
  </w:num>
  <w:num w:numId="22" w16cid:durableId="1522209326">
    <w:abstractNumId w:val="8"/>
  </w:num>
  <w:num w:numId="23" w16cid:durableId="2096396362">
    <w:abstractNumId w:val="3"/>
  </w:num>
  <w:num w:numId="24" w16cid:durableId="502546633">
    <w:abstractNumId w:val="36"/>
  </w:num>
  <w:num w:numId="25" w16cid:durableId="429200201">
    <w:abstractNumId w:val="30"/>
  </w:num>
  <w:num w:numId="26" w16cid:durableId="957223283">
    <w:abstractNumId w:val="7"/>
  </w:num>
  <w:num w:numId="27" w16cid:durableId="962271402">
    <w:abstractNumId w:val="29"/>
  </w:num>
  <w:num w:numId="28" w16cid:durableId="1134909740">
    <w:abstractNumId w:val="21"/>
  </w:num>
  <w:num w:numId="29" w16cid:durableId="872350517">
    <w:abstractNumId w:val="18"/>
  </w:num>
  <w:num w:numId="30" w16cid:durableId="1895311952">
    <w:abstractNumId w:val="32"/>
  </w:num>
  <w:num w:numId="31" w16cid:durableId="1372264296">
    <w:abstractNumId w:val="14"/>
  </w:num>
  <w:num w:numId="32" w16cid:durableId="1939212466">
    <w:abstractNumId w:val="23"/>
  </w:num>
  <w:num w:numId="33" w16cid:durableId="1257128884">
    <w:abstractNumId w:val="1"/>
  </w:num>
  <w:num w:numId="34" w16cid:durableId="158425719">
    <w:abstractNumId w:val="20"/>
  </w:num>
  <w:num w:numId="35" w16cid:durableId="471022061">
    <w:abstractNumId w:val="21"/>
    <w:lvlOverride w:ilvl="0">
      <w:startOverride w:val="3"/>
    </w:lvlOverride>
    <w:lvlOverride w:ilvl="1">
      <w:startOverride w:val="3"/>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42874482">
    <w:abstractNumId w:val="21"/>
    <w:lvlOverride w:ilvl="0">
      <w:startOverride w:val="3"/>
    </w:lvlOverride>
    <w:lvlOverride w:ilvl="1">
      <w:startOverride w:val="3"/>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51991092">
    <w:abstractNumId w:val="21"/>
    <w:lvlOverride w:ilvl="0">
      <w:startOverride w:val="3"/>
    </w:lvlOverride>
    <w:lvlOverride w:ilvl="1">
      <w:startOverride w:val="3"/>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45529298">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25669231">
    <w:abstractNumId w:val="9"/>
  </w:num>
  <w:num w:numId="40" w16cid:durableId="34428905">
    <w:abstractNumId w:val="10"/>
  </w:num>
  <w:num w:numId="41" w16cid:durableId="118495490">
    <w:abstractNumId w:val="34"/>
  </w:num>
  <w:num w:numId="42" w16cid:durableId="1759861275">
    <w:abstractNumId w:val="4"/>
  </w:num>
  <w:num w:numId="43" w16cid:durableId="504783656">
    <w:abstractNumId w:val="39"/>
  </w:num>
  <w:num w:numId="44" w16cid:durableId="1715345227">
    <w:abstractNumId w:val="12"/>
  </w:num>
  <w:num w:numId="45" w16cid:durableId="1978752402">
    <w:abstractNumId w:val="2"/>
  </w:num>
  <w:num w:numId="46" w16cid:durableId="1047682764">
    <w:abstractNumId w:val="1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651"/>
    <w:rsid w:val="00000222"/>
    <w:rsid w:val="00000294"/>
    <w:rsid w:val="00000812"/>
    <w:rsid w:val="00000F9E"/>
    <w:rsid w:val="0000177D"/>
    <w:rsid w:val="00001F73"/>
    <w:rsid w:val="00002C7D"/>
    <w:rsid w:val="00003703"/>
    <w:rsid w:val="000039F8"/>
    <w:rsid w:val="000047C8"/>
    <w:rsid w:val="0000484F"/>
    <w:rsid w:val="00004F7E"/>
    <w:rsid w:val="00005A22"/>
    <w:rsid w:val="0000618B"/>
    <w:rsid w:val="000063A8"/>
    <w:rsid w:val="00006666"/>
    <w:rsid w:val="00009954"/>
    <w:rsid w:val="0001049B"/>
    <w:rsid w:val="00010626"/>
    <w:rsid w:val="00011D6A"/>
    <w:rsid w:val="000128F4"/>
    <w:rsid w:val="00012958"/>
    <w:rsid w:val="0001304C"/>
    <w:rsid w:val="000132F6"/>
    <w:rsid w:val="000133B9"/>
    <w:rsid w:val="00013DF9"/>
    <w:rsid w:val="00014178"/>
    <w:rsid w:val="000143F1"/>
    <w:rsid w:val="00014A7C"/>
    <w:rsid w:val="00014B1C"/>
    <w:rsid w:val="00015311"/>
    <w:rsid w:val="00015E09"/>
    <w:rsid w:val="000167E5"/>
    <w:rsid w:val="00016980"/>
    <w:rsid w:val="00017A38"/>
    <w:rsid w:val="00017C2A"/>
    <w:rsid w:val="00017F5C"/>
    <w:rsid w:val="00020035"/>
    <w:rsid w:val="00020FCB"/>
    <w:rsid w:val="000217F5"/>
    <w:rsid w:val="00021808"/>
    <w:rsid w:val="0002243F"/>
    <w:rsid w:val="00022B24"/>
    <w:rsid w:val="000236A4"/>
    <w:rsid w:val="00023AB2"/>
    <w:rsid w:val="00024054"/>
    <w:rsid w:val="0002438D"/>
    <w:rsid w:val="00024658"/>
    <w:rsid w:val="00024C1F"/>
    <w:rsid w:val="00030C7B"/>
    <w:rsid w:val="00031B16"/>
    <w:rsid w:val="0003208B"/>
    <w:rsid w:val="00032D5E"/>
    <w:rsid w:val="00032DA5"/>
    <w:rsid w:val="00032E46"/>
    <w:rsid w:val="0003403C"/>
    <w:rsid w:val="00034368"/>
    <w:rsid w:val="00034569"/>
    <w:rsid w:val="000351FE"/>
    <w:rsid w:val="00035493"/>
    <w:rsid w:val="0003559E"/>
    <w:rsid w:val="00036007"/>
    <w:rsid w:val="000369AF"/>
    <w:rsid w:val="00036CAE"/>
    <w:rsid w:val="00036E75"/>
    <w:rsid w:val="00037692"/>
    <w:rsid w:val="000406D3"/>
    <w:rsid w:val="00041AD0"/>
    <w:rsid w:val="0004205E"/>
    <w:rsid w:val="0004205F"/>
    <w:rsid w:val="0004274F"/>
    <w:rsid w:val="000427EF"/>
    <w:rsid w:val="000428B7"/>
    <w:rsid w:val="00043E38"/>
    <w:rsid w:val="00044399"/>
    <w:rsid w:val="00044C93"/>
    <w:rsid w:val="00044D1F"/>
    <w:rsid w:val="00044F75"/>
    <w:rsid w:val="00045173"/>
    <w:rsid w:val="000451C4"/>
    <w:rsid w:val="00046100"/>
    <w:rsid w:val="000465DB"/>
    <w:rsid w:val="000468E3"/>
    <w:rsid w:val="000471B3"/>
    <w:rsid w:val="000509EE"/>
    <w:rsid w:val="0005146A"/>
    <w:rsid w:val="00051B0D"/>
    <w:rsid w:val="00051CAC"/>
    <w:rsid w:val="00051F0A"/>
    <w:rsid w:val="00051FE9"/>
    <w:rsid w:val="00052096"/>
    <w:rsid w:val="00052D71"/>
    <w:rsid w:val="00053567"/>
    <w:rsid w:val="000535C7"/>
    <w:rsid w:val="00054052"/>
    <w:rsid w:val="000541CF"/>
    <w:rsid w:val="00054D6A"/>
    <w:rsid w:val="000554AB"/>
    <w:rsid w:val="00055BD0"/>
    <w:rsid w:val="000570A6"/>
    <w:rsid w:val="00057925"/>
    <w:rsid w:val="00057E17"/>
    <w:rsid w:val="000603A8"/>
    <w:rsid w:val="0006079E"/>
    <w:rsid w:val="000614D6"/>
    <w:rsid w:val="0006210A"/>
    <w:rsid w:val="00062DAA"/>
    <w:rsid w:val="00062DB3"/>
    <w:rsid w:val="0006322B"/>
    <w:rsid w:val="00063E12"/>
    <w:rsid w:val="000644B3"/>
    <w:rsid w:val="000668B4"/>
    <w:rsid w:val="00066D4C"/>
    <w:rsid w:val="000671EE"/>
    <w:rsid w:val="000704B9"/>
    <w:rsid w:val="00070626"/>
    <w:rsid w:val="00070A4A"/>
    <w:rsid w:val="000711BC"/>
    <w:rsid w:val="00071495"/>
    <w:rsid w:val="000718BA"/>
    <w:rsid w:val="0007367E"/>
    <w:rsid w:val="000736AF"/>
    <w:rsid w:val="00073706"/>
    <w:rsid w:val="00074434"/>
    <w:rsid w:val="000763E3"/>
    <w:rsid w:val="000772AA"/>
    <w:rsid w:val="00077D00"/>
    <w:rsid w:val="00077D7C"/>
    <w:rsid w:val="00080032"/>
    <w:rsid w:val="00080AE8"/>
    <w:rsid w:val="00080C17"/>
    <w:rsid w:val="0008144F"/>
    <w:rsid w:val="000814FD"/>
    <w:rsid w:val="000815BC"/>
    <w:rsid w:val="00081BD9"/>
    <w:rsid w:val="00081DD4"/>
    <w:rsid w:val="00081ED4"/>
    <w:rsid w:val="00081F64"/>
    <w:rsid w:val="0008288D"/>
    <w:rsid w:val="00082B46"/>
    <w:rsid w:val="0008343F"/>
    <w:rsid w:val="000834A3"/>
    <w:rsid w:val="00083672"/>
    <w:rsid w:val="00083CF0"/>
    <w:rsid w:val="00084BF8"/>
    <w:rsid w:val="0008507F"/>
    <w:rsid w:val="00085315"/>
    <w:rsid w:val="000855DC"/>
    <w:rsid w:val="00085E3A"/>
    <w:rsid w:val="0008773D"/>
    <w:rsid w:val="00087B69"/>
    <w:rsid w:val="00087C0F"/>
    <w:rsid w:val="00090651"/>
    <w:rsid w:val="0009075F"/>
    <w:rsid w:val="00090881"/>
    <w:rsid w:val="00090D98"/>
    <w:rsid w:val="00091556"/>
    <w:rsid w:val="00092A9A"/>
    <w:rsid w:val="00093607"/>
    <w:rsid w:val="00093D79"/>
    <w:rsid w:val="00093ECB"/>
    <w:rsid w:val="0009428B"/>
    <w:rsid w:val="00094FC6"/>
    <w:rsid w:val="00094FFE"/>
    <w:rsid w:val="000952B6"/>
    <w:rsid w:val="00095ED1"/>
    <w:rsid w:val="00096085"/>
    <w:rsid w:val="00096682"/>
    <w:rsid w:val="00096829"/>
    <w:rsid w:val="00096C0C"/>
    <w:rsid w:val="00096F2D"/>
    <w:rsid w:val="00096FB2"/>
    <w:rsid w:val="0009717E"/>
    <w:rsid w:val="0009797B"/>
    <w:rsid w:val="000979B6"/>
    <w:rsid w:val="00097B4D"/>
    <w:rsid w:val="000A0EEC"/>
    <w:rsid w:val="000A20F6"/>
    <w:rsid w:val="000A2124"/>
    <w:rsid w:val="000A3B98"/>
    <w:rsid w:val="000A439E"/>
    <w:rsid w:val="000A4C6A"/>
    <w:rsid w:val="000A50AE"/>
    <w:rsid w:val="000A50AF"/>
    <w:rsid w:val="000A56CA"/>
    <w:rsid w:val="000A5A7D"/>
    <w:rsid w:val="000A66EE"/>
    <w:rsid w:val="000B004E"/>
    <w:rsid w:val="000B0268"/>
    <w:rsid w:val="000B082C"/>
    <w:rsid w:val="000B0C35"/>
    <w:rsid w:val="000B0C92"/>
    <w:rsid w:val="000B1E11"/>
    <w:rsid w:val="000B1E68"/>
    <w:rsid w:val="000B204C"/>
    <w:rsid w:val="000B33D7"/>
    <w:rsid w:val="000B35C9"/>
    <w:rsid w:val="000B364D"/>
    <w:rsid w:val="000B3671"/>
    <w:rsid w:val="000B3F7D"/>
    <w:rsid w:val="000B40E6"/>
    <w:rsid w:val="000B43A6"/>
    <w:rsid w:val="000B4664"/>
    <w:rsid w:val="000B468C"/>
    <w:rsid w:val="000B50ED"/>
    <w:rsid w:val="000B56DB"/>
    <w:rsid w:val="000B5DFE"/>
    <w:rsid w:val="000B72E9"/>
    <w:rsid w:val="000C14E2"/>
    <w:rsid w:val="000C17A8"/>
    <w:rsid w:val="000C268C"/>
    <w:rsid w:val="000C279A"/>
    <w:rsid w:val="000C2E64"/>
    <w:rsid w:val="000C3185"/>
    <w:rsid w:val="000C3454"/>
    <w:rsid w:val="000C3585"/>
    <w:rsid w:val="000C45D9"/>
    <w:rsid w:val="000C51E0"/>
    <w:rsid w:val="000C5606"/>
    <w:rsid w:val="000C5B19"/>
    <w:rsid w:val="000C5F41"/>
    <w:rsid w:val="000C76C2"/>
    <w:rsid w:val="000D0F19"/>
    <w:rsid w:val="000D188D"/>
    <w:rsid w:val="000D1F5D"/>
    <w:rsid w:val="000D2596"/>
    <w:rsid w:val="000D27AD"/>
    <w:rsid w:val="000D2B29"/>
    <w:rsid w:val="000D2EC5"/>
    <w:rsid w:val="000D2F7E"/>
    <w:rsid w:val="000D3F56"/>
    <w:rsid w:val="000D42C8"/>
    <w:rsid w:val="000D448F"/>
    <w:rsid w:val="000D44C1"/>
    <w:rsid w:val="000D4645"/>
    <w:rsid w:val="000D4D9E"/>
    <w:rsid w:val="000D4E8A"/>
    <w:rsid w:val="000D4F91"/>
    <w:rsid w:val="000D7AC5"/>
    <w:rsid w:val="000E041D"/>
    <w:rsid w:val="000E04F1"/>
    <w:rsid w:val="000E060D"/>
    <w:rsid w:val="000E132A"/>
    <w:rsid w:val="000E1660"/>
    <w:rsid w:val="000E1CE9"/>
    <w:rsid w:val="000E27AB"/>
    <w:rsid w:val="000E3301"/>
    <w:rsid w:val="000E35D2"/>
    <w:rsid w:val="000E380E"/>
    <w:rsid w:val="000E3BDE"/>
    <w:rsid w:val="000E4332"/>
    <w:rsid w:val="000E6181"/>
    <w:rsid w:val="000E6AEF"/>
    <w:rsid w:val="000E6E6D"/>
    <w:rsid w:val="000E7111"/>
    <w:rsid w:val="000F00EC"/>
    <w:rsid w:val="000F052E"/>
    <w:rsid w:val="000F1183"/>
    <w:rsid w:val="000F15B7"/>
    <w:rsid w:val="000F1AD7"/>
    <w:rsid w:val="000F22AC"/>
    <w:rsid w:val="000F2B10"/>
    <w:rsid w:val="000F305E"/>
    <w:rsid w:val="000F3B54"/>
    <w:rsid w:val="000F4781"/>
    <w:rsid w:val="000F4E99"/>
    <w:rsid w:val="000F5B43"/>
    <w:rsid w:val="000F5CF4"/>
    <w:rsid w:val="000F6D31"/>
    <w:rsid w:val="000F7CF9"/>
    <w:rsid w:val="00100278"/>
    <w:rsid w:val="0010070C"/>
    <w:rsid w:val="001007F7"/>
    <w:rsid w:val="0010157A"/>
    <w:rsid w:val="00101B10"/>
    <w:rsid w:val="00102D4E"/>
    <w:rsid w:val="00103C8F"/>
    <w:rsid w:val="001044F7"/>
    <w:rsid w:val="00104507"/>
    <w:rsid w:val="001045B3"/>
    <w:rsid w:val="00104945"/>
    <w:rsid w:val="00104D8F"/>
    <w:rsid w:val="001052CB"/>
    <w:rsid w:val="0010679C"/>
    <w:rsid w:val="00106F93"/>
    <w:rsid w:val="00107054"/>
    <w:rsid w:val="00107491"/>
    <w:rsid w:val="001077FC"/>
    <w:rsid w:val="00110608"/>
    <w:rsid w:val="00110738"/>
    <w:rsid w:val="00110A94"/>
    <w:rsid w:val="00110AD1"/>
    <w:rsid w:val="00110B94"/>
    <w:rsid w:val="00110CD1"/>
    <w:rsid w:val="001111BC"/>
    <w:rsid w:val="001112C2"/>
    <w:rsid w:val="00111556"/>
    <w:rsid w:val="00111B6D"/>
    <w:rsid w:val="00111CBC"/>
    <w:rsid w:val="00111D0D"/>
    <w:rsid w:val="00113664"/>
    <w:rsid w:val="00113666"/>
    <w:rsid w:val="0011391E"/>
    <w:rsid w:val="00114A99"/>
    <w:rsid w:val="0011546C"/>
    <w:rsid w:val="00115CA5"/>
    <w:rsid w:val="0011602C"/>
    <w:rsid w:val="001165C5"/>
    <w:rsid w:val="00116F38"/>
    <w:rsid w:val="00117426"/>
    <w:rsid w:val="00117C94"/>
    <w:rsid w:val="00120971"/>
    <w:rsid w:val="00121161"/>
    <w:rsid w:val="001221FD"/>
    <w:rsid w:val="0012267A"/>
    <w:rsid w:val="0012369A"/>
    <w:rsid w:val="00123B2D"/>
    <w:rsid w:val="00123D0B"/>
    <w:rsid w:val="00123ED4"/>
    <w:rsid w:val="00123EDF"/>
    <w:rsid w:val="00124FDB"/>
    <w:rsid w:val="00125168"/>
    <w:rsid w:val="001257B5"/>
    <w:rsid w:val="00125A98"/>
    <w:rsid w:val="00126A6F"/>
    <w:rsid w:val="00127449"/>
    <w:rsid w:val="00127D07"/>
    <w:rsid w:val="00130B99"/>
    <w:rsid w:val="001315D1"/>
    <w:rsid w:val="001315F0"/>
    <w:rsid w:val="001318FF"/>
    <w:rsid w:val="00131AAA"/>
    <w:rsid w:val="00131C17"/>
    <w:rsid w:val="00131C71"/>
    <w:rsid w:val="001325F7"/>
    <w:rsid w:val="001326FD"/>
    <w:rsid w:val="00132BFC"/>
    <w:rsid w:val="00132F8E"/>
    <w:rsid w:val="00133010"/>
    <w:rsid w:val="00133AE6"/>
    <w:rsid w:val="00134157"/>
    <w:rsid w:val="00134845"/>
    <w:rsid w:val="00134B23"/>
    <w:rsid w:val="00135A03"/>
    <w:rsid w:val="00135C74"/>
    <w:rsid w:val="001362C5"/>
    <w:rsid w:val="00137E7F"/>
    <w:rsid w:val="00137F39"/>
    <w:rsid w:val="0014006F"/>
    <w:rsid w:val="001404BA"/>
    <w:rsid w:val="00140650"/>
    <w:rsid w:val="00140780"/>
    <w:rsid w:val="00140BE9"/>
    <w:rsid w:val="00142691"/>
    <w:rsid w:val="001426E5"/>
    <w:rsid w:val="0014292F"/>
    <w:rsid w:val="00142C46"/>
    <w:rsid w:val="001434A5"/>
    <w:rsid w:val="00143916"/>
    <w:rsid w:val="00144AC3"/>
    <w:rsid w:val="00144ED9"/>
    <w:rsid w:val="00144FEA"/>
    <w:rsid w:val="001459FC"/>
    <w:rsid w:val="00145F34"/>
    <w:rsid w:val="00146ED8"/>
    <w:rsid w:val="00147C3B"/>
    <w:rsid w:val="0015046C"/>
    <w:rsid w:val="00150CD4"/>
    <w:rsid w:val="001523B3"/>
    <w:rsid w:val="00153EE7"/>
    <w:rsid w:val="00153F5B"/>
    <w:rsid w:val="0015471E"/>
    <w:rsid w:val="001555AC"/>
    <w:rsid w:val="00156422"/>
    <w:rsid w:val="001566F2"/>
    <w:rsid w:val="00156937"/>
    <w:rsid w:val="001575B7"/>
    <w:rsid w:val="001578EB"/>
    <w:rsid w:val="001606D7"/>
    <w:rsid w:val="001613AA"/>
    <w:rsid w:val="00161876"/>
    <w:rsid w:val="00161E54"/>
    <w:rsid w:val="00162062"/>
    <w:rsid w:val="00162286"/>
    <w:rsid w:val="001625C4"/>
    <w:rsid w:val="001627A5"/>
    <w:rsid w:val="001627BE"/>
    <w:rsid w:val="0016361A"/>
    <w:rsid w:val="00164B13"/>
    <w:rsid w:val="00164CA9"/>
    <w:rsid w:val="0016506B"/>
    <w:rsid w:val="00165280"/>
    <w:rsid w:val="00165D21"/>
    <w:rsid w:val="00165D7E"/>
    <w:rsid w:val="00165E1E"/>
    <w:rsid w:val="00166F26"/>
    <w:rsid w:val="00166F2C"/>
    <w:rsid w:val="001673E2"/>
    <w:rsid w:val="00167A21"/>
    <w:rsid w:val="00167AEA"/>
    <w:rsid w:val="001709FB"/>
    <w:rsid w:val="001713E5"/>
    <w:rsid w:val="00171B07"/>
    <w:rsid w:val="00172B7D"/>
    <w:rsid w:val="001734E4"/>
    <w:rsid w:val="00173D2A"/>
    <w:rsid w:val="00173E42"/>
    <w:rsid w:val="00174120"/>
    <w:rsid w:val="00174759"/>
    <w:rsid w:val="00174809"/>
    <w:rsid w:val="001748B7"/>
    <w:rsid w:val="00175545"/>
    <w:rsid w:val="00175662"/>
    <w:rsid w:val="00175F4C"/>
    <w:rsid w:val="00177127"/>
    <w:rsid w:val="001813E0"/>
    <w:rsid w:val="0018142C"/>
    <w:rsid w:val="00181B67"/>
    <w:rsid w:val="00181C8E"/>
    <w:rsid w:val="00181D1D"/>
    <w:rsid w:val="001821F3"/>
    <w:rsid w:val="00182A9A"/>
    <w:rsid w:val="00182C8E"/>
    <w:rsid w:val="001835C8"/>
    <w:rsid w:val="00183979"/>
    <w:rsid w:val="001839BC"/>
    <w:rsid w:val="0018421E"/>
    <w:rsid w:val="0018433F"/>
    <w:rsid w:val="00185447"/>
    <w:rsid w:val="001854A8"/>
    <w:rsid w:val="00185B2A"/>
    <w:rsid w:val="001864C1"/>
    <w:rsid w:val="001869E6"/>
    <w:rsid w:val="00186A1F"/>
    <w:rsid w:val="00186A83"/>
    <w:rsid w:val="00187656"/>
    <w:rsid w:val="0018776E"/>
    <w:rsid w:val="00187F81"/>
    <w:rsid w:val="00190AE1"/>
    <w:rsid w:val="00191051"/>
    <w:rsid w:val="001915D0"/>
    <w:rsid w:val="00191773"/>
    <w:rsid w:val="001917B8"/>
    <w:rsid w:val="001917EC"/>
    <w:rsid w:val="001921AE"/>
    <w:rsid w:val="0019235E"/>
    <w:rsid w:val="00192578"/>
    <w:rsid w:val="00192709"/>
    <w:rsid w:val="001928F9"/>
    <w:rsid w:val="00192F24"/>
    <w:rsid w:val="001939B3"/>
    <w:rsid w:val="001940E9"/>
    <w:rsid w:val="00196434"/>
    <w:rsid w:val="00196655"/>
    <w:rsid w:val="00197893"/>
    <w:rsid w:val="00197900"/>
    <w:rsid w:val="00197EF2"/>
    <w:rsid w:val="001A0B23"/>
    <w:rsid w:val="001A0DAE"/>
    <w:rsid w:val="001A0F25"/>
    <w:rsid w:val="001A162E"/>
    <w:rsid w:val="001A18F7"/>
    <w:rsid w:val="001A20A3"/>
    <w:rsid w:val="001A21D5"/>
    <w:rsid w:val="001A2691"/>
    <w:rsid w:val="001A2AC4"/>
    <w:rsid w:val="001A3A4C"/>
    <w:rsid w:val="001A4541"/>
    <w:rsid w:val="001A4751"/>
    <w:rsid w:val="001A47D5"/>
    <w:rsid w:val="001A54C7"/>
    <w:rsid w:val="001A5B85"/>
    <w:rsid w:val="001A6FAF"/>
    <w:rsid w:val="001A7099"/>
    <w:rsid w:val="001A71D1"/>
    <w:rsid w:val="001A76C3"/>
    <w:rsid w:val="001A7BAB"/>
    <w:rsid w:val="001B0A5A"/>
    <w:rsid w:val="001B0EA8"/>
    <w:rsid w:val="001B0EAD"/>
    <w:rsid w:val="001B12AE"/>
    <w:rsid w:val="001B18E1"/>
    <w:rsid w:val="001B239D"/>
    <w:rsid w:val="001B2978"/>
    <w:rsid w:val="001B45BE"/>
    <w:rsid w:val="001B49E3"/>
    <w:rsid w:val="001B4D1C"/>
    <w:rsid w:val="001B4DD3"/>
    <w:rsid w:val="001B531B"/>
    <w:rsid w:val="001B5A6F"/>
    <w:rsid w:val="001B5ABE"/>
    <w:rsid w:val="001B63EE"/>
    <w:rsid w:val="001B67B5"/>
    <w:rsid w:val="001C070A"/>
    <w:rsid w:val="001C10EA"/>
    <w:rsid w:val="001C1D4E"/>
    <w:rsid w:val="001C1DAC"/>
    <w:rsid w:val="001C3405"/>
    <w:rsid w:val="001C3569"/>
    <w:rsid w:val="001C3683"/>
    <w:rsid w:val="001C3BAC"/>
    <w:rsid w:val="001C47C0"/>
    <w:rsid w:val="001C4C60"/>
    <w:rsid w:val="001C4CF4"/>
    <w:rsid w:val="001C4F4E"/>
    <w:rsid w:val="001C5870"/>
    <w:rsid w:val="001C5C52"/>
    <w:rsid w:val="001C5E3E"/>
    <w:rsid w:val="001C608E"/>
    <w:rsid w:val="001C61A5"/>
    <w:rsid w:val="001C649E"/>
    <w:rsid w:val="001C662D"/>
    <w:rsid w:val="001C77A6"/>
    <w:rsid w:val="001D2042"/>
    <w:rsid w:val="001D28D2"/>
    <w:rsid w:val="001D2FDA"/>
    <w:rsid w:val="001D3B11"/>
    <w:rsid w:val="001D3B25"/>
    <w:rsid w:val="001D444A"/>
    <w:rsid w:val="001D4606"/>
    <w:rsid w:val="001D55AC"/>
    <w:rsid w:val="001D580C"/>
    <w:rsid w:val="001D5B54"/>
    <w:rsid w:val="001E02D5"/>
    <w:rsid w:val="001E099C"/>
    <w:rsid w:val="001E09D6"/>
    <w:rsid w:val="001E0DD0"/>
    <w:rsid w:val="001E15A9"/>
    <w:rsid w:val="001E18AC"/>
    <w:rsid w:val="001E1DE9"/>
    <w:rsid w:val="001E2190"/>
    <w:rsid w:val="001E302F"/>
    <w:rsid w:val="001E303D"/>
    <w:rsid w:val="001E37F7"/>
    <w:rsid w:val="001E3CB7"/>
    <w:rsid w:val="001E4B07"/>
    <w:rsid w:val="001E5671"/>
    <w:rsid w:val="001E6A0D"/>
    <w:rsid w:val="001E7204"/>
    <w:rsid w:val="001F08F4"/>
    <w:rsid w:val="001F12D1"/>
    <w:rsid w:val="001F150B"/>
    <w:rsid w:val="001F1A72"/>
    <w:rsid w:val="001F1AB2"/>
    <w:rsid w:val="001F1F85"/>
    <w:rsid w:val="001F2588"/>
    <w:rsid w:val="001F2E5E"/>
    <w:rsid w:val="001F306E"/>
    <w:rsid w:val="001F33E4"/>
    <w:rsid w:val="001F4BFD"/>
    <w:rsid w:val="001F4EEB"/>
    <w:rsid w:val="001F5D55"/>
    <w:rsid w:val="001F5F3D"/>
    <w:rsid w:val="001F6381"/>
    <w:rsid w:val="001F6A4E"/>
    <w:rsid w:val="001F70CD"/>
    <w:rsid w:val="001F7517"/>
    <w:rsid w:val="00200045"/>
    <w:rsid w:val="002001C4"/>
    <w:rsid w:val="002009A5"/>
    <w:rsid w:val="00201D91"/>
    <w:rsid w:val="002022AF"/>
    <w:rsid w:val="00202A76"/>
    <w:rsid w:val="002039B4"/>
    <w:rsid w:val="002040A2"/>
    <w:rsid w:val="002040F9"/>
    <w:rsid w:val="0020413D"/>
    <w:rsid w:val="00205052"/>
    <w:rsid w:val="002050F9"/>
    <w:rsid w:val="00205629"/>
    <w:rsid w:val="00206372"/>
    <w:rsid w:val="00206B28"/>
    <w:rsid w:val="00210403"/>
    <w:rsid w:val="0021146B"/>
    <w:rsid w:val="00211DAA"/>
    <w:rsid w:val="00212106"/>
    <w:rsid w:val="002132C8"/>
    <w:rsid w:val="00213378"/>
    <w:rsid w:val="002139A4"/>
    <w:rsid w:val="002146A8"/>
    <w:rsid w:val="00215473"/>
    <w:rsid w:val="00215EFD"/>
    <w:rsid w:val="0021610F"/>
    <w:rsid w:val="00216433"/>
    <w:rsid w:val="00216655"/>
    <w:rsid w:val="00216C45"/>
    <w:rsid w:val="00216F91"/>
    <w:rsid w:val="00217C69"/>
    <w:rsid w:val="00217E7A"/>
    <w:rsid w:val="00217E9E"/>
    <w:rsid w:val="002202DD"/>
    <w:rsid w:val="002211F0"/>
    <w:rsid w:val="002216EE"/>
    <w:rsid w:val="0022291C"/>
    <w:rsid w:val="00222A8F"/>
    <w:rsid w:val="00222C42"/>
    <w:rsid w:val="00222D4C"/>
    <w:rsid w:val="00222FC0"/>
    <w:rsid w:val="00223613"/>
    <w:rsid w:val="00223720"/>
    <w:rsid w:val="00224DCD"/>
    <w:rsid w:val="00224FEE"/>
    <w:rsid w:val="002255BC"/>
    <w:rsid w:val="00225629"/>
    <w:rsid w:val="00225FC0"/>
    <w:rsid w:val="002271F7"/>
    <w:rsid w:val="00230609"/>
    <w:rsid w:val="002316FC"/>
    <w:rsid w:val="0023208C"/>
    <w:rsid w:val="002322A2"/>
    <w:rsid w:val="002322D9"/>
    <w:rsid w:val="0023380E"/>
    <w:rsid w:val="00233B49"/>
    <w:rsid w:val="00233D3D"/>
    <w:rsid w:val="00234116"/>
    <w:rsid w:val="002348BC"/>
    <w:rsid w:val="00234A0E"/>
    <w:rsid w:val="00235863"/>
    <w:rsid w:val="00235A87"/>
    <w:rsid w:val="00235F80"/>
    <w:rsid w:val="002369AC"/>
    <w:rsid w:val="0023759C"/>
    <w:rsid w:val="00237B95"/>
    <w:rsid w:val="00240DC8"/>
    <w:rsid w:val="00242590"/>
    <w:rsid w:val="002439D7"/>
    <w:rsid w:val="00243B3B"/>
    <w:rsid w:val="0024487C"/>
    <w:rsid w:val="00245D58"/>
    <w:rsid w:val="00245EF6"/>
    <w:rsid w:val="002460C9"/>
    <w:rsid w:val="00246966"/>
    <w:rsid w:val="00246D59"/>
    <w:rsid w:val="00246DD3"/>
    <w:rsid w:val="002472F6"/>
    <w:rsid w:val="00247369"/>
    <w:rsid w:val="0024751E"/>
    <w:rsid w:val="00247698"/>
    <w:rsid w:val="002507AC"/>
    <w:rsid w:val="00250860"/>
    <w:rsid w:val="00250B7A"/>
    <w:rsid w:val="0025127E"/>
    <w:rsid w:val="002514AA"/>
    <w:rsid w:val="00252B01"/>
    <w:rsid w:val="002534CC"/>
    <w:rsid w:val="00253542"/>
    <w:rsid w:val="0025359C"/>
    <w:rsid w:val="002536EA"/>
    <w:rsid w:val="00254A7F"/>
    <w:rsid w:val="00254E55"/>
    <w:rsid w:val="00255B00"/>
    <w:rsid w:val="002561EE"/>
    <w:rsid w:val="002564C0"/>
    <w:rsid w:val="0025749E"/>
    <w:rsid w:val="00257976"/>
    <w:rsid w:val="00260166"/>
    <w:rsid w:val="002605BC"/>
    <w:rsid w:val="00260774"/>
    <w:rsid w:val="0026092F"/>
    <w:rsid w:val="00261342"/>
    <w:rsid w:val="0026178C"/>
    <w:rsid w:val="00261C5E"/>
    <w:rsid w:val="002626BF"/>
    <w:rsid w:val="002631D3"/>
    <w:rsid w:val="002634D0"/>
    <w:rsid w:val="002638DE"/>
    <w:rsid w:val="00264359"/>
    <w:rsid w:val="00264FC2"/>
    <w:rsid w:val="0026550B"/>
    <w:rsid w:val="00265DD5"/>
    <w:rsid w:val="00266148"/>
    <w:rsid w:val="0026635A"/>
    <w:rsid w:val="002666C5"/>
    <w:rsid w:val="00267501"/>
    <w:rsid w:val="002679A0"/>
    <w:rsid w:val="00270BE9"/>
    <w:rsid w:val="00270EDC"/>
    <w:rsid w:val="00271DB9"/>
    <w:rsid w:val="00271EED"/>
    <w:rsid w:val="00272319"/>
    <w:rsid w:val="0027273C"/>
    <w:rsid w:val="00273798"/>
    <w:rsid w:val="0027383A"/>
    <w:rsid w:val="00273B7F"/>
    <w:rsid w:val="00274BCD"/>
    <w:rsid w:val="00274F26"/>
    <w:rsid w:val="00275332"/>
    <w:rsid w:val="002753D0"/>
    <w:rsid w:val="00275856"/>
    <w:rsid w:val="00275F95"/>
    <w:rsid w:val="002765C4"/>
    <w:rsid w:val="002766A5"/>
    <w:rsid w:val="00277F8D"/>
    <w:rsid w:val="0028055C"/>
    <w:rsid w:val="0028189A"/>
    <w:rsid w:val="00281987"/>
    <w:rsid w:val="00282070"/>
    <w:rsid w:val="00282112"/>
    <w:rsid w:val="0028299B"/>
    <w:rsid w:val="0028396D"/>
    <w:rsid w:val="0028465F"/>
    <w:rsid w:val="002858AB"/>
    <w:rsid w:val="0028645B"/>
    <w:rsid w:val="00287332"/>
    <w:rsid w:val="00290784"/>
    <w:rsid w:val="002907F6"/>
    <w:rsid w:val="00290D3B"/>
    <w:rsid w:val="00291447"/>
    <w:rsid w:val="002915E4"/>
    <w:rsid w:val="002919D3"/>
    <w:rsid w:val="00291E21"/>
    <w:rsid w:val="00293795"/>
    <w:rsid w:val="002938D7"/>
    <w:rsid w:val="00293BB1"/>
    <w:rsid w:val="002947A9"/>
    <w:rsid w:val="00294A1D"/>
    <w:rsid w:val="00295442"/>
    <w:rsid w:val="002957D1"/>
    <w:rsid w:val="0029595B"/>
    <w:rsid w:val="00295F6C"/>
    <w:rsid w:val="002961B7"/>
    <w:rsid w:val="002972F7"/>
    <w:rsid w:val="002A00C8"/>
    <w:rsid w:val="002A089F"/>
    <w:rsid w:val="002A0AA9"/>
    <w:rsid w:val="002A161B"/>
    <w:rsid w:val="002A1DBA"/>
    <w:rsid w:val="002A1F59"/>
    <w:rsid w:val="002A1F96"/>
    <w:rsid w:val="002A2803"/>
    <w:rsid w:val="002A3A42"/>
    <w:rsid w:val="002A3E06"/>
    <w:rsid w:val="002A45CC"/>
    <w:rsid w:val="002A4CBB"/>
    <w:rsid w:val="002A5010"/>
    <w:rsid w:val="002A501D"/>
    <w:rsid w:val="002A53FE"/>
    <w:rsid w:val="002A57E8"/>
    <w:rsid w:val="002A5EA5"/>
    <w:rsid w:val="002A5F4C"/>
    <w:rsid w:val="002A66B5"/>
    <w:rsid w:val="002A67EE"/>
    <w:rsid w:val="002A6960"/>
    <w:rsid w:val="002A750B"/>
    <w:rsid w:val="002A7977"/>
    <w:rsid w:val="002A7DBD"/>
    <w:rsid w:val="002B001D"/>
    <w:rsid w:val="002B00EE"/>
    <w:rsid w:val="002B10A4"/>
    <w:rsid w:val="002B133F"/>
    <w:rsid w:val="002B1921"/>
    <w:rsid w:val="002B1BA6"/>
    <w:rsid w:val="002B22B4"/>
    <w:rsid w:val="002B22DF"/>
    <w:rsid w:val="002B265A"/>
    <w:rsid w:val="002B2A8D"/>
    <w:rsid w:val="002B34F6"/>
    <w:rsid w:val="002B360E"/>
    <w:rsid w:val="002B39F7"/>
    <w:rsid w:val="002B3D52"/>
    <w:rsid w:val="002B454C"/>
    <w:rsid w:val="002B47CC"/>
    <w:rsid w:val="002B4AD6"/>
    <w:rsid w:val="002B4DA7"/>
    <w:rsid w:val="002B4F9E"/>
    <w:rsid w:val="002B5B7B"/>
    <w:rsid w:val="002B5D77"/>
    <w:rsid w:val="002B6B12"/>
    <w:rsid w:val="002B6C6E"/>
    <w:rsid w:val="002C0DAB"/>
    <w:rsid w:val="002C2966"/>
    <w:rsid w:val="002C3551"/>
    <w:rsid w:val="002C3601"/>
    <w:rsid w:val="002C37AA"/>
    <w:rsid w:val="002C3CE2"/>
    <w:rsid w:val="002C41A3"/>
    <w:rsid w:val="002C4593"/>
    <w:rsid w:val="002C5AF3"/>
    <w:rsid w:val="002C62EE"/>
    <w:rsid w:val="002C638E"/>
    <w:rsid w:val="002C66E6"/>
    <w:rsid w:val="002C6AB6"/>
    <w:rsid w:val="002C6C80"/>
    <w:rsid w:val="002C6E18"/>
    <w:rsid w:val="002C7DB4"/>
    <w:rsid w:val="002D0B55"/>
    <w:rsid w:val="002D0E18"/>
    <w:rsid w:val="002D20E4"/>
    <w:rsid w:val="002D26F8"/>
    <w:rsid w:val="002D2743"/>
    <w:rsid w:val="002D2995"/>
    <w:rsid w:val="002D34E1"/>
    <w:rsid w:val="002D390C"/>
    <w:rsid w:val="002D4F2E"/>
    <w:rsid w:val="002D5CC7"/>
    <w:rsid w:val="002D6923"/>
    <w:rsid w:val="002D6C32"/>
    <w:rsid w:val="002D729E"/>
    <w:rsid w:val="002D740B"/>
    <w:rsid w:val="002D7C8C"/>
    <w:rsid w:val="002E073E"/>
    <w:rsid w:val="002E0BC8"/>
    <w:rsid w:val="002E0C34"/>
    <w:rsid w:val="002E0CD1"/>
    <w:rsid w:val="002E2785"/>
    <w:rsid w:val="002E3034"/>
    <w:rsid w:val="002E32B4"/>
    <w:rsid w:val="002E3CFA"/>
    <w:rsid w:val="002E43BB"/>
    <w:rsid w:val="002E48C6"/>
    <w:rsid w:val="002E4EFD"/>
    <w:rsid w:val="002E5374"/>
    <w:rsid w:val="002E545B"/>
    <w:rsid w:val="002E57B4"/>
    <w:rsid w:val="002E5860"/>
    <w:rsid w:val="002E598E"/>
    <w:rsid w:val="002E5B0D"/>
    <w:rsid w:val="002E6B07"/>
    <w:rsid w:val="002E7239"/>
    <w:rsid w:val="002E797C"/>
    <w:rsid w:val="002E7B45"/>
    <w:rsid w:val="002E7DE0"/>
    <w:rsid w:val="002E7E79"/>
    <w:rsid w:val="002F03DE"/>
    <w:rsid w:val="002F05B8"/>
    <w:rsid w:val="002F093F"/>
    <w:rsid w:val="002F1059"/>
    <w:rsid w:val="002F1A83"/>
    <w:rsid w:val="002F1B1D"/>
    <w:rsid w:val="002F1B35"/>
    <w:rsid w:val="002F2EE0"/>
    <w:rsid w:val="002F57A9"/>
    <w:rsid w:val="002F584E"/>
    <w:rsid w:val="002F5AA4"/>
    <w:rsid w:val="002F6DAA"/>
    <w:rsid w:val="002F706A"/>
    <w:rsid w:val="002F7959"/>
    <w:rsid w:val="0030034B"/>
    <w:rsid w:val="0030124E"/>
    <w:rsid w:val="00301C8F"/>
    <w:rsid w:val="00302C7B"/>
    <w:rsid w:val="0030372E"/>
    <w:rsid w:val="003037B1"/>
    <w:rsid w:val="00303A78"/>
    <w:rsid w:val="00303AF3"/>
    <w:rsid w:val="00303D54"/>
    <w:rsid w:val="00304019"/>
    <w:rsid w:val="003044A8"/>
    <w:rsid w:val="003046EF"/>
    <w:rsid w:val="0030476D"/>
    <w:rsid w:val="00304E3F"/>
    <w:rsid w:val="003057E8"/>
    <w:rsid w:val="00305AA4"/>
    <w:rsid w:val="00305D24"/>
    <w:rsid w:val="00305D4C"/>
    <w:rsid w:val="0030652D"/>
    <w:rsid w:val="00306CA4"/>
    <w:rsid w:val="00307B73"/>
    <w:rsid w:val="00307CA7"/>
    <w:rsid w:val="00310163"/>
    <w:rsid w:val="00310230"/>
    <w:rsid w:val="0031065D"/>
    <w:rsid w:val="003108A6"/>
    <w:rsid w:val="00310AFC"/>
    <w:rsid w:val="00310BCD"/>
    <w:rsid w:val="00311099"/>
    <w:rsid w:val="00311ADF"/>
    <w:rsid w:val="00311F42"/>
    <w:rsid w:val="0031266C"/>
    <w:rsid w:val="00312B1D"/>
    <w:rsid w:val="00312C10"/>
    <w:rsid w:val="0031324C"/>
    <w:rsid w:val="00313436"/>
    <w:rsid w:val="00313E4C"/>
    <w:rsid w:val="003142F2"/>
    <w:rsid w:val="00315B32"/>
    <w:rsid w:val="00315D44"/>
    <w:rsid w:val="0031637A"/>
    <w:rsid w:val="00317613"/>
    <w:rsid w:val="003210F1"/>
    <w:rsid w:val="0032111A"/>
    <w:rsid w:val="003212A7"/>
    <w:rsid w:val="00321304"/>
    <w:rsid w:val="00321474"/>
    <w:rsid w:val="003216C3"/>
    <w:rsid w:val="0032187E"/>
    <w:rsid w:val="00321D6C"/>
    <w:rsid w:val="0032268E"/>
    <w:rsid w:val="00322C08"/>
    <w:rsid w:val="0032332C"/>
    <w:rsid w:val="003242BC"/>
    <w:rsid w:val="003253CD"/>
    <w:rsid w:val="00325DB9"/>
    <w:rsid w:val="003263A0"/>
    <w:rsid w:val="003269AC"/>
    <w:rsid w:val="00326F1F"/>
    <w:rsid w:val="003276FB"/>
    <w:rsid w:val="003300E9"/>
    <w:rsid w:val="00330C5F"/>
    <w:rsid w:val="00332BE9"/>
    <w:rsid w:val="003333E7"/>
    <w:rsid w:val="00333AB8"/>
    <w:rsid w:val="00334065"/>
    <w:rsid w:val="00334494"/>
    <w:rsid w:val="003352C0"/>
    <w:rsid w:val="00335934"/>
    <w:rsid w:val="003361B8"/>
    <w:rsid w:val="00336559"/>
    <w:rsid w:val="00337641"/>
    <w:rsid w:val="003377EF"/>
    <w:rsid w:val="003400DC"/>
    <w:rsid w:val="00340197"/>
    <w:rsid w:val="003404C9"/>
    <w:rsid w:val="00340C7F"/>
    <w:rsid w:val="00340DD0"/>
    <w:rsid w:val="00342AAA"/>
    <w:rsid w:val="00343581"/>
    <w:rsid w:val="00344406"/>
    <w:rsid w:val="00344A07"/>
    <w:rsid w:val="00344D22"/>
    <w:rsid w:val="0034522C"/>
    <w:rsid w:val="0034534A"/>
    <w:rsid w:val="00345E08"/>
    <w:rsid w:val="003460A4"/>
    <w:rsid w:val="00346229"/>
    <w:rsid w:val="00346821"/>
    <w:rsid w:val="00347239"/>
    <w:rsid w:val="00350428"/>
    <w:rsid w:val="00350957"/>
    <w:rsid w:val="00350C37"/>
    <w:rsid w:val="00350E4B"/>
    <w:rsid w:val="00350FAC"/>
    <w:rsid w:val="00351B86"/>
    <w:rsid w:val="00351CFA"/>
    <w:rsid w:val="00352004"/>
    <w:rsid w:val="0035226D"/>
    <w:rsid w:val="003525E5"/>
    <w:rsid w:val="00352EFF"/>
    <w:rsid w:val="00353484"/>
    <w:rsid w:val="003546C0"/>
    <w:rsid w:val="0035490C"/>
    <w:rsid w:val="003552E4"/>
    <w:rsid w:val="0035747D"/>
    <w:rsid w:val="00357B44"/>
    <w:rsid w:val="00360022"/>
    <w:rsid w:val="00360938"/>
    <w:rsid w:val="00360BBC"/>
    <w:rsid w:val="00360C4F"/>
    <w:rsid w:val="00362315"/>
    <w:rsid w:val="003627A0"/>
    <w:rsid w:val="0036308C"/>
    <w:rsid w:val="00363420"/>
    <w:rsid w:val="003634D9"/>
    <w:rsid w:val="003639D0"/>
    <w:rsid w:val="00363D25"/>
    <w:rsid w:val="00363EA0"/>
    <w:rsid w:val="00363EB7"/>
    <w:rsid w:val="00365106"/>
    <w:rsid w:val="00365AD4"/>
    <w:rsid w:val="0036657B"/>
    <w:rsid w:val="00366C3D"/>
    <w:rsid w:val="0036712C"/>
    <w:rsid w:val="003674DF"/>
    <w:rsid w:val="003674FC"/>
    <w:rsid w:val="003701EC"/>
    <w:rsid w:val="00370311"/>
    <w:rsid w:val="0037045C"/>
    <w:rsid w:val="003704DF"/>
    <w:rsid w:val="00370828"/>
    <w:rsid w:val="00370882"/>
    <w:rsid w:val="003708F5"/>
    <w:rsid w:val="00370C3A"/>
    <w:rsid w:val="00371636"/>
    <w:rsid w:val="00371A1C"/>
    <w:rsid w:val="00372B25"/>
    <w:rsid w:val="00372DB3"/>
    <w:rsid w:val="00372FB1"/>
    <w:rsid w:val="00373EDE"/>
    <w:rsid w:val="00375271"/>
    <w:rsid w:val="003761BD"/>
    <w:rsid w:val="00376626"/>
    <w:rsid w:val="003766D5"/>
    <w:rsid w:val="00376B85"/>
    <w:rsid w:val="00376CF6"/>
    <w:rsid w:val="00376FA2"/>
    <w:rsid w:val="0038033A"/>
    <w:rsid w:val="00380792"/>
    <w:rsid w:val="00381102"/>
    <w:rsid w:val="003816CB"/>
    <w:rsid w:val="00381C94"/>
    <w:rsid w:val="00381CBD"/>
    <w:rsid w:val="00381DE9"/>
    <w:rsid w:val="00382592"/>
    <w:rsid w:val="00382B64"/>
    <w:rsid w:val="00382D74"/>
    <w:rsid w:val="00383080"/>
    <w:rsid w:val="0038334A"/>
    <w:rsid w:val="003858A9"/>
    <w:rsid w:val="003858BE"/>
    <w:rsid w:val="003860B2"/>
    <w:rsid w:val="00386144"/>
    <w:rsid w:val="003864F2"/>
    <w:rsid w:val="0038663A"/>
    <w:rsid w:val="00386D82"/>
    <w:rsid w:val="00390044"/>
    <w:rsid w:val="00390C5E"/>
    <w:rsid w:val="00391361"/>
    <w:rsid w:val="003913AB"/>
    <w:rsid w:val="00391922"/>
    <w:rsid w:val="00391F3C"/>
    <w:rsid w:val="00394183"/>
    <w:rsid w:val="00394BF3"/>
    <w:rsid w:val="003953CF"/>
    <w:rsid w:val="003959CE"/>
    <w:rsid w:val="003959CF"/>
    <w:rsid w:val="00396BD1"/>
    <w:rsid w:val="00396CA9"/>
    <w:rsid w:val="00397240"/>
    <w:rsid w:val="003973D1"/>
    <w:rsid w:val="00397EE5"/>
    <w:rsid w:val="003A01B2"/>
    <w:rsid w:val="003A12A9"/>
    <w:rsid w:val="003A176F"/>
    <w:rsid w:val="003A25CC"/>
    <w:rsid w:val="003A27D9"/>
    <w:rsid w:val="003A2AEA"/>
    <w:rsid w:val="003A2DEC"/>
    <w:rsid w:val="003A329F"/>
    <w:rsid w:val="003A3558"/>
    <w:rsid w:val="003A3776"/>
    <w:rsid w:val="003A3E67"/>
    <w:rsid w:val="003A3EDE"/>
    <w:rsid w:val="003A4876"/>
    <w:rsid w:val="003A4AD9"/>
    <w:rsid w:val="003A4CE6"/>
    <w:rsid w:val="003A50F3"/>
    <w:rsid w:val="003A5CAA"/>
    <w:rsid w:val="003A61DA"/>
    <w:rsid w:val="003A6C22"/>
    <w:rsid w:val="003A7F88"/>
    <w:rsid w:val="003B0848"/>
    <w:rsid w:val="003B1B34"/>
    <w:rsid w:val="003B1B7D"/>
    <w:rsid w:val="003B2004"/>
    <w:rsid w:val="003B293E"/>
    <w:rsid w:val="003B2D37"/>
    <w:rsid w:val="003B3CC6"/>
    <w:rsid w:val="003B614C"/>
    <w:rsid w:val="003B733E"/>
    <w:rsid w:val="003B7496"/>
    <w:rsid w:val="003B7C6B"/>
    <w:rsid w:val="003B7D0E"/>
    <w:rsid w:val="003C0192"/>
    <w:rsid w:val="003C09C6"/>
    <w:rsid w:val="003C0E1A"/>
    <w:rsid w:val="003C25D4"/>
    <w:rsid w:val="003C3192"/>
    <w:rsid w:val="003C3C9B"/>
    <w:rsid w:val="003C3CF9"/>
    <w:rsid w:val="003C4F40"/>
    <w:rsid w:val="003C5DE2"/>
    <w:rsid w:val="003C5F1F"/>
    <w:rsid w:val="003C6AEE"/>
    <w:rsid w:val="003D0D2B"/>
    <w:rsid w:val="003D1426"/>
    <w:rsid w:val="003D1A54"/>
    <w:rsid w:val="003D1D6E"/>
    <w:rsid w:val="003D2679"/>
    <w:rsid w:val="003D2D9B"/>
    <w:rsid w:val="003D2F91"/>
    <w:rsid w:val="003D3927"/>
    <w:rsid w:val="003D3BC7"/>
    <w:rsid w:val="003D4496"/>
    <w:rsid w:val="003D52C7"/>
    <w:rsid w:val="003D5710"/>
    <w:rsid w:val="003D5B5C"/>
    <w:rsid w:val="003D617A"/>
    <w:rsid w:val="003D65A5"/>
    <w:rsid w:val="003D66EF"/>
    <w:rsid w:val="003D70CE"/>
    <w:rsid w:val="003D71FC"/>
    <w:rsid w:val="003D77E3"/>
    <w:rsid w:val="003E046D"/>
    <w:rsid w:val="003E0978"/>
    <w:rsid w:val="003E0F01"/>
    <w:rsid w:val="003E1812"/>
    <w:rsid w:val="003E357C"/>
    <w:rsid w:val="003E35C9"/>
    <w:rsid w:val="003E4837"/>
    <w:rsid w:val="003E4D17"/>
    <w:rsid w:val="003E5777"/>
    <w:rsid w:val="003E589D"/>
    <w:rsid w:val="003E5914"/>
    <w:rsid w:val="003E5A99"/>
    <w:rsid w:val="003E655D"/>
    <w:rsid w:val="003E67FF"/>
    <w:rsid w:val="003E6C73"/>
    <w:rsid w:val="003E6C9D"/>
    <w:rsid w:val="003E6F71"/>
    <w:rsid w:val="003E7037"/>
    <w:rsid w:val="003E7A73"/>
    <w:rsid w:val="003F000E"/>
    <w:rsid w:val="003F052D"/>
    <w:rsid w:val="003F1DEC"/>
    <w:rsid w:val="003F1E8C"/>
    <w:rsid w:val="003F219E"/>
    <w:rsid w:val="003F228E"/>
    <w:rsid w:val="003F2CE6"/>
    <w:rsid w:val="003F3554"/>
    <w:rsid w:val="003F3AEE"/>
    <w:rsid w:val="003F3D07"/>
    <w:rsid w:val="003F404C"/>
    <w:rsid w:val="003F4105"/>
    <w:rsid w:val="003F424E"/>
    <w:rsid w:val="003F4F39"/>
    <w:rsid w:val="003F516F"/>
    <w:rsid w:val="003F537D"/>
    <w:rsid w:val="003F5755"/>
    <w:rsid w:val="003F5962"/>
    <w:rsid w:val="003F607B"/>
    <w:rsid w:val="003F648B"/>
    <w:rsid w:val="003F6BC7"/>
    <w:rsid w:val="003F6C52"/>
    <w:rsid w:val="003F6C9B"/>
    <w:rsid w:val="003F761D"/>
    <w:rsid w:val="003F7AEC"/>
    <w:rsid w:val="003F7CA0"/>
    <w:rsid w:val="003F7CE7"/>
    <w:rsid w:val="003F7E31"/>
    <w:rsid w:val="00400014"/>
    <w:rsid w:val="00400D7A"/>
    <w:rsid w:val="004017D8"/>
    <w:rsid w:val="00402117"/>
    <w:rsid w:val="0040273D"/>
    <w:rsid w:val="004028AC"/>
    <w:rsid w:val="004038B8"/>
    <w:rsid w:val="004041B7"/>
    <w:rsid w:val="0040474A"/>
    <w:rsid w:val="00405ED8"/>
    <w:rsid w:val="00407168"/>
    <w:rsid w:val="004071BC"/>
    <w:rsid w:val="00407DC6"/>
    <w:rsid w:val="00410DA2"/>
    <w:rsid w:val="00410DEB"/>
    <w:rsid w:val="00411026"/>
    <w:rsid w:val="004115F2"/>
    <w:rsid w:val="0041189D"/>
    <w:rsid w:val="00412237"/>
    <w:rsid w:val="00412458"/>
    <w:rsid w:val="004125F3"/>
    <w:rsid w:val="00412B38"/>
    <w:rsid w:val="00414C2B"/>
    <w:rsid w:val="004152E1"/>
    <w:rsid w:val="004154F4"/>
    <w:rsid w:val="00415AC5"/>
    <w:rsid w:val="004160B0"/>
    <w:rsid w:val="004162C0"/>
    <w:rsid w:val="00416641"/>
    <w:rsid w:val="00416D53"/>
    <w:rsid w:val="00417880"/>
    <w:rsid w:val="00417B3D"/>
    <w:rsid w:val="00417C62"/>
    <w:rsid w:val="004202D5"/>
    <w:rsid w:val="00420A98"/>
    <w:rsid w:val="00420AD3"/>
    <w:rsid w:val="00421991"/>
    <w:rsid w:val="00421BF8"/>
    <w:rsid w:val="00421ED6"/>
    <w:rsid w:val="00422284"/>
    <w:rsid w:val="004226D5"/>
    <w:rsid w:val="00423754"/>
    <w:rsid w:val="00423AFC"/>
    <w:rsid w:val="00424D72"/>
    <w:rsid w:val="004259C7"/>
    <w:rsid w:val="0042632E"/>
    <w:rsid w:val="004266DD"/>
    <w:rsid w:val="004267CF"/>
    <w:rsid w:val="004269C3"/>
    <w:rsid w:val="004276F1"/>
    <w:rsid w:val="00427D56"/>
    <w:rsid w:val="00427DC9"/>
    <w:rsid w:val="00430243"/>
    <w:rsid w:val="004305CC"/>
    <w:rsid w:val="00430CC6"/>
    <w:rsid w:val="00431FB6"/>
    <w:rsid w:val="004320FB"/>
    <w:rsid w:val="004326AE"/>
    <w:rsid w:val="00433051"/>
    <w:rsid w:val="00433303"/>
    <w:rsid w:val="00434123"/>
    <w:rsid w:val="00434428"/>
    <w:rsid w:val="0043504C"/>
    <w:rsid w:val="00436244"/>
    <w:rsid w:val="00436F34"/>
    <w:rsid w:val="00437546"/>
    <w:rsid w:val="0043799E"/>
    <w:rsid w:val="00440843"/>
    <w:rsid w:val="004408BE"/>
    <w:rsid w:val="00440906"/>
    <w:rsid w:val="00440EFF"/>
    <w:rsid w:val="004415B2"/>
    <w:rsid w:val="00441A47"/>
    <w:rsid w:val="00441A78"/>
    <w:rsid w:val="00441CB7"/>
    <w:rsid w:val="00441DA4"/>
    <w:rsid w:val="00442BF7"/>
    <w:rsid w:val="00442DE9"/>
    <w:rsid w:val="00442F74"/>
    <w:rsid w:val="004433B8"/>
    <w:rsid w:val="0044390A"/>
    <w:rsid w:val="004439C2"/>
    <w:rsid w:val="004439D8"/>
    <w:rsid w:val="00443A2B"/>
    <w:rsid w:val="00444223"/>
    <w:rsid w:val="0044462B"/>
    <w:rsid w:val="00444B54"/>
    <w:rsid w:val="00444D6A"/>
    <w:rsid w:val="00445A05"/>
    <w:rsid w:val="00445A8C"/>
    <w:rsid w:val="00445AFC"/>
    <w:rsid w:val="00445BC8"/>
    <w:rsid w:val="004477B7"/>
    <w:rsid w:val="0044792E"/>
    <w:rsid w:val="00447DC2"/>
    <w:rsid w:val="00450F3B"/>
    <w:rsid w:val="0045144C"/>
    <w:rsid w:val="0045150D"/>
    <w:rsid w:val="00452595"/>
    <w:rsid w:val="004525FE"/>
    <w:rsid w:val="00452863"/>
    <w:rsid w:val="00452A6E"/>
    <w:rsid w:val="00453539"/>
    <w:rsid w:val="00453D5B"/>
    <w:rsid w:val="00453E58"/>
    <w:rsid w:val="004541A7"/>
    <w:rsid w:val="0045434C"/>
    <w:rsid w:val="0045516D"/>
    <w:rsid w:val="0045542B"/>
    <w:rsid w:val="00457D15"/>
    <w:rsid w:val="0046013B"/>
    <w:rsid w:val="004603DE"/>
    <w:rsid w:val="004614E3"/>
    <w:rsid w:val="00461ED2"/>
    <w:rsid w:val="0046202E"/>
    <w:rsid w:val="00463C12"/>
    <w:rsid w:val="00463CFA"/>
    <w:rsid w:val="0046400F"/>
    <w:rsid w:val="00464034"/>
    <w:rsid w:val="0046490C"/>
    <w:rsid w:val="00464AB2"/>
    <w:rsid w:val="0046509C"/>
    <w:rsid w:val="00466921"/>
    <w:rsid w:val="00467AAE"/>
    <w:rsid w:val="004700C2"/>
    <w:rsid w:val="00470232"/>
    <w:rsid w:val="0047073C"/>
    <w:rsid w:val="00470C3F"/>
    <w:rsid w:val="00470FF8"/>
    <w:rsid w:val="00471507"/>
    <w:rsid w:val="0047162D"/>
    <w:rsid w:val="0047185B"/>
    <w:rsid w:val="00471DF4"/>
    <w:rsid w:val="00472437"/>
    <w:rsid w:val="00473520"/>
    <w:rsid w:val="0047550A"/>
    <w:rsid w:val="0047567D"/>
    <w:rsid w:val="00475AB0"/>
    <w:rsid w:val="004772E6"/>
    <w:rsid w:val="0047789C"/>
    <w:rsid w:val="00477D11"/>
    <w:rsid w:val="00481302"/>
    <w:rsid w:val="0048135B"/>
    <w:rsid w:val="00481B3C"/>
    <w:rsid w:val="00481BE1"/>
    <w:rsid w:val="004821C9"/>
    <w:rsid w:val="004827B6"/>
    <w:rsid w:val="00482F84"/>
    <w:rsid w:val="0048309E"/>
    <w:rsid w:val="004836EC"/>
    <w:rsid w:val="00483892"/>
    <w:rsid w:val="00483CB0"/>
    <w:rsid w:val="00484484"/>
    <w:rsid w:val="00486A00"/>
    <w:rsid w:val="004871C6"/>
    <w:rsid w:val="00487449"/>
    <w:rsid w:val="004877B6"/>
    <w:rsid w:val="00487A30"/>
    <w:rsid w:val="00487DEF"/>
    <w:rsid w:val="00491ACA"/>
    <w:rsid w:val="00491C18"/>
    <w:rsid w:val="0049263F"/>
    <w:rsid w:val="00492815"/>
    <w:rsid w:val="00492D07"/>
    <w:rsid w:val="00492D7D"/>
    <w:rsid w:val="0049329B"/>
    <w:rsid w:val="00493514"/>
    <w:rsid w:val="004939D5"/>
    <w:rsid w:val="004941AB"/>
    <w:rsid w:val="004944E9"/>
    <w:rsid w:val="004948F4"/>
    <w:rsid w:val="00494E95"/>
    <w:rsid w:val="00495C21"/>
    <w:rsid w:val="004971E0"/>
    <w:rsid w:val="0049774B"/>
    <w:rsid w:val="00497969"/>
    <w:rsid w:val="00497FCC"/>
    <w:rsid w:val="004A0BDA"/>
    <w:rsid w:val="004A1C72"/>
    <w:rsid w:val="004A1CE0"/>
    <w:rsid w:val="004A2298"/>
    <w:rsid w:val="004A29A8"/>
    <w:rsid w:val="004A359B"/>
    <w:rsid w:val="004A368A"/>
    <w:rsid w:val="004A4E5C"/>
    <w:rsid w:val="004A5CD1"/>
    <w:rsid w:val="004A5E9E"/>
    <w:rsid w:val="004A62A9"/>
    <w:rsid w:val="004A73F1"/>
    <w:rsid w:val="004A7563"/>
    <w:rsid w:val="004A7BDE"/>
    <w:rsid w:val="004B0AA5"/>
    <w:rsid w:val="004B0B7C"/>
    <w:rsid w:val="004B31B9"/>
    <w:rsid w:val="004B4151"/>
    <w:rsid w:val="004B4A6E"/>
    <w:rsid w:val="004B5094"/>
    <w:rsid w:val="004B51E5"/>
    <w:rsid w:val="004B5C4F"/>
    <w:rsid w:val="004B6868"/>
    <w:rsid w:val="004B6900"/>
    <w:rsid w:val="004B7409"/>
    <w:rsid w:val="004B76F5"/>
    <w:rsid w:val="004B7974"/>
    <w:rsid w:val="004C0ED9"/>
    <w:rsid w:val="004C1162"/>
    <w:rsid w:val="004C1D0D"/>
    <w:rsid w:val="004C20AD"/>
    <w:rsid w:val="004C246F"/>
    <w:rsid w:val="004C27A4"/>
    <w:rsid w:val="004C2BD7"/>
    <w:rsid w:val="004C33D8"/>
    <w:rsid w:val="004C4656"/>
    <w:rsid w:val="004C4BF8"/>
    <w:rsid w:val="004C53AE"/>
    <w:rsid w:val="004C652D"/>
    <w:rsid w:val="004C68AE"/>
    <w:rsid w:val="004C797A"/>
    <w:rsid w:val="004C7AD8"/>
    <w:rsid w:val="004D01CD"/>
    <w:rsid w:val="004D0A6A"/>
    <w:rsid w:val="004D15D7"/>
    <w:rsid w:val="004D1965"/>
    <w:rsid w:val="004D2033"/>
    <w:rsid w:val="004D21D5"/>
    <w:rsid w:val="004D222D"/>
    <w:rsid w:val="004D26E2"/>
    <w:rsid w:val="004D29DF"/>
    <w:rsid w:val="004D3077"/>
    <w:rsid w:val="004D32B1"/>
    <w:rsid w:val="004D42B7"/>
    <w:rsid w:val="004D5945"/>
    <w:rsid w:val="004D698C"/>
    <w:rsid w:val="004D6DEF"/>
    <w:rsid w:val="004E13BD"/>
    <w:rsid w:val="004E2D86"/>
    <w:rsid w:val="004E345E"/>
    <w:rsid w:val="004E35A6"/>
    <w:rsid w:val="004E3A16"/>
    <w:rsid w:val="004E3CD9"/>
    <w:rsid w:val="004E4144"/>
    <w:rsid w:val="004E5600"/>
    <w:rsid w:val="004E5B40"/>
    <w:rsid w:val="004E635E"/>
    <w:rsid w:val="004E683F"/>
    <w:rsid w:val="004E691D"/>
    <w:rsid w:val="004E6CCF"/>
    <w:rsid w:val="004E6D34"/>
    <w:rsid w:val="004E707E"/>
    <w:rsid w:val="004E796D"/>
    <w:rsid w:val="004E7FB1"/>
    <w:rsid w:val="004F060E"/>
    <w:rsid w:val="004F107A"/>
    <w:rsid w:val="004F1CFA"/>
    <w:rsid w:val="004F1E84"/>
    <w:rsid w:val="004F2E1D"/>
    <w:rsid w:val="004F4B14"/>
    <w:rsid w:val="004F5B32"/>
    <w:rsid w:val="004F5DDA"/>
    <w:rsid w:val="004F61EB"/>
    <w:rsid w:val="004F651A"/>
    <w:rsid w:val="004F735A"/>
    <w:rsid w:val="004F755C"/>
    <w:rsid w:val="004F7881"/>
    <w:rsid w:val="004F78D8"/>
    <w:rsid w:val="00500EBE"/>
    <w:rsid w:val="0050158F"/>
    <w:rsid w:val="00501E4A"/>
    <w:rsid w:val="00502865"/>
    <w:rsid w:val="00502889"/>
    <w:rsid w:val="00502B13"/>
    <w:rsid w:val="0050301F"/>
    <w:rsid w:val="00503772"/>
    <w:rsid w:val="00503845"/>
    <w:rsid w:val="00503A0E"/>
    <w:rsid w:val="00503ACA"/>
    <w:rsid w:val="0050605D"/>
    <w:rsid w:val="0050619E"/>
    <w:rsid w:val="005062CE"/>
    <w:rsid w:val="0050683C"/>
    <w:rsid w:val="00506AC1"/>
    <w:rsid w:val="0050779D"/>
    <w:rsid w:val="0050F2D3"/>
    <w:rsid w:val="005106C2"/>
    <w:rsid w:val="00510731"/>
    <w:rsid w:val="00510811"/>
    <w:rsid w:val="00510A33"/>
    <w:rsid w:val="005113C7"/>
    <w:rsid w:val="00512FAD"/>
    <w:rsid w:val="0051389D"/>
    <w:rsid w:val="00513E21"/>
    <w:rsid w:val="00515B9E"/>
    <w:rsid w:val="00515D8B"/>
    <w:rsid w:val="005164ED"/>
    <w:rsid w:val="005167F7"/>
    <w:rsid w:val="00517341"/>
    <w:rsid w:val="005173B6"/>
    <w:rsid w:val="0051780A"/>
    <w:rsid w:val="00517AB0"/>
    <w:rsid w:val="0052043B"/>
    <w:rsid w:val="005204ED"/>
    <w:rsid w:val="005205A1"/>
    <w:rsid w:val="00520936"/>
    <w:rsid w:val="00521F45"/>
    <w:rsid w:val="005228C8"/>
    <w:rsid w:val="005233AF"/>
    <w:rsid w:val="0052353B"/>
    <w:rsid w:val="00524042"/>
    <w:rsid w:val="0052430E"/>
    <w:rsid w:val="005256E8"/>
    <w:rsid w:val="00526249"/>
    <w:rsid w:val="005265FA"/>
    <w:rsid w:val="0052739C"/>
    <w:rsid w:val="00527F22"/>
    <w:rsid w:val="005311AD"/>
    <w:rsid w:val="005312EB"/>
    <w:rsid w:val="00531448"/>
    <w:rsid w:val="00531787"/>
    <w:rsid w:val="0053202A"/>
    <w:rsid w:val="00532183"/>
    <w:rsid w:val="005321D5"/>
    <w:rsid w:val="00533F78"/>
    <w:rsid w:val="0053520E"/>
    <w:rsid w:val="00535F18"/>
    <w:rsid w:val="005360C6"/>
    <w:rsid w:val="005363AB"/>
    <w:rsid w:val="00536E38"/>
    <w:rsid w:val="00537054"/>
    <w:rsid w:val="0053745E"/>
    <w:rsid w:val="00537901"/>
    <w:rsid w:val="00540360"/>
    <w:rsid w:val="00540934"/>
    <w:rsid w:val="00540CE4"/>
    <w:rsid w:val="00541B86"/>
    <w:rsid w:val="00541BC9"/>
    <w:rsid w:val="00541D26"/>
    <w:rsid w:val="00542839"/>
    <w:rsid w:val="00542BD3"/>
    <w:rsid w:val="00543257"/>
    <w:rsid w:val="00544045"/>
    <w:rsid w:val="005440D5"/>
    <w:rsid w:val="0054459D"/>
    <w:rsid w:val="00544AA4"/>
    <w:rsid w:val="005466E1"/>
    <w:rsid w:val="005467FE"/>
    <w:rsid w:val="00546C3C"/>
    <w:rsid w:val="00547842"/>
    <w:rsid w:val="00547E9A"/>
    <w:rsid w:val="00550677"/>
    <w:rsid w:val="005507A4"/>
    <w:rsid w:val="005521C7"/>
    <w:rsid w:val="00553C12"/>
    <w:rsid w:val="005544F3"/>
    <w:rsid w:val="005549CB"/>
    <w:rsid w:val="00555378"/>
    <w:rsid w:val="00556199"/>
    <w:rsid w:val="0055639E"/>
    <w:rsid w:val="0055696A"/>
    <w:rsid w:val="00556A6C"/>
    <w:rsid w:val="00556D93"/>
    <w:rsid w:val="005571E1"/>
    <w:rsid w:val="00557A12"/>
    <w:rsid w:val="00557AC2"/>
    <w:rsid w:val="0056031B"/>
    <w:rsid w:val="00560473"/>
    <w:rsid w:val="00560EA2"/>
    <w:rsid w:val="00561180"/>
    <w:rsid w:val="00561F84"/>
    <w:rsid w:val="0056218B"/>
    <w:rsid w:val="00562299"/>
    <w:rsid w:val="005627AE"/>
    <w:rsid w:val="0056285F"/>
    <w:rsid w:val="00562A32"/>
    <w:rsid w:val="005633F2"/>
    <w:rsid w:val="005635D3"/>
    <w:rsid w:val="00563B89"/>
    <w:rsid w:val="00563C0A"/>
    <w:rsid w:val="005647DE"/>
    <w:rsid w:val="00564E2B"/>
    <w:rsid w:val="00565DED"/>
    <w:rsid w:val="0056690E"/>
    <w:rsid w:val="0056699D"/>
    <w:rsid w:val="00567578"/>
    <w:rsid w:val="00567753"/>
    <w:rsid w:val="00567878"/>
    <w:rsid w:val="005701A5"/>
    <w:rsid w:val="005702C5"/>
    <w:rsid w:val="0057128B"/>
    <w:rsid w:val="005715C8"/>
    <w:rsid w:val="005723C9"/>
    <w:rsid w:val="00573B0D"/>
    <w:rsid w:val="00574883"/>
    <w:rsid w:val="005755C8"/>
    <w:rsid w:val="00575934"/>
    <w:rsid w:val="00575B83"/>
    <w:rsid w:val="00575D1E"/>
    <w:rsid w:val="00575DF8"/>
    <w:rsid w:val="00575E75"/>
    <w:rsid w:val="005766F0"/>
    <w:rsid w:val="005777FC"/>
    <w:rsid w:val="00577D33"/>
    <w:rsid w:val="005811E6"/>
    <w:rsid w:val="00581CA6"/>
    <w:rsid w:val="00582031"/>
    <w:rsid w:val="00582307"/>
    <w:rsid w:val="0058293B"/>
    <w:rsid w:val="00582CE6"/>
    <w:rsid w:val="005833B3"/>
    <w:rsid w:val="005849B1"/>
    <w:rsid w:val="00584A49"/>
    <w:rsid w:val="00584A70"/>
    <w:rsid w:val="00585259"/>
    <w:rsid w:val="005852E8"/>
    <w:rsid w:val="00585A99"/>
    <w:rsid w:val="005865F8"/>
    <w:rsid w:val="005868F8"/>
    <w:rsid w:val="00586BC0"/>
    <w:rsid w:val="00586CDA"/>
    <w:rsid w:val="00587B13"/>
    <w:rsid w:val="00587BCB"/>
    <w:rsid w:val="00587BDB"/>
    <w:rsid w:val="00591C68"/>
    <w:rsid w:val="00591C95"/>
    <w:rsid w:val="00591D5C"/>
    <w:rsid w:val="00591F87"/>
    <w:rsid w:val="00592391"/>
    <w:rsid w:val="00592FEF"/>
    <w:rsid w:val="00593523"/>
    <w:rsid w:val="005947B7"/>
    <w:rsid w:val="00594E42"/>
    <w:rsid w:val="0059503C"/>
    <w:rsid w:val="00595175"/>
    <w:rsid w:val="005952B3"/>
    <w:rsid w:val="00595839"/>
    <w:rsid w:val="00595F83"/>
    <w:rsid w:val="005962DC"/>
    <w:rsid w:val="005965BC"/>
    <w:rsid w:val="005966DE"/>
    <w:rsid w:val="00596C2A"/>
    <w:rsid w:val="0059786A"/>
    <w:rsid w:val="005978B2"/>
    <w:rsid w:val="0059792B"/>
    <w:rsid w:val="005A03C4"/>
    <w:rsid w:val="005A1239"/>
    <w:rsid w:val="005A1332"/>
    <w:rsid w:val="005A1A7E"/>
    <w:rsid w:val="005A257C"/>
    <w:rsid w:val="005A3856"/>
    <w:rsid w:val="005A39C4"/>
    <w:rsid w:val="005A4048"/>
    <w:rsid w:val="005A426F"/>
    <w:rsid w:val="005A463F"/>
    <w:rsid w:val="005A48F8"/>
    <w:rsid w:val="005A4DBD"/>
    <w:rsid w:val="005A5457"/>
    <w:rsid w:val="005A54F5"/>
    <w:rsid w:val="005A5F83"/>
    <w:rsid w:val="005A672D"/>
    <w:rsid w:val="005A7518"/>
    <w:rsid w:val="005A7651"/>
    <w:rsid w:val="005A779D"/>
    <w:rsid w:val="005A7EE7"/>
    <w:rsid w:val="005B023B"/>
    <w:rsid w:val="005B093C"/>
    <w:rsid w:val="005B09B3"/>
    <w:rsid w:val="005B1821"/>
    <w:rsid w:val="005B1A91"/>
    <w:rsid w:val="005B1C3A"/>
    <w:rsid w:val="005B1DB1"/>
    <w:rsid w:val="005B2234"/>
    <w:rsid w:val="005B2924"/>
    <w:rsid w:val="005B2AEC"/>
    <w:rsid w:val="005B2F4B"/>
    <w:rsid w:val="005B359D"/>
    <w:rsid w:val="005B3745"/>
    <w:rsid w:val="005B39E0"/>
    <w:rsid w:val="005B3D31"/>
    <w:rsid w:val="005B4149"/>
    <w:rsid w:val="005B4559"/>
    <w:rsid w:val="005B477A"/>
    <w:rsid w:val="005B4D26"/>
    <w:rsid w:val="005B5296"/>
    <w:rsid w:val="005B5B89"/>
    <w:rsid w:val="005B6DC0"/>
    <w:rsid w:val="005C1678"/>
    <w:rsid w:val="005C1E5C"/>
    <w:rsid w:val="005C21CF"/>
    <w:rsid w:val="005C21E7"/>
    <w:rsid w:val="005C2A59"/>
    <w:rsid w:val="005C2AAD"/>
    <w:rsid w:val="005C37A0"/>
    <w:rsid w:val="005C3AB7"/>
    <w:rsid w:val="005C40DF"/>
    <w:rsid w:val="005C4DB9"/>
    <w:rsid w:val="005C5903"/>
    <w:rsid w:val="005C5EAA"/>
    <w:rsid w:val="005C640E"/>
    <w:rsid w:val="005C7B36"/>
    <w:rsid w:val="005D024C"/>
    <w:rsid w:val="005D0910"/>
    <w:rsid w:val="005D0B94"/>
    <w:rsid w:val="005D1568"/>
    <w:rsid w:val="005D2FE7"/>
    <w:rsid w:val="005D3107"/>
    <w:rsid w:val="005D3A62"/>
    <w:rsid w:val="005D3BCB"/>
    <w:rsid w:val="005D46AC"/>
    <w:rsid w:val="005D5A3D"/>
    <w:rsid w:val="005D5C1C"/>
    <w:rsid w:val="005D5DF7"/>
    <w:rsid w:val="005D6333"/>
    <w:rsid w:val="005D63E2"/>
    <w:rsid w:val="005D657A"/>
    <w:rsid w:val="005D65DF"/>
    <w:rsid w:val="005D695C"/>
    <w:rsid w:val="005D72E4"/>
    <w:rsid w:val="005D74C0"/>
    <w:rsid w:val="005D75B0"/>
    <w:rsid w:val="005D792B"/>
    <w:rsid w:val="005E0007"/>
    <w:rsid w:val="005E0524"/>
    <w:rsid w:val="005E1B68"/>
    <w:rsid w:val="005E2528"/>
    <w:rsid w:val="005E2B46"/>
    <w:rsid w:val="005E2C34"/>
    <w:rsid w:val="005E3B73"/>
    <w:rsid w:val="005E3F1A"/>
    <w:rsid w:val="005E5024"/>
    <w:rsid w:val="005E585D"/>
    <w:rsid w:val="005E67E4"/>
    <w:rsid w:val="005E7380"/>
    <w:rsid w:val="005E7586"/>
    <w:rsid w:val="005E7BCD"/>
    <w:rsid w:val="005E7C8E"/>
    <w:rsid w:val="005F0283"/>
    <w:rsid w:val="005F045A"/>
    <w:rsid w:val="005F09A6"/>
    <w:rsid w:val="005F0A78"/>
    <w:rsid w:val="005F0CCB"/>
    <w:rsid w:val="005F13CE"/>
    <w:rsid w:val="005F1B92"/>
    <w:rsid w:val="005F20A9"/>
    <w:rsid w:val="005F25E4"/>
    <w:rsid w:val="005F3A6A"/>
    <w:rsid w:val="005F3B6C"/>
    <w:rsid w:val="005F41B1"/>
    <w:rsid w:val="005F48B2"/>
    <w:rsid w:val="005F4E68"/>
    <w:rsid w:val="005F4FFE"/>
    <w:rsid w:val="005F52AA"/>
    <w:rsid w:val="005F56EC"/>
    <w:rsid w:val="005F5A4E"/>
    <w:rsid w:val="005F6CF1"/>
    <w:rsid w:val="00600E92"/>
    <w:rsid w:val="0060124F"/>
    <w:rsid w:val="0060139B"/>
    <w:rsid w:val="00601B68"/>
    <w:rsid w:val="00601C20"/>
    <w:rsid w:val="00602B19"/>
    <w:rsid w:val="0060309D"/>
    <w:rsid w:val="00603F59"/>
    <w:rsid w:val="0060497E"/>
    <w:rsid w:val="00604FB6"/>
    <w:rsid w:val="00605298"/>
    <w:rsid w:val="00606098"/>
    <w:rsid w:val="0060615A"/>
    <w:rsid w:val="00606B48"/>
    <w:rsid w:val="00606EF8"/>
    <w:rsid w:val="00607388"/>
    <w:rsid w:val="0060748B"/>
    <w:rsid w:val="0060769E"/>
    <w:rsid w:val="00610834"/>
    <w:rsid w:val="006115ED"/>
    <w:rsid w:val="00611B85"/>
    <w:rsid w:val="00611C84"/>
    <w:rsid w:val="00612E7B"/>
    <w:rsid w:val="006130AB"/>
    <w:rsid w:val="0061428E"/>
    <w:rsid w:val="00614793"/>
    <w:rsid w:val="00614DDC"/>
    <w:rsid w:val="00615990"/>
    <w:rsid w:val="00615C17"/>
    <w:rsid w:val="006160DA"/>
    <w:rsid w:val="00616B38"/>
    <w:rsid w:val="00616F56"/>
    <w:rsid w:val="0061792C"/>
    <w:rsid w:val="00617E56"/>
    <w:rsid w:val="00620062"/>
    <w:rsid w:val="006201F3"/>
    <w:rsid w:val="006204AC"/>
    <w:rsid w:val="0062056A"/>
    <w:rsid w:val="006206BE"/>
    <w:rsid w:val="00620759"/>
    <w:rsid w:val="00620D77"/>
    <w:rsid w:val="00621141"/>
    <w:rsid w:val="006212EB"/>
    <w:rsid w:val="00621841"/>
    <w:rsid w:val="0062252C"/>
    <w:rsid w:val="006227BF"/>
    <w:rsid w:val="00622A1A"/>
    <w:rsid w:val="00622B9A"/>
    <w:rsid w:val="00622EF5"/>
    <w:rsid w:val="00622F54"/>
    <w:rsid w:val="00622F8A"/>
    <w:rsid w:val="0062376A"/>
    <w:rsid w:val="00624871"/>
    <w:rsid w:val="00624D46"/>
    <w:rsid w:val="0062522C"/>
    <w:rsid w:val="006257E7"/>
    <w:rsid w:val="00626985"/>
    <w:rsid w:val="00626DF9"/>
    <w:rsid w:val="00630CF5"/>
    <w:rsid w:val="00631A22"/>
    <w:rsid w:val="00632411"/>
    <w:rsid w:val="00632A33"/>
    <w:rsid w:val="00633E5A"/>
    <w:rsid w:val="0063400E"/>
    <w:rsid w:val="00635200"/>
    <w:rsid w:val="00635D69"/>
    <w:rsid w:val="006368F1"/>
    <w:rsid w:val="006371F4"/>
    <w:rsid w:val="0063728D"/>
    <w:rsid w:val="00637B93"/>
    <w:rsid w:val="00637E85"/>
    <w:rsid w:val="00641403"/>
    <w:rsid w:val="00642440"/>
    <w:rsid w:val="006424D4"/>
    <w:rsid w:val="0064311E"/>
    <w:rsid w:val="006436D2"/>
    <w:rsid w:val="00644035"/>
    <w:rsid w:val="0064420E"/>
    <w:rsid w:val="00644A64"/>
    <w:rsid w:val="00644A8A"/>
    <w:rsid w:val="0064710B"/>
    <w:rsid w:val="006472C1"/>
    <w:rsid w:val="00647467"/>
    <w:rsid w:val="0065029B"/>
    <w:rsid w:val="00651496"/>
    <w:rsid w:val="0065188D"/>
    <w:rsid w:val="0065283C"/>
    <w:rsid w:val="00653150"/>
    <w:rsid w:val="00653A4C"/>
    <w:rsid w:val="00653A54"/>
    <w:rsid w:val="0065416C"/>
    <w:rsid w:val="00654837"/>
    <w:rsid w:val="00655507"/>
    <w:rsid w:val="0065553A"/>
    <w:rsid w:val="0065582E"/>
    <w:rsid w:val="0065588A"/>
    <w:rsid w:val="00655E09"/>
    <w:rsid w:val="006561F6"/>
    <w:rsid w:val="006563AB"/>
    <w:rsid w:val="0065646E"/>
    <w:rsid w:val="006572CA"/>
    <w:rsid w:val="006613FA"/>
    <w:rsid w:val="006632AF"/>
    <w:rsid w:val="00663F0B"/>
    <w:rsid w:val="00664B15"/>
    <w:rsid w:val="00665A65"/>
    <w:rsid w:val="00666B85"/>
    <w:rsid w:val="00666E53"/>
    <w:rsid w:val="00666FBA"/>
    <w:rsid w:val="006670DD"/>
    <w:rsid w:val="006696D4"/>
    <w:rsid w:val="00670CD3"/>
    <w:rsid w:val="00671E3B"/>
    <w:rsid w:val="00672D1C"/>
    <w:rsid w:val="0067306E"/>
    <w:rsid w:val="00673B79"/>
    <w:rsid w:val="00675C0E"/>
    <w:rsid w:val="00675DA5"/>
    <w:rsid w:val="006768CE"/>
    <w:rsid w:val="006768F6"/>
    <w:rsid w:val="00676EAC"/>
    <w:rsid w:val="006772F6"/>
    <w:rsid w:val="006774E8"/>
    <w:rsid w:val="00680C95"/>
    <w:rsid w:val="00681B21"/>
    <w:rsid w:val="00681E0E"/>
    <w:rsid w:val="0068278A"/>
    <w:rsid w:val="006838C2"/>
    <w:rsid w:val="00684713"/>
    <w:rsid w:val="00685200"/>
    <w:rsid w:val="0068527E"/>
    <w:rsid w:val="006855E4"/>
    <w:rsid w:val="0068569A"/>
    <w:rsid w:val="0068579D"/>
    <w:rsid w:val="006857A1"/>
    <w:rsid w:val="00685CB8"/>
    <w:rsid w:val="00685D54"/>
    <w:rsid w:val="006863CD"/>
    <w:rsid w:val="00686983"/>
    <w:rsid w:val="00686DA1"/>
    <w:rsid w:val="00687958"/>
    <w:rsid w:val="006904E0"/>
    <w:rsid w:val="006904ED"/>
    <w:rsid w:val="00691051"/>
    <w:rsid w:val="00692428"/>
    <w:rsid w:val="00692A78"/>
    <w:rsid w:val="00692A9C"/>
    <w:rsid w:val="00693117"/>
    <w:rsid w:val="006956E3"/>
    <w:rsid w:val="00696026"/>
    <w:rsid w:val="0069652C"/>
    <w:rsid w:val="00696840"/>
    <w:rsid w:val="00697373"/>
    <w:rsid w:val="006974B1"/>
    <w:rsid w:val="006A2195"/>
    <w:rsid w:val="006A26CE"/>
    <w:rsid w:val="006A2AA4"/>
    <w:rsid w:val="006A42BA"/>
    <w:rsid w:val="006A4A53"/>
    <w:rsid w:val="006A4E71"/>
    <w:rsid w:val="006A5131"/>
    <w:rsid w:val="006A579D"/>
    <w:rsid w:val="006A60C5"/>
    <w:rsid w:val="006A6972"/>
    <w:rsid w:val="006A69D9"/>
    <w:rsid w:val="006A7093"/>
    <w:rsid w:val="006A799A"/>
    <w:rsid w:val="006A7AEC"/>
    <w:rsid w:val="006B0737"/>
    <w:rsid w:val="006B0B04"/>
    <w:rsid w:val="006B0CBE"/>
    <w:rsid w:val="006B133E"/>
    <w:rsid w:val="006B182D"/>
    <w:rsid w:val="006B2DAE"/>
    <w:rsid w:val="006B2F7B"/>
    <w:rsid w:val="006B3B02"/>
    <w:rsid w:val="006B400C"/>
    <w:rsid w:val="006B5DD3"/>
    <w:rsid w:val="006B6B1C"/>
    <w:rsid w:val="006B76C4"/>
    <w:rsid w:val="006B7A6E"/>
    <w:rsid w:val="006B7E5D"/>
    <w:rsid w:val="006C023D"/>
    <w:rsid w:val="006C0D6E"/>
    <w:rsid w:val="006C159F"/>
    <w:rsid w:val="006C170D"/>
    <w:rsid w:val="006C1DCB"/>
    <w:rsid w:val="006C252B"/>
    <w:rsid w:val="006C2F21"/>
    <w:rsid w:val="006C31B1"/>
    <w:rsid w:val="006C39F8"/>
    <w:rsid w:val="006C407C"/>
    <w:rsid w:val="006C4E3B"/>
    <w:rsid w:val="006C55EF"/>
    <w:rsid w:val="006C5AA2"/>
    <w:rsid w:val="006C74A0"/>
    <w:rsid w:val="006C7917"/>
    <w:rsid w:val="006D07E2"/>
    <w:rsid w:val="006D09F0"/>
    <w:rsid w:val="006D1725"/>
    <w:rsid w:val="006D29E1"/>
    <w:rsid w:val="006D2BDF"/>
    <w:rsid w:val="006D2FE0"/>
    <w:rsid w:val="006D32D4"/>
    <w:rsid w:val="006D350C"/>
    <w:rsid w:val="006D3CB5"/>
    <w:rsid w:val="006D4202"/>
    <w:rsid w:val="006D42EE"/>
    <w:rsid w:val="006D43F3"/>
    <w:rsid w:val="006D45A2"/>
    <w:rsid w:val="006D479B"/>
    <w:rsid w:val="006D4A4F"/>
    <w:rsid w:val="006D50E1"/>
    <w:rsid w:val="006D52DB"/>
    <w:rsid w:val="006D59A3"/>
    <w:rsid w:val="006D5E0B"/>
    <w:rsid w:val="006D6659"/>
    <w:rsid w:val="006D78C6"/>
    <w:rsid w:val="006E0521"/>
    <w:rsid w:val="006E11ED"/>
    <w:rsid w:val="006E14FF"/>
    <w:rsid w:val="006E167F"/>
    <w:rsid w:val="006E19CE"/>
    <w:rsid w:val="006E1F73"/>
    <w:rsid w:val="006E240A"/>
    <w:rsid w:val="006E3AD1"/>
    <w:rsid w:val="006E4BD3"/>
    <w:rsid w:val="006E4D49"/>
    <w:rsid w:val="006E5C5A"/>
    <w:rsid w:val="006E5E23"/>
    <w:rsid w:val="006E7EB1"/>
    <w:rsid w:val="006E7F83"/>
    <w:rsid w:val="006F025E"/>
    <w:rsid w:val="006F13EE"/>
    <w:rsid w:val="006F2F97"/>
    <w:rsid w:val="006F435C"/>
    <w:rsid w:val="006F4A33"/>
    <w:rsid w:val="006F4E78"/>
    <w:rsid w:val="006F643B"/>
    <w:rsid w:val="006F6543"/>
    <w:rsid w:val="006F6D96"/>
    <w:rsid w:val="006F7963"/>
    <w:rsid w:val="0070029C"/>
    <w:rsid w:val="0070069D"/>
    <w:rsid w:val="00700BF7"/>
    <w:rsid w:val="0070110B"/>
    <w:rsid w:val="007015F3"/>
    <w:rsid w:val="00701AAA"/>
    <w:rsid w:val="00702223"/>
    <w:rsid w:val="00702819"/>
    <w:rsid w:val="00702F16"/>
    <w:rsid w:val="0070351C"/>
    <w:rsid w:val="007035D4"/>
    <w:rsid w:val="00704435"/>
    <w:rsid w:val="00704ADE"/>
    <w:rsid w:val="00705326"/>
    <w:rsid w:val="00705770"/>
    <w:rsid w:val="007058CB"/>
    <w:rsid w:val="00705BB3"/>
    <w:rsid w:val="007062FE"/>
    <w:rsid w:val="0070632C"/>
    <w:rsid w:val="00706B72"/>
    <w:rsid w:val="007072D4"/>
    <w:rsid w:val="00707F57"/>
    <w:rsid w:val="007105C1"/>
    <w:rsid w:val="00711AD7"/>
    <w:rsid w:val="00713615"/>
    <w:rsid w:val="00713FA0"/>
    <w:rsid w:val="00714228"/>
    <w:rsid w:val="00714C92"/>
    <w:rsid w:val="00714F4D"/>
    <w:rsid w:val="00715087"/>
    <w:rsid w:val="007152EF"/>
    <w:rsid w:val="00715FCD"/>
    <w:rsid w:val="007160B1"/>
    <w:rsid w:val="0071655A"/>
    <w:rsid w:val="00716B80"/>
    <w:rsid w:val="0071746F"/>
    <w:rsid w:val="00717EE3"/>
    <w:rsid w:val="00720013"/>
    <w:rsid w:val="00720A07"/>
    <w:rsid w:val="00720DF2"/>
    <w:rsid w:val="007216F7"/>
    <w:rsid w:val="00721859"/>
    <w:rsid w:val="00721DA6"/>
    <w:rsid w:val="00723BE2"/>
    <w:rsid w:val="00723DF4"/>
    <w:rsid w:val="00723F29"/>
    <w:rsid w:val="0072448A"/>
    <w:rsid w:val="00724C63"/>
    <w:rsid w:val="007253F7"/>
    <w:rsid w:val="00725C52"/>
    <w:rsid w:val="00725CAF"/>
    <w:rsid w:val="00725E30"/>
    <w:rsid w:val="00726351"/>
    <w:rsid w:val="00726CC7"/>
    <w:rsid w:val="00726EDD"/>
    <w:rsid w:val="0072743E"/>
    <w:rsid w:val="00730042"/>
    <w:rsid w:val="00730EC9"/>
    <w:rsid w:val="00730FDF"/>
    <w:rsid w:val="0073139C"/>
    <w:rsid w:val="00732424"/>
    <w:rsid w:val="00732489"/>
    <w:rsid w:val="00734871"/>
    <w:rsid w:val="007353A5"/>
    <w:rsid w:val="00735F7D"/>
    <w:rsid w:val="0073727E"/>
    <w:rsid w:val="007404EA"/>
    <w:rsid w:val="00740A8A"/>
    <w:rsid w:val="00740DAB"/>
    <w:rsid w:val="007418CA"/>
    <w:rsid w:val="00741994"/>
    <w:rsid w:val="00742730"/>
    <w:rsid w:val="007431CC"/>
    <w:rsid w:val="00743F94"/>
    <w:rsid w:val="00744D6A"/>
    <w:rsid w:val="00744E76"/>
    <w:rsid w:val="00745F99"/>
    <w:rsid w:val="007504B6"/>
    <w:rsid w:val="0075114D"/>
    <w:rsid w:val="00751B8B"/>
    <w:rsid w:val="00751BE4"/>
    <w:rsid w:val="00751D77"/>
    <w:rsid w:val="00752780"/>
    <w:rsid w:val="00752D13"/>
    <w:rsid w:val="00752E09"/>
    <w:rsid w:val="0075333A"/>
    <w:rsid w:val="0075337D"/>
    <w:rsid w:val="00753AB2"/>
    <w:rsid w:val="00753D09"/>
    <w:rsid w:val="007540AA"/>
    <w:rsid w:val="00754298"/>
    <w:rsid w:val="00754F17"/>
    <w:rsid w:val="007553F8"/>
    <w:rsid w:val="007557A5"/>
    <w:rsid w:val="0075649D"/>
    <w:rsid w:val="00757A8B"/>
    <w:rsid w:val="00757F3F"/>
    <w:rsid w:val="00760038"/>
    <w:rsid w:val="00760BE7"/>
    <w:rsid w:val="00760DFA"/>
    <w:rsid w:val="00761683"/>
    <w:rsid w:val="00761B65"/>
    <w:rsid w:val="00762F3A"/>
    <w:rsid w:val="00763114"/>
    <w:rsid w:val="0076313F"/>
    <w:rsid w:val="007632A8"/>
    <w:rsid w:val="007632C3"/>
    <w:rsid w:val="007638E1"/>
    <w:rsid w:val="00763B19"/>
    <w:rsid w:val="00764156"/>
    <w:rsid w:val="00764CA9"/>
    <w:rsid w:val="007659C0"/>
    <w:rsid w:val="00765ED1"/>
    <w:rsid w:val="00766078"/>
    <w:rsid w:val="007660BA"/>
    <w:rsid w:val="00766260"/>
    <w:rsid w:val="0076691D"/>
    <w:rsid w:val="00766EB7"/>
    <w:rsid w:val="00766ECB"/>
    <w:rsid w:val="00767067"/>
    <w:rsid w:val="007700F9"/>
    <w:rsid w:val="00770C78"/>
    <w:rsid w:val="00770E17"/>
    <w:rsid w:val="00771176"/>
    <w:rsid w:val="00771718"/>
    <w:rsid w:val="00771774"/>
    <w:rsid w:val="00771977"/>
    <w:rsid w:val="007719B3"/>
    <w:rsid w:val="00772587"/>
    <w:rsid w:val="00772E76"/>
    <w:rsid w:val="0077463A"/>
    <w:rsid w:val="00775697"/>
    <w:rsid w:val="0077589B"/>
    <w:rsid w:val="00775AE4"/>
    <w:rsid w:val="007778CA"/>
    <w:rsid w:val="00777D1F"/>
    <w:rsid w:val="00780190"/>
    <w:rsid w:val="007806A3"/>
    <w:rsid w:val="00780A95"/>
    <w:rsid w:val="00780EDC"/>
    <w:rsid w:val="00781860"/>
    <w:rsid w:val="00782049"/>
    <w:rsid w:val="0078242E"/>
    <w:rsid w:val="007824B2"/>
    <w:rsid w:val="0078274D"/>
    <w:rsid w:val="00782A7C"/>
    <w:rsid w:val="007840C0"/>
    <w:rsid w:val="007842BD"/>
    <w:rsid w:val="00785850"/>
    <w:rsid w:val="00786302"/>
    <w:rsid w:val="0078636C"/>
    <w:rsid w:val="007863A4"/>
    <w:rsid w:val="0078643E"/>
    <w:rsid w:val="00786AB5"/>
    <w:rsid w:val="00786B60"/>
    <w:rsid w:val="00786D38"/>
    <w:rsid w:val="00787268"/>
    <w:rsid w:val="0078768B"/>
    <w:rsid w:val="007901D0"/>
    <w:rsid w:val="007907BC"/>
    <w:rsid w:val="0079088D"/>
    <w:rsid w:val="00790C9D"/>
    <w:rsid w:val="0079202B"/>
    <w:rsid w:val="0079309F"/>
    <w:rsid w:val="00795416"/>
    <w:rsid w:val="0079566C"/>
    <w:rsid w:val="007956C2"/>
    <w:rsid w:val="007962AE"/>
    <w:rsid w:val="00796491"/>
    <w:rsid w:val="00796AC8"/>
    <w:rsid w:val="00796ADB"/>
    <w:rsid w:val="00796E77"/>
    <w:rsid w:val="00797192"/>
    <w:rsid w:val="00797375"/>
    <w:rsid w:val="00797698"/>
    <w:rsid w:val="00797EAC"/>
    <w:rsid w:val="007A039A"/>
    <w:rsid w:val="007A16DF"/>
    <w:rsid w:val="007A1A83"/>
    <w:rsid w:val="007A1FE4"/>
    <w:rsid w:val="007A2644"/>
    <w:rsid w:val="007A2675"/>
    <w:rsid w:val="007A2EF4"/>
    <w:rsid w:val="007A3565"/>
    <w:rsid w:val="007A3B8B"/>
    <w:rsid w:val="007A3D1B"/>
    <w:rsid w:val="007A41F9"/>
    <w:rsid w:val="007A443D"/>
    <w:rsid w:val="007A54FA"/>
    <w:rsid w:val="007A6B7B"/>
    <w:rsid w:val="007A6BF1"/>
    <w:rsid w:val="007A6C48"/>
    <w:rsid w:val="007A6E92"/>
    <w:rsid w:val="007A7007"/>
    <w:rsid w:val="007A73E0"/>
    <w:rsid w:val="007A7524"/>
    <w:rsid w:val="007A7BD6"/>
    <w:rsid w:val="007B041B"/>
    <w:rsid w:val="007B0701"/>
    <w:rsid w:val="007B0A82"/>
    <w:rsid w:val="007B101D"/>
    <w:rsid w:val="007B1432"/>
    <w:rsid w:val="007B196D"/>
    <w:rsid w:val="007B2383"/>
    <w:rsid w:val="007B29A8"/>
    <w:rsid w:val="007B29D8"/>
    <w:rsid w:val="007B2ED9"/>
    <w:rsid w:val="007B3042"/>
    <w:rsid w:val="007B35FB"/>
    <w:rsid w:val="007B4071"/>
    <w:rsid w:val="007B4A56"/>
    <w:rsid w:val="007B6E33"/>
    <w:rsid w:val="007B7070"/>
    <w:rsid w:val="007B7322"/>
    <w:rsid w:val="007B800B"/>
    <w:rsid w:val="007BB3FC"/>
    <w:rsid w:val="007C012D"/>
    <w:rsid w:val="007C100C"/>
    <w:rsid w:val="007C1BA4"/>
    <w:rsid w:val="007C332B"/>
    <w:rsid w:val="007C361A"/>
    <w:rsid w:val="007C36D2"/>
    <w:rsid w:val="007C3799"/>
    <w:rsid w:val="007C37A0"/>
    <w:rsid w:val="007C3BDE"/>
    <w:rsid w:val="007C3C2C"/>
    <w:rsid w:val="007C4BAC"/>
    <w:rsid w:val="007C5862"/>
    <w:rsid w:val="007C5868"/>
    <w:rsid w:val="007C59EC"/>
    <w:rsid w:val="007C5B96"/>
    <w:rsid w:val="007C5D2C"/>
    <w:rsid w:val="007C641F"/>
    <w:rsid w:val="007C6856"/>
    <w:rsid w:val="007C6C9D"/>
    <w:rsid w:val="007C7393"/>
    <w:rsid w:val="007C75FF"/>
    <w:rsid w:val="007C794A"/>
    <w:rsid w:val="007C7E63"/>
    <w:rsid w:val="007D11F6"/>
    <w:rsid w:val="007D11FA"/>
    <w:rsid w:val="007D1256"/>
    <w:rsid w:val="007D4545"/>
    <w:rsid w:val="007D4860"/>
    <w:rsid w:val="007D4C28"/>
    <w:rsid w:val="007D5A03"/>
    <w:rsid w:val="007D64CB"/>
    <w:rsid w:val="007D6668"/>
    <w:rsid w:val="007D6A65"/>
    <w:rsid w:val="007D7B39"/>
    <w:rsid w:val="007E060C"/>
    <w:rsid w:val="007E091E"/>
    <w:rsid w:val="007E12E2"/>
    <w:rsid w:val="007E1D94"/>
    <w:rsid w:val="007E2090"/>
    <w:rsid w:val="007E2210"/>
    <w:rsid w:val="007E26E7"/>
    <w:rsid w:val="007E284E"/>
    <w:rsid w:val="007E2860"/>
    <w:rsid w:val="007E3A05"/>
    <w:rsid w:val="007E41BD"/>
    <w:rsid w:val="007E542F"/>
    <w:rsid w:val="007E6C68"/>
    <w:rsid w:val="007E7230"/>
    <w:rsid w:val="007E7A5C"/>
    <w:rsid w:val="007F006A"/>
    <w:rsid w:val="007F060D"/>
    <w:rsid w:val="007F0A66"/>
    <w:rsid w:val="007F0B65"/>
    <w:rsid w:val="007F0C0D"/>
    <w:rsid w:val="007F1083"/>
    <w:rsid w:val="007F1B76"/>
    <w:rsid w:val="007F22B7"/>
    <w:rsid w:val="007F25EE"/>
    <w:rsid w:val="007F2889"/>
    <w:rsid w:val="007F3E2F"/>
    <w:rsid w:val="007F456F"/>
    <w:rsid w:val="007F55A4"/>
    <w:rsid w:val="007F5AD0"/>
    <w:rsid w:val="007F5D19"/>
    <w:rsid w:val="007F5DB9"/>
    <w:rsid w:val="007F70E4"/>
    <w:rsid w:val="007F7E5F"/>
    <w:rsid w:val="00800600"/>
    <w:rsid w:val="00800980"/>
    <w:rsid w:val="008017DF"/>
    <w:rsid w:val="00803382"/>
    <w:rsid w:val="008041F3"/>
    <w:rsid w:val="00805024"/>
    <w:rsid w:val="008056A7"/>
    <w:rsid w:val="00805C3A"/>
    <w:rsid w:val="00807129"/>
    <w:rsid w:val="008071AD"/>
    <w:rsid w:val="008073C5"/>
    <w:rsid w:val="00807C23"/>
    <w:rsid w:val="00810446"/>
    <w:rsid w:val="00810D0D"/>
    <w:rsid w:val="00810E56"/>
    <w:rsid w:val="008111E2"/>
    <w:rsid w:val="00811B97"/>
    <w:rsid w:val="00811CD5"/>
    <w:rsid w:val="00812308"/>
    <w:rsid w:val="008125E5"/>
    <w:rsid w:val="008130D9"/>
    <w:rsid w:val="00813579"/>
    <w:rsid w:val="00813AE2"/>
    <w:rsid w:val="008141AB"/>
    <w:rsid w:val="008144A6"/>
    <w:rsid w:val="00814519"/>
    <w:rsid w:val="00814D83"/>
    <w:rsid w:val="008152CA"/>
    <w:rsid w:val="0081616D"/>
    <w:rsid w:val="00816727"/>
    <w:rsid w:val="0081712A"/>
    <w:rsid w:val="00817841"/>
    <w:rsid w:val="00817950"/>
    <w:rsid w:val="008206EF"/>
    <w:rsid w:val="008209DB"/>
    <w:rsid w:val="00820DBB"/>
    <w:rsid w:val="008215B8"/>
    <w:rsid w:val="00821C91"/>
    <w:rsid w:val="00821D37"/>
    <w:rsid w:val="00821F6E"/>
    <w:rsid w:val="00822036"/>
    <w:rsid w:val="00822162"/>
    <w:rsid w:val="0082249E"/>
    <w:rsid w:val="008245B4"/>
    <w:rsid w:val="008248B3"/>
    <w:rsid w:val="00824A7F"/>
    <w:rsid w:val="00825163"/>
    <w:rsid w:val="008251DE"/>
    <w:rsid w:val="008267D0"/>
    <w:rsid w:val="008306C2"/>
    <w:rsid w:val="008311DE"/>
    <w:rsid w:val="008318A8"/>
    <w:rsid w:val="00831A66"/>
    <w:rsid w:val="00831A97"/>
    <w:rsid w:val="00831A9D"/>
    <w:rsid w:val="00831B09"/>
    <w:rsid w:val="00831E88"/>
    <w:rsid w:val="008321AF"/>
    <w:rsid w:val="00832344"/>
    <w:rsid w:val="0083252D"/>
    <w:rsid w:val="0083260B"/>
    <w:rsid w:val="00832F4E"/>
    <w:rsid w:val="0083384C"/>
    <w:rsid w:val="008345AB"/>
    <w:rsid w:val="0083471D"/>
    <w:rsid w:val="008360EB"/>
    <w:rsid w:val="00836327"/>
    <w:rsid w:val="008365A4"/>
    <w:rsid w:val="00837301"/>
    <w:rsid w:val="00837660"/>
    <w:rsid w:val="0084035C"/>
    <w:rsid w:val="0084091A"/>
    <w:rsid w:val="00841D33"/>
    <w:rsid w:val="00841DB0"/>
    <w:rsid w:val="00842462"/>
    <w:rsid w:val="008426B0"/>
    <w:rsid w:val="00842D2E"/>
    <w:rsid w:val="00843029"/>
    <w:rsid w:val="0084399D"/>
    <w:rsid w:val="00843C39"/>
    <w:rsid w:val="008445B3"/>
    <w:rsid w:val="00845AA4"/>
    <w:rsid w:val="008463E0"/>
    <w:rsid w:val="008469D7"/>
    <w:rsid w:val="00847AC5"/>
    <w:rsid w:val="0085000C"/>
    <w:rsid w:val="0085022F"/>
    <w:rsid w:val="00850242"/>
    <w:rsid w:val="008503A1"/>
    <w:rsid w:val="00850959"/>
    <w:rsid w:val="00851115"/>
    <w:rsid w:val="00851840"/>
    <w:rsid w:val="008528E2"/>
    <w:rsid w:val="00852BC9"/>
    <w:rsid w:val="0085343C"/>
    <w:rsid w:val="00853829"/>
    <w:rsid w:val="00854AB9"/>
    <w:rsid w:val="00855463"/>
    <w:rsid w:val="0085591E"/>
    <w:rsid w:val="00855C22"/>
    <w:rsid w:val="00855C57"/>
    <w:rsid w:val="00855E2A"/>
    <w:rsid w:val="00856C1F"/>
    <w:rsid w:val="00857260"/>
    <w:rsid w:val="008572CD"/>
    <w:rsid w:val="008576B9"/>
    <w:rsid w:val="00857808"/>
    <w:rsid w:val="008601B2"/>
    <w:rsid w:val="00860362"/>
    <w:rsid w:val="00861DA2"/>
    <w:rsid w:val="008622D9"/>
    <w:rsid w:val="00862877"/>
    <w:rsid w:val="008641F1"/>
    <w:rsid w:val="0086420D"/>
    <w:rsid w:val="00864631"/>
    <w:rsid w:val="00864746"/>
    <w:rsid w:val="00864833"/>
    <w:rsid w:val="00864911"/>
    <w:rsid w:val="0086592D"/>
    <w:rsid w:val="00865989"/>
    <w:rsid w:val="008659C9"/>
    <w:rsid w:val="00865EF4"/>
    <w:rsid w:val="008661D2"/>
    <w:rsid w:val="0086629E"/>
    <w:rsid w:val="008671E4"/>
    <w:rsid w:val="008672FC"/>
    <w:rsid w:val="0086736E"/>
    <w:rsid w:val="00867518"/>
    <w:rsid w:val="008703CC"/>
    <w:rsid w:val="00870E0D"/>
    <w:rsid w:val="00870F44"/>
    <w:rsid w:val="00870F68"/>
    <w:rsid w:val="00871359"/>
    <w:rsid w:val="00871708"/>
    <w:rsid w:val="00871BE8"/>
    <w:rsid w:val="00872985"/>
    <w:rsid w:val="00872A31"/>
    <w:rsid w:val="00872E77"/>
    <w:rsid w:val="008743E3"/>
    <w:rsid w:val="0087460C"/>
    <w:rsid w:val="00875F4C"/>
    <w:rsid w:val="00876FC9"/>
    <w:rsid w:val="008770D9"/>
    <w:rsid w:val="00880325"/>
    <w:rsid w:val="008810F7"/>
    <w:rsid w:val="008815D9"/>
    <w:rsid w:val="00882041"/>
    <w:rsid w:val="00882B75"/>
    <w:rsid w:val="00882E14"/>
    <w:rsid w:val="00882EB5"/>
    <w:rsid w:val="008839BE"/>
    <w:rsid w:val="00884113"/>
    <w:rsid w:val="00884959"/>
    <w:rsid w:val="008852A1"/>
    <w:rsid w:val="008854E7"/>
    <w:rsid w:val="008856BB"/>
    <w:rsid w:val="008858E1"/>
    <w:rsid w:val="0088615A"/>
    <w:rsid w:val="008866E9"/>
    <w:rsid w:val="00886726"/>
    <w:rsid w:val="00886898"/>
    <w:rsid w:val="00886B85"/>
    <w:rsid w:val="00887471"/>
    <w:rsid w:val="00887EA2"/>
    <w:rsid w:val="008900FE"/>
    <w:rsid w:val="008902A1"/>
    <w:rsid w:val="00890585"/>
    <w:rsid w:val="008912AD"/>
    <w:rsid w:val="008914C0"/>
    <w:rsid w:val="00891AD7"/>
    <w:rsid w:val="00891CC7"/>
    <w:rsid w:val="00891CE2"/>
    <w:rsid w:val="00892100"/>
    <w:rsid w:val="0089230E"/>
    <w:rsid w:val="00893D1C"/>
    <w:rsid w:val="00893D64"/>
    <w:rsid w:val="008940A5"/>
    <w:rsid w:val="0089486D"/>
    <w:rsid w:val="008949A4"/>
    <w:rsid w:val="008949E2"/>
    <w:rsid w:val="008957AC"/>
    <w:rsid w:val="008962E6"/>
    <w:rsid w:val="00896A24"/>
    <w:rsid w:val="00896ADA"/>
    <w:rsid w:val="00897449"/>
    <w:rsid w:val="00897C76"/>
    <w:rsid w:val="008A0B22"/>
    <w:rsid w:val="008A1348"/>
    <w:rsid w:val="008A1C91"/>
    <w:rsid w:val="008A1CCA"/>
    <w:rsid w:val="008A3275"/>
    <w:rsid w:val="008A32C5"/>
    <w:rsid w:val="008A3F22"/>
    <w:rsid w:val="008A4338"/>
    <w:rsid w:val="008A4452"/>
    <w:rsid w:val="008A504E"/>
    <w:rsid w:val="008A522A"/>
    <w:rsid w:val="008A58D2"/>
    <w:rsid w:val="008A5B3C"/>
    <w:rsid w:val="008A6770"/>
    <w:rsid w:val="008A67F2"/>
    <w:rsid w:val="008A6D4F"/>
    <w:rsid w:val="008A7DC7"/>
    <w:rsid w:val="008B0347"/>
    <w:rsid w:val="008B0D9B"/>
    <w:rsid w:val="008B0DE9"/>
    <w:rsid w:val="008B0E4B"/>
    <w:rsid w:val="008B1051"/>
    <w:rsid w:val="008B1FAD"/>
    <w:rsid w:val="008B37E8"/>
    <w:rsid w:val="008B3AEB"/>
    <w:rsid w:val="008B4579"/>
    <w:rsid w:val="008B4794"/>
    <w:rsid w:val="008B4836"/>
    <w:rsid w:val="008B5271"/>
    <w:rsid w:val="008B5458"/>
    <w:rsid w:val="008B56A8"/>
    <w:rsid w:val="008B755F"/>
    <w:rsid w:val="008B7E7F"/>
    <w:rsid w:val="008C10D9"/>
    <w:rsid w:val="008C28D9"/>
    <w:rsid w:val="008C2B1A"/>
    <w:rsid w:val="008C4425"/>
    <w:rsid w:val="008C4605"/>
    <w:rsid w:val="008C5500"/>
    <w:rsid w:val="008C55FD"/>
    <w:rsid w:val="008C5BA0"/>
    <w:rsid w:val="008C6F0A"/>
    <w:rsid w:val="008C723F"/>
    <w:rsid w:val="008C7E48"/>
    <w:rsid w:val="008D0203"/>
    <w:rsid w:val="008D050B"/>
    <w:rsid w:val="008D0DD1"/>
    <w:rsid w:val="008D0E58"/>
    <w:rsid w:val="008D12FB"/>
    <w:rsid w:val="008D13F9"/>
    <w:rsid w:val="008D1912"/>
    <w:rsid w:val="008D21F7"/>
    <w:rsid w:val="008D25AD"/>
    <w:rsid w:val="008D28D6"/>
    <w:rsid w:val="008D33B0"/>
    <w:rsid w:val="008D3721"/>
    <w:rsid w:val="008D3CBB"/>
    <w:rsid w:val="008D465A"/>
    <w:rsid w:val="008D49D4"/>
    <w:rsid w:val="008D4F59"/>
    <w:rsid w:val="008D53FE"/>
    <w:rsid w:val="008D55B3"/>
    <w:rsid w:val="008D641C"/>
    <w:rsid w:val="008D66C5"/>
    <w:rsid w:val="008D679F"/>
    <w:rsid w:val="008D6870"/>
    <w:rsid w:val="008D6B1A"/>
    <w:rsid w:val="008D6E22"/>
    <w:rsid w:val="008D70FE"/>
    <w:rsid w:val="008D79B1"/>
    <w:rsid w:val="008E09D0"/>
    <w:rsid w:val="008E0BB9"/>
    <w:rsid w:val="008E107E"/>
    <w:rsid w:val="008E1A96"/>
    <w:rsid w:val="008E226D"/>
    <w:rsid w:val="008E268C"/>
    <w:rsid w:val="008E3017"/>
    <w:rsid w:val="008E3A74"/>
    <w:rsid w:val="008E3E5F"/>
    <w:rsid w:val="008E3EB1"/>
    <w:rsid w:val="008E3F6C"/>
    <w:rsid w:val="008E449D"/>
    <w:rsid w:val="008E4557"/>
    <w:rsid w:val="008E45DA"/>
    <w:rsid w:val="008E5105"/>
    <w:rsid w:val="008E57D3"/>
    <w:rsid w:val="008E6726"/>
    <w:rsid w:val="008E6808"/>
    <w:rsid w:val="008E6B04"/>
    <w:rsid w:val="008E6B8A"/>
    <w:rsid w:val="008E6BD8"/>
    <w:rsid w:val="008E7058"/>
    <w:rsid w:val="008E7775"/>
    <w:rsid w:val="008E7AC6"/>
    <w:rsid w:val="008F0736"/>
    <w:rsid w:val="008F0F64"/>
    <w:rsid w:val="008F12E0"/>
    <w:rsid w:val="008F1C8F"/>
    <w:rsid w:val="008F2AF8"/>
    <w:rsid w:val="008F400F"/>
    <w:rsid w:val="008F4AD4"/>
    <w:rsid w:val="008F5026"/>
    <w:rsid w:val="008F50A6"/>
    <w:rsid w:val="008F55D4"/>
    <w:rsid w:val="008F5670"/>
    <w:rsid w:val="008F5730"/>
    <w:rsid w:val="008F68AA"/>
    <w:rsid w:val="008F6930"/>
    <w:rsid w:val="008F6FF9"/>
    <w:rsid w:val="008F714D"/>
    <w:rsid w:val="008F740B"/>
    <w:rsid w:val="008F7B31"/>
    <w:rsid w:val="00900022"/>
    <w:rsid w:val="00900523"/>
    <w:rsid w:val="00900D0F"/>
    <w:rsid w:val="009010E5"/>
    <w:rsid w:val="0090130C"/>
    <w:rsid w:val="009016CC"/>
    <w:rsid w:val="009020B7"/>
    <w:rsid w:val="009026FD"/>
    <w:rsid w:val="009036B8"/>
    <w:rsid w:val="00903B3E"/>
    <w:rsid w:val="00903C27"/>
    <w:rsid w:val="00903D3C"/>
    <w:rsid w:val="00904250"/>
    <w:rsid w:val="0090433E"/>
    <w:rsid w:val="009048CB"/>
    <w:rsid w:val="00904DFE"/>
    <w:rsid w:val="00904F15"/>
    <w:rsid w:val="00905D73"/>
    <w:rsid w:val="00906A7F"/>
    <w:rsid w:val="0090796C"/>
    <w:rsid w:val="009102AF"/>
    <w:rsid w:val="00910464"/>
    <w:rsid w:val="00910AFF"/>
    <w:rsid w:val="00910F15"/>
    <w:rsid w:val="00911E38"/>
    <w:rsid w:val="00911E99"/>
    <w:rsid w:val="0091217F"/>
    <w:rsid w:val="009123A7"/>
    <w:rsid w:val="009127F8"/>
    <w:rsid w:val="0091317A"/>
    <w:rsid w:val="00913606"/>
    <w:rsid w:val="0091495E"/>
    <w:rsid w:val="00914DDB"/>
    <w:rsid w:val="00915273"/>
    <w:rsid w:val="00915B32"/>
    <w:rsid w:val="00916E25"/>
    <w:rsid w:val="00916FFA"/>
    <w:rsid w:val="0091718A"/>
    <w:rsid w:val="009173EA"/>
    <w:rsid w:val="009177CF"/>
    <w:rsid w:val="00920143"/>
    <w:rsid w:val="009206B9"/>
    <w:rsid w:val="00920AD0"/>
    <w:rsid w:val="00920AF3"/>
    <w:rsid w:val="00920D87"/>
    <w:rsid w:val="00920F0B"/>
    <w:rsid w:val="00920F83"/>
    <w:rsid w:val="00921A09"/>
    <w:rsid w:val="00921E9E"/>
    <w:rsid w:val="009226A6"/>
    <w:rsid w:val="00922F08"/>
    <w:rsid w:val="009239A9"/>
    <w:rsid w:val="00923EBE"/>
    <w:rsid w:val="009249A7"/>
    <w:rsid w:val="009252C1"/>
    <w:rsid w:val="0092633F"/>
    <w:rsid w:val="009266E0"/>
    <w:rsid w:val="00926EE2"/>
    <w:rsid w:val="009319E8"/>
    <w:rsid w:val="00931A7B"/>
    <w:rsid w:val="009325CA"/>
    <w:rsid w:val="009326EB"/>
    <w:rsid w:val="00932E6D"/>
    <w:rsid w:val="009331C0"/>
    <w:rsid w:val="00933394"/>
    <w:rsid w:val="00933B83"/>
    <w:rsid w:val="009340C5"/>
    <w:rsid w:val="00934414"/>
    <w:rsid w:val="0093452D"/>
    <w:rsid w:val="00934602"/>
    <w:rsid w:val="009348FA"/>
    <w:rsid w:val="00935846"/>
    <w:rsid w:val="00936909"/>
    <w:rsid w:val="00940774"/>
    <w:rsid w:val="00940CAA"/>
    <w:rsid w:val="0094173B"/>
    <w:rsid w:val="009418DF"/>
    <w:rsid w:val="00941A00"/>
    <w:rsid w:val="00941C56"/>
    <w:rsid w:val="009426B5"/>
    <w:rsid w:val="0094287D"/>
    <w:rsid w:val="009432A0"/>
    <w:rsid w:val="009434BF"/>
    <w:rsid w:val="00943A92"/>
    <w:rsid w:val="00944630"/>
    <w:rsid w:val="009451C7"/>
    <w:rsid w:val="009458F7"/>
    <w:rsid w:val="0094714A"/>
    <w:rsid w:val="009518CB"/>
    <w:rsid w:val="00951EB3"/>
    <w:rsid w:val="009526C8"/>
    <w:rsid w:val="00952856"/>
    <w:rsid w:val="00953585"/>
    <w:rsid w:val="009535D3"/>
    <w:rsid w:val="009536AA"/>
    <w:rsid w:val="00953A7E"/>
    <w:rsid w:val="00953B4D"/>
    <w:rsid w:val="00954A7E"/>
    <w:rsid w:val="00955494"/>
    <w:rsid w:val="00955618"/>
    <w:rsid w:val="00955B57"/>
    <w:rsid w:val="00955C81"/>
    <w:rsid w:val="009569D0"/>
    <w:rsid w:val="00956C15"/>
    <w:rsid w:val="00957444"/>
    <w:rsid w:val="00957D63"/>
    <w:rsid w:val="009625F8"/>
    <w:rsid w:val="00962E8C"/>
    <w:rsid w:val="00963E22"/>
    <w:rsid w:val="009640F2"/>
    <w:rsid w:val="009651AD"/>
    <w:rsid w:val="009651F8"/>
    <w:rsid w:val="009659CC"/>
    <w:rsid w:val="009666DD"/>
    <w:rsid w:val="009677A4"/>
    <w:rsid w:val="00967910"/>
    <w:rsid w:val="00967F46"/>
    <w:rsid w:val="0097131C"/>
    <w:rsid w:val="00971666"/>
    <w:rsid w:val="00971AA8"/>
    <w:rsid w:val="00971E06"/>
    <w:rsid w:val="00972C8C"/>
    <w:rsid w:val="00973E03"/>
    <w:rsid w:val="00974539"/>
    <w:rsid w:val="00974D2B"/>
    <w:rsid w:val="009750E4"/>
    <w:rsid w:val="009751B9"/>
    <w:rsid w:val="0097568B"/>
    <w:rsid w:val="00976DB0"/>
    <w:rsid w:val="00977E6E"/>
    <w:rsid w:val="009808C8"/>
    <w:rsid w:val="0098092C"/>
    <w:rsid w:val="00980C54"/>
    <w:rsid w:val="00980DBE"/>
    <w:rsid w:val="00980ECC"/>
    <w:rsid w:val="00981C92"/>
    <w:rsid w:val="009829BD"/>
    <w:rsid w:val="00982CEA"/>
    <w:rsid w:val="0098424C"/>
    <w:rsid w:val="00984A5B"/>
    <w:rsid w:val="00984A62"/>
    <w:rsid w:val="00984EB9"/>
    <w:rsid w:val="00985BC3"/>
    <w:rsid w:val="0098630B"/>
    <w:rsid w:val="00986DB5"/>
    <w:rsid w:val="00986F6F"/>
    <w:rsid w:val="00990498"/>
    <w:rsid w:val="0099053F"/>
    <w:rsid w:val="009926E9"/>
    <w:rsid w:val="00992DC4"/>
    <w:rsid w:val="00992F22"/>
    <w:rsid w:val="009931EE"/>
    <w:rsid w:val="0099356C"/>
    <w:rsid w:val="009953E6"/>
    <w:rsid w:val="00995C17"/>
    <w:rsid w:val="0099640C"/>
    <w:rsid w:val="00997BD6"/>
    <w:rsid w:val="009A064C"/>
    <w:rsid w:val="009A07A0"/>
    <w:rsid w:val="009A0B66"/>
    <w:rsid w:val="009A1263"/>
    <w:rsid w:val="009A1E7C"/>
    <w:rsid w:val="009A25A6"/>
    <w:rsid w:val="009A389C"/>
    <w:rsid w:val="009A4145"/>
    <w:rsid w:val="009A4568"/>
    <w:rsid w:val="009A4711"/>
    <w:rsid w:val="009A539F"/>
    <w:rsid w:val="009A5759"/>
    <w:rsid w:val="009A5EA3"/>
    <w:rsid w:val="009A60AC"/>
    <w:rsid w:val="009A6974"/>
    <w:rsid w:val="009A769A"/>
    <w:rsid w:val="009A77D0"/>
    <w:rsid w:val="009B03BC"/>
    <w:rsid w:val="009B0495"/>
    <w:rsid w:val="009B0D56"/>
    <w:rsid w:val="009B0DD9"/>
    <w:rsid w:val="009B1587"/>
    <w:rsid w:val="009B16BC"/>
    <w:rsid w:val="009B1AAA"/>
    <w:rsid w:val="009B2129"/>
    <w:rsid w:val="009B217D"/>
    <w:rsid w:val="009B23BF"/>
    <w:rsid w:val="009B39E5"/>
    <w:rsid w:val="009B3BF9"/>
    <w:rsid w:val="009B3FA2"/>
    <w:rsid w:val="009B41A1"/>
    <w:rsid w:val="009B56B5"/>
    <w:rsid w:val="009B5C75"/>
    <w:rsid w:val="009B688B"/>
    <w:rsid w:val="009B6D5B"/>
    <w:rsid w:val="009B6EC7"/>
    <w:rsid w:val="009B745C"/>
    <w:rsid w:val="009C0067"/>
    <w:rsid w:val="009C0089"/>
    <w:rsid w:val="009C0145"/>
    <w:rsid w:val="009C0488"/>
    <w:rsid w:val="009C062F"/>
    <w:rsid w:val="009C066C"/>
    <w:rsid w:val="009C0CE7"/>
    <w:rsid w:val="009C0FCE"/>
    <w:rsid w:val="009C1E63"/>
    <w:rsid w:val="009C2076"/>
    <w:rsid w:val="009C3886"/>
    <w:rsid w:val="009C482D"/>
    <w:rsid w:val="009C58C7"/>
    <w:rsid w:val="009C5971"/>
    <w:rsid w:val="009C5F49"/>
    <w:rsid w:val="009C66B1"/>
    <w:rsid w:val="009C67EE"/>
    <w:rsid w:val="009C6B9D"/>
    <w:rsid w:val="009C6CFE"/>
    <w:rsid w:val="009D082F"/>
    <w:rsid w:val="009D0A5B"/>
    <w:rsid w:val="009D0CBA"/>
    <w:rsid w:val="009D113C"/>
    <w:rsid w:val="009D172F"/>
    <w:rsid w:val="009D1819"/>
    <w:rsid w:val="009D27A8"/>
    <w:rsid w:val="009D2A49"/>
    <w:rsid w:val="009D2DC2"/>
    <w:rsid w:val="009D4B07"/>
    <w:rsid w:val="009D4F3C"/>
    <w:rsid w:val="009D4FC0"/>
    <w:rsid w:val="009D58F7"/>
    <w:rsid w:val="009D6000"/>
    <w:rsid w:val="009D66BF"/>
    <w:rsid w:val="009D7035"/>
    <w:rsid w:val="009D7EEF"/>
    <w:rsid w:val="009E04B5"/>
    <w:rsid w:val="009E0B99"/>
    <w:rsid w:val="009E184B"/>
    <w:rsid w:val="009E2795"/>
    <w:rsid w:val="009E2BBE"/>
    <w:rsid w:val="009E378A"/>
    <w:rsid w:val="009E54E0"/>
    <w:rsid w:val="009E5838"/>
    <w:rsid w:val="009E5EEB"/>
    <w:rsid w:val="009E5EEF"/>
    <w:rsid w:val="009E693D"/>
    <w:rsid w:val="009E6960"/>
    <w:rsid w:val="009E7915"/>
    <w:rsid w:val="009E7F52"/>
    <w:rsid w:val="009F17D1"/>
    <w:rsid w:val="009F1C51"/>
    <w:rsid w:val="009F1C8B"/>
    <w:rsid w:val="009F1EF7"/>
    <w:rsid w:val="009F2267"/>
    <w:rsid w:val="009F2ADE"/>
    <w:rsid w:val="009F3658"/>
    <w:rsid w:val="009F36CC"/>
    <w:rsid w:val="009F391E"/>
    <w:rsid w:val="009F3A9C"/>
    <w:rsid w:val="009F3C5A"/>
    <w:rsid w:val="009F5707"/>
    <w:rsid w:val="009F605F"/>
    <w:rsid w:val="009F63BA"/>
    <w:rsid w:val="00A0015D"/>
    <w:rsid w:val="00A0046F"/>
    <w:rsid w:val="00A00D8B"/>
    <w:rsid w:val="00A00FAE"/>
    <w:rsid w:val="00A01269"/>
    <w:rsid w:val="00A01514"/>
    <w:rsid w:val="00A01A7D"/>
    <w:rsid w:val="00A023CE"/>
    <w:rsid w:val="00A02791"/>
    <w:rsid w:val="00A0280C"/>
    <w:rsid w:val="00A037F1"/>
    <w:rsid w:val="00A044E1"/>
    <w:rsid w:val="00A0672A"/>
    <w:rsid w:val="00A06F17"/>
    <w:rsid w:val="00A07329"/>
    <w:rsid w:val="00A07BC7"/>
    <w:rsid w:val="00A10D96"/>
    <w:rsid w:val="00A10E82"/>
    <w:rsid w:val="00A11383"/>
    <w:rsid w:val="00A11E9E"/>
    <w:rsid w:val="00A1291D"/>
    <w:rsid w:val="00A12DE5"/>
    <w:rsid w:val="00A12EAC"/>
    <w:rsid w:val="00A12F54"/>
    <w:rsid w:val="00A13069"/>
    <w:rsid w:val="00A132AF"/>
    <w:rsid w:val="00A134E3"/>
    <w:rsid w:val="00A13F88"/>
    <w:rsid w:val="00A142BF"/>
    <w:rsid w:val="00A145BE"/>
    <w:rsid w:val="00A15234"/>
    <w:rsid w:val="00A15BA7"/>
    <w:rsid w:val="00A168E3"/>
    <w:rsid w:val="00A16A56"/>
    <w:rsid w:val="00A16FEC"/>
    <w:rsid w:val="00A176B7"/>
    <w:rsid w:val="00A1791C"/>
    <w:rsid w:val="00A17FCD"/>
    <w:rsid w:val="00A20FA6"/>
    <w:rsid w:val="00A2191A"/>
    <w:rsid w:val="00A2199F"/>
    <w:rsid w:val="00A21BCD"/>
    <w:rsid w:val="00A21D27"/>
    <w:rsid w:val="00A22D60"/>
    <w:rsid w:val="00A23217"/>
    <w:rsid w:val="00A23AA2"/>
    <w:rsid w:val="00A23D24"/>
    <w:rsid w:val="00A24871"/>
    <w:rsid w:val="00A26279"/>
    <w:rsid w:val="00A26424"/>
    <w:rsid w:val="00A27865"/>
    <w:rsid w:val="00A27ED8"/>
    <w:rsid w:val="00A314F6"/>
    <w:rsid w:val="00A3150A"/>
    <w:rsid w:val="00A32353"/>
    <w:rsid w:val="00A323F0"/>
    <w:rsid w:val="00A3264B"/>
    <w:rsid w:val="00A32670"/>
    <w:rsid w:val="00A32DD0"/>
    <w:rsid w:val="00A3339B"/>
    <w:rsid w:val="00A33821"/>
    <w:rsid w:val="00A3426E"/>
    <w:rsid w:val="00A349EA"/>
    <w:rsid w:val="00A35C8B"/>
    <w:rsid w:val="00A36240"/>
    <w:rsid w:val="00A36B1E"/>
    <w:rsid w:val="00A37430"/>
    <w:rsid w:val="00A375BF"/>
    <w:rsid w:val="00A37B8E"/>
    <w:rsid w:val="00A4087D"/>
    <w:rsid w:val="00A40C76"/>
    <w:rsid w:val="00A41995"/>
    <w:rsid w:val="00A41BD4"/>
    <w:rsid w:val="00A42262"/>
    <w:rsid w:val="00A42643"/>
    <w:rsid w:val="00A431F3"/>
    <w:rsid w:val="00A4345E"/>
    <w:rsid w:val="00A43AA4"/>
    <w:rsid w:val="00A43BCD"/>
    <w:rsid w:val="00A43BFA"/>
    <w:rsid w:val="00A43EB9"/>
    <w:rsid w:val="00A441A3"/>
    <w:rsid w:val="00A44632"/>
    <w:rsid w:val="00A4470C"/>
    <w:rsid w:val="00A44BA6"/>
    <w:rsid w:val="00A44F64"/>
    <w:rsid w:val="00A466CE"/>
    <w:rsid w:val="00A46D1D"/>
    <w:rsid w:val="00A47329"/>
    <w:rsid w:val="00A477FD"/>
    <w:rsid w:val="00A5014B"/>
    <w:rsid w:val="00A516AB"/>
    <w:rsid w:val="00A51D64"/>
    <w:rsid w:val="00A5226E"/>
    <w:rsid w:val="00A52542"/>
    <w:rsid w:val="00A52562"/>
    <w:rsid w:val="00A53631"/>
    <w:rsid w:val="00A53A4E"/>
    <w:rsid w:val="00A547F5"/>
    <w:rsid w:val="00A5487B"/>
    <w:rsid w:val="00A55641"/>
    <w:rsid w:val="00A55B70"/>
    <w:rsid w:val="00A55FFC"/>
    <w:rsid w:val="00A57587"/>
    <w:rsid w:val="00A576C4"/>
    <w:rsid w:val="00A57774"/>
    <w:rsid w:val="00A57EA7"/>
    <w:rsid w:val="00A60102"/>
    <w:rsid w:val="00A605C6"/>
    <w:rsid w:val="00A608C7"/>
    <w:rsid w:val="00A60AE1"/>
    <w:rsid w:val="00A6172F"/>
    <w:rsid w:val="00A61FDD"/>
    <w:rsid w:val="00A62293"/>
    <w:rsid w:val="00A62CA3"/>
    <w:rsid w:val="00A62FB2"/>
    <w:rsid w:val="00A63A32"/>
    <w:rsid w:val="00A63E63"/>
    <w:rsid w:val="00A640DD"/>
    <w:rsid w:val="00A6548F"/>
    <w:rsid w:val="00A6583B"/>
    <w:rsid w:val="00A65902"/>
    <w:rsid w:val="00A66826"/>
    <w:rsid w:val="00A66B74"/>
    <w:rsid w:val="00A70317"/>
    <w:rsid w:val="00A70B6C"/>
    <w:rsid w:val="00A70F7F"/>
    <w:rsid w:val="00A7137A"/>
    <w:rsid w:val="00A71616"/>
    <w:rsid w:val="00A7172B"/>
    <w:rsid w:val="00A717B1"/>
    <w:rsid w:val="00A72F89"/>
    <w:rsid w:val="00A742B6"/>
    <w:rsid w:val="00A7446D"/>
    <w:rsid w:val="00A74B0F"/>
    <w:rsid w:val="00A7638E"/>
    <w:rsid w:val="00A763F6"/>
    <w:rsid w:val="00A76B6D"/>
    <w:rsid w:val="00A76B83"/>
    <w:rsid w:val="00A76C4B"/>
    <w:rsid w:val="00A77031"/>
    <w:rsid w:val="00A80A45"/>
    <w:rsid w:val="00A80C10"/>
    <w:rsid w:val="00A81A50"/>
    <w:rsid w:val="00A82160"/>
    <w:rsid w:val="00A823A7"/>
    <w:rsid w:val="00A823DE"/>
    <w:rsid w:val="00A8481C"/>
    <w:rsid w:val="00A84A4A"/>
    <w:rsid w:val="00A85EC3"/>
    <w:rsid w:val="00A8694D"/>
    <w:rsid w:val="00A87174"/>
    <w:rsid w:val="00A87507"/>
    <w:rsid w:val="00A87711"/>
    <w:rsid w:val="00A87816"/>
    <w:rsid w:val="00A878F4"/>
    <w:rsid w:val="00A9051A"/>
    <w:rsid w:val="00A90E77"/>
    <w:rsid w:val="00A91365"/>
    <w:rsid w:val="00A91686"/>
    <w:rsid w:val="00A91E1D"/>
    <w:rsid w:val="00A92293"/>
    <w:rsid w:val="00A92C65"/>
    <w:rsid w:val="00A93475"/>
    <w:rsid w:val="00A93899"/>
    <w:rsid w:val="00A93B69"/>
    <w:rsid w:val="00A94321"/>
    <w:rsid w:val="00A946DF"/>
    <w:rsid w:val="00A9514C"/>
    <w:rsid w:val="00A95623"/>
    <w:rsid w:val="00A95CD2"/>
    <w:rsid w:val="00A95CDC"/>
    <w:rsid w:val="00A95D86"/>
    <w:rsid w:val="00A95EED"/>
    <w:rsid w:val="00A9611B"/>
    <w:rsid w:val="00A9724B"/>
    <w:rsid w:val="00A978FA"/>
    <w:rsid w:val="00A97BA7"/>
    <w:rsid w:val="00A97F58"/>
    <w:rsid w:val="00AA0126"/>
    <w:rsid w:val="00AA0B16"/>
    <w:rsid w:val="00AA1108"/>
    <w:rsid w:val="00AA11AF"/>
    <w:rsid w:val="00AA13E5"/>
    <w:rsid w:val="00AA1960"/>
    <w:rsid w:val="00AA1C42"/>
    <w:rsid w:val="00AA22D3"/>
    <w:rsid w:val="00AA2A3C"/>
    <w:rsid w:val="00AA2AF1"/>
    <w:rsid w:val="00AA2AF6"/>
    <w:rsid w:val="00AA2B84"/>
    <w:rsid w:val="00AA30E7"/>
    <w:rsid w:val="00AA32C6"/>
    <w:rsid w:val="00AA3587"/>
    <w:rsid w:val="00AA3694"/>
    <w:rsid w:val="00AA37F9"/>
    <w:rsid w:val="00AA3913"/>
    <w:rsid w:val="00AA3989"/>
    <w:rsid w:val="00AA43C0"/>
    <w:rsid w:val="00AA537F"/>
    <w:rsid w:val="00AA5701"/>
    <w:rsid w:val="00AA57BB"/>
    <w:rsid w:val="00AA5900"/>
    <w:rsid w:val="00AA5964"/>
    <w:rsid w:val="00AA5B5E"/>
    <w:rsid w:val="00AA6252"/>
    <w:rsid w:val="00AA7F94"/>
    <w:rsid w:val="00AB015A"/>
    <w:rsid w:val="00AB02E1"/>
    <w:rsid w:val="00AB0790"/>
    <w:rsid w:val="00AB0AB7"/>
    <w:rsid w:val="00AB0B24"/>
    <w:rsid w:val="00AB0C08"/>
    <w:rsid w:val="00AB1BAB"/>
    <w:rsid w:val="00AB2420"/>
    <w:rsid w:val="00AB286A"/>
    <w:rsid w:val="00AB2A5E"/>
    <w:rsid w:val="00AB2DB4"/>
    <w:rsid w:val="00AB373D"/>
    <w:rsid w:val="00AB3A83"/>
    <w:rsid w:val="00AB3BC8"/>
    <w:rsid w:val="00AB4179"/>
    <w:rsid w:val="00AB4FB5"/>
    <w:rsid w:val="00AB5AE1"/>
    <w:rsid w:val="00AB6155"/>
    <w:rsid w:val="00AB643F"/>
    <w:rsid w:val="00AB6776"/>
    <w:rsid w:val="00AB67D1"/>
    <w:rsid w:val="00AB6889"/>
    <w:rsid w:val="00AB717A"/>
    <w:rsid w:val="00AB7693"/>
    <w:rsid w:val="00AB7D4F"/>
    <w:rsid w:val="00AC0509"/>
    <w:rsid w:val="00AC1614"/>
    <w:rsid w:val="00AC1D54"/>
    <w:rsid w:val="00AC2321"/>
    <w:rsid w:val="00AC2E05"/>
    <w:rsid w:val="00AC3022"/>
    <w:rsid w:val="00AC347A"/>
    <w:rsid w:val="00AC36C7"/>
    <w:rsid w:val="00AC3FA2"/>
    <w:rsid w:val="00AC487A"/>
    <w:rsid w:val="00AC4A37"/>
    <w:rsid w:val="00AC5B76"/>
    <w:rsid w:val="00AC5EF7"/>
    <w:rsid w:val="00AC645B"/>
    <w:rsid w:val="00AC67B5"/>
    <w:rsid w:val="00AC684D"/>
    <w:rsid w:val="00AC779C"/>
    <w:rsid w:val="00AC788E"/>
    <w:rsid w:val="00AC7E37"/>
    <w:rsid w:val="00AC7E5E"/>
    <w:rsid w:val="00AD0012"/>
    <w:rsid w:val="00AD0497"/>
    <w:rsid w:val="00AD0801"/>
    <w:rsid w:val="00AD131D"/>
    <w:rsid w:val="00AD13F8"/>
    <w:rsid w:val="00AD2318"/>
    <w:rsid w:val="00AD29C7"/>
    <w:rsid w:val="00AD2D3E"/>
    <w:rsid w:val="00AD3177"/>
    <w:rsid w:val="00AD34D2"/>
    <w:rsid w:val="00AD4087"/>
    <w:rsid w:val="00AD4AE7"/>
    <w:rsid w:val="00AD4E22"/>
    <w:rsid w:val="00AD50E4"/>
    <w:rsid w:val="00AD5FAB"/>
    <w:rsid w:val="00AD6891"/>
    <w:rsid w:val="00AD6CE9"/>
    <w:rsid w:val="00AD707B"/>
    <w:rsid w:val="00AD7539"/>
    <w:rsid w:val="00AE0A70"/>
    <w:rsid w:val="00AE0BAD"/>
    <w:rsid w:val="00AE14E8"/>
    <w:rsid w:val="00AE18EF"/>
    <w:rsid w:val="00AE25BD"/>
    <w:rsid w:val="00AE2768"/>
    <w:rsid w:val="00AE3115"/>
    <w:rsid w:val="00AE3997"/>
    <w:rsid w:val="00AE3B38"/>
    <w:rsid w:val="00AE3C57"/>
    <w:rsid w:val="00AE40FF"/>
    <w:rsid w:val="00AE438E"/>
    <w:rsid w:val="00AE49ED"/>
    <w:rsid w:val="00AE5DD0"/>
    <w:rsid w:val="00AE60D7"/>
    <w:rsid w:val="00AE66C7"/>
    <w:rsid w:val="00AF0893"/>
    <w:rsid w:val="00AF1436"/>
    <w:rsid w:val="00AF1B05"/>
    <w:rsid w:val="00AF254D"/>
    <w:rsid w:val="00AF2550"/>
    <w:rsid w:val="00AF2674"/>
    <w:rsid w:val="00AF2677"/>
    <w:rsid w:val="00AF3081"/>
    <w:rsid w:val="00AF3301"/>
    <w:rsid w:val="00AF394F"/>
    <w:rsid w:val="00AF5346"/>
    <w:rsid w:val="00AF5FF0"/>
    <w:rsid w:val="00AF67A0"/>
    <w:rsid w:val="00AF6C55"/>
    <w:rsid w:val="00AF7423"/>
    <w:rsid w:val="00AF76A1"/>
    <w:rsid w:val="00AF76D6"/>
    <w:rsid w:val="00AF7CCC"/>
    <w:rsid w:val="00AF7F29"/>
    <w:rsid w:val="00B018D2"/>
    <w:rsid w:val="00B01C54"/>
    <w:rsid w:val="00B033BF"/>
    <w:rsid w:val="00B03AA6"/>
    <w:rsid w:val="00B03C0F"/>
    <w:rsid w:val="00B0411E"/>
    <w:rsid w:val="00B045D4"/>
    <w:rsid w:val="00B04869"/>
    <w:rsid w:val="00B05024"/>
    <w:rsid w:val="00B050B5"/>
    <w:rsid w:val="00B05363"/>
    <w:rsid w:val="00B05563"/>
    <w:rsid w:val="00B055BB"/>
    <w:rsid w:val="00B06296"/>
    <w:rsid w:val="00B06880"/>
    <w:rsid w:val="00B07168"/>
    <w:rsid w:val="00B078CE"/>
    <w:rsid w:val="00B10384"/>
    <w:rsid w:val="00B1316C"/>
    <w:rsid w:val="00B13E07"/>
    <w:rsid w:val="00B1432E"/>
    <w:rsid w:val="00B14381"/>
    <w:rsid w:val="00B145EE"/>
    <w:rsid w:val="00B15F56"/>
    <w:rsid w:val="00B16100"/>
    <w:rsid w:val="00B16DDF"/>
    <w:rsid w:val="00B20257"/>
    <w:rsid w:val="00B208E9"/>
    <w:rsid w:val="00B22819"/>
    <w:rsid w:val="00B22882"/>
    <w:rsid w:val="00B22C9B"/>
    <w:rsid w:val="00B22EB2"/>
    <w:rsid w:val="00B231DD"/>
    <w:rsid w:val="00B24038"/>
    <w:rsid w:val="00B2461C"/>
    <w:rsid w:val="00B24782"/>
    <w:rsid w:val="00B24EAD"/>
    <w:rsid w:val="00B25681"/>
    <w:rsid w:val="00B25C1E"/>
    <w:rsid w:val="00B26B4A"/>
    <w:rsid w:val="00B27636"/>
    <w:rsid w:val="00B27F8F"/>
    <w:rsid w:val="00B30473"/>
    <w:rsid w:val="00B30671"/>
    <w:rsid w:val="00B31923"/>
    <w:rsid w:val="00B31B0D"/>
    <w:rsid w:val="00B323B8"/>
    <w:rsid w:val="00B32C7C"/>
    <w:rsid w:val="00B344C3"/>
    <w:rsid w:val="00B3489A"/>
    <w:rsid w:val="00B35C11"/>
    <w:rsid w:val="00B35E16"/>
    <w:rsid w:val="00B361F1"/>
    <w:rsid w:val="00B36F7E"/>
    <w:rsid w:val="00B37795"/>
    <w:rsid w:val="00B37A4D"/>
    <w:rsid w:val="00B37AE1"/>
    <w:rsid w:val="00B37C2B"/>
    <w:rsid w:val="00B37D54"/>
    <w:rsid w:val="00B40245"/>
    <w:rsid w:val="00B408AE"/>
    <w:rsid w:val="00B40BC5"/>
    <w:rsid w:val="00B413BD"/>
    <w:rsid w:val="00B41FB0"/>
    <w:rsid w:val="00B42286"/>
    <w:rsid w:val="00B42354"/>
    <w:rsid w:val="00B42C59"/>
    <w:rsid w:val="00B42EE1"/>
    <w:rsid w:val="00B4373C"/>
    <w:rsid w:val="00B43A63"/>
    <w:rsid w:val="00B43CB4"/>
    <w:rsid w:val="00B4412F"/>
    <w:rsid w:val="00B44A11"/>
    <w:rsid w:val="00B453BC"/>
    <w:rsid w:val="00B45BEB"/>
    <w:rsid w:val="00B4697C"/>
    <w:rsid w:val="00B4731C"/>
    <w:rsid w:val="00B476F3"/>
    <w:rsid w:val="00B4D27A"/>
    <w:rsid w:val="00B513FE"/>
    <w:rsid w:val="00B523DA"/>
    <w:rsid w:val="00B52AA8"/>
    <w:rsid w:val="00B5306D"/>
    <w:rsid w:val="00B5386D"/>
    <w:rsid w:val="00B53B50"/>
    <w:rsid w:val="00B54238"/>
    <w:rsid w:val="00B552C0"/>
    <w:rsid w:val="00B553AB"/>
    <w:rsid w:val="00B553F2"/>
    <w:rsid w:val="00B55713"/>
    <w:rsid w:val="00B56175"/>
    <w:rsid w:val="00B563BF"/>
    <w:rsid w:val="00B56C9B"/>
    <w:rsid w:val="00B56EC3"/>
    <w:rsid w:val="00B57007"/>
    <w:rsid w:val="00B6012F"/>
    <w:rsid w:val="00B60DF8"/>
    <w:rsid w:val="00B61E33"/>
    <w:rsid w:val="00B621C1"/>
    <w:rsid w:val="00B63213"/>
    <w:rsid w:val="00B63795"/>
    <w:rsid w:val="00B63C77"/>
    <w:rsid w:val="00B63E97"/>
    <w:rsid w:val="00B644B1"/>
    <w:rsid w:val="00B64BF2"/>
    <w:rsid w:val="00B65CD1"/>
    <w:rsid w:val="00B661A9"/>
    <w:rsid w:val="00B661B9"/>
    <w:rsid w:val="00B663A0"/>
    <w:rsid w:val="00B6667D"/>
    <w:rsid w:val="00B67502"/>
    <w:rsid w:val="00B67D29"/>
    <w:rsid w:val="00B700EC"/>
    <w:rsid w:val="00B70946"/>
    <w:rsid w:val="00B70D56"/>
    <w:rsid w:val="00B70F7E"/>
    <w:rsid w:val="00B711C9"/>
    <w:rsid w:val="00B71F49"/>
    <w:rsid w:val="00B727AF"/>
    <w:rsid w:val="00B732FC"/>
    <w:rsid w:val="00B733D7"/>
    <w:rsid w:val="00B74484"/>
    <w:rsid w:val="00B7551F"/>
    <w:rsid w:val="00B7594B"/>
    <w:rsid w:val="00B7606F"/>
    <w:rsid w:val="00B763FE"/>
    <w:rsid w:val="00B76502"/>
    <w:rsid w:val="00B76830"/>
    <w:rsid w:val="00B7695F"/>
    <w:rsid w:val="00B778D5"/>
    <w:rsid w:val="00B77A9B"/>
    <w:rsid w:val="00B80DDC"/>
    <w:rsid w:val="00B811C2"/>
    <w:rsid w:val="00B81380"/>
    <w:rsid w:val="00B8154E"/>
    <w:rsid w:val="00B81A63"/>
    <w:rsid w:val="00B82307"/>
    <w:rsid w:val="00B8354B"/>
    <w:rsid w:val="00B836FB"/>
    <w:rsid w:val="00B83941"/>
    <w:rsid w:val="00B83BE5"/>
    <w:rsid w:val="00B860D9"/>
    <w:rsid w:val="00B86135"/>
    <w:rsid w:val="00B87EA7"/>
    <w:rsid w:val="00B87F74"/>
    <w:rsid w:val="00B90A2D"/>
    <w:rsid w:val="00B9133C"/>
    <w:rsid w:val="00B91B0D"/>
    <w:rsid w:val="00B91BE5"/>
    <w:rsid w:val="00B91D9E"/>
    <w:rsid w:val="00B92F1D"/>
    <w:rsid w:val="00B93024"/>
    <w:rsid w:val="00B93860"/>
    <w:rsid w:val="00B93A8F"/>
    <w:rsid w:val="00B9462E"/>
    <w:rsid w:val="00B9468F"/>
    <w:rsid w:val="00B95CC5"/>
    <w:rsid w:val="00B95E4D"/>
    <w:rsid w:val="00B95E98"/>
    <w:rsid w:val="00B9642F"/>
    <w:rsid w:val="00B96986"/>
    <w:rsid w:val="00B96BB3"/>
    <w:rsid w:val="00B96C1B"/>
    <w:rsid w:val="00B96F32"/>
    <w:rsid w:val="00B97BCE"/>
    <w:rsid w:val="00B97CE3"/>
    <w:rsid w:val="00B97D36"/>
    <w:rsid w:val="00B97D96"/>
    <w:rsid w:val="00B97E47"/>
    <w:rsid w:val="00BA000B"/>
    <w:rsid w:val="00BA0512"/>
    <w:rsid w:val="00BA0D4E"/>
    <w:rsid w:val="00BA165B"/>
    <w:rsid w:val="00BA1F18"/>
    <w:rsid w:val="00BA27C4"/>
    <w:rsid w:val="00BA2F44"/>
    <w:rsid w:val="00BA5631"/>
    <w:rsid w:val="00BA5C7D"/>
    <w:rsid w:val="00BA6011"/>
    <w:rsid w:val="00BA6439"/>
    <w:rsid w:val="00BA64EF"/>
    <w:rsid w:val="00BA6A48"/>
    <w:rsid w:val="00BA6B78"/>
    <w:rsid w:val="00BA7045"/>
    <w:rsid w:val="00BA7CD4"/>
    <w:rsid w:val="00BA7E50"/>
    <w:rsid w:val="00BB00E1"/>
    <w:rsid w:val="00BB01BA"/>
    <w:rsid w:val="00BB0375"/>
    <w:rsid w:val="00BB067F"/>
    <w:rsid w:val="00BB0E23"/>
    <w:rsid w:val="00BB2C7D"/>
    <w:rsid w:val="00BB378A"/>
    <w:rsid w:val="00BB3D47"/>
    <w:rsid w:val="00BB4152"/>
    <w:rsid w:val="00BB44CA"/>
    <w:rsid w:val="00BB47E0"/>
    <w:rsid w:val="00BB4A57"/>
    <w:rsid w:val="00BB5897"/>
    <w:rsid w:val="00BB62AF"/>
    <w:rsid w:val="00BB6449"/>
    <w:rsid w:val="00BB6686"/>
    <w:rsid w:val="00BB6E6D"/>
    <w:rsid w:val="00BB72D0"/>
    <w:rsid w:val="00BB7552"/>
    <w:rsid w:val="00BB7899"/>
    <w:rsid w:val="00BC177D"/>
    <w:rsid w:val="00BC17FE"/>
    <w:rsid w:val="00BC1A4F"/>
    <w:rsid w:val="00BC1B96"/>
    <w:rsid w:val="00BC2283"/>
    <w:rsid w:val="00BC2A27"/>
    <w:rsid w:val="00BC2DC9"/>
    <w:rsid w:val="00BC3F73"/>
    <w:rsid w:val="00BC4545"/>
    <w:rsid w:val="00BC474D"/>
    <w:rsid w:val="00BC4858"/>
    <w:rsid w:val="00BC4CCF"/>
    <w:rsid w:val="00BC500E"/>
    <w:rsid w:val="00BC576B"/>
    <w:rsid w:val="00BC6184"/>
    <w:rsid w:val="00BC706B"/>
    <w:rsid w:val="00BC7101"/>
    <w:rsid w:val="00BC7479"/>
    <w:rsid w:val="00BC7E13"/>
    <w:rsid w:val="00BD0161"/>
    <w:rsid w:val="00BD0E50"/>
    <w:rsid w:val="00BD14F3"/>
    <w:rsid w:val="00BD1502"/>
    <w:rsid w:val="00BD16F3"/>
    <w:rsid w:val="00BD2012"/>
    <w:rsid w:val="00BD21EA"/>
    <w:rsid w:val="00BD234B"/>
    <w:rsid w:val="00BD29C9"/>
    <w:rsid w:val="00BD33FB"/>
    <w:rsid w:val="00BD37C3"/>
    <w:rsid w:val="00BD38A8"/>
    <w:rsid w:val="00BD4A75"/>
    <w:rsid w:val="00BD4C3F"/>
    <w:rsid w:val="00BD60C9"/>
    <w:rsid w:val="00BD62BA"/>
    <w:rsid w:val="00BD633A"/>
    <w:rsid w:val="00BD6846"/>
    <w:rsid w:val="00BD7197"/>
    <w:rsid w:val="00BE00BA"/>
    <w:rsid w:val="00BE05F8"/>
    <w:rsid w:val="00BE104C"/>
    <w:rsid w:val="00BE186C"/>
    <w:rsid w:val="00BE1FF0"/>
    <w:rsid w:val="00BE20B9"/>
    <w:rsid w:val="00BE2A83"/>
    <w:rsid w:val="00BE2E5E"/>
    <w:rsid w:val="00BE3200"/>
    <w:rsid w:val="00BE370B"/>
    <w:rsid w:val="00BE3B19"/>
    <w:rsid w:val="00BE3F8B"/>
    <w:rsid w:val="00BE4DCE"/>
    <w:rsid w:val="00BE4ED8"/>
    <w:rsid w:val="00BE5032"/>
    <w:rsid w:val="00BE5DA7"/>
    <w:rsid w:val="00BE693D"/>
    <w:rsid w:val="00BE76F4"/>
    <w:rsid w:val="00BE7FB1"/>
    <w:rsid w:val="00BF0CC8"/>
    <w:rsid w:val="00BF19BA"/>
    <w:rsid w:val="00BF26EA"/>
    <w:rsid w:val="00BF2876"/>
    <w:rsid w:val="00BF2BB6"/>
    <w:rsid w:val="00BF3FBC"/>
    <w:rsid w:val="00BF3FC4"/>
    <w:rsid w:val="00BF49F9"/>
    <w:rsid w:val="00BF5812"/>
    <w:rsid w:val="00BF5A5D"/>
    <w:rsid w:val="00BF6B13"/>
    <w:rsid w:val="00BF6DC6"/>
    <w:rsid w:val="00BF708B"/>
    <w:rsid w:val="00BF73D6"/>
    <w:rsid w:val="00BF74A0"/>
    <w:rsid w:val="00BF7E12"/>
    <w:rsid w:val="00C00010"/>
    <w:rsid w:val="00C00514"/>
    <w:rsid w:val="00C0069E"/>
    <w:rsid w:val="00C009B2"/>
    <w:rsid w:val="00C01B3C"/>
    <w:rsid w:val="00C02820"/>
    <w:rsid w:val="00C02840"/>
    <w:rsid w:val="00C02B47"/>
    <w:rsid w:val="00C02CA1"/>
    <w:rsid w:val="00C02DBE"/>
    <w:rsid w:val="00C03952"/>
    <w:rsid w:val="00C04097"/>
    <w:rsid w:val="00C04403"/>
    <w:rsid w:val="00C049BC"/>
    <w:rsid w:val="00C0502B"/>
    <w:rsid w:val="00C0535E"/>
    <w:rsid w:val="00C05A1F"/>
    <w:rsid w:val="00C05FBE"/>
    <w:rsid w:val="00C070F2"/>
    <w:rsid w:val="00C10465"/>
    <w:rsid w:val="00C10B56"/>
    <w:rsid w:val="00C10CE6"/>
    <w:rsid w:val="00C11615"/>
    <w:rsid w:val="00C120F6"/>
    <w:rsid w:val="00C12631"/>
    <w:rsid w:val="00C12D23"/>
    <w:rsid w:val="00C139E2"/>
    <w:rsid w:val="00C13CBD"/>
    <w:rsid w:val="00C145EF"/>
    <w:rsid w:val="00C14972"/>
    <w:rsid w:val="00C15C76"/>
    <w:rsid w:val="00C161E8"/>
    <w:rsid w:val="00C168FF"/>
    <w:rsid w:val="00C16900"/>
    <w:rsid w:val="00C17104"/>
    <w:rsid w:val="00C208FB"/>
    <w:rsid w:val="00C20E26"/>
    <w:rsid w:val="00C21526"/>
    <w:rsid w:val="00C216F4"/>
    <w:rsid w:val="00C218A9"/>
    <w:rsid w:val="00C21AC7"/>
    <w:rsid w:val="00C21B07"/>
    <w:rsid w:val="00C21DE9"/>
    <w:rsid w:val="00C2254A"/>
    <w:rsid w:val="00C228AB"/>
    <w:rsid w:val="00C22A3C"/>
    <w:rsid w:val="00C24523"/>
    <w:rsid w:val="00C2459D"/>
    <w:rsid w:val="00C25044"/>
    <w:rsid w:val="00C25446"/>
    <w:rsid w:val="00C263E1"/>
    <w:rsid w:val="00C2683E"/>
    <w:rsid w:val="00C26A59"/>
    <w:rsid w:val="00C26C7D"/>
    <w:rsid w:val="00C27002"/>
    <w:rsid w:val="00C27F43"/>
    <w:rsid w:val="00C30A40"/>
    <w:rsid w:val="00C314E0"/>
    <w:rsid w:val="00C319DC"/>
    <w:rsid w:val="00C31D7D"/>
    <w:rsid w:val="00C32894"/>
    <w:rsid w:val="00C34215"/>
    <w:rsid w:val="00C343D3"/>
    <w:rsid w:val="00C344C7"/>
    <w:rsid w:val="00C345B1"/>
    <w:rsid w:val="00C3499F"/>
    <w:rsid w:val="00C34E1D"/>
    <w:rsid w:val="00C35164"/>
    <w:rsid w:val="00C356FA"/>
    <w:rsid w:val="00C35768"/>
    <w:rsid w:val="00C35815"/>
    <w:rsid w:val="00C35879"/>
    <w:rsid w:val="00C3622B"/>
    <w:rsid w:val="00C365E7"/>
    <w:rsid w:val="00C36668"/>
    <w:rsid w:val="00C36D10"/>
    <w:rsid w:val="00C36F27"/>
    <w:rsid w:val="00C37088"/>
    <w:rsid w:val="00C372B9"/>
    <w:rsid w:val="00C40950"/>
    <w:rsid w:val="00C409A4"/>
    <w:rsid w:val="00C41082"/>
    <w:rsid w:val="00C41315"/>
    <w:rsid w:val="00C41346"/>
    <w:rsid w:val="00C4159A"/>
    <w:rsid w:val="00C41D88"/>
    <w:rsid w:val="00C41FBD"/>
    <w:rsid w:val="00C4277F"/>
    <w:rsid w:val="00C436A2"/>
    <w:rsid w:val="00C4380C"/>
    <w:rsid w:val="00C438BA"/>
    <w:rsid w:val="00C43B3B"/>
    <w:rsid w:val="00C448F0"/>
    <w:rsid w:val="00C44C6D"/>
    <w:rsid w:val="00C453D9"/>
    <w:rsid w:val="00C45A2B"/>
    <w:rsid w:val="00C46C72"/>
    <w:rsid w:val="00C479BB"/>
    <w:rsid w:val="00C505EC"/>
    <w:rsid w:val="00C5060F"/>
    <w:rsid w:val="00C51C5D"/>
    <w:rsid w:val="00C53944"/>
    <w:rsid w:val="00C53EBB"/>
    <w:rsid w:val="00C54596"/>
    <w:rsid w:val="00C55359"/>
    <w:rsid w:val="00C5557C"/>
    <w:rsid w:val="00C56C17"/>
    <w:rsid w:val="00C57129"/>
    <w:rsid w:val="00C571D8"/>
    <w:rsid w:val="00C57EF6"/>
    <w:rsid w:val="00C60AB5"/>
    <w:rsid w:val="00C61643"/>
    <w:rsid w:val="00C61FA9"/>
    <w:rsid w:val="00C626E7"/>
    <w:rsid w:val="00C63C9B"/>
    <w:rsid w:val="00C63FBC"/>
    <w:rsid w:val="00C64636"/>
    <w:rsid w:val="00C6597A"/>
    <w:rsid w:val="00C65D36"/>
    <w:rsid w:val="00C670E3"/>
    <w:rsid w:val="00C673D4"/>
    <w:rsid w:val="00C6746E"/>
    <w:rsid w:val="00C7039C"/>
    <w:rsid w:val="00C70AA5"/>
    <w:rsid w:val="00C70D5D"/>
    <w:rsid w:val="00C71901"/>
    <w:rsid w:val="00C71943"/>
    <w:rsid w:val="00C720C4"/>
    <w:rsid w:val="00C7253E"/>
    <w:rsid w:val="00C72732"/>
    <w:rsid w:val="00C730DF"/>
    <w:rsid w:val="00C73BBC"/>
    <w:rsid w:val="00C7447E"/>
    <w:rsid w:val="00C7495F"/>
    <w:rsid w:val="00C74ED1"/>
    <w:rsid w:val="00C76641"/>
    <w:rsid w:val="00C767AA"/>
    <w:rsid w:val="00C769D4"/>
    <w:rsid w:val="00C8017C"/>
    <w:rsid w:val="00C80892"/>
    <w:rsid w:val="00C808BA"/>
    <w:rsid w:val="00C81322"/>
    <w:rsid w:val="00C8204C"/>
    <w:rsid w:val="00C82699"/>
    <w:rsid w:val="00C82C9B"/>
    <w:rsid w:val="00C82CB1"/>
    <w:rsid w:val="00C83F05"/>
    <w:rsid w:val="00C840FF"/>
    <w:rsid w:val="00C84DBD"/>
    <w:rsid w:val="00C853D7"/>
    <w:rsid w:val="00C866C1"/>
    <w:rsid w:val="00C86862"/>
    <w:rsid w:val="00C86EB7"/>
    <w:rsid w:val="00C871F0"/>
    <w:rsid w:val="00C87705"/>
    <w:rsid w:val="00C87713"/>
    <w:rsid w:val="00C90833"/>
    <w:rsid w:val="00C91AFB"/>
    <w:rsid w:val="00C92098"/>
    <w:rsid w:val="00C92FDF"/>
    <w:rsid w:val="00C9358F"/>
    <w:rsid w:val="00C9411A"/>
    <w:rsid w:val="00C941D2"/>
    <w:rsid w:val="00C94A62"/>
    <w:rsid w:val="00C94E5A"/>
    <w:rsid w:val="00C95144"/>
    <w:rsid w:val="00C9519F"/>
    <w:rsid w:val="00C954F7"/>
    <w:rsid w:val="00C95D43"/>
    <w:rsid w:val="00C96900"/>
    <w:rsid w:val="00C96C74"/>
    <w:rsid w:val="00C97680"/>
    <w:rsid w:val="00C97BD6"/>
    <w:rsid w:val="00CA0047"/>
    <w:rsid w:val="00CA0241"/>
    <w:rsid w:val="00CA04E6"/>
    <w:rsid w:val="00CA05CE"/>
    <w:rsid w:val="00CA093A"/>
    <w:rsid w:val="00CA1917"/>
    <w:rsid w:val="00CA24CF"/>
    <w:rsid w:val="00CA2901"/>
    <w:rsid w:val="00CA3FD2"/>
    <w:rsid w:val="00CA6081"/>
    <w:rsid w:val="00CA6AB0"/>
    <w:rsid w:val="00CA6EB0"/>
    <w:rsid w:val="00CA797D"/>
    <w:rsid w:val="00CB0810"/>
    <w:rsid w:val="00CB0C03"/>
    <w:rsid w:val="00CB1A24"/>
    <w:rsid w:val="00CB1FD0"/>
    <w:rsid w:val="00CB1FE2"/>
    <w:rsid w:val="00CB20B4"/>
    <w:rsid w:val="00CB2C54"/>
    <w:rsid w:val="00CB3CA7"/>
    <w:rsid w:val="00CB4560"/>
    <w:rsid w:val="00CB4B65"/>
    <w:rsid w:val="00CB5374"/>
    <w:rsid w:val="00CB5508"/>
    <w:rsid w:val="00CB59A3"/>
    <w:rsid w:val="00CB5A1F"/>
    <w:rsid w:val="00CB62F0"/>
    <w:rsid w:val="00CB65F1"/>
    <w:rsid w:val="00CB7401"/>
    <w:rsid w:val="00CB7544"/>
    <w:rsid w:val="00CB7657"/>
    <w:rsid w:val="00CB7AFB"/>
    <w:rsid w:val="00CB7FFE"/>
    <w:rsid w:val="00CC09FD"/>
    <w:rsid w:val="00CC1144"/>
    <w:rsid w:val="00CC1B7C"/>
    <w:rsid w:val="00CC1BD4"/>
    <w:rsid w:val="00CC2178"/>
    <w:rsid w:val="00CC31AF"/>
    <w:rsid w:val="00CC3990"/>
    <w:rsid w:val="00CC480B"/>
    <w:rsid w:val="00CC51C2"/>
    <w:rsid w:val="00CC5653"/>
    <w:rsid w:val="00CC6466"/>
    <w:rsid w:val="00CC6846"/>
    <w:rsid w:val="00CC6910"/>
    <w:rsid w:val="00CC6B4C"/>
    <w:rsid w:val="00CC6F8C"/>
    <w:rsid w:val="00CC72D0"/>
    <w:rsid w:val="00CC7F59"/>
    <w:rsid w:val="00CD0407"/>
    <w:rsid w:val="00CD05D0"/>
    <w:rsid w:val="00CD1209"/>
    <w:rsid w:val="00CD1787"/>
    <w:rsid w:val="00CD1EE9"/>
    <w:rsid w:val="00CD290F"/>
    <w:rsid w:val="00CD2972"/>
    <w:rsid w:val="00CD30E0"/>
    <w:rsid w:val="00CD335C"/>
    <w:rsid w:val="00CD35A0"/>
    <w:rsid w:val="00CD36FD"/>
    <w:rsid w:val="00CD3976"/>
    <w:rsid w:val="00CD3BE6"/>
    <w:rsid w:val="00CD400D"/>
    <w:rsid w:val="00CD40AE"/>
    <w:rsid w:val="00CD4322"/>
    <w:rsid w:val="00CD4DFF"/>
    <w:rsid w:val="00CD5276"/>
    <w:rsid w:val="00CD56B0"/>
    <w:rsid w:val="00CD6391"/>
    <w:rsid w:val="00CD6E1D"/>
    <w:rsid w:val="00CD755E"/>
    <w:rsid w:val="00CE032C"/>
    <w:rsid w:val="00CE0B3B"/>
    <w:rsid w:val="00CE10D6"/>
    <w:rsid w:val="00CE1724"/>
    <w:rsid w:val="00CE1E2B"/>
    <w:rsid w:val="00CE1EFC"/>
    <w:rsid w:val="00CE20BE"/>
    <w:rsid w:val="00CE2887"/>
    <w:rsid w:val="00CE2A11"/>
    <w:rsid w:val="00CE2DED"/>
    <w:rsid w:val="00CE39EE"/>
    <w:rsid w:val="00CE3F1F"/>
    <w:rsid w:val="00CE4C70"/>
    <w:rsid w:val="00CE52B4"/>
    <w:rsid w:val="00CE55D0"/>
    <w:rsid w:val="00CE5BD3"/>
    <w:rsid w:val="00CE5D18"/>
    <w:rsid w:val="00CE6F8A"/>
    <w:rsid w:val="00CE74BA"/>
    <w:rsid w:val="00CE7AA8"/>
    <w:rsid w:val="00CF0178"/>
    <w:rsid w:val="00CF01B5"/>
    <w:rsid w:val="00CF0678"/>
    <w:rsid w:val="00CF0AA8"/>
    <w:rsid w:val="00CF1301"/>
    <w:rsid w:val="00CF1BD5"/>
    <w:rsid w:val="00CF20D6"/>
    <w:rsid w:val="00CF31A4"/>
    <w:rsid w:val="00CF3950"/>
    <w:rsid w:val="00CF4820"/>
    <w:rsid w:val="00CF577D"/>
    <w:rsid w:val="00CF5C7A"/>
    <w:rsid w:val="00CF5EE9"/>
    <w:rsid w:val="00CF679F"/>
    <w:rsid w:val="00CF6BB1"/>
    <w:rsid w:val="00CF73B3"/>
    <w:rsid w:val="00CF770B"/>
    <w:rsid w:val="00CF7ADF"/>
    <w:rsid w:val="00D000D2"/>
    <w:rsid w:val="00D01345"/>
    <w:rsid w:val="00D01656"/>
    <w:rsid w:val="00D03739"/>
    <w:rsid w:val="00D0419B"/>
    <w:rsid w:val="00D0507F"/>
    <w:rsid w:val="00D05448"/>
    <w:rsid w:val="00D05BA1"/>
    <w:rsid w:val="00D061ED"/>
    <w:rsid w:val="00D069FF"/>
    <w:rsid w:val="00D06C9E"/>
    <w:rsid w:val="00D06D9B"/>
    <w:rsid w:val="00D06EE9"/>
    <w:rsid w:val="00D10BAF"/>
    <w:rsid w:val="00D10C69"/>
    <w:rsid w:val="00D115EC"/>
    <w:rsid w:val="00D11758"/>
    <w:rsid w:val="00D125E8"/>
    <w:rsid w:val="00D1340C"/>
    <w:rsid w:val="00D137D0"/>
    <w:rsid w:val="00D13900"/>
    <w:rsid w:val="00D14230"/>
    <w:rsid w:val="00D15101"/>
    <w:rsid w:val="00D162AC"/>
    <w:rsid w:val="00D16B10"/>
    <w:rsid w:val="00D17012"/>
    <w:rsid w:val="00D17148"/>
    <w:rsid w:val="00D20F1A"/>
    <w:rsid w:val="00D212A4"/>
    <w:rsid w:val="00D21301"/>
    <w:rsid w:val="00D21A7A"/>
    <w:rsid w:val="00D21AE3"/>
    <w:rsid w:val="00D22BB8"/>
    <w:rsid w:val="00D23227"/>
    <w:rsid w:val="00D2462C"/>
    <w:rsid w:val="00D24788"/>
    <w:rsid w:val="00D248B8"/>
    <w:rsid w:val="00D249EE"/>
    <w:rsid w:val="00D252A5"/>
    <w:rsid w:val="00D25572"/>
    <w:rsid w:val="00D26835"/>
    <w:rsid w:val="00D26A15"/>
    <w:rsid w:val="00D2708C"/>
    <w:rsid w:val="00D2719B"/>
    <w:rsid w:val="00D27525"/>
    <w:rsid w:val="00D30449"/>
    <w:rsid w:val="00D3044C"/>
    <w:rsid w:val="00D30FCF"/>
    <w:rsid w:val="00D31040"/>
    <w:rsid w:val="00D31B4A"/>
    <w:rsid w:val="00D31B75"/>
    <w:rsid w:val="00D31E62"/>
    <w:rsid w:val="00D321BA"/>
    <w:rsid w:val="00D34026"/>
    <w:rsid w:val="00D34606"/>
    <w:rsid w:val="00D34979"/>
    <w:rsid w:val="00D35249"/>
    <w:rsid w:val="00D35A6E"/>
    <w:rsid w:val="00D35A90"/>
    <w:rsid w:val="00D35B11"/>
    <w:rsid w:val="00D35F46"/>
    <w:rsid w:val="00D364C1"/>
    <w:rsid w:val="00D365BC"/>
    <w:rsid w:val="00D36B40"/>
    <w:rsid w:val="00D36B4A"/>
    <w:rsid w:val="00D37352"/>
    <w:rsid w:val="00D41252"/>
    <w:rsid w:val="00D41262"/>
    <w:rsid w:val="00D4137B"/>
    <w:rsid w:val="00D413BD"/>
    <w:rsid w:val="00D4167B"/>
    <w:rsid w:val="00D41B79"/>
    <w:rsid w:val="00D42837"/>
    <w:rsid w:val="00D42A95"/>
    <w:rsid w:val="00D43116"/>
    <w:rsid w:val="00D4355B"/>
    <w:rsid w:val="00D43A5A"/>
    <w:rsid w:val="00D43B6F"/>
    <w:rsid w:val="00D4463E"/>
    <w:rsid w:val="00D446A3"/>
    <w:rsid w:val="00D44731"/>
    <w:rsid w:val="00D45260"/>
    <w:rsid w:val="00D45366"/>
    <w:rsid w:val="00D46241"/>
    <w:rsid w:val="00D46FEB"/>
    <w:rsid w:val="00D47738"/>
    <w:rsid w:val="00D47E78"/>
    <w:rsid w:val="00D47FEB"/>
    <w:rsid w:val="00D51067"/>
    <w:rsid w:val="00D53B91"/>
    <w:rsid w:val="00D53EAF"/>
    <w:rsid w:val="00D541DD"/>
    <w:rsid w:val="00D54CAD"/>
    <w:rsid w:val="00D55120"/>
    <w:rsid w:val="00D55DDD"/>
    <w:rsid w:val="00D577C5"/>
    <w:rsid w:val="00D577F9"/>
    <w:rsid w:val="00D57A7F"/>
    <w:rsid w:val="00D6129D"/>
    <w:rsid w:val="00D612A4"/>
    <w:rsid w:val="00D61BAA"/>
    <w:rsid w:val="00D626E6"/>
    <w:rsid w:val="00D62981"/>
    <w:rsid w:val="00D63AFC"/>
    <w:rsid w:val="00D64ED6"/>
    <w:rsid w:val="00D6583E"/>
    <w:rsid w:val="00D659D5"/>
    <w:rsid w:val="00D6617A"/>
    <w:rsid w:val="00D6700C"/>
    <w:rsid w:val="00D70FC9"/>
    <w:rsid w:val="00D712D8"/>
    <w:rsid w:val="00D71489"/>
    <w:rsid w:val="00D7243E"/>
    <w:rsid w:val="00D72771"/>
    <w:rsid w:val="00D72800"/>
    <w:rsid w:val="00D74597"/>
    <w:rsid w:val="00D74D1C"/>
    <w:rsid w:val="00D7584B"/>
    <w:rsid w:val="00D75884"/>
    <w:rsid w:val="00D759B3"/>
    <w:rsid w:val="00D75A3E"/>
    <w:rsid w:val="00D767B7"/>
    <w:rsid w:val="00D76E90"/>
    <w:rsid w:val="00D77A6E"/>
    <w:rsid w:val="00D805A7"/>
    <w:rsid w:val="00D80817"/>
    <w:rsid w:val="00D817A1"/>
    <w:rsid w:val="00D81AAC"/>
    <w:rsid w:val="00D82445"/>
    <w:rsid w:val="00D828F4"/>
    <w:rsid w:val="00D83514"/>
    <w:rsid w:val="00D83582"/>
    <w:rsid w:val="00D8363E"/>
    <w:rsid w:val="00D8413C"/>
    <w:rsid w:val="00D843FA"/>
    <w:rsid w:val="00D8462E"/>
    <w:rsid w:val="00D851B7"/>
    <w:rsid w:val="00D85405"/>
    <w:rsid w:val="00D854EB"/>
    <w:rsid w:val="00D85689"/>
    <w:rsid w:val="00D85FC3"/>
    <w:rsid w:val="00D86E45"/>
    <w:rsid w:val="00D87015"/>
    <w:rsid w:val="00D871A8"/>
    <w:rsid w:val="00D87AF9"/>
    <w:rsid w:val="00D87BF2"/>
    <w:rsid w:val="00D87D67"/>
    <w:rsid w:val="00D903E0"/>
    <w:rsid w:val="00D90E46"/>
    <w:rsid w:val="00D91022"/>
    <w:rsid w:val="00D9171F"/>
    <w:rsid w:val="00D91FD6"/>
    <w:rsid w:val="00D9272F"/>
    <w:rsid w:val="00D92AAE"/>
    <w:rsid w:val="00D92D29"/>
    <w:rsid w:val="00D92D8C"/>
    <w:rsid w:val="00D92E65"/>
    <w:rsid w:val="00D95A83"/>
    <w:rsid w:val="00D960AC"/>
    <w:rsid w:val="00D96404"/>
    <w:rsid w:val="00D971FF"/>
    <w:rsid w:val="00D97E21"/>
    <w:rsid w:val="00DA0388"/>
    <w:rsid w:val="00DA05A0"/>
    <w:rsid w:val="00DA1AC9"/>
    <w:rsid w:val="00DA1CA0"/>
    <w:rsid w:val="00DA20D8"/>
    <w:rsid w:val="00DA2111"/>
    <w:rsid w:val="00DA26BF"/>
    <w:rsid w:val="00DA2934"/>
    <w:rsid w:val="00DA30B6"/>
    <w:rsid w:val="00DA3196"/>
    <w:rsid w:val="00DA3D41"/>
    <w:rsid w:val="00DA4B9B"/>
    <w:rsid w:val="00DA4F16"/>
    <w:rsid w:val="00DA6542"/>
    <w:rsid w:val="00DA654E"/>
    <w:rsid w:val="00DA66F5"/>
    <w:rsid w:val="00DA6C65"/>
    <w:rsid w:val="00DA6D62"/>
    <w:rsid w:val="00DB07D1"/>
    <w:rsid w:val="00DB1908"/>
    <w:rsid w:val="00DB1B98"/>
    <w:rsid w:val="00DB1DEE"/>
    <w:rsid w:val="00DB2310"/>
    <w:rsid w:val="00DB26D1"/>
    <w:rsid w:val="00DB2745"/>
    <w:rsid w:val="00DB28B5"/>
    <w:rsid w:val="00DB317A"/>
    <w:rsid w:val="00DB3941"/>
    <w:rsid w:val="00DB3963"/>
    <w:rsid w:val="00DB3C44"/>
    <w:rsid w:val="00DB429D"/>
    <w:rsid w:val="00DB47E1"/>
    <w:rsid w:val="00DB523A"/>
    <w:rsid w:val="00DB60CB"/>
    <w:rsid w:val="00DB740E"/>
    <w:rsid w:val="00DB7A35"/>
    <w:rsid w:val="00DC0401"/>
    <w:rsid w:val="00DC0860"/>
    <w:rsid w:val="00DC0F94"/>
    <w:rsid w:val="00DC1249"/>
    <w:rsid w:val="00DC1943"/>
    <w:rsid w:val="00DC1B6C"/>
    <w:rsid w:val="00DC2B01"/>
    <w:rsid w:val="00DC31E3"/>
    <w:rsid w:val="00DC3917"/>
    <w:rsid w:val="00DC44BF"/>
    <w:rsid w:val="00DC49D6"/>
    <w:rsid w:val="00DC4CD3"/>
    <w:rsid w:val="00DC566C"/>
    <w:rsid w:val="00DC59C4"/>
    <w:rsid w:val="00DC6F58"/>
    <w:rsid w:val="00DC77CC"/>
    <w:rsid w:val="00DC7B30"/>
    <w:rsid w:val="00DD00E9"/>
    <w:rsid w:val="00DD0A59"/>
    <w:rsid w:val="00DD0B7E"/>
    <w:rsid w:val="00DD0D06"/>
    <w:rsid w:val="00DD0E8C"/>
    <w:rsid w:val="00DD10F8"/>
    <w:rsid w:val="00DD12C4"/>
    <w:rsid w:val="00DD16B6"/>
    <w:rsid w:val="00DD16B9"/>
    <w:rsid w:val="00DD1847"/>
    <w:rsid w:val="00DD1F0A"/>
    <w:rsid w:val="00DD29E7"/>
    <w:rsid w:val="00DD2AA7"/>
    <w:rsid w:val="00DD344B"/>
    <w:rsid w:val="00DD355D"/>
    <w:rsid w:val="00DD3676"/>
    <w:rsid w:val="00DD4075"/>
    <w:rsid w:val="00DD4300"/>
    <w:rsid w:val="00DD4E82"/>
    <w:rsid w:val="00DD5421"/>
    <w:rsid w:val="00DD5876"/>
    <w:rsid w:val="00DD5EED"/>
    <w:rsid w:val="00DD6923"/>
    <w:rsid w:val="00DD69E7"/>
    <w:rsid w:val="00DD73A8"/>
    <w:rsid w:val="00DD7C42"/>
    <w:rsid w:val="00DE10E8"/>
    <w:rsid w:val="00DE1386"/>
    <w:rsid w:val="00DE1466"/>
    <w:rsid w:val="00DE157D"/>
    <w:rsid w:val="00DE170E"/>
    <w:rsid w:val="00DE1C12"/>
    <w:rsid w:val="00DE1C1B"/>
    <w:rsid w:val="00DE22FD"/>
    <w:rsid w:val="00DE2648"/>
    <w:rsid w:val="00DE2F8E"/>
    <w:rsid w:val="00DE3065"/>
    <w:rsid w:val="00DE3646"/>
    <w:rsid w:val="00DE3D5F"/>
    <w:rsid w:val="00DE4DC2"/>
    <w:rsid w:val="00DE5B4A"/>
    <w:rsid w:val="00DE6430"/>
    <w:rsid w:val="00DE65CA"/>
    <w:rsid w:val="00DE6F06"/>
    <w:rsid w:val="00DF055F"/>
    <w:rsid w:val="00DF1076"/>
    <w:rsid w:val="00DF1612"/>
    <w:rsid w:val="00DF1787"/>
    <w:rsid w:val="00DF212D"/>
    <w:rsid w:val="00DF21F7"/>
    <w:rsid w:val="00DF30DF"/>
    <w:rsid w:val="00DF32B7"/>
    <w:rsid w:val="00DF389E"/>
    <w:rsid w:val="00DF3C92"/>
    <w:rsid w:val="00DF3E1D"/>
    <w:rsid w:val="00DF49ED"/>
    <w:rsid w:val="00DF532E"/>
    <w:rsid w:val="00DF572F"/>
    <w:rsid w:val="00DF59D5"/>
    <w:rsid w:val="00DF5A59"/>
    <w:rsid w:val="00DF5CB8"/>
    <w:rsid w:val="00DF74BE"/>
    <w:rsid w:val="00DF7AFB"/>
    <w:rsid w:val="00E0083E"/>
    <w:rsid w:val="00E00CA8"/>
    <w:rsid w:val="00E00DE3"/>
    <w:rsid w:val="00E00E73"/>
    <w:rsid w:val="00E011AB"/>
    <w:rsid w:val="00E014D0"/>
    <w:rsid w:val="00E01845"/>
    <w:rsid w:val="00E026A1"/>
    <w:rsid w:val="00E028D9"/>
    <w:rsid w:val="00E02E2E"/>
    <w:rsid w:val="00E02E35"/>
    <w:rsid w:val="00E02EB3"/>
    <w:rsid w:val="00E02FCA"/>
    <w:rsid w:val="00E0310A"/>
    <w:rsid w:val="00E031CC"/>
    <w:rsid w:val="00E03791"/>
    <w:rsid w:val="00E03B82"/>
    <w:rsid w:val="00E03EBB"/>
    <w:rsid w:val="00E040D5"/>
    <w:rsid w:val="00E04209"/>
    <w:rsid w:val="00E042A9"/>
    <w:rsid w:val="00E043C8"/>
    <w:rsid w:val="00E05282"/>
    <w:rsid w:val="00E074F4"/>
    <w:rsid w:val="00E07992"/>
    <w:rsid w:val="00E1040E"/>
    <w:rsid w:val="00E11397"/>
    <w:rsid w:val="00E11F50"/>
    <w:rsid w:val="00E1273A"/>
    <w:rsid w:val="00E12CDB"/>
    <w:rsid w:val="00E13309"/>
    <w:rsid w:val="00E1453B"/>
    <w:rsid w:val="00E14D5F"/>
    <w:rsid w:val="00E156CF"/>
    <w:rsid w:val="00E1577A"/>
    <w:rsid w:val="00E15F2B"/>
    <w:rsid w:val="00E162C4"/>
    <w:rsid w:val="00E16809"/>
    <w:rsid w:val="00E16A8D"/>
    <w:rsid w:val="00E16B81"/>
    <w:rsid w:val="00E16CFD"/>
    <w:rsid w:val="00E17686"/>
    <w:rsid w:val="00E206DB"/>
    <w:rsid w:val="00E211B3"/>
    <w:rsid w:val="00E217FA"/>
    <w:rsid w:val="00E21A27"/>
    <w:rsid w:val="00E21BDC"/>
    <w:rsid w:val="00E21F44"/>
    <w:rsid w:val="00E21F5A"/>
    <w:rsid w:val="00E22302"/>
    <w:rsid w:val="00E22D22"/>
    <w:rsid w:val="00E22DE2"/>
    <w:rsid w:val="00E239CC"/>
    <w:rsid w:val="00E23B7B"/>
    <w:rsid w:val="00E2428F"/>
    <w:rsid w:val="00E24A4B"/>
    <w:rsid w:val="00E24AB0"/>
    <w:rsid w:val="00E24B42"/>
    <w:rsid w:val="00E24BA4"/>
    <w:rsid w:val="00E24ED3"/>
    <w:rsid w:val="00E24FB6"/>
    <w:rsid w:val="00E25239"/>
    <w:rsid w:val="00E25A7D"/>
    <w:rsid w:val="00E25E20"/>
    <w:rsid w:val="00E26311"/>
    <w:rsid w:val="00E276E5"/>
    <w:rsid w:val="00E30977"/>
    <w:rsid w:val="00E30EB9"/>
    <w:rsid w:val="00E311C5"/>
    <w:rsid w:val="00E31619"/>
    <w:rsid w:val="00E317D8"/>
    <w:rsid w:val="00E3344A"/>
    <w:rsid w:val="00E33F46"/>
    <w:rsid w:val="00E3438F"/>
    <w:rsid w:val="00E34468"/>
    <w:rsid w:val="00E345B7"/>
    <w:rsid w:val="00E353D8"/>
    <w:rsid w:val="00E35F19"/>
    <w:rsid w:val="00E36499"/>
    <w:rsid w:val="00E367E2"/>
    <w:rsid w:val="00E37EC4"/>
    <w:rsid w:val="00E41B10"/>
    <w:rsid w:val="00E4257B"/>
    <w:rsid w:val="00E42974"/>
    <w:rsid w:val="00E42BD8"/>
    <w:rsid w:val="00E42C07"/>
    <w:rsid w:val="00E434C5"/>
    <w:rsid w:val="00E437A6"/>
    <w:rsid w:val="00E437FE"/>
    <w:rsid w:val="00E43E4C"/>
    <w:rsid w:val="00E44409"/>
    <w:rsid w:val="00E445BD"/>
    <w:rsid w:val="00E4541D"/>
    <w:rsid w:val="00E46436"/>
    <w:rsid w:val="00E4661E"/>
    <w:rsid w:val="00E46C37"/>
    <w:rsid w:val="00E46CCB"/>
    <w:rsid w:val="00E46F9A"/>
    <w:rsid w:val="00E47845"/>
    <w:rsid w:val="00E47C13"/>
    <w:rsid w:val="00E47FC4"/>
    <w:rsid w:val="00E5049B"/>
    <w:rsid w:val="00E507BC"/>
    <w:rsid w:val="00E5148F"/>
    <w:rsid w:val="00E516C7"/>
    <w:rsid w:val="00E517C8"/>
    <w:rsid w:val="00E51B9E"/>
    <w:rsid w:val="00E51DC5"/>
    <w:rsid w:val="00E520CD"/>
    <w:rsid w:val="00E523C3"/>
    <w:rsid w:val="00E52543"/>
    <w:rsid w:val="00E52AAC"/>
    <w:rsid w:val="00E53186"/>
    <w:rsid w:val="00E53A7D"/>
    <w:rsid w:val="00E54107"/>
    <w:rsid w:val="00E541FA"/>
    <w:rsid w:val="00E5421D"/>
    <w:rsid w:val="00E54432"/>
    <w:rsid w:val="00E546AE"/>
    <w:rsid w:val="00E55FB1"/>
    <w:rsid w:val="00E56372"/>
    <w:rsid w:val="00E565D6"/>
    <w:rsid w:val="00E56E9D"/>
    <w:rsid w:val="00E576FD"/>
    <w:rsid w:val="00E57A72"/>
    <w:rsid w:val="00E60096"/>
    <w:rsid w:val="00E60193"/>
    <w:rsid w:val="00E6025B"/>
    <w:rsid w:val="00E60527"/>
    <w:rsid w:val="00E614F4"/>
    <w:rsid w:val="00E62699"/>
    <w:rsid w:val="00E627B8"/>
    <w:rsid w:val="00E63137"/>
    <w:rsid w:val="00E64440"/>
    <w:rsid w:val="00E645EA"/>
    <w:rsid w:val="00E64B75"/>
    <w:rsid w:val="00E65231"/>
    <w:rsid w:val="00E657BE"/>
    <w:rsid w:val="00E65B11"/>
    <w:rsid w:val="00E65C65"/>
    <w:rsid w:val="00E66741"/>
    <w:rsid w:val="00E67217"/>
    <w:rsid w:val="00E67500"/>
    <w:rsid w:val="00E67564"/>
    <w:rsid w:val="00E67637"/>
    <w:rsid w:val="00E6786A"/>
    <w:rsid w:val="00E67B64"/>
    <w:rsid w:val="00E701E2"/>
    <w:rsid w:val="00E71666"/>
    <w:rsid w:val="00E728F3"/>
    <w:rsid w:val="00E731AB"/>
    <w:rsid w:val="00E73884"/>
    <w:rsid w:val="00E74191"/>
    <w:rsid w:val="00E74FDD"/>
    <w:rsid w:val="00E753D6"/>
    <w:rsid w:val="00E75F82"/>
    <w:rsid w:val="00E76564"/>
    <w:rsid w:val="00E77A7A"/>
    <w:rsid w:val="00E77C43"/>
    <w:rsid w:val="00E77F4D"/>
    <w:rsid w:val="00E804DE"/>
    <w:rsid w:val="00E80793"/>
    <w:rsid w:val="00E80794"/>
    <w:rsid w:val="00E80C00"/>
    <w:rsid w:val="00E80E12"/>
    <w:rsid w:val="00E80F3C"/>
    <w:rsid w:val="00E81E04"/>
    <w:rsid w:val="00E822CE"/>
    <w:rsid w:val="00E82A7A"/>
    <w:rsid w:val="00E8331E"/>
    <w:rsid w:val="00E83369"/>
    <w:rsid w:val="00E85DBE"/>
    <w:rsid w:val="00E85FA5"/>
    <w:rsid w:val="00E861ED"/>
    <w:rsid w:val="00E87E6A"/>
    <w:rsid w:val="00E908B3"/>
    <w:rsid w:val="00E90FCB"/>
    <w:rsid w:val="00E923E8"/>
    <w:rsid w:val="00E92549"/>
    <w:rsid w:val="00E93A08"/>
    <w:rsid w:val="00E93E2B"/>
    <w:rsid w:val="00E94847"/>
    <w:rsid w:val="00E94CE1"/>
    <w:rsid w:val="00E950B1"/>
    <w:rsid w:val="00E95B66"/>
    <w:rsid w:val="00E96994"/>
    <w:rsid w:val="00E977A4"/>
    <w:rsid w:val="00E979E5"/>
    <w:rsid w:val="00EA09D3"/>
    <w:rsid w:val="00EA0B49"/>
    <w:rsid w:val="00EA12CA"/>
    <w:rsid w:val="00EA15D6"/>
    <w:rsid w:val="00EA1A06"/>
    <w:rsid w:val="00EA1D8D"/>
    <w:rsid w:val="00EA1EE2"/>
    <w:rsid w:val="00EA211C"/>
    <w:rsid w:val="00EA2DAC"/>
    <w:rsid w:val="00EA2F78"/>
    <w:rsid w:val="00EA3D88"/>
    <w:rsid w:val="00EA3F91"/>
    <w:rsid w:val="00EA4464"/>
    <w:rsid w:val="00EA478E"/>
    <w:rsid w:val="00EA4993"/>
    <w:rsid w:val="00EA59FE"/>
    <w:rsid w:val="00EA6BA9"/>
    <w:rsid w:val="00EA7706"/>
    <w:rsid w:val="00EA7883"/>
    <w:rsid w:val="00EA7F3A"/>
    <w:rsid w:val="00EB006D"/>
    <w:rsid w:val="00EB04E8"/>
    <w:rsid w:val="00EB10BA"/>
    <w:rsid w:val="00EB1F1E"/>
    <w:rsid w:val="00EB2F7F"/>
    <w:rsid w:val="00EB2FF3"/>
    <w:rsid w:val="00EB38D8"/>
    <w:rsid w:val="00EB4C75"/>
    <w:rsid w:val="00EB57E1"/>
    <w:rsid w:val="00EB5AEC"/>
    <w:rsid w:val="00EB659A"/>
    <w:rsid w:val="00EB6D79"/>
    <w:rsid w:val="00EB6F4C"/>
    <w:rsid w:val="00EC097C"/>
    <w:rsid w:val="00EC1286"/>
    <w:rsid w:val="00EC155E"/>
    <w:rsid w:val="00EC1F77"/>
    <w:rsid w:val="00EC2A29"/>
    <w:rsid w:val="00EC3830"/>
    <w:rsid w:val="00EC46D5"/>
    <w:rsid w:val="00EC5526"/>
    <w:rsid w:val="00EC61EE"/>
    <w:rsid w:val="00EC6469"/>
    <w:rsid w:val="00EC7594"/>
    <w:rsid w:val="00EC7E78"/>
    <w:rsid w:val="00ED01AC"/>
    <w:rsid w:val="00ED1CBD"/>
    <w:rsid w:val="00ED21AE"/>
    <w:rsid w:val="00ED2386"/>
    <w:rsid w:val="00ED2924"/>
    <w:rsid w:val="00ED2C2F"/>
    <w:rsid w:val="00ED2DF6"/>
    <w:rsid w:val="00ED3543"/>
    <w:rsid w:val="00ED39AF"/>
    <w:rsid w:val="00ED486B"/>
    <w:rsid w:val="00ED4DFE"/>
    <w:rsid w:val="00ED613F"/>
    <w:rsid w:val="00ED63F5"/>
    <w:rsid w:val="00ED68EC"/>
    <w:rsid w:val="00ED6E1C"/>
    <w:rsid w:val="00ED6F04"/>
    <w:rsid w:val="00ED726B"/>
    <w:rsid w:val="00ED739F"/>
    <w:rsid w:val="00ED79C5"/>
    <w:rsid w:val="00ED7C32"/>
    <w:rsid w:val="00ED7EAD"/>
    <w:rsid w:val="00ED7FBA"/>
    <w:rsid w:val="00EE04E0"/>
    <w:rsid w:val="00EE0E11"/>
    <w:rsid w:val="00EE14EA"/>
    <w:rsid w:val="00EE1903"/>
    <w:rsid w:val="00EE1E76"/>
    <w:rsid w:val="00EE21D3"/>
    <w:rsid w:val="00EE2D6E"/>
    <w:rsid w:val="00EE3CD7"/>
    <w:rsid w:val="00EE3DF3"/>
    <w:rsid w:val="00EE45BA"/>
    <w:rsid w:val="00EE5191"/>
    <w:rsid w:val="00EE552D"/>
    <w:rsid w:val="00EE67C3"/>
    <w:rsid w:val="00EE6833"/>
    <w:rsid w:val="00EE78A0"/>
    <w:rsid w:val="00EF0858"/>
    <w:rsid w:val="00EF0D6B"/>
    <w:rsid w:val="00EF1E07"/>
    <w:rsid w:val="00EF2046"/>
    <w:rsid w:val="00EF2AA7"/>
    <w:rsid w:val="00EF2FFE"/>
    <w:rsid w:val="00EF32A8"/>
    <w:rsid w:val="00EF3F5C"/>
    <w:rsid w:val="00EF4607"/>
    <w:rsid w:val="00EF4BA0"/>
    <w:rsid w:val="00EF4C00"/>
    <w:rsid w:val="00EF4E1A"/>
    <w:rsid w:val="00EF56E4"/>
    <w:rsid w:val="00EF5952"/>
    <w:rsid w:val="00EF5BCA"/>
    <w:rsid w:val="00EF65FA"/>
    <w:rsid w:val="00EF677A"/>
    <w:rsid w:val="00EF7FEA"/>
    <w:rsid w:val="00F00361"/>
    <w:rsid w:val="00F0057C"/>
    <w:rsid w:val="00F00695"/>
    <w:rsid w:val="00F01103"/>
    <w:rsid w:val="00F01409"/>
    <w:rsid w:val="00F015EE"/>
    <w:rsid w:val="00F036F9"/>
    <w:rsid w:val="00F04D16"/>
    <w:rsid w:val="00F04E78"/>
    <w:rsid w:val="00F05D86"/>
    <w:rsid w:val="00F06120"/>
    <w:rsid w:val="00F06D08"/>
    <w:rsid w:val="00F06DD0"/>
    <w:rsid w:val="00F06F4C"/>
    <w:rsid w:val="00F07526"/>
    <w:rsid w:val="00F07613"/>
    <w:rsid w:val="00F0769E"/>
    <w:rsid w:val="00F1013C"/>
    <w:rsid w:val="00F1104E"/>
    <w:rsid w:val="00F11777"/>
    <w:rsid w:val="00F12A38"/>
    <w:rsid w:val="00F1300C"/>
    <w:rsid w:val="00F14740"/>
    <w:rsid w:val="00F15C86"/>
    <w:rsid w:val="00F15F6F"/>
    <w:rsid w:val="00F16514"/>
    <w:rsid w:val="00F17141"/>
    <w:rsid w:val="00F171A0"/>
    <w:rsid w:val="00F1736B"/>
    <w:rsid w:val="00F174F0"/>
    <w:rsid w:val="00F1775F"/>
    <w:rsid w:val="00F17C4F"/>
    <w:rsid w:val="00F2082B"/>
    <w:rsid w:val="00F213D0"/>
    <w:rsid w:val="00F2163C"/>
    <w:rsid w:val="00F2298F"/>
    <w:rsid w:val="00F24068"/>
    <w:rsid w:val="00F24271"/>
    <w:rsid w:val="00F24A38"/>
    <w:rsid w:val="00F262E1"/>
    <w:rsid w:val="00F2694B"/>
    <w:rsid w:val="00F26C35"/>
    <w:rsid w:val="00F27055"/>
    <w:rsid w:val="00F27081"/>
    <w:rsid w:val="00F272AD"/>
    <w:rsid w:val="00F27839"/>
    <w:rsid w:val="00F27FAB"/>
    <w:rsid w:val="00F308F1"/>
    <w:rsid w:val="00F3106E"/>
    <w:rsid w:val="00F31620"/>
    <w:rsid w:val="00F3167F"/>
    <w:rsid w:val="00F323FE"/>
    <w:rsid w:val="00F33125"/>
    <w:rsid w:val="00F331E6"/>
    <w:rsid w:val="00F33BBE"/>
    <w:rsid w:val="00F33DF9"/>
    <w:rsid w:val="00F33EA3"/>
    <w:rsid w:val="00F3488A"/>
    <w:rsid w:val="00F3492F"/>
    <w:rsid w:val="00F34C27"/>
    <w:rsid w:val="00F34F40"/>
    <w:rsid w:val="00F36A56"/>
    <w:rsid w:val="00F36C47"/>
    <w:rsid w:val="00F3751A"/>
    <w:rsid w:val="00F37549"/>
    <w:rsid w:val="00F37679"/>
    <w:rsid w:val="00F377E6"/>
    <w:rsid w:val="00F37C5E"/>
    <w:rsid w:val="00F4006E"/>
    <w:rsid w:val="00F40844"/>
    <w:rsid w:val="00F40AA9"/>
    <w:rsid w:val="00F40BAF"/>
    <w:rsid w:val="00F411F9"/>
    <w:rsid w:val="00F4126D"/>
    <w:rsid w:val="00F41397"/>
    <w:rsid w:val="00F415A4"/>
    <w:rsid w:val="00F4184D"/>
    <w:rsid w:val="00F4209C"/>
    <w:rsid w:val="00F42169"/>
    <w:rsid w:val="00F4232E"/>
    <w:rsid w:val="00F4287D"/>
    <w:rsid w:val="00F42CEC"/>
    <w:rsid w:val="00F42E2D"/>
    <w:rsid w:val="00F43CA6"/>
    <w:rsid w:val="00F44000"/>
    <w:rsid w:val="00F4411C"/>
    <w:rsid w:val="00F4412E"/>
    <w:rsid w:val="00F44828"/>
    <w:rsid w:val="00F44A60"/>
    <w:rsid w:val="00F45519"/>
    <w:rsid w:val="00F45DE8"/>
    <w:rsid w:val="00F46D6C"/>
    <w:rsid w:val="00F4706E"/>
    <w:rsid w:val="00F471B3"/>
    <w:rsid w:val="00F47263"/>
    <w:rsid w:val="00F47689"/>
    <w:rsid w:val="00F47735"/>
    <w:rsid w:val="00F478F2"/>
    <w:rsid w:val="00F47D9F"/>
    <w:rsid w:val="00F5096E"/>
    <w:rsid w:val="00F50B6B"/>
    <w:rsid w:val="00F50D65"/>
    <w:rsid w:val="00F51241"/>
    <w:rsid w:val="00F51CA9"/>
    <w:rsid w:val="00F526C5"/>
    <w:rsid w:val="00F52BA1"/>
    <w:rsid w:val="00F52C5A"/>
    <w:rsid w:val="00F550EB"/>
    <w:rsid w:val="00F556F3"/>
    <w:rsid w:val="00F55F8E"/>
    <w:rsid w:val="00F56946"/>
    <w:rsid w:val="00F57089"/>
    <w:rsid w:val="00F57CB1"/>
    <w:rsid w:val="00F57FAA"/>
    <w:rsid w:val="00F605D4"/>
    <w:rsid w:val="00F60FFD"/>
    <w:rsid w:val="00F615C7"/>
    <w:rsid w:val="00F61B92"/>
    <w:rsid w:val="00F62849"/>
    <w:rsid w:val="00F62919"/>
    <w:rsid w:val="00F634BD"/>
    <w:rsid w:val="00F635AD"/>
    <w:rsid w:val="00F63BA1"/>
    <w:rsid w:val="00F64AD6"/>
    <w:rsid w:val="00F659BF"/>
    <w:rsid w:val="00F65ADA"/>
    <w:rsid w:val="00F65D5A"/>
    <w:rsid w:val="00F664EC"/>
    <w:rsid w:val="00F668DD"/>
    <w:rsid w:val="00F6728C"/>
    <w:rsid w:val="00F70030"/>
    <w:rsid w:val="00F70333"/>
    <w:rsid w:val="00F70746"/>
    <w:rsid w:val="00F70CC1"/>
    <w:rsid w:val="00F7118A"/>
    <w:rsid w:val="00F71ACC"/>
    <w:rsid w:val="00F71F7E"/>
    <w:rsid w:val="00F72130"/>
    <w:rsid w:val="00F72468"/>
    <w:rsid w:val="00F72871"/>
    <w:rsid w:val="00F73246"/>
    <w:rsid w:val="00F73FE4"/>
    <w:rsid w:val="00F74A98"/>
    <w:rsid w:val="00F757A1"/>
    <w:rsid w:val="00F75891"/>
    <w:rsid w:val="00F76057"/>
    <w:rsid w:val="00F766FF"/>
    <w:rsid w:val="00F77BA3"/>
    <w:rsid w:val="00F77EE4"/>
    <w:rsid w:val="00F800BC"/>
    <w:rsid w:val="00F815A0"/>
    <w:rsid w:val="00F817C1"/>
    <w:rsid w:val="00F84070"/>
    <w:rsid w:val="00F84138"/>
    <w:rsid w:val="00F846BE"/>
    <w:rsid w:val="00F848DD"/>
    <w:rsid w:val="00F86332"/>
    <w:rsid w:val="00F86ED7"/>
    <w:rsid w:val="00F905F3"/>
    <w:rsid w:val="00F907A7"/>
    <w:rsid w:val="00F91A64"/>
    <w:rsid w:val="00F9309C"/>
    <w:rsid w:val="00F930DD"/>
    <w:rsid w:val="00F936CD"/>
    <w:rsid w:val="00F93963"/>
    <w:rsid w:val="00F94BD3"/>
    <w:rsid w:val="00F95291"/>
    <w:rsid w:val="00F95916"/>
    <w:rsid w:val="00F969AC"/>
    <w:rsid w:val="00F9700E"/>
    <w:rsid w:val="00F97295"/>
    <w:rsid w:val="00F97A26"/>
    <w:rsid w:val="00F97BDD"/>
    <w:rsid w:val="00FA00FA"/>
    <w:rsid w:val="00FA0205"/>
    <w:rsid w:val="00FA1257"/>
    <w:rsid w:val="00FA12DF"/>
    <w:rsid w:val="00FA1661"/>
    <w:rsid w:val="00FA3263"/>
    <w:rsid w:val="00FA3A53"/>
    <w:rsid w:val="00FA3A67"/>
    <w:rsid w:val="00FA3E7C"/>
    <w:rsid w:val="00FA40A7"/>
    <w:rsid w:val="00FA4741"/>
    <w:rsid w:val="00FA52C0"/>
    <w:rsid w:val="00FA5744"/>
    <w:rsid w:val="00FA57FF"/>
    <w:rsid w:val="00FA5F83"/>
    <w:rsid w:val="00FA647F"/>
    <w:rsid w:val="00FA66C2"/>
    <w:rsid w:val="00FA6839"/>
    <w:rsid w:val="00FA6ADE"/>
    <w:rsid w:val="00FA6CC1"/>
    <w:rsid w:val="00FA760A"/>
    <w:rsid w:val="00FB00BD"/>
    <w:rsid w:val="00FB0B72"/>
    <w:rsid w:val="00FB11CB"/>
    <w:rsid w:val="00FB17FD"/>
    <w:rsid w:val="00FB22C6"/>
    <w:rsid w:val="00FB2EC7"/>
    <w:rsid w:val="00FB3D1F"/>
    <w:rsid w:val="00FB489D"/>
    <w:rsid w:val="00FB58F5"/>
    <w:rsid w:val="00FB5C4A"/>
    <w:rsid w:val="00FB67A8"/>
    <w:rsid w:val="00FB69DA"/>
    <w:rsid w:val="00FB6A5C"/>
    <w:rsid w:val="00FB6F76"/>
    <w:rsid w:val="00FB724C"/>
    <w:rsid w:val="00FB7566"/>
    <w:rsid w:val="00FC00EC"/>
    <w:rsid w:val="00FC1CB1"/>
    <w:rsid w:val="00FC2A27"/>
    <w:rsid w:val="00FC2F72"/>
    <w:rsid w:val="00FC34CE"/>
    <w:rsid w:val="00FC3BA1"/>
    <w:rsid w:val="00FC3C92"/>
    <w:rsid w:val="00FC3DF0"/>
    <w:rsid w:val="00FC5110"/>
    <w:rsid w:val="00FC5F95"/>
    <w:rsid w:val="00FC64B0"/>
    <w:rsid w:val="00FC667E"/>
    <w:rsid w:val="00FC6BDF"/>
    <w:rsid w:val="00FC76F7"/>
    <w:rsid w:val="00FC7838"/>
    <w:rsid w:val="00FC7915"/>
    <w:rsid w:val="00FC7C0A"/>
    <w:rsid w:val="00FD0B38"/>
    <w:rsid w:val="00FD1033"/>
    <w:rsid w:val="00FD13CE"/>
    <w:rsid w:val="00FD2CD2"/>
    <w:rsid w:val="00FD2DB1"/>
    <w:rsid w:val="00FD2F8A"/>
    <w:rsid w:val="00FD3702"/>
    <w:rsid w:val="00FD3C4B"/>
    <w:rsid w:val="00FD474A"/>
    <w:rsid w:val="00FD549C"/>
    <w:rsid w:val="00FD558F"/>
    <w:rsid w:val="00FD6AAB"/>
    <w:rsid w:val="00FD7176"/>
    <w:rsid w:val="00FD7788"/>
    <w:rsid w:val="00FD78B8"/>
    <w:rsid w:val="00FD7B66"/>
    <w:rsid w:val="00FD7DC4"/>
    <w:rsid w:val="00FE0142"/>
    <w:rsid w:val="00FE0442"/>
    <w:rsid w:val="00FE04BB"/>
    <w:rsid w:val="00FE0AD5"/>
    <w:rsid w:val="00FE0B83"/>
    <w:rsid w:val="00FE0E34"/>
    <w:rsid w:val="00FE11EF"/>
    <w:rsid w:val="00FE1B27"/>
    <w:rsid w:val="00FE2076"/>
    <w:rsid w:val="00FE23D2"/>
    <w:rsid w:val="00FE253D"/>
    <w:rsid w:val="00FE2A7A"/>
    <w:rsid w:val="00FE3309"/>
    <w:rsid w:val="00FE378C"/>
    <w:rsid w:val="00FE3C81"/>
    <w:rsid w:val="00FE3F48"/>
    <w:rsid w:val="00FE4D2E"/>
    <w:rsid w:val="00FE4DA4"/>
    <w:rsid w:val="00FE518E"/>
    <w:rsid w:val="00FE51FD"/>
    <w:rsid w:val="00FE566E"/>
    <w:rsid w:val="00FE5F37"/>
    <w:rsid w:val="00FE62AD"/>
    <w:rsid w:val="00FE66B5"/>
    <w:rsid w:val="00FE66BD"/>
    <w:rsid w:val="00FE7577"/>
    <w:rsid w:val="00FE79B7"/>
    <w:rsid w:val="00FE7C98"/>
    <w:rsid w:val="00FF0539"/>
    <w:rsid w:val="00FF0578"/>
    <w:rsid w:val="00FF092B"/>
    <w:rsid w:val="00FF0F65"/>
    <w:rsid w:val="00FF143C"/>
    <w:rsid w:val="00FF1C27"/>
    <w:rsid w:val="00FF2725"/>
    <w:rsid w:val="00FF288C"/>
    <w:rsid w:val="00FF3253"/>
    <w:rsid w:val="00FF3521"/>
    <w:rsid w:val="00FF3CA7"/>
    <w:rsid w:val="00FF4126"/>
    <w:rsid w:val="00FF4D6B"/>
    <w:rsid w:val="00FF5474"/>
    <w:rsid w:val="00FF5B8E"/>
    <w:rsid w:val="00FF625D"/>
    <w:rsid w:val="010AA934"/>
    <w:rsid w:val="011D0A25"/>
    <w:rsid w:val="011EF954"/>
    <w:rsid w:val="0122E33C"/>
    <w:rsid w:val="01278AB2"/>
    <w:rsid w:val="01426ED5"/>
    <w:rsid w:val="014A65F8"/>
    <w:rsid w:val="01655ADC"/>
    <w:rsid w:val="01688683"/>
    <w:rsid w:val="01904D75"/>
    <w:rsid w:val="01912DE7"/>
    <w:rsid w:val="01A355CC"/>
    <w:rsid w:val="01C26EA1"/>
    <w:rsid w:val="01C8FE3B"/>
    <w:rsid w:val="01E466F3"/>
    <w:rsid w:val="01E76B27"/>
    <w:rsid w:val="01E8CE95"/>
    <w:rsid w:val="0204DD8A"/>
    <w:rsid w:val="021E714B"/>
    <w:rsid w:val="0230ABEC"/>
    <w:rsid w:val="02359129"/>
    <w:rsid w:val="0248713B"/>
    <w:rsid w:val="024D99DC"/>
    <w:rsid w:val="025DF187"/>
    <w:rsid w:val="02944221"/>
    <w:rsid w:val="02A8E4A7"/>
    <w:rsid w:val="02B9ADFC"/>
    <w:rsid w:val="02BC00C6"/>
    <w:rsid w:val="02BCE90F"/>
    <w:rsid w:val="02BF5E00"/>
    <w:rsid w:val="02DC0516"/>
    <w:rsid w:val="02EE18EB"/>
    <w:rsid w:val="03320EA3"/>
    <w:rsid w:val="03762B25"/>
    <w:rsid w:val="038DAD4A"/>
    <w:rsid w:val="03937129"/>
    <w:rsid w:val="039CCAE1"/>
    <w:rsid w:val="03A4A61F"/>
    <w:rsid w:val="03A70FFA"/>
    <w:rsid w:val="03C07D6D"/>
    <w:rsid w:val="03C557D3"/>
    <w:rsid w:val="03D40C74"/>
    <w:rsid w:val="03D47DB6"/>
    <w:rsid w:val="044057DF"/>
    <w:rsid w:val="04427A35"/>
    <w:rsid w:val="045BEA93"/>
    <w:rsid w:val="045E3046"/>
    <w:rsid w:val="046EA8D8"/>
    <w:rsid w:val="0475FD01"/>
    <w:rsid w:val="047814C4"/>
    <w:rsid w:val="048F1AC6"/>
    <w:rsid w:val="04ABCDCF"/>
    <w:rsid w:val="04B24F2A"/>
    <w:rsid w:val="04BC754F"/>
    <w:rsid w:val="04CBBF88"/>
    <w:rsid w:val="04CC0BE9"/>
    <w:rsid w:val="04DF65CE"/>
    <w:rsid w:val="04F987A1"/>
    <w:rsid w:val="04FF0749"/>
    <w:rsid w:val="05039FDB"/>
    <w:rsid w:val="0507D14B"/>
    <w:rsid w:val="050D2E20"/>
    <w:rsid w:val="05358D83"/>
    <w:rsid w:val="055D30A8"/>
    <w:rsid w:val="0579BCD8"/>
    <w:rsid w:val="05859068"/>
    <w:rsid w:val="05896264"/>
    <w:rsid w:val="05BB381E"/>
    <w:rsid w:val="05CB9253"/>
    <w:rsid w:val="05E6BFE4"/>
    <w:rsid w:val="05F9ED61"/>
    <w:rsid w:val="05FEB6F3"/>
    <w:rsid w:val="06089CB7"/>
    <w:rsid w:val="06252D29"/>
    <w:rsid w:val="06404DC4"/>
    <w:rsid w:val="064A3FCB"/>
    <w:rsid w:val="0652966C"/>
    <w:rsid w:val="0657786F"/>
    <w:rsid w:val="06640414"/>
    <w:rsid w:val="0666FCEA"/>
    <w:rsid w:val="0668F528"/>
    <w:rsid w:val="06A15ED6"/>
    <w:rsid w:val="06B1A2CF"/>
    <w:rsid w:val="06DE3BDA"/>
    <w:rsid w:val="0709D81A"/>
    <w:rsid w:val="07263653"/>
    <w:rsid w:val="0730144C"/>
    <w:rsid w:val="073FAABC"/>
    <w:rsid w:val="07521388"/>
    <w:rsid w:val="0755C594"/>
    <w:rsid w:val="076C44EE"/>
    <w:rsid w:val="076E2150"/>
    <w:rsid w:val="077DF441"/>
    <w:rsid w:val="078EADCB"/>
    <w:rsid w:val="07D5987F"/>
    <w:rsid w:val="07E153BC"/>
    <w:rsid w:val="080093DD"/>
    <w:rsid w:val="082E6CA0"/>
    <w:rsid w:val="0848BBE0"/>
    <w:rsid w:val="08579D50"/>
    <w:rsid w:val="0868C2E2"/>
    <w:rsid w:val="086F8C25"/>
    <w:rsid w:val="087AAA76"/>
    <w:rsid w:val="0891F56C"/>
    <w:rsid w:val="0899BAEE"/>
    <w:rsid w:val="08A15C39"/>
    <w:rsid w:val="08A6B76C"/>
    <w:rsid w:val="08AFCCE7"/>
    <w:rsid w:val="08C8C873"/>
    <w:rsid w:val="08DF9B14"/>
    <w:rsid w:val="08F976AE"/>
    <w:rsid w:val="08FC3716"/>
    <w:rsid w:val="09496E24"/>
    <w:rsid w:val="09511372"/>
    <w:rsid w:val="09581FD2"/>
    <w:rsid w:val="09B411E2"/>
    <w:rsid w:val="09BFBD2C"/>
    <w:rsid w:val="09C7BBCE"/>
    <w:rsid w:val="09D0D80A"/>
    <w:rsid w:val="0A066458"/>
    <w:rsid w:val="0A0C092E"/>
    <w:rsid w:val="0A253C23"/>
    <w:rsid w:val="0A497FD2"/>
    <w:rsid w:val="0A5137EB"/>
    <w:rsid w:val="0A531183"/>
    <w:rsid w:val="0A5D3F48"/>
    <w:rsid w:val="0A6A4361"/>
    <w:rsid w:val="0A887EDE"/>
    <w:rsid w:val="0A8A09F9"/>
    <w:rsid w:val="0A8DAA56"/>
    <w:rsid w:val="0AA7ED1B"/>
    <w:rsid w:val="0ACBF004"/>
    <w:rsid w:val="0ADD4D6C"/>
    <w:rsid w:val="0AE28791"/>
    <w:rsid w:val="0AFAF7B3"/>
    <w:rsid w:val="0B083CF6"/>
    <w:rsid w:val="0B167204"/>
    <w:rsid w:val="0B173570"/>
    <w:rsid w:val="0B1AC565"/>
    <w:rsid w:val="0B1DE397"/>
    <w:rsid w:val="0B37AB86"/>
    <w:rsid w:val="0B651AB9"/>
    <w:rsid w:val="0B740A49"/>
    <w:rsid w:val="0B7C0065"/>
    <w:rsid w:val="0B8683C0"/>
    <w:rsid w:val="0B8E24E6"/>
    <w:rsid w:val="0BC1FDCB"/>
    <w:rsid w:val="0BFE00BD"/>
    <w:rsid w:val="0C057051"/>
    <w:rsid w:val="0C088DC4"/>
    <w:rsid w:val="0C094747"/>
    <w:rsid w:val="0C19596F"/>
    <w:rsid w:val="0C2AA584"/>
    <w:rsid w:val="0C8D2432"/>
    <w:rsid w:val="0C91C768"/>
    <w:rsid w:val="0C91F720"/>
    <w:rsid w:val="0CB48DD8"/>
    <w:rsid w:val="0CC540E7"/>
    <w:rsid w:val="0CDEFB61"/>
    <w:rsid w:val="0CE568E8"/>
    <w:rsid w:val="0CE89829"/>
    <w:rsid w:val="0CEF7BE2"/>
    <w:rsid w:val="0CEFA339"/>
    <w:rsid w:val="0CF03019"/>
    <w:rsid w:val="0D168BBC"/>
    <w:rsid w:val="0D270EE6"/>
    <w:rsid w:val="0D38800C"/>
    <w:rsid w:val="0D4B9BB0"/>
    <w:rsid w:val="0D6D4037"/>
    <w:rsid w:val="0D7E4B2C"/>
    <w:rsid w:val="0D982E76"/>
    <w:rsid w:val="0D9F07E8"/>
    <w:rsid w:val="0DB51D8E"/>
    <w:rsid w:val="0DC7EE7F"/>
    <w:rsid w:val="0DD01D16"/>
    <w:rsid w:val="0DD510A1"/>
    <w:rsid w:val="0E018EB0"/>
    <w:rsid w:val="0E157409"/>
    <w:rsid w:val="0E247939"/>
    <w:rsid w:val="0E39E1E2"/>
    <w:rsid w:val="0E496D8A"/>
    <w:rsid w:val="0E54EA63"/>
    <w:rsid w:val="0E975D16"/>
    <w:rsid w:val="0EAFA518"/>
    <w:rsid w:val="0ED87F4D"/>
    <w:rsid w:val="0EE6F79D"/>
    <w:rsid w:val="0EE9BA24"/>
    <w:rsid w:val="0EF75484"/>
    <w:rsid w:val="0F0854DC"/>
    <w:rsid w:val="0F1BF8B7"/>
    <w:rsid w:val="0F1CF5B1"/>
    <w:rsid w:val="0F4F9A44"/>
    <w:rsid w:val="0F6F665E"/>
    <w:rsid w:val="0F71513C"/>
    <w:rsid w:val="0F736E7D"/>
    <w:rsid w:val="0F7CB00F"/>
    <w:rsid w:val="0F866304"/>
    <w:rsid w:val="0F938DFA"/>
    <w:rsid w:val="0F959C63"/>
    <w:rsid w:val="0FA9BC53"/>
    <w:rsid w:val="0FBFBED0"/>
    <w:rsid w:val="0FC113E3"/>
    <w:rsid w:val="0FD0EADE"/>
    <w:rsid w:val="0FE17D53"/>
    <w:rsid w:val="0FEC92FE"/>
    <w:rsid w:val="0FEE1BFD"/>
    <w:rsid w:val="0FFF2714"/>
    <w:rsid w:val="1033B4FC"/>
    <w:rsid w:val="103A2A96"/>
    <w:rsid w:val="103AD839"/>
    <w:rsid w:val="10401A2A"/>
    <w:rsid w:val="1045FE00"/>
    <w:rsid w:val="1060EFE7"/>
    <w:rsid w:val="1085FACA"/>
    <w:rsid w:val="1089707B"/>
    <w:rsid w:val="10D8992F"/>
    <w:rsid w:val="10E5F3F2"/>
    <w:rsid w:val="10E9E215"/>
    <w:rsid w:val="10ED9932"/>
    <w:rsid w:val="10EE04F3"/>
    <w:rsid w:val="10F54299"/>
    <w:rsid w:val="10FF0261"/>
    <w:rsid w:val="11050633"/>
    <w:rsid w:val="112BF414"/>
    <w:rsid w:val="11333231"/>
    <w:rsid w:val="11501934"/>
    <w:rsid w:val="1161F9F7"/>
    <w:rsid w:val="11673BCC"/>
    <w:rsid w:val="116BD766"/>
    <w:rsid w:val="11836512"/>
    <w:rsid w:val="11B754C6"/>
    <w:rsid w:val="11BA6837"/>
    <w:rsid w:val="11E337BD"/>
    <w:rsid w:val="11E784F2"/>
    <w:rsid w:val="11F620CE"/>
    <w:rsid w:val="1235BBF2"/>
    <w:rsid w:val="12469407"/>
    <w:rsid w:val="1265CA51"/>
    <w:rsid w:val="127DA284"/>
    <w:rsid w:val="12912448"/>
    <w:rsid w:val="12919482"/>
    <w:rsid w:val="12D1CBBF"/>
    <w:rsid w:val="12D8DDBE"/>
    <w:rsid w:val="131FF4B0"/>
    <w:rsid w:val="132C3D84"/>
    <w:rsid w:val="132D10D6"/>
    <w:rsid w:val="1339C41B"/>
    <w:rsid w:val="134A127E"/>
    <w:rsid w:val="134BB0F2"/>
    <w:rsid w:val="135DDE06"/>
    <w:rsid w:val="1366F981"/>
    <w:rsid w:val="138A7D00"/>
    <w:rsid w:val="1397D769"/>
    <w:rsid w:val="139CC14B"/>
    <w:rsid w:val="139EB22E"/>
    <w:rsid w:val="13B3410A"/>
    <w:rsid w:val="13DB1488"/>
    <w:rsid w:val="13F7FFA8"/>
    <w:rsid w:val="140D2A9E"/>
    <w:rsid w:val="142DA9B1"/>
    <w:rsid w:val="142F1311"/>
    <w:rsid w:val="14416146"/>
    <w:rsid w:val="144C0115"/>
    <w:rsid w:val="1450DA20"/>
    <w:rsid w:val="14655BCD"/>
    <w:rsid w:val="14867BF5"/>
    <w:rsid w:val="14A565CE"/>
    <w:rsid w:val="14BBE0D4"/>
    <w:rsid w:val="14DBE220"/>
    <w:rsid w:val="1502D777"/>
    <w:rsid w:val="150C876D"/>
    <w:rsid w:val="150D2A5F"/>
    <w:rsid w:val="15327ADA"/>
    <w:rsid w:val="15423C5F"/>
    <w:rsid w:val="15692B4F"/>
    <w:rsid w:val="15726C95"/>
    <w:rsid w:val="1575626E"/>
    <w:rsid w:val="15812D7E"/>
    <w:rsid w:val="15B428FB"/>
    <w:rsid w:val="15F65A04"/>
    <w:rsid w:val="15F6F79B"/>
    <w:rsid w:val="15FB9D30"/>
    <w:rsid w:val="161105EC"/>
    <w:rsid w:val="1613B8C3"/>
    <w:rsid w:val="1635D886"/>
    <w:rsid w:val="163F7ED8"/>
    <w:rsid w:val="1640ADC8"/>
    <w:rsid w:val="1665E3A8"/>
    <w:rsid w:val="1670520D"/>
    <w:rsid w:val="168D9142"/>
    <w:rsid w:val="16A1A052"/>
    <w:rsid w:val="16A6E17C"/>
    <w:rsid w:val="16B8AEB3"/>
    <w:rsid w:val="16BF5872"/>
    <w:rsid w:val="16C8D0C5"/>
    <w:rsid w:val="16D47CA4"/>
    <w:rsid w:val="16DA65F3"/>
    <w:rsid w:val="16F07D05"/>
    <w:rsid w:val="171205A5"/>
    <w:rsid w:val="171E3258"/>
    <w:rsid w:val="172035F4"/>
    <w:rsid w:val="17370B09"/>
    <w:rsid w:val="175187E6"/>
    <w:rsid w:val="1760F30F"/>
    <w:rsid w:val="1776545F"/>
    <w:rsid w:val="1795919B"/>
    <w:rsid w:val="17B0E16D"/>
    <w:rsid w:val="17C26F6A"/>
    <w:rsid w:val="17D030E8"/>
    <w:rsid w:val="17D5249D"/>
    <w:rsid w:val="17EB950B"/>
    <w:rsid w:val="18246975"/>
    <w:rsid w:val="183769BB"/>
    <w:rsid w:val="184A1C7C"/>
    <w:rsid w:val="18584AEA"/>
    <w:rsid w:val="1869F363"/>
    <w:rsid w:val="18734A91"/>
    <w:rsid w:val="188BAED4"/>
    <w:rsid w:val="18A000BE"/>
    <w:rsid w:val="18AB94CC"/>
    <w:rsid w:val="18C881EE"/>
    <w:rsid w:val="18CA6149"/>
    <w:rsid w:val="18CFE294"/>
    <w:rsid w:val="18FB138F"/>
    <w:rsid w:val="1921B049"/>
    <w:rsid w:val="192F5B8C"/>
    <w:rsid w:val="1952A4A8"/>
    <w:rsid w:val="1976B74D"/>
    <w:rsid w:val="19782A77"/>
    <w:rsid w:val="199CC85C"/>
    <w:rsid w:val="19A42E21"/>
    <w:rsid w:val="19B8AD79"/>
    <w:rsid w:val="19CDE47C"/>
    <w:rsid w:val="19D99B23"/>
    <w:rsid w:val="19E5DDCC"/>
    <w:rsid w:val="19E82366"/>
    <w:rsid w:val="1A23E6D4"/>
    <w:rsid w:val="1A3BA053"/>
    <w:rsid w:val="1A442EEE"/>
    <w:rsid w:val="1A5A3274"/>
    <w:rsid w:val="1A66176C"/>
    <w:rsid w:val="1A68B305"/>
    <w:rsid w:val="1A7B9AE0"/>
    <w:rsid w:val="1A839CB2"/>
    <w:rsid w:val="1A979E2D"/>
    <w:rsid w:val="1AA7AF88"/>
    <w:rsid w:val="1ABD895F"/>
    <w:rsid w:val="1AC0D875"/>
    <w:rsid w:val="1AEA0074"/>
    <w:rsid w:val="1AEC8937"/>
    <w:rsid w:val="1AF46AAA"/>
    <w:rsid w:val="1B4B8EB5"/>
    <w:rsid w:val="1B4E898D"/>
    <w:rsid w:val="1B57568C"/>
    <w:rsid w:val="1B60F7CD"/>
    <w:rsid w:val="1B652CCC"/>
    <w:rsid w:val="1B87565C"/>
    <w:rsid w:val="1B899205"/>
    <w:rsid w:val="1B982314"/>
    <w:rsid w:val="1BB178CE"/>
    <w:rsid w:val="1BB66664"/>
    <w:rsid w:val="1BBBAF4F"/>
    <w:rsid w:val="1BC690B2"/>
    <w:rsid w:val="1C038BC0"/>
    <w:rsid w:val="1C14C21E"/>
    <w:rsid w:val="1C1B4DE3"/>
    <w:rsid w:val="1C381423"/>
    <w:rsid w:val="1C9B2DF5"/>
    <w:rsid w:val="1CC53E5F"/>
    <w:rsid w:val="1CC8A2F6"/>
    <w:rsid w:val="1CD07A51"/>
    <w:rsid w:val="1CF08585"/>
    <w:rsid w:val="1CF7255A"/>
    <w:rsid w:val="1CF74B48"/>
    <w:rsid w:val="1CF78A01"/>
    <w:rsid w:val="1CFCA0F0"/>
    <w:rsid w:val="1D14678C"/>
    <w:rsid w:val="1D1D5274"/>
    <w:rsid w:val="1D5678F8"/>
    <w:rsid w:val="1D5D5611"/>
    <w:rsid w:val="1D8FFFDF"/>
    <w:rsid w:val="1DA90A9B"/>
    <w:rsid w:val="1DB722BD"/>
    <w:rsid w:val="1DBFD518"/>
    <w:rsid w:val="1DC13F8B"/>
    <w:rsid w:val="1DC98190"/>
    <w:rsid w:val="1DD7F33B"/>
    <w:rsid w:val="1DDB2182"/>
    <w:rsid w:val="1DE02430"/>
    <w:rsid w:val="1DEE4BCF"/>
    <w:rsid w:val="1E0DAE92"/>
    <w:rsid w:val="1E2EA2B1"/>
    <w:rsid w:val="1E2F7CD6"/>
    <w:rsid w:val="1E3E80E5"/>
    <w:rsid w:val="1E45927C"/>
    <w:rsid w:val="1E66DBCF"/>
    <w:rsid w:val="1E960211"/>
    <w:rsid w:val="1ECDC6B5"/>
    <w:rsid w:val="1F020686"/>
    <w:rsid w:val="1F1B7C8C"/>
    <w:rsid w:val="1F3275AE"/>
    <w:rsid w:val="1F389234"/>
    <w:rsid w:val="1F4E73A7"/>
    <w:rsid w:val="1F7377A8"/>
    <w:rsid w:val="1F809914"/>
    <w:rsid w:val="1F8A3073"/>
    <w:rsid w:val="1F9C312B"/>
    <w:rsid w:val="1F9F83A3"/>
    <w:rsid w:val="1FAE8650"/>
    <w:rsid w:val="1FB895D5"/>
    <w:rsid w:val="1FD62980"/>
    <w:rsid w:val="1FD89456"/>
    <w:rsid w:val="1FEBB8ED"/>
    <w:rsid w:val="200CAE95"/>
    <w:rsid w:val="20542E0C"/>
    <w:rsid w:val="20617E9F"/>
    <w:rsid w:val="2080BD8D"/>
    <w:rsid w:val="208E367E"/>
    <w:rsid w:val="20ADBE07"/>
    <w:rsid w:val="20BD5A53"/>
    <w:rsid w:val="20C9229F"/>
    <w:rsid w:val="20CD7CC1"/>
    <w:rsid w:val="20D478A7"/>
    <w:rsid w:val="20FA97DD"/>
    <w:rsid w:val="211FE864"/>
    <w:rsid w:val="2120E168"/>
    <w:rsid w:val="212B017F"/>
    <w:rsid w:val="212DFF11"/>
    <w:rsid w:val="213F6221"/>
    <w:rsid w:val="21454460"/>
    <w:rsid w:val="21DA12C3"/>
    <w:rsid w:val="21EDCCFC"/>
    <w:rsid w:val="21F943AC"/>
    <w:rsid w:val="2208D0F1"/>
    <w:rsid w:val="221AEBE5"/>
    <w:rsid w:val="224C1E1E"/>
    <w:rsid w:val="2261835C"/>
    <w:rsid w:val="22836AA4"/>
    <w:rsid w:val="228AAC0D"/>
    <w:rsid w:val="22A5B002"/>
    <w:rsid w:val="22AE1BD8"/>
    <w:rsid w:val="22B330AC"/>
    <w:rsid w:val="22C6C963"/>
    <w:rsid w:val="22CCB939"/>
    <w:rsid w:val="22D0B9BF"/>
    <w:rsid w:val="22E9462B"/>
    <w:rsid w:val="2335EEC1"/>
    <w:rsid w:val="234825C1"/>
    <w:rsid w:val="235463C0"/>
    <w:rsid w:val="236B182B"/>
    <w:rsid w:val="23746EF4"/>
    <w:rsid w:val="237CDB69"/>
    <w:rsid w:val="2393E34F"/>
    <w:rsid w:val="23AF1D93"/>
    <w:rsid w:val="23AF7329"/>
    <w:rsid w:val="23BC51C3"/>
    <w:rsid w:val="23C269D0"/>
    <w:rsid w:val="23D48FB3"/>
    <w:rsid w:val="23E5E9B5"/>
    <w:rsid w:val="23FA9463"/>
    <w:rsid w:val="2414D6F1"/>
    <w:rsid w:val="243CAF73"/>
    <w:rsid w:val="246BB53F"/>
    <w:rsid w:val="246C483E"/>
    <w:rsid w:val="248BD427"/>
    <w:rsid w:val="24993459"/>
    <w:rsid w:val="24B1E13D"/>
    <w:rsid w:val="24B5086B"/>
    <w:rsid w:val="24CCF342"/>
    <w:rsid w:val="24F917BB"/>
    <w:rsid w:val="2529428F"/>
    <w:rsid w:val="253AB352"/>
    <w:rsid w:val="2543D6A4"/>
    <w:rsid w:val="254D037A"/>
    <w:rsid w:val="256AA921"/>
    <w:rsid w:val="258C0101"/>
    <w:rsid w:val="25B34549"/>
    <w:rsid w:val="25CD9574"/>
    <w:rsid w:val="25F18AF7"/>
    <w:rsid w:val="25F3B49F"/>
    <w:rsid w:val="264B9909"/>
    <w:rsid w:val="2659C271"/>
    <w:rsid w:val="2659D182"/>
    <w:rsid w:val="265B9E09"/>
    <w:rsid w:val="265DEA37"/>
    <w:rsid w:val="2674FA4E"/>
    <w:rsid w:val="267AB59B"/>
    <w:rsid w:val="268A1D70"/>
    <w:rsid w:val="26A7BCAE"/>
    <w:rsid w:val="26C66F3D"/>
    <w:rsid w:val="26CE1840"/>
    <w:rsid w:val="26DE3E2E"/>
    <w:rsid w:val="26F06237"/>
    <w:rsid w:val="2731527F"/>
    <w:rsid w:val="27515A5B"/>
    <w:rsid w:val="276306A9"/>
    <w:rsid w:val="27746041"/>
    <w:rsid w:val="2779AE05"/>
    <w:rsid w:val="27B78D23"/>
    <w:rsid w:val="27BA65D1"/>
    <w:rsid w:val="27E9E6A6"/>
    <w:rsid w:val="27F6C0C7"/>
    <w:rsid w:val="28001AA6"/>
    <w:rsid w:val="28151C63"/>
    <w:rsid w:val="282FD37A"/>
    <w:rsid w:val="283C6B73"/>
    <w:rsid w:val="2841AC03"/>
    <w:rsid w:val="286356C6"/>
    <w:rsid w:val="28721C0D"/>
    <w:rsid w:val="28897BA4"/>
    <w:rsid w:val="2897B68B"/>
    <w:rsid w:val="28AF5847"/>
    <w:rsid w:val="28B52F05"/>
    <w:rsid w:val="28C1C20E"/>
    <w:rsid w:val="28D01F11"/>
    <w:rsid w:val="28D7C2A8"/>
    <w:rsid w:val="28DD8983"/>
    <w:rsid w:val="28F3E831"/>
    <w:rsid w:val="291B4EF3"/>
    <w:rsid w:val="2948659D"/>
    <w:rsid w:val="29731235"/>
    <w:rsid w:val="297A9B14"/>
    <w:rsid w:val="297AFFE2"/>
    <w:rsid w:val="298B8FFB"/>
    <w:rsid w:val="299976FC"/>
    <w:rsid w:val="29A5CFD0"/>
    <w:rsid w:val="29BB1ED6"/>
    <w:rsid w:val="29BD7E3F"/>
    <w:rsid w:val="29C8ADA5"/>
    <w:rsid w:val="29DF8035"/>
    <w:rsid w:val="2A04027B"/>
    <w:rsid w:val="2A0FC21D"/>
    <w:rsid w:val="2A112DE4"/>
    <w:rsid w:val="2A1EF68F"/>
    <w:rsid w:val="2A22A624"/>
    <w:rsid w:val="2A2CD3E9"/>
    <w:rsid w:val="2A3EF4B4"/>
    <w:rsid w:val="2A400728"/>
    <w:rsid w:val="2A68305D"/>
    <w:rsid w:val="2A70BAEC"/>
    <w:rsid w:val="2A79ACCB"/>
    <w:rsid w:val="2A7DA1C0"/>
    <w:rsid w:val="2A91C0C3"/>
    <w:rsid w:val="2AC689CA"/>
    <w:rsid w:val="2AD2FA2C"/>
    <w:rsid w:val="2AD61462"/>
    <w:rsid w:val="2AE090B0"/>
    <w:rsid w:val="2AE6DC69"/>
    <w:rsid w:val="2AFA739B"/>
    <w:rsid w:val="2B029793"/>
    <w:rsid w:val="2B1A8C64"/>
    <w:rsid w:val="2B370DC5"/>
    <w:rsid w:val="2B4369E2"/>
    <w:rsid w:val="2B458615"/>
    <w:rsid w:val="2B54F963"/>
    <w:rsid w:val="2B749D93"/>
    <w:rsid w:val="2B76D661"/>
    <w:rsid w:val="2B994B46"/>
    <w:rsid w:val="2BA220DB"/>
    <w:rsid w:val="2BA3BF0A"/>
    <w:rsid w:val="2BABAC90"/>
    <w:rsid w:val="2BC8CB88"/>
    <w:rsid w:val="2BE669B3"/>
    <w:rsid w:val="2BF6A32D"/>
    <w:rsid w:val="2BFA5AE7"/>
    <w:rsid w:val="2BFF21EE"/>
    <w:rsid w:val="2C07D295"/>
    <w:rsid w:val="2C0F7099"/>
    <w:rsid w:val="2C12DD68"/>
    <w:rsid w:val="2C5B6D42"/>
    <w:rsid w:val="2C5BCA49"/>
    <w:rsid w:val="2C7CF6BF"/>
    <w:rsid w:val="2C8DD455"/>
    <w:rsid w:val="2CC58152"/>
    <w:rsid w:val="2CE1B7E9"/>
    <w:rsid w:val="2CE433A1"/>
    <w:rsid w:val="2D1F35BB"/>
    <w:rsid w:val="2D2B1E55"/>
    <w:rsid w:val="2D3F355C"/>
    <w:rsid w:val="2D4C2865"/>
    <w:rsid w:val="2D6F8F5A"/>
    <w:rsid w:val="2D72F88E"/>
    <w:rsid w:val="2D90F7C6"/>
    <w:rsid w:val="2D9616D1"/>
    <w:rsid w:val="2D9D91F8"/>
    <w:rsid w:val="2DB8EFFC"/>
    <w:rsid w:val="2DBC4919"/>
    <w:rsid w:val="2DC230B3"/>
    <w:rsid w:val="2DCA500F"/>
    <w:rsid w:val="2DD39C40"/>
    <w:rsid w:val="2DD6B0C8"/>
    <w:rsid w:val="2DD81BDE"/>
    <w:rsid w:val="2DE50D23"/>
    <w:rsid w:val="2DF7BE8E"/>
    <w:rsid w:val="2E0893FB"/>
    <w:rsid w:val="2E2666FF"/>
    <w:rsid w:val="2E414C5E"/>
    <w:rsid w:val="2E422BD7"/>
    <w:rsid w:val="2E55D39F"/>
    <w:rsid w:val="2E87EC14"/>
    <w:rsid w:val="2E885F39"/>
    <w:rsid w:val="2E938CAD"/>
    <w:rsid w:val="2E9EEDDB"/>
    <w:rsid w:val="2EAF2C93"/>
    <w:rsid w:val="2EC301B8"/>
    <w:rsid w:val="2F08525A"/>
    <w:rsid w:val="2F12BD2E"/>
    <w:rsid w:val="2F13A66D"/>
    <w:rsid w:val="2F3640E3"/>
    <w:rsid w:val="2F54CB9C"/>
    <w:rsid w:val="2F5A83F4"/>
    <w:rsid w:val="2F7BBF05"/>
    <w:rsid w:val="2F95B93B"/>
    <w:rsid w:val="2F9D1DFE"/>
    <w:rsid w:val="2FC9BF39"/>
    <w:rsid w:val="2FD59A2F"/>
    <w:rsid w:val="2FF10447"/>
    <w:rsid w:val="2FFAF151"/>
    <w:rsid w:val="3007ABF8"/>
    <w:rsid w:val="30296BF2"/>
    <w:rsid w:val="303C78A7"/>
    <w:rsid w:val="304EB53A"/>
    <w:rsid w:val="30508E9C"/>
    <w:rsid w:val="3050D2B2"/>
    <w:rsid w:val="3058F22C"/>
    <w:rsid w:val="305C4DDD"/>
    <w:rsid w:val="306D16EF"/>
    <w:rsid w:val="308493E7"/>
    <w:rsid w:val="3087E802"/>
    <w:rsid w:val="309A7024"/>
    <w:rsid w:val="309D0952"/>
    <w:rsid w:val="30BEEFAC"/>
    <w:rsid w:val="30D5D329"/>
    <w:rsid w:val="30DB721E"/>
    <w:rsid w:val="30E30251"/>
    <w:rsid w:val="30EE34F9"/>
    <w:rsid w:val="30F93180"/>
    <w:rsid w:val="3123954E"/>
    <w:rsid w:val="31245989"/>
    <w:rsid w:val="31269E41"/>
    <w:rsid w:val="313C6C9F"/>
    <w:rsid w:val="3141B006"/>
    <w:rsid w:val="31429DC0"/>
    <w:rsid w:val="3145ECD6"/>
    <w:rsid w:val="316B029A"/>
    <w:rsid w:val="316EF54E"/>
    <w:rsid w:val="31880780"/>
    <w:rsid w:val="319207E1"/>
    <w:rsid w:val="31AA8930"/>
    <w:rsid w:val="31B51095"/>
    <w:rsid w:val="31C89FCB"/>
    <w:rsid w:val="31DA3084"/>
    <w:rsid w:val="31E4C419"/>
    <w:rsid w:val="32008B36"/>
    <w:rsid w:val="32042E2F"/>
    <w:rsid w:val="32259D04"/>
    <w:rsid w:val="3274726F"/>
    <w:rsid w:val="32828C87"/>
    <w:rsid w:val="3284BEB0"/>
    <w:rsid w:val="329D8D44"/>
    <w:rsid w:val="329DA979"/>
    <w:rsid w:val="32CD67BF"/>
    <w:rsid w:val="32DF1E5B"/>
    <w:rsid w:val="32DFBA4C"/>
    <w:rsid w:val="33151A26"/>
    <w:rsid w:val="331C5898"/>
    <w:rsid w:val="332152C3"/>
    <w:rsid w:val="337C4883"/>
    <w:rsid w:val="33CFF715"/>
    <w:rsid w:val="33D58312"/>
    <w:rsid w:val="33DFBD48"/>
    <w:rsid w:val="33E927F3"/>
    <w:rsid w:val="33F36337"/>
    <w:rsid w:val="3442D667"/>
    <w:rsid w:val="34459868"/>
    <w:rsid w:val="346A7B45"/>
    <w:rsid w:val="34714BBC"/>
    <w:rsid w:val="347C602C"/>
    <w:rsid w:val="3483DCDA"/>
    <w:rsid w:val="3491A409"/>
    <w:rsid w:val="349E6DEB"/>
    <w:rsid w:val="34E5365A"/>
    <w:rsid w:val="34EF9B1C"/>
    <w:rsid w:val="34F3A1C3"/>
    <w:rsid w:val="3515E0F0"/>
    <w:rsid w:val="35264585"/>
    <w:rsid w:val="35316DD5"/>
    <w:rsid w:val="353F4E13"/>
    <w:rsid w:val="3551342F"/>
    <w:rsid w:val="355AB724"/>
    <w:rsid w:val="356B0F96"/>
    <w:rsid w:val="357092A2"/>
    <w:rsid w:val="358867C7"/>
    <w:rsid w:val="35B7C1ED"/>
    <w:rsid w:val="35DC8090"/>
    <w:rsid w:val="367775F1"/>
    <w:rsid w:val="36831950"/>
    <w:rsid w:val="36B3AAC2"/>
    <w:rsid w:val="36B7137D"/>
    <w:rsid w:val="36C3F16B"/>
    <w:rsid w:val="36F963DF"/>
    <w:rsid w:val="37075F14"/>
    <w:rsid w:val="370A30EF"/>
    <w:rsid w:val="371406AB"/>
    <w:rsid w:val="372709CE"/>
    <w:rsid w:val="3736B1D4"/>
    <w:rsid w:val="374461DB"/>
    <w:rsid w:val="375BDC6B"/>
    <w:rsid w:val="375C896F"/>
    <w:rsid w:val="375EBB98"/>
    <w:rsid w:val="37787EEB"/>
    <w:rsid w:val="37A3AB6D"/>
    <w:rsid w:val="37B32A85"/>
    <w:rsid w:val="37B73FAB"/>
    <w:rsid w:val="37C53B27"/>
    <w:rsid w:val="37FFA827"/>
    <w:rsid w:val="381AE0EF"/>
    <w:rsid w:val="38359788"/>
    <w:rsid w:val="383E984E"/>
    <w:rsid w:val="38421668"/>
    <w:rsid w:val="3842179A"/>
    <w:rsid w:val="3846F2A4"/>
    <w:rsid w:val="38541385"/>
    <w:rsid w:val="38694908"/>
    <w:rsid w:val="38708830"/>
    <w:rsid w:val="3878CBA8"/>
    <w:rsid w:val="3886C688"/>
    <w:rsid w:val="38A5C67A"/>
    <w:rsid w:val="38A9E0A4"/>
    <w:rsid w:val="38ABA2C6"/>
    <w:rsid w:val="38BE8173"/>
    <w:rsid w:val="38E40DDD"/>
    <w:rsid w:val="38EA1451"/>
    <w:rsid w:val="391A8945"/>
    <w:rsid w:val="392BE317"/>
    <w:rsid w:val="39386424"/>
    <w:rsid w:val="393CDD07"/>
    <w:rsid w:val="393F244A"/>
    <w:rsid w:val="3944CA7B"/>
    <w:rsid w:val="39465E4A"/>
    <w:rsid w:val="39500287"/>
    <w:rsid w:val="3954AE3B"/>
    <w:rsid w:val="39607506"/>
    <w:rsid w:val="3962AB9A"/>
    <w:rsid w:val="396605B8"/>
    <w:rsid w:val="397B9C30"/>
    <w:rsid w:val="39840E16"/>
    <w:rsid w:val="3990F95A"/>
    <w:rsid w:val="39BB9780"/>
    <w:rsid w:val="39BE997B"/>
    <w:rsid w:val="39C2B6A9"/>
    <w:rsid w:val="39C90F9D"/>
    <w:rsid w:val="39CEAABD"/>
    <w:rsid w:val="39D4ED9F"/>
    <w:rsid w:val="39DB33FB"/>
    <w:rsid w:val="39F901B1"/>
    <w:rsid w:val="3A16CF70"/>
    <w:rsid w:val="3A43563B"/>
    <w:rsid w:val="3A4FC73C"/>
    <w:rsid w:val="3A790F27"/>
    <w:rsid w:val="3A9725A8"/>
    <w:rsid w:val="3AA2A99B"/>
    <w:rsid w:val="3AA33E2E"/>
    <w:rsid w:val="3AB2723C"/>
    <w:rsid w:val="3AB93B28"/>
    <w:rsid w:val="3AB95703"/>
    <w:rsid w:val="3ACD4770"/>
    <w:rsid w:val="3AD290E2"/>
    <w:rsid w:val="3AE0B01E"/>
    <w:rsid w:val="3AF81213"/>
    <w:rsid w:val="3B151B2B"/>
    <w:rsid w:val="3B3B09AA"/>
    <w:rsid w:val="3B48B86B"/>
    <w:rsid w:val="3B74BA0F"/>
    <w:rsid w:val="3BAD4E1B"/>
    <w:rsid w:val="3BB5623A"/>
    <w:rsid w:val="3BB78115"/>
    <w:rsid w:val="3BECC2E2"/>
    <w:rsid w:val="3BF9B5DE"/>
    <w:rsid w:val="3BFB540D"/>
    <w:rsid w:val="3C0358ED"/>
    <w:rsid w:val="3C11A3B8"/>
    <w:rsid w:val="3C14B09E"/>
    <w:rsid w:val="3C1A314D"/>
    <w:rsid w:val="3C300625"/>
    <w:rsid w:val="3C3B0452"/>
    <w:rsid w:val="3C4C4CC9"/>
    <w:rsid w:val="3C7D973F"/>
    <w:rsid w:val="3C895B68"/>
    <w:rsid w:val="3CB1D3AC"/>
    <w:rsid w:val="3CB722C3"/>
    <w:rsid w:val="3CDD56BF"/>
    <w:rsid w:val="3CDDA339"/>
    <w:rsid w:val="3CDF68A6"/>
    <w:rsid w:val="3CF52C6C"/>
    <w:rsid w:val="3D3FD9C7"/>
    <w:rsid w:val="3D42A283"/>
    <w:rsid w:val="3D6BED54"/>
    <w:rsid w:val="3D844EEF"/>
    <w:rsid w:val="3D8706D5"/>
    <w:rsid w:val="3D893C7C"/>
    <w:rsid w:val="3DAFB553"/>
    <w:rsid w:val="3DCD41E4"/>
    <w:rsid w:val="3DDE0288"/>
    <w:rsid w:val="3DF53827"/>
    <w:rsid w:val="3E05EB92"/>
    <w:rsid w:val="3E0AB231"/>
    <w:rsid w:val="3E119DDD"/>
    <w:rsid w:val="3E20ADE3"/>
    <w:rsid w:val="3E26F4E7"/>
    <w:rsid w:val="3E595039"/>
    <w:rsid w:val="3E848E6D"/>
    <w:rsid w:val="3E9659A2"/>
    <w:rsid w:val="3E9C6B34"/>
    <w:rsid w:val="3EA1C4DF"/>
    <w:rsid w:val="3EA78568"/>
    <w:rsid w:val="3EDAC3C1"/>
    <w:rsid w:val="3EDCEB85"/>
    <w:rsid w:val="3EE6E4D4"/>
    <w:rsid w:val="3F0EFD98"/>
    <w:rsid w:val="3F2683CE"/>
    <w:rsid w:val="3F2A980A"/>
    <w:rsid w:val="3F546BF8"/>
    <w:rsid w:val="3F5475D4"/>
    <w:rsid w:val="3F7B9FCC"/>
    <w:rsid w:val="3FA0E712"/>
    <w:rsid w:val="3FA23F6F"/>
    <w:rsid w:val="3FC528AB"/>
    <w:rsid w:val="3FDB2A76"/>
    <w:rsid w:val="4008EB27"/>
    <w:rsid w:val="4015504D"/>
    <w:rsid w:val="4030F11A"/>
    <w:rsid w:val="404A3304"/>
    <w:rsid w:val="40572BE9"/>
    <w:rsid w:val="40768501"/>
    <w:rsid w:val="409588C8"/>
    <w:rsid w:val="409A7C02"/>
    <w:rsid w:val="40B084DD"/>
    <w:rsid w:val="40D56D9B"/>
    <w:rsid w:val="40E524E7"/>
    <w:rsid w:val="40EBAC33"/>
    <w:rsid w:val="411D59E2"/>
    <w:rsid w:val="413CEA44"/>
    <w:rsid w:val="414D9B59"/>
    <w:rsid w:val="4159AF2D"/>
    <w:rsid w:val="416E5A2E"/>
    <w:rsid w:val="41797045"/>
    <w:rsid w:val="418428F7"/>
    <w:rsid w:val="4184A303"/>
    <w:rsid w:val="41CD95BD"/>
    <w:rsid w:val="42097131"/>
    <w:rsid w:val="423CFB78"/>
    <w:rsid w:val="423EE81E"/>
    <w:rsid w:val="4266AE26"/>
    <w:rsid w:val="428E0ECC"/>
    <w:rsid w:val="428E1732"/>
    <w:rsid w:val="429AE4D8"/>
    <w:rsid w:val="42A4E129"/>
    <w:rsid w:val="42A71F04"/>
    <w:rsid w:val="42AFBF51"/>
    <w:rsid w:val="42B470E1"/>
    <w:rsid w:val="42BA09BC"/>
    <w:rsid w:val="42BCEC39"/>
    <w:rsid w:val="42CAF27E"/>
    <w:rsid w:val="42D05967"/>
    <w:rsid w:val="433357B9"/>
    <w:rsid w:val="4349EA5A"/>
    <w:rsid w:val="43578937"/>
    <w:rsid w:val="436E8111"/>
    <w:rsid w:val="437A91E4"/>
    <w:rsid w:val="43860B3F"/>
    <w:rsid w:val="4397F737"/>
    <w:rsid w:val="43C1F43F"/>
    <w:rsid w:val="43EB01CF"/>
    <w:rsid w:val="44000266"/>
    <w:rsid w:val="4413CCF3"/>
    <w:rsid w:val="4476A458"/>
    <w:rsid w:val="448E07FE"/>
    <w:rsid w:val="448F78D0"/>
    <w:rsid w:val="44C0D708"/>
    <w:rsid w:val="44E28368"/>
    <w:rsid w:val="44E3A764"/>
    <w:rsid w:val="44E7AF89"/>
    <w:rsid w:val="44F6126C"/>
    <w:rsid w:val="44FB61D9"/>
    <w:rsid w:val="450FEF09"/>
    <w:rsid w:val="45123236"/>
    <w:rsid w:val="452491DA"/>
    <w:rsid w:val="45275C64"/>
    <w:rsid w:val="453B961E"/>
    <w:rsid w:val="454A9E03"/>
    <w:rsid w:val="455035CB"/>
    <w:rsid w:val="455A841E"/>
    <w:rsid w:val="456DCCC7"/>
    <w:rsid w:val="457955FF"/>
    <w:rsid w:val="4593D42E"/>
    <w:rsid w:val="459CF67F"/>
    <w:rsid w:val="459E6F59"/>
    <w:rsid w:val="45A4B4F6"/>
    <w:rsid w:val="45B078E6"/>
    <w:rsid w:val="45B2694B"/>
    <w:rsid w:val="45C4B5CF"/>
    <w:rsid w:val="45E1073C"/>
    <w:rsid w:val="45EEAEA2"/>
    <w:rsid w:val="4632C204"/>
    <w:rsid w:val="4659171B"/>
    <w:rsid w:val="465DB798"/>
    <w:rsid w:val="468136FA"/>
    <w:rsid w:val="46950F52"/>
    <w:rsid w:val="46AC2C4B"/>
    <w:rsid w:val="46EC14E1"/>
    <w:rsid w:val="47185D4D"/>
    <w:rsid w:val="472A2A75"/>
    <w:rsid w:val="47414A88"/>
    <w:rsid w:val="475E524E"/>
    <w:rsid w:val="47929409"/>
    <w:rsid w:val="47D5139F"/>
    <w:rsid w:val="47D60C0A"/>
    <w:rsid w:val="47DC1DC5"/>
    <w:rsid w:val="47F74083"/>
    <w:rsid w:val="47FD9E50"/>
    <w:rsid w:val="4801C422"/>
    <w:rsid w:val="48153AC6"/>
    <w:rsid w:val="48491268"/>
    <w:rsid w:val="4854F373"/>
    <w:rsid w:val="48596A80"/>
    <w:rsid w:val="487A137B"/>
    <w:rsid w:val="4882BB3E"/>
    <w:rsid w:val="4889846C"/>
    <w:rsid w:val="489745F8"/>
    <w:rsid w:val="489D5E0A"/>
    <w:rsid w:val="48A71817"/>
    <w:rsid w:val="48EB64E3"/>
    <w:rsid w:val="48FAF9EE"/>
    <w:rsid w:val="49104402"/>
    <w:rsid w:val="4921AD31"/>
    <w:rsid w:val="493131AC"/>
    <w:rsid w:val="493940FC"/>
    <w:rsid w:val="493EDFB3"/>
    <w:rsid w:val="49696F8F"/>
    <w:rsid w:val="4981759A"/>
    <w:rsid w:val="49978B40"/>
    <w:rsid w:val="49AC94A8"/>
    <w:rsid w:val="49DD6F13"/>
    <w:rsid w:val="4A077D7E"/>
    <w:rsid w:val="4A247E15"/>
    <w:rsid w:val="4A274B6F"/>
    <w:rsid w:val="4A27D47C"/>
    <w:rsid w:val="4A3B9FF9"/>
    <w:rsid w:val="4A5C1FCD"/>
    <w:rsid w:val="4A7360F9"/>
    <w:rsid w:val="4A748A94"/>
    <w:rsid w:val="4A8E6754"/>
    <w:rsid w:val="4AA4398A"/>
    <w:rsid w:val="4AACA1DD"/>
    <w:rsid w:val="4AB7C933"/>
    <w:rsid w:val="4ABABF28"/>
    <w:rsid w:val="4ACF4031"/>
    <w:rsid w:val="4AF972AF"/>
    <w:rsid w:val="4B640D94"/>
    <w:rsid w:val="4B723DE3"/>
    <w:rsid w:val="4B86D3BD"/>
    <w:rsid w:val="4B877F61"/>
    <w:rsid w:val="4B904F28"/>
    <w:rsid w:val="4B9851EB"/>
    <w:rsid w:val="4BD7F2A6"/>
    <w:rsid w:val="4BDE7B70"/>
    <w:rsid w:val="4BE194C6"/>
    <w:rsid w:val="4BF76569"/>
    <w:rsid w:val="4C06994D"/>
    <w:rsid w:val="4C06F6A0"/>
    <w:rsid w:val="4C201EDB"/>
    <w:rsid w:val="4C3AC8C1"/>
    <w:rsid w:val="4C3DCC28"/>
    <w:rsid w:val="4C628A31"/>
    <w:rsid w:val="4C69C8FF"/>
    <w:rsid w:val="4C81C6FF"/>
    <w:rsid w:val="4C905095"/>
    <w:rsid w:val="4CA17C59"/>
    <w:rsid w:val="4CA55850"/>
    <w:rsid w:val="4CD21AA1"/>
    <w:rsid w:val="4CD4593B"/>
    <w:rsid w:val="4CDDBA43"/>
    <w:rsid w:val="4CDEC1F3"/>
    <w:rsid w:val="4CEA417B"/>
    <w:rsid w:val="4CED0F87"/>
    <w:rsid w:val="4CF7E5D7"/>
    <w:rsid w:val="4CF9EE3D"/>
    <w:rsid w:val="4D255A0E"/>
    <w:rsid w:val="4D37D2C1"/>
    <w:rsid w:val="4D401E7F"/>
    <w:rsid w:val="4D418EFB"/>
    <w:rsid w:val="4D7307E6"/>
    <w:rsid w:val="4D770E78"/>
    <w:rsid w:val="4D861C25"/>
    <w:rsid w:val="4D93CB75"/>
    <w:rsid w:val="4DBDC81C"/>
    <w:rsid w:val="4DEBDB9B"/>
    <w:rsid w:val="4DF93F86"/>
    <w:rsid w:val="4E198B20"/>
    <w:rsid w:val="4E1D32B9"/>
    <w:rsid w:val="4E2AD2AA"/>
    <w:rsid w:val="4E750E41"/>
    <w:rsid w:val="4E7ABA8D"/>
    <w:rsid w:val="4EBC24AC"/>
    <w:rsid w:val="4ED88645"/>
    <w:rsid w:val="4EEA8AEB"/>
    <w:rsid w:val="4EED13A5"/>
    <w:rsid w:val="4EF4F9D0"/>
    <w:rsid w:val="4F008FB6"/>
    <w:rsid w:val="4F2B15AF"/>
    <w:rsid w:val="4F3954B3"/>
    <w:rsid w:val="4F3CF296"/>
    <w:rsid w:val="4F5D0B5F"/>
    <w:rsid w:val="4F60E0DD"/>
    <w:rsid w:val="4F908A0E"/>
    <w:rsid w:val="4F92BC66"/>
    <w:rsid w:val="4FE2E088"/>
    <w:rsid w:val="4FFA69BB"/>
    <w:rsid w:val="5027A91F"/>
    <w:rsid w:val="50370C0D"/>
    <w:rsid w:val="50465116"/>
    <w:rsid w:val="50527E3B"/>
    <w:rsid w:val="50792C30"/>
    <w:rsid w:val="5086ABF4"/>
    <w:rsid w:val="5092B0AA"/>
    <w:rsid w:val="50B113FF"/>
    <w:rsid w:val="50D555EC"/>
    <w:rsid w:val="50E9348A"/>
    <w:rsid w:val="514158FF"/>
    <w:rsid w:val="51420094"/>
    <w:rsid w:val="51604CD6"/>
    <w:rsid w:val="517034A4"/>
    <w:rsid w:val="518F2FD2"/>
    <w:rsid w:val="519C9789"/>
    <w:rsid w:val="51A28259"/>
    <w:rsid w:val="51A846FD"/>
    <w:rsid w:val="51B05161"/>
    <w:rsid w:val="51C0DAB9"/>
    <w:rsid w:val="51D17380"/>
    <w:rsid w:val="51D54137"/>
    <w:rsid w:val="5214D9D0"/>
    <w:rsid w:val="523932C1"/>
    <w:rsid w:val="5272B4D7"/>
    <w:rsid w:val="528A73C4"/>
    <w:rsid w:val="528ECDCE"/>
    <w:rsid w:val="528F8F13"/>
    <w:rsid w:val="52B1FE46"/>
    <w:rsid w:val="52BC8224"/>
    <w:rsid w:val="52CE4089"/>
    <w:rsid w:val="52D0B96B"/>
    <w:rsid w:val="53225CC2"/>
    <w:rsid w:val="535035A0"/>
    <w:rsid w:val="535385C5"/>
    <w:rsid w:val="5376C403"/>
    <w:rsid w:val="537A09AE"/>
    <w:rsid w:val="5390762A"/>
    <w:rsid w:val="53E30190"/>
    <w:rsid w:val="5405AE2C"/>
    <w:rsid w:val="540B0942"/>
    <w:rsid w:val="54437D12"/>
    <w:rsid w:val="5446F5C2"/>
    <w:rsid w:val="544DBA7E"/>
    <w:rsid w:val="546D6EA0"/>
    <w:rsid w:val="548240DF"/>
    <w:rsid w:val="5483F03A"/>
    <w:rsid w:val="5486B2C1"/>
    <w:rsid w:val="5491D112"/>
    <w:rsid w:val="549FB9FF"/>
    <w:rsid w:val="54AF5D92"/>
    <w:rsid w:val="54BB82E9"/>
    <w:rsid w:val="54D8434B"/>
    <w:rsid w:val="54F1F631"/>
    <w:rsid w:val="550E8BA2"/>
    <w:rsid w:val="55104CAF"/>
    <w:rsid w:val="55184E96"/>
    <w:rsid w:val="5522B8D4"/>
    <w:rsid w:val="554CF171"/>
    <w:rsid w:val="555D7FA0"/>
    <w:rsid w:val="557AD0D7"/>
    <w:rsid w:val="55A1F8C0"/>
    <w:rsid w:val="55C2FE4C"/>
    <w:rsid w:val="55C49F24"/>
    <w:rsid w:val="55CEBFF3"/>
    <w:rsid w:val="55D16FCF"/>
    <w:rsid w:val="55EAA8EE"/>
    <w:rsid w:val="55EC4BD0"/>
    <w:rsid w:val="55EECE24"/>
    <w:rsid w:val="55F2A1FA"/>
    <w:rsid w:val="5627BED8"/>
    <w:rsid w:val="5629FBF5"/>
    <w:rsid w:val="56480A72"/>
    <w:rsid w:val="565C304A"/>
    <w:rsid w:val="565F4A18"/>
    <w:rsid w:val="5664B9C9"/>
    <w:rsid w:val="566BDD0C"/>
    <w:rsid w:val="566FB781"/>
    <w:rsid w:val="567A816F"/>
    <w:rsid w:val="567C5D07"/>
    <w:rsid w:val="56B44C5F"/>
    <w:rsid w:val="56B905B6"/>
    <w:rsid w:val="56BCEC26"/>
    <w:rsid w:val="56C0A19F"/>
    <w:rsid w:val="56CB06E9"/>
    <w:rsid w:val="56D30367"/>
    <w:rsid w:val="56DEA6E3"/>
    <w:rsid w:val="56E967E3"/>
    <w:rsid w:val="56F00D60"/>
    <w:rsid w:val="56F15473"/>
    <w:rsid w:val="57067DB6"/>
    <w:rsid w:val="57158D7E"/>
    <w:rsid w:val="5717FA56"/>
    <w:rsid w:val="5720A4D5"/>
    <w:rsid w:val="572A9193"/>
    <w:rsid w:val="5749FE46"/>
    <w:rsid w:val="57515646"/>
    <w:rsid w:val="577685FE"/>
    <w:rsid w:val="5785C830"/>
    <w:rsid w:val="57959598"/>
    <w:rsid w:val="57C0EDD1"/>
    <w:rsid w:val="58298E97"/>
    <w:rsid w:val="58331513"/>
    <w:rsid w:val="58404F62"/>
    <w:rsid w:val="58448D53"/>
    <w:rsid w:val="584E995C"/>
    <w:rsid w:val="584F3B16"/>
    <w:rsid w:val="585D58E4"/>
    <w:rsid w:val="5873787B"/>
    <w:rsid w:val="58764EEF"/>
    <w:rsid w:val="587F6115"/>
    <w:rsid w:val="588F6F76"/>
    <w:rsid w:val="58A17936"/>
    <w:rsid w:val="58A5DCE6"/>
    <w:rsid w:val="58CDD4A8"/>
    <w:rsid w:val="58D0D816"/>
    <w:rsid w:val="58D38E07"/>
    <w:rsid w:val="58DF37CE"/>
    <w:rsid w:val="58E86CDC"/>
    <w:rsid w:val="58FB88C7"/>
    <w:rsid w:val="594BFC00"/>
    <w:rsid w:val="5962E4F8"/>
    <w:rsid w:val="598AE62B"/>
    <w:rsid w:val="598F3FC9"/>
    <w:rsid w:val="59908164"/>
    <w:rsid w:val="5997457A"/>
    <w:rsid w:val="59A22125"/>
    <w:rsid w:val="59C98EBE"/>
    <w:rsid w:val="59E1E545"/>
    <w:rsid w:val="59E6D256"/>
    <w:rsid w:val="5A52E524"/>
    <w:rsid w:val="5A6A63BF"/>
    <w:rsid w:val="5A7A6F3F"/>
    <w:rsid w:val="5A837E3A"/>
    <w:rsid w:val="5A93A6B8"/>
    <w:rsid w:val="5A9721BD"/>
    <w:rsid w:val="5A98F0C5"/>
    <w:rsid w:val="5AA1A536"/>
    <w:rsid w:val="5AB3002C"/>
    <w:rsid w:val="5ACFE6A9"/>
    <w:rsid w:val="5AD8853E"/>
    <w:rsid w:val="5AE84FDB"/>
    <w:rsid w:val="5AF06F37"/>
    <w:rsid w:val="5AF9A36B"/>
    <w:rsid w:val="5AFD9CD3"/>
    <w:rsid w:val="5B037B0E"/>
    <w:rsid w:val="5B03A347"/>
    <w:rsid w:val="5B217202"/>
    <w:rsid w:val="5B404390"/>
    <w:rsid w:val="5B5FC4E1"/>
    <w:rsid w:val="5B76FF98"/>
    <w:rsid w:val="5B8CD1F3"/>
    <w:rsid w:val="5B97BDEF"/>
    <w:rsid w:val="5BBDEEC5"/>
    <w:rsid w:val="5BC17CF8"/>
    <w:rsid w:val="5BCA9A8E"/>
    <w:rsid w:val="5BD8B551"/>
    <w:rsid w:val="5BF1E9A9"/>
    <w:rsid w:val="5C0B36E6"/>
    <w:rsid w:val="5C107C70"/>
    <w:rsid w:val="5C19A775"/>
    <w:rsid w:val="5C72A383"/>
    <w:rsid w:val="5C83BADB"/>
    <w:rsid w:val="5C8D97CA"/>
    <w:rsid w:val="5CA04410"/>
    <w:rsid w:val="5CA536E9"/>
    <w:rsid w:val="5CCB64FF"/>
    <w:rsid w:val="5CEC4B72"/>
    <w:rsid w:val="5CFD5E2F"/>
    <w:rsid w:val="5CFDA3AB"/>
    <w:rsid w:val="5D0C1561"/>
    <w:rsid w:val="5D2FE013"/>
    <w:rsid w:val="5D58612D"/>
    <w:rsid w:val="5D71211B"/>
    <w:rsid w:val="5D7215CE"/>
    <w:rsid w:val="5D90D442"/>
    <w:rsid w:val="5D946BAA"/>
    <w:rsid w:val="5D955C36"/>
    <w:rsid w:val="5D9D50DF"/>
    <w:rsid w:val="5DA915B0"/>
    <w:rsid w:val="5DB6DD3D"/>
    <w:rsid w:val="5DCC3F7C"/>
    <w:rsid w:val="5DD3549D"/>
    <w:rsid w:val="5DE6A161"/>
    <w:rsid w:val="5DF8B826"/>
    <w:rsid w:val="5E199330"/>
    <w:rsid w:val="5E1DBA9A"/>
    <w:rsid w:val="5E2C4971"/>
    <w:rsid w:val="5E32269A"/>
    <w:rsid w:val="5E398BDB"/>
    <w:rsid w:val="5E3A4371"/>
    <w:rsid w:val="5E436984"/>
    <w:rsid w:val="5E4C3B23"/>
    <w:rsid w:val="5E59BE16"/>
    <w:rsid w:val="5E6B4080"/>
    <w:rsid w:val="5E817480"/>
    <w:rsid w:val="5E915445"/>
    <w:rsid w:val="5EAB6C02"/>
    <w:rsid w:val="5EB4F1C5"/>
    <w:rsid w:val="5EB620BE"/>
    <w:rsid w:val="5EBA29A8"/>
    <w:rsid w:val="5EC07871"/>
    <w:rsid w:val="5EE54838"/>
    <w:rsid w:val="5F07D115"/>
    <w:rsid w:val="5F089FD7"/>
    <w:rsid w:val="5F486132"/>
    <w:rsid w:val="5F4D0EF9"/>
    <w:rsid w:val="5F5CC953"/>
    <w:rsid w:val="5F7E6FBE"/>
    <w:rsid w:val="5F7E7D64"/>
    <w:rsid w:val="5F7F2914"/>
    <w:rsid w:val="5FABD841"/>
    <w:rsid w:val="5FB04425"/>
    <w:rsid w:val="5FC23EB0"/>
    <w:rsid w:val="5FC63319"/>
    <w:rsid w:val="5FC7131B"/>
    <w:rsid w:val="5FCDB70D"/>
    <w:rsid w:val="5FD1658E"/>
    <w:rsid w:val="5FF468B8"/>
    <w:rsid w:val="5FFFC963"/>
    <w:rsid w:val="600390FC"/>
    <w:rsid w:val="60096EC1"/>
    <w:rsid w:val="602D7F20"/>
    <w:rsid w:val="603AD413"/>
    <w:rsid w:val="603EB9F7"/>
    <w:rsid w:val="60495959"/>
    <w:rsid w:val="604BC96E"/>
    <w:rsid w:val="607032BA"/>
    <w:rsid w:val="60716A8A"/>
    <w:rsid w:val="6081577F"/>
    <w:rsid w:val="60A71164"/>
    <w:rsid w:val="60B5FD52"/>
    <w:rsid w:val="60C6813F"/>
    <w:rsid w:val="60DDD2BC"/>
    <w:rsid w:val="60E4C6FF"/>
    <w:rsid w:val="610CA623"/>
    <w:rsid w:val="610F0A22"/>
    <w:rsid w:val="610FBE40"/>
    <w:rsid w:val="61614FE5"/>
    <w:rsid w:val="616949BD"/>
    <w:rsid w:val="6188E0F9"/>
    <w:rsid w:val="618B8667"/>
    <w:rsid w:val="619C6C8A"/>
    <w:rsid w:val="61A7EAFD"/>
    <w:rsid w:val="61BCD1CD"/>
    <w:rsid w:val="61C1DA9A"/>
    <w:rsid w:val="61C8B55F"/>
    <w:rsid w:val="61CA98FC"/>
    <w:rsid w:val="61D23357"/>
    <w:rsid w:val="62329197"/>
    <w:rsid w:val="623DDE40"/>
    <w:rsid w:val="624162FD"/>
    <w:rsid w:val="6257AE94"/>
    <w:rsid w:val="628846DB"/>
    <w:rsid w:val="62A67857"/>
    <w:rsid w:val="62AA9FC5"/>
    <w:rsid w:val="62E48F61"/>
    <w:rsid w:val="62E8BC6F"/>
    <w:rsid w:val="63046AC1"/>
    <w:rsid w:val="6309C796"/>
    <w:rsid w:val="630C08D0"/>
    <w:rsid w:val="630CDCBA"/>
    <w:rsid w:val="6325DBEB"/>
    <w:rsid w:val="63291616"/>
    <w:rsid w:val="6337A573"/>
    <w:rsid w:val="6337FBC8"/>
    <w:rsid w:val="63427049"/>
    <w:rsid w:val="6346033E"/>
    <w:rsid w:val="6347C9A0"/>
    <w:rsid w:val="63628FEC"/>
    <w:rsid w:val="636CEE91"/>
    <w:rsid w:val="637EC216"/>
    <w:rsid w:val="637F0FCE"/>
    <w:rsid w:val="6383D789"/>
    <w:rsid w:val="63899247"/>
    <w:rsid w:val="638F5045"/>
    <w:rsid w:val="63908ACE"/>
    <w:rsid w:val="63A00E20"/>
    <w:rsid w:val="63B5B08D"/>
    <w:rsid w:val="63C01705"/>
    <w:rsid w:val="63CEBB81"/>
    <w:rsid w:val="63D130F4"/>
    <w:rsid w:val="63F1A2FB"/>
    <w:rsid w:val="63F2021D"/>
    <w:rsid w:val="63FD1189"/>
    <w:rsid w:val="642C263A"/>
    <w:rsid w:val="6450C379"/>
    <w:rsid w:val="646B28DC"/>
    <w:rsid w:val="64785C13"/>
    <w:rsid w:val="647B9F15"/>
    <w:rsid w:val="64BD7F78"/>
    <w:rsid w:val="6508D4D7"/>
    <w:rsid w:val="65100AB0"/>
    <w:rsid w:val="6519013E"/>
    <w:rsid w:val="652BB81E"/>
    <w:rsid w:val="652DD9C7"/>
    <w:rsid w:val="653B5BD7"/>
    <w:rsid w:val="65430350"/>
    <w:rsid w:val="65438DFC"/>
    <w:rsid w:val="65999853"/>
    <w:rsid w:val="65CB0420"/>
    <w:rsid w:val="65CCACE7"/>
    <w:rsid w:val="65CFCCFD"/>
    <w:rsid w:val="65E92385"/>
    <w:rsid w:val="65E9FD0A"/>
    <w:rsid w:val="65FA1F1C"/>
    <w:rsid w:val="661847DE"/>
    <w:rsid w:val="6627AA5D"/>
    <w:rsid w:val="663DDC83"/>
    <w:rsid w:val="664DDDD2"/>
    <w:rsid w:val="666749B7"/>
    <w:rsid w:val="66B9DFF8"/>
    <w:rsid w:val="66C6C9C9"/>
    <w:rsid w:val="6701DF6D"/>
    <w:rsid w:val="6708835F"/>
    <w:rsid w:val="6718D1AE"/>
    <w:rsid w:val="6719CD47"/>
    <w:rsid w:val="672704DE"/>
    <w:rsid w:val="674445AB"/>
    <w:rsid w:val="674D26A4"/>
    <w:rsid w:val="6757AB91"/>
    <w:rsid w:val="677D7B3E"/>
    <w:rsid w:val="6780DF38"/>
    <w:rsid w:val="6794A03E"/>
    <w:rsid w:val="679E2A86"/>
    <w:rsid w:val="67A0C5CD"/>
    <w:rsid w:val="67ADD263"/>
    <w:rsid w:val="67C87CA5"/>
    <w:rsid w:val="67D5F9B8"/>
    <w:rsid w:val="67D88083"/>
    <w:rsid w:val="67FACC64"/>
    <w:rsid w:val="67FDB5B6"/>
    <w:rsid w:val="6805B466"/>
    <w:rsid w:val="68199B99"/>
    <w:rsid w:val="684156EA"/>
    <w:rsid w:val="686324A8"/>
    <w:rsid w:val="6868B5B5"/>
    <w:rsid w:val="686D62FC"/>
    <w:rsid w:val="687AF83E"/>
    <w:rsid w:val="6885A750"/>
    <w:rsid w:val="6887FEC7"/>
    <w:rsid w:val="68A73511"/>
    <w:rsid w:val="68BD86B5"/>
    <w:rsid w:val="68D3B9C2"/>
    <w:rsid w:val="68E638B1"/>
    <w:rsid w:val="69075212"/>
    <w:rsid w:val="6925BB79"/>
    <w:rsid w:val="69312866"/>
    <w:rsid w:val="693E5514"/>
    <w:rsid w:val="69405BEE"/>
    <w:rsid w:val="695EB556"/>
    <w:rsid w:val="6990C746"/>
    <w:rsid w:val="69A1A5E6"/>
    <w:rsid w:val="69A34415"/>
    <w:rsid w:val="69CC7F73"/>
    <w:rsid w:val="69EE907A"/>
    <w:rsid w:val="69F93F8C"/>
    <w:rsid w:val="6A97CCD8"/>
    <w:rsid w:val="6A9810BC"/>
    <w:rsid w:val="6A9EF015"/>
    <w:rsid w:val="6AA60B76"/>
    <w:rsid w:val="6ABA112B"/>
    <w:rsid w:val="6ABC211C"/>
    <w:rsid w:val="6AD4B286"/>
    <w:rsid w:val="6AD6DA12"/>
    <w:rsid w:val="6AD857B3"/>
    <w:rsid w:val="6ADCC3C7"/>
    <w:rsid w:val="6AEAD770"/>
    <w:rsid w:val="6AFD7EA0"/>
    <w:rsid w:val="6B08923E"/>
    <w:rsid w:val="6B17AE11"/>
    <w:rsid w:val="6B200441"/>
    <w:rsid w:val="6B281118"/>
    <w:rsid w:val="6B33049E"/>
    <w:rsid w:val="6B39D5E1"/>
    <w:rsid w:val="6B570DE3"/>
    <w:rsid w:val="6B5BDA5A"/>
    <w:rsid w:val="6BB68DF5"/>
    <w:rsid w:val="6BB932AC"/>
    <w:rsid w:val="6BC047AC"/>
    <w:rsid w:val="6BD9CD66"/>
    <w:rsid w:val="6BE3AEA1"/>
    <w:rsid w:val="6C00515B"/>
    <w:rsid w:val="6C0FE270"/>
    <w:rsid w:val="6C3EC82B"/>
    <w:rsid w:val="6C502313"/>
    <w:rsid w:val="6C97AFD7"/>
    <w:rsid w:val="6CC43E1A"/>
    <w:rsid w:val="6CC9F91B"/>
    <w:rsid w:val="6CD1274C"/>
    <w:rsid w:val="6CE20A57"/>
    <w:rsid w:val="6CF47AD0"/>
    <w:rsid w:val="6CF7A917"/>
    <w:rsid w:val="6D23679B"/>
    <w:rsid w:val="6D237DC6"/>
    <w:rsid w:val="6D505548"/>
    <w:rsid w:val="6D5ADDE0"/>
    <w:rsid w:val="6D63D21D"/>
    <w:rsid w:val="6D830655"/>
    <w:rsid w:val="6D8C1953"/>
    <w:rsid w:val="6D90D6FB"/>
    <w:rsid w:val="6DEEFC11"/>
    <w:rsid w:val="6DF9DFDF"/>
    <w:rsid w:val="6E06D3A7"/>
    <w:rsid w:val="6E09544E"/>
    <w:rsid w:val="6E1B4DDB"/>
    <w:rsid w:val="6E2010C1"/>
    <w:rsid w:val="6E221E23"/>
    <w:rsid w:val="6E2EC573"/>
    <w:rsid w:val="6E55B054"/>
    <w:rsid w:val="6E5F5CBB"/>
    <w:rsid w:val="6E602683"/>
    <w:rsid w:val="6E6AB920"/>
    <w:rsid w:val="6E7F35BD"/>
    <w:rsid w:val="6E914E5C"/>
    <w:rsid w:val="6E94A7F2"/>
    <w:rsid w:val="6E9FCDB8"/>
    <w:rsid w:val="6F1B90E0"/>
    <w:rsid w:val="6F1C7DEE"/>
    <w:rsid w:val="6F345AB5"/>
    <w:rsid w:val="6F49AF7A"/>
    <w:rsid w:val="6F4D29D2"/>
    <w:rsid w:val="6F644C9D"/>
    <w:rsid w:val="6F7503D0"/>
    <w:rsid w:val="6F7AAC4B"/>
    <w:rsid w:val="6F7F71A8"/>
    <w:rsid w:val="6F8A9971"/>
    <w:rsid w:val="6FA86F9D"/>
    <w:rsid w:val="6FBEC19A"/>
    <w:rsid w:val="6FC4CD3E"/>
    <w:rsid w:val="6FCD311D"/>
    <w:rsid w:val="6FE9798E"/>
    <w:rsid w:val="6FF4213F"/>
    <w:rsid w:val="6FFB8012"/>
    <w:rsid w:val="700E9950"/>
    <w:rsid w:val="702E707D"/>
    <w:rsid w:val="703F3BB9"/>
    <w:rsid w:val="7052EB6F"/>
    <w:rsid w:val="706627A9"/>
    <w:rsid w:val="7068F14A"/>
    <w:rsid w:val="706F5D6F"/>
    <w:rsid w:val="708544A0"/>
    <w:rsid w:val="7094162C"/>
    <w:rsid w:val="70ACA156"/>
    <w:rsid w:val="70BE0438"/>
    <w:rsid w:val="70C6DCCA"/>
    <w:rsid w:val="70DCA2EE"/>
    <w:rsid w:val="70F20BAA"/>
    <w:rsid w:val="70F40D4A"/>
    <w:rsid w:val="7102EEE5"/>
    <w:rsid w:val="712CDDB7"/>
    <w:rsid w:val="712E400C"/>
    <w:rsid w:val="7134A356"/>
    <w:rsid w:val="715AE242"/>
    <w:rsid w:val="715BAC8B"/>
    <w:rsid w:val="7160E222"/>
    <w:rsid w:val="717C2C59"/>
    <w:rsid w:val="7198788B"/>
    <w:rsid w:val="71AC3205"/>
    <w:rsid w:val="71B19353"/>
    <w:rsid w:val="71DF0B39"/>
    <w:rsid w:val="71EED43D"/>
    <w:rsid w:val="71F8B0D8"/>
    <w:rsid w:val="71FB1D5C"/>
    <w:rsid w:val="72080E93"/>
    <w:rsid w:val="7227696F"/>
    <w:rsid w:val="722E8432"/>
    <w:rsid w:val="72387977"/>
    <w:rsid w:val="7252FFCC"/>
    <w:rsid w:val="727C1E09"/>
    <w:rsid w:val="7284C467"/>
    <w:rsid w:val="72A7A0CB"/>
    <w:rsid w:val="72AFA316"/>
    <w:rsid w:val="72E8187C"/>
    <w:rsid w:val="73674C43"/>
    <w:rsid w:val="736CA303"/>
    <w:rsid w:val="737C0338"/>
    <w:rsid w:val="738F8F86"/>
    <w:rsid w:val="738FC43E"/>
    <w:rsid w:val="73B61BE7"/>
    <w:rsid w:val="73C57D28"/>
    <w:rsid w:val="73C92F1B"/>
    <w:rsid w:val="73D1E461"/>
    <w:rsid w:val="73DA070A"/>
    <w:rsid w:val="73DFFAB8"/>
    <w:rsid w:val="73E3B085"/>
    <w:rsid w:val="73F4F2D2"/>
    <w:rsid w:val="740E0151"/>
    <w:rsid w:val="741FF003"/>
    <w:rsid w:val="74266757"/>
    <w:rsid w:val="745FBD8B"/>
    <w:rsid w:val="7484BD93"/>
    <w:rsid w:val="74A4466F"/>
    <w:rsid w:val="74B518ED"/>
    <w:rsid w:val="74BF2772"/>
    <w:rsid w:val="74C5D35B"/>
    <w:rsid w:val="74D14F84"/>
    <w:rsid w:val="74D44C30"/>
    <w:rsid w:val="74D9E6E4"/>
    <w:rsid w:val="74F36855"/>
    <w:rsid w:val="752A9D7E"/>
    <w:rsid w:val="7530C1D4"/>
    <w:rsid w:val="753FBFEA"/>
    <w:rsid w:val="755058B1"/>
    <w:rsid w:val="755BF8AE"/>
    <w:rsid w:val="75737C02"/>
    <w:rsid w:val="758AA6AD"/>
    <w:rsid w:val="75982A54"/>
    <w:rsid w:val="75BADA49"/>
    <w:rsid w:val="75D14126"/>
    <w:rsid w:val="76134A5F"/>
    <w:rsid w:val="76368D4C"/>
    <w:rsid w:val="764154A4"/>
    <w:rsid w:val="76739851"/>
    <w:rsid w:val="7673FD51"/>
    <w:rsid w:val="767E74AF"/>
    <w:rsid w:val="76874C2B"/>
    <w:rsid w:val="76A9EAAC"/>
    <w:rsid w:val="76D0FAEA"/>
    <w:rsid w:val="76E0D377"/>
    <w:rsid w:val="76E4735C"/>
    <w:rsid w:val="76EDB2C2"/>
    <w:rsid w:val="76F36CF9"/>
    <w:rsid w:val="76F3F1BF"/>
    <w:rsid w:val="76FEDADA"/>
    <w:rsid w:val="770AE734"/>
    <w:rsid w:val="7745C7EC"/>
    <w:rsid w:val="774F6351"/>
    <w:rsid w:val="776738FE"/>
    <w:rsid w:val="776C63FD"/>
    <w:rsid w:val="77A6096E"/>
    <w:rsid w:val="77B268BD"/>
    <w:rsid w:val="77CCF789"/>
    <w:rsid w:val="77D6C81E"/>
    <w:rsid w:val="780ADD1E"/>
    <w:rsid w:val="782E7B43"/>
    <w:rsid w:val="783F7236"/>
    <w:rsid w:val="7853B176"/>
    <w:rsid w:val="7856D762"/>
    <w:rsid w:val="78645CA1"/>
    <w:rsid w:val="7897E536"/>
    <w:rsid w:val="78BEB102"/>
    <w:rsid w:val="78DD3539"/>
    <w:rsid w:val="78EB3E4A"/>
    <w:rsid w:val="791CF691"/>
    <w:rsid w:val="7924A7F1"/>
    <w:rsid w:val="792AAEE6"/>
    <w:rsid w:val="79C51A2A"/>
    <w:rsid w:val="79CAF3AA"/>
    <w:rsid w:val="79D18EA7"/>
    <w:rsid w:val="7A081898"/>
    <w:rsid w:val="7A125138"/>
    <w:rsid w:val="7A1C19B7"/>
    <w:rsid w:val="7A2E71B9"/>
    <w:rsid w:val="7A47790A"/>
    <w:rsid w:val="7A688759"/>
    <w:rsid w:val="7AA068DE"/>
    <w:rsid w:val="7AA5AD86"/>
    <w:rsid w:val="7AAE59C2"/>
    <w:rsid w:val="7AB27896"/>
    <w:rsid w:val="7AD58D95"/>
    <w:rsid w:val="7AE17960"/>
    <w:rsid w:val="7AFC4A73"/>
    <w:rsid w:val="7AFCE6FE"/>
    <w:rsid w:val="7B232534"/>
    <w:rsid w:val="7B2D590A"/>
    <w:rsid w:val="7B56EAB6"/>
    <w:rsid w:val="7B617AE9"/>
    <w:rsid w:val="7B61EB23"/>
    <w:rsid w:val="7B842A82"/>
    <w:rsid w:val="7B858B48"/>
    <w:rsid w:val="7BB61115"/>
    <w:rsid w:val="7BBD3C55"/>
    <w:rsid w:val="7BD7F01D"/>
    <w:rsid w:val="7BDAC0EF"/>
    <w:rsid w:val="7BE3ACD6"/>
    <w:rsid w:val="7C1DC85A"/>
    <w:rsid w:val="7C228976"/>
    <w:rsid w:val="7C37C05C"/>
    <w:rsid w:val="7C41D42C"/>
    <w:rsid w:val="7C9205C7"/>
    <w:rsid w:val="7CA5E716"/>
    <w:rsid w:val="7CC37264"/>
    <w:rsid w:val="7CCB9303"/>
    <w:rsid w:val="7CDA1193"/>
    <w:rsid w:val="7CDDFCCA"/>
    <w:rsid w:val="7D367B44"/>
    <w:rsid w:val="7D484CB1"/>
    <w:rsid w:val="7D4D19C7"/>
    <w:rsid w:val="7D5A1F7F"/>
    <w:rsid w:val="7D5F13D8"/>
    <w:rsid w:val="7D797F32"/>
    <w:rsid w:val="7D7B7C13"/>
    <w:rsid w:val="7D806CC8"/>
    <w:rsid w:val="7D959023"/>
    <w:rsid w:val="7DA044DF"/>
    <w:rsid w:val="7DCBC6F7"/>
    <w:rsid w:val="7DCC6907"/>
    <w:rsid w:val="7DE3FDCD"/>
    <w:rsid w:val="7E00C72F"/>
    <w:rsid w:val="7E06ACEF"/>
    <w:rsid w:val="7E0DFE1C"/>
    <w:rsid w:val="7E12BF92"/>
    <w:rsid w:val="7E1908EF"/>
    <w:rsid w:val="7E2AF173"/>
    <w:rsid w:val="7E4BB86B"/>
    <w:rsid w:val="7E60FB5F"/>
    <w:rsid w:val="7E71C3FA"/>
    <w:rsid w:val="7E7C02D2"/>
    <w:rsid w:val="7E8A77A4"/>
    <w:rsid w:val="7E93AC12"/>
    <w:rsid w:val="7EAA1068"/>
    <w:rsid w:val="7EBEE7DA"/>
    <w:rsid w:val="7ED66195"/>
    <w:rsid w:val="7F0F4779"/>
    <w:rsid w:val="7F12FB87"/>
    <w:rsid w:val="7F186FEC"/>
    <w:rsid w:val="7F22792B"/>
    <w:rsid w:val="7F2B9DE1"/>
    <w:rsid w:val="7F3072B8"/>
    <w:rsid w:val="7F341096"/>
    <w:rsid w:val="7F590262"/>
    <w:rsid w:val="7F5EEBE5"/>
    <w:rsid w:val="7F729C5C"/>
    <w:rsid w:val="7F791411"/>
    <w:rsid w:val="7F903A9F"/>
    <w:rsid w:val="7F90DDF1"/>
    <w:rsid w:val="7FA3D773"/>
    <w:rsid w:val="7FCAF05A"/>
    <w:rsid w:val="7FD5350B"/>
    <w:rsid w:val="7FDDA89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7CB5A9"/>
  <w15:chartTrackingRefBased/>
  <w15:docId w15:val="{72FBE4CC-C3F1-4796-A6A2-8A990FC97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303333" w:themeColor="text1"/>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5B8"/>
  </w:style>
  <w:style w:type="paragraph" w:styleId="Heading1">
    <w:name w:val="heading 1"/>
    <w:basedOn w:val="Normal"/>
    <w:next w:val="Normal"/>
    <w:link w:val="Heading1Char"/>
    <w:uiPriority w:val="9"/>
    <w:qFormat/>
    <w:rsid w:val="00BA2F44"/>
    <w:pPr>
      <w:keepNext/>
      <w:keepLines/>
      <w:pageBreakBefore/>
      <w:numPr>
        <w:numId w:val="28"/>
      </w:numPr>
      <w:pBdr>
        <w:bottom w:val="single" w:sz="4" w:space="1" w:color="7D7D7D" w:themeColor="text2"/>
      </w:pBdr>
      <w:outlineLvl w:val="0"/>
    </w:pPr>
    <w:rPr>
      <w:rFonts w:asciiTheme="majorHAnsi" w:eastAsiaTheme="majorEastAsia" w:hAnsiTheme="majorHAnsi" w:cstheme="majorBidi"/>
      <w:b/>
      <w:color w:val="F56354" w:themeColor="accent1"/>
      <w:sz w:val="32"/>
      <w:szCs w:val="32"/>
    </w:rPr>
  </w:style>
  <w:style w:type="paragraph" w:styleId="Heading2">
    <w:name w:val="heading 2"/>
    <w:basedOn w:val="Normal"/>
    <w:next w:val="Normal"/>
    <w:link w:val="Heading2Char"/>
    <w:uiPriority w:val="9"/>
    <w:unhideWhenUsed/>
    <w:qFormat/>
    <w:rsid w:val="00560473"/>
    <w:pPr>
      <w:keepNext/>
      <w:keepLines/>
      <w:numPr>
        <w:ilvl w:val="1"/>
        <w:numId w:val="28"/>
      </w:numPr>
      <w:spacing w:before="200" w:after="12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192709"/>
    <w:pPr>
      <w:keepNext/>
      <w:keepLines/>
      <w:numPr>
        <w:ilvl w:val="2"/>
        <w:numId w:val="28"/>
      </w:numPr>
      <w:spacing w:before="200" w:after="120"/>
      <w:outlineLvl w:val="2"/>
    </w:pPr>
    <w:rPr>
      <w:rFonts w:asciiTheme="majorHAnsi" w:eastAsiaTheme="majorEastAsia" w:hAnsiTheme="majorHAnsi" w:cstheme="majorBidi"/>
      <w:b/>
      <w:color w:val="0840A3"/>
      <w:sz w:val="22"/>
      <w:szCs w:val="24"/>
    </w:rPr>
  </w:style>
  <w:style w:type="paragraph" w:styleId="Heading4">
    <w:name w:val="heading 4"/>
    <w:basedOn w:val="Normal"/>
    <w:next w:val="Normal"/>
    <w:link w:val="Heading4Char"/>
    <w:uiPriority w:val="9"/>
    <w:unhideWhenUsed/>
    <w:qFormat/>
    <w:rsid w:val="00560473"/>
    <w:pPr>
      <w:keepNext/>
      <w:keepLines/>
      <w:numPr>
        <w:ilvl w:val="3"/>
        <w:numId w:val="28"/>
      </w:numPr>
      <w:spacing w:before="20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DC77CC"/>
    <w:pPr>
      <w:keepNext/>
      <w:keepLines/>
      <w:numPr>
        <w:ilvl w:val="4"/>
        <w:numId w:val="28"/>
      </w:numPr>
      <w:spacing w:before="40"/>
      <w:outlineLvl w:val="4"/>
    </w:pPr>
    <w:rPr>
      <w:rFonts w:asciiTheme="majorHAnsi" w:eastAsiaTheme="majorEastAsia" w:hAnsiTheme="majorHAnsi" w:cstheme="majorBidi"/>
      <w:color w:val="E8210D" w:themeColor="accent1" w:themeShade="BF"/>
    </w:rPr>
  </w:style>
  <w:style w:type="paragraph" w:styleId="Heading6">
    <w:name w:val="heading 6"/>
    <w:basedOn w:val="Normal"/>
    <w:next w:val="Normal"/>
    <w:link w:val="Heading6Char"/>
    <w:uiPriority w:val="9"/>
    <w:semiHidden/>
    <w:unhideWhenUsed/>
    <w:qFormat/>
    <w:rsid w:val="00DC77CC"/>
    <w:pPr>
      <w:keepNext/>
      <w:keepLines/>
      <w:numPr>
        <w:ilvl w:val="5"/>
        <w:numId w:val="28"/>
      </w:numPr>
      <w:spacing w:before="40"/>
      <w:outlineLvl w:val="5"/>
    </w:pPr>
    <w:rPr>
      <w:rFonts w:asciiTheme="majorHAnsi" w:eastAsiaTheme="majorEastAsia" w:hAnsiTheme="majorHAnsi" w:cstheme="majorBidi"/>
      <w:color w:val="9A1609" w:themeColor="accent1" w:themeShade="7F"/>
    </w:rPr>
  </w:style>
  <w:style w:type="paragraph" w:styleId="Heading7">
    <w:name w:val="heading 7"/>
    <w:basedOn w:val="Normal"/>
    <w:next w:val="Normal"/>
    <w:link w:val="Heading7Char"/>
    <w:uiPriority w:val="9"/>
    <w:semiHidden/>
    <w:unhideWhenUsed/>
    <w:qFormat/>
    <w:rsid w:val="00DC77CC"/>
    <w:pPr>
      <w:keepNext/>
      <w:keepLines/>
      <w:numPr>
        <w:ilvl w:val="6"/>
        <w:numId w:val="28"/>
      </w:numPr>
      <w:spacing w:before="40"/>
      <w:outlineLvl w:val="6"/>
    </w:pPr>
    <w:rPr>
      <w:rFonts w:asciiTheme="majorHAnsi" w:eastAsiaTheme="majorEastAsia" w:hAnsiTheme="majorHAnsi" w:cstheme="majorBidi"/>
      <w:i/>
      <w:iCs/>
      <w:color w:val="9A1609" w:themeColor="accent1" w:themeShade="7F"/>
    </w:rPr>
  </w:style>
  <w:style w:type="paragraph" w:styleId="Heading8">
    <w:name w:val="heading 8"/>
    <w:basedOn w:val="Normal"/>
    <w:next w:val="Normal"/>
    <w:link w:val="Heading8Char"/>
    <w:uiPriority w:val="9"/>
    <w:semiHidden/>
    <w:unhideWhenUsed/>
    <w:qFormat/>
    <w:rsid w:val="00DC77CC"/>
    <w:pPr>
      <w:keepNext/>
      <w:keepLines/>
      <w:numPr>
        <w:ilvl w:val="7"/>
        <w:numId w:val="28"/>
      </w:numPr>
      <w:spacing w:before="40"/>
      <w:outlineLvl w:val="7"/>
    </w:pPr>
    <w:rPr>
      <w:rFonts w:asciiTheme="majorHAnsi" w:eastAsiaTheme="majorEastAsia" w:hAnsiTheme="majorHAnsi" w:cstheme="majorBidi"/>
      <w:color w:val="4E5353" w:themeColor="text1" w:themeTint="D8"/>
      <w:sz w:val="21"/>
      <w:szCs w:val="21"/>
    </w:rPr>
  </w:style>
  <w:style w:type="paragraph" w:styleId="Heading9">
    <w:name w:val="heading 9"/>
    <w:basedOn w:val="Normal"/>
    <w:next w:val="Normal"/>
    <w:link w:val="Heading9Char"/>
    <w:uiPriority w:val="9"/>
    <w:semiHidden/>
    <w:unhideWhenUsed/>
    <w:qFormat/>
    <w:rsid w:val="00DC77CC"/>
    <w:pPr>
      <w:keepNext/>
      <w:keepLines/>
      <w:numPr>
        <w:ilvl w:val="8"/>
        <w:numId w:val="28"/>
      </w:numPr>
      <w:spacing w:before="40"/>
      <w:outlineLvl w:val="8"/>
    </w:pPr>
    <w:rPr>
      <w:rFonts w:asciiTheme="majorHAnsi" w:eastAsiaTheme="majorEastAsia" w:hAnsiTheme="majorHAnsi" w:cstheme="majorBidi"/>
      <w:i/>
      <w:iCs/>
      <w:color w:val="4E5353"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F44"/>
    <w:rPr>
      <w:rFonts w:asciiTheme="majorHAnsi" w:eastAsiaTheme="majorEastAsia" w:hAnsiTheme="majorHAnsi" w:cstheme="majorBidi"/>
      <w:b/>
      <w:color w:val="F56354" w:themeColor="accent1"/>
      <w:sz w:val="32"/>
      <w:szCs w:val="32"/>
    </w:rPr>
  </w:style>
  <w:style w:type="character" w:customStyle="1" w:styleId="Heading2Char">
    <w:name w:val="Heading 2 Char"/>
    <w:basedOn w:val="DefaultParagraphFont"/>
    <w:link w:val="Heading2"/>
    <w:uiPriority w:val="9"/>
    <w:rsid w:val="00560473"/>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192709"/>
    <w:rPr>
      <w:rFonts w:asciiTheme="majorHAnsi" w:eastAsiaTheme="majorEastAsia" w:hAnsiTheme="majorHAnsi" w:cstheme="majorBidi"/>
      <w:b/>
      <w:color w:val="0840A3"/>
      <w:sz w:val="22"/>
      <w:szCs w:val="24"/>
    </w:rPr>
  </w:style>
  <w:style w:type="character" w:customStyle="1" w:styleId="Heading4Char">
    <w:name w:val="Heading 4 Char"/>
    <w:basedOn w:val="DefaultParagraphFont"/>
    <w:link w:val="Heading4"/>
    <w:uiPriority w:val="9"/>
    <w:rsid w:val="00560473"/>
    <w:rPr>
      <w:rFonts w:asciiTheme="majorHAnsi" w:eastAsiaTheme="majorEastAsia" w:hAnsiTheme="majorHAnsi" w:cstheme="majorBidi"/>
      <w:i/>
      <w:iCs/>
    </w:rPr>
  </w:style>
  <w:style w:type="character" w:customStyle="1" w:styleId="Heading5Char">
    <w:name w:val="Heading 5 Char"/>
    <w:basedOn w:val="DefaultParagraphFont"/>
    <w:link w:val="Heading5"/>
    <w:uiPriority w:val="9"/>
    <w:semiHidden/>
    <w:rsid w:val="00DC77CC"/>
    <w:rPr>
      <w:rFonts w:asciiTheme="majorHAnsi" w:eastAsiaTheme="majorEastAsia" w:hAnsiTheme="majorHAnsi" w:cstheme="majorBidi"/>
      <w:color w:val="E8210D" w:themeColor="accent1" w:themeShade="BF"/>
    </w:rPr>
  </w:style>
  <w:style w:type="character" w:customStyle="1" w:styleId="Heading6Char">
    <w:name w:val="Heading 6 Char"/>
    <w:basedOn w:val="DefaultParagraphFont"/>
    <w:link w:val="Heading6"/>
    <w:uiPriority w:val="9"/>
    <w:semiHidden/>
    <w:rsid w:val="00DC77CC"/>
    <w:rPr>
      <w:rFonts w:asciiTheme="majorHAnsi" w:eastAsiaTheme="majorEastAsia" w:hAnsiTheme="majorHAnsi" w:cstheme="majorBidi"/>
      <w:color w:val="9A1609" w:themeColor="accent1" w:themeShade="7F"/>
    </w:rPr>
  </w:style>
  <w:style w:type="character" w:customStyle="1" w:styleId="Heading7Char">
    <w:name w:val="Heading 7 Char"/>
    <w:basedOn w:val="DefaultParagraphFont"/>
    <w:link w:val="Heading7"/>
    <w:uiPriority w:val="9"/>
    <w:semiHidden/>
    <w:rsid w:val="00DC77CC"/>
    <w:rPr>
      <w:rFonts w:asciiTheme="majorHAnsi" w:eastAsiaTheme="majorEastAsia" w:hAnsiTheme="majorHAnsi" w:cstheme="majorBidi"/>
      <w:i/>
      <w:iCs/>
      <w:color w:val="9A1609" w:themeColor="accent1" w:themeShade="7F"/>
    </w:rPr>
  </w:style>
  <w:style w:type="character" w:customStyle="1" w:styleId="Heading8Char">
    <w:name w:val="Heading 8 Char"/>
    <w:basedOn w:val="DefaultParagraphFont"/>
    <w:link w:val="Heading8"/>
    <w:uiPriority w:val="9"/>
    <w:semiHidden/>
    <w:rsid w:val="00DC77CC"/>
    <w:rPr>
      <w:rFonts w:asciiTheme="majorHAnsi" w:eastAsiaTheme="majorEastAsia" w:hAnsiTheme="majorHAnsi" w:cstheme="majorBidi"/>
      <w:color w:val="4E5353" w:themeColor="text1" w:themeTint="D8"/>
      <w:sz w:val="21"/>
      <w:szCs w:val="21"/>
    </w:rPr>
  </w:style>
  <w:style w:type="character" w:customStyle="1" w:styleId="Heading9Char">
    <w:name w:val="Heading 9 Char"/>
    <w:basedOn w:val="DefaultParagraphFont"/>
    <w:link w:val="Heading9"/>
    <w:uiPriority w:val="9"/>
    <w:semiHidden/>
    <w:rsid w:val="00DC77CC"/>
    <w:rPr>
      <w:rFonts w:asciiTheme="majorHAnsi" w:eastAsiaTheme="majorEastAsia" w:hAnsiTheme="majorHAnsi" w:cstheme="majorBidi"/>
      <w:i/>
      <w:iCs/>
      <w:color w:val="4E5353" w:themeColor="text1" w:themeTint="D8"/>
      <w:sz w:val="21"/>
      <w:szCs w:val="21"/>
    </w:rPr>
  </w:style>
  <w:style w:type="table" w:styleId="TableGrid">
    <w:name w:val="Table Grid"/>
    <w:basedOn w:val="TableNormal"/>
    <w:uiPriority w:val="39"/>
    <w:rsid w:val="000971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WA20221">
    <w:name w:val="CWA2022_1"/>
    <w:basedOn w:val="TableNormal"/>
    <w:uiPriority w:val="99"/>
    <w:rsid w:val="001E099C"/>
    <w:pPr>
      <w:spacing w:before="40" w:after="40"/>
      <w:jc w:val="both"/>
    </w:pPr>
    <w:tblPr>
      <w:tblBorders>
        <w:insideH w:val="single" w:sz="4" w:space="0" w:color="303333" w:themeColor="text1"/>
        <w:insideV w:val="single" w:sz="4" w:space="0" w:color="303333" w:themeColor="text1"/>
      </w:tblBorders>
    </w:tblPr>
    <w:trPr>
      <w:cantSplit/>
    </w:trPr>
    <w:tblStylePr w:type="firstRow">
      <w:rPr>
        <w:b/>
        <w:color w:val="FFFFFF" w:themeColor="background1"/>
      </w:rPr>
      <w:tblPr/>
      <w:tcPr>
        <w:tcBorders>
          <w:top w:val="nil"/>
          <w:left w:val="nil"/>
          <w:bottom w:val="nil"/>
          <w:right w:val="nil"/>
          <w:insideH w:val="single" w:sz="4" w:space="0" w:color="303333" w:themeColor="text1"/>
          <w:insideV w:val="single" w:sz="4" w:space="0" w:color="303333" w:themeColor="text1"/>
          <w:tl2br w:val="nil"/>
          <w:tr2bl w:val="nil"/>
        </w:tcBorders>
        <w:shd w:val="clear" w:color="auto" w:fill="F56354" w:themeFill="accent1"/>
      </w:tcPr>
    </w:tblStylePr>
    <w:tblStylePr w:type="lastRow">
      <w:rPr>
        <w:b/>
        <w:bCs/>
      </w:rPr>
    </w:tblStylePr>
    <w:tblStylePr w:type="firstCol">
      <w:rPr>
        <w:b/>
        <w:bCs/>
      </w:rPr>
    </w:tblStylePr>
    <w:tblStylePr w:type="lastCol">
      <w:rPr>
        <w:b/>
        <w:bCs/>
      </w:rPr>
    </w:tblStylePr>
  </w:style>
  <w:style w:type="paragraph" w:styleId="NoSpacing">
    <w:name w:val="No Spacing"/>
    <w:uiPriority w:val="1"/>
    <w:qFormat/>
    <w:rsid w:val="00D828F4"/>
    <w:pPr>
      <w:jc w:val="both"/>
    </w:pPr>
  </w:style>
  <w:style w:type="table" w:styleId="GridTable1Light">
    <w:name w:val="Grid Table 1 Light"/>
    <w:basedOn w:val="TableNormal"/>
    <w:uiPriority w:val="46"/>
    <w:rsid w:val="00442BF7"/>
    <w:tblPr>
      <w:tblStyleRowBandSize w:val="1"/>
      <w:tblStyleColBandSize w:val="1"/>
      <w:tblBorders>
        <w:top w:val="single" w:sz="4" w:space="0" w:color="AAAFAF" w:themeColor="text1" w:themeTint="66"/>
        <w:left w:val="single" w:sz="4" w:space="0" w:color="AAAFAF" w:themeColor="text1" w:themeTint="66"/>
        <w:bottom w:val="single" w:sz="4" w:space="0" w:color="AAAFAF" w:themeColor="text1" w:themeTint="66"/>
        <w:right w:val="single" w:sz="4" w:space="0" w:color="AAAFAF" w:themeColor="text1" w:themeTint="66"/>
        <w:insideH w:val="single" w:sz="4" w:space="0" w:color="AAAFAF" w:themeColor="text1" w:themeTint="66"/>
        <w:insideV w:val="single" w:sz="4" w:space="0" w:color="AAAFAF" w:themeColor="text1" w:themeTint="66"/>
      </w:tblBorders>
    </w:tblPr>
    <w:tblStylePr w:type="firstRow">
      <w:rPr>
        <w:b/>
        <w:bCs/>
      </w:rPr>
      <w:tblPr/>
      <w:tcPr>
        <w:tcBorders>
          <w:bottom w:val="single" w:sz="12" w:space="0" w:color="7F8787" w:themeColor="text1" w:themeTint="99"/>
        </w:tcBorders>
      </w:tcPr>
    </w:tblStylePr>
    <w:tblStylePr w:type="lastRow">
      <w:rPr>
        <w:b/>
        <w:bCs/>
      </w:rPr>
      <w:tblPr/>
      <w:tcPr>
        <w:tcBorders>
          <w:top w:val="double" w:sz="2" w:space="0" w:color="7F8787" w:themeColor="text1" w:themeTint="99"/>
        </w:tcBorders>
      </w:tcPr>
    </w:tblStylePr>
    <w:tblStylePr w:type="firstCol">
      <w:rPr>
        <w:b/>
        <w:bCs/>
      </w:rPr>
    </w:tblStylePr>
    <w:tblStylePr w:type="lastCol">
      <w:rPr>
        <w:b/>
        <w:bCs/>
      </w:rPr>
    </w:tblStylePr>
  </w:style>
  <w:style w:type="table" w:customStyle="1" w:styleId="CWA20222">
    <w:name w:val="CWA2022_2"/>
    <w:basedOn w:val="CWA20221"/>
    <w:uiPriority w:val="99"/>
    <w:rsid w:val="006C31B1"/>
    <w:tblPr>
      <w:tblBorders>
        <w:insideH w:val="none" w:sz="0" w:space="0" w:color="auto"/>
        <w:insideV w:val="none" w:sz="0" w:space="0" w:color="auto"/>
      </w:tblBorders>
    </w:tblPr>
    <w:tblStylePr w:type="firstRow">
      <w:rPr>
        <w:b/>
        <w:color w:val="303333" w:themeColor="text1"/>
      </w:rPr>
      <w:tblPr/>
      <w:tcPr>
        <w:tcBorders>
          <w:top w:val="nil"/>
          <w:left w:val="nil"/>
          <w:bottom w:val="nil"/>
          <w:right w:val="nil"/>
          <w:insideH w:val="nil"/>
          <w:insideV w:val="nil"/>
          <w:tl2br w:val="nil"/>
          <w:tr2bl w:val="nil"/>
        </w:tcBorders>
        <w:shd w:val="clear" w:color="auto" w:fill="D4D1D4" w:themeFill="background2"/>
      </w:tcPr>
    </w:tblStylePr>
    <w:tblStylePr w:type="lastRow">
      <w:rPr>
        <w:b/>
        <w:bCs/>
      </w:rPr>
    </w:tblStylePr>
    <w:tblStylePr w:type="firstCol">
      <w:rPr>
        <w:b/>
        <w:bCs/>
      </w:rPr>
    </w:tblStylePr>
    <w:tblStylePr w:type="lastCol">
      <w:rPr>
        <w:b/>
        <w:bCs/>
      </w:rPr>
    </w:tblStylePr>
  </w:style>
  <w:style w:type="table" w:customStyle="1" w:styleId="CWA20223">
    <w:name w:val="CWA2022_3"/>
    <w:basedOn w:val="CWA20221"/>
    <w:uiPriority w:val="99"/>
    <w:rsid w:val="001E099C"/>
    <w:tblPr>
      <w:tblBorders>
        <w:insideH w:val="none" w:sz="0" w:space="0" w:color="auto"/>
        <w:insideV w:val="none" w:sz="0" w:space="0" w:color="auto"/>
      </w:tblBorders>
    </w:tblPr>
    <w:tblStylePr w:type="firstRow">
      <w:rPr>
        <w:b/>
        <w:color w:val="FFFFFF" w:themeColor="background1"/>
      </w:rPr>
      <w:tblPr/>
      <w:tcPr>
        <w:tcBorders>
          <w:top w:val="nil"/>
          <w:left w:val="nil"/>
          <w:bottom w:val="nil"/>
          <w:right w:val="nil"/>
          <w:insideH w:val="single" w:sz="4" w:space="0" w:color="303333" w:themeColor="text1"/>
          <w:insideV w:val="single" w:sz="4" w:space="0" w:color="303333" w:themeColor="text1"/>
          <w:tl2br w:val="nil"/>
          <w:tr2bl w:val="nil"/>
        </w:tcBorders>
        <w:shd w:val="clear" w:color="auto" w:fill="303333" w:themeFill="text1"/>
      </w:tcPr>
    </w:tblStylePr>
    <w:tblStylePr w:type="lastRow">
      <w:rPr>
        <w:b/>
        <w:bCs/>
      </w:rPr>
    </w:tblStylePr>
    <w:tblStylePr w:type="firstCol">
      <w:rPr>
        <w:b w:val="0"/>
        <w:bCs/>
        <w:color w:val="FFFFFF" w:themeColor="background1"/>
      </w:rPr>
      <w:tblPr/>
      <w:tcPr>
        <w:shd w:val="clear" w:color="auto" w:fill="F56354" w:themeFill="accent1"/>
      </w:tcPr>
    </w:tblStylePr>
    <w:tblStylePr w:type="lastCol">
      <w:rPr>
        <w:b/>
        <w:bCs/>
      </w:rPr>
    </w:tblStylePr>
  </w:style>
  <w:style w:type="paragraph" w:styleId="Header">
    <w:name w:val="header"/>
    <w:basedOn w:val="Normal"/>
    <w:link w:val="HeaderChar"/>
    <w:uiPriority w:val="99"/>
    <w:unhideWhenUsed/>
    <w:rsid w:val="006D5E0B"/>
    <w:pPr>
      <w:tabs>
        <w:tab w:val="center" w:pos="4513"/>
        <w:tab w:val="right" w:pos="9026"/>
      </w:tabs>
    </w:pPr>
  </w:style>
  <w:style w:type="character" w:customStyle="1" w:styleId="HeaderChar">
    <w:name w:val="Header Char"/>
    <w:basedOn w:val="DefaultParagraphFont"/>
    <w:link w:val="Header"/>
    <w:uiPriority w:val="99"/>
    <w:rsid w:val="006D5E0B"/>
  </w:style>
  <w:style w:type="paragraph" w:styleId="Footer">
    <w:name w:val="footer"/>
    <w:basedOn w:val="Normal"/>
    <w:link w:val="FooterChar"/>
    <w:uiPriority w:val="99"/>
    <w:unhideWhenUsed/>
    <w:rsid w:val="006D5E0B"/>
    <w:pPr>
      <w:tabs>
        <w:tab w:val="center" w:pos="4513"/>
        <w:tab w:val="right" w:pos="9026"/>
      </w:tabs>
    </w:pPr>
  </w:style>
  <w:style w:type="character" w:customStyle="1" w:styleId="FooterChar">
    <w:name w:val="Footer Char"/>
    <w:basedOn w:val="DefaultParagraphFont"/>
    <w:link w:val="Footer"/>
    <w:uiPriority w:val="99"/>
    <w:rsid w:val="006D5E0B"/>
  </w:style>
  <w:style w:type="paragraph" w:styleId="TOCHeading">
    <w:name w:val="TOC Heading"/>
    <w:basedOn w:val="Heading1"/>
    <w:next w:val="Normal"/>
    <w:uiPriority w:val="39"/>
    <w:unhideWhenUsed/>
    <w:qFormat/>
    <w:rsid w:val="008360EB"/>
    <w:pPr>
      <w:pageBreakBefore w:val="0"/>
      <w:numPr>
        <w:numId w:val="0"/>
      </w:numPr>
      <w:pBdr>
        <w:bottom w:val="none" w:sz="0" w:space="0" w:color="auto"/>
      </w:pBdr>
      <w:spacing w:before="240" w:line="259" w:lineRule="auto"/>
      <w:outlineLvl w:val="9"/>
    </w:pPr>
    <w:rPr>
      <w:b w:val="0"/>
      <w:color w:val="E8210D" w:themeColor="accent1" w:themeShade="BF"/>
      <w:lang w:val="en-US"/>
    </w:rPr>
  </w:style>
  <w:style w:type="paragraph" w:styleId="TOC1">
    <w:name w:val="toc 1"/>
    <w:basedOn w:val="Normal"/>
    <w:next w:val="Normal"/>
    <w:autoRedefine/>
    <w:uiPriority w:val="39"/>
    <w:unhideWhenUsed/>
    <w:rsid w:val="00104507"/>
    <w:pPr>
      <w:tabs>
        <w:tab w:val="left" w:pos="390"/>
        <w:tab w:val="right" w:leader="dot" w:pos="9015"/>
      </w:tabs>
      <w:spacing w:after="100"/>
    </w:pPr>
    <w:rPr>
      <w:color w:val="F56354" w:themeColor="accent1"/>
    </w:rPr>
  </w:style>
  <w:style w:type="paragraph" w:styleId="TOC2">
    <w:name w:val="toc 2"/>
    <w:basedOn w:val="Normal"/>
    <w:next w:val="Normal"/>
    <w:autoRedefine/>
    <w:uiPriority w:val="39"/>
    <w:unhideWhenUsed/>
    <w:rsid w:val="008360EB"/>
    <w:pPr>
      <w:spacing w:after="100"/>
      <w:ind w:left="200"/>
    </w:pPr>
  </w:style>
  <w:style w:type="paragraph" w:styleId="TOC3">
    <w:name w:val="toc 3"/>
    <w:basedOn w:val="Normal"/>
    <w:next w:val="Normal"/>
    <w:autoRedefine/>
    <w:uiPriority w:val="39"/>
    <w:unhideWhenUsed/>
    <w:rsid w:val="008360EB"/>
    <w:pPr>
      <w:spacing w:after="100"/>
      <w:ind w:left="400"/>
    </w:pPr>
  </w:style>
  <w:style w:type="character" w:styleId="Hyperlink">
    <w:name w:val="Hyperlink"/>
    <w:basedOn w:val="DefaultParagraphFont"/>
    <w:uiPriority w:val="99"/>
    <w:unhideWhenUsed/>
    <w:rsid w:val="008360EB"/>
    <w:rPr>
      <w:color w:val="F56354" w:themeColor="hyperlink"/>
      <w:u w:val="single"/>
    </w:rPr>
  </w:style>
  <w:style w:type="character" w:styleId="CommentReference">
    <w:name w:val="annotation reference"/>
    <w:basedOn w:val="DefaultParagraphFont"/>
    <w:uiPriority w:val="99"/>
    <w:semiHidden/>
    <w:unhideWhenUsed/>
    <w:rsid w:val="002E598E"/>
    <w:rPr>
      <w:sz w:val="16"/>
      <w:szCs w:val="16"/>
    </w:rPr>
  </w:style>
  <w:style w:type="paragraph" w:styleId="CommentText">
    <w:name w:val="annotation text"/>
    <w:basedOn w:val="Normal"/>
    <w:link w:val="CommentTextChar"/>
    <w:uiPriority w:val="99"/>
    <w:unhideWhenUsed/>
    <w:rsid w:val="002E598E"/>
  </w:style>
  <w:style w:type="character" w:customStyle="1" w:styleId="CommentTextChar">
    <w:name w:val="Comment Text Char"/>
    <w:basedOn w:val="DefaultParagraphFont"/>
    <w:link w:val="CommentText"/>
    <w:uiPriority w:val="99"/>
    <w:rsid w:val="002E598E"/>
  </w:style>
  <w:style w:type="paragraph" w:styleId="CommentSubject">
    <w:name w:val="annotation subject"/>
    <w:basedOn w:val="CommentText"/>
    <w:next w:val="CommentText"/>
    <w:link w:val="CommentSubjectChar"/>
    <w:uiPriority w:val="99"/>
    <w:semiHidden/>
    <w:unhideWhenUsed/>
    <w:rsid w:val="002E598E"/>
    <w:rPr>
      <w:b/>
      <w:bCs/>
    </w:rPr>
  </w:style>
  <w:style w:type="character" w:customStyle="1" w:styleId="CommentSubjectChar">
    <w:name w:val="Comment Subject Char"/>
    <w:basedOn w:val="CommentTextChar"/>
    <w:link w:val="CommentSubject"/>
    <w:uiPriority w:val="99"/>
    <w:semiHidden/>
    <w:rsid w:val="002E598E"/>
    <w:rPr>
      <w:b/>
      <w:bCs/>
    </w:rPr>
  </w:style>
  <w:style w:type="paragraph" w:styleId="ListParagraph">
    <w:name w:val="List Paragraph"/>
    <w:basedOn w:val="Normal"/>
    <w:uiPriority w:val="34"/>
    <w:qFormat/>
    <w:rsid w:val="00493514"/>
    <w:pPr>
      <w:ind w:left="720"/>
      <w:contextualSpacing/>
    </w:pPr>
  </w:style>
  <w:style w:type="character" w:styleId="UnresolvedMention">
    <w:name w:val="Unresolved Mention"/>
    <w:basedOn w:val="DefaultParagraphFont"/>
    <w:uiPriority w:val="99"/>
    <w:semiHidden/>
    <w:unhideWhenUsed/>
    <w:rsid w:val="009B688B"/>
    <w:rPr>
      <w:color w:val="605E5C"/>
      <w:shd w:val="clear" w:color="auto" w:fill="E1DFDD"/>
    </w:rPr>
  </w:style>
  <w:style w:type="paragraph" w:customStyle="1" w:styleId="paragraph">
    <w:name w:val="paragraph"/>
    <w:basedOn w:val="Normal"/>
    <w:rsid w:val="00DA05A0"/>
    <w:pPr>
      <w:spacing w:before="100" w:beforeAutospacing="1" w:after="100" w:afterAutospacing="1"/>
    </w:pPr>
    <w:rPr>
      <w:rFonts w:ascii="Times New Roman" w:eastAsia="Times New Roman" w:hAnsi="Times New Roman" w:cs="Times New Roman"/>
      <w:color w:val="auto"/>
      <w:sz w:val="24"/>
      <w:szCs w:val="24"/>
      <w:lang w:eastAsia="en-ZA"/>
    </w:rPr>
  </w:style>
  <w:style w:type="character" w:customStyle="1" w:styleId="normaltextrun">
    <w:name w:val="normaltextrun"/>
    <w:basedOn w:val="DefaultParagraphFont"/>
    <w:rsid w:val="00DA05A0"/>
  </w:style>
  <w:style w:type="character" w:customStyle="1" w:styleId="eop">
    <w:name w:val="eop"/>
    <w:basedOn w:val="DefaultParagraphFont"/>
    <w:rsid w:val="00DA05A0"/>
  </w:style>
  <w:style w:type="character" w:styleId="Strong">
    <w:name w:val="Strong"/>
    <w:basedOn w:val="DefaultParagraphFont"/>
    <w:uiPriority w:val="22"/>
    <w:qFormat/>
    <w:rsid w:val="00334065"/>
    <w:rPr>
      <w:b/>
      <w:bCs/>
    </w:rPr>
  </w:style>
  <w:style w:type="character" w:styleId="IntenseEmphasis">
    <w:name w:val="Intense Emphasis"/>
    <w:basedOn w:val="DefaultParagraphFont"/>
    <w:uiPriority w:val="21"/>
    <w:qFormat/>
    <w:rsid w:val="00334065"/>
    <w:rPr>
      <w:i/>
      <w:iCs/>
      <w:color w:val="F56354" w:themeColor="accent1"/>
    </w:rPr>
  </w:style>
  <w:style w:type="paragraph" w:customStyle="1" w:styleId="BodyText-Normal">
    <w:name w:val="Body Text - Normal"/>
    <w:basedOn w:val="Normal"/>
    <w:qFormat/>
    <w:rsid w:val="00B733D7"/>
    <w:pPr>
      <w:spacing w:before="120" w:after="120"/>
      <w:jc w:val="both"/>
    </w:pPr>
    <w:rPr>
      <w:rFonts w:eastAsiaTheme="minorEastAsia"/>
      <w:color w:val="auto"/>
      <w:sz w:val="18"/>
      <w:szCs w:val="18"/>
    </w:rPr>
  </w:style>
  <w:style w:type="paragraph" w:styleId="Revision">
    <w:name w:val="Revision"/>
    <w:hidden/>
    <w:uiPriority w:val="99"/>
    <w:semiHidden/>
    <w:rsid w:val="00B1316C"/>
  </w:style>
  <w:style w:type="paragraph" w:styleId="FootnoteText">
    <w:name w:val="footnote text"/>
    <w:basedOn w:val="Normal"/>
    <w:link w:val="FootnoteTextChar"/>
    <w:uiPriority w:val="99"/>
    <w:semiHidden/>
    <w:unhideWhenUsed/>
    <w:rsid w:val="006B76C4"/>
  </w:style>
  <w:style w:type="character" w:customStyle="1" w:styleId="FootnoteTextChar">
    <w:name w:val="Footnote Text Char"/>
    <w:basedOn w:val="DefaultParagraphFont"/>
    <w:link w:val="FootnoteText"/>
    <w:uiPriority w:val="99"/>
    <w:semiHidden/>
    <w:rsid w:val="006B76C4"/>
  </w:style>
  <w:style w:type="character" w:styleId="FootnoteReference">
    <w:name w:val="footnote reference"/>
    <w:basedOn w:val="DefaultParagraphFont"/>
    <w:uiPriority w:val="99"/>
    <w:semiHidden/>
    <w:unhideWhenUsed/>
    <w:rsid w:val="006B76C4"/>
    <w:rPr>
      <w:vertAlign w:val="superscript"/>
    </w:rPr>
  </w:style>
  <w:style w:type="paragraph" w:styleId="NormalWeb">
    <w:name w:val="Normal (Web)"/>
    <w:basedOn w:val="Normal"/>
    <w:uiPriority w:val="99"/>
    <w:semiHidden/>
    <w:unhideWhenUsed/>
    <w:rsid w:val="00D20F1A"/>
    <w:pPr>
      <w:spacing w:before="100" w:beforeAutospacing="1" w:after="100" w:afterAutospacing="1"/>
    </w:pPr>
    <w:rPr>
      <w:rFonts w:ascii="Times New Roman" w:eastAsia="Times New Roman" w:hAnsi="Times New Roman" w:cs="Times New Roman"/>
      <w:color w:val="auto"/>
      <w:sz w:val="24"/>
      <w:szCs w:val="24"/>
      <w:lang w:eastAsia="en-ZA"/>
    </w:rPr>
  </w:style>
  <w:style w:type="character" w:customStyle="1" w:styleId="searchhighlight">
    <w:name w:val="searchhighlight"/>
    <w:basedOn w:val="DefaultParagraphFont"/>
    <w:rsid w:val="00D20F1A"/>
  </w:style>
  <w:style w:type="character" w:styleId="FollowedHyperlink">
    <w:name w:val="FollowedHyperlink"/>
    <w:basedOn w:val="DefaultParagraphFont"/>
    <w:uiPriority w:val="99"/>
    <w:semiHidden/>
    <w:unhideWhenUsed/>
    <w:rsid w:val="00696840"/>
    <w:rPr>
      <w:color w:val="F2D612" w:themeColor="followedHyperlink"/>
      <w:u w:val="single"/>
    </w:rPr>
  </w:style>
  <w:style w:type="paragraph" w:customStyle="1" w:styleId="Default">
    <w:name w:val="Default"/>
    <w:rsid w:val="00953B4D"/>
    <w:pPr>
      <w:autoSpaceDE w:val="0"/>
      <w:autoSpaceDN w:val="0"/>
      <w:adjustRightInd w:val="0"/>
    </w:pPr>
    <w:rPr>
      <w:rFonts w:ascii="Calibri" w:hAnsi="Calibri" w:cs="Calibri"/>
      <w:color w:val="000000"/>
      <w:sz w:val="24"/>
      <w:szCs w:val="24"/>
    </w:rPr>
  </w:style>
  <w:style w:type="character" w:styleId="SubtleEmphasis">
    <w:name w:val="Subtle Emphasis"/>
    <w:basedOn w:val="DefaultParagraphFont"/>
    <w:uiPriority w:val="19"/>
    <w:qFormat/>
    <w:rsid w:val="00953B4D"/>
    <w:rPr>
      <w:i/>
      <w:iCs/>
      <w:color w:val="626868" w:themeColor="text1" w:themeTint="BF"/>
    </w:rPr>
  </w:style>
  <w:style w:type="character" w:styleId="IntenseReference">
    <w:name w:val="Intense Reference"/>
    <w:basedOn w:val="DefaultParagraphFont"/>
    <w:uiPriority w:val="32"/>
    <w:qFormat/>
    <w:rsid w:val="00E51B9E"/>
    <w:rPr>
      <w:b/>
      <w:bCs/>
      <w:smallCaps/>
      <w:color w:val="F56354" w:themeColor="accent1"/>
      <w:spacing w:val="5"/>
    </w:rPr>
  </w:style>
  <w:style w:type="character" w:styleId="Mention">
    <w:name w:val="Mention"/>
    <w:basedOn w:val="DefaultParagraphFont"/>
    <w:uiPriority w:val="99"/>
    <w:unhideWhenUsed/>
    <w:rsid w:val="003E1812"/>
    <w:rPr>
      <w:color w:val="2B579A"/>
      <w:shd w:val="clear" w:color="auto" w:fill="E1DFDD"/>
    </w:rPr>
  </w:style>
  <w:style w:type="paragraph" w:customStyle="1" w:styleId="msonormal0">
    <w:name w:val="msonormal"/>
    <w:basedOn w:val="Normal"/>
    <w:rsid w:val="006904ED"/>
    <w:pPr>
      <w:spacing w:before="100" w:beforeAutospacing="1" w:after="100" w:afterAutospacing="1"/>
    </w:pPr>
    <w:rPr>
      <w:rFonts w:ascii="Times New Roman" w:eastAsia="Times New Roman" w:hAnsi="Times New Roman" w:cs="Times New Roman"/>
      <w:color w:val="auto"/>
      <w:sz w:val="24"/>
      <w:szCs w:val="24"/>
      <w:lang w:eastAsia="en-ZA"/>
    </w:rPr>
  </w:style>
  <w:style w:type="paragraph" w:customStyle="1" w:styleId="xl65">
    <w:name w:val="xl65"/>
    <w:basedOn w:val="Normal"/>
    <w:rsid w:val="006904ED"/>
    <w:pPr>
      <w:pBdr>
        <w:right w:val="single" w:sz="8" w:space="0" w:color="303333"/>
      </w:pBdr>
      <w:shd w:val="clear" w:color="000000" w:fill="F56354"/>
      <w:spacing w:before="100" w:beforeAutospacing="1" w:after="100" w:afterAutospacing="1"/>
      <w:jc w:val="center"/>
      <w:textAlignment w:val="center"/>
    </w:pPr>
    <w:rPr>
      <w:rFonts w:ascii="Switzer" w:eastAsia="Times New Roman" w:hAnsi="Switzer" w:cs="Times New Roman"/>
      <w:b/>
      <w:bCs/>
      <w:color w:val="FFFFFF"/>
      <w:lang w:eastAsia="en-ZA"/>
    </w:rPr>
  </w:style>
  <w:style w:type="paragraph" w:customStyle="1" w:styleId="xl66">
    <w:name w:val="xl66"/>
    <w:basedOn w:val="Normal"/>
    <w:rsid w:val="006904ED"/>
    <w:pPr>
      <w:shd w:val="clear" w:color="000000" w:fill="F56354"/>
      <w:spacing w:before="100" w:beforeAutospacing="1" w:after="100" w:afterAutospacing="1"/>
      <w:jc w:val="center"/>
      <w:textAlignment w:val="center"/>
    </w:pPr>
    <w:rPr>
      <w:rFonts w:ascii="Switzer" w:eastAsia="Times New Roman" w:hAnsi="Switzer" w:cs="Times New Roman"/>
      <w:b/>
      <w:bCs/>
      <w:color w:val="FFFFFF"/>
      <w:lang w:eastAsia="en-ZA"/>
    </w:rPr>
  </w:style>
  <w:style w:type="paragraph" w:customStyle="1" w:styleId="xl67">
    <w:name w:val="xl67"/>
    <w:basedOn w:val="Normal"/>
    <w:rsid w:val="006904ED"/>
    <w:pPr>
      <w:spacing w:before="100" w:beforeAutospacing="1" w:after="100" w:afterAutospacing="1"/>
      <w:textAlignment w:val="center"/>
    </w:pPr>
    <w:rPr>
      <w:rFonts w:ascii="Times New Roman" w:eastAsia="Times New Roman" w:hAnsi="Times New Roman" w:cs="Times New Roman"/>
      <w:color w:val="auto"/>
      <w:sz w:val="24"/>
      <w:szCs w:val="24"/>
      <w:lang w:eastAsia="en-ZA"/>
    </w:rPr>
  </w:style>
  <w:style w:type="paragraph" w:customStyle="1" w:styleId="xl68">
    <w:name w:val="xl68"/>
    <w:basedOn w:val="Normal"/>
    <w:rsid w:val="006904ED"/>
    <w:pPr>
      <w:pBdr>
        <w:left w:val="single" w:sz="8" w:space="0" w:color="303333"/>
        <w:bottom w:val="single" w:sz="8" w:space="0" w:color="303333"/>
      </w:pBdr>
      <w:shd w:val="clear" w:color="000000" w:fill="F56354"/>
      <w:spacing w:before="100" w:beforeAutospacing="1" w:after="100" w:afterAutospacing="1"/>
      <w:textAlignment w:val="center"/>
    </w:pPr>
    <w:rPr>
      <w:rFonts w:ascii="Switzer" w:eastAsia="Times New Roman" w:hAnsi="Switzer" w:cs="Times New Roman"/>
      <w:b/>
      <w:bCs/>
      <w:color w:val="FFFFFF"/>
      <w:lang w:eastAsia="en-ZA"/>
    </w:rPr>
  </w:style>
  <w:style w:type="paragraph" w:customStyle="1" w:styleId="xl69">
    <w:name w:val="xl69"/>
    <w:basedOn w:val="Normal"/>
    <w:rsid w:val="006904ED"/>
    <w:pPr>
      <w:pBdr>
        <w:right w:val="single" w:sz="8" w:space="0" w:color="303333"/>
      </w:pBdr>
      <w:shd w:val="clear" w:color="000000" w:fill="F56354"/>
      <w:spacing w:before="100" w:beforeAutospacing="1" w:after="100" w:afterAutospacing="1"/>
      <w:textAlignment w:val="center"/>
    </w:pPr>
    <w:rPr>
      <w:rFonts w:ascii="Switzer" w:eastAsia="Times New Roman" w:hAnsi="Switzer" w:cs="Times New Roman"/>
      <w:b/>
      <w:bCs/>
      <w:color w:val="FFFFFF"/>
      <w:lang w:eastAsia="en-ZA"/>
    </w:rPr>
  </w:style>
  <w:style w:type="paragraph" w:customStyle="1" w:styleId="xl70">
    <w:name w:val="xl70"/>
    <w:basedOn w:val="Normal"/>
    <w:rsid w:val="006904ED"/>
    <w:pPr>
      <w:spacing w:before="100" w:beforeAutospacing="1" w:after="100" w:afterAutospacing="1"/>
    </w:pPr>
    <w:rPr>
      <w:rFonts w:ascii="Times New Roman" w:eastAsia="Times New Roman" w:hAnsi="Times New Roman" w:cs="Times New Roman"/>
      <w:color w:val="auto"/>
      <w:sz w:val="24"/>
      <w:szCs w:val="24"/>
      <w:lang w:eastAsia="en-ZA"/>
    </w:rPr>
  </w:style>
  <w:style w:type="paragraph" w:customStyle="1" w:styleId="xl71">
    <w:name w:val="xl71"/>
    <w:basedOn w:val="Normal"/>
    <w:rsid w:val="006904ED"/>
    <w:pPr>
      <w:pBdr>
        <w:top w:val="single" w:sz="8" w:space="0" w:color="303333"/>
        <w:left w:val="single" w:sz="8" w:space="0" w:color="303333"/>
        <w:bottom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2">
    <w:name w:val="xl72"/>
    <w:basedOn w:val="Normal"/>
    <w:rsid w:val="006904ED"/>
    <w:pPr>
      <w:pBdr>
        <w:bottom w:val="single" w:sz="8" w:space="0" w:color="303333"/>
        <w:righ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3">
    <w:name w:val="xl73"/>
    <w:basedOn w:val="Normal"/>
    <w:rsid w:val="006904ED"/>
    <w:pPr>
      <w:pBdr>
        <w:top w:val="single" w:sz="8" w:space="0" w:color="303333"/>
        <w:lef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4">
    <w:name w:val="xl74"/>
    <w:basedOn w:val="Normal"/>
    <w:rsid w:val="006904ED"/>
    <w:pPr>
      <w:pBdr>
        <w:top w:val="single" w:sz="8" w:space="0" w:color="303333"/>
        <w:left w:val="single" w:sz="8" w:space="0" w:color="303333"/>
        <w:righ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5">
    <w:name w:val="xl75"/>
    <w:basedOn w:val="Normal"/>
    <w:rsid w:val="006904ED"/>
    <w:pPr>
      <w:spacing w:before="100" w:beforeAutospacing="1" w:after="100" w:afterAutospacing="1"/>
      <w:textAlignment w:val="center"/>
    </w:pPr>
    <w:rPr>
      <w:rFonts w:ascii="Times New Roman" w:eastAsia="Times New Roman" w:hAnsi="Times New Roman" w:cs="Times New Roman"/>
      <w:color w:val="auto"/>
      <w:sz w:val="24"/>
      <w:szCs w:val="24"/>
      <w:lang w:eastAsia="en-ZA"/>
    </w:rPr>
  </w:style>
  <w:style w:type="paragraph" w:customStyle="1" w:styleId="xl76">
    <w:name w:val="xl76"/>
    <w:basedOn w:val="Normal"/>
    <w:rsid w:val="006904ED"/>
    <w:pPr>
      <w:spacing w:before="100" w:beforeAutospacing="1" w:after="100" w:afterAutospacing="1"/>
      <w:jc w:val="center"/>
      <w:textAlignment w:val="center"/>
    </w:pPr>
    <w:rPr>
      <w:rFonts w:ascii="Times New Roman" w:eastAsia="Times New Roman" w:hAnsi="Times New Roman" w:cs="Times New Roman"/>
      <w:color w:val="auto"/>
      <w:sz w:val="24"/>
      <w:szCs w:val="24"/>
      <w:lang w:eastAsia="en-ZA"/>
    </w:rPr>
  </w:style>
  <w:style w:type="paragraph" w:customStyle="1" w:styleId="xl77">
    <w:name w:val="xl77"/>
    <w:basedOn w:val="Normal"/>
    <w:rsid w:val="006904ED"/>
    <w:pPr>
      <w:pBdr>
        <w:bottom w:val="single" w:sz="8" w:space="0" w:color="303333"/>
      </w:pBdr>
      <w:shd w:val="clear" w:color="000000" w:fill="F56354"/>
      <w:spacing w:before="100" w:beforeAutospacing="1" w:after="100" w:afterAutospacing="1"/>
      <w:textAlignment w:val="center"/>
    </w:pPr>
    <w:rPr>
      <w:rFonts w:ascii="Switzer" w:eastAsia="Times New Roman" w:hAnsi="Switzer" w:cs="Times New Roman"/>
      <w:b/>
      <w:bCs/>
      <w:color w:val="FFFFFF"/>
      <w:lang w:eastAsia="en-ZA"/>
    </w:rPr>
  </w:style>
  <w:style w:type="paragraph" w:customStyle="1" w:styleId="xl78">
    <w:name w:val="xl78"/>
    <w:basedOn w:val="Normal"/>
    <w:rsid w:val="006904ED"/>
    <w:pPr>
      <w:pBdr>
        <w:top w:val="single" w:sz="8" w:space="0" w:color="303333"/>
        <w:bottom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79">
    <w:name w:val="xl79"/>
    <w:basedOn w:val="Normal"/>
    <w:rsid w:val="006904ED"/>
    <w:pPr>
      <w:pBdr>
        <w:top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80">
    <w:name w:val="xl80"/>
    <w:basedOn w:val="Normal"/>
    <w:rsid w:val="006904ED"/>
    <w:pPr>
      <w:pBdr>
        <w:top w:val="single" w:sz="8" w:space="0" w:color="303333"/>
        <w:right w:val="single" w:sz="8" w:space="0" w:color="303333"/>
      </w:pBdr>
      <w:spacing w:before="100" w:beforeAutospacing="1" w:after="100" w:afterAutospacing="1"/>
      <w:textAlignment w:val="center"/>
    </w:pPr>
    <w:rPr>
      <w:rFonts w:ascii="Switzer" w:eastAsia="Times New Roman" w:hAnsi="Switzer" w:cs="Times New Roman"/>
      <w:color w:val="000000"/>
      <w:lang w:eastAsia="en-ZA"/>
    </w:rPr>
  </w:style>
  <w:style w:type="paragraph" w:customStyle="1" w:styleId="xl81">
    <w:name w:val="xl81"/>
    <w:basedOn w:val="Normal"/>
    <w:rsid w:val="006904ED"/>
    <w:pPr>
      <w:spacing w:before="100" w:beforeAutospacing="1" w:after="100" w:afterAutospacing="1"/>
      <w:textAlignment w:val="center"/>
    </w:pPr>
    <w:rPr>
      <w:rFonts w:ascii="Times New Roman" w:eastAsia="Times New Roman" w:hAnsi="Times New Roman" w:cs="Times New Roman"/>
      <w:color w:val="auto"/>
      <w:sz w:val="24"/>
      <w:szCs w:val="24"/>
      <w:lang w:eastAsia="en-ZA"/>
    </w:rPr>
  </w:style>
  <w:style w:type="paragraph" w:customStyle="1" w:styleId="xl82">
    <w:name w:val="xl82"/>
    <w:basedOn w:val="Normal"/>
    <w:rsid w:val="006904ED"/>
    <w:pPr>
      <w:pBdr>
        <w:bottom w:val="single" w:sz="8" w:space="0" w:color="303333"/>
        <w:right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xl83">
    <w:name w:val="xl83"/>
    <w:basedOn w:val="Normal"/>
    <w:rsid w:val="006904ED"/>
    <w:pPr>
      <w:pBdr>
        <w:bottom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xl84">
    <w:name w:val="xl84"/>
    <w:basedOn w:val="Normal"/>
    <w:rsid w:val="006904ED"/>
    <w:pPr>
      <w:pBdr>
        <w:top w:val="single" w:sz="8" w:space="0" w:color="303333"/>
        <w:left w:val="single" w:sz="8" w:space="0" w:color="303333"/>
        <w:right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 w:type="paragraph" w:customStyle="1" w:styleId="xl85">
    <w:name w:val="xl85"/>
    <w:basedOn w:val="Normal"/>
    <w:rsid w:val="006904ED"/>
    <w:pPr>
      <w:pBdr>
        <w:top w:val="single" w:sz="8" w:space="0" w:color="303333"/>
        <w:left w:val="single" w:sz="8" w:space="0" w:color="303333"/>
      </w:pBdr>
      <w:spacing w:before="100" w:beforeAutospacing="1" w:after="100" w:afterAutospacing="1"/>
      <w:jc w:val="center"/>
      <w:textAlignment w:val="center"/>
    </w:pPr>
    <w:rPr>
      <w:rFonts w:ascii="Webdings" w:eastAsia="Times New Roman" w:hAnsi="Webdings" w:cs="Times New Roman"/>
      <w:color w:val="00000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984">
      <w:bodyDiv w:val="1"/>
      <w:marLeft w:val="0"/>
      <w:marRight w:val="0"/>
      <w:marTop w:val="0"/>
      <w:marBottom w:val="0"/>
      <w:divBdr>
        <w:top w:val="none" w:sz="0" w:space="0" w:color="auto"/>
        <w:left w:val="none" w:sz="0" w:space="0" w:color="auto"/>
        <w:bottom w:val="none" w:sz="0" w:space="0" w:color="auto"/>
        <w:right w:val="none" w:sz="0" w:space="0" w:color="auto"/>
      </w:divBdr>
    </w:div>
    <w:div w:id="188688930">
      <w:bodyDiv w:val="1"/>
      <w:marLeft w:val="0"/>
      <w:marRight w:val="0"/>
      <w:marTop w:val="0"/>
      <w:marBottom w:val="0"/>
      <w:divBdr>
        <w:top w:val="none" w:sz="0" w:space="0" w:color="auto"/>
        <w:left w:val="none" w:sz="0" w:space="0" w:color="auto"/>
        <w:bottom w:val="none" w:sz="0" w:space="0" w:color="auto"/>
        <w:right w:val="none" w:sz="0" w:space="0" w:color="auto"/>
      </w:divBdr>
    </w:div>
    <w:div w:id="409884672">
      <w:bodyDiv w:val="1"/>
      <w:marLeft w:val="0"/>
      <w:marRight w:val="0"/>
      <w:marTop w:val="0"/>
      <w:marBottom w:val="0"/>
      <w:divBdr>
        <w:top w:val="none" w:sz="0" w:space="0" w:color="auto"/>
        <w:left w:val="none" w:sz="0" w:space="0" w:color="auto"/>
        <w:bottom w:val="none" w:sz="0" w:space="0" w:color="auto"/>
        <w:right w:val="none" w:sz="0" w:space="0" w:color="auto"/>
      </w:divBdr>
    </w:div>
    <w:div w:id="479081582">
      <w:bodyDiv w:val="1"/>
      <w:marLeft w:val="0"/>
      <w:marRight w:val="0"/>
      <w:marTop w:val="0"/>
      <w:marBottom w:val="0"/>
      <w:divBdr>
        <w:top w:val="none" w:sz="0" w:space="0" w:color="auto"/>
        <w:left w:val="none" w:sz="0" w:space="0" w:color="auto"/>
        <w:bottom w:val="none" w:sz="0" w:space="0" w:color="auto"/>
        <w:right w:val="none" w:sz="0" w:space="0" w:color="auto"/>
      </w:divBdr>
    </w:div>
    <w:div w:id="534005485">
      <w:bodyDiv w:val="1"/>
      <w:marLeft w:val="0"/>
      <w:marRight w:val="0"/>
      <w:marTop w:val="0"/>
      <w:marBottom w:val="0"/>
      <w:divBdr>
        <w:top w:val="none" w:sz="0" w:space="0" w:color="auto"/>
        <w:left w:val="none" w:sz="0" w:space="0" w:color="auto"/>
        <w:bottom w:val="none" w:sz="0" w:space="0" w:color="auto"/>
        <w:right w:val="none" w:sz="0" w:space="0" w:color="auto"/>
      </w:divBdr>
      <w:divsChild>
        <w:div w:id="461272459">
          <w:marLeft w:val="446"/>
          <w:marRight w:val="0"/>
          <w:marTop w:val="200"/>
          <w:marBottom w:val="0"/>
          <w:divBdr>
            <w:top w:val="none" w:sz="0" w:space="0" w:color="auto"/>
            <w:left w:val="none" w:sz="0" w:space="0" w:color="auto"/>
            <w:bottom w:val="none" w:sz="0" w:space="0" w:color="auto"/>
            <w:right w:val="none" w:sz="0" w:space="0" w:color="auto"/>
          </w:divBdr>
        </w:div>
        <w:div w:id="606961200">
          <w:marLeft w:val="446"/>
          <w:marRight w:val="0"/>
          <w:marTop w:val="200"/>
          <w:marBottom w:val="0"/>
          <w:divBdr>
            <w:top w:val="none" w:sz="0" w:space="0" w:color="auto"/>
            <w:left w:val="none" w:sz="0" w:space="0" w:color="auto"/>
            <w:bottom w:val="none" w:sz="0" w:space="0" w:color="auto"/>
            <w:right w:val="none" w:sz="0" w:space="0" w:color="auto"/>
          </w:divBdr>
        </w:div>
      </w:divsChild>
    </w:div>
    <w:div w:id="555363074">
      <w:bodyDiv w:val="1"/>
      <w:marLeft w:val="0"/>
      <w:marRight w:val="0"/>
      <w:marTop w:val="0"/>
      <w:marBottom w:val="0"/>
      <w:divBdr>
        <w:top w:val="none" w:sz="0" w:space="0" w:color="auto"/>
        <w:left w:val="none" w:sz="0" w:space="0" w:color="auto"/>
        <w:bottom w:val="none" w:sz="0" w:space="0" w:color="auto"/>
        <w:right w:val="none" w:sz="0" w:space="0" w:color="auto"/>
      </w:divBdr>
    </w:div>
    <w:div w:id="889607014">
      <w:bodyDiv w:val="1"/>
      <w:marLeft w:val="0"/>
      <w:marRight w:val="0"/>
      <w:marTop w:val="0"/>
      <w:marBottom w:val="0"/>
      <w:divBdr>
        <w:top w:val="none" w:sz="0" w:space="0" w:color="auto"/>
        <w:left w:val="none" w:sz="0" w:space="0" w:color="auto"/>
        <w:bottom w:val="none" w:sz="0" w:space="0" w:color="auto"/>
        <w:right w:val="none" w:sz="0" w:space="0" w:color="auto"/>
      </w:divBdr>
    </w:div>
    <w:div w:id="1053193007">
      <w:bodyDiv w:val="1"/>
      <w:marLeft w:val="0"/>
      <w:marRight w:val="0"/>
      <w:marTop w:val="0"/>
      <w:marBottom w:val="0"/>
      <w:divBdr>
        <w:top w:val="none" w:sz="0" w:space="0" w:color="auto"/>
        <w:left w:val="none" w:sz="0" w:space="0" w:color="auto"/>
        <w:bottom w:val="none" w:sz="0" w:space="0" w:color="auto"/>
        <w:right w:val="none" w:sz="0" w:space="0" w:color="auto"/>
      </w:divBdr>
    </w:div>
    <w:div w:id="1289584433">
      <w:bodyDiv w:val="1"/>
      <w:marLeft w:val="0"/>
      <w:marRight w:val="0"/>
      <w:marTop w:val="0"/>
      <w:marBottom w:val="0"/>
      <w:divBdr>
        <w:top w:val="none" w:sz="0" w:space="0" w:color="auto"/>
        <w:left w:val="none" w:sz="0" w:space="0" w:color="auto"/>
        <w:bottom w:val="none" w:sz="0" w:space="0" w:color="auto"/>
        <w:right w:val="none" w:sz="0" w:space="0" w:color="auto"/>
      </w:divBdr>
    </w:div>
    <w:div w:id="1334072214">
      <w:bodyDiv w:val="1"/>
      <w:marLeft w:val="0"/>
      <w:marRight w:val="0"/>
      <w:marTop w:val="0"/>
      <w:marBottom w:val="0"/>
      <w:divBdr>
        <w:top w:val="none" w:sz="0" w:space="0" w:color="auto"/>
        <w:left w:val="none" w:sz="0" w:space="0" w:color="auto"/>
        <w:bottom w:val="none" w:sz="0" w:space="0" w:color="auto"/>
        <w:right w:val="none" w:sz="0" w:space="0" w:color="auto"/>
      </w:divBdr>
    </w:div>
    <w:div w:id="1367363608">
      <w:bodyDiv w:val="1"/>
      <w:marLeft w:val="0"/>
      <w:marRight w:val="0"/>
      <w:marTop w:val="0"/>
      <w:marBottom w:val="0"/>
      <w:divBdr>
        <w:top w:val="none" w:sz="0" w:space="0" w:color="auto"/>
        <w:left w:val="none" w:sz="0" w:space="0" w:color="auto"/>
        <w:bottom w:val="none" w:sz="0" w:space="0" w:color="auto"/>
        <w:right w:val="none" w:sz="0" w:space="0" w:color="auto"/>
      </w:divBdr>
    </w:div>
    <w:div w:id="1371304226">
      <w:bodyDiv w:val="1"/>
      <w:marLeft w:val="0"/>
      <w:marRight w:val="0"/>
      <w:marTop w:val="0"/>
      <w:marBottom w:val="0"/>
      <w:divBdr>
        <w:top w:val="none" w:sz="0" w:space="0" w:color="auto"/>
        <w:left w:val="none" w:sz="0" w:space="0" w:color="auto"/>
        <w:bottom w:val="none" w:sz="0" w:space="0" w:color="auto"/>
        <w:right w:val="none" w:sz="0" w:space="0" w:color="auto"/>
      </w:divBdr>
    </w:div>
    <w:div w:id="1453742832">
      <w:bodyDiv w:val="1"/>
      <w:marLeft w:val="0"/>
      <w:marRight w:val="0"/>
      <w:marTop w:val="0"/>
      <w:marBottom w:val="0"/>
      <w:divBdr>
        <w:top w:val="none" w:sz="0" w:space="0" w:color="auto"/>
        <w:left w:val="none" w:sz="0" w:space="0" w:color="auto"/>
        <w:bottom w:val="none" w:sz="0" w:space="0" w:color="auto"/>
        <w:right w:val="none" w:sz="0" w:space="0" w:color="auto"/>
      </w:divBdr>
    </w:div>
    <w:div w:id="1491368062">
      <w:bodyDiv w:val="1"/>
      <w:marLeft w:val="0"/>
      <w:marRight w:val="0"/>
      <w:marTop w:val="0"/>
      <w:marBottom w:val="0"/>
      <w:divBdr>
        <w:top w:val="none" w:sz="0" w:space="0" w:color="auto"/>
        <w:left w:val="none" w:sz="0" w:space="0" w:color="auto"/>
        <w:bottom w:val="none" w:sz="0" w:space="0" w:color="auto"/>
        <w:right w:val="none" w:sz="0" w:space="0" w:color="auto"/>
      </w:divBdr>
    </w:div>
    <w:div w:id="1570504956">
      <w:bodyDiv w:val="1"/>
      <w:marLeft w:val="0"/>
      <w:marRight w:val="0"/>
      <w:marTop w:val="0"/>
      <w:marBottom w:val="0"/>
      <w:divBdr>
        <w:top w:val="none" w:sz="0" w:space="0" w:color="auto"/>
        <w:left w:val="none" w:sz="0" w:space="0" w:color="auto"/>
        <w:bottom w:val="none" w:sz="0" w:space="0" w:color="auto"/>
        <w:right w:val="none" w:sz="0" w:space="0" w:color="auto"/>
      </w:divBdr>
    </w:div>
    <w:div w:id="1654288166">
      <w:bodyDiv w:val="1"/>
      <w:marLeft w:val="0"/>
      <w:marRight w:val="0"/>
      <w:marTop w:val="0"/>
      <w:marBottom w:val="0"/>
      <w:divBdr>
        <w:top w:val="none" w:sz="0" w:space="0" w:color="auto"/>
        <w:left w:val="none" w:sz="0" w:space="0" w:color="auto"/>
        <w:bottom w:val="none" w:sz="0" w:space="0" w:color="auto"/>
        <w:right w:val="none" w:sz="0" w:space="0" w:color="auto"/>
      </w:divBdr>
    </w:div>
    <w:div w:id="1959991964">
      <w:bodyDiv w:val="1"/>
      <w:marLeft w:val="0"/>
      <w:marRight w:val="0"/>
      <w:marTop w:val="0"/>
      <w:marBottom w:val="0"/>
      <w:divBdr>
        <w:top w:val="none" w:sz="0" w:space="0" w:color="auto"/>
        <w:left w:val="none" w:sz="0" w:space="0" w:color="auto"/>
        <w:bottom w:val="none" w:sz="0" w:space="0" w:color="auto"/>
        <w:right w:val="none" w:sz="0" w:space="0" w:color="auto"/>
      </w:divBdr>
    </w:div>
    <w:div w:id="2020227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hyperlink" Target="mailto:support@casewareafrica.co.za" TargetMode="External"/><Relationship Id="rId47" Type="http://schemas.openxmlformats.org/officeDocument/2006/relationships/image" Target="media/image32.png"/><Relationship Id="rId50" Type="http://schemas.openxmlformats.org/officeDocument/2006/relationships/hyperlink" Target="https://www.youtube.com/user/CQSTechnology" TargetMode="External"/><Relationship Id="rId55"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1.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hyperlink" Target="mailto:info@casewareafrica.co.za" TargetMode="External"/><Relationship Id="rId52" Type="http://schemas.openxmlformats.org/officeDocument/2006/relationships/hyperlink" Target="https://www.linkedin.com/company/5841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success.casewareafrica.com" TargetMode="External"/><Relationship Id="rId48" Type="http://schemas.openxmlformats.org/officeDocument/2006/relationships/hyperlink" Target="https://twitter.com/CWA_SA" TargetMode="External"/><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facebook.com/CaseWareSA/" TargetMode="External"/><Relationship Id="rId20" Type="http://schemas.openxmlformats.org/officeDocument/2006/relationships/image" Target="media/image11.png"/><Relationship Id="rId41" Type="http://schemas.openxmlformats.org/officeDocument/2006/relationships/header" Target="header2.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4.png"/><Relationship Id="rId28" Type="http://schemas.openxmlformats.org/officeDocument/2006/relationships/hyperlink" Target="https://success.casewareafrica.com/articles/Knowledge/Probe-Hotfix" TargetMode="External"/><Relationship Id="rId36" Type="http://schemas.openxmlformats.org/officeDocument/2006/relationships/image" Target="media/image26.png"/><Relationship Id="rId49"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CWA 2022">
      <a:dk1>
        <a:srgbClr val="303333"/>
      </a:dk1>
      <a:lt1>
        <a:srgbClr val="FFFFFF"/>
      </a:lt1>
      <a:dk2>
        <a:srgbClr val="7D7D7D"/>
      </a:dk2>
      <a:lt2>
        <a:srgbClr val="D4D1D4"/>
      </a:lt2>
      <a:accent1>
        <a:srgbClr val="F56354"/>
      </a:accent1>
      <a:accent2>
        <a:srgbClr val="F2D612"/>
      </a:accent2>
      <a:accent3>
        <a:srgbClr val="036300"/>
      </a:accent3>
      <a:accent4>
        <a:srgbClr val="1C5EED"/>
      </a:accent4>
      <a:accent5>
        <a:srgbClr val="E8EDFF"/>
      </a:accent5>
      <a:accent6>
        <a:srgbClr val="FFB0C7"/>
      </a:accent6>
      <a:hlink>
        <a:srgbClr val="F56354"/>
      </a:hlink>
      <a:folHlink>
        <a:srgbClr val="F2D612"/>
      </a:folHlink>
    </a:clrScheme>
    <a:fontScheme name="CWA 2022">
      <a:majorFont>
        <a:latin typeface="Pastiche Grotesque"/>
        <a:ea typeface=""/>
        <a:cs typeface=""/>
      </a:majorFont>
      <a:minorFont>
        <a:latin typeface="Switze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B00995C300AA7489CD867B29DD51C26" ma:contentTypeVersion="18" ma:contentTypeDescription="Create a new document." ma:contentTypeScope="" ma:versionID="38e2d61906105f3dae635d0301596590">
  <xsd:schema xmlns:xsd="http://www.w3.org/2001/XMLSchema" xmlns:xs="http://www.w3.org/2001/XMLSchema" xmlns:p="http://schemas.microsoft.com/office/2006/metadata/properties" xmlns:ns2="6a68f8b7-62f2-4505-8346-5adbc221a13c" xmlns:ns3="908d614d-bf87-4bfb-8a18-cd1a56db84c0" targetNamespace="http://schemas.microsoft.com/office/2006/metadata/properties" ma:root="true" ma:fieldsID="032338a6a328be180aded12b30da203c" ns2:_="" ns3:_="">
    <xsd:import namespace="6a68f8b7-62f2-4505-8346-5adbc221a13c"/>
    <xsd:import namespace="908d614d-bf87-4bfb-8a18-cd1a56db84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68f8b7-62f2-4505-8346-5adbc221a1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4ee7717-240c-4a63-80e0-133444852a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8d614d-bf87-4bfb-8a18-cd1a56db84c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b833271-650e-4cb6-a64b-757b42b185d0}" ma:internalName="TaxCatchAll" ma:showField="CatchAllData" ma:web="908d614d-bf87-4bfb-8a18-cd1a56db8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08d614d-bf87-4bfb-8a18-cd1a56db84c0" xsi:nil="true"/>
    <lcf76f155ced4ddcb4097134ff3c332f xmlns="6a68f8b7-62f2-4505-8346-5adbc221a13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EE0911-F336-453D-85C8-E2ED51836BA8}">
  <ds:schemaRefs>
    <ds:schemaRef ds:uri="http://schemas.openxmlformats.org/officeDocument/2006/bibliography"/>
  </ds:schemaRefs>
</ds:datastoreItem>
</file>

<file path=customXml/itemProps2.xml><?xml version="1.0" encoding="utf-8"?>
<ds:datastoreItem xmlns:ds="http://schemas.openxmlformats.org/officeDocument/2006/customXml" ds:itemID="{374144E9-1980-477C-811A-695D01F7D67D}"/>
</file>

<file path=customXml/itemProps3.xml><?xml version="1.0" encoding="utf-8"?>
<ds:datastoreItem xmlns:ds="http://schemas.openxmlformats.org/officeDocument/2006/customXml" ds:itemID="{6A83FE62-88B1-4770-8FF9-B47E3A3150D0}">
  <ds:schemaRefs>
    <ds:schemaRef ds:uri="http://schemas.microsoft.com/office/2006/metadata/properties"/>
    <ds:schemaRef ds:uri="http://schemas.microsoft.com/office/infopath/2007/PartnerControls"/>
    <ds:schemaRef ds:uri="908d614d-bf87-4bfb-8a18-cd1a56db84c0"/>
    <ds:schemaRef ds:uri="6a68f8b7-62f2-4505-8346-5adbc221a13c"/>
  </ds:schemaRefs>
</ds:datastoreItem>
</file>

<file path=customXml/itemProps4.xml><?xml version="1.0" encoding="utf-8"?>
<ds:datastoreItem xmlns:ds="http://schemas.openxmlformats.org/officeDocument/2006/customXml" ds:itemID="{880D84F8-9290-4FCA-B8E4-2F5E720821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49</Pages>
  <Words>11652</Words>
  <Characters>65370</Characters>
  <Application>Microsoft Office Word</Application>
  <DocSecurity>0</DocSecurity>
  <Lines>2842</Lines>
  <Paragraphs>1925</Paragraphs>
  <ScaleCrop>false</ScaleCrop>
  <Company/>
  <LinksUpToDate>false</LinksUpToDate>
  <CharactersWithSpaces>75097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Rinda Schoombee</dc:creator>
  <cp:keywords/>
  <dc:description/>
  <cp:lastModifiedBy>Christine Rossouw</cp:lastModifiedBy>
  <cp:revision>2606</cp:revision>
  <cp:lastPrinted>2023-11-14T08:07:00Z</cp:lastPrinted>
  <dcterms:created xsi:type="dcterms:W3CDTF">2022-06-03T01:47:00Z</dcterms:created>
  <dcterms:modified xsi:type="dcterms:W3CDTF">2025-08-04T06:04:00Z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0x010100CB00995C300AA7489CD867B29DD51C26</vt:lpwstr>
  </property>
  <property fmtid="{D5CDD505-2E9C-101B-9397-08002B2CF9AE}" pid="3" name="MediaServiceImageTags">
    <vt:lpwstr/>
  </property>
  <property fmtid="{D5CDD505-2E9C-101B-9397-08002B2CF9AE}" pid="4" name="GrammarlyDocumentId">
    <vt:lpwstr>3ca38e78-6a8b-4b84-83c8-f07b50d50a97</vt:lpwstr>
  </property>
</Properties>
</file>