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9E74E" w14:textId="75623AAA" w:rsidR="00BA2F44" w:rsidRPr="008F0F64" w:rsidRDefault="00BA2F44" w:rsidP="00DD3676"/>
    <w:p w14:paraId="5D4CD939" w14:textId="68364263" w:rsidR="00E81E04" w:rsidRPr="008F0F64" w:rsidRDefault="00E81E04" w:rsidP="00DD3676"/>
    <w:p w14:paraId="049DB246" w14:textId="464DF8D0" w:rsidR="00E81E04" w:rsidRPr="008F0F64" w:rsidRDefault="00E81E04" w:rsidP="00DD3676"/>
    <w:p w14:paraId="384F256B" w14:textId="108A12C4" w:rsidR="00FD3C4B" w:rsidRPr="008F0F64" w:rsidRDefault="00FD3C4B" w:rsidP="00DD3676"/>
    <w:p w14:paraId="3B59C559" w14:textId="7DF4A837" w:rsidR="00FD3C4B" w:rsidRPr="008F0F64" w:rsidRDefault="00FD3C4B" w:rsidP="00DD3676"/>
    <w:p w14:paraId="2DE651B9" w14:textId="54717CF9" w:rsidR="00FD3C4B" w:rsidRPr="008F0F64" w:rsidRDefault="002634D0" w:rsidP="00DD3676">
      <w:r w:rsidRPr="008F0F64">
        <w:rPr>
          <w:noProof/>
        </w:rPr>
        <mc:AlternateContent>
          <mc:Choice Requires="wpg">
            <w:drawing>
              <wp:anchor distT="0" distB="0" distL="114300" distR="114300" simplePos="0" relativeHeight="251658240" behindDoc="0" locked="0" layoutInCell="1" allowOverlap="1" wp14:anchorId="20D447FB" wp14:editId="2E9600C2">
                <wp:simplePos x="0" y="0"/>
                <wp:positionH relativeFrom="column">
                  <wp:posOffset>763270</wp:posOffset>
                </wp:positionH>
                <wp:positionV relativeFrom="paragraph">
                  <wp:posOffset>97790</wp:posOffset>
                </wp:positionV>
                <wp:extent cx="4740431" cy="827357"/>
                <wp:effectExtent l="19050" t="19050" r="3175" b="11430"/>
                <wp:wrapNone/>
                <wp:docPr id="10" name="Group 10"/>
                <wp:cNvGraphicFramePr/>
                <a:graphic xmlns:a="http://schemas.openxmlformats.org/drawingml/2006/main">
                  <a:graphicData uri="http://schemas.microsoft.com/office/word/2010/wordprocessingGroup">
                    <wpg:wgp>
                      <wpg:cNvGrpSpPr/>
                      <wpg:grpSpPr>
                        <a:xfrm>
                          <a:off x="0" y="0"/>
                          <a:ext cx="4740431" cy="827357"/>
                          <a:chOff x="0" y="0"/>
                          <a:chExt cx="4740431" cy="827357"/>
                        </a:xfrm>
                      </wpg:grpSpPr>
                      <pic:pic xmlns:pic="http://schemas.openxmlformats.org/drawingml/2006/picture">
                        <pic:nvPicPr>
                          <pic:cNvPr id="7" name="Picture 7"/>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19785" cy="820420"/>
                          </a:xfrm>
                          <a:prstGeom prst="rect">
                            <a:avLst/>
                          </a:prstGeom>
                          <a:ln>
                            <a:solidFill>
                              <a:schemeClr val="bg1"/>
                            </a:solidFill>
                          </a:ln>
                          <a:effectLst/>
                        </pic:spPr>
                      </pic:pic>
                      <wps:wsp>
                        <wps:cNvPr id="11" name="Text Box 11"/>
                        <wps:cNvSpPr txBox="1"/>
                        <wps:spPr>
                          <a:xfrm>
                            <a:off x="888521" y="43132"/>
                            <a:ext cx="3851910" cy="784225"/>
                          </a:xfrm>
                          <a:prstGeom prst="rect">
                            <a:avLst/>
                          </a:prstGeom>
                          <a:noFill/>
                          <a:ln w="6350">
                            <a:noFill/>
                          </a:ln>
                        </wps:spPr>
                        <wps:txbx>
                          <w:txbxContent>
                            <w:p w14:paraId="09348EA9" w14:textId="77DA260B" w:rsidR="001C3405" w:rsidRPr="004A5CD1" w:rsidRDefault="002A501D" w:rsidP="00DD3676">
                              <w:r>
                                <w:rPr>
                                  <w:rFonts w:asciiTheme="majorHAnsi" w:hAnsiTheme="majorHAnsi" w:cstheme="majorHAnsi"/>
                                  <w:b/>
                                  <w:bCs/>
                                  <w:color w:val="FFFFFF" w:themeColor="background1"/>
                                  <w:sz w:val="44"/>
                                  <w:szCs w:val="56"/>
                                </w:rPr>
                                <w:t>Probe Audit</w:t>
                              </w:r>
                              <w:r w:rsidR="008E107E">
                                <w:rPr>
                                  <w:rFonts w:asciiTheme="majorHAnsi" w:hAnsiTheme="majorHAnsi" w:cstheme="majorHAnsi"/>
                                  <w:b/>
                                  <w:bCs/>
                                  <w:color w:val="FFFFFF" w:themeColor="background1"/>
                                  <w:sz w:val="44"/>
                                  <w:szCs w:val="56"/>
                                </w:rPr>
                                <w:t xml:space="preserve"> Premium+</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anchor>
            </w:drawing>
          </mc:Choice>
          <mc:Fallback>
            <w:pict>
              <v:group w14:anchorId="20D447FB" id="Group 10" o:spid="_x0000_s1026" style="position:absolute;margin-left:60.1pt;margin-top:7.7pt;width:373.25pt;height:65.15pt;z-index:251658240" coordsize="47404,82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width:8197;height:82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" stroked="t" strokecolor="white [3212]">
                  <v:imagedata r:id="rId12" o:title=""/>
                  <v:path arrowok="t"/>
                </v:shape>
                <v:shapetype id="_x0000_t202" coordsize="21600,21600" o:spt="202" path="m,l,21600r21600,l21600,xe">
                  <v:stroke joinstyle="miter"/>
                  <v:path gradientshapeok="t" o:connecttype="rect"/>
                </v:shapetype>
                <v:shape id="Text Box 11" o:spid="_x0000_s1028" type="#_x0000_t202" style="position:absolute;left:8885;top:431;width:38519;height:78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" filled="f" stroked="f" strokeweight=".5pt">
                  <v:textbox inset="0,0,0,0">
                    <w:txbxContent>
                      <w:p w14:paraId="09348EA9" w14:textId="77DA260B" w:rsidR="001C3405" w:rsidRPr="004A5CD1" w:rsidRDefault="002A501D" w:rsidP="00DD3676">
                        <w:r>
                          <w:rPr>
                            <w:rFonts w:asciiTheme="majorHAnsi" w:hAnsiTheme="majorHAnsi" w:cstheme="majorHAnsi"/>
                            <w:b/>
                            <w:bCs/>
                            <w:color w:val="FFFFFF" w:themeColor="background1"/>
                            <w:sz w:val="44"/>
                            <w:szCs w:val="56"/>
                          </w:rPr>
                          <w:t>Probe Audit</w:t>
                        </w:r>
                        <w:r w:rsidR="008E107E">
                          <w:rPr>
                            <w:rFonts w:asciiTheme="majorHAnsi" w:hAnsiTheme="majorHAnsi" w:cstheme="majorHAnsi"/>
                            <w:b/>
                            <w:bCs/>
                            <w:color w:val="FFFFFF" w:themeColor="background1"/>
                            <w:sz w:val="44"/>
                            <w:szCs w:val="56"/>
                          </w:rPr>
                          <w:t xml:space="preserve"> Premium+</w:t>
                        </w:r>
                      </w:p>
                    </w:txbxContent>
                  </v:textbox>
                </v:shape>
              </v:group>
            </w:pict>
          </mc:Fallback>
        </mc:AlternateContent>
      </w:r>
    </w:p>
    <w:p w14:paraId="7FE1EDCE" w14:textId="196CFBA3" w:rsidR="00FD3C4B" w:rsidRPr="008F0F64" w:rsidRDefault="00FD3C4B" w:rsidP="00DD3676"/>
    <w:p w14:paraId="04FE632D" w14:textId="0C248476" w:rsidR="00FD3C4B" w:rsidRPr="008F0F64" w:rsidRDefault="00FD3C4B" w:rsidP="00DD3676"/>
    <w:p w14:paraId="6BE9576B" w14:textId="1BE43BE8" w:rsidR="00FD3C4B" w:rsidRPr="008F0F64" w:rsidRDefault="00FD3C4B" w:rsidP="00DD3676"/>
    <w:p w14:paraId="27FE5124" w14:textId="0F1385AB" w:rsidR="00FD3C4B" w:rsidRPr="008F0F64" w:rsidRDefault="00FD3C4B" w:rsidP="00DD3676"/>
    <w:p w14:paraId="3D73A890" w14:textId="549B755B" w:rsidR="00FD3C4B" w:rsidRPr="008F0F64" w:rsidRDefault="00FD3C4B" w:rsidP="00DD3676"/>
    <w:p w14:paraId="0A66EE62" w14:textId="27EE39E6" w:rsidR="00FD3C4B" w:rsidRPr="008F0F64" w:rsidRDefault="002634D0" w:rsidP="00DD3676">
      <w:r w:rsidRPr="008F0F64">
        <w:rPr>
          <w:noProof/>
        </w:rPr>
        <mc:AlternateContent>
          <mc:Choice Requires="wpg">
            <w:drawing>
              <wp:anchor distT="0" distB="0" distL="114300" distR="114300" simplePos="0" relativeHeight="251658242" behindDoc="0" locked="0" layoutInCell="1" allowOverlap="1" wp14:anchorId="792FF83B" wp14:editId="49A8999E">
                <wp:simplePos x="0" y="0"/>
                <wp:positionH relativeFrom="column">
                  <wp:posOffset>763270</wp:posOffset>
                </wp:positionH>
                <wp:positionV relativeFrom="paragraph">
                  <wp:posOffset>66040</wp:posOffset>
                </wp:positionV>
                <wp:extent cx="4740431" cy="827357"/>
                <wp:effectExtent l="19050" t="19050" r="3175" b="11430"/>
                <wp:wrapNone/>
                <wp:docPr id="9" name="Group 9"/>
                <wp:cNvGraphicFramePr/>
                <a:graphic xmlns:a="http://schemas.openxmlformats.org/drawingml/2006/main">
                  <a:graphicData uri="http://schemas.microsoft.com/office/word/2010/wordprocessingGroup">
                    <wpg:wgp>
                      <wpg:cNvGrpSpPr/>
                      <wpg:grpSpPr>
                        <a:xfrm>
                          <a:off x="0" y="0"/>
                          <a:ext cx="4740431" cy="827357"/>
                          <a:chOff x="0" y="0"/>
                          <a:chExt cx="4740431" cy="827357"/>
                        </a:xfrm>
                      </wpg:grpSpPr>
                      <pic:pic xmlns:pic="http://schemas.openxmlformats.org/drawingml/2006/picture">
                        <pic:nvPicPr>
                          <pic:cNvPr id="2" name="Picture 2"/>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19785" cy="819785"/>
                          </a:xfrm>
                          <a:prstGeom prst="rect">
                            <a:avLst/>
                          </a:prstGeom>
                          <a:ln>
                            <a:solidFill>
                              <a:schemeClr val="bg1"/>
                            </a:solidFill>
                          </a:ln>
                          <a:effectLst/>
                        </pic:spPr>
                      </pic:pic>
                      <wps:wsp>
                        <wps:cNvPr id="1" name="Text Box 1"/>
                        <wps:cNvSpPr txBox="1"/>
                        <wps:spPr>
                          <a:xfrm>
                            <a:off x="888521" y="43132"/>
                            <a:ext cx="3851910" cy="784225"/>
                          </a:xfrm>
                          <a:prstGeom prst="rect">
                            <a:avLst/>
                          </a:prstGeom>
                          <a:noFill/>
                          <a:ln w="6350">
                            <a:noFill/>
                          </a:ln>
                        </wps:spPr>
                        <wps:txbx>
                          <w:txbxContent>
                            <w:p w14:paraId="2983AB38" w14:textId="020309FA" w:rsidR="00EF5952" w:rsidRPr="004A5CD1" w:rsidRDefault="00EF5952" w:rsidP="00DD3676">
                              <w:r>
                                <w:rPr>
                                  <w:rFonts w:asciiTheme="majorHAnsi" w:hAnsiTheme="majorHAnsi" w:cstheme="majorHAnsi"/>
                                  <w:b/>
                                  <w:bCs/>
                                  <w:color w:val="FFFFFF" w:themeColor="background1"/>
                                  <w:sz w:val="44"/>
                                  <w:szCs w:val="56"/>
                                </w:rPr>
                                <w:t>Probe Review</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anchor>
            </w:drawing>
          </mc:Choice>
          <mc:Fallback>
            <w:pict>
              <v:group w14:anchorId="792FF83B" id="Group 9" o:spid="_x0000_s1029" style="position:absolute;margin-left:60.1pt;margin-top:5.2pt;width:373.25pt;height:65.15pt;z-index:251658242" coordsize="47404,82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">
                <v:shape id="Picture 2" o:spid="_x0000_s1030" type="#_x0000_t75" style="position:absolute;width:8197;height:81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" stroked="t" strokecolor="white [3212]">
                  <v:imagedata r:id="rId14" o:title=""/>
                  <v:path arrowok="t"/>
                </v:shape>
                <v:shape id="Text Box 1" o:spid="_x0000_s1031" type="#_x0000_t202" style="position:absolute;left:8885;top:431;width:38519;height:78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" filled="f" stroked="f" strokeweight=".5pt">
                  <v:textbox inset="0,0,0,0">
                    <w:txbxContent>
                      <w:p w14:paraId="2983AB38" w14:textId="020309FA" w:rsidR="00EF5952" w:rsidRPr="004A5CD1" w:rsidRDefault="00EF5952" w:rsidP="00DD3676">
                        <w:r>
                          <w:rPr>
                            <w:rFonts w:asciiTheme="majorHAnsi" w:hAnsiTheme="majorHAnsi" w:cstheme="majorHAnsi"/>
                            <w:b/>
                            <w:bCs/>
                            <w:color w:val="FFFFFF" w:themeColor="background1"/>
                            <w:sz w:val="44"/>
                            <w:szCs w:val="56"/>
                          </w:rPr>
                          <w:t>Probe Review</w:t>
                        </w:r>
                      </w:p>
                    </w:txbxContent>
                  </v:textbox>
                </v:shape>
              </v:group>
            </w:pict>
          </mc:Fallback>
        </mc:AlternateContent>
      </w:r>
    </w:p>
    <w:p w14:paraId="3F3BA5F0" w14:textId="55D5FB48" w:rsidR="00FD3C4B" w:rsidRPr="008F0F64" w:rsidRDefault="00FD3C4B" w:rsidP="00DD3676"/>
    <w:p w14:paraId="046418FF" w14:textId="17F398E0" w:rsidR="00FD3C4B" w:rsidRPr="008F0F64" w:rsidRDefault="00FD3C4B" w:rsidP="00DD3676"/>
    <w:p w14:paraId="497E9C85" w14:textId="527068B8" w:rsidR="00FD3C4B" w:rsidRPr="008F0F64" w:rsidRDefault="00FD3C4B" w:rsidP="00DD3676"/>
    <w:p w14:paraId="664E280B" w14:textId="2BA0118D" w:rsidR="00FD3C4B" w:rsidRPr="008F0F64" w:rsidRDefault="00FD3C4B" w:rsidP="00DD3676"/>
    <w:p w14:paraId="7A4F3370" w14:textId="4B75500A" w:rsidR="00FD3C4B" w:rsidRPr="008F0F64" w:rsidRDefault="00FD3C4B" w:rsidP="00DD3676"/>
    <w:p w14:paraId="6E8C6F50" w14:textId="2F1E0BDE" w:rsidR="00FD3C4B" w:rsidRPr="008F0F64" w:rsidRDefault="002634D0" w:rsidP="00DD3676">
      <w:r w:rsidRPr="008F0F64">
        <w:rPr>
          <w:noProof/>
        </w:rPr>
        <mc:AlternateContent>
          <mc:Choice Requires="wpg">
            <w:drawing>
              <wp:anchor distT="0" distB="0" distL="114300" distR="114300" simplePos="0" relativeHeight="251658243" behindDoc="0" locked="0" layoutInCell="1" allowOverlap="1" wp14:anchorId="2EBA220F" wp14:editId="6FD53625">
                <wp:simplePos x="0" y="0"/>
                <wp:positionH relativeFrom="column">
                  <wp:posOffset>763270</wp:posOffset>
                </wp:positionH>
                <wp:positionV relativeFrom="paragraph">
                  <wp:posOffset>34290</wp:posOffset>
                </wp:positionV>
                <wp:extent cx="4740431" cy="827358"/>
                <wp:effectExtent l="19050" t="19050" r="3175" b="11430"/>
                <wp:wrapNone/>
                <wp:docPr id="8" name="Group 8"/>
                <wp:cNvGraphicFramePr/>
                <a:graphic xmlns:a="http://schemas.openxmlformats.org/drawingml/2006/main">
                  <a:graphicData uri="http://schemas.microsoft.com/office/word/2010/wordprocessingGroup">
                    <wpg:wgp>
                      <wpg:cNvGrpSpPr/>
                      <wpg:grpSpPr>
                        <a:xfrm>
                          <a:off x="0" y="0"/>
                          <a:ext cx="4740431" cy="827358"/>
                          <a:chOff x="0" y="0"/>
                          <a:chExt cx="4740431" cy="827358"/>
                        </a:xfrm>
                      </wpg:grpSpPr>
                      <pic:pic xmlns:pic="http://schemas.openxmlformats.org/drawingml/2006/picture">
                        <pic:nvPicPr>
                          <pic:cNvPr id="6" name="Picture 6"/>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19785" cy="819785"/>
                          </a:xfrm>
                          <a:prstGeom prst="rect">
                            <a:avLst/>
                          </a:prstGeom>
                          <a:ln>
                            <a:solidFill>
                              <a:schemeClr val="bg1"/>
                            </a:solidFill>
                          </a:ln>
                        </pic:spPr>
                      </pic:pic>
                      <wps:wsp>
                        <wps:cNvPr id="4" name="Text Box 4"/>
                        <wps:cNvSpPr txBox="1"/>
                        <wps:spPr>
                          <a:xfrm>
                            <a:off x="888521" y="43133"/>
                            <a:ext cx="3851910" cy="784225"/>
                          </a:xfrm>
                          <a:prstGeom prst="rect">
                            <a:avLst/>
                          </a:prstGeom>
                          <a:noFill/>
                          <a:ln w="6350">
                            <a:noFill/>
                          </a:ln>
                        </wps:spPr>
                        <wps:txbx>
                          <w:txbxContent>
                            <w:p w14:paraId="4106A5CA" w14:textId="7372BCD8" w:rsidR="00EF5952" w:rsidRPr="004A5CD1" w:rsidRDefault="002634D0" w:rsidP="00DD3676">
                              <w:r>
                                <w:rPr>
                                  <w:rFonts w:asciiTheme="majorHAnsi" w:hAnsiTheme="majorHAnsi" w:cstheme="majorHAnsi"/>
                                  <w:b/>
                                  <w:bCs/>
                                  <w:color w:val="FFFFFF" w:themeColor="background1"/>
                                  <w:sz w:val="44"/>
                                  <w:szCs w:val="56"/>
                                </w:rPr>
                                <w:t>Probe Compilation</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anchor>
            </w:drawing>
          </mc:Choice>
          <mc:Fallback>
            <w:pict>
              <v:group w14:anchorId="2EBA220F" id="Group 8" o:spid="_x0000_s1032" style="position:absolute;margin-left:60.1pt;margin-top:2.7pt;width:373.25pt;height:65.15pt;z-index:251658243" coordsize="47404,82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">
                <v:shape id="Picture 6" o:spid="_x0000_s1033" type="#_x0000_t75" style="position:absolute;width:8197;height:81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" stroked="t" strokecolor="white [3212]">
                  <v:imagedata r:id="rId16" o:title=""/>
                  <v:path arrowok="t"/>
                </v:shape>
                <v:shape id="Text Box 4" o:spid="_x0000_s1034" type="#_x0000_t202" style="position:absolute;left:8885;top:431;width:38519;height:78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" filled="f" stroked="f" strokeweight=".5pt">
                  <v:textbox inset="0,0,0,0">
                    <w:txbxContent>
                      <w:p w14:paraId="4106A5CA" w14:textId="7372BCD8" w:rsidR="00EF5952" w:rsidRPr="004A5CD1" w:rsidRDefault="002634D0" w:rsidP="00DD3676">
                        <w:r>
                          <w:rPr>
                            <w:rFonts w:asciiTheme="majorHAnsi" w:hAnsiTheme="majorHAnsi" w:cstheme="majorHAnsi"/>
                            <w:b/>
                            <w:bCs/>
                            <w:color w:val="FFFFFF" w:themeColor="background1"/>
                            <w:sz w:val="44"/>
                            <w:szCs w:val="56"/>
                          </w:rPr>
                          <w:t>Probe Compilation</w:t>
                        </w:r>
                      </w:p>
                    </w:txbxContent>
                  </v:textbox>
                </v:shape>
              </v:group>
            </w:pict>
          </mc:Fallback>
        </mc:AlternateContent>
      </w:r>
    </w:p>
    <w:p w14:paraId="73ACF559" w14:textId="4472BD7F" w:rsidR="00FD3C4B" w:rsidRPr="008F0F64" w:rsidRDefault="00FD3C4B" w:rsidP="00DD3676"/>
    <w:p w14:paraId="2807B86B" w14:textId="1A358A8C" w:rsidR="00FD3C4B" w:rsidRPr="008F0F64" w:rsidRDefault="00FD3C4B" w:rsidP="00DD3676"/>
    <w:p w14:paraId="21F804E5" w14:textId="4DA4BB5F" w:rsidR="00FD3C4B" w:rsidRPr="008F0F64" w:rsidRDefault="00FD3C4B" w:rsidP="00DD3676"/>
    <w:p w14:paraId="38F7E47E" w14:textId="6E5F4344" w:rsidR="00FD3C4B" w:rsidRPr="008F0F64" w:rsidRDefault="00FD3C4B" w:rsidP="00DD3676"/>
    <w:p w14:paraId="02FF0742" w14:textId="136F6962" w:rsidR="00FD3C4B" w:rsidRPr="008F0F64" w:rsidRDefault="00FD3C4B" w:rsidP="00DD3676"/>
    <w:p w14:paraId="2763F67B" w14:textId="342A884E" w:rsidR="00FD3C4B" w:rsidRPr="008F0F64" w:rsidRDefault="002634D0" w:rsidP="00DD3676">
      <w:r w:rsidRPr="008F0F64">
        <w:rPr>
          <w:noProof/>
        </w:rPr>
        <mc:AlternateContent>
          <mc:Choice Requires="wps">
            <w:drawing>
              <wp:anchor distT="0" distB="0" distL="114300" distR="114300" simplePos="0" relativeHeight="251658241" behindDoc="0" locked="0" layoutInCell="1" allowOverlap="1" wp14:anchorId="13B10A25" wp14:editId="4DD3F8E6">
                <wp:simplePos x="0" y="0"/>
                <wp:positionH relativeFrom="column">
                  <wp:posOffset>694642</wp:posOffset>
                </wp:positionH>
                <wp:positionV relativeFrom="page">
                  <wp:posOffset>6305909</wp:posOffset>
                </wp:positionV>
                <wp:extent cx="4946015" cy="814753"/>
                <wp:effectExtent l="0" t="0" r="0" b="4445"/>
                <wp:wrapNone/>
                <wp:docPr id="5" name="Text Box 5"/>
                <wp:cNvGraphicFramePr/>
                <a:graphic xmlns:a="http://schemas.openxmlformats.org/drawingml/2006/main">
                  <a:graphicData uri="http://schemas.microsoft.com/office/word/2010/wordprocessingShape">
                    <wps:wsp>
                      <wps:cNvSpPr txBox="1"/>
                      <wps:spPr>
                        <a:xfrm>
                          <a:off x="0" y="0"/>
                          <a:ext cx="4946015" cy="814753"/>
                        </a:xfrm>
                        <a:prstGeom prst="rect">
                          <a:avLst/>
                        </a:prstGeom>
                        <a:noFill/>
                        <a:ln w="6350">
                          <a:noFill/>
                        </a:ln>
                      </wps:spPr>
                      <wps:txbx>
                        <w:txbxContent>
                          <w:p w14:paraId="2D8A3826" w14:textId="279B9095" w:rsidR="00196655" w:rsidRPr="00196655" w:rsidRDefault="00EF5952" w:rsidP="00DD3676">
                            <w:r>
                              <w:rPr>
                                <w:color w:val="FFFFFF" w:themeColor="background1"/>
                                <w:sz w:val="32"/>
                                <w:szCs w:val="32"/>
                              </w:rPr>
                              <w:t>What’s new</w:t>
                            </w:r>
                            <w:r w:rsidR="00BC474D">
                              <w:rPr>
                                <w:color w:val="FFFFFF" w:themeColor="background1"/>
                                <w:sz w:val="32"/>
                                <w:szCs w:val="32"/>
                              </w:rPr>
                              <w:t xml:space="preserve"> 202</w:t>
                            </w:r>
                            <w:r w:rsidR="00D2768F">
                              <w:rPr>
                                <w:color w:val="FFFFFF" w:themeColor="background1"/>
                                <w:sz w:val="32"/>
                                <w:szCs w:val="32"/>
                              </w:rPr>
                              <w:t>5</w:t>
                            </w:r>
                            <w:r w:rsidR="00BC474D">
                              <w:rPr>
                                <w:color w:val="FFFFFF" w:themeColor="background1"/>
                                <w:sz w:val="32"/>
                                <w:szCs w:val="32"/>
                              </w:rPr>
                              <w:t>.20.</w:t>
                            </w:r>
                            <w:r w:rsidR="00AE5DD0">
                              <w:rPr>
                                <w:color w:val="FFFFFF" w:themeColor="background1"/>
                                <w:sz w:val="32"/>
                                <w:szCs w:val="32"/>
                              </w:rPr>
                              <w:t>1</w:t>
                            </w:r>
                            <w:r w:rsidR="00D6583E">
                              <w:rPr>
                                <w:color w:val="FFFFFF" w:themeColor="background1"/>
                                <w:sz w:val="32"/>
                                <w:szCs w:val="32"/>
                              </w:rPr>
                              <w:t>3</w:t>
                            </w:r>
                          </w:p>
                          <w:p w14:paraId="2A98E119" w14:textId="350EA199" w:rsidR="00196655" w:rsidRPr="00196655" w:rsidRDefault="00196655" w:rsidP="00DD367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B10A25" id="Text Box 5" o:spid="_x0000_s1035" type="#_x0000_t202" style="position:absolute;margin-left:54.7pt;margin-top:496.55pt;width:389.45pt;height:64.1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" filled="f" stroked="f" strokeweight=".5pt">
                <v:textbox>
                  <w:txbxContent>
                    <w:p w14:paraId="2D8A3826" w14:textId="279B9095" w:rsidR="00196655" w:rsidRPr="00196655" w:rsidRDefault="00EF5952" w:rsidP="00DD3676">
                      <w:r>
                        <w:rPr>
                          <w:color w:val="FFFFFF" w:themeColor="background1"/>
                          <w:sz w:val="32"/>
                          <w:szCs w:val="32"/>
                        </w:rPr>
                        <w:t>What’s new</w:t>
                      </w:r>
                      <w:r w:rsidR="00BC474D">
                        <w:rPr>
                          <w:color w:val="FFFFFF" w:themeColor="background1"/>
                          <w:sz w:val="32"/>
                          <w:szCs w:val="32"/>
                        </w:rPr>
                        <w:t xml:space="preserve"> 202</w:t>
                      </w:r>
                      <w:r w:rsidR="00D2768F">
                        <w:rPr>
                          <w:color w:val="FFFFFF" w:themeColor="background1"/>
                          <w:sz w:val="32"/>
                          <w:szCs w:val="32"/>
                        </w:rPr>
                        <w:t>5</w:t>
                      </w:r>
                      <w:r w:rsidR="00BC474D">
                        <w:rPr>
                          <w:color w:val="FFFFFF" w:themeColor="background1"/>
                          <w:sz w:val="32"/>
                          <w:szCs w:val="32"/>
                        </w:rPr>
                        <w:t>.20.</w:t>
                      </w:r>
                      <w:r w:rsidR="00AE5DD0">
                        <w:rPr>
                          <w:color w:val="FFFFFF" w:themeColor="background1"/>
                          <w:sz w:val="32"/>
                          <w:szCs w:val="32"/>
                        </w:rPr>
                        <w:t>1</w:t>
                      </w:r>
                      <w:r w:rsidR="00D6583E">
                        <w:rPr>
                          <w:color w:val="FFFFFF" w:themeColor="background1"/>
                          <w:sz w:val="32"/>
                          <w:szCs w:val="32"/>
                        </w:rPr>
                        <w:t>3</w:t>
                      </w:r>
                    </w:p>
                    <w:p w14:paraId="2A98E119" w14:textId="350EA199" w:rsidR="00196655" w:rsidRPr="00196655" w:rsidRDefault="00196655" w:rsidP="00DD3676"/>
                  </w:txbxContent>
                </v:textbox>
                <w10:wrap anchory="page"/>
              </v:shape>
            </w:pict>
          </mc:Fallback>
        </mc:AlternateContent>
      </w:r>
    </w:p>
    <w:p w14:paraId="5D0BA69A" w14:textId="230348E6" w:rsidR="00FD3C4B" w:rsidRPr="008F0F64" w:rsidRDefault="00FD3C4B" w:rsidP="00DD3676"/>
    <w:p w14:paraId="5010690F" w14:textId="209B458F" w:rsidR="00FD3C4B" w:rsidRPr="008F0F64" w:rsidRDefault="00FD3C4B" w:rsidP="00DD3676"/>
    <w:p w14:paraId="7FC84202" w14:textId="4099365F" w:rsidR="00FD3C4B" w:rsidRPr="008F0F64" w:rsidRDefault="00FD3C4B" w:rsidP="00DD3676"/>
    <w:p w14:paraId="50C7A6DD" w14:textId="165949A6" w:rsidR="00FD3C4B" w:rsidRPr="008F0F64" w:rsidRDefault="00FD3C4B" w:rsidP="00DD3676"/>
    <w:p w14:paraId="7A6B2537" w14:textId="7B7FACDB" w:rsidR="00FD3C4B" w:rsidRPr="008F0F64" w:rsidRDefault="00FD3C4B" w:rsidP="00DD3676"/>
    <w:p w14:paraId="6C1753C1" w14:textId="55F4F93D" w:rsidR="00FD3C4B" w:rsidRPr="008F0F64" w:rsidRDefault="00FD3C4B" w:rsidP="00DD3676"/>
    <w:p w14:paraId="320A892E" w14:textId="593D7264" w:rsidR="00FD3C4B" w:rsidRPr="008F0F64" w:rsidRDefault="00FD3C4B" w:rsidP="00DD3676"/>
    <w:p w14:paraId="255A4783" w14:textId="1376369F" w:rsidR="00FD3C4B" w:rsidRPr="008F0F64" w:rsidRDefault="00FD3C4B" w:rsidP="00DD3676"/>
    <w:p w14:paraId="391A36EC" w14:textId="3DB9C850" w:rsidR="00FD3C4B" w:rsidRPr="008F0F64" w:rsidRDefault="00FD3C4B" w:rsidP="00DD3676"/>
    <w:p w14:paraId="1B4670F8" w14:textId="78688DA4" w:rsidR="00FD3C4B" w:rsidRPr="008F0F64" w:rsidRDefault="00FD3C4B" w:rsidP="00DD3676"/>
    <w:p w14:paraId="5E0ECB94" w14:textId="78A4E878" w:rsidR="00FD3C4B" w:rsidRPr="008F0F64" w:rsidRDefault="00FD3C4B" w:rsidP="00DD3676"/>
    <w:p w14:paraId="69773F86" w14:textId="1ECCE24E" w:rsidR="00FD3C4B" w:rsidRPr="008F0F64" w:rsidRDefault="00FD3C4B" w:rsidP="00DD3676"/>
    <w:p w14:paraId="35129005" w14:textId="77777777" w:rsidR="00FD3C4B" w:rsidRPr="008F0F64" w:rsidRDefault="00FD3C4B" w:rsidP="00DD3676"/>
    <w:p w14:paraId="5F169E6A" w14:textId="01C841D2" w:rsidR="00E81E04" w:rsidRPr="008F0F64" w:rsidRDefault="00E81E04" w:rsidP="00DD3676"/>
    <w:p w14:paraId="463FF3D5" w14:textId="77777777" w:rsidR="00E81E04" w:rsidRPr="008F0F64" w:rsidRDefault="00E81E04" w:rsidP="00DD3676">
      <w:pPr>
        <w:sectPr w:rsidR="00E81E04" w:rsidRPr="008F0F64" w:rsidSect="001221FD">
          <w:headerReference w:type="first" r:id="rId17"/>
          <w:type w:val="continuous"/>
          <w:pgSz w:w="11906" w:h="16838"/>
          <w:pgMar w:top="4253" w:right="1134" w:bottom="1440" w:left="1134" w:header="709" w:footer="709" w:gutter="0"/>
          <w:cols w:space="708"/>
          <w:titlePg/>
          <w:docGrid w:linePitch="360"/>
        </w:sectPr>
      </w:pPr>
    </w:p>
    <w:p w14:paraId="7A91CBAF" w14:textId="068D25B4" w:rsidR="00E81E04" w:rsidRPr="008F0F64" w:rsidRDefault="008360EB" w:rsidP="00DD3676">
      <w:r w:rsidRPr="008F0F64">
        <w:rPr>
          <w:rFonts w:cstheme="majorHAnsi"/>
          <w:b/>
          <w:bCs/>
          <w:color w:val="F56354" w:themeColor="accent1"/>
          <w:sz w:val="72"/>
          <w:szCs w:val="72"/>
        </w:rPr>
        <w:lastRenderedPageBreak/>
        <w:t>Index</w:t>
      </w:r>
    </w:p>
    <w:sdt>
      <w:sdtPr>
        <w:rPr>
          <w:rFonts w:asciiTheme="minorHAnsi" w:eastAsiaTheme="minorEastAsia" w:hAnsiTheme="minorHAnsi" w:cstheme="minorBidi"/>
          <w:color w:val="F56354" w:themeColor="accent1"/>
          <w:sz w:val="20"/>
          <w:szCs w:val="20"/>
          <w:lang w:val="en-ZA"/>
        </w:rPr>
        <w:id w:val="1197903400"/>
        <w:docPartObj>
          <w:docPartGallery w:val="Table of Contents"/>
          <w:docPartUnique/>
        </w:docPartObj>
      </w:sdtPr>
      <w:sdtContent>
        <w:p w14:paraId="753ADB22" w14:textId="672C50F4" w:rsidR="00864833" w:rsidRDefault="00864833">
          <w:pPr>
            <w:pStyle w:val="TOCHeading"/>
          </w:pPr>
        </w:p>
        <w:p w14:paraId="6D01A5F9" w14:textId="160B356A" w:rsidR="00426381" w:rsidRDefault="004154F4">
          <w:pPr>
            <w:pStyle w:val="TOC1"/>
            <w:rPr>
              <w:rFonts w:eastAsiaTheme="minorEastAsia"/>
              <w:noProof/>
              <w:color w:val="auto"/>
              <w:kern w:val="2"/>
              <w:sz w:val="24"/>
              <w:szCs w:val="24"/>
              <w:lang w:eastAsia="en-ZA"/>
              <w14:ligatures w14:val="standardContextual"/>
            </w:rPr>
          </w:pPr>
          <w:r>
            <w:fldChar w:fldCharType="begin"/>
          </w:r>
          <w:r w:rsidR="00864833">
            <w:instrText>TOC \o "1-3" \h \z \u</w:instrText>
          </w:r>
          <w:r>
            <w:fldChar w:fldCharType="separate"/>
          </w:r>
          <w:hyperlink w:anchor="_Toc211243130" w:history="1">
            <w:r w:rsidR="00426381" w:rsidRPr="004F3C10">
              <w:rPr>
                <w:rStyle w:val="Hyperlink"/>
                <w:noProof/>
              </w:rPr>
              <w:t>1.</w:t>
            </w:r>
            <w:r w:rsidR="00426381">
              <w:rPr>
                <w:rFonts w:eastAsiaTheme="minorEastAsia"/>
                <w:noProof/>
                <w:color w:val="auto"/>
                <w:kern w:val="2"/>
                <w:sz w:val="24"/>
                <w:szCs w:val="24"/>
                <w:lang w:eastAsia="en-ZA"/>
                <w14:ligatures w14:val="standardContextual"/>
              </w:rPr>
              <w:tab/>
            </w:r>
            <w:r w:rsidR="00426381" w:rsidRPr="004F3C10">
              <w:rPr>
                <w:rStyle w:val="Hyperlink"/>
                <w:noProof/>
              </w:rPr>
              <w:t>Caseware Working Papers 2025.00.091 (Release 2)</w:t>
            </w:r>
            <w:r w:rsidR="00426381">
              <w:rPr>
                <w:noProof/>
                <w:webHidden/>
              </w:rPr>
              <w:tab/>
            </w:r>
            <w:r w:rsidR="00426381">
              <w:rPr>
                <w:noProof/>
                <w:webHidden/>
              </w:rPr>
              <w:fldChar w:fldCharType="begin"/>
            </w:r>
            <w:r w:rsidR="00426381">
              <w:rPr>
                <w:noProof/>
                <w:webHidden/>
              </w:rPr>
              <w:instrText xml:space="preserve"> PAGEREF _Toc211243130 \h </w:instrText>
            </w:r>
            <w:r w:rsidR="00426381">
              <w:rPr>
                <w:noProof/>
                <w:webHidden/>
              </w:rPr>
            </w:r>
            <w:r w:rsidR="00426381">
              <w:rPr>
                <w:noProof/>
                <w:webHidden/>
              </w:rPr>
              <w:fldChar w:fldCharType="separate"/>
            </w:r>
            <w:r w:rsidR="00154563">
              <w:rPr>
                <w:noProof/>
                <w:webHidden/>
              </w:rPr>
              <w:t>4</w:t>
            </w:r>
            <w:r w:rsidR="00426381">
              <w:rPr>
                <w:noProof/>
                <w:webHidden/>
              </w:rPr>
              <w:fldChar w:fldCharType="end"/>
            </w:r>
          </w:hyperlink>
        </w:p>
        <w:p w14:paraId="73491FDD" w14:textId="3712468C" w:rsidR="00426381" w:rsidRDefault="00426381">
          <w:pPr>
            <w:pStyle w:val="TOC2"/>
            <w:tabs>
              <w:tab w:val="left" w:pos="720"/>
              <w:tab w:val="right" w:leader="dot" w:pos="9016"/>
            </w:tabs>
            <w:rPr>
              <w:rFonts w:eastAsiaTheme="minorEastAsia"/>
              <w:noProof/>
              <w:color w:val="auto"/>
              <w:kern w:val="2"/>
              <w:sz w:val="24"/>
              <w:szCs w:val="24"/>
              <w:lang w:eastAsia="en-ZA"/>
              <w14:ligatures w14:val="standardContextual"/>
            </w:rPr>
          </w:pPr>
          <w:hyperlink w:anchor="_Toc211243131" w:history="1">
            <w:r w:rsidRPr="004F3C10">
              <w:rPr>
                <w:rStyle w:val="Hyperlink"/>
                <w:noProof/>
              </w:rPr>
              <w:t>1.1</w:t>
            </w:r>
            <w:r>
              <w:rPr>
                <w:rFonts w:eastAsiaTheme="minorEastAsia"/>
                <w:noProof/>
                <w:color w:val="auto"/>
                <w:kern w:val="2"/>
                <w:sz w:val="24"/>
                <w:szCs w:val="24"/>
                <w:lang w:eastAsia="en-ZA"/>
                <w14:ligatures w14:val="standardContextual"/>
              </w:rPr>
              <w:tab/>
            </w:r>
            <w:r w:rsidRPr="004F3C10">
              <w:rPr>
                <w:rStyle w:val="Hyperlink"/>
                <w:noProof/>
              </w:rPr>
              <w:t>Features</w:t>
            </w:r>
            <w:r>
              <w:rPr>
                <w:noProof/>
                <w:webHidden/>
              </w:rPr>
              <w:tab/>
            </w:r>
            <w:r>
              <w:rPr>
                <w:noProof/>
                <w:webHidden/>
              </w:rPr>
              <w:fldChar w:fldCharType="begin"/>
            </w:r>
            <w:r>
              <w:rPr>
                <w:noProof/>
                <w:webHidden/>
              </w:rPr>
              <w:instrText xml:space="preserve"> PAGEREF _Toc211243131 \h </w:instrText>
            </w:r>
            <w:r>
              <w:rPr>
                <w:noProof/>
                <w:webHidden/>
              </w:rPr>
            </w:r>
            <w:r>
              <w:rPr>
                <w:noProof/>
                <w:webHidden/>
              </w:rPr>
              <w:fldChar w:fldCharType="separate"/>
            </w:r>
            <w:r w:rsidR="00154563">
              <w:rPr>
                <w:noProof/>
                <w:webHidden/>
              </w:rPr>
              <w:t>4</w:t>
            </w:r>
            <w:r>
              <w:rPr>
                <w:noProof/>
                <w:webHidden/>
              </w:rPr>
              <w:fldChar w:fldCharType="end"/>
            </w:r>
          </w:hyperlink>
        </w:p>
        <w:p w14:paraId="57585C64" w14:textId="71975732" w:rsidR="00426381" w:rsidRDefault="00426381">
          <w:pPr>
            <w:pStyle w:val="TOC2"/>
            <w:tabs>
              <w:tab w:val="left" w:pos="720"/>
              <w:tab w:val="right" w:leader="dot" w:pos="9016"/>
            </w:tabs>
            <w:rPr>
              <w:rFonts w:eastAsiaTheme="minorEastAsia"/>
              <w:noProof/>
              <w:color w:val="auto"/>
              <w:kern w:val="2"/>
              <w:sz w:val="24"/>
              <w:szCs w:val="24"/>
              <w:lang w:eastAsia="en-ZA"/>
              <w14:ligatures w14:val="standardContextual"/>
            </w:rPr>
          </w:pPr>
          <w:hyperlink w:anchor="_Toc211243132" w:history="1">
            <w:r w:rsidRPr="004F3C10">
              <w:rPr>
                <w:rStyle w:val="Hyperlink"/>
                <w:noProof/>
              </w:rPr>
              <w:t>1.2</w:t>
            </w:r>
            <w:r>
              <w:rPr>
                <w:rFonts w:eastAsiaTheme="minorEastAsia"/>
                <w:noProof/>
                <w:color w:val="auto"/>
                <w:kern w:val="2"/>
                <w:sz w:val="24"/>
                <w:szCs w:val="24"/>
                <w:lang w:eastAsia="en-ZA"/>
                <w14:ligatures w14:val="standardContextual"/>
              </w:rPr>
              <w:tab/>
            </w:r>
            <w:r w:rsidRPr="004F3C10">
              <w:rPr>
                <w:rStyle w:val="Hyperlink"/>
                <w:noProof/>
              </w:rPr>
              <w:t>Fixes and improvements</w:t>
            </w:r>
            <w:r>
              <w:rPr>
                <w:noProof/>
                <w:webHidden/>
              </w:rPr>
              <w:tab/>
            </w:r>
            <w:r>
              <w:rPr>
                <w:noProof/>
                <w:webHidden/>
              </w:rPr>
              <w:fldChar w:fldCharType="begin"/>
            </w:r>
            <w:r>
              <w:rPr>
                <w:noProof/>
                <w:webHidden/>
              </w:rPr>
              <w:instrText xml:space="preserve"> PAGEREF _Toc211243132 \h </w:instrText>
            </w:r>
            <w:r>
              <w:rPr>
                <w:noProof/>
                <w:webHidden/>
              </w:rPr>
            </w:r>
            <w:r>
              <w:rPr>
                <w:noProof/>
                <w:webHidden/>
              </w:rPr>
              <w:fldChar w:fldCharType="separate"/>
            </w:r>
            <w:r w:rsidR="00154563">
              <w:rPr>
                <w:noProof/>
                <w:webHidden/>
              </w:rPr>
              <w:t>5</w:t>
            </w:r>
            <w:r>
              <w:rPr>
                <w:noProof/>
                <w:webHidden/>
              </w:rPr>
              <w:fldChar w:fldCharType="end"/>
            </w:r>
          </w:hyperlink>
        </w:p>
        <w:p w14:paraId="73DD52F3" w14:textId="4EEA8CEE" w:rsidR="00426381" w:rsidRDefault="00426381">
          <w:pPr>
            <w:pStyle w:val="TOC1"/>
            <w:rPr>
              <w:rFonts w:eastAsiaTheme="minorEastAsia"/>
              <w:noProof/>
              <w:color w:val="auto"/>
              <w:kern w:val="2"/>
              <w:sz w:val="24"/>
              <w:szCs w:val="24"/>
              <w:lang w:eastAsia="en-ZA"/>
              <w14:ligatures w14:val="standardContextual"/>
            </w:rPr>
          </w:pPr>
          <w:hyperlink w:anchor="_Toc211243133" w:history="1">
            <w:r w:rsidRPr="004F3C10">
              <w:rPr>
                <w:rStyle w:val="Hyperlink"/>
                <w:noProof/>
              </w:rPr>
              <w:t>2.</w:t>
            </w:r>
            <w:r>
              <w:rPr>
                <w:rFonts w:eastAsiaTheme="minorEastAsia"/>
                <w:noProof/>
                <w:color w:val="auto"/>
                <w:kern w:val="2"/>
                <w:sz w:val="24"/>
                <w:szCs w:val="24"/>
                <w:lang w:eastAsia="en-ZA"/>
                <w14:ligatures w14:val="standardContextual"/>
              </w:rPr>
              <w:tab/>
            </w:r>
            <w:r w:rsidRPr="004F3C10">
              <w:rPr>
                <w:rStyle w:val="Hyperlink"/>
                <w:noProof/>
              </w:rPr>
              <w:t>Universal</w:t>
            </w:r>
            <w:r>
              <w:rPr>
                <w:noProof/>
                <w:webHidden/>
              </w:rPr>
              <w:tab/>
            </w:r>
            <w:r>
              <w:rPr>
                <w:noProof/>
                <w:webHidden/>
              </w:rPr>
              <w:fldChar w:fldCharType="begin"/>
            </w:r>
            <w:r>
              <w:rPr>
                <w:noProof/>
                <w:webHidden/>
              </w:rPr>
              <w:instrText xml:space="preserve"> PAGEREF _Toc211243133 \h </w:instrText>
            </w:r>
            <w:r>
              <w:rPr>
                <w:noProof/>
                <w:webHidden/>
              </w:rPr>
            </w:r>
            <w:r>
              <w:rPr>
                <w:noProof/>
                <w:webHidden/>
              </w:rPr>
              <w:fldChar w:fldCharType="separate"/>
            </w:r>
            <w:r w:rsidR="00154563">
              <w:rPr>
                <w:noProof/>
                <w:webHidden/>
              </w:rPr>
              <w:t>6</w:t>
            </w:r>
            <w:r>
              <w:rPr>
                <w:noProof/>
                <w:webHidden/>
              </w:rPr>
              <w:fldChar w:fldCharType="end"/>
            </w:r>
          </w:hyperlink>
        </w:p>
        <w:p w14:paraId="0CC42054" w14:textId="45A5BB2F" w:rsidR="00426381" w:rsidRDefault="00426381">
          <w:pPr>
            <w:pStyle w:val="TOC2"/>
            <w:tabs>
              <w:tab w:val="left" w:pos="720"/>
              <w:tab w:val="right" w:leader="dot" w:pos="9016"/>
            </w:tabs>
            <w:rPr>
              <w:rFonts w:eastAsiaTheme="minorEastAsia"/>
              <w:noProof/>
              <w:color w:val="auto"/>
              <w:kern w:val="2"/>
              <w:sz w:val="24"/>
              <w:szCs w:val="24"/>
              <w:lang w:eastAsia="en-ZA"/>
              <w14:ligatures w14:val="standardContextual"/>
            </w:rPr>
          </w:pPr>
          <w:hyperlink w:anchor="_Toc211243134" w:history="1">
            <w:r w:rsidRPr="004F3C10">
              <w:rPr>
                <w:rStyle w:val="Hyperlink"/>
                <w:noProof/>
              </w:rPr>
              <w:t>2.1</w:t>
            </w:r>
            <w:r>
              <w:rPr>
                <w:rFonts w:eastAsiaTheme="minorEastAsia"/>
                <w:noProof/>
                <w:color w:val="auto"/>
                <w:kern w:val="2"/>
                <w:sz w:val="24"/>
                <w:szCs w:val="24"/>
                <w:lang w:eastAsia="en-ZA"/>
                <w14:ligatures w14:val="standardContextual"/>
              </w:rPr>
              <w:tab/>
            </w:r>
            <w:r w:rsidRPr="004F3C10">
              <w:rPr>
                <w:rStyle w:val="Hyperlink"/>
                <w:noProof/>
              </w:rPr>
              <w:t>Features</w:t>
            </w:r>
            <w:r>
              <w:rPr>
                <w:noProof/>
                <w:webHidden/>
              </w:rPr>
              <w:tab/>
            </w:r>
            <w:r>
              <w:rPr>
                <w:noProof/>
                <w:webHidden/>
              </w:rPr>
              <w:fldChar w:fldCharType="begin"/>
            </w:r>
            <w:r>
              <w:rPr>
                <w:noProof/>
                <w:webHidden/>
              </w:rPr>
              <w:instrText xml:space="preserve"> PAGEREF _Toc211243134 \h </w:instrText>
            </w:r>
            <w:r>
              <w:rPr>
                <w:noProof/>
                <w:webHidden/>
              </w:rPr>
            </w:r>
            <w:r>
              <w:rPr>
                <w:noProof/>
                <w:webHidden/>
              </w:rPr>
              <w:fldChar w:fldCharType="separate"/>
            </w:r>
            <w:r w:rsidR="00154563">
              <w:rPr>
                <w:noProof/>
                <w:webHidden/>
              </w:rPr>
              <w:t>6</w:t>
            </w:r>
            <w:r>
              <w:rPr>
                <w:noProof/>
                <w:webHidden/>
              </w:rPr>
              <w:fldChar w:fldCharType="end"/>
            </w:r>
          </w:hyperlink>
        </w:p>
        <w:p w14:paraId="5B18E74B" w14:textId="7495E7FF" w:rsidR="00426381" w:rsidRDefault="00426381">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211243135" w:history="1">
            <w:r w:rsidRPr="004F3C10">
              <w:rPr>
                <w:rStyle w:val="Hyperlink"/>
                <w:noProof/>
              </w:rPr>
              <w:t>2.1.1</w:t>
            </w:r>
            <w:r>
              <w:rPr>
                <w:rFonts w:eastAsiaTheme="minorEastAsia"/>
                <w:noProof/>
                <w:color w:val="auto"/>
                <w:kern w:val="2"/>
                <w:sz w:val="24"/>
                <w:szCs w:val="24"/>
                <w:lang w:eastAsia="en-ZA"/>
                <w14:ligatures w14:val="standardContextual"/>
              </w:rPr>
              <w:tab/>
            </w:r>
            <w:r w:rsidRPr="004F3C10">
              <w:rPr>
                <w:rStyle w:val="Hyperlink"/>
                <w:noProof/>
              </w:rPr>
              <w:t>License management</w:t>
            </w:r>
            <w:r>
              <w:rPr>
                <w:noProof/>
                <w:webHidden/>
              </w:rPr>
              <w:tab/>
            </w:r>
            <w:r>
              <w:rPr>
                <w:noProof/>
                <w:webHidden/>
              </w:rPr>
              <w:fldChar w:fldCharType="begin"/>
            </w:r>
            <w:r>
              <w:rPr>
                <w:noProof/>
                <w:webHidden/>
              </w:rPr>
              <w:instrText xml:space="preserve"> PAGEREF _Toc211243135 \h </w:instrText>
            </w:r>
            <w:r>
              <w:rPr>
                <w:noProof/>
                <w:webHidden/>
              </w:rPr>
            </w:r>
            <w:r>
              <w:rPr>
                <w:noProof/>
                <w:webHidden/>
              </w:rPr>
              <w:fldChar w:fldCharType="separate"/>
            </w:r>
            <w:r w:rsidR="00154563">
              <w:rPr>
                <w:noProof/>
                <w:webHidden/>
              </w:rPr>
              <w:t>6</w:t>
            </w:r>
            <w:r>
              <w:rPr>
                <w:noProof/>
                <w:webHidden/>
              </w:rPr>
              <w:fldChar w:fldCharType="end"/>
            </w:r>
          </w:hyperlink>
        </w:p>
        <w:p w14:paraId="656E0B99" w14:textId="22B058E3" w:rsidR="00426381" w:rsidRDefault="00426381">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211243136" w:history="1">
            <w:r w:rsidRPr="004F3C10">
              <w:rPr>
                <w:rStyle w:val="Hyperlink"/>
                <w:noProof/>
              </w:rPr>
              <w:t>2.1.2</w:t>
            </w:r>
            <w:r>
              <w:rPr>
                <w:rFonts w:eastAsiaTheme="minorEastAsia"/>
                <w:noProof/>
                <w:color w:val="auto"/>
                <w:kern w:val="2"/>
                <w:sz w:val="24"/>
                <w:szCs w:val="24"/>
                <w:lang w:eastAsia="en-ZA"/>
                <w14:ligatures w14:val="standardContextual"/>
              </w:rPr>
              <w:tab/>
            </w:r>
            <w:r w:rsidRPr="004F3C10">
              <w:rPr>
                <w:rStyle w:val="Hyperlink"/>
                <w:noProof/>
              </w:rPr>
              <w:t>Engagement Optimisation</w:t>
            </w:r>
            <w:r>
              <w:rPr>
                <w:noProof/>
                <w:webHidden/>
              </w:rPr>
              <w:tab/>
            </w:r>
            <w:r>
              <w:rPr>
                <w:noProof/>
                <w:webHidden/>
              </w:rPr>
              <w:fldChar w:fldCharType="begin"/>
            </w:r>
            <w:r>
              <w:rPr>
                <w:noProof/>
                <w:webHidden/>
              </w:rPr>
              <w:instrText xml:space="preserve"> PAGEREF _Toc211243136 \h </w:instrText>
            </w:r>
            <w:r>
              <w:rPr>
                <w:noProof/>
                <w:webHidden/>
              </w:rPr>
            </w:r>
            <w:r>
              <w:rPr>
                <w:noProof/>
                <w:webHidden/>
              </w:rPr>
              <w:fldChar w:fldCharType="separate"/>
            </w:r>
            <w:r w:rsidR="00154563">
              <w:rPr>
                <w:noProof/>
                <w:webHidden/>
              </w:rPr>
              <w:t>6</w:t>
            </w:r>
            <w:r>
              <w:rPr>
                <w:noProof/>
                <w:webHidden/>
              </w:rPr>
              <w:fldChar w:fldCharType="end"/>
            </w:r>
          </w:hyperlink>
        </w:p>
        <w:p w14:paraId="49BFE73D" w14:textId="01F6C8C0" w:rsidR="00426381" w:rsidRDefault="00426381">
          <w:pPr>
            <w:pStyle w:val="TOC2"/>
            <w:tabs>
              <w:tab w:val="left" w:pos="720"/>
              <w:tab w:val="right" w:leader="dot" w:pos="9016"/>
            </w:tabs>
            <w:rPr>
              <w:rFonts w:eastAsiaTheme="minorEastAsia"/>
              <w:noProof/>
              <w:color w:val="auto"/>
              <w:kern w:val="2"/>
              <w:sz w:val="24"/>
              <w:szCs w:val="24"/>
              <w:lang w:eastAsia="en-ZA"/>
              <w14:ligatures w14:val="standardContextual"/>
            </w:rPr>
          </w:pPr>
          <w:hyperlink w:anchor="_Toc211243137" w:history="1">
            <w:r w:rsidRPr="004F3C10">
              <w:rPr>
                <w:rStyle w:val="Hyperlink"/>
                <w:noProof/>
              </w:rPr>
              <w:t>2.2</w:t>
            </w:r>
            <w:r>
              <w:rPr>
                <w:rFonts w:eastAsiaTheme="minorEastAsia"/>
                <w:noProof/>
                <w:color w:val="auto"/>
                <w:kern w:val="2"/>
                <w:sz w:val="24"/>
                <w:szCs w:val="24"/>
                <w:lang w:eastAsia="en-ZA"/>
                <w14:ligatures w14:val="standardContextual"/>
              </w:rPr>
              <w:tab/>
            </w:r>
            <w:r w:rsidRPr="004F3C10">
              <w:rPr>
                <w:rStyle w:val="Hyperlink"/>
                <w:noProof/>
              </w:rPr>
              <w:t>Fixes and improvements</w:t>
            </w:r>
            <w:r>
              <w:rPr>
                <w:noProof/>
                <w:webHidden/>
              </w:rPr>
              <w:tab/>
            </w:r>
            <w:r>
              <w:rPr>
                <w:noProof/>
                <w:webHidden/>
              </w:rPr>
              <w:fldChar w:fldCharType="begin"/>
            </w:r>
            <w:r>
              <w:rPr>
                <w:noProof/>
                <w:webHidden/>
              </w:rPr>
              <w:instrText xml:space="preserve"> PAGEREF _Toc211243137 \h </w:instrText>
            </w:r>
            <w:r>
              <w:rPr>
                <w:noProof/>
                <w:webHidden/>
              </w:rPr>
            </w:r>
            <w:r>
              <w:rPr>
                <w:noProof/>
                <w:webHidden/>
              </w:rPr>
              <w:fldChar w:fldCharType="separate"/>
            </w:r>
            <w:r w:rsidR="00154563">
              <w:rPr>
                <w:noProof/>
                <w:webHidden/>
              </w:rPr>
              <w:t>7</w:t>
            </w:r>
            <w:r>
              <w:rPr>
                <w:noProof/>
                <w:webHidden/>
              </w:rPr>
              <w:fldChar w:fldCharType="end"/>
            </w:r>
          </w:hyperlink>
        </w:p>
        <w:p w14:paraId="6216F642" w14:textId="1487AB42" w:rsidR="00426381" w:rsidRDefault="00426381">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211243138" w:history="1">
            <w:r w:rsidRPr="004F3C10">
              <w:rPr>
                <w:rStyle w:val="Hyperlink"/>
                <w:noProof/>
              </w:rPr>
              <w:t>2.2.1</w:t>
            </w:r>
            <w:r>
              <w:rPr>
                <w:rFonts w:eastAsiaTheme="minorEastAsia"/>
                <w:noProof/>
                <w:color w:val="auto"/>
                <w:kern w:val="2"/>
                <w:sz w:val="24"/>
                <w:szCs w:val="24"/>
                <w:lang w:eastAsia="en-ZA"/>
                <w14:ligatures w14:val="standardContextual"/>
              </w:rPr>
              <w:tab/>
            </w:r>
            <w:r w:rsidRPr="004F3C10">
              <w:rPr>
                <w:rStyle w:val="Hyperlink"/>
                <w:noProof/>
              </w:rPr>
              <w:t>02.40 – Conclusion cells for totals</w:t>
            </w:r>
            <w:r>
              <w:rPr>
                <w:noProof/>
                <w:webHidden/>
              </w:rPr>
              <w:tab/>
            </w:r>
            <w:r>
              <w:rPr>
                <w:noProof/>
                <w:webHidden/>
              </w:rPr>
              <w:fldChar w:fldCharType="begin"/>
            </w:r>
            <w:r>
              <w:rPr>
                <w:noProof/>
                <w:webHidden/>
              </w:rPr>
              <w:instrText xml:space="preserve"> PAGEREF _Toc211243138 \h </w:instrText>
            </w:r>
            <w:r>
              <w:rPr>
                <w:noProof/>
                <w:webHidden/>
              </w:rPr>
            </w:r>
            <w:r>
              <w:rPr>
                <w:noProof/>
                <w:webHidden/>
              </w:rPr>
              <w:fldChar w:fldCharType="separate"/>
            </w:r>
            <w:r w:rsidR="00154563">
              <w:rPr>
                <w:noProof/>
                <w:webHidden/>
              </w:rPr>
              <w:t>7</w:t>
            </w:r>
            <w:r>
              <w:rPr>
                <w:noProof/>
                <w:webHidden/>
              </w:rPr>
              <w:fldChar w:fldCharType="end"/>
            </w:r>
          </w:hyperlink>
        </w:p>
        <w:p w14:paraId="25F23FC8" w14:textId="2A5BC7FC" w:rsidR="00426381" w:rsidRDefault="00426381">
          <w:pPr>
            <w:pStyle w:val="TOC2"/>
            <w:tabs>
              <w:tab w:val="left" w:pos="720"/>
              <w:tab w:val="right" w:leader="dot" w:pos="9016"/>
            </w:tabs>
            <w:rPr>
              <w:rFonts w:eastAsiaTheme="minorEastAsia"/>
              <w:noProof/>
              <w:color w:val="auto"/>
              <w:kern w:val="2"/>
              <w:sz w:val="24"/>
              <w:szCs w:val="24"/>
              <w:lang w:eastAsia="en-ZA"/>
              <w14:ligatures w14:val="standardContextual"/>
            </w:rPr>
          </w:pPr>
          <w:hyperlink w:anchor="_Toc211243139" w:history="1">
            <w:r w:rsidRPr="004F3C10">
              <w:rPr>
                <w:rStyle w:val="Hyperlink"/>
                <w:noProof/>
              </w:rPr>
              <w:t>2.3</w:t>
            </w:r>
            <w:r>
              <w:rPr>
                <w:rFonts w:eastAsiaTheme="minorEastAsia"/>
                <w:noProof/>
                <w:color w:val="auto"/>
                <w:kern w:val="2"/>
                <w:sz w:val="24"/>
                <w:szCs w:val="24"/>
                <w:lang w:eastAsia="en-ZA"/>
                <w14:ligatures w14:val="standardContextual"/>
              </w:rPr>
              <w:tab/>
            </w:r>
            <w:r w:rsidRPr="004F3C10">
              <w:rPr>
                <w:rStyle w:val="Hyperlink"/>
                <w:noProof/>
              </w:rPr>
              <w:t>Previously reported items fixed with Hotfixes</w:t>
            </w:r>
            <w:r>
              <w:rPr>
                <w:noProof/>
                <w:webHidden/>
              </w:rPr>
              <w:tab/>
            </w:r>
            <w:r>
              <w:rPr>
                <w:noProof/>
                <w:webHidden/>
              </w:rPr>
              <w:fldChar w:fldCharType="begin"/>
            </w:r>
            <w:r>
              <w:rPr>
                <w:noProof/>
                <w:webHidden/>
              </w:rPr>
              <w:instrText xml:space="preserve"> PAGEREF _Toc211243139 \h </w:instrText>
            </w:r>
            <w:r>
              <w:rPr>
                <w:noProof/>
                <w:webHidden/>
              </w:rPr>
            </w:r>
            <w:r>
              <w:rPr>
                <w:noProof/>
                <w:webHidden/>
              </w:rPr>
              <w:fldChar w:fldCharType="separate"/>
            </w:r>
            <w:r w:rsidR="00154563">
              <w:rPr>
                <w:noProof/>
                <w:webHidden/>
              </w:rPr>
              <w:t>7</w:t>
            </w:r>
            <w:r>
              <w:rPr>
                <w:noProof/>
                <w:webHidden/>
              </w:rPr>
              <w:fldChar w:fldCharType="end"/>
            </w:r>
          </w:hyperlink>
        </w:p>
        <w:p w14:paraId="5985B485" w14:textId="7BC43B46" w:rsidR="00426381" w:rsidRDefault="00426381">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211243140" w:history="1">
            <w:r w:rsidRPr="004F3C10">
              <w:rPr>
                <w:rStyle w:val="Hyperlink"/>
                <w:noProof/>
              </w:rPr>
              <w:t>2.3.1</w:t>
            </w:r>
            <w:r>
              <w:rPr>
                <w:rFonts w:eastAsiaTheme="minorEastAsia"/>
                <w:noProof/>
                <w:color w:val="auto"/>
                <w:kern w:val="2"/>
                <w:sz w:val="24"/>
                <w:szCs w:val="24"/>
                <w:lang w:eastAsia="en-ZA"/>
                <w14:ligatures w14:val="standardContextual"/>
              </w:rPr>
              <w:tab/>
            </w:r>
            <w:r w:rsidRPr="004F3C10">
              <w:rPr>
                <w:rStyle w:val="Hyperlink"/>
                <w:noProof/>
              </w:rPr>
              <w:t>Hidden procedures</w:t>
            </w:r>
            <w:r>
              <w:rPr>
                <w:noProof/>
                <w:webHidden/>
              </w:rPr>
              <w:tab/>
            </w:r>
            <w:r>
              <w:rPr>
                <w:noProof/>
                <w:webHidden/>
              </w:rPr>
              <w:fldChar w:fldCharType="begin"/>
            </w:r>
            <w:r>
              <w:rPr>
                <w:noProof/>
                <w:webHidden/>
              </w:rPr>
              <w:instrText xml:space="preserve"> PAGEREF _Toc211243140 \h </w:instrText>
            </w:r>
            <w:r>
              <w:rPr>
                <w:noProof/>
                <w:webHidden/>
              </w:rPr>
            </w:r>
            <w:r>
              <w:rPr>
                <w:noProof/>
                <w:webHidden/>
              </w:rPr>
              <w:fldChar w:fldCharType="separate"/>
            </w:r>
            <w:r w:rsidR="00154563">
              <w:rPr>
                <w:noProof/>
                <w:webHidden/>
              </w:rPr>
              <w:t>7</w:t>
            </w:r>
            <w:r>
              <w:rPr>
                <w:noProof/>
                <w:webHidden/>
              </w:rPr>
              <w:fldChar w:fldCharType="end"/>
            </w:r>
          </w:hyperlink>
        </w:p>
        <w:p w14:paraId="796B3C7D" w14:textId="7EE2EB5B" w:rsidR="00426381" w:rsidRDefault="00426381">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211243141" w:history="1">
            <w:r w:rsidRPr="004F3C10">
              <w:rPr>
                <w:rStyle w:val="Hyperlink"/>
                <w:noProof/>
                <w:lang w:eastAsia="en-ZA"/>
              </w:rPr>
              <w:t>2.3.2</w:t>
            </w:r>
            <w:r>
              <w:rPr>
                <w:rFonts w:eastAsiaTheme="minorEastAsia"/>
                <w:noProof/>
                <w:color w:val="auto"/>
                <w:kern w:val="2"/>
                <w:sz w:val="24"/>
                <w:szCs w:val="24"/>
                <w:lang w:eastAsia="en-ZA"/>
                <w14:ligatures w14:val="standardContextual"/>
              </w:rPr>
              <w:tab/>
            </w:r>
            <w:r w:rsidRPr="004F3C10">
              <w:rPr>
                <w:rStyle w:val="Hyperlink"/>
                <w:noProof/>
                <w:lang w:eastAsia="en-ZA"/>
              </w:rPr>
              <w:t>02.50 - Considerations of assurance report</w:t>
            </w:r>
            <w:r>
              <w:rPr>
                <w:noProof/>
                <w:webHidden/>
              </w:rPr>
              <w:tab/>
            </w:r>
            <w:r>
              <w:rPr>
                <w:noProof/>
                <w:webHidden/>
              </w:rPr>
              <w:fldChar w:fldCharType="begin"/>
            </w:r>
            <w:r>
              <w:rPr>
                <w:noProof/>
                <w:webHidden/>
              </w:rPr>
              <w:instrText xml:space="preserve"> PAGEREF _Toc211243141 \h </w:instrText>
            </w:r>
            <w:r>
              <w:rPr>
                <w:noProof/>
                <w:webHidden/>
              </w:rPr>
            </w:r>
            <w:r>
              <w:rPr>
                <w:noProof/>
                <w:webHidden/>
              </w:rPr>
              <w:fldChar w:fldCharType="separate"/>
            </w:r>
            <w:r w:rsidR="00154563">
              <w:rPr>
                <w:noProof/>
                <w:webHidden/>
              </w:rPr>
              <w:t>7</w:t>
            </w:r>
            <w:r>
              <w:rPr>
                <w:noProof/>
                <w:webHidden/>
              </w:rPr>
              <w:fldChar w:fldCharType="end"/>
            </w:r>
          </w:hyperlink>
        </w:p>
        <w:p w14:paraId="21FC7003" w14:textId="650FB11E" w:rsidR="00426381" w:rsidRDefault="00426381">
          <w:pPr>
            <w:pStyle w:val="TOC1"/>
            <w:rPr>
              <w:rFonts w:eastAsiaTheme="minorEastAsia"/>
              <w:noProof/>
              <w:color w:val="auto"/>
              <w:kern w:val="2"/>
              <w:sz w:val="24"/>
              <w:szCs w:val="24"/>
              <w:lang w:eastAsia="en-ZA"/>
              <w14:ligatures w14:val="standardContextual"/>
            </w:rPr>
          </w:pPr>
          <w:hyperlink w:anchor="_Toc211243142" w:history="1">
            <w:r w:rsidRPr="004F3C10">
              <w:rPr>
                <w:rStyle w:val="Hyperlink"/>
                <w:noProof/>
              </w:rPr>
              <w:t>3.</w:t>
            </w:r>
            <w:r>
              <w:rPr>
                <w:rFonts w:eastAsiaTheme="minorEastAsia"/>
                <w:noProof/>
                <w:color w:val="auto"/>
                <w:kern w:val="2"/>
                <w:sz w:val="24"/>
                <w:szCs w:val="24"/>
                <w:lang w:eastAsia="en-ZA"/>
                <w14:ligatures w14:val="standardContextual"/>
              </w:rPr>
              <w:tab/>
            </w:r>
            <w:r w:rsidRPr="004F3C10">
              <w:rPr>
                <w:rStyle w:val="Hyperlink"/>
                <w:noProof/>
              </w:rPr>
              <w:t>Audit</w:t>
            </w:r>
            <w:r>
              <w:rPr>
                <w:noProof/>
                <w:webHidden/>
              </w:rPr>
              <w:tab/>
            </w:r>
            <w:r>
              <w:rPr>
                <w:noProof/>
                <w:webHidden/>
              </w:rPr>
              <w:fldChar w:fldCharType="begin"/>
            </w:r>
            <w:r>
              <w:rPr>
                <w:noProof/>
                <w:webHidden/>
              </w:rPr>
              <w:instrText xml:space="preserve"> PAGEREF _Toc211243142 \h </w:instrText>
            </w:r>
            <w:r>
              <w:rPr>
                <w:noProof/>
                <w:webHidden/>
              </w:rPr>
            </w:r>
            <w:r>
              <w:rPr>
                <w:noProof/>
                <w:webHidden/>
              </w:rPr>
              <w:fldChar w:fldCharType="separate"/>
            </w:r>
            <w:r w:rsidR="00154563">
              <w:rPr>
                <w:noProof/>
                <w:webHidden/>
              </w:rPr>
              <w:t>8</w:t>
            </w:r>
            <w:r>
              <w:rPr>
                <w:noProof/>
                <w:webHidden/>
              </w:rPr>
              <w:fldChar w:fldCharType="end"/>
            </w:r>
          </w:hyperlink>
        </w:p>
        <w:p w14:paraId="6C61EC71" w14:textId="0273AA9A" w:rsidR="00426381" w:rsidRDefault="00426381">
          <w:pPr>
            <w:pStyle w:val="TOC2"/>
            <w:tabs>
              <w:tab w:val="left" w:pos="720"/>
              <w:tab w:val="right" w:leader="dot" w:pos="9016"/>
            </w:tabs>
            <w:rPr>
              <w:rFonts w:eastAsiaTheme="minorEastAsia"/>
              <w:noProof/>
              <w:color w:val="auto"/>
              <w:kern w:val="2"/>
              <w:sz w:val="24"/>
              <w:szCs w:val="24"/>
              <w:lang w:eastAsia="en-ZA"/>
              <w14:ligatures w14:val="standardContextual"/>
            </w:rPr>
          </w:pPr>
          <w:hyperlink w:anchor="_Toc211243143" w:history="1">
            <w:r w:rsidRPr="004F3C10">
              <w:rPr>
                <w:rStyle w:val="Hyperlink"/>
                <w:noProof/>
              </w:rPr>
              <w:t>3.1</w:t>
            </w:r>
            <w:r>
              <w:rPr>
                <w:rFonts w:eastAsiaTheme="minorEastAsia"/>
                <w:noProof/>
                <w:color w:val="auto"/>
                <w:kern w:val="2"/>
                <w:sz w:val="24"/>
                <w:szCs w:val="24"/>
                <w:lang w:eastAsia="en-ZA"/>
                <w14:ligatures w14:val="standardContextual"/>
              </w:rPr>
              <w:tab/>
            </w:r>
            <w:r w:rsidRPr="004F3C10">
              <w:rPr>
                <w:rStyle w:val="Hyperlink"/>
                <w:noProof/>
              </w:rPr>
              <w:t>Compliance Update</w:t>
            </w:r>
            <w:r>
              <w:rPr>
                <w:noProof/>
                <w:webHidden/>
              </w:rPr>
              <w:tab/>
            </w:r>
            <w:r>
              <w:rPr>
                <w:noProof/>
                <w:webHidden/>
              </w:rPr>
              <w:fldChar w:fldCharType="begin"/>
            </w:r>
            <w:r>
              <w:rPr>
                <w:noProof/>
                <w:webHidden/>
              </w:rPr>
              <w:instrText xml:space="preserve"> PAGEREF _Toc211243143 \h </w:instrText>
            </w:r>
            <w:r>
              <w:rPr>
                <w:noProof/>
                <w:webHidden/>
              </w:rPr>
            </w:r>
            <w:r>
              <w:rPr>
                <w:noProof/>
                <w:webHidden/>
              </w:rPr>
              <w:fldChar w:fldCharType="separate"/>
            </w:r>
            <w:r w:rsidR="00154563">
              <w:rPr>
                <w:noProof/>
                <w:webHidden/>
              </w:rPr>
              <w:t>8</w:t>
            </w:r>
            <w:r>
              <w:rPr>
                <w:noProof/>
                <w:webHidden/>
              </w:rPr>
              <w:fldChar w:fldCharType="end"/>
            </w:r>
          </w:hyperlink>
        </w:p>
        <w:p w14:paraId="03B8A497" w14:textId="6E63211F" w:rsidR="00426381" w:rsidRDefault="00426381">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211243144" w:history="1">
            <w:r w:rsidRPr="004F3C10">
              <w:rPr>
                <w:rStyle w:val="Hyperlink"/>
                <w:noProof/>
              </w:rPr>
              <w:t>3.1.1</w:t>
            </w:r>
            <w:r>
              <w:rPr>
                <w:rFonts w:eastAsiaTheme="minorEastAsia"/>
                <w:noProof/>
                <w:color w:val="auto"/>
                <w:kern w:val="2"/>
                <w:sz w:val="24"/>
                <w:szCs w:val="24"/>
                <w:lang w:eastAsia="en-ZA"/>
                <w14:ligatures w14:val="standardContextual"/>
              </w:rPr>
              <w:tab/>
            </w:r>
            <w:r w:rsidRPr="004F3C10">
              <w:rPr>
                <w:rStyle w:val="Hyperlink"/>
                <w:noProof/>
              </w:rPr>
              <w:t>Companies Act Changes (South African entities only)</w:t>
            </w:r>
            <w:r>
              <w:rPr>
                <w:noProof/>
                <w:webHidden/>
              </w:rPr>
              <w:tab/>
            </w:r>
            <w:r>
              <w:rPr>
                <w:noProof/>
                <w:webHidden/>
              </w:rPr>
              <w:fldChar w:fldCharType="begin"/>
            </w:r>
            <w:r>
              <w:rPr>
                <w:noProof/>
                <w:webHidden/>
              </w:rPr>
              <w:instrText xml:space="preserve"> PAGEREF _Toc211243144 \h </w:instrText>
            </w:r>
            <w:r>
              <w:rPr>
                <w:noProof/>
                <w:webHidden/>
              </w:rPr>
            </w:r>
            <w:r>
              <w:rPr>
                <w:noProof/>
                <w:webHidden/>
              </w:rPr>
              <w:fldChar w:fldCharType="separate"/>
            </w:r>
            <w:r w:rsidR="00154563">
              <w:rPr>
                <w:noProof/>
                <w:webHidden/>
              </w:rPr>
              <w:t>8</w:t>
            </w:r>
            <w:r>
              <w:rPr>
                <w:noProof/>
                <w:webHidden/>
              </w:rPr>
              <w:fldChar w:fldCharType="end"/>
            </w:r>
          </w:hyperlink>
        </w:p>
        <w:p w14:paraId="5D8ED9F2" w14:textId="06FE5A96" w:rsidR="00426381" w:rsidRDefault="00426381">
          <w:pPr>
            <w:pStyle w:val="TOC2"/>
            <w:tabs>
              <w:tab w:val="left" w:pos="720"/>
              <w:tab w:val="right" w:leader="dot" w:pos="9016"/>
            </w:tabs>
            <w:rPr>
              <w:rFonts w:eastAsiaTheme="minorEastAsia"/>
              <w:noProof/>
              <w:color w:val="auto"/>
              <w:kern w:val="2"/>
              <w:sz w:val="24"/>
              <w:szCs w:val="24"/>
              <w:lang w:eastAsia="en-ZA"/>
              <w14:ligatures w14:val="standardContextual"/>
            </w:rPr>
          </w:pPr>
          <w:hyperlink w:anchor="_Toc211243145" w:history="1">
            <w:r w:rsidRPr="004F3C10">
              <w:rPr>
                <w:rStyle w:val="Hyperlink"/>
                <w:noProof/>
              </w:rPr>
              <w:t>3.2</w:t>
            </w:r>
            <w:r>
              <w:rPr>
                <w:rFonts w:eastAsiaTheme="minorEastAsia"/>
                <w:noProof/>
                <w:color w:val="auto"/>
                <w:kern w:val="2"/>
                <w:sz w:val="24"/>
                <w:szCs w:val="24"/>
                <w:lang w:eastAsia="en-ZA"/>
                <w14:ligatures w14:val="standardContextual"/>
              </w:rPr>
              <w:tab/>
            </w:r>
            <w:r w:rsidRPr="004F3C10">
              <w:rPr>
                <w:rStyle w:val="Hyperlink"/>
                <w:noProof/>
              </w:rPr>
              <w:t>Features</w:t>
            </w:r>
            <w:r>
              <w:rPr>
                <w:noProof/>
                <w:webHidden/>
              </w:rPr>
              <w:tab/>
            </w:r>
            <w:r>
              <w:rPr>
                <w:noProof/>
                <w:webHidden/>
              </w:rPr>
              <w:fldChar w:fldCharType="begin"/>
            </w:r>
            <w:r>
              <w:rPr>
                <w:noProof/>
                <w:webHidden/>
              </w:rPr>
              <w:instrText xml:space="preserve"> PAGEREF _Toc211243145 \h </w:instrText>
            </w:r>
            <w:r>
              <w:rPr>
                <w:noProof/>
                <w:webHidden/>
              </w:rPr>
            </w:r>
            <w:r>
              <w:rPr>
                <w:noProof/>
                <w:webHidden/>
              </w:rPr>
              <w:fldChar w:fldCharType="separate"/>
            </w:r>
            <w:r w:rsidR="00154563">
              <w:rPr>
                <w:noProof/>
                <w:webHidden/>
              </w:rPr>
              <w:t>8</w:t>
            </w:r>
            <w:r>
              <w:rPr>
                <w:noProof/>
                <w:webHidden/>
              </w:rPr>
              <w:fldChar w:fldCharType="end"/>
            </w:r>
          </w:hyperlink>
        </w:p>
        <w:p w14:paraId="4C4BEF62" w14:textId="1E57A18A" w:rsidR="00426381" w:rsidRDefault="00426381">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211243146" w:history="1">
            <w:r w:rsidRPr="004F3C10">
              <w:rPr>
                <w:rStyle w:val="Hyperlink"/>
                <w:noProof/>
              </w:rPr>
              <w:t>3.2.1</w:t>
            </w:r>
            <w:r>
              <w:rPr>
                <w:rFonts w:eastAsiaTheme="minorEastAsia"/>
                <w:noProof/>
                <w:color w:val="auto"/>
                <w:kern w:val="2"/>
                <w:sz w:val="24"/>
                <w:szCs w:val="24"/>
                <w:lang w:eastAsia="en-ZA"/>
                <w14:ligatures w14:val="standardContextual"/>
              </w:rPr>
              <w:tab/>
            </w:r>
            <w:r w:rsidRPr="004F3C10">
              <w:rPr>
                <w:rStyle w:val="Hyperlink"/>
                <w:noProof/>
              </w:rPr>
              <w:t>10 51 - Probe Optimiser</w:t>
            </w:r>
            <w:r>
              <w:rPr>
                <w:noProof/>
                <w:webHidden/>
              </w:rPr>
              <w:tab/>
            </w:r>
            <w:r>
              <w:rPr>
                <w:noProof/>
                <w:webHidden/>
              </w:rPr>
              <w:fldChar w:fldCharType="begin"/>
            </w:r>
            <w:r>
              <w:rPr>
                <w:noProof/>
                <w:webHidden/>
              </w:rPr>
              <w:instrText xml:space="preserve"> PAGEREF _Toc211243146 \h </w:instrText>
            </w:r>
            <w:r>
              <w:rPr>
                <w:noProof/>
                <w:webHidden/>
              </w:rPr>
            </w:r>
            <w:r>
              <w:rPr>
                <w:noProof/>
                <w:webHidden/>
              </w:rPr>
              <w:fldChar w:fldCharType="separate"/>
            </w:r>
            <w:r w:rsidR="00154563">
              <w:rPr>
                <w:noProof/>
                <w:webHidden/>
              </w:rPr>
              <w:t>8</w:t>
            </w:r>
            <w:r>
              <w:rPr>
                <w:noProof/>
                <w:webHidden/>
              </w:rPr>
              <w:fldChar w:fldCharType="end"/>
            </w:r>
          </w:hyperlink>
        </w:p>
        <w:p w14:paraId="182B4D9C" w14:textId="126B2946" w:rsidR="00426381" w:rsidRDefault="00426381">
          <w:pPr>
            <w:pStyle w:val="TOC2"/>
            <w:tabs>
              <w:tab w:val="left" w:pos="720"/>
              <w:tab w:val="right" w:leader="dot" w:pos="9016"/>
            </w:tabs>
            <w:rPr>
              <w:rFonts w:eastAsiaTheme="minorEastAsia"/>
              <w:noProof/>
              <w:color w:val="auto"/>
              <w:kern w:val="2"/>
              <w:sz w:val="24"/>
              <w:szCs w:val="24"/>
              <w:lang w:eastAsia="en-ZA"/>
              <w14:ligatures w14:val="standardContextual"/>
            </w:rPr>
          </w:pPr>
          <w:hyperlink w:anchor="_Toc211243147" w:history="1">
            <w:r w:rsidRPr="004F3C10">
              <w:rPr>
                <w:rStyle w:val="Hyperlink"/>
                <w:noProof/>
              </w:rPr>
              <w:t>3.3</w:t>
            </w:r>
            <w:r>
              <w:rPr>
                <w:rFonts w:eastAsiaTheme="minorEastAsia"/>
                <w:noProof/>
                <w:color w:val="auto"/>
                <w:kern w:val="2"/>
                <w:sz w:val="24"/>
                <w:szCs w:val="24"/>
                <w:lang w:eastAsia="en-ZA"/>
                <w14:ligatures w14:val="standardContextual"/>
              </w:rPr>
              <w:tab/>
            </w:r>
            <w:r w:rsidRPr="004F3C10">
              <w:rPr>
                <w:rStyle w:val="Hyperlink"/>
                <w:noProof/>
              </w:rPr>
              <w:t>Fixes and improvements</w:t>
            </w:r>
            <w:r>
              <w:rPr>
                <w:noProof/>
                <w:webHidden/>
              </w:rPr>
              <w:tab/>
            </w:r>
            <w:r>
              <w:rPr>
                <w:noProof/>
                <w:webHidden/>
              </w:rPr>
              <w:fldChar w:fldCharType="begin"/>
            </w:r>
            <w:r>
              <w:rPr>
                <w:noProof/>
                <w:webHidden/>
              </w:rPr>
              <w:instrText xml:space="preserve"> PAGEREF _Toc211243147 \h </w:instrText>
            </w:r>
            <w:r>
              <w:rPr>
                <w:noProof/>
                <w:webHidden/>
              </w:rPr>
            </w:r>
            <w:r>
              <w:rPr>
                <w:noProof/>
                <w:webHidden/>
              </w:rPr>
              <w:fldChar w:fldCharType="separate"/>
            </w:r>
            <w:r w:rsidR="00154563">
              <w:rPr>
                <w:noProof/>
                <w:webHidden/>
              </w:rPr>
              <w:t>10</w:t>
            </w:r>
            <w:r>
              <w:rPr>
                <w:noProof/>
                <w:webHidden/>
              </w:rPr>
              <w:fldChar w:fldCharType="end"/>
            </w:r>
          </w:hyperlink>
        </w:p>
        <w:p w14:paraId="504D0654" w14:textId="0D7D7E75" w:rsidR="00426381" w:rsidRDefault="00426381">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211243148" w:history="1">
            <w:r w:rsidRPr="004F3C10">
              <w:rPr>
                <w:rStyle w:val="Hyperlink"/>
                <w:noProof/>
              </w:rPr>
              <w:t>3.3.1</w:t>
            </w:r>
            <w:r>
              <w:rPr>
                <w:rFonts w:eastAsiaTheme="minorEastAsia"/>
                <w:noProof/>
                <w:color w:val="auto"/>
                <w:kern w:val="2"/>
                <w:sz w:val="24"/>
                <w:szCs w:val="24"/>
                <w:lang w:eastAsia="en-ZA"/>
                <w14:ligatures w14:val="standardContextual"/>
              </w:rPr>
              <w:tab/>
            </w:r>
            <w:r w:rsidRPr="004F3C10">
              <w:rPr>
                <w:rStyle w:val="Hyperlink"/>
                <w:bCs/>
                <w:noProof/>
              </w:rPr>
              <w:t>11.60 - Qualitative material assessment of sections</w:t>
            </w:r>
            <w:r>
              <w:rPr>
                <w:noProof/>
                <w:webHidden/>
              </w:rPr>
              <w:tab/>
            </w:r>
            <w:r>
              <w:rPr>
                <w:noProof/>
                <w:webHidden/>
              </w:rPr>
              <w:fldChar w:fldCharType="begin"/>
            </w:r>
            <w:r>
              <w:rPr>
                <w:noProof/>
                <w:webHidden/>
              </w:rPr>
              <w:instrText xml:space="preserve"> PAGEREF _Toc211243148 \h </w:instrText>
            </w:r>
            <w:r>
              <w:rPr>
                <w:noProof/>
                <w:webHidden/>
              </w:rPr>
            </w:r>
            <w:r>
              <w:rPr>
                <w:noProof/>
                <w:webHidden/>
              </w:rPr>
              <w:fldChar w:fldCharType="separate"/>
            </w:r>
            <w:r w:rsidR="00154563">
              <w:rPr>
                <w:noProof/>
                <w:webHidden/>
              </w:rPr>
              <w:t>10</w:t>
            </w:r>
            <w:r>
              <w:rPr>
                <w:noProof/>
                <w:webHidden/>
              </w:rPr>
              <w:fldChar w:fldCharType="end"/>
            </w:r>
          </w:hyperlink>
        </w:p>
        <w:p w14:paraId="35F8A83F" w14:textId="32BFBD5F" w:rsidR="00426381" w:rsidRDefault="00426381">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211243149" w:history="1">
            <w:r w:rsidRPr="004F3C10">
              <w:rPr>
                <w:rStyle w:val="Hyperlink"/>
                <w:noProof/>
              </w:rPr>
              <w:t>3.3.2</w:t>
            </w:r>
            <w:r>
              <w:rPr>
                <w:rFonts w:eastAsiaTheme="minorEastAsia"/>
                <w:noProof/>
                <w:color w:val="auto"/>
                <w:kern w:val="2"/>
                <w:sz w:val="24"/>
                <w:szCs w:val="24"/>
                <w:lang w:eastAsia="en-ZA"/>
                <w14:ligatures w14:val="standardContextual"/>
              </w:rPr>
              <w:tab/>
            </w:r>
            <w:r w:rsidRPr="004F3C10">
              <w:rPr>
                <w:rStyle w:val="Hyperlink"/>
                <w:noProof/>
              </w:rPr>
              <w:t>Information produced by the entity (IPE)</w:t>
            </w:r>
            <w:r>
              <w:rPr>
                <w:noProof/>
                <w:webHidden/>
              </w:rPr>
              <w:tab/>
            </w:r>
            <w:r>
              <w:rPr>
                <w:noProof/>
                <w:webHidden/>
              </w:rPr>
              <w:fldChar w:fldCharType="begin"/>
            </w:r>
            <w:r>
              <w:rPr>
                <w:noProof/>
                <w:webHidden/>
              </w:rPr>
              <w:instrText xml:space="preserve"> PAGEREF _Toc211243149 \h </w:instrText>
            </w:r>
            <w:r>
              <w:rPr>
                <w:noProof/>
                <w:webHidden/>
              </w:rPr>
            </w:r>
            <w:r>
              <w:rPr>
                <w:noProof/>
                <w:webHidden/>
              </w:rPr>
              <w:fldChar w:fldCharType="separate"/>
            </w:r>
            <w:r w:rsidR="00154563">
              <w:rPr>
                <w:noProof/>
                <w:webHidden/>
              </w:rPr>
              <w:t>11</w:t>
            </w:r>
            <w:r>
              <w:rPr>
                <w:noProof/>
                <w:webHidden/>
              </w:rPr>
              <w:fldChar w:fldCharType="end"/>
            </w:r>
          </w:hyperlink>
        </w:p>
        <w:p w14:paraId="1F5B49A9" w14:textId="630A7436" w:rsidR="00426381" w:rsidRDefault="00426381">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211243150" w:history="1">
            <w:r w:rsidRPr="004F3C10">
              <w:rPr>
                <w:rStyle w:val="Hyperlink"/>
                <w:noProof/>
              </w:rPr>
              <w:t>3.3.3</w:t>
            </w:r>
            <w:r>
              <w:rPr>
                <w:rFonts w:eastAsiaTheme="minorEastAsia"/>
                <w:noProof/>
                <w:color w:val="auto"/>
                <w:kern w:val="2"/>
                <w:sz w:val="24"/>
                <w:szCs w:val="24"/>
                <w:lang w:eastAsia="en-ZA"/>
                <w14:ligatures w14:val="standardContextual"/>
              </w:rPr>
              <w:tab/>
            </w:r>
            <w:r w:rsidRPr="004F3C10">
              <w:rPr>
                <w:rStyle w:val="Hyperlink"/>
                <w:noProof/>
              </w:rPr>
              <w:t>Information technology general and application controls</w:t>
            </w:r>
            <w:r>
              <w:rPr>
                <w:noProof/>
                <w:webHidden/>
              </w:rPr>
              <w:tab/>
            </w:r>
            <w:r>
              <w:rPr>
                <w:noProof/>
                <w:webHidden/>
              </w:rPr>
              <w:fldChar w:fldCharType="begin"/>
            </w:r>
            <w:r>
              <w:rPr>
                <w:noProof/>
                <w:webHidden/>
              </w:rPr>
              <w:instrText xml:space="preserve"> PAGEREF _Toc211243150 \h </w:instrText>
            </w:r>
            <w:r>
              <w:rPr>
                <w:noProof/>
                <w:webHidden/>
              </w:rPr>
            </w:r>
            <w:r>
              <w:rPr>
                <w:noProof/>
                <w:webHidden/>
              </w:rPr>
              <w:fldChar w:fldCharType="separate"/>
            </w:r>
            <w:r w:rsidR="00154563">
              <w:rPr>
                <w:noProof/>
                <w:webHidden/>
              </w:rPr>
              <w:t>12</w:t>
            </w:r>
            <w:r>
              <w:rPr>
                <w:noProof/>
                <w:webHidden/>
              </w:rPr>
              <w:fldChar w:fldCharType="end"/>
            </w:r>
          </w:hyperlink>
        </w:p>
        <w:p w14:paraId="0C25AAE5" w14:textId="165E6F5D" w:rsidR="00426381" w:rsidRDefault="00426381">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211243151" w:history="1">
            <w:r w:rsidRPr="004F3C10">
              <w:rPr>
                <w:rStyle w:val="Hyperlink"/>
                <w:noProof/>
              </w:rPr>
              <w:t>3.3.4</w:t>
            </w:r>
            <w:r>
              <w:rPr>
                <w:rFonts w:eastAsiaTheme="minorEastAsia"/>
                <w:noProof/>
                <w:color w:val="auto"/>
                <w:kern w:val="2"/>
                <w:sz w:val="24"/>
                <w:szCs w:val="24"/>
                <w:lang w:eastAsia="en-ZA"/>
                <w14:ligatures w14:val="standardContextual"/>
              </w:rPr>
              <w:tab/>
            </w:r>
            <w:r w:rsidRPr="004F3C10">
              <w:rPr>
                <w:rStyle w:val="Hyperlink"/>
                <w:bCs/>
                <w:noProof/>
                <w:lang w:val="en-US"/>
              </w:rPr>
              <w:t>02.60 - Modification of working papers after audit report date</w:t>
            </w:r>
            <w:r>
              <w:rPr>
                <w:noProof/>
                <w:webHidden/>
              </w:rPr>
              <w:tab/>
            </w:r>
            <w:r>
              <w:rPr>
                <w:noProof/>
                <w:webHidden/>
              </w:rPr>
              <w:fldChar w:fldCharType="begin"/>
            </w:r>
            <w:r>
              <w:rPr>
                <w:noProof/>
                <w:webHidden/>
              </w:rPr>
              <w:instrText xml:space="preserve"> PAGEREF _Toc211243151 \h </w:instrText>
            </w:r>
            <w:r>
              <w:rPr>
                <w:noProof/>
                <w:webHidden/>
              </w:rPr>
            </w:r>
            <w:r>
              <w:rPr>
                <w:noProof/>
                <w:webHidden/>
              </w:rPr>
              <w:fldChar w:fldCharType="separate"/>
            </w:r>
            <w:r w:rsidR="00154563">
              <w:rPr>
                <w:noProof/>
                <w:webHidden/>
              </w:rPr>
              <w:t>13</w:t>
            </w:r>
            <w:r>
              <w:rPr>
                <w:noProof/>
                <w:webHidden/>
              </w:rPr>
              <w:fldChar w:fldCharType="end"/>
            </w:r>
          </w:hyperlink>
        </w:p>
        <w:p w14:paraId="1C19C625" w14:textId="039ABCA9" w:rsidR="00426381" w:rsidRDefault="00426381">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211243152" w:history="1">
            <w:r w:rsidRPr="004F3C10">
              <w:rPr>
                <w:rStyle w:val="Hyperlink"/>
                <w:noProof/>
              </w:rPr>
              <w:t>3.3.5</w:t>
            </w:r>
            <w:r>
              <w:rPr>
                <w:rFonts w:eastAsiaTheme="minorEastAsia"/>
                <w:noProof/>
                <w:color w:val="auto"/>
                <w:kern w:val="2"/>
                <w:sz w:val="24"/>
                <w:szCs w:val="24"/>
                <w:lang w:eastAsia="en-ZA"/>
                <w14:ligatures w14:val="standardContextual"/>
              </w:rPr>
              <w:tab/>
            </w:r>
            <w:r w:rsidRPr="004F3C10">
              <w:rPr>
                <w:rStyle w:val="Hyperlink"/>
                <w:noProof/>
              </w:rPr>
              <w:t>Group Audits: Impact of eliminating journal entries on prelim balances</w:t>
            </w:r>
            <w:r>
              <w:rPr>
                <w:noProof/>
                <w:webHidden/>
              </w:rPr>
              <w:tab/>
            </w:r>
            <w:r>
              <w:rPr>
                <w:noProof/>
                <w:webHidden/>
              </w:rPr>
              <w:fldChar w:fldCharType="begin"/>
            </w:r>
            <w:r>
              <w:rPr>
                <w:noProof/>
                <w:webHidden/>
              </w:rPr>
              <w:instrText xml:space="preserve"> PAGEREF _Toc211243152 \h </w:instrText>
            </w:r>
            <w:r>
              <w:rPr>
                <w:noProof/>
                <w:webHidden/>
              </w:rPr>
            </w:r>
            <w:r>
              <w:rPr>
                <w:noProof/>
                <w:webHidden/>
              </w:rPr>
              <w:fldChar w:fldCharType="separate"/>
            </w:r>
            <w:r w:rsidR="00154563">
              <w:rPr>
                <w:noProof/>
                <w:webHidden/>
              </w:rPr>
              <w:t>13</w:t>
            </w:r>
            <w:r>
              <w:rPr>
                <w:noProof/>
                <w:webHidden/>
              </w:rPr>
              <w:fldChar w:fldCharType="end"/>
            </w:r>
          </w:hyperlink>
        </w:p>
        <w:p w14:paraId="23D340B3" w14:textId="6FE480EF" w:rsidR="00426381" w:rsidRDefault="00426381">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211243153" w:history="1">
            <w:r w:rsidRPr="004F3C10">
              <w:rPr>
                <w:rStyle w:val="Hyperlink"/>
                <w:noProof/>
              </w:rPr>
              <w:t>3.3.6</w:t>
            </w:r>
            <w:r>
              <w:rPr>
                <w:rFonts w:eastAsiaTheme="minorEastAsia"/>
                <w:noProof/>
                <w:color w:val="auto"/>
                <w:kern w:val="2"/>
                <w:sz w:val="24"/>
                <w:szCs w:val="24"/>
                <w:lang w:eastAsia="en-ZA"/>
                <w14:ligatures w14:val="standardContextual"/>
              </w:rPr>
              <w:tab/>
            </w:r>
            <w:r w:rsidRPr="004F3C10">
              <w:rPr>
                <w:rStyle w:val="Hyperlink"/>
                <w:noProof/>
              </w:rPr>
              <w:t>Group Audits: 10.51 and 10.50G - Inclusion of manually enabled sections</w:t>
            </w:r>
            <w:r>
              <w:rPr>
                <w:noProof/>
                <w:webHidden/>
              </w:rPr>
              <w:tab/>
            </w:r>
            <w:r>
              <w:rPr>
                <w:noProof/>
                <w:webHidden/>
              </w:rPr>
              <w:fldChar w:fldCharType="begin"/>
            </w:r>
            <w:r>
              <w:rPr>
                <w:noProof/>
                <w:webHidden/>
              </w:rPr>
              <w:instrText xml:space="preserve"> PAGEREF _Toc211243153 \h </w:instrText>
            </w:r>
            <w:r>
              <w:rPr>
                <w:noProof/>
                <w:webHidden/>
              </w:rPr>
            </w:r>
            <w:r>
              <w:rPr>
                <w:noProof/>
                <w:webHidden/>
              </w:rPr>
              <w:fldChar w:fldCharType="separate"/>
            </w:r>
            <w:r w:rsidR="00154563">
              <w:rPr>
                <w:noProof/>
                <w:webHidden/>
              </w:rPr>
              <w:t>13</w:t>
            </w:r>
            <w:r>
              <w:rPr>
                <w:noProof/>
                <w:webHidden/>
              </w:rPr>
              <w:fldChar w:fldCharType="end"/>
            </w:r>
          </w:hyperlink>
        </w:p>
        <w:p w14:paraId="7A65E2E6" w14:textId="468A78F2" w:rsidR="00426381" w:rsidRDefault="00426381">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211243154" w:history="1">
            <w:r w:rsidRPr="004F3C10">
              <w:rPr>
                <w:rStyle w:val="Hyperlink"/>
                <w:noProof/>
              </w:rPr>
              <w:t>3.3.7</w:t>
            </w:r>
            <w:r>
              <w:rPr>
                <w:rFonts w:eastAsiaTheme="minorEastAsia"/>
                <w:noProof/>
                <w:color w:val="auto"/>
                <w:kern w:val="2"/>
                <w:sz w:val="24"/>
                <w:szCs w:val="24"/>
                <w:lang w:eastAsia="en-ZA"/>
                <w14:ligatures w14:val="standardContextual"/>
              </w:rPr>
              <w:tab/>
            </w:r>
            <w:r w:rsidRPr="004F3C10">
              <w:rPr>
                <w:rStyle w:val="Hyperlink"/>
                <w:noProof/>
              </w:rPr>
              <w:t>10.51 - Use of service organisations</w:t>
            </w:r>
            <w:r>
              <w:rPr>
                <w:noProof/>
                <w:webHidden/>
              </w:rPr>
              <w:tab/>
            </w:r>
            <w:r>
              <w:rPr>
                <w:noProof/>
                <w:webHidden/>
              </w:rPr>
              <w:fldChar w:fldCharType="begin"/>
            </w:r>
            <w:r>
              <w:rPr>
                <w:noProof/>
                <w:webHidden/>
              </w:rPr>
              <w:instrText xml:space="preserve"> PAGEREF _Toc211243154 \h </w:instrText>
            </w:r>
            <w:r>
              <w:rPr>
                <w:noProof/>
                <w:webHidden/>
              </w:rPr>
            </w:r>
            <w:r>
              <w:rPr>
                <w:noProof/>
                <w:webHidden/>
              </w:rPr>
              <w:fldChar w:fldCharType="separate"/>
            </w:r>
            <w:r w:rsidR="00154563">
              <w:rPr>
                <w:noProof/>
                <w:webHidden/>
              </w:rPr>
              <w:t>14</w:t>
            </w:r>
            <w:r>
              <w:rPr>
                <w:noProof/>
                <w:webHidden/>
              </w:rPr>
              <w:fldChar w:fldCharType="end"/>
            </w:r>
          </w:hyperlink>
        </w:p>
        <w:p w14:paraId="31BE8386" w14:textId="6980373A" w:rsidR="00426381" w:rsidRDefault="00426381">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211243155" w:history="1">
            <w:r w:rsidRPr="004F3C10">
              <w:rPr>
                <w:rStyle w:val="Hyperlink"/>
                <w:noProof/>
              </w:rPr>
              <w:t>3.3.8</w:t>
            </w:r>
            <w:r>
              <w:rPr>
                <w:rFonts w:eastAsiaTheme="minorEastAsia"/>
                <w:noProof/>
                <w:color w:val="auto"/>
                <w:kern w:val="2"/>
                <w:sz w:val="24"/>
                <w:szCs w:val="24"/>
                <w:lang w:eastAsia="en-ZA"/>
                <w14:ligatures w14:val="standardContextual"/>
              </w:rPr>
              <w:tab/>
            </w:r>
            <w:r w:rsidRPr="004F3C10">
              <w:rPr>
                <w:rStyle w:val="Hyperlink"/>
                <w:noProof/>
              </w:rPr>
              <w:t>Group Audits: 10.53 – Estimates</w:t>
            </w:r>
            <w:r>
              <w:rPr>
                <w:noProof/>
                <w:webHidden/>
              </w:rPr>
              <w:tab/>
            </w:r>
            <w:r>
              <w:rPr>
                <w:noProof/>
                <w:webHidden/>
              </w:rPr>
              <w:fldChar w:fldCharType="begin"/>
            </w:r>
            <w:r>
              <w:rPr>
                <w:noProof/>
                <w:webHidden/>
              </w:rPr>
              <w:instrText xml:space="preserve"> PAGEREF _Toc211243155 \h </w:instrText>
            </w:r>
            <w:r>
              <w:rPr>
                <w:noProof/>
                <w:webHidden/>
              </w:rPr>
            </w:r>
            <w:r>
              <w:rPr>
                <w:noProof/>
                <w:webHidden/>
              </w:rPr>
              <w:fldChar w:fldCharType="separate"/>
            </w:r>
            <w:r w:rsidR="00154563">
              <w:rPr>
                <w:noProof/>
                <w:webHidden/>
              </w:rPr>
              <w:t>14</w:t>
            </w:r>
            <w:r>
              <w:rPr>
                <w:noProof/>
                <w:webHidden/>
              </w:rPr>
              <w:fldChar w:fldCharType="end"/>
            </w:r>
          </w:hyperlink>
        </w:p>
        <w:p w14:paraId="74C869CB" w14:textId="2D715A0C" w:rsidR="00426381" w:rsidRDefault="00426381">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211243156" w:history="1">
            <w:r w:rsidRPr="004F3C10">
              <w:rPr>
                <w:rStyle w:val="Hyperlink"/>
                <w:noProof/>
              </w:rPr>
              <w:t>3.3.9</w:t>
            </w:r>
            <w:r>
              <w:rPr>
                <w:rFonts w:eastAsiaTheme="minorEastAsia"/>
                <w:noProof/>
                <w:color w:val="auto"/>
                <w:kern w:val="2"/>
                <w:sz w:val="24"/>
                <w:szCs w:val="24"/>
                <w:lang w:eastAsia="en-ZA"/>
                <w14:ligatures w14:val="standardContextual"/>
              </w:rPr>
              <w:tab/>
            </w:r>
            <w:r w:rsidRPr="004F3C10">
              <w:rPr>
                <w:rStyle w:val="Hyperlink"/>
                <w:noProof/>
              </w:rPr>
              <w:t>Group Audits: 11.20G - Text wrapping on name of entity or business unit</w:t>
            </w:r>
            <w:r>
              <w:rPr>
                <w:noProof/>
                <w:webHidden/>
              </w:rPr>
              <w:tab/>
            </w:r>
            <w:r>
              <w:rPr>
                <w:noProof/>
                <w:webHidden/>
              </w:rPr>
              <w:fldChar w:fldCharType="begin"/>
            </w:r>
            <w:r>
              <w:rPr>
                <w:noProof/>
                <w:webHidden/>
              </w:rPr>
              <w:instrText xml:space="preserve"> PAGEREF _Toc211243156 \h </w:instrText>
            </w:r>
            <w:r>
              <w:rPr>
                <w:noProof/>
                <w:webHidden/>
              </w:rPr>
            </w:r>
            <w:r>
              <w:rPr>
                <w:noProof/>
                <w:webHidden/>
              </w:rPr>
              <w:fldChar w:fldCharType="separate"/>
            </w:r>
            <w:r w:rsidR="00154563">
              <w:rPr>
                <w:noProof/>
                <w:webHidden/>
              </w:rPr>
              <w:t>14</w:t>
            </w:r>
            <w:r>
              <w:rPr>
                <w:noProof/>
                <w:webHidden/>
              </w:rPr>
              <w:fldChar w:fldCharType="end"/>
            </w:r>
          </w:hyperlink>
        </w:p>
        <w:p w14:paraId="478F80D7" w14:textId="1F656F3C" w:rsidR="00426381" w:rsidRDefault="00426381">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211243157" w:history="1">
            <w:r w:rsidRPr="004F3C10">
              <w:rPr>
                <w:rStyle w:val="Hyperlink"/>
                <w:noProof/>
              </w:rPr>
              <w:t>3.3.10</w:t>
            </w:r>
            <w:r>
              <w:rPr>
                <w:rFonts w:eastAsiaTheme="minorEastAsia"/>
                <w:noProof/>
                <w:color w:val="auto"/>
                <w:kern w:val="2"/>
                <w:sz w:val="24"/>
                <w:szCs w:val="24"/>
                <w:lang w:eastAsia="en-ZA"/>
                <w14:ligatures w14:val="standardContextual"/>
              </w:rPr>
              <w:tab/>
            </w:r>
            <w:r w:rsidRPr="004F3C10">
              <w:rPr>
                <w:rStyle w:val="Hyperlink"/>
                <w:noProof/>
              </w:rPr>
              <w:t>11.60 - Blank risks identified</w:t>
            </w:r>
            <w:r>
              <w:rPr>
                <w:noProof/>
                <w:webHidden/>
              </w:rPr>
              <w:tab/>
            </w:r>
            <w:r>
              <w:rPr>
                <w:noProof/>
                <w:webHidden/>
              </w:rPr>
              <w:fldChar w:fldCharType="begin"/>
            </w:r>
            <w:r>
              <w:rPr>
                <w:noProof/>
                <w:webHidden/>
              </w:rPr>
              <w:instrText xml:space="preserve"> PAGEREF _Toc211243157 \h </w:instrText>
            </w:r>
            <w:r>
              <w:rPr>
                <w:noProof/>
                <w:webHidden/>
              </w:rPr>
            </w:r>
            <w:r>
              <w:rPr>
                <w:noProof/>
                <w:webHidden/>
              </w:rPr>
              <w:fldChar w:fldCharType="separate"/>
            </w:r>
            <w:r w:rsidR="00154563">
              <w:rPr>
                <w:noProof/>
                <w:webHidden/>
              </w:rPr>
              <w:t>14</w:t>
            </w:r>
            <w:r>
              <w:rPr>
                <w:noProof/>
                <w:webHidden/>
              </w:rPr>
              <w:fldChar w:fldCharType="end"/>
            </w:r>
          </w:hyperlink>
        </w:p>
        <w:p w14:paraId="674E87C1" w14:textId="09BB0AB8" w:rsidR="00426381" w:rsidRDefault="00426381">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211243158" w:history="1">
            <w:r w:rsidRPr="004F3C10">
              <w:rPr>
                <w:rStyle w:val="Hyperlink"/>
                <w:noProof/>
              </w:rPr>
              <w:t>3.3.11</w:t>
            </w:r>
            <w:r>
              <w:rPr>
                <w:rFonts w:eastAsiaTheme="minorEastAsia"/>
                <w:noProof/>
                <w:color w:val="auto"/>
                <w:kern w:val="2"/>
                <w:sz w:val="24"/>
                <w:szCs w:val="24"/>
                <w:lang w:eastAsia="en-ZA"/>
                <w14:ligatures w14:val="standardContextual"/>
              </w:rPr>
              <w:tab/>
            </w:r>
            <w:r w:rsidRPr="004F3C10">
              <w:rPr>
                <w:rStyle w:val="Hyperlink"/>
                <w:noProof/>
              </w:rPr>
              <w:t>12.10 - Manager planning checklist</w:t>
            </w:r>
            <w:r>
              <w:rPr>
                <w:noProof/>
                <w:webHidden/>
              </w:rPr>
              <w:tab/>
            </w:r>
            <w:r>
              <w:rPr>
                <w:noProof/>
                <w:webHidden/>
              </w:rPr>
              <w:fldChar w:fldCharType="begin"/>
            </w:r>
            <w:r>
              <w:rPr>
                <w:noProof/>
                <w:webHidden/>
              </w:rPr>
              <w:instrText xml:space="preserve"> PAGEREF _Toc211243158 \h </w:instrText>
            </w:r>
            <w:r>
              <w:rPr>
                <w:noProof/>
                <w:webHidden/>
              </w:rPr>
            </w:r>
            <w:r>
              <w:rPr>
                <w:noProof/>
                <w:webHidden/>
              </w:rPr>
              <w:fldChar w:fldCharType="separate"/>
            </w:r>
            <w:r w:rsidR="00154563">
              <w:rPr>
                <w:noProof/>
                <w:webHidden/>
              </w:rPr>
              <w:t>14</w:t>
            </w:r>
            <w:r>
              <w:rPr>
                <w:noProof/>
                <w:webHidden/>
              </w:rPr>
              <w:fldChar w:fldCharType="end"/>
            </w:r>
          </w:hyperlink>
        </w:p>
        <w:p w14:paraId="4ABAD42D" w14:textId="243B9960" w:rsidR="00426381" w:rsidRDefault="00426381">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211243159" w:history="1">
            <w:r w:rsidRPr="004F3C10">
              <w:rPr>
                <w:rStyle w:val="Hyperlink"/>
                <w:noProof/>
              </w:rPr>
              <w:t>3.3.12</w:t>
            </w:r>
            <w:r>
              <w:rPr>
                <w:rFonts w:eastAsiaTheme="minorEastAsia"/>
                <w:noProof/>
                <w:color w:val="auto"/>
                <w:kern w:val="2"/>
                <w:sz w:val="24"/>
                <w:szCs w:val="24"/>
                <w:lang w:eastAsia="en-ZA"/>
                <w14:ligatures w14:val="standardContextual"/>
              </w:rPr>
              <w:tab/>
            </w:r>
            <w:r w:rsidRPr="004F3C10">
              <w:rPr>
                <w:rStyle w:val="Hyperlink"/>
                <w:bCs/>
                <w:noProof/>
                <w:lang w:val="en-US"/>
              </w:rPr>
              <w:t>Group Audits: 12.23G - Component materiality</w:t>
            </w:r>
            <w:r>
              <w:rPr>
                <w:noProof/>
                <w:webHidden/>
              </w:rPr>
              <w:tab/>
            </w:r>
            <w:r>
              <w:rPr>
                <w:noProof/>
                <w:webHidden/>
              </w:rPr>
              <w:fldChar w:fldCharType="begin"/>
            </w:r>
            <w:r>
              <w:rPr>
                <w:noProof/>
                <w:webHidden/>
              </w:rPr>
              <w:instrText xml:space="preserve"> PAGEREF _Toc211243159 \h </w:instrText>
            </w:r>
            <w:r>
              <w:rPr>
                <w:noProof/>
                <w:webHidden/>
              </w:rPr>
            </w:r>
            <w:r>
              <w:rPr>
                <w:noProof/>
                <w:webHidden/>
              </w:rPr>
              <w:fldChar w:fldCharType="separate"/>
            </w:r>
            <w:r w:rsidR="00154563">
              <w:rPr>
                <w:noProof/>
                <w:webHidden/>
              </w:rPr>
              <w:t>14</w:t>
            </w:r>
            <w:r>
              <w:rPr>
                <w:noProof/>
                <w:webHidden/>
              </w:rPr>
              <w:fldChar w:fldCharType="end"/>
            </w:r>
          </w:hyperlink>
        </w:p>
        <w:p w14:paraId="7C6A8CC0" w14:textId="16764505" w:rsidR="00426381" w:rsidRDefault="00426381">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211243160" w:history="1">
            <w:r w:rsidRPr="004F3C10">
              <w:rPr>
                <w:rStyle w:val="Hyperlink"/>
                <w:noProof/>
              </w:rPr>
              <w:t>3.3.13</w:t>
            </w:r>
            <w:r>
              <w:rPr>
                <w:rFonts w:eastAsiaTheme="minorEastAsia"/>
                <w:noProof/>
                <w:color w:val="auto"/>
                <w:kern w:val="2"/>
                <w:sz w:val="24"/>
                <w:szCs w:val="24"/>
                <w:lang w:eastAsia="en-ZA"/>
                <w14:ligatures w14:val="standardContextual"/>
              </w:rPr>
              <w:tab/>
            </w:r>
            <w:r w:rsidRPr="004F3C10">
              <w:rPr>
                <w:rStyle w:val="Hyperlink"/>
                <w:noProof/>
              </w:rPr>
              <w:t>Automation of evidence prepared by management’s expert</w:t>
            </w:r>
            <w:r>
              <w:rPr>
                <w:noProof/>
                <w:webHidden/>
              </w:rPr>
              <w:tab/>
            </w:r>
            <w:r>
              <w:rPr>
                <w:noProof/>
                <w:webHidden/>
              </w:rPr>
              <w:fldChar w:fldCharType="begin"/>
            </w:r>
            <w:r>
              <w:rPr>
                <w:noProof/>
                <w:webHidden/>
              </w:rPr>
              <w:instrText xml:space="preserve"> PAGEREF _Toc211243160 \h </w:instrText>
            </w:r>
            <w:r>
              <w:rPr>
                <w:noProof/>
                <w:webHidden/>
              </w:rPr>
            </w:r>
            <w:r>
              <w:rPr>
                <w:noProof/>
                <w:webHidden/>
              </w:rPr>
              <w:fldChar w:fldCharType="separate"/>
            </w:r>
            <w:r w:rsidR="00154563">
              <w:rPr>
                <w:noProof/>
                <w:webHidden/>
              </w:rPr>
              <w:t>14</w:t>
            </w:r>
            <w:r>
              <w:rPr>
                <w:noProof/>
                <w:webHidden/>
              </w:rPr>
              <w:fldChar w:fldCharType="end"/>
            </w:r>
          </w:hyperlink>
        </w:p>
        <w:p w14:paraId="1EA689C1" w14:textId="5F91A39F" w:rsidR="00426381" w:rsidRDefault="00426381">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211243161" w:history="1">
            <w:r w:rsidRPr="004F3C10">
              <w:rPr>
                <w:rStyle w:val="Hyperlink"/>
                <w:noProof/>
              </w:rPr>
              <w:t>3.3.14</w:t>
            </w:r>
            <w:r>
              <w:rPr>
                <w:rFonts w:eastAsiaTheme="minorEastAsia"/>
                <w:noProof/>
                <w:color w:val="auto"/>
                <w:kern w:val="2"/>
                <w:sz w:val="24"/>
                <w:szCs w:val="24"/>
                <w:lang w:eastAsia="en-ZA"/>
                <w14:ligatures w14:val="standardContextual"/>
              </w:rPr>
              <w:tab/>
            </w:r>
            <w:r w:rsidRPr="004F3C10">
              <w:rPr>
                <w:rStyle w:val="Hyperlink"/>
                <w:noProof/>
              </w:rPr>
              <w:t>02.00 - Work program conclusions</w:t>
            </w:r>
            <w:r>
              <w:rPr>
                <w:noProof/>
                <w:webHidden/>
              </w:rPr>
              <w:tab/>
            </w:r>
            <w:r>
              <w:rPr>
                <w:noProof/>
                <w:webHidden/>
              </w:rPr>
              <w:fldChar w:fldCharType="begin"/>
            </w:r>
            <w:r>
              <w:rPr>
                <w:noProof/>
                <w:webHidden/>
              </w:rPr>
              <w:instrText xml:space="preserve"> PAGEREF _Toc211243161 \h </w:instrText>
            </w:r>
            <w:r>
              <w:rPr>
                <w:noProof/>
                <w:webHidden/>
              </w:rPr>
            </w:r>
            <w:r>
              <w:rPr>
                <w:noProof/>
                <w:webHidden/>
              </w:rPr>
              <w:fldChar w:fldCharType="separate"/>
            </w:r>
            <w:r w:rsidR="00154563">
              <w:rPr>
                <w:noProof/>
                <w:webHidden/>
              </w:rPr>
              <w:t>14</w:t>
            </w:r>
            <w:r>
              <w:rPr>
                <w:noProof/>
                <w:webHidden/>
              </w:rPr>
              <w:fldChar w:fldCharType="end"/>
            </w:r>
          </w:hyperlink>
        </w:p>
        <w:p w14:paraId="75FF6915" w14:textId="14C93A23" w:rsidR="00426381" w:rsidRDefault="00426381">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211243162" w:history="1">
            <w:r w:rsidRPr="004F3C10">
              <w:rPr>
                <w:rStyle w:val="Hyperlink"/>
                <w:noProof/>
              </w:rPr>
              <w:t>3.3.15</w:t>
            </w:r>
            <w:r>
              <w:rPr>
                <w:rFonts w:eastAsiaTheme="minorEastAsia"/>
                <w:noProof/>
                <w:color w:val="auto"/>
                <w:kern w:val="2"/>
                <w:sz w:val="24"/>
                <w:szCs w:val="24"/>
                <w:lang w:eastAsia="en-ZA"/>
                <w14:ligatures w14:val="standardContextual"/>
              </w:rPr>
              <w:tab/>
            </w:r>
            <w:r w:rsidRPr="004F3C10">
              <w:rPr>
                <w:rStyle w:val="Hyperlink"/>
                <w:noProof/>
              </w:rPr>
              <w:t>02.92 - Financial instruments</w:t>
            </w:r>
            <w:r>
              <w:rPr>
                <w:noProof/>
                <w:webHidden/>
              </w:rPr>
              <w:tab/>
            </w:r>
            <w:r>
              <w:rPr>
                <w:noProof/>
                <w:webHidden/>
              </w:rPr>
              <w:fldChar w:fldCharType="begin"/>
            </w:r>
            <w:r>
              <w:rPr>
                <w:noProof/>
                <w:webHidden/>
              </w:rPr>
              <w:instrText xml:space="preserve"> PAGEREF _Toc211243162 \h </w:instrText>
            </w:r>
            <w:r>
              <w:rPr>
                <w:noProof/>
                <w:webHidden/>
              </w:rPr>
            </w:r>
            <w:r>
              <w:rPr>
                <w:noProof/>
                <w:webHidden/>
              </w:rPr>
              <w:fldChar w:fldCharType="separate"/>
            </w:r>
            <w:r w:rsidR="00154563">
              <w:rPr>
                <w:noProof/>
                <w:webHidden/>
              </w:rPr>
              <w:t>14</w:t>
            </w:r>
            <w:r>
              <w:rPr>
                <w:noProof/>
                <w:webHidden/>
              </w:rPr>
              <w:fldChar w:fldCharType="end"/>
            </w:r>
          </w:hyperlink>
        </w:p>
        <w:p w14:paraId="626F3EC4" w14:textId="44C2818A" w:rsidR="00426381" w:rsidRDefault="00426381">
          <w:pPr>
            <w:pStyle w:val="TOC2"/>
            <w:tabs>
              <w:tab w:val="left" w:pos="720"/>
              <w:tab w:val="right" w:leader="dot" w:pos="9016"/>
            </w:tabs>
            <w:rPr>
              <w:rFonts w:eastAsiaTheme="minorEastAsia"/>
              <w:noProof/>
              <w:color w:val="auto"/>
              <w:kern w:val="2"/>
              <w:sz w:val="24"/>
              <w:szCs w:val="24"/>
              <w:lang w:eastAsia="en-ZA"/>
              <w14:ligatures w14:val="standardContextual"/>
            </w:rPr>
          </w:pPr>
          <w:hyperlink w:anchor="_Toc211243163" w:history="1">
            <w:r w:rsidRPr="004F3C10">
              <w:rPr>
                <w:rStyle w:val="Hyperlink"/>
                <w:noProof/>
              </w:rPr>
              <w:t>3.4</w:t>
            </w:r>
            <w:r>
              <w:rPr>
                <w:rFonts w:eastAsiaTheme="minorEastAsia"/>
                <w:noProof/>
                <w:color w:val="auto"/>
                <w:kern w:val="2"/>
                <w:sz w:val="24"/>
                <w:szCs w:val="24"/>
                <w:lang w:eastAsia="en-ZA"/>
                <w14:ligatures w14:val="standardContextual"/>
              </w:rPr>
              <w:tab/>
            </w:r>
            <w:r w:rsidRPr="004F3C10">
              <w:rPr>
                <w:rStyle w:val="Hyperlink"/>
                <w:noProof/>
              </w:rPr>
              <w:t>Previously reported items fixed with Hotfixes</w:t>
            </w:r>
            <w:r>
              <w:rPr>
                <w:noProof/>
                <w:webHidden/>
              </w:rPr>
              <w:tab/>
            </w:r>
            <w:r>
              <w:rPr>
                <w:noProof/>
                <w:webHidden/>
              </w:rPr>
              <w:fldChar w:fldCharType="begin"/>
            </w:r>
            <w:r>
              <w:rPr>
                <w:noProof/>
                <w:webHidden/>
              </w:rPr>
              <w:instrText xml:space="preserve"> PAGEREF _Toc211243163 \h </w:instrText>
            </w:r>
            <w:r>
              <w:rPr>
                <w:noProof/>
                <w:webHidden/>
              </w:rPr>
            </w:r>
            <w:r>
              <w:rPr>
                <w:noProof/>
                <w:webHidden/>
              </w:rPr>
              <w:fldChar w:fldCharType="separate"/>
            </w:r>
            <w:r w:rsidR="00154563">
              <w:rPr>
                <w:noProof/>
                <w:webHidden/>
              </w:rPr>
              <w:t>15</w:t>
            </w:r>
            <w:r>
              <w:rPr>
                <w:noProof/>
                <w:webHidden/>
              </w:rPr>
              <w:fldChar w:fldCharType="end"/>
            </w:r>
          </w:hyperlink>
        </w:p>
        <w:p w14:paraId="60C7D405" w14:textId="4422445B" w:rsidR="00426381" w:rsidRDefault="00426381">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211243164" w:history="1">
            <w:r w:rsidRPr="004F3C10">
              <w:rPr>
                <w:rStyle w:val="Hyperlink"/>
                <w:noProof/>
              </w:rPr>
              <w:t>3.4.1</w:t>
            </w:r>
            <w:r>
              <w:rPr>
                <w:rFonts w:eastAsiaTheme="minorEastAsia"/>
                <w:noProof/>
                <w:color w:val="auto"/>
                <w:kern w:val="2"/>
                <w:sz w:val="24"/>
                <w:szCs w:val="24"/>
                <w:lang w:eastAsia="en-ZA"/>
                <w14:ligatures w14:val="standardContextual"/>
              </w:rPr>
              <w:tab/>
            </w:r>
            <w:r w:rsidRPr="004F3C10">
              <w:rPr>
                <w:rStyle w:val="Hyperlink"/>
                <w:noProof/>
              </w:rPr>
              <w:t>Work programs</w:t>
            </w:r>
            <w:r>
              <w:rPr>
                <w:noProof/>
                <w:webHidden/>
              </w:rPr>
              <w:tab/>
            </w:r>
            <w:r>
              <w:rPr>
                <w:noProof/>
                <w:webHidden/>
              </w:rPr>
              <w:fldChar w:fldCharType="begin"/>
            </w:r>
            <w:r>
              <w:rPr>
                <w:noProof/>
                <w:webHidden/>
              </w:rPr>
              <w:instrText xml:space="preserve"> PAGEREF _Toc211243164 \h </w:instrText>
            </w:r>
            <w:r>
              <w:rPr>
                <w:noProof/>
                <w:webHidden/>
              </w:rPr>
            </w:r>
            <w:r>
              <w:rPr>
                <w:noProof/>
                <w:webHidden/>
              </w:rPr>
              <w:fldChar w:fldCharType="separate"/>
            </w:r>
            <w:r w:rsidR="00154563">
              <w:rPr>
                <w:noProof/>
                <w:webHidden/>
              </w:rPr>
              <w:t>15</w:t>
            </w:r>
            <w:r>
              <w:rPr>
                <w:noProof/>
                <w:webHidden/>
              </w:rPr>
              <w:fldChar w:fldCharType="end"/>
            </w:r>
          </w:hyperlink>
        </w:p>
        <w:p w14:paraId="6D1DB674" w14:textId="68324628" w:rsidR="00426381" w:rsidRDefault="00426381">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211243165" w:history="1">
            <w:r w:rsidRPr="004F3C10">
              <w:rPr>
                <w:rStyle w:val="Hyperlink"/>
                <w:noProof/>
              </w:rPr>
              <w:t>3.4.2</w:t>
            </w:r>
            <w:r>
              <w:rPr>
                <w:rFonts w:eastAsiaTheme="minorEastAsia"/>
                <w:noProof/>
                <w:color w:val="auto"/>
                <w:kern w:val="2"/>
                <w:sz w:val="24"/>
                <w:szCs w:val="24"/>
                <w:lang w:eastAsia="en-ZA"/>
                <w14:ligatures w14:val="standardContextual"/>
              </w:rPr>
              <w:tab/>
            </w:r>
            <w:r w:rsidRPr="004F3C10">
              <w:rPr>
                <w:rStyle w:val="Hyperlink"/>
                <w:noProof/>
              </w:rPr>
              <w:t>10.30 - Companies Act procedures</w:t>
            </w:r>
            <w:r>
              <w:rPr>
                <w:noProof/>
                <w:webHidden/>
              </w:rPr>
              <w:tab/>
            </w:r>
            <w:r>
              <w:rPr>
                <w:noProof/>
                <w:webHidden/>
              </w:rPr>
              <w:fldChar w:fldCharType="begin"/>
            </w:r>
            <w:r>
              <w:rPr>
                <w:noProof/>
                <w:webHidden/>
              </w:rPr>
              <w:instrText xml:space="preserve"> PAGEREF _Toc211243165 \h </w:instrText>
            </w:r>
            <w:r>
              <w:rPr>
                <w:noProof/>
                <w:webHidden/>
              </w:rPr>
            </w:r>
            <w:r>
              <w:rPr>
                <w:noProof/>
                <w:webHidden/>
              </w:rPr>
              <w:fldChar w:fldCharType="separate"/>
            </w:r>
            <w:r w:rsidR="00154563">
              <w:rPr>
                <w:noProof/>
                <w:webHidden/>
              </w:rPr>
              <w:t>15</w:t>
            </w:r>
            <w:r>
              <w:rPr>
                <w:noProof/>
                <w:webHidden/>
              </w:rPr>
              <w:fldChar w:fldCharType="end"/>
            </w:r>
          </w:hyperlink>
        </w:p>
        <w:p w14:paraId="27ED7CE6" w14:textId="68634B8E" w:rsidR="00426381" w:rsidRDefault="00426381">
          <w:pPr>
            <w:pStyle w:val="TOC2"/>
            <w:tabs>
              <w:tab w:val="left" w:pos="720"/>
              <w:tab w:val="right" w:leader="dot" w:pos="9016"/>
            </w:tabs>
            <w:rPr>
              <w:rFonts w:eastAsiaTheme="minorEastAsia"/>
              <w:noProof/>
              <w:color w:val="auto"/>
              <w:kern w:val="2"/>
              <w:sz w:val="24"/>
              <w:szCs w:val="24"/>
              <w:lang w:eastAsia="en-ZA"/>
              <w14:ligatures w14:val="standardContextual"/>
            </w:rPr>
          </w:pPr>
          <w:hyperlink w:anchor="_Toc211243166" w:history="1">
            <w:r w:rsidRPr="004F3C10">
              <w:rPr>
                <w:rStyle w:val="Hyperlink"/>
                <w:noProof/>
              </w:rPr>
              <w:t>3.5</w:t>
            </w:r>
            <w:r>
              <w:rPr>
                <w:rFonts w:eastAsiaTheme="minorEastAsia"/>
                <w:noProof/>
                <w:color w:val="auto"/>
                <w:kern w:val="2"/>
                <w:sz w:val="24"/>
                <w:szCs w:val="24"/>
                <w:lang w:eastAsia="en-ZA"/>
                <w14:ligatures w14:val="standardContextual"/>
              </w:rPr>
              <w:tab/>
            </w:r>
            <w:r w:rsidRPr="004F3C10">
              <w:rPr>
                <w:rStyle w:val="Hyperlink"/>
                <w:noProof/>
              </w:rPr>
              <w:t>Firm Author Notice</w:t>
            </w:r>
            <w:r>
              <w:rPr>
                <w:noProof/>
                <w:webHidden/>
              </w:rPr>
              <w:tab/>
            </w:r>
            <w:r>
              <w:rPr>
                <w:noProof/>
                <w:webHidden/>
              </w:rPr>
              <w:fldChar w:fldCharType="begin"/>
            </w:r>
            <w:r>
              <w:rPr>
                <w:noProof/>
                <w:webHidden/>
              </w:rPr>
              <w:instrText xml:space="preserve"> PAGEREF _Toc211243166 \h </w:instrText>
            </w:r>
            <w:r>
              <w:rPr>
                <w:noProof/>
                <w:webHidden/>
              </w:rPr>
            </w:r>
            <w:r>
              <w:rPr>
                <w:noProof/>
                <w:webHidden/>
              </w:rPr>
              <w:fldChar w:fldCharType="separate"/>
            </w:r>
            <w:r w:rsidR="00154563">
              <w:rPr>
                <w:noProof/>
                <w:webHidden/>
              </w:rPr>
              <w:t>15</w:t>
            </w:r>
            <w:r>
              <w:rPr>
                <w:noProof/>
                <w:webHidden/>
              </w:rPr>
              <w:fldChar w:fldCharType="end"/>
            </w:r>
          </w:hyperlink>
        </w:p>
        <w:p w14:paraId="5CDD47AA" w14:textId="44335F70" w:rsidR="00426381" w:rsidRDefault="00426381">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211243167" w:history="1">
            <w:r w:rsidRPr="004F3C10">
              <w:rPr>
                <w:rStyle w:val="Hyperlink"/>
                <w:noProof/>
              </w:rPr>
              <w:t>3.5.1</w:t>
            </w:r>
            <w:r>
              <w:rPr>
                <w:rFonts w:eastAsiaTheme="minorEastAsia"/>
                <w:noProof/>
                <w:color w:val="auto"/>
                <w:kern w:val="2"/>
                <w:sz w:val="24"/>
                <w:szCs w:val="24"/>
                <w:lang w:eastAsia="en-ZA"/>
                <w14:ligatures w14:val="standardContextual"/>
              </w:rPr>
              <w:tab/>
            </w:r>
            <w:r w:rsidRPr="004F3C10">
              <w:rPr>
                <w:rStyle w:val="Hyperlink"/>
                <w:noProof/>
              </w:rPr>
              <w:t>Prior to Update to 2025.20.13</w:t>
            </w:r>
            <w:r>
              <w:rPr>
                <w:noProof/>
                <w:webHidden/>
              </w:rPr>
              <w:tab/>
            </w:r>
            <w:r>
              <w:rPr>
                <w:noProof/>
                <w:webHidden/>
              </w:rPr>
              <w:fldChar w:fldCharType="begin"/>
            </w:r>
            <w:r>
              <w:rPr>
                <w:noProof/>
                <w:webHidden/>
              </w:rPr>
              <w:instrText xml:space="preserve"> PAGEREF _Toc211243167 \h </w:instrText>
            </w:r>
            <w:r>
              <w:rPr>
                <w:noProof/>
                <w:webHidden/>
              </w:rPr>
            </w:r>
            <w:r>
              <w:rPr>
                <w:noProof/>
                <w:webHidden/>
              </w:rPr>
              <w:fldChar w:fldCharType="separate"/>
            </w:r>
            <w:r w:rsidR="00154563">
              <w:rPr>
                <w:noProof/>
                <w:webHidden/>
              </w:rPr>
              <w:t>15</w:t>
            </w:r>
            <w:r>
              <w:rPr>
                <w:noProof/>
                <w:webHidden/>
              </w:rPr>
              <w:fldChar w:fldCharType="end"/>
            </w:r>
          </w:hyperlink>
        </w:p>
        <w:p w14:paraId="301322DE" w14:textId="34D9C42F" w:rsidR="00426381" w:rsidRDefault="00426381">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211243168" w:history="1">
            <w:r w:rsidRPr="004F3C10">
              <w:rPr>
                <w:rStyle w:val="Hyperlink"/>
                <w:noProof/>
              </w:rPr>
              <w:t>3.5.2</w:t>
            </w:r>
            <w:r>
              <w:rPr>
                <w:rFonts w:eastAsiaTheme="minorEastAsia"/>
                <w:noProof/>
                <w:color w:val="auto"/>
                <w:kern w:val="2"/>
                <w:sz w:val="24"/>
                <w:szCs w:val="24"/>
                <w:lang w:eastAsia="en-ZA"/>
                <w14:ligatures w14:val="standardContextual"/>
              </w:rPr>
              <w:tab/>
            </w:r>
            <w:r w:rsidRPr="004F3C10">
              <w:rPr>
                <w:rStyle w:val="Hyperlink"/>
                <w:noProof/>
              </w:rPr>
              <w:t>Prior to Repackaging of Template for Distribution</w:t>
            </w:r>
            <w:r>
              <w:rPr>
                <w:noProof/>
                <w:webHidden/>
              </w:rPr>
              <w:tab/>
            </w:r>
            <w:r>
              <w:rPr>
                <w:noProof/>
                <w:webHidden/>
              </w:rPr>
              <w:fldChar w:fldCharType="begin"/>
            </w:r>
            <w:r>
              <w:rPr>
                <w:noProof/>
                <w:webHidden/>
              </w:rPr>
              <w:instrText xml:space="preserve"> PAGEREF _Toc211243168 \h </w:instrText>
            </w:r>
            <w:r>
              <w:rPr>
                <w:noProof/>
                <w:webHidden/>
              </w:rPr>
            </w:r>
            <w:r>
              <w:rPr>
                <w:noProof/>
                <w:webHidden/>
              </w:rPr>
              <w:fldChar w:fldCharType="separate"/>
            </w:r>
            <w:r w:rsidR="00154563">
              <w:rPr>
                <w:noProof/>
                <w:webHidden/>
              </w:rPr>
              <w:t>15</w:t>
            </w:r>
            <w:r>
              <w:rPr>
                <w:noProof/>
                <w:webHidden/>
              </w:rPr>
              <w:fldChar w:fldCharType="end"/>
            </w:r>
          </w:hyperlink>
        </w:p>
        <w:p w14:paraId="692D7DE1" w14:textId="6241DC1A" w:rsidR="00426381" w:rsidRDefault="00426381">
          <w:pPr>
            <w:pStyle w:val="TOC1"/>
            <w:rPr>
              <w:rFonts w:eastAsiaTheme="minorEastAsia"/>
              <w:noProof/>
              <w:color w:val="auto"/>
              <w:kern w:val="2"/>
              <w:sz w:val="24"/>
              <w:szCs w:val="24"/>
              <w:lang w:eastAsia="en-ZA"/>
              <w14:ligatures w14:val="standardContextual"/>
            </w:rPr>
          </w:pPr>
          <w:hyperlink w:anchor="_Toc211243169" w:history="1">
            <w:r w:rsidRPr="004F3C10">
              <w:rPr>
                <w:rStyle w:val="Hyperlink"/>
                <w:noProof/>
              </w:rPr>
              <w:t>4.</w:t>
            </w:r>
            <w:r>
              <w:rPr>
                <w:rFonts w:eastAsiaTheme="minorEastAsia"/>
                <w:noProof/>
                <w:color w:val="auto"/>
                <w:kern w:val="2"/>
                <w:sz w:val="24"/>
                <w:szCs w:val="24"/>
                <w:lang w:eastAsia="en-ZA"/>
                <w14:ligatures w14:val="standardContextual"/>
              </w:rPr>
              <w:tab/>
            </w:r>
            <w:r w:rsidRPr="004F3C10">
              <w:rPr>
                <w:rStyle w:val="Hyperlink"/>
                <w:noProof/>
              </w:rPr>
              <w:t>Review</w:t>
            </w:r>
            <w:r>
              <w:rPr>
                <w:noProof/>
                <w:webHidden/>
              </w:rPr>
              <w:tab/>
            </w:r>
            <w:r>
              <w:rPr>
                <w:noProof/>
                <w:webHidden/>
              </w:rPr>
              <w:fldChar w:fldCharType="begin"/>
            </w:r>
            <w:r>
              <w:rPr>
                <w:noProof/>
                <w:webHidden/>
              </w:rPr>
              <w:instrText xml:space="preserve"> PAGEREF _Toc211243169 \h </w:instrText>
            </w:r>
            <w:r>
              <w:rPr>
                <w:noProof/>
                <w:webHidden/>
              </w:rPr>
            </w:r>
            <w:r>
              <w:rPr>
                <w:noProof/>
                <w:webHidden/>
              </w:rPr>
              <w:fldChar w:fldCharType="separate"/>
            </w:r>
            <w:r w:rsidR="00154563">
              <w:rPr>
                <w:noProof/>
                <w:webHidden/>
              </w:rPr>
              <w:t>16</w:t>
            </w:r>
            <w:r>
              <w:rPr>
                <w:noProof/>
                <w:webHidden/>
              </w:rPr>
              <w:fldChar w:fldCharType="end"/>
            </w:r>
          </w:hyperlink>
        </w:p>
        <w:p w14:paraId="11431BC6" w14:textId="5594C218" w:rsidR="00426381" w:rsidRDefault="00426381">
          <w:pPr>
            <w:pStyle w:val="TOC2"/>
            <w:tabs>
              <w:tab w:val="left" w:pos="720"/>
              <w:tab w:val="right" w:leader="dot" w:pos="9016"/>
            </w:tabs>
            <w:rPr>
              <w:rFonts w:eastAsiaTheme="minorEastAsia"/>
              <w:noProof/>
              <w:color w:val="auto"/>
              <w:kern w:val="2"/>
              <w:sz w:val="24"/>
              <w:szCs w:val="24"/>
              <w:lang w:eastAsia="en-ZA"/>
              <w14:ligatures w14:val="standardContextual"/>
            </w:rPr>
          </w:pPr>
          <w:hyperlink w:anchor="_Toc211243170" w:history="1">
            <w:r w:rsidRPr="004F3C10">
              <w:rPr>
                <w:rStyle w:val="Hyperlink"/>
                <w:noProof/>
              </w:rPr>
              <w:t>4.1</w:t>
            </w:r>
            <w:r>
              <w:rPr>
                <w:rFonts w:eastAsiaTheme="minorEastAsia"/>
                <w:noProof/>
                <w:color w:val="auto"/>
                <w:kern w:val="2"/>
                <w:sz w:val="24"/>
                <w:szCs w:val="24"/>
                <w:lang w:eastAsia="en-ZA"/>
                <w14:ligatures w14:val="standardContextual"/>
              </w:rPr>
              <w:tab/>
            </w:r>
            <w:r w:rsidRPr="004F3C10">
              <w:rPr>
                <w:rStyle w:val="Hyperlink"/>
                <w:noProof/>
              </w:rPr>
              <w:t>Fixes and improvements</w:t>
            </w:r>
            <w:r>
              <w:rPr>
                <w:noProof/>
                <w:webHidden/>
              </w:rPr>
              <w:tab/>
            </w:r>
            <w:r>
              <w:rPr>
                <w:noProof/>
                <w:webHidden/>
              </w:rPr>
              <w:fldChar w:fldCharType="begin"/>
            </w:r>
            <w:r>
              <w:rPr>
                <w:noProof/>
                <w:webHidden/>
              </w:rPr>
              <w:instrText xml:space="preserve"> PAGEREF _Toc211243170 \h </w:instrText>
            </w:r>
            <w:r>
              <w:rPr>
                <w:noProof/>
                <w:webHidden/>
              </w:rPr>
            </w:r>
            <w:r>
              <w:rPr>
                <w:noProof/>
                <w:webHidden/>
              </w:rPr>
              <w:fldChar w:fldCharType="separate"/>
            </w:r>
            <w:r w:rsidR="00154563">
              <w:rPr>
                <w:noProof/>
                <w:webHidden/>
              </w:rPr>
              <w:t>16</w:t>
            </w:r>
            <w:r>
              <w:rPr>
                <w:noProof/>
                <w:webHidden/>
              </w:rPr>
              <w:fldChar w:fldCharType="end"/>
            </w:r>
          </w:hyperlink>
        </w:p>
        <w:p w14:paraId="568D3825" w14:textId="284F6A9C" w:rsidR="00426381" w:rsidRDefault="00426381">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211243171" w:history="1">
            <w:r w:rsidRPr="004F3C10">
              <w:rPr>
                <w:rStyle w:val="Hyperlink"/>
                <w:noProof/>
              </w:rPr>
              <w:t>4.1.1</w:t>
            </w:r>
            <w:r>
              <w:rPr>
                <w:rFonts w:eastAsiaTheme="minorEastAsia"/>
                <w:noProof/>
                <w:color w:val="auto"/>
                <w:kern w:val="2"/>
                <w:sz w:val="24"/>
                <w:szCs w:val="24"/>
                <w:lang w:eastAsia="en-ZA"/>
                <w14:ligatures w14:val="standardContextual"/>
              </w:rPr>
              <w:tab/>
            </w:r>
            <w:r w:rsidRPr="004F3C10">
              <w:rPr>
                <w:rStyle w:val="Hyperlink"/>
                <w:noProof/>
              </w:rPr>
              <w:t>SME Sections on 10.70</w:t>
            </w:r>
            <w:r>
              <w:rPr>
                <w:noProof/>
                <w:webHidden/>
              </w:rPr>
              <w:tab/>
            </w:r>
            <w:r>
              <w:rPr>
                <w:noProof/>
                <w:webHidden/>
              </w:rPr>
              <w:fldChar w:fldCharType="begin"/>
            </w:r>
            <w:r>
              <w:rPr>
                <w:noProof/>
                <w:webHidden/>
              </w:rPr>
              <w:instrText xml:space="preserve"> PAGEREF _Toc211243171 \h </w:instrText>
            </w:r>
            <w:r>
              <w:rPr>
                <w:noProof/>
                <w:webHidden/>
              </w:rPr>
            </w:r>
            <w:r>
              <w:rPr>
                <w:noProof/>
                <w:webHidden/>
              </w:rPr>
              <w:fldChar w:fldCharType="separate"/>
            </w:r>
            <w:r w:rsidR="00154563">
              <w:rPr>
                <w:noProof/>
                <w:webHidden/>
              </w:rPr>
              <w:t>16</w:t>
            </w:r>
            <w:r>
              <w:rPr>
                <w:noProof/>
                <w:webHidden/>
              </w:rPr>
              <w:fldChar w:fldCharType="end"/>
            </w:r>
          </w:hyperlink>
        </w:p>
        <w:p w14:paraId="02AFCCA5" w14:textId="31574F3E" w:rsidR="00426381" w:rsidRDefault="00426381">
          <w:pPr>
            <w:pStyle w:val="TOC2"/>
            <w:tabs>
              <w:tab w:val="left" w:pos="720"/>
              <w:tab w:val="right" w:leader="dot" w:pos="9016"/>
            </w:tabs>
            <w:rPr>
              <w:rFonts w:eastAsiaTheme="minorEastAsia"/>
              <w:noProof/>
              <w:color w:val="auto"/>
              <w:kern w:val="2"/>
              <w:sz w:val="24"/>
              <w:szCs w:val="24"/>
              <w:lang w:eastAsia="en-ZA"/>
              <w14:ligatures w14:val="standardContextual"/>
            </w:rPr>
          </w:pPr>
          <w:hyperlink w:anchor="_Toc211243172" w:history="1">
            <w:r w:rsidRPr="004F3C10">
              <w:rPr>
                <w:rStyle w:val="Hyperlink"/>
                <w:noProof/>
              </w:rPr>
              <w:t>4.2</w:t>
            </w:r>
            <w:r>
              <w:rPr>
                <w:rFonts w:eastAsiaTheme="minorEastAsia"/>
                <w:noProof/>
                <w:color w:val="auto"/>
                <w:kern w:val="2"/>
                <w:sz w:val="24"/>
                <w:szCs w:val="24"/>
                <w:lang w:eastAsia="en-ZA"/>
                <w14:ligatures w14:val="standardContextual"/>
              </w:rPr>
              <w:tab/>
            </w:r>
            <w:r w:rsidRPr="004F3C10">
              <w:rPr>
                <w:rStyle w:val="Hyperlink"/>
                <w:noProof/>
              </w:rPr>
              <w:t>Previously reported items fixed with Hotfixes</w:t>
            </w:r>
            <w:r>
              <w:rPr>
                <w:noProof/>
                <w:webHidden/>
              </w:rPr>
              <w:tab/>
            </w:r>
            <w:r>
              <w:rPr>
                <w:noProof/>
                <w:webHidden/>
              </w:rPr>
              <w:fldChar w:fldCharType="begin"/>
            </w:r>
            <w:r>
              <w:rPr>
                <w:noProof/>
                <w:webHidden/>
              </w:rPr>
              <w:instrText xml:space="preserve"> PAGEREF _Toc211243172 \h </w:instrText>
            </w:r>
            <w:r>
              <w:rPr>
                <w:noProof/>
                <w:webHidden/>
              </w:rPr>
            </w:r>
            <w:r>
              <w:rPr>
                <w:noProof/>
                <w:webHidden/>
              </w:rPr>
              <w:fldChar w:fldCharType="separate"/>
            </w:r>
            <w:r w:rsidR="00154563">
              <w:rPr>
                <w:noProof/>
                <w:webHidden/>
              </w:rPr>
              <w:t>16</w:t>
            </w:r>
            <w:r>
              <w:rPr>
                <w:noProof/>
                <w:webHidden/>
              </w:rPr>
              <w:fldChar w:fldCharType="end"/>
            </w:r>
          </w:hyperlink>
        </w:p>
        <w:p w14:paraId="2D4A8A51" w14:textId="5E7506EE" w:rsidR="00426381" w:rsidRDefault="00426381">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211243173" w:history="1">
            <w:r w:rsidRPr="004F3C10">
              <w:rPr>
                <w:rStyle w:val="Hyperlink"/>
                <w:noProof/>
              </w:rPr>
              <w:t>4.2.1</w:t>
            </w:r>
            <w:r>
              <w:rPr>
                <w:rFonts w:eastAsiaTheme="minorEastAsia"/>
                <w:noProof/>
                <w:color w:val="auto"/>
                <w:kern w:val="2"/>
                <w:sz w:val="24"/>
                <w:szCs w:val="24"/>
                <w:lang w:eastAsia="en-ZA"/>
                <w14:ligatures w14:val="standardContextual"/>
              </w:rPr>
              <w:tab/>
            </w:r>
            <w:r w:rsidRPr="004F3C10">
              <w:rPr>
                <w:rStyle w:val="Hyperlink"/>
                <w:noProof/>
              </w:rPr>
              <w:t>15.10 – Focused enquiries working paper</w:t>
            </w:r>
            <w:r>
              <w:rPr>
                <w:noProof/>
                <w:webHidden/>
              </w:rPr>
              <w:tab/>
            </w:r>
            <w:r>
              <w:rPr>
                <w:noProof/>
                <w:webHidden/>
              </w:rPr>
              <w:fldChar w:fldCharType="begin"/>
            </w:r>
            <w:r>
              <w:rPr>
                <w:noProof/>
                <w:webHidden/>
              </w:rPr>
              <w:instrText xml:space="preserve"> PAGEREF _Toc211243173 \h </w:instrText>
            </w:r>
            <w:r>
              <w:rPr>
                <w:noProof/>
                <w:webHidden/>
              </w:rPr>
            </w:r>
            <w:r>
              <w:rPr>
                <w:noProof/>
                <w:webHidden/>
              </w:rPr>
              <w:fldChar w:fldCharType="separate"/>
            </w:r>
            <w:r w:rsidR="00154563">
              <w:rPr>
                <w:noProof/>
                <w:webHidden/>
              </w:rPr>
              <w:t>16</w:t>
            </w:r>
            <w:r>
              <w:rPr>
                <w:noProof/>
                <w:webHidden/>
              </w:rPr>
              <w:fldChar w:fldCharType="end"/>
            </w:r>
          </w:hyperlink>
        </w:p>
        <w:p w14:paraId="1FA91DFF" w14:textId="3C9997DD" w:rsidR="00426381" w:rsidRDefault="00426381">
          <w:pPr>
            <w:pStyle w:val="TOC2"/>
            <w:tabs>
              <w:tab w:val="left" w:pos="720"/>
              <w:tab w:val="right" w:leader="dot" w:pos="9016"/>
            </w:tabs>
            <w:rPr>
              <w:rFonts w:eastAsiaTheme="minorEastAsia"/>
              <w:noProof/>
              <w:color w:val="auto"/>
              <w:kern w:val="2"/>
              <w:sz w:val="24"/>
              <w:szCs w:val="24"/>
              <w:lang w:eastAsia="en-ZA"/>
              <w14:ligatures w14:val="standardContextual"/>
            </w:rPr>
          </w:pPr>
          <w:hyperlink w:anchor="_Toc211243174" w:history="1">
            <w:r w:rsidRPr="004F3C10">
              <w:rPr>
                <w:rStyle w:val="Hyperlink"/>
                <w:noProof/>
              </w:rPr>
              <w:t>4.3</w:t>
            </w:r>
            <w:r>
              <w:rPr>
                <w:rFonts w:eastAsiaTheme="minorEastAsia"/>
                <w:noProof/>
                <w:color w:val="auto"/>
                <w:kern w:val="2"/>
                <w:sz w:val="24"/>
                <w:szCs w:val="24"/>
                <w:lang w:eastAsia="en-ZA"/>
                <w14:ligatures w14:val="standardContextual"/>
              </w:rPr>
              <w:tab/>
            </w:r>
            <w:r w:rsidRPr="004F3C10">
              <w:rPr>
                <w:rStyle w:val="Hyperlink"/>
                <w:noProof/>
              </w:rPr>
              <w:t>Known matters</w:t>
            </w:r>
            <w:r>
              <w:rPr>
                <w:noProof/>
                <w:webHidden/>
              </w:rPr>
              <w:tab/>
            </w:r>
            <w:r>
              <w:rPr>
                <w:noProof/>
                <w:webHidden/>
              </w:rPr>
              <w:fldChar w:fldCharType="begin"/>
            </w:r>
            <w:r>
              <w:rPr>
                <w:noProof/>
                <w:webHidden/>
              </w:rPr>
              <w:instrText xml:space="preserve"> PAGEREF _Toc211243174 \h </w:instrText>
            </w:r>
            <w:r>
              <w:rPr>
                <w:noProof/>
                <w:webHidden/>
              </w:rPr>
            </w:r>
            <w:r>
              <w:rPr>
                <w:noProof/>
                <w:webHidden/>
              </w:rPr>
              <w:fldChar w:fldCharType="separate"/>
            </w:r>
            <w:r w:rsidR="00154563">
              <w:rPr>
                <w:noProof/>
                <w:webHidden/>
              </w:rPr>
              <w:t>16</w:t>
            </w:r>
            <w:r>
              <w:rPr>
                <w:noProof/>
                <w:webHidden/>
              </w:rPr>
              <w:fldChar w:fldCharType="end"/>
            </w:r>
          </w:hyperlink>
        </w:p>
        <w:p w14:paraId="35F07E94" w14:textId="6F6DC6E1" w:rsidR="00426381" w:rsidRDefault="00426381">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211243175" w:history="1">
            <w:r w:rsidRPr="004F3C10">
              <w:rPr>
                <w:rStyle w:val="Hyperlink"/>
                <w:noProof/>
              </w:rPr>
              <w:t>4.3.1</w:t>
            </w:r>
            <w:r>
              <w:rPr>
                <w:rFonts w:eastAsiaTheme="minorEastAsia"/>
                <w:noProof/>
                <w:color w:val="auto"/>
                <w:kern w:val="2"/>
                <w:sz w:val="24"/>
                <w:szCs w:val="24"/>
                <w:lang w:eastAsia="en-ZA"/>
                <w14:ligatures w14:val="standardContextual"/>
              </w:rPr>
              <w:tab/>
            </w:r>
            <w:r w:rsidRPr="004F3C10">
              <w:rPr>
                <w:rStyle w:val="Hyperlink"/>
                <w:noProof/>
              </w:rPr>
              <w:t>10.70 – Blank LTBMs identified</w:t>
            </w:r>
            <w:r>
              <w:rPr>
                <w:noProof/>
                <w:webHidden/>
              </w:rPr>
              <w:tab/>
            </w:r>
            <w:r>
              <w:rPr>
                <w:noProof/>
                <w:webHidden/>
              </w:rPr>
              <w:fldChar w:fldCharType="begin"/>
            </w:r>
            <w:r>
              <w:rPr>
                <w:noProof/>
                <w:webHidden/>
              </w:rPr>
              <w:instrText xml:space="preserve"> PAGEREF _Toc211243175 \h </w:instrText>
            </w:r>
            <w:r>
              <w:rPr>
                <w:noProof/>
                <w:webHidden/>
              </w:rPr>
            </w:r>
            <w:r>
              <w:rPr>
                <w:noProof/>
                <w:webHidden/>
              </w:rPr>
              <w:fldChar w:fldCharType="separate"/>
            </w:r>
            <w:r w:rsidR="00154563">
              <w:rPr>
                <w:noProof/>
                <w:webHidden/>
              </w:rPr>
              <w:t>16</w:t>
            </w:r>
            <w:r>
              <w:rPr>
                <w:noProof/>
                <w:webHidden/>
              </w:rPr>
              <w:fldChar w:fldCharType="end"/>
            </w:r>
          </w:hyperlink>
        </w:p>
        <w:p w14:paraId="6634BD6B" w14:textId="2D80D6FD" w:rsidR="00426381" w:rsidRDefault="00426381">
          <w:pPr>
            <w:pStyle w:val="TOC1"/>
            <w:rPr>
              <w:rFonts w:eastAsiaTheme="minorEastAsia"/>
              <w:noProof/>
              <w:color w:val="auto"/>
              <w:kern w:val="2"/>
              <w:sz w:val="24"/>
              <w:szCs w:val="24"/>
              <w:lang w:eastAsia="en-ZA"/>
              <w14:ligatures w14:val="standardContextual"/>
            </w:rPr>
          </w:pPr>
          <w:hyperlink w:anchor="_Toc211243176" w:history="1">
            <w:r w:rsidRPr="004F3C10">
              <w:rPr>
                <w:rStyle w:val="Hyperlink"/>
                <w:noProof/>
              </w:rPr>
              <w:t>5.</w:t>
            </w:r>
            <w:r>
              <w:rPr>
                <w:rFonts w:eastAsiaTheme="minorEastAsia"/>
                <w:noProof/>
                <w:color w:val="auto"/>
                <w:kern w:val="2"/>
                <w:sz w:val="24"/>
                <w:szCs w:val="24"/>
                <w:lang w:eastAsia="en-ZA"/>
                <w14:ligatures w14:val="standardContextual"/>
              </w:rPr>
              <w:tab/>
            </w:r>
            <w:r w:rsidRPr="004F3C10">
              <w:rPr>
                <w:rStyle w:val="Hyperlink"/>
                <w:noProof/>
              </w:rPr>
              <w:t>Compilation</w:t>
            </w:r>
            <w:r>
              <w:rPr>
                <w:noProof/>
                <w:webHidden/>
              </w:rPr>
              <w:tab/>
            </w:r>
            <w:r>
              <w:rPr>
                <w:noProof/>
                <w:webHidden/>
              </w:rPr>
              <w:fldChar w:fldCharType="begin"/>
            </w:r>
            <w:r>
              <w:rPr>
                <w:noProof/>
                <w:webHidden/>
              </w:rPr>
              <w:instrText xml:space="preserve"> PAGEREF _Toc211243176 \h </w:instrText>
            </w:r>
            <w:r>
              <w:rPr>
                <w:noProof/>
                <w:webHidden/>
              </w:rPr>
            </w:r>
            <w:r>
              <w:rPr>
                <w:noProof/>
                <w:webHidden/>
              </w:rPr>
              <w:fldChar w:fldCharType="separate"/>
            </w:r>
            <w:r w:rsidR="00154563">
              <w:rPr>
                <w:noProof/>
                <w:webHidden/>
              </w:rPr>
              <w:t>17</w:t>
            </w:r>
            <w:r>
              <w:rPr>
                <w:noProof/>
                <w:webHidden/>
              </w:rPr>
              <w:fldChar w:fldCharType="end"/>
            </w:r>
          </w:hyperlink>
        </w:p>
        <w:p w14:paraId="1053A0EB" w14:textId="0473B9CD" w:rsidR="00426381" w:rsidRDefault="00426381">
          <w:pPr>
            <w:pStyle w:val="TOC2"/>
            <w:tabs>
              <w:tab w:val="left" w:pos="720"/>
              <w:tab w:val="right" w:leader="dot" w:pos="9016"/>
            </w:tabs>
            <w:rPr>
              <w:rFonts w:eastAsiaTheme="minorEastAsia"/>
              <w:noProof/>
              <w:color w:val="auto"/>
              <w:kern w:val="2"/>
              <w:sz w:val="24"/>
              <w:szCs w:val="24"/>
              <w:lang w:eastAsia="en-ZA"/>
              <w14:ligatures w14:val="standardContextual"/>
            </w:rPr>
          </w:pPr>
          <w:hyperlink w:anchor="_Toc211243177" w:history="1">
            <w:r w:rsidRPr="004F3C10">
              <w:rPr>
                <w:rStyle w:val="Hyperlink"/>
                <w:noProof/>
              </w:rPr>
              <w:t>5.1</w:t>
            </w:r>
            <w:r>
              <w:rPr>
                <w:rFonts w:eastAsiaTheme="minorEastAsia"/>
                <w:noProof/>
                <w:color w:val="auto"/>
                <w:kern w:val="2"/>
                <w:sz w:val="24"/>
                <w:szCs w:val="24"/>
                <w:lang w:eastAsia="en-ZA"/>
                <w14:ligatures w14:val="standardContextual"/>
              </w:rPr>
              <w:tab/>
            </w:r>
            <w:r w:rsidRPr="004F3C10">
              <w:rPr>
                <w:rStyle w:val="Hyperlink"/>
                <w:noProof/>
              </w:rPr>
              <w:t>Fixes and improvements</w:t>
            </w:r>
            <w:r>
              <w:rPr>
                <w:noProof/>
                <w:webHidden/>
              </w:rPr>
              <w:tab/>
            </w:r>
            <w:r>
              <w:rPr>
                <w:noProof/>
                <w:webHidden/>
              </w:rPr>
              <w:fldChar w:fldCharType="begin"/>
            </w:r>
            <w:r>
              <w:rPr>
                <w:noProof/>
                <w:webHidden/>
              </w:rPr>
              <w:instrText xml:space="preserve"> PAGEREF _Toc211243177 \h </w:instrText>
            </w:r>
            <w:r>
              <w:rPr>
                <w:noProof/>
                <w:webHidden/>
              </w:rPr>
            </w:r>
            <w:r>
              <w:rPr>
                <w:noProof/>
                <w:webHidden/>
              </w:rPr>
              <w:fldChar w:fldCharType="separate"/>
            </w:r>
            <w:r w:rsidR="00154563">
              <w:rPr>
                <w:noProof/>
                <w:webHidden/>
              </w:rPr>
              <w:t>17</w:t>
            </w:r>
            <w:r>
              <w:rPr>
                <w:noProof/>
                <w:webHidden/>
              </w:rPr>
              <w:fldChar w:fldCharType="end"/>
            </w:r>
          </w:hyperlink>
        </w:p>
        <w:p w14:paraId="73511230" w14:textId="617B39C0" w:rsidR="00426381" w:rsidRDefault="00426381">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211243178" w:history="1">
            <w:r w:rsidRPr="004F3C10">
              <w:rPr>
                <w:rStyle w:val="Hyperlink"/>
                <w:noProof/>
              </w:rPr>
              <w:t>5.1.1</w:t>
            </w:r>
            <w:r>
              <w:rPr>
                <w:rFonts w:eastAsiaTheme="minorEastAsia"/>
                <w:noProof/>
                <w:color w:val="auto"/>
                <w:kern w:val="2"/>
                <w:sz w:val="24"/>
                <w:szCs w:val="24"/>
                <w:lang w:eastAsia="en-ZA"/>
                <w14:ligatures w14:val="standardContextual"/>
              </w:rPr>
              <w:tab/>
            </w:r>
            <w:r w:rsidRPr="004F3C10">
              <w:rPr>
                <w:rStyle w:val="Hyperlink"/>
                <w:noProof/>
              </w:rPr>
              <w:t>06.50 Gathering compilation information</w:t>
            </w:r>
            <w:r>
              <w:rPr>
                <w:noProof/>
                <w:webHidden/>
              </w:rPr>
              <w:tab/>
            </w:r>
            <w:r>
              <w:rPr>
                <w:noProof/>
                <w:webHidden/>
              </w:rPr>
              <w:fldChar w:fldCharType="begin"/>
            </w:r>
            <w:r>
              <w:rPr>
                <w:noProof/>
                <w:webHidden/>
              </w:rPr>
              <w:instrText xml:space="preserve"> PAGEREF _Toc211243178 \h </w:instrText>
            </w:r>
            <w:r>
              <w:rPr>
                <w:noProof/>
                <w:webHidden/>
              </w:rPr>
            </w:r>
            <w:r>
              <w:rPr>
                <w:noProof/>
                <w:webHidden/>
              </w:rPr>
              <w:fldChar w:fldCharType="separate"/>
            </w:r>
            <w:r w:rsidR="00154563">
              <w:rPr>
                <w:noProof/>
                <w:webHidden/>
              </w:rPr>
              <w:t>17</w:t>
            </w:r>
            <w:r>
              <w:rPr>
                <w:noProof/>
                <w:webHidden/>
              </w:rPr>
              <w:fldChar w:fldCharType="end"/>
            </w:r>
          </w:hyperlink>
        </w:p>
        <w:p w14:paraId="0833ABD5" w14:textId="319F8BCB" w:rsidR="00426381" w:rsidRDefault="00426381">
          <w:pPr>
            <w:pStyle w:val="TOC1"/>
            <w:rPr>
              <w:rFonts w:eastAsiaTheme="minorEastAsia"/>
              <w:noProof/>
              <w:color w:val="auto"/>
              <w:kern w:val="2"/>
              <w:sz w:val="24"/>
              <w:szCs w:val="24"/>
              <w:lang w:eastAsia="en-ZA"/>
              <w14:ligatures w14:val="standardContextual"/>
            </w:rPr>
          </w:pPr>
          <w:hyperlink w:anchor="_Toc211243179" w:history="1">
            <w:r w:rsidRPr="004F3C10">
              <w:rPr>
                <w:rStyle w:val="Hyperlink"/>
                <w:noProof/>
              </w:rPr>
              <w:t>6.</w:t>
            </w:r>
            <w:r>
              <w:rPr>
                <w:rFonts w:eastAsiaTheme="minorEastAsia"/>
                <w:noProof/>
                <w:color w:val="auto"/>
                <w:kern w:val="2"/>
                <w:sz w:val="24"/>
                <w:szCs w:val="24"/>
                <w:lang w:eastAsia="en-ZA"/>
                <w14:ligatures w14:val="standardContextual"/>
              </w:rPr>
              <w:tab/>
            </w:r>
            <w:r w:rsidRPr="004F3C10">
              <w:rPr>
                <w:rStyle w:val="Hyperlink"/>
                <w:noProof/>
              </w:rPr>
              <w:t>Updated document summary</w:t>
            </w:r>
            <w:r>
              <w:rPr>
                <w:noProof/>
                <w:webHidden/>
              </w:rPr>
              <w:tab/>
            </w:r>
            <w:r>
              <w:rPr>
                <w:noProof/>
                <w:webHidden/>
              </w:rPr>
              <w:fldChar w:fldCharType="begin"/>
            </w:r>
            <w:r>
              <w:rPr>
                <w:noProof/>
                <w:webHidden/>
              </w:rPr>
              <w:instrText xml:space="preserve"> PAGEREF _Toc211243179 \h </w:instrText>
            </w:r>
            <w:r>
              <w:rPr>
                <w:noProof/>
                <w:webHidden/>
              </w:rPr>
            </w:r>
            <w:r>
              <w:rPr>
                <w:noProof/>
                <w:webHidden/>
              </w:rPr>
              <w:fldChar w:fldCharType="separate"/>
            </w:r>
            <w:r w:rsidR="00154563">
              <w:rPr>
                <w:noProof/>
                <w:webHidden/>
              </w:rPr>
              <w:t>18</w:t>
            </w:r>
            <w:r>
              <w:rPr>
                <w:noProof/>
                <w:webHidden/>
              </w:rPr>
              <w:fldChar w:fldCharType="end"/>
            </w:r>
          </w:hyperlink>
        </w:p>
        <w:p w14:paraId="7B45903A" w14:textId="4153CF8A" w:rsidR="00864833" w:rsidRDefault="004154F4" w:rsidP="00104507">
          <w:pPr>
            <w:pStyle w:val="TOC1"/>
            <w:rPr>
              <w:rStyle w:val="Hyperlink"/>
              <w:noProof/>
              <w:kern w:val="2"/>
              <w:lang w:eastAsia="en-ZA"/>
              <w14:ligatures w14:val="standardContextual"/>
            </w:rPr>
          </w:pPr>
          <w:r>
            <w:fldChar w:fldCharType="end"/>
          </w:r>
        </w:p>
      </w:sdtContent>
    </w:sdt>
    <w:p w14:paraId="671440C1" w14:textId="67E24484" w:rsidR="008360EB" w:rsidRPr="008F0F64" w:rsidRDefault="008360EB" w:rsidP="00DD3676"/>
    <w:p w14:paraId="320BF516" w14:textId="6CEB999D" w:rsidR="00B9133C" w:rsidRPr="000F22AC" w:rsidRDefault="00B9133C" w:rsidP="00C81322">
      <w:pPr>
        <w:pStyle w:val="Heading1"/>
      </w:pPr>
      <w:bookmarkStart w:id="0" w:name="_Toc115355124"/>
      <w:bookmarkStart w:id="1" w:name="_Toc211243130"/>
      <w:r w:rsidRPr="000F22AC">
        <w:lastRenderedPageBreak/>
        <w:t>Caseware Working Papers 202</w:t>
      </w:r>
      <w:bookmarkEnd w:id="0"/>
      <w:r w:rsidR="00492376">
        <w:t>5</w:t>
      </w:r>
      <w:r w:rsidR="00E84013">
        <w:t>.00.091</w:t>
      </w:r>
      <w:r w:rsidR="00AE54B3">
        <w:t xml:space="preserve"> (Release 2)</w:t>
      </w:r>
      <w:bookmarkEnd w:id="1"/>
    </w:p>
    <w:p w14:paraId="0FC61573" w14:textId="599B6671" w:rsidR="00B9133C" w:rsidRPr="008F0F64" w:rsidRDefault="00B9133C" w:rsidP="00B9133C">
      <w:pPr>
        <w:autoSpaceDE w:val="0"/>
        <w:autoSpaceDN w:val="0"/>
        <w:adjustRightInd w:val="0"/>
      </w:pPr>
      <w:r w:rsidRPr="008F0F64">
        <w:t>The following describes the features and fixes included in Working Papers 202</w:t>
      </w:r>
      <w:r w:rsidR="00492376">
        <w:t>5</w:t>
      </w:r>
      <w:r w:rsidRPr="008F0F64">
        <w:t xml:space="preserve"> and related products</w:t>
      </w:r>
      <w:r w:rsidR="005647DE">
        <w:t>.</w:t>
      </w:r>
    </w:p>
    <w:p w14:paraId="3D31A90E" w14:textId="031D9471" w:rsidR="00B9133C" w:rsidRPr="003167F6" w:rsidRDefault="00B9133C" w:rsidP="003167F6">
      <w:pPr>
        <w:pStyle w:val="Heading2"/>
      </w:pPr>
      <w:bookmarkStart w:id="2" w:name="_Toc115355125"/>
      <w:bookmarkStart w:id="3" w:name="_Toc211243131"/>
      <w:r w:rsidRPr="003167F6">
        <w:t>Features</w:t>
      </w:r>
      <w:bookmarkEnd w:id="2"/>
      <w:bookmarkEnd w:id="3"/>
    </w:p>
    <w:p w14:paraId="62E8FD19" w14:textId="77777777" w:rsidR="00D57A4D" w:rsidRPr="003167F6" w:rsidRDefault="00D57A4D" w:rsidP="00D57A4D">
      <w:r w:rsidRPr="003167F6">
        <w:rPr>
          <w:lang w:val="en-US"/>
        </w:rPr>
        <w:t>This release includes the following new features: </w:t>
      </w:r>
      <w:r w:rsidRPr="003167F6">
        <w:t> </w:t>
      </w:r>
    </w:p>
    <w:p w14:paraId="1F42A36B" w14:textId="77777777" w:rsidR="00D57A4D" w:rsidRPr="003167F6" w:rsidRDefault="00D57A4D" w:rsidP="00D57A4D">
      <w:r w:rsidRPr="003167F6">
        <w:t> </w:t>
      </w:r>
    </w:p>
    <w:p w14:paraId="5A83F299" w14:textId="77777777" w:rsidR="00D57A4D" w:rsidRPr="003167F6" w:rsidRDefault="00D57A4D" w:rsidP="00D57A4D">
      <w:pPr>
        <w:numPr>
          <w:ilvl w:val="0"/>
          <w:numId w:val="14"/>
        </w:numPr>
      </w:pPr>
      <w:r w:rsidRPr="003167F6">
        <w:rPr>
          <w:lang w:val="en-US"/>
        </w:rPr>
        <w:t>Chromium Embedded Framework (CEF) has been updated to version 131 to stay in line with the latest updates. </w:t>
      </w:r>
      <w:r w:rsidRPr="003167F6">
        <w:t> </w:t>
      </w:r>
    </w:p>
    <w:p w14:paraId="12FEB04D" w14:textId="77777777" w:rsidR="00D57A4D" w:rsidRPr="003167F6" w:rsidRDefault="00D57A4D" w:rsidP="00D57A4D">
      <w:pPr>
        <w:numPr>
          <w:ilvl w:val="0"/>
          <w:numId w:val="15"/>
        </w:numPr>
      </w:pPr>
      <w:r w:rsidRPr="003167F6">
        <w:rPr>
          <w:lang w:val="en-US"/>
        </w:rPr>
        <w:t>You can now </w:t>
      </w:r>
      <w:hyperlink r:id="rId18" w:tgtFrame="_blank" w:history="1">
        <w:r w:rsidRPr="003167F6">
          <w:rPr>
            <w:rStyle w:val="Hyperlink"/>
            <w:lang w:val="en-US"/>
          </w:rPr>
          <w:t>export journal entry transfers</w:t>
        </w:r>
      </w:hyperlink>
      <w:r w:rsidRPr="003167F6">
        <w:rPr>
          <w:lang w:val="en-US"/>
        </w:rPr>
        <w:t> to a format that is highly compatible with Xero, allowing for a more efficient import process. </w:t>
      </w:r>
      <w:r w:rsidRPr="003167F6">
        <w:t> </w:t>
      </w:r>
    </w:p>
    <w:p w14:paraId="4FBE2FD8" w14:textId="77777777" w:rsidR="00D57A4D" w:rsidRPr="003167F6" w:rsidRDefault="00D57A4D" w:rsidP="00D57A4D">
      <w:pPr>
        <w:numPr>
          <w:ilvl w:val="0"/>
          <w:numId w:val="16"/>
        </w:numPr>
      </w:pPr>
      <w:r w:rsidRPr="003167F6">
        <w:rPr>
          <w:lang w:val="en-US"/>
        </w:rPr>
        <w:t>CSS is now supported when printing to the iXBRL file format. </w:t>
      </w:r>
      <w:r w:rsidRPr="003167F6">
        <w:t> </w:t>
      </w:r>
    </w:p>
    <w:p w14:paraId="4E3E624F" w14:textId="77D0B1DE" w:rsidR="00D57A4D" w:rsidRPr="003167F6" w:rsidRDefault="00D57A4D" w:rsidP="00D57A4D">
      <w:pPr>
        <w:numPr>
          <w:ilvl w:val="0"/>
          <w:numId w:val="17"/>
        </w:numPr>
      </w:pPr>
      <w:r w:rsidRPr="003167F6">
        <w:rPr>
          <w:lang w:val="en-US"/>
        </w:rPr>
        <w:t>Installation - You will be required to fill in a username and email on installation</w:t>
      </w:r>
      <w:r w:rsidR="00AD1096">
        <w:rPr>
          <w:lang w:val="en-US"/>
        </w:rPr>
        <w:t>.</w:t>
      </w:r>
      <w:r w:rsidRPr="003167F6">
        <w:rPr>
          <w:lang w:val="en-US"/>
        </w:rPr>
        <w:t> </w:t>
      </w:r>
      <w:r w:rsidRPr="003167F6">
        <w:t> </w:t>
      </w:r>
    </w:p>
    <w:p w14:paraId="3BB8FD56" w14:textId="02537F5F" w:rsidR="00D57A4D" w:rsidRDefault="00D57A4D" w:rsidP="00D57A4D">
      <w:pPr>
        <w:numPr>
          <w:ilvl w:val="0"/>
          <w:numId w:val="19"/>
        </w:numPr>
      </w:pPr>
      <w:r w:rsidRPr="003167F6">
        <w:t>The copy existing section method lets you specify if you want to insert the existing section before or after the relative section</w:t>
      </w:r>
      <w:r w:rsidR="00AD1096">
        <w:t>.</w:t>
      </w:r>
    </w:p>
    <w:p w14:paraId="7EC2886D" w14:textId="5646B841" w:rsidR="00AE54B3" w:rsidRPr="003167F6" w:rsidRDefault="008D5F2C" w:rsidP="00AE54B3">
      <w:pPr>
        <w:ind w:left="720"/>
      </w:pPr>
      <w:r w:rsidRPr="008D5F2C">
        <w:rPr>
          <w:noProof/>
        </w:rPr>
        <w:drawing>
          <wp:inline distT="0" distB="0" distL="0" distR="0" wp14:anchorId="721778E4" wp14:editId="67A819C7">
            <wp:extent cx="3375660" cy="1619942"/>
            <wp:effectExtent l="0" t="0" r="0" b="0"/>
            <wp:docPr id="1293379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379995" name=""/>
                    <pic:cNvPicPr/>
                  </pic:nvPicPr>
                  <pic:blipFill>
                    <a:blip r:embed="rId19"/>
                    <a:stretch>
                      <a:fillRect/>
                    </a:stretch>
                  </pic:blipFill>
                  <pic:spPr>
                    <a:xfrm>
                      <a:off x="0" y="0"/>
                      <a:ext cx="3390518" cy="1627072"/>
                    </a:xfrm>
                    <a:prstGeom prst="rect">
                      <a:avLst/>
                    </a:prstGeom>
                  </pic:spPr>
                </pic:pic>
              </a:graphicData>
            </a:graphic>
          </wp:inline>
        </w:drawing>
      </w:r>
    </w:p>
    <w:p w14:paraId="42DB9A64" w14:textId="31B93235" w:rsidR="00D57A4D" w:rsidRDefault="00D57A4D" w:rsidP="00D57A4D">
      <w:pPr>
        <w:numPr>
          <w:ilvl w:val="0"/>
          <w:numId w:val="20"/>
        </w:numPr>
      </w:pPr>
      <w:r w:rsidRPr="003167F6">
        <w:t xml:space="preserve">The cloud installer lets you </w:t>
      </w:r>
      <w:r w:rsidR="00051C56" w:rsidRPr="003167F6">
        <w:t>self-serve</w:t>
      </w:r>
      <w:r w:rsidRPr="003167F6">
        <w:t xml:space="preserve"> and generate a silent install</w:t>
      </w:r>
      <w:r w:rsidR="00AD1096">
        <w:t>.</w:t>
      </w:r>
    </w:p>
    <w:p w14:paraId="69857699" w14:textId="01E6C649" w:rsidR="00AE54B3" w:rsidRPr="003167F6" w:rsidRDefault="006F5C84" w:rsidP="00AE54B3">
      <w:pPr>
        <w:ind w:left="720"/>
      </w:pPr>
      <w:r w:rsidRPr="006F5C84">
        <w:rPr>
          <w:noProof/>
        </w:rPr>
        <w:drawing>
          <wp:inline distT="0" distB="0" distL="0" distR="0" wp14:anchorId="0D5183B0" wp14:editId="33387728">
            <wp:extent cx="5731510" cy="3383915"/>
            <wp:effectExtent l="0" t="0" r="2540" b="6985"/>
            <wp:docPr id="17077448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44831" name="Picture 1" descr="A screenshot of a computer&#10;&#10;AI-generated content may be incorrect."/>
                    <pic:cNvPicPr/>
                  </pic:nvPicPr>
                  <pic:blipFill>
                    <a:blip r:embed="rId20"/>
                    <a:stretch>
                      <a:fillRect/>
                    </a:stretch>
                  </pic:blipFill>
                  <pic:spPr>
                    <a:xfrm>
                      <a:off x="0" y="0"/>
                      <a:ext cx="5731510" cy="3383915"/>
                    </a:xfrm>
                    <a:prstGeom prst="rect">
                      <a:avLst/>
                    </a:prstGeom>
                  </pic:spPr>
                </pic:pic>
              </a:graphicData>
            </a:graphic>
          </wp:inline>
        </w:drawing>
      </w:r>
    </w:p>
    <w:p w14:paraId="1462D1B2" w14:textId="2E134E44" w:rsidR="006F5C84" w:rsidRDefault="006F5C84">
      <w:r>
        <w:br w:type="page"/>
      </w:r>
    </w:p>
    <w:p w14:paraId="35AE4DD0" w14:textId="77777777" w:rsidR="006F5C84" w:rsidRDefault="006F5C84" w:rsidP="006F5C84">
      <w:pPr>
        <w:ind w:left="720"/>
      </w:pPr>
    </w:p>
    <w:p w14:paraId="7DBED979" w14:textId="63281963" w:rsidR="00D57A4D" w:rsidRDefault="00D57A4D" w:rsidP="006F5C84">
      <w:pPr>
        <w:numPr>
          <w:ilvl w:val="0"/>
          <w:numId w:val="21"/>
        </w:numPr>
      </w:pPr>
      <w:r w:rsidRPr="003167F6">
        <w:t>The cloud installer now lets you add your customised firm template to the distributable for your firm</w:t>
      </w:r>
      <w:r w:rsidR="00AD1096">
        <w:t>.</w:t>
      </w:r>
      <w:r w:rsidRPr="003167F6">
        <w:t>  </w:t>
      </w:r>
    </w:p>
    <w:p w14:paraId="46F69058" w14:textId="5E9517B2" w:rsidR="006F5C84" w:rsidRDefault="003050C8" w:rsidP="006F5C84">
      <w:pPr>
        <w:ind w:left="720"/>
      </w:pPr>
      <w:r w:rsidRPr="003050C8">
        <w:rPr>
          <w:noProof/>
        </w:rPr>
        <w:drawing>
          <wp:inline distT="0" distB="0" distL="0" distR="0" wp14:anchorId="18BB0074" wp14:editId="53A165CA">
            <wp:extent cx="5731510" cy="4222115"/>
            <wp:effectExtent l="0" t="0" r="2540" b="6985"/>
            <wp:docPr id="1019233580" name="Picture 1" descr="A screenshot of a softw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33580" name="Picture 1" descr="A screenshot of a software&#10;&#10;AI-generated content may be incorrect."/>
                    <pic:cNvPicPr/>
                  </pic:nvPicPr>
                  <pic:blipFill>
                    <a:blip r:embed="rId21"/>
                    <a:stretch>
                      <a:fillRect/>
                    </a:stretch>
                  </pic:blipFill>
                  <pic:spPr>
                    <a:xfrm>
                      <a:off x="0" y="0"/>
                      <a:ext cx="5731510" cy="4222115"/>
                    </a:xfrm>
                    <a:prstGeom prst="rect">
                      <a:avLst/>
                    </a:prstGeom>
                  </pic:spPr>
                </pic:pic>
              </a:graphicData>
            </a:graphic>
          </wp:inline>
        </w:drawing>
      </w:r>
    </w:p>
    <w:p w14:paraId="36736508" w14:textId="77777777" w:rsidR="00AE54B3" w:rsidRPr="003167F6" w:rsidRDefault="00AE54B3" w:rsidP="00AE54B3">
      <w:pPr>
        <w:ind w:left="720"/>
      </w:pPr>
    </w:p>
    <w:p w14:paraId="604DD48F" w14:textId="77777777" w:rsidR="00D57A4D" w:rsidRPr="003167F6" w:rsidRDefault="00D57A4D" w:rsidP="00D57A4D"/>
    <w:p w14:paraId="125C4098" w14:textId="4AB2A9C1" w:rsidR="00B9133C" w:rsidRPr="003167F6" w:rsidRDefault="00B9133C" w:rsidP="00B9133C">
      <w:pPr>
        <w:pStyle w:val="Heading2"/>
        <w:rPr>
          <w:rFonts w:asciiTheme="minorHAnsi" w:hAnsiTheme="minorHAnsi"/>
        </w:rPr>
      </w:pPr>
      <w:bookmarkStart w:id="4" w:name="_Toc115355128"/>
      <w:bookmarkStart w:id="5" w:name="_Toc211243132"/>
      <w:r w:rsidRPr="003167F6">
        <w:rPr>
          <w:rFonts w:asciiTheme="minorHAnsi" w:hAnsiTheme="minorHAnsi"/>
        </w:rPr>
        <w:t>Fixes</w:t>
      </w:r>
      <w:bookmarkEnd w:id="4"/>
      <w:r w:rsidR="003167F6">
        <w:rPr>
          <w:rFonts w:asciiTheme="minorHAnsi" w:hAnsiTheme="minorHAnsi"/>
        </w:rPr>
        <w:t xml:space="preserve"> and improvements</w:t>
      </w:r>
      <w:bookmarkEnd w:id="5"/>
      <w:r w:rsidR="003167F6">
        <w:rPr>
          <w:rFonts w:asciiTheme="minorHAnsi" w:hAnsiTheme="minorHAnsi"/>
        </w:rPr>
        <w:t xml:space="preserve"> </w:t>
      </w:r>
    </w:p>
    <w:p w14:paraId="7BDD35D1" w14:textId="77777777" w:rsidR="00250D21" w:rsidRPr="003167F6" w:rsidRDefault="00250D21" w:rsidP="00250D21">
      <w:r w:rsidRPr="003167F6">
        <w:rPr>
          <w:lang w:val="en-US"/>
        </w:rPr>
        <w:t>This release includes fixes to the following issues: </w:t>
      </w:r>
      <w:r w:rsidRPr="003167F6">
        <w:t> </w:t>
      </w:r>
    </w:p>
    <w:p w14:paraId="70668471" w14:textId="77777777" w:rsidR="00250D21" w:rsidRPr="003167F6" w:rsidRDefault="00250D21" w:rsidP="00250D21">
      <w:r w:rsidRPr="003167F6">
        <w:t> </w:t>
      </w:r>
    </w:p>
    <w:p w14:paraId="27F3C416" w14:textId="77777777" w:rsidR="00250D21" w:rsidRPr="003167F6" w:rsidRDefault="00250D21" w:rsidP="00250D21">
      <w:pPr>
        <w:numPr>
          <w:ilvl w:val="0"/>
          <w:numId w:val="22"/>
        </w:numPr>
      </w:pPr>
      <w:r w:rsidRPr="003167F6">
        <w:rPr>
          <w:lang w:val="en-US"/>
        </w:rPr>
        <w:t>Published Working Papers engagements that are pending lockdown do not show the correct lockdown status (P) on Caseware Cloud. </w:t>
      </w:r>
      <w:r w:rsidRPr="003167F6">
        <w:t> </w:t>
      </w:r>
    </w:p>
    <w:p w14:paraId="4DB63C29" w14:textId="77777777" w:rsidR="00250D21" w:rsidRPr="003167F6" w:rsidRDefault="00250D21" w:rsidP="00250D21">
      <w:pPr>
        <w:numPr>
          <w:ilvl w:val="0"/>
          <w:numId w:val="23"/>
        </w:numPr>
      </w:pPr>
      <w:r w:rsidRPr="003167F6">
        <w:rPr>
          <w:lang w:val="en-US"/>
        </w:rPr>
        <w:t>The document modification time does not account for time zone differences, resulting in erroneous sync conflicts. </w:t>
      </w:r>
      <w:r w:rsidRPr="003167F6">
        <w:t> </w:t>
      </w:r>
    </w:p>
    <w:p w14:paraId="632EC543" w14:textId="77777777" w:rsidR="00250D21" w:rsidRPr="003167F6" w:rsidRDefault="00250D21" w:rsidP="00250D21">
      <w:pPr>
        <w:numPr>
          <w:ilvl w:val="0"/>
          <w:numId w:val="24"/>
        </w:numPr>
      </w:pPr>
      <w:r w:rsidRPr="003167F6">
        <w:rPr>
          <w:lang w:val="en-US"/>
        </w:rPr>
        <w:t>The multi-year view of the trial balance does not calculate prior year balances correctly. </w:t>
      </w:r>
      <w:r w:rsidRPr="003167F6">
        <w:t> </w:t>
      </w:r>
    </w:p>
    <w:p w14:paraId="1452896A" w14:textId="77777777" w:rsidR="00250D21" w:rsidRPr="003167F6" w:rsidRDefault="00250D21" w:rsidP="00250D21">
      <w:pPr>
        <w:numPr>
          <w:ilvl w:val="0"/>
          <w:numId w:val="25"/>
        </w:numPr>
      </w:pPr>
      <w:r w:rsidRPr="003167F6">
        <w:rPr>
          <w:lang w:val="en-US"/>
        </w:rPr>
        <w:t>Caseware AiDA occasionally fails to summarize the active PDF document. </w:t>
      </w:r>
      <w:r w:rsidRPr="003167F6">
        <w:t> </w:t>
      </w:r>
    </w:p>
    <w:p w14:paraId="3D6E5477" w14:textId="77777777" w:rsidR="00250D21" w:rsidRPr="003167F6" w:rsidRDefault="00250D21" w:rsidP="00250D21">
      <w:pPr>
        <w:numPr>
          <w:ilvl w:val="0"/>
          <w:numId w:val="26"/>
        </w:numPr>
      </w:pPr>
      <w:r w:rsidRPr="003167F6">
        <w:rPr>
          <w:lang w:val="en-US"/>
        </w:rPr>
        <w:t>A conversion error prevents Xero trial balance data from being imported into Working Papers. </w:t>
      </w:r>
      <w:r w:rsidRPr="003167F6">
        <w:t> </w:t>
      </w:r>
    </w:p>
    <w:p w14:paraId="4CAB3278" w14:textId="77777777" w:rsidR="00250D21" w:rsidRPr="003167F6" w:rsidRDefault="00250D21" w:rsidP="00250D21">
      <w:pPr>
        <w:numPr>
          <w:ilvl w:val="0"/>
          <w:numId w:val="27"/>
        </w:numPr>
      </w:pPr>
      <w:r w:rsidRPr="003167F6">
        <w:rPr>
          <w:lang w:val="en-US"/>
        </w:rPr>
        <w:t>The CaseView calculation editor does not display ampersands correctly. </w:t>
      </w:r>
      <w:r w:rsidRPr="003167F6">
        <w:t> </w:t>
      </w:r>
    </w:p>
    <w:p w14:paraId="5EBC0C3E" w14:textId="77777777" w:rsidR="00250D21" w:rsidRPr="003167F6" w:rsidRDefault="00250D21" w:rsidP="00250D21">
      <w:pPr>
        <w:numPr>
          <w:ilvl w:val="0"/>
          <w:numId w:val="28"/>
        </w:numPr>
      </w:pPr>
      <w:r w:rsidRPr="003167F6">
        <w:rPr>
          <w:lang w:val="en-US"/>
        </w:rPr>
        <w:t>Large values do not round correctly in certain graph types. </w:t>
      </w:r>
      <w:r w:rsidRPr="003167F6">
        <w:t> </w:t>
      </w:r>
    </w:p>
    <w:p w14:paraId="6F2EA0E1" w14:textId="28B91265" w:rsidR="00250D21" w:rsidRDefault="00250D21" w:rsidP="00250D21">
      <w:pPr>
        <w:numPr>
          <w:ilvl w:val="0"/>
          <w:numId w:val="29"/>
        </w:numPr>
      </w:pPr>
      <w:r w:rsidRPr="003167F6">
        <w:rPr>
          <w:lang w:val="en-US"/>
        </w:rPr>
        <w:t>CaseView documents open slower if the engagement is published to an on-premises SmartSync Server. </w:t>
      </w:r>
    </w:p>
    <w:p w14:paraId="0978A99F" w14:textId="69CE81FD" w:rsidR="00831E88" w:rsidRPr="008F0F64" w:rsidRDefault="00831E88" w:rsidP="00143916">
      <w:pPr>
        <w:pStyle w:val="Heading1"/>
      </w:pPr>
      <w:bookmarkStart w:id="6" w:name="_Toc211243133"/>
      <w:r>
        <w:lastRenderedPageBreak/>
        <w:t>Universal</w:t>
      </w:r>
      <w:bookmarkEnd w:id="6"/>
    </w:p>
    <w:p w14:paraId="1E52EE2B" w14:textId="7843EABB" w:rsidR="001A47EB" w:rsidRDefault="001A47EB" w:rsidP="264B9909">
      <w:pPr>
        <w:pStyle w:val="Heading2"/>
        <w:rPr>
          <w:rFonts w:asciiTheme="minorHAnsi" w:hAnsiTheme="minorHAnsi"/>
        </w:rPr>
      </w:pPr>
      <w:bookmarkStart w:id="7" w:name="_Toc211243134"/>
      <w:r>
        <w:rPr>
          <w:rFonts w:asciiTheme="minorHAnsi" w:hAnsiTheme="minorHAnsi"/>
        </w:rPr>
        <w:t>Features</w:t>
      </w:r>
      <w:bookmarkEnd w:id="7"/>
    </w:p>
    <w:p w14:paraId="6112272B" w14:textId="77777777" w:rsidR="007D2A95" w:rsidRDefault="002D56E8" w:rsidP="007D2A95">
      <w:pPr>
        <w:pStyle w:val="Heading3"/>
      </w:pPr>
      <w:bookmarkStart w:id="8" w:name="_Toc211243135"/>
      <w:r>
        <w:t>License management</w:t>
      </w:r>
      <w:bookmarkEnd w:id="8"/>
    </w:p>
    <w:p w14:paraId="738F471F" w14:textId="1075763D" w:rsidR="008C26D8" w:rsidRPr="007D2A95" w:rsidRDefault="008C26D8" w:rsidP="007D2A95">
      <w:pPr>
        <w:rPr>
          <w:rFonts w:asciiTheme="majorHAnsi" w:eastAsiaTheme="majorEastAsia" w:hAnsiTheme="majorHAnsi" w:cstheme="majorBidi"/>
          <w:b/>
          <w:color w:val="0840A3"/>
          <w:sz w:val="22"/>
          <w:szCs w:val="24"/>
        </w:rPr>
      </w:pPr>
      <w:r w:rsidRPr="007D2A95">
        <w:rPr>
          <w:shd w:val="clear" w:color="auto" w:fill="FFFFFF"/>
        </w:rPr>
        <w:t>You now have control over who is using your licences. You can navigate to the </w:t>
      </w:r>
      <w:hyperlink r:id="rId22" w:tgtFrame="_blank" w:history="1">
        <w:r w:rsidRPr="007D2A95">
          <w:rPr>
            <w:rStyle w:val="Hyperlink"/>
            <w:shd w:val="clear" w:color="auto" w:fill="FFFFFF"/>
          </w:rPr>
          <w:t>licence assignment</w:t>
        </w:r>
      </w:hyperlink>
      <w:r w:rsidRPr="007D2A95">
        <w:rPr>
          <w:shd w:val="clear" w:color="auto" w:fill="FFFFFF"/>
        </w:rPr>
        <w:t> screen to see who is using your licences and you can allocate licences to specific users in the firm. Firms will be onboarded onto this feature with their 2026 licence renewals.</w:t>
      </w:r>
    </w:p>
    <w:p w14:paraId="728C4100" w14:textId="4B78C7A1" w:rsidR="001E6B69" w:rsidRDefault="001E6B69" w:rsidP="008C26D8">
      <w:pPr>
        <w:pStyle w:val="Heading3"/>
      </w:pPr>
      <w:bookmarkStart w:id="9" w:name="_Toc211243136"/>
      <w:r>
        <w:t>Engagement Optimisation</w:t>
      </w:r>
      <w:bookmarkEnd w:id="9"/>
    </w:p>
    <w:p w14:paraId="7789671C" w14:textId="23D57288" w:rsidR="00600B12" w:rsidRDefault="00600B12" w:rsidP="00600B12">
      <w:r>
        <w:t xml:space="preserve">The Engagement Optimization is a newly introduced feature in Caseware Working Papers designed to enhance performance and streamline your workflow. </w:t>
      </w:r>
    </w:p>
    <w:p w14:paraId="6D458E3C" w14:textId="77777777" w:rsidR="00600B12" w:rsidRDefault="00600B12" w:rsidP="00600B12"/>
    <w:p w14:paraId="206E97BF" w14:textId="77777777" w:rsidR="00600B12" w:rsidRDefault="00600B12" w:rsidP="00600B12">
      <w:r>
        <w:t xml:space="preserve">This feature automatically removes unnecessary documents from your Working Papers template, resulting in a more efficient roll forward process. By reducing the number of documents that need to be opened during roll forward, users will experience faster load times and improved responsiveness. </w:t>
      </w:r>
    </w:p>
    <w:p w14:paraId="4DC04F48" w14:textId="77777777" w:rsidR="00600B12" w:rsidRDefault="00600B12" w:rsidP="00600B12"/>
    <w:p w14:paraId="3BBDA204" w14:textId="4E9790A4" w:rsidR="001E6B69" w:rsidRDefault="00600B12" w:rsidP="00600B12">
      <w:r>
        <w:t>You can access this feature via the File &gt; New from Existing wizard, as illustrated below:</w:t>
      </w:r>
    </w:p>
    <w:p w14:paraId="36A44F53" w14:textId="2189ADE8" w:rsidR="009457BB" w:rsidRDefault="009457BB" w:rsidP="00600B12">
      <w:r w:rsidRPr="009457BB">
        <w:rPr>
          <w:noProof/>
        </w:rPr>
        <w:drawing>
          <wp:inline distT="0" distB="0" distL="0" distR="0" wp14:anchorId="39E168A9" wp14:editId="7471A9CA">
            <wp:extent cx="5731510" cy="4648835"/>
            <wp:effectExtent l="0" t="0" r="2540" b="0"/>
            <wp:docPr id="2013504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04101" name=""/>
                    <pic:cNvPicPr/>
                  </pic:nvPicPr>
                  <pic:blipFill>
                    <a:blip r:embed="rId23"/>
                    <a:stretch>
                      <a:fillRect/>
                    </a:stretch>
                  </pic:blipFill>
                  <pic:spPr>
                    <a:xfrm>
                      <a:off x="0" y="0"/>
                      <a:ext cx="5731510" cy="4648835"/>
                    </a:xfrm>
                    <a:prstGeom prst="rect">
                      <a:avLst/>
                    </a:prstGeom>
                  </pic:spPr>
                </pic:pic>
              </a:graphicData>
            </a:graphic>
          </wp:inline>
        </w:drawing>
      </w:r>
    </w:p>
    <w:p w14:paraId="2F2C4D76" w14:textId="77777777" w:rsidR="00785F79" w:rsidRDefault="00785F79" w:rsidP="00600B12"/>
    <w:p w14:paraId="2A4565A6" w14:textId="56BF61AA" w:rsidR="00785F79" w:rsidRDefault="00785F79" w:rsidP="00600B12">
      <w:pPr>
        <w:rPr>
          <w:noProof/>
        </w:rPr>
      </w:pPr>
      <w:r w:rsidRPr="00785F79">
        <w:lastRenderedPageBreak/>
        <w:t>These are the options in the dropdown for engagement optimisation</w:t>
      </w:r>
      <w:r>
        <w:t>:</w:t>
      </w:r>
      <w:r w:rsidRPr="00785F79">
        <w:rPr>
          <w:noProof/>
        </w:rPr>
        <w:t xml:space="preserve"> </w:t>
      </w:r>
      <w:r w:rsidRPr="00785F79">
        <w:rPr>
          <w:noProof/>
        </w:rPr>
        <w:drawing>
          <wp:inline distT="0" distB="0" distL="0" distR="0" wp14:anchorId="4B656547" wp14:editId="0BEB238C">
            <wp:extent cx="4099915" cy="3581710"/>
            <wp:effectExtent l="0" t="0" r="0" b="0"/>
            <wp:docPr id="1168596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596584" name=""/>
                    <pic:cNvPicPr/>
                  </pic:nvPicPr>
                  <pic:blipFill>
                    <a:blip r:embed="rId24"/>
                    <a:stretch>
                      <a:fillRect/>
                    </a:stretch>
                  </pic:blipFill>
                  <pic:spPr>
                    <a:xfrm>
                      <a:off x="0" y="0"/>
                      <a:ext cx="4099915" cy="3581710"/>
                    </a:xfrm>
                    <a:prstGeom prst="rect">
                      <a:avLst/>
                    </a:prstGeom>
                  </pic:spPr>
                </pic:pic>
              </a:graphicData>
            </a:graphic>
          </wp:inline>
        </w:drawing>
      </w:r>
    </w:p>
    <w:p w14:paraId="3FEE7205" w14:textId="77777777" w:rsidR="00475966" w:rsidRDefault="00475966" w:rsidP="00600B12">
      <w:pPr>
        <w:rPr>
          <w:noProof/>
        </w:rPr>
      </w:pPr>
    </w:p>
    <w:p w14:paraId="308D54FB" w14:textId="77777777" w:rsidR="009457BB" w:rsidRPr="009457BB" w:rsidRDefault="009457BB" w:rsidP="009457BB">
      <w:r w:rsidRPr="009457BB">
        <w:t>You will also have to answer the engagement optimisation question when you create a new file.  </w:t>
      </w:r>
    </w:p>
    <w:p w14:paraId="5094C021" w14:textId="721F6341" w:rsidR="0027154E" w:rsidRDefault="009457BB" w:rsidP="009457BB">
      <w:r w:rsidRPr="009457BB">
        <w:t>If you are creating a new file to prepare a firm template. Please follow the steps </w:t>
      </w:r>
      <w:hyperlink r:id="rId25" w:tgtFrame="_blank" w:tooltip="here" w:history="1">
        <w:r w:rsidRPr="009457BB">
          <w:rPr>
            <w:rStyle w:val="Hyperlink"/>
          </w:rPr>
          <w:t>here</w:t>
        </w:r>
      </w:hyperlink>
      <w:r w:rsidRPr="009457BB">
        <w:rPr>
          <w:u w:val="single"/>
        </w:rPr>
        <w:t> </w:t>
      </w:r>
      <w:r w:rsidRPr="009457BB">
        <w:t>to create a new file. </w:t>
      </w:r>
    </w:p>
    <w:p w14:paraId="037627D4" w14:textId="77777777" w:rsidR="0027154E" w:rsidRPr="001E6B69" w:rsidRDefault="0027154E" w:rsidP="00600B12"/>
    <w:p w14:paraId="30D4B966" w14:textId="674A0948" w:rsidR="00B35C11" w:rsidRDefault="00FB668B" w:rsidP="264B9909">
      <w:pPr>
        <w:pStyle w:val="Heading2"/>
        <w:rPr>
          <w:rFonts w:asciiTheme="minorHAnsi" w:hAnsiTheme="minorHAnsi"/>
        </w:rPr>
      </w:pPr>
      <w:bookmarkStart w:id="10" w:name="_Toc211243137"/>
      <w:r>
        <w:rPr>
          <w:rFonts w:asciiTheme="minorHAnsi" w:hAnsiTheme="minorHAnsi"/>
        </w:rPr>
        <w:t>F</w:t>
      </w:r>
      <w:r w:rsidR="00B11930">
        <w:rPr>
          <w:rFonts w:asciiTheme="minorHAnsi" w:hAnsiTheme="minorHAnsi"/>
        </w:rPr>
        <w:t>ixes and improvements</w:t>
      </w:r>
      <w:bookmarkEnd w:id="10"/>
    </w:p>
    <w:p w14:paraId="73B2F9B9" w14:textId="514FD4C2" w:rsidR="00FB2D9E" w:rsidRDefault="00C16325" w:rsidP="00FB2D9E">
      <w:pPr>
        <w:pStyle w:val="Heading3"/>
      </w:pPr>
      <w:bookmarkStart w:id="11" w:name="_Toc211243138"/>
      <w:bookmarkStart w:id="12" w:name="_Ref146790223"/>
      <w:r>
        <w:t>02.40 – Conclusion cells for totals</w:t>
      </w:r>
      <w:bookmarkEnd w:id="11"/>
    </w:p>
    <w:p w14:paraId="7A0B006E" w14:textId="3E0D52A7" w:rsidR="00C16325" w:rsidRDefault="00B43126" w:rsidP="00C16325">
      <w:r>
        <w:t>Conclusions added</w:t>
      </w:r>
      <w:r w:rsidR="00C16325">
        <w:t xml:space="preserve"> for all total lines within the </w:t>
      </w:r>
      <w:r w:rsidR="00F21232">
        <w:t>E</w:t>
      </w:r>
      <w:r w:rsidR="00C16325">
        <w:t>valuation of misstatements</w:t>
      </w:r>
      <w:r>
        <w:t xml:space="preserve"> now retain. </w:t>
      </w:r>
      <w:r w:rsidR="00C16325">
        <w:t xml:space="preserve"> </w:t>
      </w:r>
    </w:p>
    <w:p w14:paraId="2AF1CFD2" w14:textId="77777777" w:rsidR="003D5FBC" w:rsidRDefault="003D5FBC" w:rsidP="00C16325"/>
    <w:p w14:paraId="37DBD027" w14:textId="39D31B05" w:rsidR="003D5FBC" w:rsidRDefault="005C06C4" w:rsidP="003D5FBC">
      <w:pPr>
        <w:pStyle w:val="Heading2"/>
      </w:pPr>
      <w:bookmarkStart w:id="13" w:name="_Toc211243139"/>
      <w:r>
        <w:t>Previously reported items fixed with Hotfixes</w:t>
      </w:r>
      <w:bookmarkEnd w:id="13"/>
    </w:p>
    <w:p w14:paraId="74E02490" w14:textId="77777777" w:rsidR="00F4062C" w:rsidRPr="00F414C5" w:rsidRDefault="00F4062C" w:rsidP="00F4062C">
      <w:hyperlink r:id="rId26" w:history="1">
        <w:r w:rsidRPr="00F414C5">
          <w:rPr>
            <w:rStyle w:val="Hyperlink"/>
          </w:rPr>
          <w:t>https://success.casewareafrica.com/articles/Knowledge/Probe-Hotfix</w:t>
        </w:r>
      </w:hyperlink>
    </w:p>
    <w:p w14:paraId="657FDA22" w14:textId="14BFA1B5" w:rsidR="00F4062C" w:rsidRPr="00F4062C" w:rsidRDefault="00F4062C" w:rsidP="00F4062C">
      <w:r w:rsidRPr="00F414C5">
        <w:t>The following</w:t>
      </w:r>
      <w:r>
        <w:t xml:space="preserve"> list</w:t>
      </w:r>
      <w:r w:rsidRPr="00F414C5">
        <w:t xml:space="preserve"> brief</w:t>
      </w:r>
      <w:r>
        <w:t>ly</w:t>
      </w:r>
      <w:r w:rsidRPr="00F414C5">
        <w:t xml:space="preserve"> descri</w:t>
      </w:r>
      <w:r>
        <w:t xml:space="preserve">bes </w:t>
      </w:r>
      <w:r w:rsidRPr="00F414C5">
        <w:t>hotfixes</w:t>
      </w:r>
      <w:r>
        <w:t xml:space="preserve"> which are now included in the template</w:t>
      </w:r>
      <w:r w:rsidR="00747FDD">
        <w:t>s</w:t>
      </w:r>
      <w:r w:rsidRPr="00F414C5">
        <w:t>:</w:t>
      </w:r>
    </w:p>
    <w:p w14:paraId="47EB665B" w14:textId="50955D47" w:rsidR="003D5FBC" w:rsidRDefault="00623D6B" w:rsidP="003D5FBC">
      <w:pPr>
        <w:pStyle w:val="Heading3"/>
      </w:pPr>
      <w:bookmarkStart w:id="14" w:name="_Toc211243140"/>
      <w:r>
        <w:t>Hidden procedures</w:t>
      </w:r>
      <w:bookmarkEnd w:id="14"/>
      <w:r>
        <w:t xml:space="preserve"> </w:t>
      </w:r>
    </w:p>
    <w:p w14:paraId="41F553DA" w14:textId="5656F7F6" w:rsidR="00623D6B" w:rsidRDefault="00623D6B" w:rsidP="005C06C4">
      <w:pPr>
        <w:rPr>
          <w:lang w:eastAsia="en-ZA"/>
        </w:rPr>
      </w:pPr>
      <w:r w:rsidRPr="00623D6B">
        <w:rPr>
          <w:lang w:eastAsia="en-ZA"/>
        </w:rPr>
        <w:t>This hotfix correct</w:t>
      </w:r>
      <w:r w:rsidR="00414AB6">
        <w:rPr>
          <w:lang w:eastAsia="en-ZA"/>
        </w:rPr>
        <w:t>ed</w:t>
      </w:r>
      <w:r w:rsidRPr="00623D6B">
        <w:rPr>
          <w:lang w:eastAsia="en-ZA"/>
        </w:rPr>
        <w:t xml:space="preserve"> an issue where hidden procedures, after being inserted, disappear</w:t>
      </w:r>
      <w:r w:rsidR="00414AB6">
        <w:rPr>
          <w:lang w:eastAsia="en-ZA"/>
        </w:rPr>
        <w:t>ed</w:t>
      </w:r>
      <w:r w:rsidRPr="00623D6B">
        <w:rPr>
          <w:lang w:eastAsia="en-ZA"/>
        </w:rPr>
        <w:t xml:space="preserve"> again when going back to default view</w:t>
      </w:r>
      <w:r w:rsidR="0047636A">
        <w:rPr>
          <w:lang w:eastAsia="en-ZA"/>
        </w:rPr>
        <w:t>.</w:t>
      </w:r>
      <w:r w:rsidRPr="00623D6B">
        <w:rPr>
          <w:lang w:eastAsia="en-ZA"/>
        </w:rPr>
        <w:t> </w:t>
      </w:r>
    </w:p>
    <w:p w14:paraId="09D91734" w14:textId="77777777" w:rsidR="00340075" w:rsidRDefault="00340075" w:rsidP="00340075">
      <w:pPr>
        <w:pStyle w:val="Heading3"/>
        <w:rPr>
          <w:lang w:eastAsia="en-ZA"/>
        </w:rPr>
      </w:pPr>
      <w:bookmarkStart w:id="15" w:name="_Toc211243141"/>
      <w:r>
        <w:rPr>
          <w:lang w:eastAsia="en-ZA"/>
        </w:rPr>
        <w:t>02.50 - Considerations of assurance report</w:t>
      </w:r>
      <w:bookmarkEnd w:id="15"/>
      <w:r>
        <w:rPr>
          <w:lang w:eastAsia="en-ZA"/>
        </w:rPr>
        <w:t xml:space="preserve"> </w:t>
      </w:r>
    </w:p>
    <w:p w14:paraId="685BDEAF" w14:textId="77777777" w:rsidR="00340075" w:rsidRDefault="00340075" w:rsidP="005C06C4">
      <w:pPr>
        <w:rPr>
          <w:lang w:eastAsia="en-ZA"/>
        </w:rPr>
      </w:pPr>
      <w:r>
        <w:rPr>
          <w:lang w:eastAsia="en-ZA"/>
        </w:rPr>
        <w:t>This hotfix corrected an issue where if IFRS for SMEs is selected as the accounting framework in 10.20, the question in 02.50 regarding fair presentation of the financial statements in accordance with the framework automatically pulls through as "No".</w:t>
      </w:r>
    </w:p>
    <w:bookmarkEnd w:id="12"/>
    <w:p w14:paraId="72D65B4E" w14:textId="77777777" w:rsidR="009339D8" w:rsidRPr="009339D8" w:rsidRDefault="009339D8" w:rsidP="009339D8"/>
    <w:p w14:paraId="5E69C71E" w14:textId="2B4CE503" w:rsidR="00EA1A06" w:rsidRPr="008F0F64" w:rsidRDefault="00EA1A06" w:rsidP="00EA1A06">
      <w:pPr>
        <w:pStyle w:val="Heading1"/>
        <w:rPr>
          <w:rFonts w:asciiTheme="minorHAnsi" w:hAnsiTheme="minorHAnsi"/>
        </w:rPr>
      </w:pPr>
      <w:bookmarkStart w:id="16" w:name="_Toc211243142"/>
      <w:r w:rsidRPr="008F0F64">
        <w:rPr>
          <w:rFonts w:asciiTheme="minorHAnsi" w:hAnsiTheme="minorHAnsi"/>
        </w:rPr>
        <w:lastRenderedPageBreak/>
        <w:t>Audit</w:t>
      </w:r>
      <w:bookmarkEnd w:id="16"/>
    </w:p>
    <w:p w14:paraId="0C5293B2" w14:textId="77777777" w:rsidR="00294277" w:rsidRPr="00294277" w:rsidRDefault="00294277" w:rsidP="00294277"/>
    <w:p w14:paraId="03392A0B" w14:textId="782A3332" w:rsidR="4CDDBA43" w:rsidRDefault="00F163E1" w:rsidP="0021645F">
      <w:pPr>
        <w:pStyle w:val="Heading2"/>
      </w:pPr>
      <w:bookmarkStart w:id="17" w:name="_Toc211243143"/>
      <w:r>
        <w:t>Compliance Update</w:t>
      </w:r>
      <w:bookmarkEnd w:id="17"/>
    </w:p>
    <w:p w14:paraId="2EE03A4D" w14:textId="77777777" w:rsidR="00156CD7" w:rsidRDefault="00156CD7" w:rsidP="00156CD7">
      <w:pPr>
        <w:pStyle w:val="Heading3"/>
      </w:pPr>
      <w:bookmarkStart w:id="18" w:name="_Toc211243144"/>
      <w:r>
        <w:t>Companies Act Changes (South African entities only)</w:t>
      </w:r>
      <w:bookmarkEnd w:id="18"/>
    </w:p>
    <w:p w14:paraId="5B20A436" w14:textId="6382FDCD" w:rsidR="000B647D" w:rsidRDefault="000B647D" w:rsidP="000B647D">
      <w:r>
        <w:t xml:space="preserve">This release includes changes related to the Companies Amendment Act 16 of 2024 (First Amendment Act) and the Companies Second Amendment Act 17 of 2024 (Second Amendment Act) signed into law on 26 July 2024.  Certain sections of the First Amendment Act and the full Second Amendment Act came into effect on 27 December 2024. </w:t>
      </w:r>
    </w:p>
    <w:p w14:paraId="3B841059" w14:textId="18C25F22" w:rsidR="000B647D" w:rsidRDefault="000B647D" w:rsidP="000B647D"/>
    <w:p w14:paraId="069DB89C" w14:textId="096066D5" w:rsidR="0021645F" w:rsidRDefault="006D0DC2" w:rsidP="000B647D">
      <w:r>
        <w:t xml:space="preserve">The following changes were made to include relevant </w:t>
      </w:r>
      <w:r w:rsidR="000B647D">
        <w:t>legislative changes.</w:t>
      </w:r>
    </w:p>
    <w:p w14:paraId="4AA7944D" w14:textId="77777777" w:rsidR="007E3197" w:rsidRDefault="007E3197" w:rsidP="000B647D"/>
    <w:tbl>
      <w:tblPr>
        <w:tblW w:w="902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35"/>
        <w:gridCol w:w="1134"/>
        <w:gridCol w:w="5057"/>
      </w:tblGrid>
      <w:tr w:rsidR="007E3197" w:rsidRPr="007E3197" w14:paraId="0E419AB0" w14:textId="77777777" w:rsidTr="003013F4">
        <w:trPr>
          <w:trHeight w:val="300"/>
        </w:trPr>
        <w:tc>
          <w:tcPr>
            <w:tcW w:w="2835" w:type="dxa"/>
            <w:tcBorders>
              <w:top w:val="nil"/>
              <w:left w:val="nil"/>
              <w:bottom w:val="nil"/>
              <w:right w:val="nil"/>
            </w:tcBorders>
            <w:shd w:val="clear" w:color="auto" w:fill="F56354"/>
            <w:hideMark/>
          </w:tcPr>
          <w:p w14:paraId="478DBBC0" w14:textId="77777777" w:rsidR="007E3197" w:rsidRPr="007E3197" w:rsidRDefault="007E3197" w:rsidP="007E3197">
            <w:pPr>
              <w:rPr>
                <w:b/>
                <w:bCs/>
              </w:rPr>
            </w:pPr>
            <w:r w:rsidRPr="007E3197">
              <w:rPr>
                <w:b/>
                <w:bCs/>
              </w:rPr>
              <w:t>Matter identified  </w:t>
            </w:r>
          </w:p>
        </w:tc>
        <w:tc>
          <w:tcPr>
            <w:tcW w:w="1134" w:type="dxa"/>
            <w:tcBorders>
              <w:top w:val="nil"/>
              <w:left w:val="nil"/>
              <w:bottom w:val="nil"/>
              <w:right w:val="nil"/>
            </w:tcBorders>
            <w:shd w:val="clear" w:color="auto" w:fill="F56354"/>
            <w:hideMark/>
          </w:tcPr>
          <w:p w14:paraId="23688FCA" w14:textId="2005E1C1" w:rsidR="007E3197" w:rsidRPr="007E3197" w:rsidRDefault="000650C5" w:rsidP="007E3197">
            <w:pPr>
              <w:rPr>
                <w:b/>
                <w:bCs/>
              </w:rPr>
            </w:pPr>
            <w:r>
              <w:rPr>
                <w:b/>
                <w:bCs/>
              </w:rPr>
              <w:t>Companies Act ref</w:t>
            </w:r>
          </w:p>
        </w:tc>
        <w:tc>
          <w:tcPr>
            <w:tcW w:w="5057" w:type="dxa"/>
            <w:tcBorders>
              <w:top w:val="nil"/>
              <w:left w:val="nil"/>
              <w:bottom w:val="nil"/>
              <w:right w:val="nil"/>
            </w:tcBorders>
            <w:shd w:val="clear" w:color="auto" w:fill="F56354"/>
            <w:hideMark/>
          </w:tcPr>
          <w:p w14:paraId="7D610674" w14:textId="77777777" w:rsidR="007E3197" w:rsidRPr="007E3197" w:rsidRDefault="007E3197" w:rsidP="007E3197">
            <w:pPr>
              <w:rPr>
                <w:b/>
                <w:bCs/>
              </w:rPr>
            </w:pPr>
            <w:r w:rsidRPr="007E3197">
              <w:rPr>
                <w:b/>
                <w:bCs/>
              </w:rPr>
              <w:t>Comment  </w:t>
            </w:r>
          </w:p>
        </w:tc>
      </w:tr>
      <w:tr w:rsidR="007E3197" w:rsidRPr="007E3197" w14:paraId="4A7FCEC0" w14:textId="77777777" w:rsidTr="00BC2C16">
        <w:trPr>
          <w:trHeight w:val="300"/>
        </w:trPr>
        <w:tc>
          <w:tcPr>
            <w:tcW w:w="9026" w:type="dxa"/>
            <w:gridSpan w:val="3"/>
            <w:tcBorders>
              <w:top w:val="single" w:sz="6" w:space="0" w:color="auto"/>
              <w:left w:val="nil"/>
              <w:bottom w:val="single" w:sz="6" w:space="0" w:color="303333"/>
              <w:right w:val="nil"/>
            </w:tcBorders>
            <w:shd w:val="clear" w:color="auto" w:fill="E9EAEA" w:themeFill="text1" w:themeFillTint="1A"/>
            <w:hideMark/>
          </w:tcPr>
          <w:p w14:paraId="05D7FFDF" w14:textId="7A6904CF" w:rsidR="007E3197" w:rsidRPr="007E3197" w:rsidRDefault="007E3197" w:rsidP="00BC2C16">
            <w:pPr>
              <w:tabs>
                <w:tab w:val="left" w:pos="3669"/>
              </w:tabs>
            </w:pPr>
            <w:r w:rsidRPr="007E3197">
              <w:rPr>
                <w:i/>
                <w:iCs/>
              </w:rPr>
              <w:t>10.50 Gathering information</w:t>
            </w:r>
            <w:r w:rsidRPr="007E3197">
              <w:t> </w:t>
            </w:r>
            <w:r w:rsidR="00BC2C16">
              <w:tab/>
            </w:r>
          </w:p>
        </w:tc>
      </w:tr>
      <w:tr w:rsidR="007E3197" w:rsidRPr="007E3197" w14:paraId="7664242A" w14:textId="77777777" w:rsidTr="003013F4">
        <w:trPr>
          <w:trHeight w:val="300"/>
        </w:trPr>
        <w:tc>
          <w:tcPr>
            <w:tcW w:w="2835" w:type="dxa"/>
            <w:tcBorders>
              <w:top w:val="single" w:sz="6" w:space="0" w:color="auto"/>
              <w:left w:val="nil"/>
              <w:bottom w:val="single" w:sz="6" w:space="0" w:color="303333"/>
              <w:right w:val="single" w:sz="6" w:space="0" w:color="303333"/>
            </w:tcBorders>
            <w:hideMark/>
          </w:tcPr>
          <w:p w14:paraId="242B7331" w14:textId="77777777" w:rsidR="007E3197" w:rsidRPr="007E3197" w:rsidRDefault="007E3197" w:rsidP="007E3197">
            <w:r w:rsidRPr="007E3197">
              <w:t>Financial assistance </w:t>
            </w:r>
          </w:p>
        </w:tc>
        <w:tc>
          <w:tcPr>
            <w:tcW w:w="1134" w:type="dxa"/>
            <w:tcBorders>
              <w:top w:val="single" w:sz="6" w:space="0" w:color="303333"/>
              <w:left w:val="single" w:sz="6" w:space="0" w:color="303333"/>
              <w:bottom w:val="single" w:sz="6" w:space="0" w:color="303333"/>
              <w:right w:val="single" w:sz="6" w:space="0" w:color="303333"/>
            </w:tcBorders>
            <w:hideMark/>
          </w:tcPr>
          <w:p w14:paraId="31EEF7AB" w14:textId="357C5AA8" w:rsidR="007E3197" w:rsidRPr="007E3197" w:rsidRDefault="00D7290C" w:rsidP="007E3197">
            <w:r>
              <w:t xml:space="preserve"> </w:t>
            </w:r>
            <w:r w:rsidR="003013F4">
              <w:t>Section 71</w:t>
            </w:r>
          </w:p>
        </w:tc>
        <w:tc>
          <w:tcPr>
            <w:tcW w:w="5057" w:type="dxa"/>
            <w:tcBorders>
              <w:top w:val="single" w:sz="6" w:space="0" w:color="303333"/>
              <w:left w:val="single" w:sz="6" w:space="0" w:color="303333"/>
              <w:bottom w:val="single" w:sz="6" w:space="0" w:color="303333"/>
              <w:right w:val="nil"/>
            </w:tcBorders>
            <w:hideMark/>
          </w:tcPr>
          <w:p w14:paraId="2470F096" w14:textId="77777777" w:rsidR="00577EEE" w:rsidRDefault="00577EEE" w:rsidP="007E3197">
            <w:r>
              <w:t xml:space="preserve"> </w:t>
            </w:r>
            <w:r w:rsidR="003F13B9">
              <w:t>The</w:t>
            </w:r>
            <w:r w:rsidR="007E3197" w:rsidRPr="007E3197">
              <w:t xml:space="preserve"> financial assistance question include</w:t>
            </w:r>
            <w:r w:rsidR="000A33DA">
              <w:t>s</w:t>
            </w:r>
            <w:r w:rsidR="007E3197" w:rsidRPr="007E3197">
              <w:t xml:space="preserve"> the</w:t>
            </w:r>
          </w:p>
          <w:p w14:paraId="6C9DA0B3" w14:textId="77777777" w:rsidR="00577EEE" w:rsidRDefault="00577EEE" w:rsidP="007E3197">
            <w:r>
              <w:t xml:space="preserve"> </w:t>
            </w:r>
            <w:r w:rsidR="007E3197" w:rsidRPr="007E3197">
              <w:t>exclusion of financial assistance provided to or for the</w:t>
            </w:r>
          </w:p>
          <w:p w14:paraId="55DADD7A" w14:textId="77777777" w:rsidR="00577EEE" w:rsidRDefault="00577EEE" w:rsidP="007E3197">
            <w:r>
              <w:t xml:space="preserve"> </w:t>
            </w:r>
            <w:r w:rsidR="007E3197" w:rsidRPr="007E3197">
              <w:t>benefit of subsidiarie</w:t>
            </w:r>
            <w:r w:rsidR="007928C0">
              <w:t>s for financial periods ending after</w:t>
            </w:r>
          </w:p>
          <w:p w14:paraId="14CF7910" w14:textId="486F6CA8" w:rsidR="007E3197" w:rsidRPr="007E3197" w:rsidRDefault="00577EEE" w:rsidP="007E3197">
            <w:r>
              <w:t xml:space="preserve"> </w:t>
            </w:r>
            <w:r w:rsidR="007928C0">
              <w:t>27 December 2024</w:t>
            </w:r>
            <w:r w:rsidR="007E3197" w:rsidRPr="007E3197">
              <w:t>.</w:t>
            </w:r>
          </w:p>
        </w:tc>
      </w:tr>
      <w:tr w:rsidR="0055268B" w:rsidRPr="007E3197" w14:paraId="3E587617" w14:textId="77777777" w:rsidTr="00BC2C16">
        <w:trPr>
          <w:trHeight w:val="300"/>
        </w:trPr>
        <w:tc>
          <w:tcPr>
            <w:tcW w:w="9026" w:type="dxa"/>
            <w:gridSpan w:val="3"/>
            <w:tcBorders>
              <w:top w:val="single" w:sz="6" w:space="0" w:color="auto"/>
              <w:left w:val="nil"/>
              <w:bottom w:val="single" w:sz="6" w:space="0" w:color="303333"/>
              <w:right w:val="single" w:sz="6" w:space="0" w:color="303333"/>
            </w:tcBorders>
            <w:shd w:val="clear" w:color="auto" w:fill="E9EAEA" w:themeFill="text1" w:themeFillTint="1A"/>
          </w:tcPr>
          <w:p w14:paraId="56D4D767" w14:textId="1A6C8E27" w:rsidR="0055268B" w:rsidRPr="007E3197" w:rsidRDefault="0055268B" w:rsidP="00BE54E4">
            <w:r w:rsidRPr="007E3197">
              <w:rPr>
                <w:i/>
                <w:iCs/>
              </w:rPr>
              <w:t>10.5</w:t>
            </w:r>
            <w:r>
              <w:rPr>
                <w:i/>
                <w:iCs/>
              </w:rPr>
              <w:t>1</w:t>
            </w:r>
            <w:r w:rsidRPr="007E3197">
              <w:rPr>
                <w:i/>
                <w:iCs/>
              </w:rPr>
              <w:t xml:space="preserve"> </w:t>
            </w:r>
            <w:r>
              <w:rPr>
                <w:i/>
                <w:iCs/>
              </w:rPr>
              <w:t>Types and volumes of transactions</w:t>
            </w:r>
            <w:r w:rsidRPr="007E3197">
              <w:t> </w:t>
            </w:r>
          </w:p>
        </w:tc>
      </w:tr>
      <w:tr w:rsidR="00BE54E4" w:rsidRPr="007E3197" w14:paraId="2BAF5E9A" w14:textId="77777777" w:rsidTr="003013F4">
        <w:trPr>
          <w:trHeight w:val="300"/>
        </w:trPr>
        <w:tc>
          <w:tcPr>
            <w:tcW w:w="2835" w:type="dxa"/>
            <w:tcBorders>
              <w:top w:val="single" w:sz="6" w:space="0" w:color="auto"/>
              <w:left w:val="nil"/>
              <w:bottom w:val="single" w:sz="6" w:space="0" w:color="303333"/>
              <w:right w:val="single" w:sz="6" w:space="0" w:color="303333"/>
            </w:tcBorders>
          </w:tcPr>
          <w:p w14:paraId="058BAD85" w14:textId="3EAFC057" w:rsidR="00BE54E4" w:rsidRPr="007E3197" w:rsidRDefault="0055268B" w:rsidP="007E3197">
            <w:r>
              <w:t>Financial assistance provided by the entity</w:t>
            </w:r>
          </w:p>
        </w:tc>
        <w:tc>
          <w:tcPr>
            <w:tcW w:w="1134" w:type="dxa"/>
            <w:tcBorders>
              <w:top w:val="single" w:sz="6" w:space="0" w:color="303333"/>
              <w:left w:val="single" w:sz="6" w:space="0" w:color="303333"/>
              <w:bottom w:val="single" w:sz="6" w:space="0" w:color="303333"/>
              <w:right w:val="single" w:sz="6" w:space="0" w:color="303333"/>
            </w:tcBorders>
          </w:tcPr>
          <w:p w14:paraId="5A8C71A6" w14:textId="7EAEB891" w:rsidR="00BE54E4" w:rsidRPr="007E3197" w:rsidRDefault="00D7290C" w:rsidP="007E3197">
            <w:r>
              <w:t xml:space="preserve"> </w:t>
            </w:r>
            <w:r w:rsidR="0055268B">
              <w:t>Section 71</w:t>
            </w:r>
          </w:p>
        </w:tc>
        <w:tc>
          <w:tcPr>
            <w:tcW w:w="5057" w:type="dxa"/>
            <w:tcBorders>
              <w:top w:val="single" w:sz="6" w:space="0" w:color="303333"/>
              <w:left w:val="single" w:sz="6" w:space="0" w:color="303333"/>
              <w:bottom w:val="single" w:sz="6" w:space="0" w:color="303333"/>
              <w:right w:val="nil"/>
            </w:tcBorders>
          </w:tcPr>
          <w:p w14:paraId="4CD39F88" w14:textId="77777777" w:rsidR="00577EEE" w:rsidRDefault="00577EEE" w:rsidP="00E75CBA">
            <w:r>
              <w:t xml:space="preserve"> </w:t>
            </w:r>
            <w:r w:rsidR="000A33DA">
              <w:t>The</w:t>
            </w:r>
            <w:r w:rsidR="00BE54E4" w:rsidRPr="007E3197">
              <w:t xml:space="preserve"> guidance to the financial assistance audit</w:t>
            </w:r>
          </w:p>
          <w:p w14:paraId="3682D879" w14:textId="77777777" w:rsidR="00577EEE" w:rsidRDefault="00577EEE" w:rsidP="00E75CBA">
            <w:r>
              <w:t xml:space="preserve"> </w:t>
            </w:r>
            <w:r w:rsidR="0055268B">
              <w:t>considerations</w:t>
            </w:r>
            <w:r w:rsidR="00BE54E4" w:rsidRPr="007E3197">
              <w:t xml:space="preserve"> </w:t>
            </w:r>
            <w:r w:rsidR="000A33DA">
              <w:t xml:space="preserve">now </w:t>
            </w:r>
            <w:r w:rsidR="007928C0">
              <w:t>includes</w:t>
            </w:r>
            <w:r w:rsidR="00BE54E4" w:rsidRPr="007E3197">
              <w:t xml:space="preserve"> the exclusion of financial</w:t>
            </w:r>
          </w:p>
          <w:p w14:paraId="406B4E54" w14:textId="77777777" w:rsidR="00577EEE" w:rsidRDefault="00577EEE" w:rsidP="00E75CBA">
            <w:r>
              <w:t xml:space="preserve"> </w:t>
            </w:r>
            <w:r w:rsidR="00BE54E4" w:rsidRPr="007E3197">
              <w:t>assistance provided to or for the benefit of subsidiaries</w:t>
            </w:r>
          </w:p>
          <w:p w14:paraId="58F0DF32" w14:textId="6FA8B26C" w:rsidR="00BE54E4" w:rsidRPr="007E3197" w:rsidRDefault="00577EEE" w:rsidP="00E75CBA">
            <w:r>
              <w:t xml:space="preserve"> </w:t>
            </w:r>
            <w:r w:rsidR="00E75CBA">
              <w:t xml:space="preserve">with an indication of the </w:t>
            </w:r>
            <w:r w:rsidR="007928C0">
              <w:t>effective date.</w:t>
            </w:r>
          </w:p>
        </w:tc>
      </w:tr>
      <w:tr w:rsidR="007E3197" w:rsidRPr="007E3197" w14:paraId="54091A82" w14:textId="77777777" w:rsidTr="00BC2C16">
        <w:trPr>
          <w:trHeight w:val="300"/>
        </w:trPr>
        <w:tc>
          <w:tcPr>
            <w:tcW w:w="9026" w:type="dxa"/>
            <w:gridSpan w:val="3"/>
            <w:tcBorders>
              <w:top w:val="single" w:sz="6" w:space="0" w:color="303333"/>
              <w:left w:val="nil"/>
              <w:bottom w:val="single" w:sz="6" w:space="0" w:color="303333"/>
              <w:right w:val="single" w:sz="6" w:space="0" w:color="303333"/>
            </w:tcBorders>
            <w:shd w:val="clear" w:color="auto" w:fill="E9EAEA" w:themeFill="text1" w:themeFillTint="1A"/>
            <w:hideMark/>
          </w:tcPr>
          <w:p w14:paraId="535A8E12" w14:textId="7D5808CA" w:rsidR="007E3197" w:rsidRPr="007E3197" w:rsidRDefault="00AB5136" w:rsidP="007E3197">
            <w:r w:rsidRPr="007E3197">
              <w:rPr>
                <w:i/>
                <w:iCs/>
              </w:rPr>
              <w:t>FSA work programs</w:t>
            </w:r>
            <w:r>
              <w:t>: 340, 341, 347, 348, 350, 430, 449</w:t>
            </w:r>
          </w:p>
        </w:tc>
      </w:tr>
      <w:tr w:rsidR="007E3197" w:rsidRPr="007E3197" w14:paraId="2C0C93A1" w14:textId="77777777" w:rsidTr="000E1AE5">
        <w:trPr>
          <w:trHeight w:val="300"/>
        </w:trPr>
        <w:tc>
          <w:tcPr>
            <w:tcW w:w="2835" w:type="dxa"/>
            <w:tcBorders>
              <w:top w:val="single" w:sz="6" w:space="0" w:color="303333"/>
              <w:left w:val="nil"/>
              <w:bottom w:val="single" w:sz="6" w:space="0" w:color="303333"/>
              <w:right w:val="single" w:sz="6" w:space="0" w:color="303333"/>
            </w:tcBorders>
            <w:hideMark/>
          </w:tcPr>
          <w:p w14:paraId="7C4AE27C" w14:textId="77777777" w:rsidR="007E3197" w:rsidRPr="007E3197" w:rsidRDefault="007E3197" w:rsidP="007E3197">
            <w:r w:rsidRPr="007E3197">
              <w:t>Financial assistance </w:t>
            </w:r>
          </w:p>
        </w:tc>
        <w:tc>
          <w:tcPr>
            <w:tcW w:w="1134" w:type="dxa"/>
            <w:tcBorders>
              <w:top w:val="single" w:sz="6" w:space="0" w:color="303333"/>
              <w:left w:val="single" w:sz="6" w:space="0" w:color="303333"/>
              <w:bottom w:val="single" w:sz="6" w:space="0" w:color="303333"/>
              <w:right w:val="single" w:sz="6" w:space="0" w:color="303333"/>
            </w:tcBorders>
            <w:hideMark/>
          </w:tcPr>
          <w:p w14:paraId="5FDFB983" w14:textId="7876F6BD" w:rsidR="007E3197" w:rsidRPr="007E3197" w:rsidRDefault="007E3197" w:rsidP="007E3197">
            <w:r w:rsidRPr="007E3197">
              <w:t> </w:t>
            </w:r>
            <w:r w:rsidR="000E1AE5">
              <w:t>Section 71</w:t>
            </w:r>
          </w:p>
        </w:tc>
        <w:tc>
          <w:tcPr>
            <w:tcW w:w="5057" w:type="dxa"/>
            <w:tcBorders>
              <w:top w:val="single" w:sz="6" w:space="0" w:color="303333"/>
              <w:left w:val="single" w:sz="6" w:space="0" w:color="303333"/>
              <w:bottom w:val="single" w:sz="6" w:space="0" w:color="303333"/>
              <w:right w:val="nil"/>
            </w:tcBorders>
            <w:hideMark/>
          </w:tcPr>
          <w:p w14:paraId="3325DD71" w14:textId="77777777" w:rsidR="00577EEE" w:rsidRDefault="00577EEE" w:rsidP="007E3197">
            <w:r>
              <w:t xml:space="preserve"> </w:t>
            </w:r>
            <w:r w:rsidR="007928C0">
              <w:t>The</w:t>
            </w:r>
            <w:r w:rsidR="007928C0" w:rsidRPr="007E3197">
              <w:t xml:space="preserve"> guidance to the financial assistance audit</w:t>
            </w:r>
          </w:p>
          <w:p w14:paraId="5A34DA53" w14:textId="77777777" w:rsidR="00577EEE" w:rsidRDefault="00577EEE" w:rsidP="007E3197">
            <w:r>
              <w:t xml:space="preserve"> </w:t>
            </w:r>
            <w:r w:rsidR="007928C0">
              <w:t>considerations</w:t>
            </w:r>
            <w:r w:rsidR="007928C0" w:rsidRPr="007E3197">
              <w:t xml:space="preserve"> </w:t>
            </w:r>
            <w:r w:rsidR="007928C0">
              <w:t>now includes</w:t>
            </w:r>
            <w:r w:rsidR="007928C0" w:rsidRPr="007E3197">
              <w:t xml:space="preserve"> the exclusion of financial</w:t>
            </w:r>
          </w:p>
          <w:p w14:paraId="4C3F911C" w14:textId="77777777" w:rsidR="00577EEE" w:rsidRDefault="00577EEE" w:rsidP="007E3197">
            <w:r>
              <w:t xml:space="preserve"> </w:t>
            </w:r>
            <w:r w:rsidR="007928C0" w:rsidRPr="007E3197">
              <w:t>assistance provided to or for the benefit of subsidiaries</w:t>
            </w:r>
          </w:p>
          <w:p w14:paraId="45461125" w14:textId="3DAEBBB5" w:rsidR="007E3197" w:rsidRPr="007E3197" w:rsidRDefault="00577EEE" w:rsidP="007E3197">
            <w:r>
              <w:t xml:space="preserve"> </w:t>
            </w:r>
            <w:r w:rsidR="00E21816">
              <w:t>with an indication of the effective date.</w:t>
            </w:r>
            <w:r w:rsidR="007928C0" w:rsidRPr="007E3197">
              <w:t> </w:t>
            </w:r>
          </w:p>
        </w:tc>
      </w:tr>
      <w:tr w:rsidR="007E11BB" w:rsidRPr="007E3197" w14:paraId="450C7701" w14:textId="77777777" w:rsidTr="00F36BD6">
        <w:trPr>
          <w:trHeight w:val="300"/>
        </w:trPr>
        <w:tc>
          <w:tcPr>
            <w:tcW w:w="9026" w:type="dxa"/>
            <w:gridSpan w:val="3"/>
            <w:tcBorders>
              <w:top w:val="single" w:sz="6" w:space="0" w:color="303333"/>
              <w:left w:val="nil"/>
              <w:bottom w:val="single" w:sz="6" w:space="0" w:color="303333"/>
              <w:right w:val="single" w:sz="6" w:space="0" w:color="303333"/>
            </w:tcBorders>
            <w:shd w:val="clear" w:color="auto" w:fill="E9EAEA" w:themeFill="text1" w:themeFillTint="1A"/>
          </w:tcPr>
          <w:p w14:paraId="55FC2461" w14:textId="0E00C8EB" w:rsidR="007E11BB" w:rsidRPr="007E3197" w:rsidRDefault="007E11BB" w:rsidP="007E3197">
            <w:r>
              <w:t>20.10 Laws and regulations</w:t>
            </w:r>
          </w:p>
        </w:tc>
      </w:tr>
      <w:tr w:rsidR="006D0DC2" w:rsidRPr="007E3197" w14:paraId="7E230306" w14:textId="77777777" w:rsidTr="00967A7C">
        <w:trPr>
          <w:trHeight w:val="300"/>
        </w:trPr>
        <w:tc>
          <w:tcPr>
            <w:tcW w:w="2835" w:type="dxa"/>
            <w:tcBorders>
              <w:top w:val="single" w:sz="6" w:space="0" w:color="303333"/>
              <w:left w:val="nil"/>
              <w:bottom w:val="single" w:sz="6" w:space="0" w:color="303333"/>
              <w:right w:val="single" w:sz="6" w:space="0" w:color="303333"/>
            </w:tcBorders>
          </w:tcPr>
          <w:p w14:paraId="1149AA39" w14:textId="7E6CA6D7" w:rsidR="006D0DC2" w:rsidRPr="007E3197" w:rsidRDefault="006D0DC2" w:rsidP="007E3197">
            <w:r>
              <w:t xml:space="preserve">Public company </w:t>
            </w:r>
            <w:r w:rsidR="00106D62">
              <w:t>–</w:t>
            </w:r>
            <w:r>
              <w:t xml:space="preserve"> </w:t>
            </w:r>
            <w:r w:rsidR="00106D62">
              <w:t>annual general meeting</w:t>
            </w:r>
          </w:p>
        </w:tc>
        <w:tc>
          <w:tcPr>
            <w:tcW w:w="1134" w:type="dxa"/>
            <w:tcBorders>
              <w:top w:val="single" w:sz="6" w:space="0" w:color="303333"/>
              <w:left w:val="single" w:sz="6" w:space="0" w:color="303333"/>
              <w:bottom w:val="single" w:sz="6" w:space="0" w:color="303333"/>
              <w:right w:val="single" w:sz="6" w:space="0" w:color="303333"/>
            </w:tcBorders>
          </w:tcPr>
          <w:p w14:paraId="585BB9E8" w14:textId="77777777" w:rsidR="00577EEE" w:rsidRDefault="00D7290C" w:rsidP="007E3197">
            <w:r>
              <w:t xml:space="preserve"> </w:t>
            </w:r>
            <w:r w:rsidR="00106D62">
              <w:t>Section</w:t>
            </w:r>
          </w:p>
          <w:p w14:paraId="52140161" w14:textId="51F7D5D1" w:rsidR="006D0DC2" w:rsidRPr="007E3197" w:rsidRDefault="00577EEE" w:rsidP="007E3197">
            <w:r>
              <w:t xml:space="preserve"> </w:t>
            </w:r>
            <w:r w:rsidR="00106D62">
              <w:t>61(8)</w:t>
            </w:r>
          </w:p>
        </w:tc>
        <w:tc>
          <w:tcPr>
            <w:tcW w:w="5057" w:type="dxa"/>
            <w:tcBorders>
              <w:top w:val="single" w:sz="6" w:space="0" w:color="303333"/>
              <w:left w:val="single" w:sz="6" w:space="0" w:color="303333"/>
              <w:bottom w:val="single" w:sz="6" w:space="0" w:color="303333"/>
              <w:right w:val="nil"/>
            </w:tcBorders>
          </w:tcPr>
          <w:p w14:paraId="23557809" w14:textId="77777777" w:rsidR="00577EEE" w:rsidRDefault="00577EEE" w:rsidP="007E3197">
            <w:r>
              <w:t xml:space="preserve"> </w:t>
            </w:r>
            <w:r w:rsidR="00106D62">
              <w:t xml:space="preserve">Procedures </w:t>
            </w:r>
            <w:r w:rsidR="003F13B9">
              <w:t>are</w:t>
            </w:r>
            <w:r w:rsidR="00106D62">
              <w:t xml:space="preserve"> added to </w:t>
            </w:r>
            <w:r w:rsidR="009721FE">
              <w:t>check that the appropriate</w:t>
            </w:r>
          </w:p>
          <w:p w14:paraId="65B27040" w14:textId="77777777" w:rsidR="00577EEE" w:rsidRDefault="00577EEE" w:rsidP="007E3197">
            <w:r>
              <w:t xml:space="preserve"> </w:t>
            </w:r>
            <w:r w:rsidR="009721FE">
              <w:t xml:space="preserve">business </w:t>
            </w:r>
            <w:r w:rsidR="00472CEA">
              <w:t>is</w:t>
            </w:r>
            <w:r w:rsidR="009721FE">
              <w:t xml:space="preserve"> attended to at the annual general meeting of</w:t>
            </w:r>
          </w:p>
          <w:p w14:paraId="0696B4B3" w14:textId="09893B05" w:rsidR="006D0DC2" w:rsidRDefault="00577EEE" w:rsidP="007E3197">
            <w:r>
              <w:t xml:space="preserve"> </w:t>
            </w:r>
            <w:r w:rsidR="00472CEA">
              <w:t xml:space="preserve">public companies.  </w:t>
            </w:r>
          </w:p>
          <w:p w14:paraId="10A3B967" w14:textId="77777777" w:rsidR="00E54821" w:rsidRDefault="00E54821" w:rsidP="007E3197"/>
          <w:p w14:paraId="76CE3F47" w14:textId="77777777" w:rsidR="00577EEE" w:rsidRDefault="00577EEE" w:rsidP="007E3197">
            <w:r>
              <w:t xml:space="preserve"> </w:t>
            </w:r>
            <w:r w:rsidR="00472CEA">
              <w:t>These procedures will appear when “Unlisted public</w:t>
            </w:r>
          </w:p>
          <w:p w14:paraId="04435FD8" w14:textId="77777777" w:rsidR="00577EEE" w:rsidRDefault="00577EEE" w:rsidP="007E3197">
            <w:r>
              <w:t xml:space="preserve"> </w:t>
            </w:r>
            <w:r w:rsidR="00472CEA">
              <w:t>company” or “Listed company” is selected for</w:t>
            </w:r>
          </w:p>
          <w:p w14:paraId="6485DAAD" w14:textId="27C08C41" w:rsidR="00472CEA" w:rsidRPr="007E3197" w:rsidRDefault="00577EEE" w:rsidP="007E3197">
            <w:r>
              <w:t xml:space="preserve"> </w:t>
            </w:r>
            <w:r w:rsidR="00472CEA">
              <w:t>“Category of entities” in 10.20.</w:t>
            </w:r>
          </w:p>
        </w:tc>
      </w:tr>
      <w:tr w:rsidR="00967A7C" w:rsidRPr="007E3197" w14:paraId="6BF823BA" w14:textId="77777777" w:rsidTr="003013F4">
        <w:trPr>
          <w:trHeight w:val="300"/>
        </w:trPr>
        <w:tc>
          <w:tcPr>
            <w:tcW w:w="2835" w:type="dxa"/>
            <w:tcBorders>
              <w:top w:val="single" w:sz="6" w:space="0" w:color="303333"/>
              <w:left w:val="nil"/>
              <w:bottom w:val="nil"/>
              <w:right w:val="single" w:sz="6" w:space="0" w:color="303333"/>
            </w:tcBorders>
          </w:tcPr>
          <w:p w14:paraId="0FE4DD30" w14:textId="5E175D99" w:rsidR="00967A7C" w:rsidRDefault="00975556" w:rsidP="007E3197">
            <w:r>
              <w:t>Social and ethics committee</w:t>
            </w:r>
          </w:p>
        </w:tc>
        <w:tc>
          <w:tcPr>
            <w:tcW w:w="1134" w:type="dxa"/>
            <w:tcBorders>
              <w:top w:val="single" w:sz="6" w:space="0" w:color="303333"/>
              <w:left w:val="single" w:sz="6" w:space="0" w:color="303333"/>
              <w:bottom w:val="nil"/>
              <w:right w:val="single" w:sz="6" w:space="0" w:color="303333"/>
            </w:tcBorders>
          </w:tcPr>
          <w:p w14:paraId="5A06334F" w14:textId="61E1F424" w:rsidR="00967A7C" w:rsidRDefault="00D7290C" w:rsidP="007E3197">
            <w:r>
              <w:t xml:space="preserve"> </w:t>
            </w:r>
            <w:r w:rsidR="001842AC">
              <w:t>72</w:t>
            </w:r>
          </w:p>
        </w:tc>
        <w:tc>
          <w:tcPr>
            <w:tcW w:w="5057" w:type="dxa"/>
            <w:tcBorders>
              <w:top w:val="single" w:sz="6" w:space="0" w:color="303333"/>
              <w:left w:val="single" w:sz="6" w:space="0" w:color="303333"/>
              <w:bottom w:val="nil"/>
              <w:right w:val="nil"/>
            </w:tcBorders>
          </w:tcPr>
          <w:p w14:paraId="56D9AF77" w14:textId="77777777" w:rsidR="00577EEE" w:rsidRDefault="00577EEE" w:rsidP="007E3197">
            <w:r>
              <w:t xml:space="preserve"> </w:t>
            </w:r>
            <w:r w:rsidR="00703E2A">
              <w:t>Added a procedure related to the composition of the</w:t>
            </w:r>
          </w:p>
          <w:p w14:paraId="77E16004" w14:textId="77777777" w:rsidR="00577EEE" w:rsidRDefault="00577EEE" w:rsidP="007E3197">
            <w:r>
              <w:t xml:space="preserve"> </w:t>
            </w:r>
            <w:r w:rsidR="00703E2A">
              <w:t xml:space="preserve">social and ethics committee </w:t>
            </w:r>
            <w:r w:rsidR="001A227A">
              <w:t>for financial periods ending</w:t>
            </w:r>
          </w:p>
          <w:p w14:paraId="3AEB325E" w14:textId="1C2D6175" w:rsidR="00703E2A" w:rsidRDefault="00577EEE" w:rsidP="007E3197">
            <w:r>
              <w:t xml:space="preserve"> </w:t>
            </w:r>
            <w:r w:rsidR="001A227A">
              <w:t>after 27 December 2024</w:t>
            </w:r>
            <w:r w:rsidR="001A227A" w:rsidRPr="007E3197">
              <w:t>.</w:t>
            </w:r>
          </w:p>
        </w:tc>
      </w:tr>
    </w:tbl>
    <w:p w14:paraId="4B452A0B" w14:textId="56437FDF" w:rsidR="007E3197" w:rsidRDefault="000B49AC" w:rsidP="00B4277D">
      <w:pPr>
        <w:pStyle w:val="Heading2"/>
      </w:pPr>
      <w:bookmarkStart w:id="19" w:name="_Toc211243145"/>
      <w:r>
        <w:t>Features</w:t>
      </w:r>
      <w:bookmarkEnd w:id="19"/>
      <w:r>
        <w:t xml:space="preserve"> </w:t>
      </w:r>
    </w:p>
    <w:p w14:paraId="74A7B32C" w14:textId="7CC61FAB" w:rsidR="00B03FEE" w:rsidRDefault="001F3578" w:rsidP="002E4BBC">
      <w:pPr>
        <w:pStyle w:val="Heading3"/>
      </w:pPr>
      <w:bookmarkStart w:id="20" w:name="_Toc211243146"/>
      <w:r>
        <w:t xml:space="preserve">10 51 - </w:t>
      </w:r>
      <w:r w:rsidR="002E4BBC">
        <w:t>Probe Optimiser</w:t>
      </w:r>
      <w:bookmarkEnd w:id="20"/>
    </w:p>
    <w:p w14:paraId="1AB1519C" w14:textId="72FEB22B" w:rsidR="00734C5C" w:rsidRDefault="005E4A0A" w:rsidP="00CF4BED">
      <w:r>
        <w:t>Th</w:t>
      </w:r>
      <w:r w:rsidR="00707186">
        <w:t>rough the</w:t>
      </w:r>
      <w:r>
        <w:t xml:space="preserve"> Probe Optimiser</w:t>
      </w:r>
      <w:r w:rsidR="00707186">
        <w:t>, u</w:t>
      </w:r>
      <w:r w:rsidR="00707186" w:rsidRPr="00707186">
        <w:t>sers are now able to purge</w:t>
      </w:r>
      <w:r w:rsidR="002A449F">
        <w:t xml:space="preserve"> the content within</w:t>
      </w:r>
      <w:r w:rsidR="00707186" w:rsidRPr="00707186">
        <w:t xml:space="preserve"> work programs</w:t>
      </w:r>
      <w:r w:rsidR="009C53A2">
        <w:t xml:space="preserve"> for sections</w:t>
      </w:r>
      <w:r w:rsidR="00707186" w:rsidRPr="00707186">
        <w:t xml:space="preserve"> that are not applicable to their audit engagements. </w:t>
      </w:r>
      <w:r w:rsidR="00B66464">
        <w:t xml:space="preserve">This feature </w:t>
      </w:r>
      <w:r w:rsidR="00523F10">
        <w:t xml:space="preserve">will increase speed and efficiently throughout the file. </w:t>
      </w:r>
    </w:p>
    <w:p w14:paraId="23642FDA" w14:textId="77777777" w:rsidR="00734C5C" w:rsidRDefault="00734C5C" w:rsidP="00CF4BED"/>
    <w:p w14:paraId="28B32660" w14:textId="5C60E57D" w:rsidR="008C7053" w:rsidRDefault="006A63DC" w:rsidP="00CF4BED">
      <w:r>
        <w:t>The Probe Optimiser functions from</w:t>
      </w:r>
      <w:r w:rsidR="009C53A2">
        <w:t xml:space="preserve"> document</w:t>
      </w:r>
      <w:r>
        <w:t xml:space="preserve"> </w:t>
      </w:r>
      <w:r w:rsidR="005E4A0A">
        <w:t>10.51</w:t>
      </w:r>
      <w:r w:rsidR="00707186">
        <w:t xml:space="preserve"> – Types and volumes of </w:t>
      </w:r>
      <w:r w:rsidR="008C67F8">
        <w:t>transactions and</w:t>
      </w:r>
      <w:r w:rsidR="005E4A0A">
        <w:t xml:space="preserve"> only impacts the </w:t>
      </w:r>
      <w:r w:rsidR="001C2AE6">
        <w:t>content</w:t>
      </w:r>
      <w:r w:rsidR="005E4A0A">
        <w:t xml:space="preserve"> within the work programs of the </w:t>
      </w:r>
      <w:r w:rsidR="00926CFD">
        <w:t>section</w:t>
      </w:r>
      <w:r w:rsidR="005E4A0A">
        <w:t xml:space="preserve"> being </w:t>
      </w:r>
      <w:r w:rsidR="00EC29E3">
        <w:t>Optimised</w:t>
      </w:r>
      <w:r w:rsidR="005E4A0A">
        <w:t>.</w:t>
      </w:r>
      <w:r w:rsidR="00CF4BED">
        <w:t xml:space="preserve"> The user will not be able to </w:t>
      </w:r>
      <w:r w:rsidR="008C7053">
        <w:t>Optimise</w:t>
      </w:r>
      <w:r w:rsidR="00CF4BED">
        <w:t xml:space="preserve"> any </w:t>
      </w:r>
      <w:r w:rsidR="00926CFD">
        <w:t>sections</w:t>
      </w:r>
      <w:r w:rsidR="00CF4BED">
        <w:t xml:space="preserve"> where there is a prelim balance attached, the function is only available </w:t>
      </w:r>
      <w:r w:rsidR="00926CFD">
        <w:t>on sections</w:t>
      </w:r>
      <w:r w:rsidR="00CF4BED">
        <w:t xml:space="preserve"> where there is a nil prelim balance. </w:t>
      </w:r>
    </w:p>
    <w:p w14:paraId="0BF589B9" w14:textId="48235C84" w:rsidR="001E51A8" w:rsidRDefault="001E51A8" w:rsidP="00CF4BED"/>
    <w:p w14:paraId="579E3156" w14:textId="2F3783E4" w:rsidR="001E51A8" w:rsidRDefault="001E51A8" w:rsidP="00CF4BED">
      <w:r>
        <w:t>Once a</w:t>
      </w:r>
      <w:r w:rsidR="00711C9A">
        <w:t xml:space="preserve"> change is </w:t>
      </w:r>
      <w:r w:rsidR="00C24390">
        <w:t>made that</w:t>
      </w:r>
      <w:r w:rsidR="00A629F7">
        <w:t xml:space="preserve"> affects </w:t>
      </w:r>
      <w:r w:rsidR="00E90364">
        <w:t>10.51</w:t>
      </w:r>
      <w:r w:rsidR="00711C9A">
        <w:t xml:space="preserve">, either by importing a trial balance or by manually enabling sections, a yellow bar warning will appear to trigger the users to run the Probe Optimiser. </w:t>
      </w:r>
    </w:p>
    <w:p w14:paraId="0D42D8FE" w14:textId="77777777" w:rsidR="0082302B" w:rsidRDefault="0082302B" w:rsidP="005E4A0A"/>
    <w:p w14:paraId="6F38552A" w14:textId="3937BA33" w:rsidR="0082302B" w:rsidRDefault="00723B63" w:rsidP="005E4A0A">
      <w:r w:rsidRPr="00754372">
        <w:rPr>
          <w:noProof/>
        </w:rPr>
        <w:drawing>
          <wp:inline distT="0" distB="0" distL="0" distR="0" wp14:anchorId="29EEF804" wp14:editId="2CA51285">
            <wp:extent cx="5731510" cy="4691380"/>
            <wp:effectExtent l="0" t="0" r="2540" b="0"/>
            <wp:docPr id="59209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09075" name=""/>
                    <pic:cNvPicPr/>
                  </pic:nvPicPr>
                  <pic:blipFill>
                    <a:blip r:embed="rId27"/>
                    <a:stretch>
                      <a:fillRect/>
                    </a:stretch>
                  </pic:blipFill>
                  <pic:spPr>
                    <a:xfrm>
                      <a:off x="0" y="0"/>
                      <a:ext cx="5731510" cy="4691380"/>
                    </a:xfrm>
                    <a:prstGeom prst="rect">
                      <a:avLst/>
                    </a:prstGeom>
                  </pic:spPr>
                </pic:pic>
              </a:graphicData>
            </a:graphic>
          </wp:inline>
        </w:drawing>
      </w:r>
    </w:p>
    <w:p w14:paraId="7E39060F" w14:textId="77777777" w:rsidR="00CF4BED" w:rsidRDefault="00CF4BED" w:rsidP="005E4A0A"/>
    <w:p w14:paraId="5670079C" w14:textId="60DED230" w:rsidR="00B91255" w:rsidRDefault="00CF4BED" w:rsidP="005E4A0A">
      <w:r>
        <w:t xml:space="preserve">Once </w:t>
      </w:r>
      <w:r w:rsidR="00711C9A">
        <w:t>the Probe Optimiser has run</w:t>
      </w:r>
      <w:r w:rsidR="005E4A0A">
        <w:t xml:space="preserve">, the </w:t>
      </w:r>
      <w:r w:rsidR="008C67F8">
        <w:t>content from</w:t>
      </w:r>
      <w:r w:rsidR="005E4A0A">
        <w:t xml:space="preserve"> the work program is removed, and the word </w:t>
      </w:r>
      <w:r w:rsidR="00807BEB">
        <w:t>“</w:t>
      </w:r>
      <w:r w:rsidR="005E4A0A">
        <w:t>O</w:t>
      </w:r>
      <w:r w:rsidR="00807BEB">
        <w:t>PTIMISED”</w:t>
      </w:r>
      <w:r w:rsidR="005E4A0A">
        <w:t xml:space="preserve"> appears within the document name</w:t>
      </w:r>
      <w:r w:rsidR="00807BEB">
        <w:t xml:space="preserve"> to alert the user that this work program has been impacted by the Probe Optimiser</w:t>
      </w:r>
      <w:r w:rsidR="00161792">
        <w:t>.</w:t>
      </w:r>
      <w:r w:rsidR="00711C9A">
        <w:t xml:space="preserve"> </w:t>
      </w:r>
    </w:p>
    <w:p w14:paraId="699A6A9F" w14:textId="2A6037F2" w:rsidR="006B1FCB" w:rsidRDefault="00832FA4" w:rsidP="005E4A0A">
      <w:r w:rsidRPr="00832FA4">
        <w:rPr>
          <w:noProof/>
        </w:rPr>
        <w:lastRenderedPageBreak/>
        <w:drawing>
          <wp:inline distT="0" distB="0" distL="0" distR="0" wp14:anchorId="484F1442" wp14:editId="7F81FE4B">
            <wp:extent cx="5731510" cy="3810000"/>
            <wp:effectExtent l="0" t="0" r="2540" b="0"/>
            <wp:docPr id="11421376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137604" name="Picture 1" descr="A screenshot of a computer&#10;&#10;AI-generated content may be incorrect."/>
                    <pic:cNvPicPr/>
                  </pic:nvPicPr>
                  <pic:blipFill>
                    <a:blip r:embed="rId28"/>
                    <a:stretch>
                      <a:fillRect/>
                    </a:stretch>
                  </pic:blipFill>
                  <pic:spPr>
                    <a:xfrm>
                      <a:off x="0" y="0"/>
                      <a:ext cx="5731510" cy="3810000"/>
                    </a:xfrm>
                    <a:prstGeom prst="rect">
                      <a:avLst/>
                    </a:prstGeom>
                  </pic:spPr>
                </pic:pic>
              </a:graphicData>
            </a:graphic>
          </wp:inline>
        </w:drawing>
      </w:r>
    </w:p>
    <w:p w14:paraId="6C5594FB" w14:textId="318FEFCB" w:rsidR="005E4A0A" w:rsidRDefault="005E4A0A" w:rsidP="005E4A0A"/>
    <w:p w14:paraId="275AC972" w14:textId="77777777" w:rsidR="00953340" w:rsidRDefault="004F5742" w:rsidP="005E4A0A">
      <w:r>
        <w:t xml:space="preserve">This content can be brought back at any </w:t>
      </w:r>
      <w:r w:rsidR="00900404">
        <w:t>point;</w:t>
      </w:r>
      <w:r>
        <w:t xml:space="preserve"> the user will only need to manually enable the section in </w:t>
      </w:r>
      <w:r w:rsidR="008C67F8">
        <w:t>10.51 and</w:t>
      </w:r>
      <w:r>
        <w:t xml:space="preserve"> then run the Probe Optimiser again. The work programs for sections enabled will then be restored. </w:t>
      </w:r>
    </w:p>
    <w:p w14:paraId="4870E68E" w14:textId="77777777" w:rsidR="00953340" w:rsidRDefault="00953340" w:rsidP="005E4A0A"/>
    <w:p w14:paraId="76CD368B" w14:textId="60EEE916" w:rsidR="00754372" w:rsidRDefault="004F5742" w:rsidP="005E4A0A">
      <w:r>
        <w:t xml:space="preserve">If changes are made to the prelim balances on the trial balance after initial import, the yellow bar warning will appear in every document to trigger the user to run the Probe Optimiser again, to ensure that all applicable sections are enabled/disabled where necessary. </w:t>
      </w:r>
    </w:p>
    <w:p w14:paraId="1304DF87" w14:textId="449EFB0B" w:rsidR="00754372" w:rsidRDefault="00754372" w:rsidP="005E4A0A"/>
    <w:p w14:paraId="047563DE" w14:textId="2684F8A4" w:rsidR="005B765C" w:rsidRDefault="005B765C" w:rsidP="005E4A0A">
      <w:r>
        <w:t>In addition, the Probe Optimiser will take effect on Update, based on the framework selected in 10.20. Therefore, if the user is updating an IFRS engagement, all IFRS for SMEs specific sections will be Optimised on Update</w:t>
      </w:r>
    </w:p>
    <w:p w14:paraId="238804D7" w14:textId="77777777" w:rsidR="005D3AFA" w:rsidRDefault="005D3AFA" w:rsidP="005E4A0A"/>
    <w:p w14:paraId="4A394CC7" w14:textId="1F6030C0" w:rsidR="00B03FEE" w:rsidRDefault="00B03FEE" w:rsidP="00B03FEE">
      <w:pPr>
        <w:pStyle w:val="Heading2"/>
      </w:pPr>
      <w:bookmarkStart w:id="21" w:name="_Toc211243147"/>
      <w:r>
        <w:t>Fixes and improvements</w:t>
      </w:r>
      <w:bookmarkEnd w:id="21"/>
      <w:r>
        <w:t xml:space="preserve"> </w:t>
      </w:r>
    </w:p>
    <w:p w14:paraId="21A2FC48" w14:textId="7702ABC6" w:rsidR="002E4BBC" w:rsidRDefault="002E4BBC" w:rsidP="002E4BBC">
      <w:pPr>
        <w:pStyle w:val="Heading3"/>
      </w:pPr>
      <w:bookmarkStart w:id="22" w:name="_Toc211243148"/>
      <w:r>
        <w:rPr>
          <w:bCs/>
        </w:rPr>
        <w:t xml:space="preserve">11.60 </w:t>
      </w:r>
      <w:r w:rsidR="001F3578">
        <w:rPr>
          <w:bCs/>
        </w:rPr>
        <w:t xml:space="preserve">- </w:t>
      </w:r>
      <w:r w:rsidRPr="006912A1">
        <w:rPr>
          <w:bCs/>
        </w:rPr>
        <w:t xml:space="preserve">Qualitative material assessment of </w:t>
      </w:r>
      <w:r w:rsidR="000B4AF6">
        <w:rPr>
          <w:bCs/>
        </w:rPr>
        <w:t>sections</w:t>
      </w:r>
      <w:bookmarkEnd w:id="22"/>
      <w:r w:rsidRPr="006912A1">
        <w:t> </w:t>
      </w:r>
    </w:p>
    <w:p w14:paraId="04B524AF" w14:textId="45640E90" w:rsidR="002E4BBC" w:rsidRPr="006912A1" w:rsidRDefault="002E4BBC" w:rsidP="002E4BBC">
      <w:r w:rsidRPr="006912A1">
        <w:rPr>
          <w:lang w:val="en-US"/>
        </w:rPr>
        <w:t xml:space="preserve">Users will now be able to assess </w:t>
      </w:r>
      <w:r w:rsidR="000B4AF6">
        <w:rPr>
          <w:lang w:val="en-US"/>
        </w:rPr>
        <w:t>sections</w:t>
      </w:r>
      <w:r w:rsidRPr="006912A1">
        <w:rPr>
          <w:lang w:val="en-US"/>
        </w:rPr>
        <w:t xml:space="preserve"> as qualitative material on 11.60</w:t>
      </w:r>
      <w:r>
        <w:rPr>
          <w:lang w:val="en-US"/>
        </w:rPr>
        <w:t xml:space="preserve"> – Risk assessment at assertion level</w:t>
      </w:r>
      <w:r w:rsidRPr="006912A1">
        <w:rPr>
          <w:lang w:val="en-US"/>
        </w:rPr>
        <w:t xml:space="preserve">, similar to how </w:t>
      </w:r>
      <w:r>
        <w:rPr>
          <w:lang w:val="en-US"/>
        </w:rPr>
        <w:t>other disclosure items (e.g.</w:t>
      </w:r>
      <w:r w:rsidRPr="006912A1">
        <w:rPr>
          <w:lang w:val="en-US"/>
        </w:rPr>
        <w:t xml:space="preserve"> related parties) are </w:t>
      </w:r>
      <w:r w:rsidRPr="006912A1">
        <w:rPr>
          <w:lang w:val="en-GB"/>
        </w:rPr>
        <w:t>assessed when quantitative materiality cannot be determined from the preliminary trial balance.</w:t>
      </w:r>
      <w:r w:rsidRPr="006912A1">
        <w:t> </w:t>
      </w:r>
    </w:p>
    <w:p w14:paraId="344D0ED6" w14:textId="77777777" w:rsidR="002E4BBC" w:rsidRDefault="002E4BBC" w:rsidP="002E4BBC">
      <w:pPr>
        <w:rPr>
          <w:lang w:val="en-GB"/>
        </w:rPr>
      </w:pPr>
    </w:p>
    <w:p w14:paraId="0B3F099A" w14:textId="368E77FC" w:rsidR="002E4BBC" w:rsidRDefault="002E4BBC" w:rsidP="002E4BBC">
      <w:r w:rsidRPr="006912A1">
        <w:rPr>
          <w:lang w:val="en-GB"/>
        </w:rPr>
        <w:t xml:space="preserve">When a </w:t>
      </w:r>
      <w:r w:rsidR="00DE4909">
        <w:rPr>
          <w:lang w:val="en-GB"/>
        </w:rPr>
        <w:t>section</w:t>
      </w:r>
      <w:r w:rsidRPr="006912A1">
        <w:rPr>
          <w:lang w:val="en-GB"/>
        </w:rPr>
        <w:t xml:space="preserve"> is not determined to be qualitative material, based on the preliminary trial balance and specific materiality of the </w:t>
      </w:r>
      <w:r w:rsidR="00DE4909">
        <w:rPr>
          <w:lang w:val="en-GB"/>
        </w:rPr>
        <w:t>section</w:t>
      </w:r>
      <w:r w:rsidRPr="006912A1">
        <w:rPr>
          <w:lang w:val="en-GB"/>
        </w:rPr>
        <w:t xml:space="preserve">, a question will be included to determine whether the </w:t>
      </w:r>
      <w:r w:rsidR="00DE4909">
        <w:rPr>
          <w:lang w:val="en-GB"/>
        </w:rPr>
        <w:t>section</w:t>
      </w:r>
      <w:r w:rsidRPr="006912A1">
        <w:rPr>
          <w:lang w:val="en-GB"/>
        </w:rPr>
        <w:t xml:space="preserve"> is qualitatively material.  When answered “Yes”, users will be prompted to document the reason for assessing the </w:t>
      </w:r>
      <w:r w:rsidR="00DE4909">
        <w:rPr>
          <w:lang w:val="en-GB"/>
        </w:rPr>
        <w:t>section</w:t>
      </w:r>
      <w:r w:rsidRPr="006912A1">
        <w:rPr>
          <w:lang w:val="en-GB"/>
        </w:rPr>
        <w:t xml:space="preserve"> as qualitatively material.</w:t>
      </w:r>
      <w:r w:rsidRPr="006912A1">
        <w:t> </w:t>
      </w:r>
    </w:p>
    <w:p w14:paraId="0C6014F7" w14:textId="7545AE81" w:rsidR="002E4BBC" w:rsidRDefault="00604B53" w:rsidP="002E4BBC">
      <w:pPr>
        <w:rPr>
          <w:lang w:val="en-GB"/>
        </w:rPr>
      </w:pPr>
      <w:r w:rsidRPr="00604B53">
        <w:rPr>
          <w:noProof/>
          <w:lang w:val="en-GB"/>
        </w:rPr>
        <w:lastRenderedPageBreak/>
        <w:drawing>
          <wp:inline distT="0" distB="0" distL="0" distR="0" wp14:anchorId="0D44774A" wp14:editId="3BF7ABB6">
            <wp:extent cx="5731510" cy="1594485"/>
            <wp:effectExtent l="0" t="0" r="2540" b="5715"/>
            <wp:docPr id="92930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3051" name="Picture 1" descr="A screenshot of a computer&#10;&#10;AI-generated content may be incorrect."/>
                    <pic:cNvPicPr/>
                  </pic:nvPicPr>
                  <pic:blipFill>
                    <a:blip r:embed="rId29"/>
                    <a:stretch>
                      <a:fillRect/>
                    </a:stretch>
                  </pic:blipFill>
                  <pic:spPr>
                    <a:xfrm>
                      <a:off x="0" y="0"/>
                      <a:ext cx="5731510" cy="1594485"/>
                    </a:xfrm>
                    <a:prstGeom prst="rect">
                      <a:avLst/>
                    </a:prstGeom>
                  </pic:spPr>
                </pic:pic>
              </a:graphicData>
            </a:graphic>
          </wp:inline>
        </w:drawing>
      </w:r>
    </w:p>
    <w:p w14:paraId="4E83DFF7" w14:textId="77777777" w:rsidR="00604B53" w:rsidRDefault="00604B53" w:rsidP="002E4BBC">
      <w:pPr>
        <w:rPr>
          <w:lang w:val="en-GB"/>
        </w:rPr>
      </w:pPr>
    </w:p>
    <w:p w14:paraId="5D110E29" w14:textId="25C0C98E" w:rsidR="002E4BBC" w:rsidRPr="006912A1" w:rsidRDefault="002E4BBC" w:rsidP="002E4BBC">
      <w:r w:rsidRPr="006912A1">
        <w:rPr>
          <w:lang w:val="en-GB"/>
        </w:rPr>
        <w:t xml:space="preserve">Users will also be prompted to consider whether a lower materiality threshold is appropriate for the relevant </w:t>
      </w:r>
      <w:r w:rsidR="00DE4909">
        <w:rPr>
          <w:lang w:val="en-GB"/>
        </w:rPr>
        <w:t>section</w:t>
      </w:r>
      <w:r w:rsidRPr="006912A1">
        <w:rPr>
          <w:lang w:val="en-GB"/>
        </w:rPr>
        <w:t>, as required by ISA 320.10 and A2, which highlight that misstatement below overall materiality may influence the economic decisions of users.</w:t>
      </w:r>
      <w:r w:rsidRPr="006912A1">
        <w:t> </w:t>
      </w:r>
    </w:p>
    <w:p w14:paraId="72593134" w14:textId="77777777" w:rsidR="002E4BBC" w:rsidRDefault="002E4BBC" w:rsidP="002E4BBC">
      <w:pPr>
        <w:rPr>
          <w:lang w:val="en-GB"/>
        </w:rPr>
      </w:pPr>
    </w:p>
    <w:p w14:paraId="460CE945" w14:textId="2E0D0064" w:rsidR="00604B53" w:rsidRDefault="002B0BF3" w:rsidP="002E4BBC">
      <w:pPr>
        <w:rPr>
          <w:lang w:val="en-GB"/>
        </w:rPr>
      </w:pPr>
      <w:r w:rsidRPr="002B0BF3">
        <w:rPr>
          <w:noProof/>
          <w:lang w:val="en-GB"/>
        </w:rPr>
        <w:drawing>
          <wp:inline distT="0" distB="0" distL="0" distR="0" wp14:anchorId="43D4DAD0" wp14:editId="10FC6C06">
            <wp:extent cx="5731510" cy="2047240"/>
            <wp:effectExtent l="0" t="0" r="2540" b="0"/>
            <wp:docPr id="2089667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66730" name="Picture 1" descr="A screenshot of a computer&#10;&#10;AI-generated content may be incorrect."/>
                    <pic:cNvPicPr/>
                  </pic:nvPicPr>
                  <pic:blipFill>
                    <a:blip r:embed="rId30"/>
                    <a:stretch>
                      <a:fillRect/>
                    </a:stretch>
                  </pic:blipFill>
                  <pic:spPr>
                    <a:xfrm>
                      <a:off x="0" y="0"/>
                      <a:ext cx="5731510" cy="2047240"/>
                    </a:xfrm>
                    <a:prstGeom prst="rect">
                      <a:avLst/>
                    </a:prstGeom>
                  </pic:spPr>
                </pic:pic>
              </a:graphicData>
            </a:graphic>
          </wp:inline>
        </w:drawing>
      </w:r>
    </w:p>
    <w:p w14:paraId="43BB8D41" w14:textId="77777777" w:rsidR="00604B53" w:rsidRDefault="00604B53" w:rsidP="002E4BBC">
      <w:pPr>
        <w:rPr>
          <w:lang w:val="en-GB"/>
        </w:rPr>
      </w:pPr>
    </w:p>
    <w:p w14:paraId="24B60836" w14:textId="77777777" w:rsidR="00604B53" w:rsidRDefault="00604B53" w:rsidP="002E4BBC">
      <w:pPr>
        <w:rPr>
          <w:lang w:val="en-GB"/>
        </w:rPr>
      </w:pPr>
    </w:p>
    <w:p w14:paraId="62C190D3" w14:textId="63D29D3E" w:rsidR="002E4BBC" w:rsidRPr="006912A1" w:rsidRDefault="002E4BBC" w:rsidP="002E4BBC">
      <w:r w:rsidRPr="006912A1">
        <w:rPr>
          <w:lang w:val="en-GB"/>
        </w:rPr>
        <w:t xml:space="preserve">When assessed as qualitative material on 11.60, the </w:t>
      </w:r>
      <w:r w:rsidR="002C5884">
        <w:rPr>
          <w:lang w:val="en-GB"/>
        </w:rPr>
        <w:t>section</w:t>
      </w:r>
      <w:r w:rsidRPr="006912A1">
        <w:rPr>
          <w:lang w:val="en-GB"/>
        </w:rPr>
        <w:t xml:space="preserve"> will be treated similarly to a quantitative material </w:t>
      </w:r>
      <w:r w:rsidR="002C5884">
        <w:rPr>
          <w:lang w:val="en-GB"/>
        </w:rPr>
        <w:t>section</w:t>
      </w:r>
      <w:r w:rsidRPr="006912A1">
        <w:rPr>
          <w:lang w:val="en-GB"/>
        </w:rPr>
        <w:t>, including</w:t>
      </w:r>
      <w:r w:rsidR="00CC1730">
        <w:rPr>
          <w:lang w:val="en-GB"/>
        </w:rPr>
        <w:t>:</w:t>
      </w:r>
      <w:r w:rsidRPr="006912A1">
        <w:t> </w:t>
      </w:r>
    </w:p>
    <w:p w14:paraId="36DDCF16" w14:textId="133DC57A" w:rsidR="002E4BBC" w:rsidRPr="006912A1" w:rsidRDefault="002E4BBC" w:rsidP="002E4BBC">
      <w:pPr>
        <w:numPr>
          <w:ilvl w:val="0"/>
          <w:numId w:val="5"/>
        </w:numPr>
      </w:pPr>
      <w:r w:rsidRPr="006912A1">
        <w:rPr>
          <w:lang w:val="en-GB"/>
        </w:rPr>
        <w:t xml:space="preserve">When an inherent risk has not been identified, and therefore the </w:t>
      </w:r>
      <w:r w:rsidR="002C5884">
        <w:rPr>
          <w:lang w:val="en-GB"/>
        </w:rPr>
        <w:t>section</w:t>
      </w:r>
      <w:r w:rsidRPr="006912A1">
        <w:rPr>
          <w:lang w:val="en-GB"/>
        </w:rPr>
        <w:t xml:space="preserve"> is not determined to be a significant COTABD (SCOTABD), the red warning on 12.20 </w:t>
      </w:r>
      <w:r>
        <w:rPr>
          <w:lang w:val="en-GB"/>
        </w:rPr>
        <w:t xml:space="preserve">– Audit plan and strategy </w:t>
      </w:r>
      <w:r w:rsidRPr="006912A1">
        <w:rPr>
          <w:lang w:val="en-GB"/>
        </w:rPr>
        <w:t xml:space="preserve">will prompt users to select at least one assertion for the material </w:t>
      </w:r>
      <w:r w:rsidR="00C501F2">
        <w:rPr>
          <w:lang w:val="en-GB"/>
        </w:rPr>
        <w:t>section</w:t>
      </w:r>
      <w:r w:rsidRPr="006912A1">
        <w:rPr>
          <w:lang w:val="en-GB"/>
        </w:rPr>
        <w:t xml:space="preserve"> in accordance with ISA 330 paragraph 18.</w:t>
      </w:r>
      <w:r w:rsidRPr="006912A1">
        <w:t> </w:t>
      </w:r>
    </w:p>
    <w:p w14:paraId="765E5010" w14:textId="77777777" w:rsidR="002E4BBC" w:rsidRPr="002F67AB" w:rsidRDefault="002E4BBC" w:rsidP="002E4BBC">
      <w:pPr>
        <w:numPr>
          <w:ilvl w:val="0"/>
          <w:numId w:val="6"/>
        </w:numPr>
      </w:pPr>
      <w:r w:rsidRPr="006912A1">
        <w:rPr>
          <w:lang w:val="en-GB"/>
        </w:rPr>
        <w:t>The RoMM at the assertion level will be increased.</w:t>
      </w:r>
    </w:p>
    <w:p w14:paraId="179C218A" w14:textId="2D64BE01" w:rsidR="00B03FEE" w:rsidRDefault="00B03FEE" w:rsidP="00B03FEE">
      <w:pPr>
        <w:pStyle w:val="Heading3"/>
      </w:pPr>
      <w:bookmarkStart w:id="23" w:name="_Toc211243149"/>
      <w:r>
        <w:t>Information produced by the entity (IPE)</w:t>
      </w:r>
      <w:bookmarkEnd w:id="23"/>
      <w:r>
        <w:t xml:space="preserve"> </w:t>
      </w:r>
    </w:p>
    <w:p w14:paraId="4A853C44" w14:textId="24031E00" w:rsidR="001B0FDA" w:rsidRPr="001B0FDA" w:rsidRDefault="001B0FDA" w:rsidP="001B0FDA">
      <w:r w:rsidRPr="001B0FDA">
        <w:rPr>
          <w:lang w:val="en-GB"/>
        </w:rPr>
        <w:t xml:space="preserve">A common inspection finding by regulators is that audit documentation </w:t>
      </w:r>
      <w:r w:rsidR="008541A1" w:rsidRPr="008541A1">
        <w:t>does not include sufficient</w:t>
      </w:r>
      <w:r w:rsidRPr="008541A1">
        <w:t xml:space="preserve"> evidence of testing the accuracy and completeness of system-generated information used as </w:t>
      </w:r>
      <w:r w:rsidR="008541A1" w:rsidRPr="008541A1">
        <w:t>the</w:t>
      </w:r>
      <w:r w:rsidRPr="008541A1">
        <w:t xml:space="preserve"> basis for </w:t>
      </w:r>
      <w:r w:rsidR="008541A1" w:rsidRPr="008541A1">
        <w:t xml:space="preserve">audit </w:t>
      </w:r>
      <w:r w:rsidRPr="008541A1">
        <w:t>testing (e.g., revenue or journal entry populations).</w:t>
      </w:r>
      <w:r w:rsidR="008541A1" w:rsidRPr="008541A1">
        <w:t xml:space="preserve"> To help address this, the following </w:t>
      </w:r>
      <w:r w:rsidR="00B962EA">
        <w:t>improvements</w:t>
      </w:r>
      <w:r w:rsidR="008541A1" w:rsidRPr="008541A1">
        <w:t xml:space="preserve"> have been made:</w:t>
      </w:r>
    </w:p>
    <w:p w14:paraId="747EA4D2" w14:textId="77777777" w:rsidR="008541A1" w:rsidRPr="001B0FDA" w:rsidRDefault="008541A1" w:rsidP="001B0FDA"/>
    <w:tbl>
      <w:tblPr>
        <w:tblW w:w="902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35"/>
        <w:gridCol w:w="1134"/>
        <w:gridCol w:w="5057"/>
      </w:tblGrid>
      <w:tr w:rsidR="001B0FDA" w:rsidRPr="001B0FDA" w14:paraId="3DE391CD" w14:textId="77777777" w:rsidTr="003013F4">
        <w:trPr>
          <w:trHeight w:val="300"/>
        </w:trPr>
        <w:tc>
          <w:tcPr>
            <w:tcW w:w="2835" w:type="dxa"/>
            <w:tcBorders>
              <w:top w:val="nil"/>
              <w:left w:val="nil"/>
              <w:bottom w:val="nil"/>
              <w:right w:val="nil"/>
            </w:tcBorders>
            <w:shd w:val="clear" w:color="auto" w:fill="F56354"/>
            <w:hideMark/>
          </w:tcPr>
          <w:p w14:paraId="32D1CE95" w14:textId="77777777" w:rsidR="001B0FDA" w:rsidRPr="001B0FDA" w:rsidRDefault="001B0FDA" w:rsidP="001B0FDA">
            <w:pPr>
              <w:rPr>
                <w:b/>
                <w:bCs/>
              </w:rPr>
            </w:pPr>
            <w:r w:rsidRPr="001B0FDA">
              <w:rPr>
                <w:b/>
                <w:bCs/>
              </w:rPr>
              <w:t>Matter identified  </w:t>
            </w:r>
          </w:p>
        </w:tc>
        <w:tc>
          <w:tcPr>
            <w:tcW w:w="1134" w:type="dxa"/>
            <w:tcBorders>
              <w:top w:val="nil"/>
              <w:left w:val="nil"/>
              <w:bottom w:val="nil"/>
              <w:right w:val="nil"/>
            </w:tcBorders>
            <w:shd w:val="clear" w:color="auto" w:fill="F56354"/>
            <w:hideMark/>
          </w:tcPr>
          <w:p w14:paraId="35EEEBD8" w14:textId="77777777" w:rsidR="001B0FDA" w:rsidRPr="001B0FDA" w:rsidRDefault="001B0FDA" w:rsidP="001B0FDA">
            <w:pPr>
              <w:rPr>
                <w:b/>
                <w:bCs/>
              </w:rPr>
            </w:pPr>
            <w:r w:rsidRPr="001B0FDA">
              <w:rPr>
                <w:b/>
                <w:bCs/>
              </w:rPr>
              <w:t>ISA ref </w:t>
            </w:r>
          </w:p>
        </w:tc>
        <w:tc>
          <w:tcPr>
            <w:tcW w:w="5057" w:type="dxa"/>
            <w:tcBorders>
              <w:top w:val="nil"/>
              <w:left w:val="nil"/>
              <w:bottom w:val="nil"/>
              <w:right w:val="nil"/>
            </w:tcBorders>
            <w:shd w:val="clear" w:color="auto" w:fill="F56354"/>
            <w:hideMark/>
          </w:tcPr>
          <w:p w14:paraId="29DA7C69" w14:textId="77777777" w:rsidR="001B0FDA" w:rsidRPr="001B0FDA" w:rsidRDefault="001B0FDA" w:rsidP="001B0FDA">
            <w:pPr>
              <w:rPr>
                <w:b/>
                <w:bCs/>
              </w:rPr>
            </w:pPr>
            <w:r w:rsidRPr="001B0FDA">
              <w:rPr>
                <w:b/>
                <w:bCs/>
              </w:rPr>
              <w:t>Comment  </w:t>
            </w:r>
          </w:p>
        </w:tc>
      </w:tr>
      <w:tr w:rsidR="001B0FDA" w:rsidRPr="001B0FDA" w14:paraId="37C06F5A" w14:textId="77777777" w:rsidTr="007E11BB">
        <w:trPr>
          <w:trHeight w:val="300"/>
        </w:trPr>
        <w:tc>
          <w:tcPr>
            <w:tcW w:w="9026" w:type="dxa"/>
            <w:gridSpan w:val="3"/>
            <w:tcBorders>
              <w:top w:val="single" w:sz="6" w:space="0" w:color="auto"/>
              <w:left w:val="nil"/>
              <w:bottom w:val="single" w:sz="6" w:space="0" w:color="303333"/>
              <w:right w:val="nil"/>
            </w:tcBorders>
            <w:shd w:val="clear" w:color="auto" w:fill="E9EAEA" w:themeFill="text1" w:themeFillTint="1A"/>
            <w:hideMark/>
          </w:tcPr>
          <w:p w14:paraId="5E5D2E27" w14:textId="77777777" w:rsidR="001B0FDA" w:rsidRPr="001B0FDA" w:rsidRDefault="001B0FDA" w:rsidP="001B0FDA">
            <w:r w:rsidRPr="001B0FDA">
              <w:rPr>
                <w:i/>
                <w:iCs/>
              </w:rPr>
              <w:t>10.50 Gathering information</w:t>
            </w:r>
            <w:r w:rsidRPr="001B0FDA">
              <w:t> </w:t>
            </w:r>
          </w:p>
        </w:tc>
      </w:tr>
      <w:tr w:rsidR="001B0FDA" w:rsidRPr="001B0FDA" w14:paraId="37D92814" w14:textId="77777777" w:rsidTr="003013F4">
        <w:trPr>
          <w:trHeight w:val="300"/>
        </w:trPr>
        <w:tc>
          <w:tcPr>
            <w:tcW w:w="2835" w:type="dxa"/>
            <w:tcBorders>
              <w:top w:val="single" w:sz="6" w:space="0" w:color="auto"/>
              <w:left w:val="nil"/>
              <w:bottom w:val="single" w:sz="6" w:space="0" w:color="303333"/>
              <w:right w:val="single" w:sz="6" w:space="0" w:color="303333"/>
            </w:tcBorders>
            <w:hideMark/>
          </w:tcPr>
          <w:p w14:paraId="6C7C99B9" w14:textId="682CA04B" w:rsidR="001B0FDA" w:rsidRPr="001B0FDA" w:rsidRDefault="001B0FDA" w:rsidP="001B0FDA">
            <w:r w:rsidRPr="001B0FDA">
              <w:t>Determine whether IPE will be used. </w:t>
            </w:r>
          </w:p>
        </w:tc>
        <w:tc>
          <w:tcPr>
            <w:tcW w:w="1134" w:type="dxa"/>
            <w:tcBorders>
              <w:top w:val="single" w:sz="6" w:space="0" w:color="303333"/>
              <w:left w:val="single" w:sz="6" w:space="0" w:color="303333"/>
              <w:bottom w:val="single" w:sz="6" w:space="0" w:color="303333"/>
              <w:right w:val="single" w:sz="6" w:space="0" w:color="303333"/>
            </w:tcBorders>
            <w:hideMark/>
          </w:tcPr>
          <w:p w14:paraId="032239BC" w14:textId="664AAA63" w:rsidR="001B0FDA" w:rsidRPr="001B0FDA" w:rsidRDefault="00577EEE" w:rsidP="001B0FDA">
            <w:r>
              <w:t xml:space="preserve"> </w:t>
            </w:r>
            <w:r w:rsidR="001B0FDA" w:rsidRPr="001B0FDA">
              <w:t>ISA 500.9 </w:t>
            </w:r>
          </w:p>
        </w:tc>
        <w:tc>
          <w:tcPr>
            <w:tcW w:w="5057" w:type="dxa"/>
            <w:tcBorders>
              <w:top w:val="single" w:sz="6" w:space="0" w:color="303333"/>
              <w:left w:val="single" w:sz="6" w:space="0" w:color="303333"/>
              <w:bottom w:val="single" w:sz="6" w:space="0" w:color="303333"/>
              <w:right w:val="nil"/>
            </w:tcBorders>
            <w:hideMark/>
          </w:tcPr>
          <w:p w14:paraId="064530DB" w14:textId="77777777" w:rsidR="00577EEE" w:rsidRDefault="00577EEE" w:rsidP="001B0FDA">
            <w:r>
              <w:t xml:space="preserve"> </w:t>
            </w:r>
            <w:r w:rsidR="001B0FDA" w:rsidRPr="001B0FDA">
              <w:t xml:space="preserve">A question </w:t>
            </w:r>
            <w:r w:rsidR="008541A1">
              <w:t>has been</w:t>
            </w:r>
            <w:r w:rsidR="001B0FDA" w:rsidRPr="001B0FDA">
              <w:t xml:space="preserve"> added </w:t>
            </w:r>
            <w:r w:rsidR="008D522A">
              <w:t xml:space="preserve">for the engagement team </w:t>
            </w:r>
            <w:r w:rsidR="001B0FDA" w:rsidRPr="001B0FDA">
              <w:t>to</w:t>
            </w:r>
          </w:p>
          <w:p w14:paraId="530D8796" w14:textId="276FEDD8" w:rsidR="001B0FDA" w:rsidRPr="001B0FDA" w:rsidRDefault="00577EEE" w:rsidP="001B0FDA">
            <w:r>
              <w:t xml:space="preserve"> </w:t>
            </w:r>
            <w:r w:rsidR="001B0FDA" w:rsidRPr="001B0FDA">
              <w:t xml:space="preserve">determine whether </w:t>
            </w:r>
            <w:r w:rsidR="008D522A">
              <w:t xml:space="preserve">they </w:t>
            </w:r>
            <w:r w:rsidR="001B0FDA" w:rsidRPr="001B0FDA">
              <w:t>will use IPE for</w:t>
            </w:r>
            <w:r w:rsidR="009819EC">
              <w:t>:</w:t>
            </w:r>
            <w:r w:rsidR="001B0FDA" w:rsidRPr="001B0FDA">
              <w:t> </w:t>
            </w:r>
          </w:p>
          <w:p w14:paraId="4917585D" w14:textId="77777777" w:rsidR="001B0FDA" w:rsidRPr="001B0FDA" w:rsidRDefault="001B0FDA" w:rsidP="008D522A">
            <w:pPr>
              <w:numPr>
                <w:ilvl w:val="0"/>
                <w:numId w:val="7"/>
              </w:numPr>
              <w:ind w:left="360"/>
            </w:pPr>
            <w:r w:rsidRPr="001B0FDA">
              <w:t>Planning (e.g. risk assessment), and </w:t>
            </w:r>
          </w:p>
          <w:p w14:paraId="1FA5D495" w14:textId="77777777" w:rsidR="001B0FDA" w:rsidRPr="001B0FDA" w:rsidRDefault="001B0FDA" w:rsidP="008D522A">
            <w:pPr>
              <w:numPr>
                <w:ilvl w:val="0"/>
                <w:numId w:val="8"/>
              </w:numPr>
              <w:ind w:left="360"/>
            </w:pPr>
            <w:r w:rsidRPr="001B0FDA">
              <w:t>Substantive procedures or tests of controls. </w:t>
            </w:r>
          </w:p>
        </w:tc>
      </w:tr>
      <w:tr w:rsidR="001B0FDA" w:rsidRPr="001B0FDA" w14:paraId="2BD1D576" w14:textId="77777777" w:rsidTr="003013F4">
        <w:trPr>
          <w:trHeight w:val="300"/>
        </w:trPr>
        <w:tc>
          <w:tcPr>
            <w:tcW w:w="2835" w:type="dxa"/>
            <w:tcBorders>
              <w:top w:val="single" w:sz="6" w:space="0" w:color="auto"/>
              <w:left w:val="nil"/>
              <w:bottom w:val="single" w:sz="6" w:space="0" w:color="303333"/>
              <w:right w:val="single" w:sz="6" w:space="0" w:color="303333"/>
            </w:tcBorders>
            <w:hideMark/>
          </w:tcPr>
          <w:p w14:paraId="20E359D7" w14:textId="77777777" w:rsidR="001B0FDA" w:rsidRPr="001B0FDA" w:rsidRDefault="001B0FDA" w:rsidP="001B0FDA">
            <w:r w:rsidRPr="001B0FDA">
              <w:t>Testing the IPE to be used in planning. </w:t>
            </w:r>
          </w:p>
        </w:tc>
        <w:tc>
          <w:tcPr>
            <w:tcW w:w="1134" w:type="dxa"/>
            <w:tcBorders>
              <w:top w:val="single" w:sz="6" w:space="0" w:color="303333"/>
              <w:left w:val="single" w:sz="6" w:space="0" w:color="303333"/>
              <w:bottom w:val="single" w:sz="6" w:space="0" w:color="303333"/>
              <w:right w:val="single" w:sz="6" w:space="0" w:color="303333"/>
            </w:tcBorders>
            <w:hideMark/>
          </w:tcPr>
          <w:p w14:paraId="4CFA4706" w14:textId="59777CBE" w:rsidR="001B0FDA" w:rsidRPr="001B0FDA" w:rsidRDefault="00577EEE" w:rsidP="001B0FDA">
            <w:r>
              <w:t xml:space="preserve"> </w:t>
            </w:r>
            <w:r w:rsidR="001B0FDA" w:rsidRPr="001B0FDA">
              <w:t>ISA 500.9 </w:t>
            </w:r>
          </w:p>
        </w:tc>
        <w:tc>
          <w:tcPr>
            <w:tcW w:w="5057" w:type="dxa"/>
            <w:tcBorders>
              <w:top w:val="single" w:sz="6" w:space="0" w:color="303333"/>
              <w:left w:val="single" w:sz="6" w:space="0" w:color="303333"/>
              <w:bottom w:val="single" w:sz="6" w:space="0" w:color="303333"/>
              <w:right w:val="nil"/>
            </w:tcBorders>
            <w:hideMark/>
          </w:tcPr>
          <w:p w14:paraId="5FA1369F" w14:textId="77777777" w:rsidR="00577EEE" w:rsidRDefault="00577EEE" w:rsidP="001B0FDA">
            <w:r>
              <w:t xml:space="preserve"> </w:t>
            </w:r>
            <w:r w:rsidR="007E6E78" w:rsidRPr="007E6E78">
              <w:t>When IPE is selected for planning, a</w:t>
            </w:r>
            <w:r w:rsidR="001B0FDA" w:rsidRPr="001B0FDA">
              <w:t xml:space="preserve"> procedure </w:t>
            </w:r>
            <w:r w:rsidR="007E6E78" w:rsidRPr="007E6E78">
              <w:t>is</w:t>
            </w:r>
            <w:r w:rsidR="001B0FDA" w:rsidRPr="001B0FDA">
              <w:t xml:space="preserve"> added</w:t>
            </w:r>
          </w:p>
          <w:p w14:paraId="38839AAE" w14:textId="46B95351" w:rsidR="001B0FDA" w:rsidRPr="001B0FDA" w:rsidRDefault="00577EEE" w:rsidP="001B0FDA">
            <w:r>
              <w:t xml:space="preserve"> </w:t>
            </w:r>
            <w:r w:rsidR="001B0FDA" w:rsidRPr="001B0FDA">
              <w:t>to test the accuracy and completeness of the IPE</w:t>
            </w:r>
            <w:r w:rsidR="007E6E78" w:rsidRPr="007E6E78">
              <w:t>.</w:t>
            </w:r>
          </w:p>
        </w:tc>
      </w:tr>
      <w:tr w:rsidR="007E11BB" w:rsidRPr="001B0FDA" w14:paraId="271DF415" w14:textId="77777777" w:rsidTr="00981018">
        <w:trPr>
          <w:trHeight w:val="300"/>
        </w:trPr>
        <w:tc>
          <w:tcPr>
            <w:tcW w:w="9026" w:type="dxa"/>
            <w:gridSpan w:val="3"/>
            <w:tcBorders>
              <w:top w:val="single" w:sz="6" w:space="0" w:color="303333"/>
              <w:left w:val="nil"/>
              <w:bottom w:val="single" w:sz="6" w:space="0" w:color="303333"/>
              <w:right w:val="single" w:sz="6" w:space="0" w:color="303333"/>
            </w:tcBorders>
            <w:shd w:val="clear" w:color="auto" w:fill="E9EAEA" w:themeFill="text1" w:themeFillTint="1A"/>
            <w:hideMark/>
          </w:tcPr>
          <w:p w14:paraId="7517A4E6" w14:textId="34D36971" w:rsidR="007E11BB" w:rsidRPr="001B0FDA" w:rsidRDefault="007E11BB" w:rsidP="001B0FDA">
            <w:r w:rsidRPr="001B0FDA">
              <w:rPr>
                <w:i/>
                <w:iCs/>
              </w:rPr>
              <w:t>FSA Work programs</w:t>
            </w:r>
            <w:r w:rsidRPr="001B0FDA">
              <w:t> </w:t>
            </w:r>
          </w:p>
        </w:tc>
      </w:tr>
      <w:tr w:rsidR="001B0FDA" w:rsidRPr="001B0FDA" w14:paraId="04996DAF" w14:textId="77777777" w:rsidTr="003013F4">
        <w:trPr>
          <w:trHeight w:val="300"/>
        </w:trPr>
        <w:tc>
          <w:tcPr>
            <w:tcW w:w="2835" w:type="dxa"/>
            <w:tcBorders>
              <w:top w:val="single" w:sz="6" w:space="0" w:color="303333"/>
              <w:left w:val="nil"/>
              <w:bottom w:val="nil"/>
              <w:right w:val="single" w:sz="6" w:space="0" w:color="303333"/>
            </w:tcBorders>
            <w:hideMark/>
          </w:tcPr>
          <w:p w14:paraId="43298C17" w14:textId="77777777" w:rsidR="001B0FDA" w:rsidRPr="001B0FDA" w:rsidRDefault="001B0FDA" w:rsidP="001B0FDA">
            <w:r w:rsidRPr="001B0FDA">
              <w:lastRenderedPageBreak/>
              <w:t>Testing the IPE to be used for tests of detail. </w:t>
            </w:r>
          </w:p>
        </w:tc>
        <w:tc>
          <w:tcPr>
            <w:tcW w:w="1134" w:type="dxa"/>
            <w:tcBorders>
              <w:top w:val="single" w:sz="6" w:space="0" w:color="303333"/>
              <w:left w:val="single" w:sz="6" w:space="0" w:color="303333"/>
              <w:bottom w:val="nil"/>
              <w:right w:val="single" w:sz="6" w:space="0" w:color="303333"/>
            </w:tcBorders>
            <w:hideMark/>
          </w:tcPr>
          <w:p w14:paraId="2BF02C9E" w14:textId="4EBE374C" w:rsidR="001B0FDA" w:rsidRPr="001B0FDA" w:rsidRDefault="00577EEE" w:rsidP="001B0FDA">
            <w:r>
              <w:t xml:space="preserve"> </w:t>
            </w:r>
            <w:r w:rsidR="001B0FDA" w:rsidRPr="001B0FDA">
              <w:t>ISA 500.9 </w:t>
            </w:r>
          </w:p>
        </w:tc>
        <w:tc>
          <w:tcPr>
            <w:tcW w:w="5057" w:type="dxa"/>
            <w:tcBorders>
              <w:top w:val="single" w:sz="6" w:space="0" w:color="303333"/>
              <w:left w:val="single" w:sz="6" w:space="0" w:color="303333"/>
              <w:bottom w:val="nil"/>
              <w:right w:val="nil"/>
            </w:tcBorders>
            <w:hideMark/>
          </w:tcPr>
          <w:p w14:paraId="13FA4416" w14:textId="77777777" w:rsidR="00577EEE" w:rsidRDefault="00577EEE" w:rsidP="001B0FDA">
            <w:r>
              <w:t xml:space="preserve"> </w:t>
            </w:r>
            <w:r w:rsidR="009B2BD8" w:rsidRPr="009B2BD8">
              <w:t>When IPE is selected for substantive procedures or</w:t>
            </w:r>
            <w:r>
              <w:t xml:space="preserve"> </w:t>
            </w:r>
          </w:p>
          <w:p w14:paraId="7B9421C8" w14:textId="77777777" w:rsidR="00577EEE" w:rsidRDefault="00577EEE" w:rsidP="001B0FDA">
            <w:r>
              <w:t xml:space="preserve"> </w:t>
            </w:r>
            <w:r w:rsidR="009B2BD8" w:rsidRPr="009B2BD8">
              <w:t>tests of controls</w:t>
            </w:r>
            <w:r w:rsidR="00247C76">
              <w:t xml:space="preserve"> in 10.50</w:t>
            </w:r>
            <w:r w:rsidR="009B2BD8" w:rsidRPr="009B2BD8">
              <w:t xml:space="preserve">, the work programs </w:t>
            </w:r>
            <w:r w:rsidR="00313B5A">
              <w:t>will include</w:t>
            </w:r>
          </w:p>
          <w:p w14:paraId="39AB2757" w14:textId="77777777" w:rsidR="00577EEE" w:rsidRDefault="00577EEE" w:rsidP="001B0FDA">
            <w:r>
              <w:t xml:space="preserve"> </w:t>
            </w:r>
            <w:r w:rsidR="00313B5A">
              <w:t xml:space="preserve">procedures </w:t>
            </w:r>
            <w:r w:rsidR="009B2BD8" w:rsidRPr="009B2BD8">
              <w:t>to test the accuracy and completeness of</w:t>
            </w:r>
          </w:p>
          <w:p w14:paraId="37EC7035" w14:textId="76111509" w:rsidR="001B0FDA" w:rsidRPr="001B0FDA" w:rsidRDefault="00577EEE" w:rsidP="001B0FDA">
            <w:r>
              <w:t xml:space="preserve"> </w:t>
            </w:r>
            <w:r w:rsidR="009B2BD8" w:rsidRPr="009B2BD8">
              <w:t>the IPE.</w:t>
            </w:r>
          </w:p>
        </w:tc>
      </w:tr>
    </w:tbl>
    <w:p w14:paraId="37B9FD87" w14:textId="77777777" w:rsidR="00B03FEE" w:rsidRPr="00B03FEE" w:rsidRDefault="00B03FEE" w:rsidP="00B03FEE"/>
    <w:p w14:paraId="4CFE8D68" w14:textId="320351DA" w:rsidR="006912A1" w:rsidRDefault="001B0FDA" w:rsidP="001B0FDA">
      <w:pPr>
        <w:pStyle w:val="Heading3"/>
      </w:pPr>
      <w:bookmarkStart w:id="24" w:name="_Toc211243150"/>
      <w:r>
        <w:t>Information technology general and application controls</w:t>
      </w:r>
      <w:bookmarkEnd w:id="24"/>
      <w:r>
        <w:t xml:space="preserve"> </w:t>
      </w:r>
    </w:p>
    <w:p w14:paraId="141E3C43" w14:textId="44495149" w:rsidR="006C6FAA" w:rsidRDefault="006C6FAA" w:rsidP="006C6FAA">
      <w:r w:rsidRPr="006C6FAA">
        <w:rPr>
          <w:lang w:val="en-GB"/>
        </w:rPr>
        <w:t xml:space="preserve">Another common inspection finding by regulators is that engagement teams place inappropriate reliance on application controls </w:t>
      </w:r>
      <w:r w:rsidR="003E4BAB">
        <w:rPr>
          <w:lang w:val="en-GB"/>
        </w:rPr>
        <w:t xml:space="preserve">by </w:t>
      </w:r>
      <w:r w:rsidR="00013EFB">
        <w:rPr>
          <w:lang w:val="en-GB"/>
        </w:rPr>
        <w:t>fail</w:t>
      </w:r>
      <w:r w:rsidR="003E4BAB">
        <w:rPr>
          <w:lang w:val="en-GB"/>
        </w:rPr>
        <w:t>ing</w:t>
      </w:r>
      <w:r w:rsidR="00013EFB">
        <w:rPr>
          <w:lang w:val="en-GB"/>
        </w:rPr>
        <w:t xml:space="preserve"> to t</w:t>
      </w:r>
      <w:r w:rsidRPr="006C6FAA">
        <w:rPr>
          <w:lang w:val="en-GB"/>
        </w:rPr>
        <w:t xml:space="preserve">est </w:t>
      </w:r>
      <w:r w:rsidR="002948D7">
        <w:rPr>
          <w:lang w:val="en-GB"/>
        </w:rPr>
        <w:t>supporting IT</w:t>
      </w:r>
      <w:r w:rsidRPr="006C6FAA">
        <w:rPr>
          <w:lang w:val="en-GB"/>
        </w:rPr>
        <w:t xml:space="preserve"> general controls (ITGC). Engagement teams apply a control-based audit approach without a proper ITGC foundation</w:t>
      </w:r>
      <w:r w:rsidR="003E4BAB">
        <w:rPr>
          <w:lang w:val="en-GB"/>
        </w:rPr>
        <w:t>, leading to insufficient audit evidence.</w:t>
      </w:r>
    </w:p>
    <w:p w14:paraId="69B731F2" w14:textId="77777777" w:rsidR="009D3CF9" w:rsidRPr="006C6FAA" w:rsidRDefault="009D3CF9" w:rsidP="006C6FAA"/>
    <w:p w14:paraId="5FBF0F56" w14:textId="269F6FB8" w:rsidR="00480342" w:rsidRDefault="0049360F" w:rsidP="006C6FAA">
      <w:r w:rsidRPr="0049360F">
        <w:t>When ITGCs are identified in accordance with ISA 315 (Revised) paragraph 26(b) and (c) because they support the operating effectiveness of automated controls or the integrity of information used in financial reporting (including system-generated reports), it is necessary under ISA 330.10(b) to obtain audit evidence on the effective operation of those ITGCs (i.e., indirect controls).</w:t>
      </w:r>
    </w:p>
    <w:p w14:paraId="021B345B" w14:textId="77777777" w:rsidR="0049360F" w:rsidRDefault="0049360F" w:rsidP="006C6FAA">
      <w:pPr>
        <w:rPr>
          <w:lang w:val="en-US"/>
        </w:rPr>
      </w:pPr>
    </w:p>
    <w:p w14:paraId="66FA81A5" w14:textId="61644BDC" w:rsidR="006C6FAA" w:rsidRPr="006C6FAA" w:rsidRDefault="006C6FAA" w:rsidP="006C6FAA">
      <w:r w:rsidRPr="006C6FAA">
        <w:rPr>
          <w:lang w:val="en-US"/>
        </w:rPr>
        <w:t>In the previous market versions, users were required to</w:t>
      </w:r>
      <w:r w:rsidRPr="006C6FAA">
        <w:t> </w:t>
      </w:r>
    </w:p>
    <w:p w14:paraId="334C96B2" w14:textId="77777777" w:rsidR="006C6FAA" w:rsidRPr="006C6FAA" w:rsidRDefault="006C6FAA" w:rsidP="007A5072">
      <w:pPr>
        <w:numPr>
          <w:ilvl w:val="0"/>
          <w:numId w:val="9"/>
        </w:numPr>
      </w:pPr>
      <w:r w:rsidRPr="006C6FAA">
        <w:rPr>
          <w:lang w:val="en-US"/>
        </w:rPr>
        <w:t>Obtain an understanding of the IT environment (10.55).</w:t>
      </w:r>
      <w:r w:rsidRPr="006C6FAA">
        <w:t> </w:t>
      </w:r>
    </w:p>
    <w:p w14:paraId="1C3DF8E4" w14:textId="49B3B29F" w:rsidR="006C6FAA" w:rsidRPr="006C6FAA" w:rsidRDefault="006C6FAA" w:rsidP="007A5072">
      <w:pPr>
        <w:numPr>
          <w:ilvl w:val="0"/>
          <w:numId w:val="10"/>
        </w:numPr>
      </w:pPr>
      <w:r w:rsidRPr="006C6FAA">
        <w:rPr>
          <w:lang w:val="en-US"/>
        </w:rPr>
        <w:t xml:space="preserve">Determine whether controls </w:t>
      </w:r>
      <w:r w:rsidR="00201CF9">
        <w:rPr>
          <w:lang w:val="en-US"/>
        </w:rPr>
        <w:t xml:space="preserve">that </w:t>
      </w:r>
      <w:r w:rsidR="001F7FB9">
        <w:rPr>
          <w:lang w:val="en-US"/>
        </w:rPr>
        <w:t>address</w:t>
      </w:r>
      <w:r w:rsidR="003E4BAB">
        <w:rPr>
          <w:lang w:val="en-US"/>
        </w:rPr>
        <w:t xml:space="preserve"> significant </w:t>
      </w:r>
      <w:r w:rsidR="00732FDF">
        <w:rPr>
          <w:lang w:val="en-US"/>
        </w:rPr>
        <w:t>risks</w:t>
      </w:r>
      <w:r w:rsidR="00500803">
        <w:rPr>
          <w:lang w:val="en-US"/>
        </w:rPr>
        <w:t>,</w:t>
      </w:r>
      <w:r w:rsidR="00732FDF">
        <w:rPr>
          <w:lang w:val="en-US"/>
        </w:rPr>
        <w:t xml:space="preserve"> or contro</w:t>
      </w:r>
      <w:r w:rsidR="001F7FB9">
        <w:rPr>
          <w:lang w:val="en-US"/>
        </w:rPr>
        <w:t>ls</w:t>
      </w:r>
      <w:r w:rsidR="00500803">
        <w:rPr>
          <w:lang w:val="en-US"/>
        </w:rPr>
        <w:t xml:space="preserve"> on which </w:t>
      </w:r>
      <w:r w:rsidR="001F7FB9">
        <w:rPr>
          <w:lang w:val="en-US"/>
        </w:rPr>
        <w:t>the engagement team intend</w:t>
      </w:r>
      <w:r w:rsidR="00500803">
        <w:rPr>
          <w:lang w:val="en-US"/>
        </w:rPr>
        <w:t>s</w:t>
      </w:r>
      <w:r w:rsidR="001F7FB9">
        <w:rPr>
          <w:lang w:val="en-US"/>
        </w:rPr>
        <w:t xml:space="preserve"> to place reliance, </w:t>
      </w:r>
      <w:r w:rsidRPr="006C6FAA">
        <w:rPr>
          <w:lang w:val="en-US"/>
        </w:rPr>
        <w:t>are IT-dependent or automated (11.50</w:t>
      </w:r>
      <w:r w:rsidR="00D778D4">
        <w:rPr>
          <w:lang w:val="en-US"/>
        </w:rPr>
        <w:t xml:space="preserve"> -</w:t>
      </w:r>
      <w:r w:rsidR="00B65F3A">
        <w:rPr>
          <w:lang w:val="en-US"/>
        </w:rPr>
        <w:t xml:space="preserve"> </w:t>
      </w:r>
      <w:r w:rsidR="00894200">
        <w:rPr>
          <w:lang w:val="en-US"/>
        </w:rPr>
        <w:t>Information system and control activities</w:t>
      </w:r>
      <w:r w:rsidRPr="006C6FAA">
        <w:rPr>
          <w:lang w:val="en-US"/>
        </w:rPr>
        <w:t>). </w:t>
      </w:r>
      <w:r w:rsidRPr="006C6FAA">
        <w:t> </w:t>
      </w:r>
    </w:p>
    <w:p w14:paraId="10820E95" w14:textId="3949653A" w:rsidR="006C6FAA" w:rsidRPr="006C6FAA" w:rsidRDefault="006C6FAA" w:rsidP="007A5072">
      <w:pPr>
        <w:numPr>
          <w:ilvl w:val="0"/>
          <w:numId w:val="11"/>
        </w:numPr>
      </w:pPr>
      <w:r w:rsidRPr="006C6FAA">
        <w:rPr>
          <w:lang w:val="en-US"/>
        </w:rPr>
        <w:t xml:space="preserve">Identify IT-related risks arising from the IT applications and identify ITGC for the identified IT-related risks (11.50). </w:t>
      </w:r>
      <w:r w:rsidR="00F91F5E">
        <w:rPr>
          <w:lang w:val="en-US"/>
        </w:rPr>
        <w:t>T</w:t>
      </w:r>
      <w:r w:rsidR="002773D9" w:rsidRPr="006C6FAA">
        <w:rPr>
          <w:lang w:val="en-US"/>
        </w:rPr>
        <w:t xml:space="preserve">est </w:t>
      </w:r>
      <w:r w:rsidR="00F91F5E">
        <w:rPr>
          <w:lang w:val="en-US"/>
        </w:rPr>
        <w:t xml:space="preserve">the identified </w:t>
      </w:r>
      <w:r w:rsidR="002773D9" w:rsidRPr="006C6FAA">
        <w:rPr>
          <w:lang w:val="en-US"/>
        </w:rPr>
        <w:t>ITGC</w:t>
      </w:r>
      <w:r w:rsidR="00F91F5E">
        <w:rPr>
          <w:lang w:val="en-US"/>
        </w:rPr>
        <w:t>s</w:t>
      </w:r>
      <w:r w:rsidR="002773D9" w:rsidRPr="006C6FAA">
        <w:rPr>
          <w:lang w:val="en-US"/>
        </w:rPr>
        <w:t xml:space="preserve"> (19.10</w:t>
      </w:r>
      <w:r w:rsidR="00D778D4">
        <w:rPr>
          <w:lang w:val="en-US"/>
        </w:rPr>
        <w:t xml:space="preserve"> -</w:t>
      </w:r>
      <w:r w:rsidR="00894200">
        <w:rPr>
          <w:lang w:val="en-US"/>
        </w:rPr>
        <w:t xml:space="preserve"> General IT controls work program</w:t>
      </w:r>
      <w:r w:rsidR="002773D9" w:rsidRPr="006C6FAA">
        <w:rPr>
          <w:lang w:val="en-US"/>
        </w:rPr>
        <w:t>)</w:t>
      </w:r>
      <w:r w:rsidR="002773D9">
        <w:rPr>
          <w:lang w:val="en-US"/>
        </w:rPr>
        <w:t>, if</w:t>
      </w:r>
      <w:r w:rsidRPr="006C6FAA">
        <w:rPr>
          <w:lang w:val="en-US"/>
        </w:rPr>
        <w:t xml:space="preserve"> reliance on ITGC</w:t>
      </w:r>
      <w:r w:rsidR="00F91F5E">
        <w:rPr>
          <w:lang w:val="en-US"/>
        </w:rPr>
        <w:t>s</w:t>
      </w:r>
      <w:r w:rsidRPr="006C6FAA">
        <w:rPr>
          <w:lang w:val="en-US"/>
        </w:rPr>
        <w:t xml:space="preserve"> is intended.</w:t>
      </w:r>
      <w:r w:rsidRPr="006C6FAA">
        <w:t> </w:t>
      </w:r>
    </w:p>
    <w:p w14:paraId="49FE7133" w14:textId="77777777" w:rsidR="009D3CF9" w:rsidRDefault="009D3CF9" w:rsidP="006C6FAA">
      <w:pPr>
        <w:rPr>
          <w:lang w:val="en-US"/>
        </w:rPr>
      </w:pPr>
    </w:p>
    <w:p w14:paraId="63078196" w14:textId="7F1F8912" w:rsidR="001B0FDA" w:rsidRDefault="006C6FAA" w:rsidP="001B0FDA">
      <w:pPr>
        <w:rPr>
          <w:lang w:val="en-US"/>
        </w:rPr>
      </w:pPr>
      <w:r w:rsidRPr="006C6FAA">
        <w:rPr>
          <w:lang w:val="en-US"/>
        </w:rPr>
        <w:t xml:space="preserve">To </w:t>
      </w:r>
      <w:r w:rsidR="0092166D">
        <w:rPr>
          <w:lang w:val="en-US"/>
        </w:rPr>
        <w:t xml:space="preserve">address </w:t>
      </w:r>
      <w:r w:rsidR="002E093F">
        <w:rPr>
          <w:lang w:val="en-US"/>
        </w:rPr>
        <w:t xml:space="preserve">these </w:t>
      </w:r>
      <w:r w:rsidR="0092166D">
        <w:rPr>
          <w:lang w:val="en-US"/>
        </w:rPr>
        <w:t>inspection findings</w:t>
      </w:r>
      <w:r w:rsidRPr="006C6FAA">
        <w:rPr>
          <w:lang w:val="en-US"/>
        </w:rPr>
        <w:t xml:space="preserve">, new conclusion procedures and questions have been added to </w:t>
      </w:r>
      <w:r w:rsidR="00D6473F">
        <w:rPr>
          <w:lang w:val="en-US"/>
        </w:rPr>
        <w:t xml:space="preserve">reinforce that </w:t>
      </w:r>
      <w:r w:rsidRPr="006C6FAA">
        <w:rPr>
          <w:lang w:val="en-US"/>
        </w:rPr>
        <w:t>reliance on application controls</w:t>
      </w:r>
      <w:r w:rsidR="00D6473F">
        <w:rPr>
          <w:lang w:val="en-US"/>
        </w:rPr>
        <w:t xml:space="preserve"> must be supported by an appropriate ITGC foundation.</w:t>
      </w:r>
    </w:p>
    <w:p w14:paraId="7F933253" w14:textId="77777777" w:rsidR="00D6473F" w:rsidRDefault="00D6473F" w:rsidP="001B0FDA"/>
    <w:tbl>
      <w:tblPr>
        <w:tblW w:w="902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810"/>
        <w:gridCol w:w="1257"/>
        <w:gridCol w:w="3959"/>
      </w:tblGrid>
      <w:tr w:rsidR="006C6FAA" w:rsidRPr="006C6FAA" w14:paraId="2A1681A9" w14:textId="77777777" w:rsidTr="006C6FAA">
        <w:trPr>
          <w:trHeight w:val="300"/>
        </w:trPr>
        <w:tc>
          <w:tcPr>
            <w:tcW w:w="3810" w:type="dxa"/>
            <w:tcBorders>
              <w:top w:val="nil"/>
              <w:left w:val="nil"/>
              <w:bottom w:val="nil"/>
              <w:right w:val="nil"/>
            </w:tcBorders>
            <w:shd w:val="clear" w:color="auto" w:fill="F56354"/>
            <w:hideMark/>
          </w:tcPr>
          <w:p w14:paraId="63E4CC84" w14:textId="77777777" w:rsidR="006C6FAA" w:rsidRPr="006C6FAA" w:rsidRDefault="006C6FAA" w:rsidP="006C6FAA">
            <w:pPr>
              <w:rPr>
                <w:b/>
                <w:bCs/>
              </w:rPr>
            </w:pPr>
            <w:r w:rsidRPr="006C6FAA">
              <w:rPr>
                <w:b/>
                <w:bCs/>
              </w:rPr>
              <w:t>Matter identified  </w:t>
            </w:r>
          </w:p>
        </w:tc>
        <w:tc>
          <w:tcPr>
            <w:tcW w:w="1257" w:type="dxa"/>
            <w:tcBorders>
              <w:top w:val="nil"/>
              <w:left w:val="nil"/>
              <w:bottom w:val="nil"/>
              <w:right w:val="nil"/>
            </w:tcBorders>
            <w:shd w:val="clear" w:color="auto" w:fill="F56354"/>
            <w:hideMark/>
          </w:tcPr>
          <w:p w14:paraId="5B86CEA6" w14:textId="77777777" w:rsidR="006C6FAA" w:rsidRPr="006C6FAA" w:rsidRDefault="006C6FAA" w:rsidP="006C6FAA">
            <w:pPr>
              <w:rPr>
                <w:b/>
                <w:bCs/>
              </w:rPr>
            </w:pPr>
            <w:r w:rsidRPr="006C6FAA">
              <w:rPr>
                <w:b/>
                <w:bCs/>
              </w:rPr>
              <w:t>ISA ref </w:t>
            </w:r>
          </w:p>
        </w:tc>
        <w:tc>
          <w:tcPr>
            <w:tcW w:w="3959" w:type="dxa"/>
            <w:tcBorders>
              <w:top w:val="nil"/>
              <w:left w:val="nil"/>
              <w:bottom w:val="nil"/>
              <w:right w:val="nil"/>
            </w:tcBorders>
            <w:shd w:val="clear" w:color="auto" w:fill="F56354"/>
            <w:hideMark/>
          </w:tcPr>
          <w:p w14:paraId="5DB2A951" w14:textId="77777777" w:rsidR="006C6FAA" w:rsidRPr="006C6FAA" w:rsidRDefault="006C6FAA" w:rsidP="006C6FAA">
            <w:pPr>
              <w:rPr>
                <w:b/>
                <w:bCs/>
              </w:rPr>
            </w:pPr>
            <w:r w:rsidRPr="006C6FAA">
              <w:rPr>
                <w:b/>
                <w:bCs/>
              </w:rPr>
              <w:t>Comment  </w:t>
            </w:r>
          </w:p>
        </w:tc>
      </w:tr>
      <w:tr w:rsidR="006C6FAA" w:rsidRPr="006C6FAA" w14:paraId="09EF3875" w14:textId="77777777" w:rsidTr="007E11BB">
        <w:trPr>
          <w:trHeight w:val="300"/>
        </w:trPr>
        <w:tc>
          <w:tcPr>
            <w:tcW w:w="9026" w:type="dxa"/>
            <w:gridSpan w:val="3"/>
            <w:tcBorders>
              <w:top w:val="single" w:sz="6" w:space="0" w:color="auto"/>
              <w:left w:val="nil"/>
              <w:bottom w:val="single" w:sz="6" w:space="0" w:color="303333"/>
              <w:right w:val="nil"/>
            </w:tcBorders>
            <w:shd w:val="clear" w:color="auto" w:fill="E9EAEA" w:themeFill="text1" w:themeFillTint="1A"/>
            <w:hideMark/>
          </w:tcPr>
          <w:p w14:paraId="3C790630" w14:textId="77777777" w:rsidR="006C6FAA" w:rsidRPr="006C6FAA" w:rsidRDefault="006C6FAA" w:rsidP="006C6FAA">
            <w:r w:rsidRPr="006C6FAA">
              <w:rPr>
                <w:i/>
                <w:iCs/>
              </w:rPr>
              <w:t>11.50 Information system and control activities</w:t>
            </w:r>
            <w:r w:rsidRPr="006C6FAA">
              <w:t> </w:t>
            </w:r>
          </w:p>
        </w:tc>
      </w:tr>
      <w:tr w:rsidR="006C6FAA" w:rsidRPr="006C6FAA" w14:paraId="0EB80E7C" w14:textId="77777777" w:rsidTr="006C6FAA">
        <w:trPr>
          <w:trHeight w:val="300"/>
        </w:trPr>
        <w:tc>
          <w:tcPr>
            <w:tcW w:w="3810" w:type="dxa"/>
            <w:tcBorders>
              <w:top w:val="single" w:sz="6" w:space="0" w:color="auto"/>
              <w:left w:val="nil"/>
              <w:bottom w:val="single" w:sz="6" w:space="0" w:color="303333"/>
              <w:right w:val="single" w:sz="6" w:space="0" w:color="303333"/>
            </w:tcBorders>
            <w:hideMark/>
          </w:tcPr>
          <w:p w14:paraId="39558BE3" w14:textId="3C885E31" w:rsidR="006C6FAA" w:rsidRPr="006C6FAA" w:rsidRDefault="006C6FAA" w:rsidP="006C6FAA">
            <w:r w:rsidRPr="006C6FAA">
              <w:t>Overall conclusion </w:t>
            </w:r>
          </w:p>
        </w:tc>
        <w:tc>
          <w:tcPr>
            <w:tcW w:w="1257" w:type="dxa"/>
            <w:tcBorders>
              <w:top w:val="single" w:sz="6" w:space="0" w:color="303333"/>
              <w:left w:val="single" w:sz="6" w:space="0" w:color="303333"/>
              <w:bottom w:val="single" w:sz="6" w:space="0" w:color="303333"/>
              <w:right w:val="single" w:sz="6" w:space="0" w:color="303333"/>
            </w:tcBorders>
            <w:hideMark/>
          </w:tcPr>
          <w:p w14:paraId="3668D1BB" w14:textId="77777777" w:rsidR="00577EEE" w:rsidRDefault="00577EEE" w:rsidP="006C6FAA">
            <w:r>
              <w:t xml:space="preserve"> </w:t>
            </w:r>
            <w:r w:rsidR="006C6FAA" w:rsidRPr="006C6FAA">
              <w:t>ISA</w:t>
            </w:r>
          </w:p>
          <w:p w14:paraId="395E7B23" w14:textId="77777777" w:rsidR="00577EEE" w:rsidRDefault="00577EEE" w:rsidP="006C6FAA">
            <w:r>
              <w:t xml:space="preserve"> </w:t>
            </w:r>
            <w:r w:rsidR="006C6FAA" w:rsidRPr="006C6FAA">
              <w:t>315.26(b)</w:t>
            </w:r>
          </w:p>
          <w:p w14:paraId="21E463D3" w14:textId="78A6B8DD" w:rsidR="006C6FAA" w:rsidRPr="006C6FAA" w:rsidRDefault="00577EEE" w:rsidP="006C6FAA">
            <w:r>
              <w:t xml:space="preserve"> </w:t>
            </w:r>
            <w:r w:rsidR="006C6FAA" w:rsidRPr="006C6FAA">
              <w:t>and (c) </w:t>
            </w:r>
          </w:p>
        </w:tc>
        <w:tc>
          <w:tcPr>
            <w:tcW w:w="3959" w:type="dxa"/>
            <w:tcBorders>
              <w:top w:val="single" w:sz="6" w:space="0" w:color="303333"/>
              <w:left w:val="single" w:sz="6" w:space="0" w:color="303333"/>
              <w:bottom w:val="single" w:sz="6" w:space="0" w:color="303333"/>
              <w:right w:val="nil"/>
            </w:tcBorders>
            <w:hideMark/>
          </w:tcPr>
          <w:p w14:paraId="7D7263B0" w14:textId="77777777" w:rsidR="001E39DA" w:rsidRDefault="001E39DA" w:rsidP="006C6FAA">
            <w:r>
              <w:t xml:space="preserve"> </w:t>
            </w:r>
            <w:r w:rsidR="006C6FAA" w:rsidRPr="006C6FAA">
              <w:t xml:space="preserve">A conclusion procedure </w:t>
            </w:r>
            <w:r w:rsidR="004C727E">
              <w:t>now</w:t>
            </w:r>
            <w:r w:rsidR="006C6FAA" w:rsidRPr="006C6FAA">
              <w:t xml:space="preserve"> </w:t>
            </w:r>
            <w:r w:rsidR="00D6473F">
              <w:t>requires</w:t>
            </w:r>
          </w:p>
          <w:p w14:paraId="19E38927" w14:textId="77777777" w:rsidR="001E39DA" w:rsidRDefault="001E39DA" w:rsidP="006C6FAA">
            <w:r>
              <w:t xml:space="preserve"> </w:t>
            </w:r>
            <w:r w:rsidR="00D6473F">
              <w:t>users</w:t>
            </w:r>
            <w:r w:rsidR="006C6FAA" w:rsidRPr="006C6FAA">
              <w:t xml:space="preserve"> to evaluate intended reliance on IT</w:t>
            </w:r>
          </w:p>
          <w:p w14:paraId="7FC426A3" w14:textId="77777777" w:rsidR="001E39DA" w:rsidRDefault="001E39DA" w:rsidP="006C6FAA">
            <w:r>
              <w:t xml:space="preserve"> </w:t>
            </w:r>
            <w:r w:rsidR="006C6FAA" w:rsidRPr="006C6FAA">
              <w:t>dependent or automated controls</w:t>
            </w:r>
            <w:r w:rsidR="00043C9B">
              <w:t xml:space="preserve"> in the</w:t>
            </w:r>
          </w:p>
          <w:p w14:paraId="51D65FC1" w14:textId="230B2757" w:rsidR="006C6FAA" w:rsidRPr="006C6FAA" w:rsidRDefault="001E39DA" w:rsidP="006C6FAA">
            <w:r>
              <w:t xml:space="preserve"> </w:t>
            </w:r>
            <w:r w:rsidR="00043C9B">
              <w:t>context of</w:t>
            </w:r>
            <w:r w:rsidR="006C6FAA" w:rsidRPr="006C6FAA">
              <w:t xml:space="preserve"> intended reliance on </w:t>
            </w:r>
            <w:r w:rsidR="00F91F5E">
              <w:t>ITGCs</w:t>
            </w:r>
            <w:r w:rsidR="006C6FAA" w:rsidRPr="006C6FAA">
              <w:t>. </w:t>
            </w:r>
          </w:p>
          <w:p w14:paraId="2824619B" w14:textId="77777777" w:rsidR="006C6FAA" w:rsidRPr="006C6FAA" w:rsidRDefault="006C6FAA" w:rsidP="006C6FAA">
            <w:r w:rsidRPr="006C6FAA">
              <w:t> </w:t>
            </w:r>
          </w:p>
          <w:p w14:paraId="43647064" w14:textId="77777777" w:rsidR="001E39DA" w:rsidRDefault="001E39DA" w:rsidP="006C6FAA">
            <w:r>
              <w:t xml:space="preserve"> </w:t>
            </w:r>
            <w:r w:rsidR="006C6FAA" w:rsidRPr="006C6FAA">
              <w:t>The procedure will be included when users</w:t>
            </w:r>
          </w:p>
          <w:p w14:paraId="7DA2598D" w14:textId="77777777" w:rsidR="001E39DA" w:rsidRDefault="001E39DA" w:rsidP="006C6FAA">
            <w:r>
              <w:t xml:space="preserve"> </w:t>
            </w:r>
            <w:r w:rsidR="006C6FAA" w:rsidRPr="006C6FAA">
              <w:t>identify that controls addressing significant</w:t>
            </w:r>
          </w:p>
          <w:p w14:paraId="7AD85B55" w14:textId="77777777" w:rsidR="001E39DA" w:rsidRDefault="001E39DA" w:rsidP="006C6FAA">
            <w:r>
              <w:t xml:space="preserve"> </w:t>
            </w:r>
            <w:r w:rsidR="006C6FAA" w:rsidRPr="006C6FAA">
              <w:t>risks or controls on which reliance is</w:t>
            </w:r>
          </w:p>
          <w:p w14:paraId="16E6AEF2" w14:textId="77777777" w:rsidR="001E39DA" w:rsidRDefault="001E39DA" w:rsidP="006C6FAA">
            <w:r>
              <w:t xml:space="preserve"> </w:t>
            </w:r>
            <w:r w:rsidR="006C6FAA" w:rsidRPr="006C6FAA">
              <w:t>intended, are dependent on IT applications</w:t>
            </w:r>
          </w:p>
          <w:p w14:paraId="376E97BA" w14:textId="77777777" w:rsidR="001E39DA" w:rsidRDefault="001E39DA" w:rsidP="006C6FAA">
            <w:r>
              <w:t xml:space="preserve"> </w:t>
            </w:r>
            <w:r w:rsidR="006C6FAA" w:rsidRPr="006C6FAA">
              <w:t xml:space="preserve">or other aspects of the IT environment </w:t>
            </w:r>
          </w:p>
          <w:p w14:paraId="16C13FC4" w14:textId="27380D2D" w:rsidR="006C6FAA" w:rsidRPr="006C6FAA" w:rsidRDefault="006C6FAA" w:rsidP="006C6FAA">
            <w:r w:rsidRPr="006C6FAA">
              <w:t>(i.e.</w:t>
            </w:r>
            <w:r w:rsidR="001E39DA">
              <w:t xml:space="preserve"> </w:t>
            </w:r>
            <w:r w:rsidRPr="006C6FAA">
              <w:t xml:space="preserve">IT </w:t>
            </w:r>
            <w:r w:rsidR="008D5D85">
              <w:t>IT-</w:t>
            </w:r>
            <w:r w:rsidRPr="006C6FAA">
              <w:t>dependent) or automated. </w:t>
            </w:r>
          </w:p>
        </w:tc>
      </w:tr>
      <w:tr w:rsidR="007E11BB" w:rsidRPr="006C6FAA" w14:paraId="17135AF8" w14:textId="77777777" w:rsidTr="005B686B">
        <w:trPr>
          <w:trHeight w:val="300"/>
        </w:trPr>
        <w:tc>
          <w:tcPr>
            <w:tcW w:w="9026" w:type="dxa"/>
            <w:gridSpan w:val="3"/>
            <w:tcBorders>
              <w:top w:val="single" w:sz="6" w:space="0" w:color="303333"/>
              <w:left w:val="nil"/>
              <w:bottom w:val="single" w:sz="6" w:space="0" w:color="303333"/>
              <w:right w:val="single" w:sz="6" w:space="0" w:color="303333"/>
            </w:tcBorders>
            <w:shd w:val="clear" w:color="auto" w:fill="E9EAEA" w:themeFill="text1" w:themeFillTint="1A"/>
            <w:hideMark/>
          </w:tcPr>
          <w:p w14:paraId="41CAAB1D" w14:textId="487FCD6A" w:rsidR="007E11BB" w:rsidRPr="006C6FAA" w:rsidRDefault="007E11BB" w:rsidP="006C6FAA">
            <w:r w:rsidRPr="006C6FAA">
              <w:rPr>
                <w:i/>
                <w:iCs/>
              </w:rPr>
              <w:t>19.10 General IT controls work program</w:t>
            </w:r>
            <w:r w:rsidRPr="006C6FAA">
              <w:t> </w:t>
            </w:r>
          </w:p>
        </w:tc>
      </w:tr>
      <w:tr w:rsidR="006C6FAA" w:rsidRPr="006C6FAA" w14:paraId="70140E63" w14:textId="77777777" w:rsidTr="006C6FAA">
        <w:trPr>
          <w:trHeight w:val="300"/>
        </w:trPr>
        <w:tc>
          <w:tcPr>
            <w:tcW w:w="3810" w:type="dxa"/>
            <w:tcBorders>
              <w:top w:val="single" w:sz="6" w:space="0" w:color="303333"/>
              <w:left w:val="nil"/>
              <w:bottom w:val="single" w:sz="6" w:space="0" w:color="303333"/>
              <w:right w:val="single" w:sz="6" w:space="0" w:color="303333"/>
            </w:tcBorders>
            <w:hideMark/>
          </w:tcPr>
          <w:p w14:paraId="5C9590FE" w14:textId="5692601B" w:rsidR="006C6FAA" w:rsidRPr="006C6FAA" w:rsidRDefault="006C6FAA" w:rsidP="006C6FAA">
            <w:r w:rsidRPr="006C6FAA">
              <w:t>Conclusion </w:t>
            </w:r>
          </w:p>
        </w:tc>
        <w:tc>
          <w:tcPr>
            <w:tcW w:w="1257" w:type="dxa"/>
            <w:tcBorders>
              <w:top w:val="single" w:sz="6" w:space="0" w:color="303333"/>
              <w:left w:val="single" w:sz="6" w:space="0" w:color="303333"/>
              <w:bottom w:val="single" w:sz="6" w:space="0" w:color="303333"/>
              <w:right w:val="single" w:sz="6" w:space="0" w:color="303333"/>
            </w:tcBorders>
            <w:hideMark/>
          </w:tcPr>
          <w:p w14:paraId="0CEF4B3D" w14:textId="77777777" w:rsidR="00577EEE" w:rsidRDefault="00577EEE" w:rsidP="006C6FAA">
            <w:r>
              <w:t xml:space="preserve"> </w:t>
            </w:r>
            <w:r w:rsidR="006C6FAA" w:rsidRPr="006C6FAA">
              <w:t>ISA</w:t>
            </w:r>
          </w:p>
          <w:p w14:paraId="75F75366" w14:textId="77777777" w:rsidR="00577EEE" w:rsidRDefault="00577EEE" w:rsidP="006C6FAA">
            <w:r>
              <w:t xml:space="preserve"> </w:t>
            </w:r>
            <w:r w:rsidR="006C6FAA" w:rsidRPr="006C6FAA">
              <w:t>330.10(b)</w:t>
            </w:r>
          </w:p>
          <w:p w14:paraId="7C5828F2" w14:textId="77777777" w:rsidR="00577EEE" w:rsidRDefault="00577EEE" w:rsidP="006C6FAA">
            <w:r>
              <w:t xml:space="preserve"> </w:t>
            </w:r>
            <w:r w:rsidR="006C6FAA" w:rsidRPr="006C6FAA">
              <w:t>read with</w:t>
            </w:r>
          </w:p>
          <w:p w14:paraId="70E84340" w14:textId="5D27B4E3" w:rsidR="006C6FAA" w:rsidRPr="006C6FAA" w:rsidRDefault="00577EEE" w:rsidP="006C6FAA">
            <w:r>
              <w:t xml:space="preserve"> </w:t>
            </w:r>
            <w:r w:rsidR="006C6FAA" w:rsidRPr="006C6FAA">
              <w:t>A32 </w:t>
            </w:r>
          </w:p>
        </w:tc>
        <w:tc>
          <w:tcPr>
            <w:tcW w:w="3959" w:type="dxa"/>
            <w:tcBorders>
              <w:top w:val="single" w:sz="6" w:space="0" w:color="303333"/>
              <w:left w:val="single" w:sz="6" w:space="0" w:color="303333"/>
              <w:bottom w:val="single" w:sz="6" w:space="0" w:color="303333"/>
              <w:right w:val="nil"/>
            </w:tcBorders>
            <w:hideMark/>
          </w:tcPr>
          <w:p w14:paraId="48DB610F" w14:textId="77777777" w:rsidR="001E39DA" w:rsidRDefault="001E39DA" w:rsidP="006C6FAA">
            <w:r>
              <w:t xml:space="preserve"> </w:t>
            </w:r>
            <w:r w:rsidR="006C6FAA" w:rsidRPr="006C6FAA">
              <w:t xml:space="preserve">A </w:t>
            </w:r>
            <w:r w:rsidR="00AC17A2">
              <w:t xml:space="preserve">new </w:t>
            </w:r>
            <w:r w:rsidR="006C6FAA" w:rsidRPr="006C6FAA">
              <w:t xml:space="preserve">conclusion question </w:t>
            </w:r>
            <w:r w:rsidR="001F0C01">
              <w:t>requires</w:t>
            </w:r>
          </w:p>
          <w:p w14:paraId="7427E525" w14:textId="77777777" w:rsidR="001E39DA" w:rsidRDefault="001E39DA" w:rsidP="006C6FAA">
            <w:r>
              <w:t xml:space="preserve"> </w:t>
            </w:r>
            <w:r w:rsidR="001F0C01">
              <w:t xml:space="preserve">consideration of </w:t>
            </w:r>
            <w:r w:rsidR="006C6FAA" w:rsidRPr="006C6FAA">
              <w:t>whether ITGC deficiencies</w:t>
            </w:r>
          </w:p>
          <w:p w14:paraId="22748DAC" w14:textId="77777777" w:rsidR="001E39DA" w:rsidRDefault="001E39DA" w:rsidP="006C6FAA">
            <w:r>
              <w:t xml:space="preserve"> </w:t>
            </w:r>
            <w:r w:rsidR="006C6FAA" w:rsidRPr="006C6FAA">
              <w:t xml:space="preserve">may </w:t>
            </w:r>
            <w:r w:rsidR="008D5D85">
              <w:t>impact</w:t>
            </w:r>
            <w:r w:rsidR="006C6FAA" w:rsidRPr="006C6FAA">
              <w:t xml:space="preserve"> the effective operations of IT</w:t>
            </w:r>
          </w:p>
          <w:p w14:paraId="377A85D6" w14:textId="77777777" w:rsidR="001E39DA" w:rsidRDefault="001E39DA" w:rsidP="006C6FAA">
            <w:r>
              <w:t xml:space="preserve"> </w:t>
            </w:r>
            <w:r w:rsidR="006C6FAA" w:rsidRPr="006C6FAA">
              <w:t xml:space="preserve">dependent or automated controls </w:t>
            </w:r>
          </w:p>
          <w:p w14:paraId="1968EC6F" w14:textId="4B51DBFC" w:rsidR="006C6FAA" w:rsidRPr="006C6FAA" w:rsidRDefault="006C6FAA" w:rsidP="006C6FAA">
            <w:r w:rsidRPr="006C6FAA">
              <w:t>(i.e.</w:t>
            </w:r>
            <w:r w:rsidR="001E39DA">
              <w:t xml:space="preserve"> </w:t>
            </w:r>
            <w:r w:rsidRPr="006C6FAA">
              <w:t>application controls). </w:t>
            </w:r>
          </w:p>
          <w:p w14:paraId="69430D4D" w14:textId="77777777" w:rsidR="006C6FAA" w:rsidRPr="006C6FAA" w:rsidRDefault="006C6FAA" w:rsidP="006C6FAA">
            <w:r w:rsidRPr="006C6FAA">
              <w:t> </w:t>
            </w:r>
          </w:p>
          <w:p w14:paraId="6132493E" w14:textId="77777777" w:rsidR="001E39DA" w:rsidRDefault="001E39DA" w:rsidP="006C6FAA">
            <w:r>
              <w:t xml:space="preserve"> </w:t>
            </w:r>
            <w:r w:rsidR="006C6FAA" w:rsidRPr="006C6FAA">
              <w:t xml:space="preserve">When </w:t>
            </w:r>
            <w:r w:rsidR="008D5D85">
              <w:t>deficiencies are identified</w:t>
            </w:r>
            <w:r w:rsidR="006C6FAA" w:rsidRPr="006C6FAA">
              <w:t xml:space="preserve">, users </w:t>
            </w:r>
            <w:r w:rsidR="008D5D85">
              <w:t>are</w:t>
            </w:r>
          </w:p>
          <w:p w14:paraId="5CC12C00" w14:textId="77777777" w:rsidR="001E39DA" w:rsidRDefault="001E39DA" w:rsidP="006C6FAA">
            <w:r>
              <w:t xml:space="preserve"> </w:t>
            </w:r>
            <w:r w:rsidR="006C6FAA" w:rsidRPr="006C6FAA">
              <w:t>prompted to revisit the decision to test the</w:t>
            </w:r>
          </w:p>
          <w:p w14:paraId="301B5AF0" w14:textId="77777777" w:rsidR="001E39DA" w:rsidRDefault="001E39DA" w:rsidP="006C6FAA">
            <w:r>
              <w:t xml:space="preserve"> </w:t>
            </w:r>
            <w:r w:rsidR="006C6FAA" w:rsidRPr="006C6FAA">
              <w:t>operating effectiveness of IT-dependent or</w:t>
            </w:r>
          </w:p>
          <w:p w14:paraId="4C623EE7" w14:textId="247C8247" w:rsidR="006C6FAA" w:rsidRPr="006C6FAA" w:rsidRDefault="001E39DA" w:rsidP="006C6FAA">
            <w:r>
              <w:t xml:space="preserve"> </w:t>
            </w:r>
            <w:r w:rsidR="006C6FAA" w:rsidRPr="006C6FAA">
              <w:t>automated controls. </w:t>
            </w:r>
          </w:p>
        </w:tc>
      </w:tr>
      <w:tr w:rsidR="007E11BB" w:rsidRPr="006C6FAA" w14:paraId="347A4C00" w14:textId="77777777" w:rsidTr="00EA378F">
        <w:trPr>
          <w:trHeight w:val="300"/>
        </w:trPr>
        <w:tc>
          <w:tcPr>
            <w:tcW w:w="9026" w:type="dxa"/>
            <w:gridSpan w:val="3"/>
            <w:tcBorders>
              <w:top w:val="single" w:sz="6" w:space="0" w:color="303333"/>
              <w:left w:val="nil"/>
              <w:bottom w:val="single" w:sz="6" w:space="0" w:color="303333"/>
              <w:right w:val="single" w:sz="6" w:space="0" w:color="303333"/>
            </w:tcBorders>
            <w:shd w:val="clear" w:color="auto" w:fill="E9EAEA" w:themeFill="text1" w:themeFillTint="1A"/>
            <w:hideMark/>
          </w:tcPr>
          <w:p w14:paraId="3FE44D67" w14:textId="25B786E0" w:rsidR="007E11BB" w:rsidRPr="006C6FAA" w:rsidRDefault="007E11BB" w:rsidP="006C6FAA">
            <w:r w:rsidRPr="006C6FAA">
              <w:rPr>
                <w:i/>
                <w:iCs/>
              </w:rPr>
              <w:t>12.20 Audit plan and strategy</w:t>
            </w:r>
            <w:r w:rsidRPr="006C6FAA">
              <w:t> </w:t>
            </w:r>
          </w:p>
        </w:tc>
      </w:tr>
      <w:tr w:rsidR="006C6FAA" w:rsidRPr="006C6FAA" w14:paraId="571BB4B4" w14:textId="77777777" w:rsidTr="006C6FAA">
        <w:trPr>
          <w:trHeight w:val="300"/>
        </w:trPr>
        <w:tc>
          <w:tcPr>
            <w:tcW w:w="3810" w:type="dxa"/>
            <w:tcBorders>
              <w:top w:val="single" w:sz="6" w:space="0" w:color="303333"/>
              <w:left w:val="nil"/>
              <w:bottom w:val="single" w:sz="6" w:space="0" w:color="303333"/>
              <w:right w:val="single" w:sz="6" w:space="0" w:color="303333"/>
            </w:tcBorders>
            <w:hideMark/>
          </w:tcPr>
          <w:p w14:paraId="52C25ED6" w14:textId="77777777" w:rsidR="006C6FAA" w:rsidRPr="006C6FAA" w:rsidRDefault="006C6FAA" w:rsidP="006C6FAA">
            <w:r w:rsidRPr="006C6FAA">
              <w:lastRenderedPageBreak/>
              <w:t>Conclusion </w:t>
            </w:r>
          </w:p>
        </w:tc>
        <w:tc>
          <w:tcPr>
            <w:tcW w:w="1257" w:type="dxa"/>
            <w:tcBorders>
              <w:top w:val="single" w:sz="6" w:space="0" w:color="303333"/>
              <w:left w:val="single" w:sz="6" w:space="0" w:color="303333"/>
              <w:bottom w:val="single" w:sz="6" w:space="0" w:color="303333"/>
              <w:right w:val="single" w:sz="6" w:space="0" w:color="303333"/>
            </w:tcBorders>
            <w:hideMark/>
          </w:tcPr>
          <w:p w14:paraId="7CE98852" w14:textId="77777777" w:rsidR="005443D7" w:rsidRDefault="005443D7" w:rsidP="006C6FAA">
            <w:r>
              <w:t xml:space="preserve"> </w:t>
            </w:r>
            <w:r w:rsidR="006C6FAA" w:rsidRPr="006C6FAA">
              <w:t>ISA</w:t>
            </w:r>
          </w:p>
          <w:p w14:paraId="64FB6F15" w14:textId="77777777" w:rsidR="005443D7" w:rsidRDefault="005443D7" w:rsidP="006C6FAA">
            <w:r>
              <w:t xml:space="preserve"> </w:t>
            </w:r>
            <w:r w:rsidR="006C6FAA" w:rsidRPr="006C6FAA">
              <w:t>330.10(b)</w:t>
            </w:r>
          </w:p>
          <w:p w14:paraId="28194967" w14:textId="77777777" w:rsidR="005443D7" w:rsidRDefault="005443D7" w:rsidP="006C6FAA">
            <w:r>
              <w:t xml:space="preserve"> </w:t>
            </w:r>
            <w:r w:rsidR="006C6FAA" w:rsidRPr="006C6FAA">
              <w:t>read with</w:t>
            </w:r>
          </w:p>
          <w:p w14:paraId="05BD127C" w14:textId="6D21BA8C" w:rsidR="006C6FAA" w:rsidRPr="006C6FAA" w:rsidRDefault="005443D7" w:rsidP="006C6FAA">
            <w:r>
              <w:t xml:space="preserve"> </w:t>
            </w:r>
            <w:r w:rsidR="006C6FAA" w:rsidRPr="006C6FAA">
              <w:t>A32 </w:t>
            </w:r>
          </w:p>
        </w:tc>
        <w:tc>
          <w:tcPr>
            <w:tcW w:w="3959" w:type="dxa"/>
            <w:tcBorders>
              <w:top w:val="single" w:sz="6" w:space="0" w:color="303333"/>
              <w:left w:val="single" w:sz="6" w:space="0" w:color="303333"/>
              <w:bottom w:val="single" w:sz="6" w:space="0" w:color="303333"/>
              <w:right w:val="nil"/>
            </w:tcBorders>
            <w:hideMark/>
          </w:tcPr>
          <w:p w14:paraId="1AF438A1" w14:textId="77777777" w:rsidR="005443D7" w:rsidRDefault="005443D7" w:rsidP="006C6FAA">
            <w:r>
              <w:t xml:space="preserve"> </w:t>
            </w:r>
            <w:r w:rsidR="006C6FAA" w:rsidRPr="006C6FAA">
              <w:t xml:space="preserve">A </w:t>
            </w:r>
            <w:r w:rsidR="00221C94">
              <w:t>new</w:t>
            </w:r>
            <w:r w:rsidR="006C6FAA" w:rsidRPr="006C6FAA">
              <w:t xml:space="preserve"> conclusion question </w:t>
            </w:r>
            <w:r w:rsidR="00221C94">
              <w:t>requires users</w:t>
            </w:r>
          </w:p>
          <w:p w14:paraId="541948FE" w14:textId="77777777" w:rsidR="005443D7" w:rsidRDefault="005443D7" w:rsidP="006C6FAA">
            <w:r>
              <w:t xml:space="preserve"> </w:t>
            </w:r>
            <w:r w:rsidR="006C6FAA" w:rsidRPr="006C6FAA">
              <w:t xml:space="preserve">to determine whether the </w:t>
            </w:r>
            <w:r w:rsidR="00221C94">
              <w:t>ITGC</w:t>
            </w:r>
            <w:r w:rsidR="00DD5327">
              <w:t xml:space="preserve"> test results</w:t>
            </w:r>
          </w:p>
          <w:p w14:paraId="12437B0F" w14:textId="77777777" w:rsidR="005443D7" w:rsidRDefault="005443D7" w:rsidP="006C6FAA">
            <w:r>
              <w:t xml:space="preserve"> </w:t>
            </w:r>
            <w:r w:rsidR="006C6FAA" w:rsidRPr="006C6FAA">
              <w:t xml:space="preserve">provide </w:t>
            </w:r>
            <w:r w:rsidR="003661C6">
              <w:t>sufficient</w:t>
            </w:r>
            <w:r w:rsidR="006C6FAA" w:rsidRPr="006C6FAA">
              <w:t xml:space="preserve"> evidence </w:t>
            </w:r>
            <w:r w:rsidR="009C01F4">
              <w:t>to support</w:t>
            </w:r>
          </w:p>
          <w:p w14:paraId="43497A22" w14:textId="77777777" w:rsidR="001E39DA" w:rsidRDefault="005443D7" w:rsidP="006C6FAA">
            <w:r>
              <w:t xml:space="preserve"> </w:t>
            </w:r>
            <w:r w:rsidR="006C6FAA" w:rsidRPr="006C6FAA">
              <w:t>reliance on IT-dependent or automated</w:t>
            </w:r>
          </w:p>
          <w:p w14:paraId="417AD140" w14:textId="74DF551F" w:rsidR="006C6FAA" w:rsidRPr="006C6FAA" w:rsidRDefault="001E39DA" w:rsidP="006C6FAA">
            <w:r>
              <w:t xml:space="preserve"> </w:t>
            </w:r>
            <w:r w:rsidR="006C6FAA" w:rsidRPr="006C6FAA">
              <w:t>controls (i.e. application controls). </w:t>
            </w:r>
          </w:p>
          <w:p w14:paraId="1FBA528D" w14:textId="77777777" w:rsidR="006C6FAA" w:rsidRPr="006C6FAA" w:rsidRDefault="006C6FAA" w:rsidP="006C6FAA">
            <w:r w:rsidRPr="006C6FAA">
              <w:t> </w:t>
            </w:r>
          </w:p>
          <w:p w14:paraId="49654D26" w14:textId="77777777" w:rsidR="00273DFE" w:rsidRDefault="001E39DA" w:rsidP="006C6FAA">
            <w:r>
              <w:t xml:space="preserve"> </w:t>
            </w:r>
            <w:r w:rsidR="006C6FAA" w:rsidRPr="006C6FAA">
              <w:t xml:space="preserve">The question will </w:t>
            </w:r>
            <w:r w:rsidR="00D61A9C">
              <w:t>appear</w:t>
            </w:r>
            <w:r w:rsidR="006C6FAA" w:rsidRPr="006C6FAA">
              <w:t xml:space="preserve"> when </w:t>
            </w:r>
            <w:r w:rsidR="0046451F">
              <w:t>reliance on</w:t>
            </w:r>
          </w:p>
          <w:p w14:paraId="49FDBDF1" w14:textId="4E4D7894" w:rsidR="006C6FAA" w:rsidRPr="006C6FAA" w:rsidRDefault="00273DFE" w:rsidP="006C6FAA">
            <w:r>
              <w:t xml:space="preserve"> </w:t>
            </w:r>
            <w:r w:rsidR="0046451F">
              <w:t>ITGC</w:t>
            </w:r>
            <w:r w:rsidR="00EB0D4C">
              <w:t>s</w:t>
            </w:r>
            <w:r w:rsidR="0046451F">
              <w:t xml:space="preserve"> has been</w:t>
            </w:r>
            <w:r w:rsidR="006C6FAA" w:rsidRPr="006C6FAA">
              <w:t xml:space="preserve"> identified on 11.50. </w:t>
            </w:r>
          </w:p>
          <w:p w14:paraId="266CB4C6" w14:textId="77777777" w:rsidR="006C6FAA" w:rsidRPr="006C6FAA" w:rsidRDefault="006C6FAA" w:rsidP="006C6FAA">
            <w:r w:rsidRPr="006C6FAA">
              <w:t> </w:t>
            </w:r>
          </w:p>
          <w:p w14:paraId="6A524A2D" w14:textId="77777777" w:rsidR="00273DFE" w:rsidRDefault="001E39DA" w:rsidP="006C6FAA">
            <w:r>
              <w:t xml:space="preserve"> </w:t>
            </w:r>
            <w:r w:rsidR="00237A07">
              <w:t>If</w:t>
            </w:r>
            <w:r w:rsidR="006C6FAA" w:rsidRPr="006C6FAA">
              <w:t xml:space="preserve"> answered </w:t>
            </w:r>
            <w:r w:rsidR="00237A07">
              <w:t>“N</w:t>
            </w:r>
            <w:r w:rsidR="006C6FAA" w:rsidRPr="006C6FAA">
              <w:t>o</w:t>
            </w:r>
            <w:r w:rsidR="00237A07">
              <w:t>”</w:t>
            </w:r>
            <w:r w:rsidR="006C6FAA" w:rsidRPr="006C6FAA">
              <w:t>, users will be prompted to</w:t>
            </w:r>
          </w:p>
          <w:p w14:paraId="3CE21931" w14:textId="77777777" w:rsidR="00273DFE" w:rsidRDefault="00273DFE" w:rsidP="006C6FAA">
            <w:r>
              <w:t xml:space="preserve"> </w:t>
            </w:r>
            <w:r w:rsidR="006C6FAA" w:rsidRPr="006C6FAA">
              <w:t>revisit the decision to test the operating</w:t>
            </w:r>
          </w:p>
          <w:p w14:paraId="1304CD07" w14:textId="77777777" w:rsidR="00273DFE" w:rsidRDefault="00273DFE" w:rsidP="006C6FAA">
            <w:r>
              <w:t xml:space="preserve"> </w:t>
            </w:r>
            <w:r w:rsidR="006C6FAA" w:rsidRPr="006C6FAA">
              <w:t>effectiveness of IT-dependent or</w:t>
            </w:r>
          </w:p>
          <w:p w14:paraId="19199EB6" w14:textId="77777777" w:rsidR="00273DFE" w:rsidRDefault="00273DFE" w:rsidP="006C6FAA">
            <w:r>
              <w:t xml:space="preserve"> </w:t>
            </w:r>
            <w:r w:rsidR="006C6FAA" w:rsidRPr="006C6FAA">
              <w:t xml:space="preserve">automated controls </w:t>
            </w:r>
            <w:r w:rsidR="00BD4C5D" w:rsidRPr="00BD4C5D">
              <w:t>where</w:t>
            </w:r>
            <w:r w:rsidR="006C6FAA" w:rsidRPr="006C6FAA">
              <w:t xml:space="preserve"> reliance on</w:t>
            </w:r>
          </w:p>
          <w:p w14:paraId="7CF4D1A5" w14:textId="06EA6165" w:rsidR="006C6FAA" w:rsidRPr="006C6FAA" w:rsidRDefault="00273DFE" w:rsidP="006C6FAA">
            <w:r>
              <w:t xml:space="preserve"> </w:t>
            </w:r>
            <w:r w:rsidR="006C6FAA" w:rsidRPr="006C6FAA">
              <w:t xml:space="preserve">controls </w:t>
            </w:r>
            <w:r w:rsidR="00BD4C5D" w:rsidRPr="00BD4C5D">
              <w:t>was</w:t>
            </w:r>
            <w:r w:rsidR="006C6FAA" w:rsidRPr="006C6FAA">
              <w:t xml:space="preserve"> intended for any </w:t>
            </w:r>
            <w:r w:rsidR="00891BDE">
              <w:t>section</w:t>
            </w:r>
            <w:r w:rsidR="00BD4C5D" w:rsidRPr="00BD4C5D">
              <w:t>.</w:t>
            </w:r>
          </w:p>
        </w:tc>
      </w:tr>
      <w:tr w:rsidR="007E11BB" w:rsidRPr="006C6FAA" w14:paraId="7CFFECB1" w14:textId="77777777" w:rsidTr="009E533B">
        <w:trPr>
          <w:trHeight w:val="300"/>
        </w:trPr>
        <w:tc>
          <w:tcPr>
            <w:tcW w:w="9026" w:type="dxa"/>
            <w:gridSpan w:val="3"/>
            <w:tcBorders>
              <w:top w:val="single" w:sz="6" w:space="0" w:color="303333"/>
              <w:left w:val="nil"/>
              <w:bottom w:val="single" w:sz="6" w:space="0" w:color="303333"/>
              <w:right w:val="single" w:sz="6" w:space="0" w:color="303333"/>
            </w:tcBorders>
            <w:shd w:val="clear" w:color="auto" w:fill="E9EAEA" w:themeFill="text1" w:themeFillTint="1A"/>
            <w:hideMark/>
          </w:tcPr>
          <w:p w14:paraId="78C01C05" w14:textId="3BB52E6A" w:rsidR="007E11BB" w:rsidRPr="006C6FAA" w:rsidRDefault="007E11BB" w:rsidP="006C6FAA">
            <w:r w:rsidRPr="006C6FAA">
              <w:rPr>
                <w:i/>
                <w:iCs/>
              </w:rPr>
              <w:t>FSA Work programs</w:t>
            </w:r>
            <w:r w:rsidRPr="006C6FAA">
              <w:t> </w:t>
            </w:r>
          </w:p>
        </w:tc>
      </w:tr>
      <w:tr w:rsidR="006C6FAA" w:rsidRPr="006C6FAA" w14:paraId="4C1FAB42" w14:textId="77777777" w:rsidTr="006C6FAA">
        <w:trPr>
          <w:trHeight w:val="300"/>
        </w:trPr>
        <w:tc>
          <w:tcPr>
            <w:tcW w:w="3810" w:type="dxa"/>
            <w:tcBorders>
              <w:top w:val="single" w:sz="6" w:space="0" w:color="303333"/>
              <w:left w:val="nil"/>
              <w:bottom w:val="nil"/>
              <w:right w:val="single" w:sz="6" w:space="0" w:color="303333"/>
            </w:tcBorders>
            <w:hideMark/>
          </w:tcPr>
          <w:p w14:paraId="01282C54" w14:textId="77777777" w:rsidR="006C6FAA" w:rsidRPr="006C6FAA" w:rsidRDefault="006C6FAA" w:rsidP="006C6FAA">
            <w:r w:rsidRPr="006C6FAA">
              <w:t>Conclusion </w:t>
            </w:r>
          </w:p>
        </w:tc>
        <w:tc>
          <w:tcPr>
            <w:tcW w:w="1257" w:type="dxa"/>
            <w:tcBorders>
              <w:top w:val="single" w:sz="6" w:space="0" w:color="303333"/>
              <w:left w:val="single" w:sz="6" w:space="0" w:color="303333"/>
              <w:bottom w:val="nil"/>
              <w:right w:val="single" w:sz="6" w:space="0" w:color="303333"/>
            </w:tcBorders>
            <w:hideMark/>
          </w:tcPr>
          <w:p w14:paraId="1AA812F4" w14:textId="77777777" w:rsidR="005443D7" w:rsidRDefault="006C6FAA" w:rsidP="006C6FAA">
            <w:r w:rsidRPr="006C6FAA">
              <w:t> </w:t>
            </w:r>
            <w:r w:rsidR="00CC4826" w:rsidRPr="006C6FAA">
              <w:t>ISA</w:t>
            </w:r>
          </w:p>
          <w:p w14:paraId="15FC4D6F" w14:textId="3CEBD742" w:rsidR="005443D7" w:rsidRDefault="005443D7" w:rsidP="006C6FAA">
            <w:r>
              <w:t xml:space="preserve"> </w:t>
            </w:r>
            <w:r w:rsidR="00CC4826" w:rsidRPr="006C6FAA">
              <w:t>330.10(b)</w:t>
            </w:r>
          </w:p>
          <w:p w14:paraId="1CE7EAED" w14:textId="77777777" w:rsidR="005443D7" w:rsidRDefault="005443D7" w:rsidP="006C6FAA">
            <w:r>
              <w:t xml:space="preserve"> </w:t>
            </w:r>
            <w:r w:rsidR="00CC4826" w:rsidRPr="006C6FAA">
              <w:t>read with</w:t>
            </w:r>
          </w:p>
          <w:p w14:paraId="7D3946E3" w14:textId="082C4A36" w:rsidR="006C6FAA" w:rsidRPr="006C6FAA" w:rsidRDefault="005443D7" w:rsidP="006C6FAA">
            <w:r>
              <w:t xml:space="preserve"> </w:t>
            </w:r>
            <w:r w:rsidR="00CC4826" w:rsidRPr="006C6FAA">
              <w:t>A32 </w:t>
            </w:r>
          </w:p>
        </w:tc>
        <w:tc>
          <w:tcPr>
            <w:tcW w:w="3959" w:type="dxa"/>
            <w:tcBorders>
              <w:top w:val="single" w:sz="6" w:space="0" w:color="303333"/>
              <w:left w:val="single" w:sz="6" w:space="0" w:color="303333"/>
              <w:bottom w:val="nil"/>
              <w:right w:val="nil"/>
            </w:tcBorders>
            <w:hideMark/>
          </w:tcPr>
          <w:p w14:paraId="75335358" w14:textId="77777777" w:rsidR="00273DFE" w:rsidRDefault="00273DFE" w:rsidP="006C6FAA">
            <w:r>
              <w:t xml:space="preserve"> </w:t>
            </w:r>
            <w:r w:rsidR="006C6FAA" w:rsidRPr="006C6FAA">
              <w:t xml:space="preserve">A </w:t>
            </w:r>
            <w:r w:rsidR="00CB7249">
              <w:t>new</w:t>
            </w:r>
            <w:r w:rsidR="006C6FAA" w:rsidRPr="006C6FAA">
              <w:t xml:space="preserve"> conclusion question </w:t>
            </w:r>
            <w:r w:rsidR="004A28A7">
              <w:t>requires users</w:t>
            </w:r>
          </w:p>
          <w:p w14:paraId="61A744A1" w14:textId="77777777" w:rsidR="00273DFE" w:rsidRDefault="00273DFE" w:rsidP="006C6FAA">
            <w:r>
              <w:t xml:space="preserve"> </w:t>
            </w:r>
            <w:r w:rsidR="006C6FAA" w:rsidRPr="006C6FAA">
              <w:t>to determine whether any deficiencies in</w:t>
            </w:r>
          </w:p>
          <w:p w14:paraId="676C0829" w14:textId="77777777" w:rsidR="00273DFE" w:rsidRDefault="00273DFE" w:rsidP="006C6FAA">
            <w:r>
              <w:t xml:space="preserve"> </w:t>
            </w:r>
            <w:r w:rsidR="006C6FAA" w:rsidRPr="006C6FAA">
              <w:t>the IT-dependent or automated controls</w:t>
            </w:r>
          </w:p>
          <w:p w14:paraId="51C5B33A" w14:textId="77777777" w:rsidR="00273DFE" w:rsidRDefault="00273DFE" w:rsidP="006C6FAA">
            <w:r>
              <w:t xml:space="preserve"> </w:t>
            </w:r>
            <w:r w:rsidR="006C6FAA" w:rsidRPr="006C6FAA">
              <w:t>(i.e. application controls) cast doubt on the</w:t>
            </w:r>
          </w:p>
          <w:p w14:paraId="19617166" w14:textId="28799090" w:rsidR="006C6FAA" w:rsidRPr="006C6FAA" w:rsidRDefault="00273DFE" w:rsidP="006C6FAA">
            <w:r>
              <w:t xml:space="preserve"> </w:t>
            </w:r>
            <w:r w:rsidR="006C6FAA" w:rsidRPr="006C6FAA">
              <w:t>operational effectiveness of ITGCs. </w:t>
            </w:r>
          </w:p>
          <w:p w14:paraId="4A480988" w14:textId="77777777" w:rsidR="006C6FAA" w:rsidRPr="006C6FAA" w:rsidRDefault="006C6FAA" w:rsidP="006C6FAA">
            <w:r w:rsidRPr="006C6FAA">
              <w:t> </w:t>
            </w:r>
          </w:p>
          <w:p w14:paraId="3D705A7A" w14:textId="77777777" w:rsidR="00273DFE" w:rsidRDefault="00273DFE" w:rsidP="006C6FAA">
            <w:r>
              <w:t xml:space="preserve"> </w:t>
            </w:r>
            <w:r w:rsidR="004A28A7">
              <w:t>If</w:t>
            </w:r>
            <w:r w:rsidR="006C6FAA" w:rsidRPr="006C6FAA">
              <w:t xml:space="preserve"> answered “Yes”, users </w:t>
            </w:r>
            <w:r w:rsidR="00DF1577">
              <w:t>will be</w:t>
            </w:r>
            <w:r w:rsidR="006C6FAA" w:rsidRPr="006C6FAA">
              <w:t xml:space="preserve"> prompted</w:t>
            </w:r>
          </w:p>
          <w:p w14:paraId="39746D61" w14:textId="77777777" w:rsidR="00273DFE" w:rsidRDefault="00273DFE" w:rsidP="006C6FAA">
            <w:r>
              <w:t xml:space="preserve"> </w:t>
            </w:r>
            <w:r w:rsidR="006C6FAA" w:rsidRPr="006C6FAA">
              <w:t>to consider the impact on the overall audit</w:t>
            </w:r>
          </w:p>
          <w:p w14:paraId="1BE570A8" w14:textId="42950046" w:rsidR="006C6FAA" w:rsidRPr="006C6FAA" w:rsidRDefault="00273DFE" w:rsidP="006C6FAA">
            <w:r>
              <w:t xml:space="preserve"> </w:t>
            </w:r>
            <w:r w:rsidR="006C6FAA" w:rsidRPr="006C6FAA">
              <w:t>approach. </w:t>
            </w:r>
          </w:p>
        </w:tc>
      </w:tr>
    </w:tbl>
    <w:p w14:paraId="35D404BA" w14:textId="77777777" w:rsidR="001D0F4A" w:rsidRDefault="001D0F4A" w:rsidP="001B0FDA"/>
    <w:p w14:paraId="4B8F3DE4" w14:textId="21B34078" w:rsidR="001D0F4A" w:rsidRDefault="006D3DFF" w:rsidP="001D0F4A">
      <w:pPr>
        <w:pStyle w:val="Heading3"/>
      </w:pPr>
      <w:bookmarkStart w:id="25" w:name="_Toc211243151"/>
      <w:r>
        <w:rPr>
          <w:bCs/>
          <w:lang w:val="en-US"/>
        </w:rPr>
        <w:t xml:space="preserve">02.60 </w:t>
      </w:r>
      <w:r w:rsidR="00FC2E34">
        <w:rPr>
          <w:bCs/>
          <w:lang w:val="en-US"/>
        </w:rPr>
        <w:t xml:space="preserve">- </w:t>
      </w:r>
      <w:r w:rsidR="001D0F4A" w:rsidRPr="001D0F4A">
        <w:rPr>
          <w:bCs/>
          <w:lang w:val="en-US"/>
        </w:rPr>
        <w:t>Modification of working papers after audit report date</w:t>
      </w:r>
      <w:bookmarkEnd w:id="25"/>
      <w:r w:rsidR="001D0F4A" w:rsidRPr="001D0F4A">
        <w:t> </w:t>
      </w:r>
    </w:p>
    <w:p w14:paraId="2962582C" w14:textId="2AB016D0" w:rsidR="00CA3E29" w:rsidRPr="00CA3E29" w:rsidRDefault="00CA3E29" w:rsidP="00CA3E29">
      <w:r w:rsidRPr="00CA3E29">
        <w:rPr>
          <w:lang w:val="en-GB"/>
        </w:rPr>
        <w:t xml:space="preserve">Another common inspection finding is </w:t>
      </w:r>
      <w:r w:rsidR="00687F08">
        <w:rPr>
          <w:lang w:val="en-GB"/>
        </w:rPr>
        <w:t xml:space="preserve">the </w:t>
      </w:r>
      <w:r w:rsidR="00FF1DA0">
        <w:rPr>
          <w:lang w:val="en-GB"/>
        </w:rPr>
        <w:t>lack</w:t>
      </w:r>
      <w:r w:rsidR="00687F08">
        <w:rPr>
          <w:lang w:val="en-GB"/>
        </w:rPr>
        <w:t xml:space="preserve"> of</w:t>
      </w:r>
      <w:r w:rsidRPr="00CA3E29">
        <w:rPr>
          <w:lang w:val="en-GB"/>
        </w:rPr>
        <w:t xml:space="preserve"> documented audit evidence or </w:t>
      </w:r>
      <w:r w:rsidR="00687F08">
        <w:rPr>
          <w:lang w:val="en-GB"/>
        </w:rPr>
        <w:t>explanations</w:t>
      </w:r>
      <w:r w:rsidRPr="00CA3E29">
        <w:rPr>
          <w:lang w:val="en-GB"/>
        </w:rPr>
        <w:t xml:space="preserve"> for working papers created or modified after the audit report date (ISA 230.13).  To reinforce compliance </w:t>
      </w:r>
      <w:r w:rsidR="00B01904">
        <w:rPr>
          <w:lang w:val="en-GB"/>
        </w:rPr>
        <w:t>with</w:t>
      </w:r>
      <w:r w:rsidRPr="00CA3E29">
        <w:rPr>
          <w:lang w:val="en-GB"/>
        </w:rPr>
        <w:t xml:space="preserve"> ISA 230.13, questions were added to 02.60 </w:t>
      </w:r>
      <w:r w:rsidR="00D778D4">
        <w:rPr>
          <w:lang w:val="en-GB"/>
        </w:rPr>
        <w:t>-</w:t>
      </w:r>
      <w:r w:rsidRPr="00CA3E29">
        <w:rPr>
          <w:lang w:val="en-GB"/>
        </w:rPr>
        <w:t xml:space="preserve"> Senior’s final checklist</w:t>
      </w:r>
      <w:r w:rsidR="00B01904">
        <w:rPr>
          <w:lang w:val="en-GB"/>
        </w:rPr>
        <w:t xml:space="preserve"> to determine whether:</w:t>
      </w:r>
      <w:r w:rsidRPr="00CA3E29">
        <w:t> </w:t>
      </w:r>
    </w:p>
    <w:p w14:paraId="3CDD6374" w14:textId="4C29D3B5" w:rsidR="00CA3E29" w:rsidRPr="00CA3E29" w:rsidRDefault="00B01904" w:rsidP="007A5072">
      <w:pPr>
        <w:numPr>
          <w:ilvl w:val="0"/>
          <w:numId w:val="12"/>
        </w:numPr>
      </w:pPr>
      <w:r>
        <w:rPr>
          <w:lang w:val="en-GB"/>
        </w:rPr>
        <w:t>N</w:t>
      </w:r>
      <w:r w:rsidR="00CA3E29" w:rsidRPr="00CA3E29">
        <w:rPr>
          <w:lang w:val="en-GB"/>
        </w:rPr>
        <w:t xml:space="preserve">ew or additional audit procedures </w:t>
      </w:r>
      <w:r>
        <w:rPr>
          <w:lang w:val="en-GB"/>
        </w:rPr>
        <w:t xml:space="preserve">were </w:t>
      </w:r>
      <w:r w:rsidR="00CA3E29" w:rsidRPr="00CA3E29">
        <w:rPr>
          <w:lang w:val="en-GB"/>
        </w:rPr>
        <w:t>performed, or new conclusions drawn after the auditor’s report</w:t>
      </w:r>
      <w:r w:rsidR="00D979C4">
        <w:rPr>
          <w:lang w:val="en-GB"/>
        </w:rPr>
        <w:t xml:space="preserve"> </w:t>
      </w:r>
      <w:r w:rsidR="00CA3E29" w:rsidRPr="00CA3E29">
        <w:rPr>
          <w:lang w:val="en-GB"/>
        </w:rPr>
        <w:t>date</w:t>
      </w:r>
      <w:r w:rsidR="008F7F81">
        <w:rPr>
          <w:lang w:val="en-GB"/>
        </w:rPr>
        <w:t>.</w:t>
      </w:r>
    </w:p>
    <w:p w14:paraId="143D4052" w14:textId="25F6776D" w:rsidR="00CA3E29" w:rsidRPr="00CA3E29" w:rsidRDefault="00B01904" w:rsidP="007A5072">
      <w:pPr>
        <w:numPr>
          <w:ilvl w:val="0"/>
          <w:numId w:val="13"/>
        </w:numPr>
      </w:pPr>
      <w:r>
        <w:rPr>
          <w:lang w:val="en-GB"/>
        </w:rPr>
        <w:t>C</w:t>
      </w:r>
      <w:r w:rsidR="00CA3E29" w:rsidRPr="00CA3E29">
        <w:rPr>
          <w:lang w:val="en-GB"/>
        </w:rPr>
        <w:t xml:space="preserve">hanges </w:t>
      </w:r>
      <w:r>
        <w:rPr>
          <w:lang w:val="en-GB"/>
        </w:rPr>
        <w:t>were</w:t>
      </w:r>
      <w:r w:rsidR="00CA3E29" w:rsidRPr="00CA3E29">
        <w:rPr>
          <w:lang w:val="en-GB"/>
        </w:rPr>
        <w:t xml:space="preserve"> made to the audit documentation</w:t>
      </w:r>
      <w:r w:rsidR="00D979C4">
        <w:rPr>
          <w:lang w:val="en-GB"/>
        </w:rPr>
        <w:t>,</w:t>
      </w:r>
      <w:r w:rsidR="00CA3E29" w:rsidRPr="00CA3E29">
        <w:rPr>
          <w:lang w:val="en-GB"/>
        </w:rPr>
        <w:t xml:space="preserve"> other than administrative, after the </w:t>
      </w:r>
      <w:r w:rsidR="00D979C4">
        <w:rPr>
          <w:lang w:val="en-GB"/>
        </w:rPr>
        <w:t>auditor’s</w:t>
      </w:r>
      <w:r w:rsidR="00CA3E29" w:rsidRPr="00CA3E29">
        <w:rPr>
          <w:lang w:val="en-GB"/>
        </w:rPr>
        <w:t xml:space="preserve"> report</w:t>
      </w:r>
      <w:r w:rsidR="00D979C4">
        <w:rPr>
          <w:lang w:val="en-GB"/>
        </w:rPr>
        <w:t xml:space="preserve"> date</w:t>
      </w:r>
      <w:r w:rsidR="008F7F81">
        <w:rPr>
          <w:lang w:val="en-GB"/>
        </w:rPr>
        <w:t>.</w:t>
      </w:r>
      <w:r w:rsidR="00CA3E29" w:rsidRPr="00CA3E29">
        <w:t> </w:t>
      </w:r>
    </w:p>
    <w:p w14:paraId="672AA377" w14:textId="77777777" w:rsidR="00907074" w:rsidRDefault="00907074" w:rsidP="00CA3E29">
      <w:pPr>
        <w:rPr>
          <w:lang w:val="en-GB"/>
        </w:rPr>
      </w:pPr>
    </w:p>
    <w:p w14:paraId="18C30598" w14:textId="72ADC76B" w:rsidR="00DC788D" w:rsidRPr="00DC788D" w:rsidRDefault="000658A4" w:rsidP="007342E6">
      <w:r>
        <w:rPr>
          <w:lang w:val="en-GB"/>
        </w:rPr>
        <w:t>If</w:t>
      </w:r>
      <w:r w:rsidR="00CA3E29" w:rsidRPr="00CA3E29">
        <w:rPr>
          <w:lang w:val="en-GB"/>
        </w:rPr>
        <w:t xml:space="preserve"> answered </w:t>
      </w:r>
      <w:r>
        <w:rPr>
          <w:lang w:val="en-GB"/>
        </w:rPr>
        <w:t>“Y</w:t>
      </w:r>
      <w:r w:rsidR="00CA3E29" w:rsidRPr="00CA3E29">
        <w:rPr>
          <w:lang w:val="en-GB"/>
        </w:rPr>
        <w:t>es</w:t>
      </w:r>
      <w:r>
        <w:rPr>
          <w:lang w:val="en-GB"/>
        </w:rPr>
        <w:t>”</w:t>
      </w:r>
      <w:r w:rsidR="00CA3E29" w:rsidRPr="00CA3E29">
        <w:rPr>
          <w:lang w:val="en-GB"/>
        </w:rPr>
        <w:t>, users are prompted to document the circumstances, procedures performed, evidence obtained, conclusions reached, report impact, and preparer/reviewer details</w:t>
      </w:r>
      <w:r w:rsidR="00CA3E29">
        <w:rPr>
          <w:lang w:val="en-GB"/>
        </w:rPr>
        <w:t>.</w:t>
      </w:r>
      <w:r w:rsidR="00CA3E29" w:rsidRPr="00CA3E29">
        <w:t> </w:t>
      </w:r>
      <w:r w:rsidR="00DC788D">
        <w:t xml:space="preserve"> </w:t>
      </w:r>
    </w:p>
    <w:p w14:paraId="7D3D386A" w14:textId="325618DA" w:rsidR="00D81620" w:rsidRDefault="00634CB3" w:rsidP="00221B5E">
      <w:pPr>
        <w:pStyle w:val="Heading3"/>
      </w:pPr>
      <w:bookmarkStart w:id="26" w:name="_Toc211243152"/>
      <w:r>
        <w:t>Group Audit</w:t>
      </w:r>
      <w:r w:rsidR="00086847">
        <w:t>s</w:t>
      </w:r>
      <w:r w:rsidR="005B1F7C">
        <w:t>:</w:t>
      </w:r>
      <w:r>
        <w:t xml:space="preserve"> </w:t>
      </w:r>
      <w:r w:rsidR="00D20787">
        <w:t xml:space="preserve">Impact of </w:t>
      </w:r>
      <w:r w:rsidR="00E74951">
        <w:t>e</w:t>
      </w:r>
      <w:r w:rsidR="00D20787">
        <w:t>liminating journal entries on prelim balances</w:t>
      </w:r>
      <w:bookmarkEnd w:id="26"/>
      <w:r w:rsidR="00670EEB">
        <w:t xml:space="preserve"> </w:t>
      </w:r>
    </w:p>
    <w:p w14:paraId="408EE88C" w14:textId="3E11AD08" w:rsidR="00D20787" w:rsidRDefault="00DA1A3D" w:rsidP="00D20787">
      <w:r>
        <w:t xml:space="preserve">Users wanting to assess planning based on consolidated figures, after taking into account any eliminating journal entries, are now able to do this either by making use of the consolidation function within CWWP, or by importing the consolidated trial balance and passing </w:t>
      </w:r>
      <w:r w:rsidR="00E74951">
        <w:t>e</w:t>
      </w:r>
      <w:r>
        <w:t xml:space="preserve">liminating journals. </w:t>
      </w:r>
    </w:p>
    <w:p w14:paraId="61B3D5E6" w14:textId="77777777" w:rsidR="00E74951" w:rsidRDefault="00E74951" w:rsidP="00D20787"/>
    <w:p w14:paraId="6BE46363" w14:textId="4C295AB1" w:rsidR="00E74951" w:rsidRDefault="00E74951" w:rsidP="00D20787">
      <w:r>
        <w:t>For users making use of the consolidation function within CWWP for the first time, please ensure you familiari</w:t>
      </w:r>
      <w:r w:rsidR="00C942C4">
        <w:t>s</w:t>
      </w:r>
      <w:r>
        <w:t>e yourself with the</w:t>
      </w:r>
      <w:r w:rsidR="0059576D">
        <w:t xml:space="preserve"> following</w:t>
      </w:r>
      <w:r>
        <w:t xml:space="preserve"> </w:t>
      </w:r>
      <w:hyperlink r:id="rId31" w:history="1">
        <w:r w:rsidRPr="0059576D">
          <w:rPr>
            <w:rStyle w:val="Hyperlink"/>
          </w:rPr>
          <w:t>related article</w:t>
        </w:r>
      </w:hyperlink>
      <w:r w:rsidR="0059576D">
        <w:t xml:space="preserve"> on how to set up </w:t>
      </w:r>
      <w:r w:rsidR="00277AAE">
        <w:t>a consolidation/group file</w:t>
      </w:r>
      <w:r>
        <w:t xml:space="preserve">. </w:t>
      </w:r>
    </w:p>
    <w:p w14:paraId="497EAD8B" w14:textId="77777777" w:rsidR="00DA1A3D" w:rsidRDefault="00DA1A3D" w:rsidP="00D20787"/>
    <w:p w14:paraId="4563E860" w14:textId="3ABD572A" w:rsidR="00DA1A3D" w:rsidRDefault="00DA1A3D" w:rsidP="00D20787">
      <w:r>
        <w:t xml:space="preserve">The impact of the eliminating journal entries will be taken into account for all </w:t>
      </w:r>
      <w:r w:rsidR="00164CBF">
        <w:t xml:space="preserve">Probe Audit </w:t>
      </w:r>
      <w:r>
        <w:t>planning documents, where prelim balances are used.</w:t>
      </w:r>
      <w:r w:rsidR="00164CBF">
        <w:t xml:space="preserve"> There has been no change to any other type of journal entries. </w:t>
      </w:r>
    </w:p>
    <w:p w14:paraId="3126E619" w14:textId="37476DD8" w:rsidR="00164CBF" w:rsidRPr="00D20787" w:rsidRDefault="00164CBF" w:rsidP="00D20787"/>
    <w:p w14:paraId="0120B6D6" w14:textId="58FB595E" w:rsidR="00221B5E" w:rsidRDefault="00634CB3" w:rsidP="00221B5E">
      <w:pPr>
        <w:pStyle w:val="Heading3"/>
      </w:pPr>
      <w:bookmarkStart w:id="27" w:name="_Toc211243153"/>
      <w:r>
        <w:t>Group Audit</w:t>
      </w:r>
      <w:r w:rsidR="00B04E1C">
        <w:t>s</w:t>
      </w:r>
      <w:r w:rsidR="005B1F7C">
        <w:t>:</w:t>
      </w:r>
      <w:r>
        <w:t xml:space="preserve"> </w:t>
      </w:r>
      <w:r w:rsidR="00A20226">
        <w:t>10.5</w:t>
      </w:r>
      <w:r w:rsidR="00F16F41">
        <w:t>1</w:t>
      </w:r>
      <w:r w:rsidR="00A20226">
        <w:t xml:space="preserve"> and </w:t>
      </w:r>
      <w:r w:rsidR="00E25C35">
        <w:t xml:space="preserve">10.50G </w:t>
      </w:r>
      <w:r w:rsidR="008959CD">
        <w:t>- Inclusion of m</w:t>
      </w:r>
      <w:r w:rsidR="00221B5E">
        <w:t xml:space="preserve">anually enabled </w:t>
      </w:r>
      <w:r w:rsidR="00891BDE">
        <w:t>sections</w:t>
      </w:r>
      <w:bookmarkEnd w:id="27"/>
    </w:p>
    <w:p w14:paraId="12F0B4B2" w14:textId="314E02F9" w:rsidR="007342E6" w:rsidRDefault="00B04E1C" w:rsidP="007342E6">
      <w:r>
        <w:t>For Group Audit M, o</w:t>
      </w:r>
      <w:r w:rsidR="007342E6">
        <w:t>n 10.51</w:t>
      </w:r>
      <w:r w:rsidR="00A20226">
        <w:t xml:space="preserve"> </w:t>
      </w:r>
      <w:r w:rsidR="00E8156B">
        <w:t>–</w:t>
      </w:r>
      <w:r w:rsidR="00A20226">
        <w:t xml:space="preserve"> </w:t>
      </w:r>
      <w:r w:rsidR="00E8156B">
        <w:t>Types and volumes of transactions</w:t>
      </w:r>
      <w:r w:rsidR="007342E6">
        <w:t xml:space="preserve">, </w:t>
      </w:r>
      <w:r w:rsidR="007452E4">
        <w:t>users are</w:t>
      </w:r>
      <w:r w:rsidR="007342E6">
        <w:t xml:space="preserve"> now able to </w:t>
      </w:r>
      <w:r w:rsidR="00E30121">
        <w:t>complete</w:t>
      </w:r>
      <w:r w:rsidR="007342E6">
        <w:t xml:space="preserve"> the </w:t>
      </w:r>
      <w:r w:rsidR="00365D93">
        <w:t xml:space="preserve"> </w:t>
      </w:r>
      <w:r w:rsidR="00E30121">
        <w:t>‘T</w:t>
      </w:r>
      <w:r w:rsidR="007342E6">
        <w:t>ransactions and balances</w:t>
      </w:r>
      <w:r w:rsidR="00E30121">
        <w:t>’</w:t>
      </w:r>
      <w:r w:rsidR="007342E6">
        <w:t xml:space="preserve"> for all manually</w:t>
      </w:r>
      <w:r w:rsidR="00F14C3C">
        <w:t xml:space="preserve"> enabled</w:t>
      </w:r>
      <w:r w:rsidR="007B1E39">
        <w:t xml:space="preserve"> </w:t>
      </w:r>
      <w:r w:rsidR="00891BDE">
        <w:t>sections</w:t>
      </w:r>
      <w:r w:rsidR="007342E6">
        <w:t xml:space="preserve">. </w:t>
      </w:r>
      <w:r w:rsidR="00E30121">
        <w:t xml:space="preserve">  Furthermore, a</w:t>
      </w:r>
      <w:r w:rsidR="007342E6">
        <w:t>ll manually</w:t>
      </w:r>
      <w:r w:rsidR="00F14C3C">
        <w:t xml:space="preserve"> </w:t>
      </w:r>
      <w:r w:rsidR="00F14C3C">
        <w:lastRenderedPageBreak/>
        <w:t>enabled</w:t>
      </w:r>
      <w:r w:rsidR="007342E6">
        <w:t xml:space="preserve"> </w:t>
      </w:r>
      <w:r w:rsidR="00891BDE">
        <w:t>sections</w:t>
      </w:r>
      <w:r w:rsidR="007B1E39">
        <w:t xml:space="preserve"> </w:t>
      </w:r>
      <w:r w:rsidR="007342E6">
        <w:t xml:space="preserve">will </w:t>
      </w:r>
      <w:r w:rsidR="002F7B66">
        <w:t>also</w:t>
      </w:r>
      <w:r w:rsidR="007342E6">
        <w:t xml:space="preserve"> be included in document 10.50</w:t>
      </w:r>
      <w:r w:rsidR="001C1332">
        <w:t>G</w:t>
      </w:r>
      <w:r w:rsidR="007B52D1">
        <w:t xml:space="preserve"> </w:t>
      </w:r>
      <w:r w:rsidR="00D778D4">
        <w:t>– Plan extent of risk assessment procedures</w:t>
      </w:r>
      <w:r w:rsidR="007B52D1">
        <w:t xml:space="preserve"> for </w:t>
      </w:r>
      <w:r w:rsidR="00072353">
        <w:t>users</w:t>
      </w:r>
      <w:r w:rsidR="008A0598">
        <w:t xml:space="preserve"> to plan </w:t>
      </w:r>
      <w:r w:rsidR="004B6EB8">
        <w:t xml:space="preserve">the </w:t>
      </w:r>
      <w:r w:rsidR="008A0598">
        <w:t>extent of risk assessment procedures</w:t>
      </w:r>
      <w:r w:rsidR="00D778D4">
        <w:t xml:space="preserve"> for those </w:t>
      </w:r>
      <w:r w:rsidR="00891BDE">
        <w:t>sections</w:t>
      </w:r>
      <w:r w:rsidR="007342E6">
        <w:t>.</w:t>
      </w:r>
    </w:p>
    <w:p w14:paraId="208D6CB3" w14:textId="08D7E25B" w:rsidR="007342E6" w:rsidRDefault="00C518E7" w:rsidP="007342E6">
      <w:pPr>
        <w:pStyle w:val="Heading3"/>
      </w:pPr>
      <w:bookmarkStart w:id="28" w:name="_Toc211243154"/>
      <w:r>
        <w:t xml:space="preserve">10.51 - </w:t>
      </w:r>
      <w:r w:rsidR="007342E6">
        <w:t>Use of service organisations</w:t>
      </w:r>
      <w:bookmarkEnd w:id="28"/>
      <w:r w:rsidR="007342E6">
        <w:t xml:space="preserve"> </w:t>
      </w:r>
    </w:p>
    <w:p w14:paraId="6FA312CE" w14:textId="7F846786" w:rsidR="00670EEB" w:rsidRDefault="00616D96" w:rsidP="007342E6">
      <w:r>
        <w:t xml:space="preserve">When users </w:t>
      </w:r>
      <w:r w:rsidR="00FE337C">
        <w:t>indicate</w:t>
      </w:r>
      <w:r>
        <w:t xml:space="preserve"> in 10.50 </w:t>
      </w:r>
      <w:r w:rsidR="00D778D4">
        <w:t xml:space="preserve">- </w:t>
      </w:r>
      <w:r>
        <w:t>Gathering of information</w:t>
      </w:r>
      <w:r w:rsidR="0091757F">
        <w:t xml:space="preserve"> </w:t>
      </w:r>
      <w:r w:rsidR="00140752">
        <w:t>that</w:t>
      </w:r>
      <w:r w:rsidR="0091757F">
        <w:t xml:space="preserve"> the entity </w:t>
      </w:r>
      <w:r w:rsidR="00140752">
        <w:t>uses</w:t>
      </w:r>
      <w:r w:rsidR="0091757F">
        <w:t xml:space="preserve"> services provided by a service organisation, they </w:t>
      </w:r>
      <w:r w:rsidR="00B324AB">
        <w:t>are now able</w:t>
      </w:r>
      <w:r w:rsidR="0091757F">
        <w:t xml:space="preserve"> </w:t>
      </w:r>
      <w:r w:rsidR="009C3EA5">
        <w:t xml:space="preserve">to </w:t>
      </w:r>
      <w:r w:rsidR="002056CD">
        <w:t xml:space="preserve">select in 10.51 </w:t>
      </w:r>
      <w:r w:rsidR="007F37A4">
        <w:t>-</w:t>
      </w:r>
      <w:r w:rsidR="002056CD">
        <w:t xml:space="preserve">Types and volumes of transactions </w:t>
      </w:r>
      <w:r w:rsidR="006E7CE1">
        <w:t>that</w:t>
      </w:r>
      <w:r>
        <w:t xml:space="preserve"> </w:t>
      </w:r>
      <w:r w:rsidR="006E7CE1">
        <w:t xml:space="preserve">service organisations </w:t>
      </w:r>
      <w:r w:rsidR="009E5A61">
        <w:t>apply</w:t>
      </w:r>
      <w:r w:rsidR="006E7CE1">
        <w:t xml:space="preserve"> to</w:t>
      </w:r>
      <w:r w:rsidR="00476C7D">
        <w:t xml:space="preserve"> the </w:t>
      </w:r>
      <w:r w:rsidR="005B71AB">
        <w:t xml:space="preserve">disclosure </w:t>
      </w:r>
      <w:r w:rsidR="00072353">
        <w:t>sections</w:t>
      </w:r>
      <w:r w:rsidR="00140752">
        <w:t>.  These include</w:t>
      </w:r>
      <w:r w:rsidR="006E7CE1">
        <w:t xml:space="preserve"> </w:t>
      </w:r>
      <w:r w:rsidR="0091757F">
        <w:t xml:space="preserve">related parties, </w:t>
      </w:r>
      <w:r w:rsidR="009E5A61">
        <w:t xml:space="preserve">commitment and contingencies, statement of cash flows, other disclosure 1-3 and other area 1-3. </w:t>
      </w:r>
      <w:r w:rsidR="00B070D1">
        <w:t xml:space="preserve"> The</w:t>
      </w:r>
      <w:r w:rsidR="00EF7DFB">
        <w:t>se</w:t>
      </w:r>
      <w:r w:rsidR="00B070D1">
        <w:t xml:space="preserve"> </w:t>
      </w:r>
      <w:r w:rsidR="00EF7DFB">
        <w:t>selections</w:t>
      </w:r>
      <w:r w:rsidR="00B070D1">
        <w:t xml:space="preserve"> </w:t>
      </w:r>
      <w:r w:rsidR="00EF7DFB">
        <w:t>are made</w:t>
      </w:r>
      <w:r w:rsidR="00B070D1">
        <w:t xml:space="preserve"> within ‘Transactions and balances’ of the section</w:t>
      </w:r>
      <w:r w:rsidR="00EF7DFB">
        <w:t>.</w:t>
      </w:r>
    </w:p>
    <w:p w14:paraId="730D1D2D" w14:textId="6364AE84" w:rsidR="00670EEB" w:rsidRDefault="00634CB3" w:rsidP="00670EEB">
      <w:pPr>
        <w:pStyle w:val="Heading3"/>
      </w:pPr>
      <w:bookmarkStart w:id="29" w:name="_Toc211243155"/>
      <w:r>
        <w:t>Group Audit</w:t>
      </w:r>
      <w:r w:rsidR="00B04E1C">
        <w:t>s</w:t>
      </w:r>
      <w:r w:rsidR="005B1F7C">
        <w:t>:</w:t>
      </w:r>
      <w:r>
        <w:t xml:space="preserve"> </w:t>
      </w:r>
      <w:r w:rsidR="00670EEB">
        <w:t xml:space="preserve">10.53 </w:t>
      </w:r>
      <w:r w:rsidR="005709F8">
        <w:t>–</w:t>
      </w:r>
      <w:r w:rsidR="00670EEB">
        <w:t xml:space="preserve"> Estimates</w:t>
      </w:r>
      <w:bookmarkEnd w:id="29"/>
    </w:p>
    <w:p w14:paraId="45834DA0" w14:textId="65806F3A" w:rsidR="005709F8" w:rsidRPr="005709F8" w:rsidRDefault="00120860" w:rsidP="005709F8">
      <w:r>
        <w:t xml:space="preserve">For Group Audit M, changes have been made to when </w:t>
      </w:r>
      <w:r w:rsidR="007C6976">
        <w:t>section</w:t>
      </w:r>
      <w:r w:rsidR="00D61934">
        <w:t>s</w:t>
      </w:r>
      <w:r w:rsidR="007C6976">
        <w:t xml:space="preserve"> on 10.53</w:t>
      </w:r>
      <w:r w:rsidR="0050120A">
        <w:t xml:space="preserve"> – Understanding of accounting estimates</w:t>
      </w:r>
      <w:r w:rsidR="00D61934">
        <w:t xml:space="preserve"> </w:t>
      </w:r>
      <w:r w:rsidR="00B070D1">
        <w:t>are</w:t>
      </w:r>
      <w:r w:rsidR="00D61934">
        <w:t xml:space="preserve"> enabled</w:t>
      </w:r>
      <w:r w:rsidR="0050120A">
        <w:t xml:space="preserve">. </w:t>
      </w:r>
      <w:r w:rsidR="00B070D1">
        <w:t xml:space="preserve"> S</w:t>
      </w:r>
      <w:r w:rsidR="00734607">
        <w:t xml:space="preserve">ections will be enabled when users </w:t>
      </w:r>
      <w:r w:rsidR="001A6356">
        <w:t xml:space="preserve">select </w:t>
      </w:r>
      <w:r w:rsidR="00A23926">
        <w:t xml:space="preserve">on </w:t>
      </w:r>
      <w:r w:rsidR="001A6356">
        <w:t xml:space="preserve">10.50G  “Yes” to </w:t>
      </w:r>
      <w:r w:rsidR="00C84432">
        <w:t>“Based on accounting e</w:t>
      </w:r>
      <w:r w:rsidR="001A6356">
        <w:t>stimate</w:t>
      </w:r>
      <w:r w:rsidR="00C84432">
        <w:t>?</w:t>
      </w:r>
      <w:r w:rsidR="001A6356">
        <w:t>”</w:t>
      </w:r>
      <w:r w:rsidR="00B13759">
        <w:t xml:space="preserve"> </w:t>
      </w:r>
      <w:r w:rsidR="00807A08">
        <w:t xml:space="preserve">and </w:t>
      </w:r>
      <w:r w:rsidR="00B13759">
        <w:t xml:space="preserve">then either </w:t>
      </w:r>
      <w:r w:rsidR="0050120A">
        <w:t>“Yes” to “Consolidation balance only</w:t>
      </w:r>
      <w:r w:rsidR="00175823">
        <w:t>?</w:t>
      </w:r>
      <w:r w:rsidR="0050120A">
        <w:t>” or “Yes” to “Plan to perform centrally</w:t>
      </w:r>
      <w:r w:rsidR="00C84432">
        <w:t>?</w:t>
      </w:r>
      <w:r w:rsidR="0050120A">
        <w:t>”</w:t>
      </w:r>
      <w:r w:rsidR="00B13759">
        <w:t xml:space="preserve">. </w:t>
      </w:r>
      <w:r w:rsidR="0035010D">
        <w:t>T</w:t>
      </w:r>
      <w:r w:rsidR="00C826EC">
        <w:t xml:space="preserve">he </w:t>
      </w:r>
      <w:r w:rsidR="00531980">
        <w:t xml:space="preserve">section will then show on 10.53 for </w:t>
      </w:r>
      <w:r w:rsidR="00A23926">
        <w:t>users</w:t>
      </w:r>
      <w:r w:rsidR="00531980">
        <w:t xml:space="preserve"> to </w:t>
      </w:r>
      <w:r w:rsidR="00FC6B09">
        <w:t xml:space="preserve">document </w:t>
      </w:r>
      <w:r w:rsidR="00ED5BBA">
        <w:t xml:space="preserve">their understanding of the </w:t>
      </w:r>
      <w:r w:rsidR="00531980">
        <w:t xml:space="preserve">accounting estimates. </w:t>
      </w:r>
    </w:p>
    <w:p w14:paraId="2BF3CA04" w14:textId="43AA12B9" w:rsidR="00221B5E" w:rsidRDefault="00B04E1C" w:rsidP="00221B5E">
      <w:pPr>
        <w:pStyle w:val="Heading3"/>
      </w:pPr>
      <w:bookmarkStart w:id="30" w:name="_Toc211243156"/>
      <w:r>
        <w:t>Group Audits</w:t>
      </w:r>
      <w:r w:rsidR="005B1F7C">
        <w:t>:</w:t>
      </w:r>
      <w:r>
        <w:t xml:space="preserve"> </w:t>
      </w:r>
      <w:r w:rsidR="00567756">
        <w:t>11.20G</w:t>
      </w:r>
      <w:r w:rsidR="00C94241">
        <w:t xml:space="preserve"> - </w:t>
      </w:r>
      <w:r w:rsidR="001F28B8">
        <w:t xml:space="preserve">Text wrapping on </w:t>
      </w:r>
      <w:r w:rsidR="00C94241">
        <w:t>name of entity or business unit</w:t>
      </w:r>
      <w:bookmarkEnd w:id="30"/>
    </w:p>
    <w:p w14:paraId="6FFBB25A" w14:textId="101A86BB" w:rsidR="00AA5F42" w:rsidRDefault="00B04E1C" w:rsidP="00AA5F42">
      <w:r>
        <w:t>For Group Audit M and S</w:t>
      </w:r>
      <w:r w:rsidR="00AA5F42">
        <w:t xml:space="preserve">, on 11.20G </w:t>
      </w:r>
      <w:r w:rsidR="003B41AF">
        <w:t>– Identification of components</w:t>
      </w:r>
      <w:r w:rsidR="00AA5F42">
        <w:t xml:space="preserve"> and </w:t>
      </w:r>
      <w:r w:rsidR="005A1B52">
        <w:t xml:space="preserve">within </w:t>
      </w:r>
      <w:r w:rsidR="00AA5F42">
        <w:t xml:space="preserve">the risk </w:t>
      </w:r>
      <w:r w:rsidR="003B41AF">
        <w:t>dialogue</w:t>
      </w:r>
      <w:r w:rsidR="005A1B52">
        <w:t xml:space="preserve"> on 11.60</w:t>
      </w:r>
      <w:r w:rsidR="000B371D">
        <w:t xml:space="preserve"> – Risk assessment at assertion level</w:t>
      </w:r>
      <w:r w:rsidR="00AA5F42">
        <w:t xml:space="preserve">, the name </w:t>
      </w:r>
      <w:r w:rsidR="00C94241">
        <w:t xml:space="preserve">of </w:t>
      </w:r>
      <w:r w:rsidR="000B371D">
        <w:t xml:space="preserve">the </w:t>
      </w:r>
      <w:r w:rsidR="00C94241">
        <w:t>entity or business unit now wraps to allow users to have sight of the full name</w:t>
      </w:r>
      <w:r w:rsidR="00DC78EC">
        <w:t xml:space="preserve"> up to 40 characters</w:t>
      </w:r>
      <w:r w:rsidR="00C94241">
        <w:t>.</w:t>
      </w:r>
    </w:p>
    <w:p w14:paraId="5C779556" w14:textId="77777777" w:rsidR="0028568F" w:rsidRPr="00705F76" w:rsidRDefault="0028568F" w:rsidP="0028568F">
      <w:pPr>
        <w:pStyle w:val="Heading3"/>
      </w:pPr>
      <w:bookmarkStart w:id="31" w:name="_Toc211243157"/>
      <w:r>
        <w:t>11.60</w:t>
      </w:r>
      <w:r w:rsidRPr="00705F76">
        <w:t xml:space="preserve"> </w:t>
      </w:r>
      <w:r>
        <w:t>-</w:t>
      </w:r>
      <w:r w:rsidRPr="00705F76">
        <w:t xml:space="preserve"> Blank </w:t>
      </w:r>
      <w:r>
        <w:t>risks</w:t>
      </w:r>
      <w:r w:rsidRPr="00705F76">
        <w:t xml:space="preserve"> identified</w:t>
      </w:r>
      <w:bookmarkEnd w:id="31"/>
    </w:p>
    <w:p w14:paraId="619FF7ED" w14:textId="1FA27281" w:rsidR="0028568F" w:rsidRDefault="0028568F" w:rsidP="00AA5F42">
      <w:r>
        <w:t xml:space="preserve">When creating a new SME audit engagement for </w:t>
      </w:r>
      <w:r w:rsidR="00D44339">
        <w:t xml:space="preserve">a </w:t>
      </w:r>
      <w:r>
        <w:t>single legal entity, 11.60 had an issue where two blank risks appeared under ‘Uncategorised risks</w:t>
      </w:r>
      <w:r w:rsidR="00EA0BBE">
        <w:t xml:space="preserve">”; </w:t>
      </w:r>
      <w:r>
        <w:t xml:space="preserve">this </w:t>
      </w:r>
      <w:r w:rsidR="00992120">
        <w:t>matter has been corrected</w:t>
      </w:r>
      <w:r>
        <w:t xml:space="preserve">. </w:t>
      </w:r>
    </w:p>
    <w:p w14:paraId="0B0E41E0" w14:textId="77777777" w:rsidR="00AA4445" w:rsidRDefault="00AA4445" w:rsidP="00AA4445">
      <w:pPr>
        <w:pStyle w:val="Heading3"/>
      </w:pPr>
      <w:bookmarkStart w:id="32" w:name="_Toc211243158"/>
      <w:r>
        <w:t>12.10 - Manager planning checklist</w:t>
      </w:r>
      <w:bookmarkEnd w:id="32"/>
    </w:p>
    <w:p w14:paraId="3D01F183" w14:textId="6E81A02E" w:rsidR="00AA4445" w:rsidRDefault="00AA4445" w:rsidP="00AA4445">
      <w:r>
        <w:t>The ISA220 procedure has been revised to</w:t>
      </w:r>
      <w:r w:rsidR="00D45A48">
        <w:t xml:space="preserve"> include </w:t>
      </w:r>
      <w:r w:rsidR="00EF568F">
        <w:t>external experts and internal auditors to</w:t>
      </w:r>
      <w:r>
        <w:t xml:space="preserve"> more clearly align </w:t>
      </w:r>
      <w:r w:rsidRPr="006B0950">
        <w:t xml:space="preserve">with </w:t>
      </w:r>
      <w:r w:rsidR="00EF568F">
        <w:t xml:space="preserve">the </w:t>
      </w:r>
      <w:r w:rsidRPr="006B0950">
        <w:t xml:space="preserve">ISA 220 requirements </w:t>
      </w:r>
      <w:r>
        <w:t xml:space="preserve">on </w:t>
      </w:r>
      <w:r w:rsidRPr="006B0950">
        <w:t xml:space="preserve">the </w:t>
      </w:r>
      <w:r>
        <w:t>engagement team</w:t>
      </w:r>
      <w:r w:rsidR="00C6597E">
        <w:t xml:space="preserve">. </w:t>
      </w:r>
      <w:r w:rsidR="00EF568F">
        <w:t xml:space="preserve">Furthermore, the </w:t>
      </w:r>
      <w:r w:rsidRPr="006B0950">
        <w:t>ISA 620</w:t>
      </w:r>
      <w:r w:rsidR="00F92DDD">
        <w:t xml:space="preserve"> </w:t>
      </w:r>
      <w:r w:rsidR="00EF568F">
        <w:t xml:space="preserve">procedure has been reworded </w:t>
      </w:r>
      <w:r w:rsidR="00F92DDD">
        <w:t>and will now always be include</w:t>
      </w:r>
      <w:r w:rsidR="00451FF6">
        <w:t xml:space="preserve">d, and not only when </w:t>
      </w:r>
      <w:r w:rsidR="00020BEF">
        <w:t xml:space="preserve">the </w:t>
      </w:r>
      <w:r w:rsidR="00451FF6">
        <w:t xml:space="preserve">use of </w:t>
      </w:r>
      <w:r w:rsidR="00020BEF">
        <w:t xml:space="preserve">an </w:t>
      </w:r>
      <w:r w:rsidR="00451FF6">
        <w:t>expert is selected in 12.20</w:t>
      </w:r>
      <w:r>
        <w:t xml:space="preserve">. </w:t>
      </w:r>
    </w:p>
    <w:p w14:paraId="0C64D9C5" w14:textId="08E4B54F" w:rsidR="00A15F03" w:rsidRDefault="00E842E5" w:rsidP="00A15F03">
      <w:pPr>
        <w:pStyle w:val="Heading3"/>
      </w:pPr>
      <w:r>
        <w:rPr>
          <w:bCs/>
          <w:lang w:val="en-US"/>
        </w:rPr>
        <w:t xml:space="preserve"> </w:t>
      </w:r>
      <w:bookmarkStart w:id="33" w:name="_Toc211243159"/>
      <w:r w:rsidR="00280050">
        <w:rPr>
          <w:bCs/>
          <w:lang w:val="en-US"/>
        </w:rPr>
        <w:t xml:space="preserve">Group Audits: </w:t>
      </w:r>
      <w:r w:rsidR="00A15F03">
        <w:rPr>
          <w:bCs/>
          <w:lang w:val="en-US"/>
        </w:rPr>
        <w:t xml:space="preserve">12.23G - </w:t>
      </w:r>
      <w:r w:rsidR="00A15F03" w:rsidRPr="00595752">
        <w:rPr>
          <w:bCs/>
          <w:lang w:val="en-US"/>
        </w:rPr>
        <w:t>Component materiality</w:t>
      </w:r>
      <w:bookmarkEnd w:id="33"/>
      <w:r w:rsidR="00A15F03" w:rsidRPr="00595752">
        <w:t> </w:t>
      </w:r>
    </w:p>
    <w:p w14:paraId="1C91857C" w14:textId="6F92A0C7" w:rsidR="00A15F03" w:rsidRDefault="00A15F03" w:rsidP="00AA4445">
      <w:r>
        <w:rPr>
          <w:lang w:val="en-GB"/>
        </w:rPr>
        <w:t xml:space="preserve">For </w:t>
      </w:r>
      <w:r w:rsidRPr="00595752">
        <w:rPr>
          <w:bCs/>
          <w:lang w:val="en-US"/>
        </w:rPr>
        <w:t>Group Audit M and S</w:t>
      </w:r>
      <w:r>
        <w:rPr>
          <w:bCs/>
          <w:lang w:val="en-US"/>
        </w:rPr>
        <w:t xml:space="preserve">, </w:t>
      </w:r>
      <w:r w:rsidR="00280050">
        <w:rPr>
          <w:bCs/>
          <w:lang w:val="en-US"/>
        </w:rPr>
        <w:t>users</w:t>
      </w:r>
      <w:r w:rsidR="00C62866">
        <w:rPr>
          <w:bCs/>
          <w:lang w:val="en-US"/>
        </w:rPr>
        <w:t xml:space="preserve"> can now set </w:t>
      </w:r>
      <w:r>
        <w:rPr>
          <w:lang w:val="en-GB"/>
        </w:rPr>
        <w:t>c</w:t>
      </w:r>
      <w:r w:rsidRPr="00595752">
        <w:rPr>
          <w:lang w:val="en-GB"/>
        </w:rPr>
        <w:t>omponent materiality for all components, irrespective of whether the component auditors will be used or not.</w:t>
      </w:r>
      <w:r w:rsidRPr="00595752">
        <w:t> </w:t>
      </w:r>
    </w:p>
    <w:p w14:paraId="5843781A" w14:textId="77777777" w:rsidR="00AA4445" w:rsidRDefault="00AA4445" w:rsidP="00AA4445">
      <w:pPr>
        <w:pStyle w:val="Heading3"/>
      </w:pPr>
      <w:bookmarkStart w:id="34" w:name="_Toc211243160"/>
      <w:r>
        <w:t>Automation of evidence prepared by management’s expert</w:t>
      </w:r>
      <w:bookmarkEnd w:id="34"/>
    </w:p>
    <w:p w14:paraId="30D152FF" w14:textId="1A22D279" w:rsidR="001D0E7C" w:rsidRDefault="001C68C4" w:rsidP="00AA5F42">
      <w:r>
        <w:t>The p</w:t>
      </w:r>
      <w:r w:rsidR="00AA4445">
        <w:t>ositive option on the procedure of evidence prepared by management’s expert on 12.20 – Audit plan and strategy now automatically pulls through to the use of expert's procedure in 12.30 – Planning memorandum. If users select “No” in 12.20, the procedure will not appear in 12.30.</w:t>
      </w:r>
    </w:p>
    <w:p w14:paraId="6096C27D" w14:textId="0813209C" w:rsidR="00B72789" w:rsidRDefault="00E842E5" w:rsidP="00B72789">
      <w:pPr>
        <w:pStyle w:val="Heading3"/>
      </w:pPr>
      <w:r>
        <w:t xml:space="preserve"> </w:t>
      </w:r>
      <w:bookmarkStart w:id="35" w:name="_Toc211243161"/>
      <w:r w:rsidR="00B72789">
        <w:t xml:space="preserve">02.00 </w:t>
      </w:r>
      <w:r w:rsidR="001F3578">
        <w:t>-</w:t>
      </w:r>
      <w:r w:rsidR="00B72789">
        <w:t xml:space="preserve"> Work program conclusions</w:t>
      </w:r>
      <w:bookmarkEnd w:id="35"/>
    </w:p>
    <w:p w14:paraId="53D3DC23" w14:textId="35832692" w:rsidR="003D1A3D" w:rsidRPr="00575974" w:rsidRDefault="00BD403D" w:rsidP="00340075">
      <w:r>
        <w:t xml:space="preserve">In the </w:t>
      </w:r>
      <w:r w:rsidR="00B72789">
        <w:t xml:space="preserve">summary table in the Partner sign-off document, the comment section will only show for assertions where the estimated audit risk remaining and calculated audit risk remaining </w:t>
      </w:r>
      <w:r w:rsidR="00531EB8">
        <w:t>do</w:t>
      </w:r>
      <w:r w:rsidR="00B72789">
        <w:t xml:space="preserve"> not agree. Therefore, if an assertion has no ROMM attached, or the calculated and estimated audit risk remaining agrees, the comments will not appear within the work program conclusion table for that </w:t>
      </w:r>
      <w:r w:rsidR="005307C1">
        <w:t>section</w:t>
      </w:r>
      <w:r w:rsidR="00B72789">
        <w:t>.</w:t>
      </w:r>
    </w:p>
    <w:p w14:paraId="15BD8577" w14:textId="1802F88D" w:rsidR="00780DFF" w:rsidRDefault="00946131" w:rsidP="00780DFF">
      <w:pPr>
        <w:pStyle w:val="Heading3"/>
      </w:pPr>
      <w:r>
        <w:t xml:space="preserve"> </w:t>
      </w:r>
      <w:bookmarkStart w:id="36" w:name="_Toc211243162"/>
      <w:r w:rsidR="00780DFF">
        <w:t>02.92 - Financial instruments</w:t>
      </w:r>
      <w:bookmarkEnd w:id="36"/>
      <w:r w:rsidR="00780DFF">
        <w:t xml:space="preserve"> </w:t>
      </w:r>
    </w:p>
    <w:p w14:paraId="4335973D" w14:textId="770EF999" w:rsidR="00946131" w:rsidRDefault="00780DFF" w:rsidP="00EE2647">
      <w:r>
        <w:t>A separate representation related to permissible offsetting of financial assets and liabilities</w:t>
      </w:r>
      <w:r w:rsidR="00713046">
        <w:t xml:space="preserve"> is added</w:t>
      </w:r>
      <w:r>
        <w:t xml:space="preserve"> for IFRS for SMEs.</w:t>
      </w:r>
    </w:p>
    <w:p w14:paraId="14B63223" w14:textId="77777777" w:rsidR="00E842E5" w:rsidRDefault="00E842E5" w:rsidP="00EE2647"/>
    <w:p w14:paraId="62AEC62C" w14:textId="77777777" w:rsidR="00D956F1" w:rsidRPr="00F414C5" w:rsidRDefault="00D956F1" w:rsidP="00D956F1">
      <w:pPr>
        <w:pStyle w:val="Heading2"/>
      </w:pPr>
      <w:bookmarkStart w:id="37" w:name="_Toc211243163"/>
      <w:r w:rsidRPr="00F414C5">
        <w:lastRenderedPageBreak/>
        <w:t>Previously reported items fixed with Hotfixes</w:t>
      </w:r>
      <w:bookmarkEnd w:id="37"/>
      <w:r w:rsidRPr="00F414C5">
        <w:t xml:space="preserve"> </w:t>
      </w:r>
    </w:p>
    <w:p w14:paraId="65F574CD" w14:textId="77777777" w:rsidR="00D956F1" w:rsidRPr="00F414C5" w:rsidRDefault="00D956F1" w:rsidP="00D956F1">
      <w:hyperlink r:id="rId32" w:history="1">
        <w:r w:rsidRPr="00F414C5">
          <w:rPr>
            <w:rStyle w:val="Hyperlink"/>
          </w:rPr>
          <w:t>https://success.casewareafrica.com/articles/Knowledge/Probe-Hotfix</w:t>
        </w:r>
      </w:hyperlink>
    </w:p>
    <w:p w14:paraId="20D9A74C" w14:textId="16AB4CA3" w:rsidR="004379BD" w:rsidRDefault="004379BD" w:rsidP="004379BD">
      <w:r w:rsidRPr="00F414C5">
        <w:t>The following</w:t>
      </w:r>
      <w:r>
        <w:t xml:space="preserve"> list</w:t>
      </w:r>
      <w:r w:rsidRPr="00F414C5">
        <w:t xml:space="preserve"> brief</w:t>
      </w:r>
      <w:r>
        <w:t>ly</w:t>
      </w:r>
      <w:r w:rsidRPr="00F414C5">
        <w:t xml:space="preserve"> descri</w:t>
      </w:r>
      <w:r>
        <w:t xml:space="preserve">bes </w:t>
      </w:r>
      <w:r w:rsidRPr="00F414C5">
        <w:t>hotfixes</w:t>
      </w:r>
      <w:r>
        <w:t xml:space="preserve"> </w:t>
      </w:r>
      <w:r w:rsidR="002F4D31">
        <w:t>which are</w:t>
      </w:r>
      <w:r>
        <w:t xml:space="preserve"> now included in the template</w:t>
      </w:r>
      <w:r w:rsidR="00747FDD">
        <w:t>s</w:t>
      </w:r>
      <w:r w:rsidRPr="00F414C5">
        <w:t>:</w:t>
      </w:r>
    </w:p>
    <w:p w14:paraId="0300FE48" w14:textId="3C824508" w:rsidR="00D956F1" w:rsidRDefault="00D956F1" w:rsidP="00D956F1">
      <w:pPr>
        <w:pStyle w:val="Heading3"/>
      </w:pPr>
      <w:bookmarkStart w:id="38" w:name="_Toc211243164"/>
      <w:r>
        <w:t>Work programs</w:t>
      </w:r>
      <w:bookmarkEnd w:id="38"/>
      <w:r>
        <w:t xml:space="preserve"> </w:t>
      </w:r>
    </w:p>
    <w:p w14:paraId="5827CD26" w14:textId="4386E2B4" w:rsidR="00D956F1" w:rsidRPr="00C05899" w:rsidRDefault="00D956F1" w:rsidP="00D956F1">
      <w:r w:rsidRPr="00C05899">
        <w:t xml:space="preserve">This hotfix </w:t>
      </w:r>
      <w:r>
        <w:t>corrected</w:t>
      </w:r>
      <w:r w:rsidRPr="00C05899">
        <w:t xml:space="preserve"> an issue where accounting estimates procedures remain</w:t>
      </w:r>
      <w:r>
        <w:t>ed</w:t>
      </w:r>
      <w:r w:rsidRPr="00C05899">
        <w:t xml:space="preserve"> hidden in the work</w:t>
      </w:r>
      <w:r>
        <w:t xml:space="preserve"> </w:t>
      </w:r>
      <w:r w:rsidRPr="00C05899">
        <w:t>programs even when selected in planning documents 10.50, 10.51 and 12.20</w:t>
      </w:r>
      <w:r w:rsidR="00A9737F">
        <w:t>.</w:t>
      </w:r>
    </w:p>
    <w:p w14:paraId="09F60A9A" w14:textId="3C436518" w:rsidR="00D956F1" w:rsidRDefault="00D956F1" w:rsidP="00D956F1">
      <w:pPr>
        <w:pStyle w:val="Heading3"/>
      </w:pPr>
      <w:bookmarkStart w:id="39" w:name="_Toc211243165"/>
      <w:r>
        <w:t xml:space="preserve">10.30 </w:t>
      </w:r>
      <w:r w:rsidR="001F3578">
        <w:t>-</w:t>
      </w:r>
      <w:r>
        <w:t xml:space="preserve"> Companies Act procedures</w:t>
      </w:r>
      <w:bookmarkEnd w:id="39"/>
      <w:r>
        <w:t xml:space="preserve"> </w:t>
      </w:r>
    </w:p>
    <w:p w14:paraId="0B6CA97D" w14:textId="18F02120" w:rsidR="00D956F1" w:rsidRDefault="00D956F1" w:rsidP="00AA5F42">
      <w:r w:rsidRPr="00C05899">
        <w:t xml:space="preserve">This hotfix </w:t>
      </w:r>
      <w:r>
        <w:t xml:space="preserve">corrected </w:t>
      </w:r>
      <w:r w:rsidRPr="00C05899">
        <w:t>an issue where the Companies Act procedures within document 10.30 remain</w:t>
      </w:r>
      <w:r>
        <w:t>ed</w:t>
      </w:r>
      <w:r w:rsidRPr="00C05899">
        <w:t xml:space="preserve"> hidden when the user has an Audit Large or Group Audit Large engagement file</w:t>
      </w:r>
      <w:r>
        <w:t>.</w:t>
      </w:r>
    </w:p>
    <w:p w14:paraId="2D96E846" w14:textId="77777777" w:rsidR="00CB6BED" w:rsidRDefault="00CB6BED" w:rsidP="00AA5F42"/>
    <w:p w14:paraId="327A1731" w14:textId="375BD037" w:rsidR="00CB6BED" w:rsidRDefault="00CB6BED" w:rsidP="00CB6BED">
      <w:pPr>
        <w:pStyle w:val="Heading2"/>
      </w:pPr>
      <w:bookmarkStart w:id="40" w:name="_Toc211243166"/>
      <w:r>
        <w:t>Firm Author Notice</w:t>
      </w:r>
      <w:bookmarkEnd w:id="40"/>
    </w:p>
    <w:p w14:paraId="268CC644" w14:textId="169B9A4A" w:rsidR="00C66B5C" w:rsidRDefault="00C66B5C" w:rsidP="00C66B5C">
      <w:r>
        <w:t xml:space="preserve">The following list is applicable to all Firm Author’s as it pertains to changes in the </w:t>
      </w:r>
      <w:r w:rsidR="006B44BB">
        <w:t>Firm Template Authoring process with the introduction of the Probe Optimiser:</w:t>
      </w:r>
    </w:p>
    <w:p w14:paraId="00E0EF60" w14:textId="77777777" w:rsidR="006B44BB" w:rsidRDefault="006B44BB" w:rsidP="00C66B5C"/>
    <w:p w14:paraId="0A7ABC6D" w14:textId="28A46D40" w:rsidR="006B44BB" w:rsidRDefault="006B44BB" w:rsidP="006B44BB">
      <w:pPr>
        <w:pStyle w:val="Heading3"/>
      </w:pPr>
      <w:bookmarkStart w:id="41" w:name="_Toc211243167"/>
      <w:r>
        <w:t>Prior to Update to 2025.20.13</w:t>
      </w:r>
      <w:bookmarkEnd w:id="41"/>
    </w:p>
    <w:p w14:paraId="38B80E5B" w14:textId="5F2D7164" w:rsidR="006B44BB" w:rsidRPr="006B44BB" w:rsidRDefault="006B44BB" w:rsidP="006B44BB">
      <w:r>
        <w:t>Please ensure you have selected the correct framework in 10.20 (IFRS or IFRS for SMEs) and that you have enabled all sections within 10.51</w:t>
      </w:r>
      <w:r w:rsidR="007A2953">
        <w:t xml:space="preserve"> before running the update to the 2025.20.13 template. This is to ensure that on Update, the Probe Optimiser does not </w:t>
      </w:r>
      <w:r w:rsidR="00F669F0">
        <w:t>Optimise out</w:t>
      </w:r>
      <w:r w:rsidR="007A2953">
        <w:t xml:space="preserve"> any sections applicable to your selected framework. </w:t>
      </w:r>
    </w:p>
    <w:p w14:paraId="62A1FECD" w14:textId="7F2EFD65" w:rsidR="006B44BB" w:rsidRDefault="006B44BB" w:rsidP="006B44BB">
      <w:pPr>
        <w:pStyle w:val="Heading3"/>
      </w:pPr>
      <w:bookmarkStart w:id="42" w:name="_Toc211243168"/>
      <w:r>
        <w:t>Prior to Repackaging of Template for Distribution</w:t>
      </w:r>
      <w:bookmarkEnd w:id="42"/>
      <w:r>
        <w:t xml:space="preserve"> </w:t>
      </w:r>
    </w:p>
    <w:p w14:paraId="731B0B2D" w14:textId="2CE4B274" w:rsidR="006B44BB" w:rsidRPr="006B44BB" w:rsidRDefault="006B44BB" w:rsidP="006B44BB">
      <w:r>
        <w:t>Please ensure that you have disabled all sections within 10.51 before repackag</w:t>
      </w:r>
      <w:r w:rsidR="004059D3">
        <w:t>ing</w:t>
      </w:r>
      <w:r>
        <w:t xml:space="preserve"> your </w:t>
      </w:r>
      <w:r w:rsidR="004059D3">
        <w:t xml:space="preserve">firm </w:t>
      </w:r>
      <w:r>
        <w:t xml:space="preserve">template for distribution. This will ensure that the Probe Optimiser works as expected on each individual engagement. </w:t>
      </w:r>
    </w:p>
    <w:p w14:paraId="6C40A9CC" w14:textId="77777777" w:rsidR="00F006D1" w:rsidRPr="00AA5F42" w:rsidRDefault="00F006D1" w:rsidP="00AA5F42"/>
    <w:p w14:paraId="27E24D51" w14:textId="18812C57" w:rsidR="00EA1A06" w:rsidRDefault="00EA1A06" w:rsidP="00EA1A06">
      <w:pPr>
        <w:pStyle w:val="Heading1"/>
        <w:rPr>
          <w:rFonts w:asciiTheme="minorHAnsi" w:hAnsiTheme="minorHAnsi"/>
        </w:rPr>
      </w:pPr>
      <w:bookmarkStart w:id="43" w:name="_Toc211243169"/>
      <w:r w:rsidRPr="008F0F64">
        <w:rPr>
          <w:rFonts w:asciiTheme="minorHAnsi" w:hAnsiTheme="minorHAnsi"/>
        </w:rPr>
        <w:lastRenderedPageBreak/>
        <w:t>Review</w:t>
      </w:r>
      <w:bookmarkEnd w:id="43"/>
    </w:p>
    <w:p w14:paraId="7469854B" w14:textId="77777777" w:rsidR="00D2232C" w:rsidRDefault="00D2232C" w:rsidP="00D2232C"/>
    <w:p w14:paraId="5BB88867" w14:textId="77777777" w:rsidR="00B47FC4" w:rsidRDefault="00B47FC4" w:rsidP="00B47FC4">
      <w:pPr>
        <w:pStyle w:val="Heading2"/>
      </w:pPr>
      <w:bookmarkStart w:id="44" w:name="_Toc211243170"/>
      <w:r>
        <w:t>Fixes and improvements</w:t>
      </w:r>
      <w:bookmarkEnd w:id="44"/>
    </w:p>
    <w:p w14:paraId="7302F1E3" w14:textId="170304D7" w:rsidR="00892A59" w:rsidRDefault="0070251C" w:rsidP="00740746">
      <w:pPr>
        <w:pStyle w:val="Heading3"/>
      </w:pPr>
      <w:bookmarkStart w:id="45" w:name="_Toc211243171"/>
      <w:r>
        <w:t>SME Sections on 10.70</w:t>
      </w:r>
      <w:bookmarkEnd w:id="45"/>
    </w:p>
    <w:p w14:paraId="5155C7A9" w14:textId="2D9FD705" w:rsidR="00B47FC4" w:rsidRDefault="00B47FC4" w:rsidP="00892A59">
      <w:r>
        <w:t xml:space="preserve">Corrected the issue whereby certain SME sections were omitted on document 10.70. </w:t>
      </w:r>
    </w:p>
    <w:p w14:paraId="41573DB5" w14:textId="77777777" w:rsidR="00377759" w:rsidRDefault="00377759" w:rsidP="00892A59"/>
    <w:p w14:paraId="396524E6" w14:textId="77777777" w:rsidR="00377759" w:rsidRPr="00F414C5" w:rsidRDefault="00377759" w:rsidP="00377759">
      <w:pPr>
        <w:pStyle w:val="Heading2"/>
      </w:pPr>
      <w:bookmarkStart w:id="46" w:name="_Toc211243172"/>
      <w:r w:rsidRPr="00F414C5">
        <w:t>Previously reported items fixed with Hotfixes</w:t>
      </w:r>
      <w:bookmarkEnd w:id="46"/>
      <w:r w:rsidRPr="00F414C5">
        <w:t xml:space="preserve"> </w:t>
      </w:r>
    </w:p>
    <w:p w14:paraId="7845670A" w14:textId="77777777" w:rsidR="00377759" w:rsidRPr="00F414C5" w:rsidRDefault="00377759" w:rsidP="00377759">
      <w:hyperlink r:id="rId33" w:history="1">
        <w:r w:rsidRPr="00F414C5">
          <w:rPr>
            <w:rStyle w:val="Hyperlink"/>
          </w:rPr>
          <w:t>https://success.casewareafrica.com/articles/Knowledge/Probe-Hotfix</w:t>
        </w:r>
      </w:hyperlink>
    </w:p>
    <w:p w14:paraId="198EE285" w14:textId="44A7BF50" w:rsidR="00377759" w:rsidRDefault="00377759" w:rsidP="00377759">
      <w:r w:rsidRPr="00F414C5">
        <w:t>The following brief</w:t>
      </w:r>
      <w:r w:rsidR="007B4392">
        <w:t>ly</w:t>
      </w:r>
      <w:r w:rsidRPr="00F414C5">
        <w:t xml:space="preserve"> desc</w:t>
      </w:r>
      <w:r w:rsidR="007B4392">
        <w:t>ribes</w:t>
      </w:r>
      <w:r w:rsidR="00F4062C">
        <w:t xml:space="preserve"> a hotfix which is </w:t>
      </w:r>
      <w:r w:rsidR="004379BD">
        <w:t>now included in the template</w:t>
      </w:r>
      <w:r w:rsidR="00747FDD">
        <w:t>s</w:t>
      </w:r>
      <w:r w:rsidRPr="00F414C5">
        <w:t>:</w:t>
      </w:r>
    </w:p>
    <w:p w14:paraId="1E20A94E" w14:textId="529FE3AE" w:rsidR="00377759" w:rsidRDefault="00377759" w:rsidP="00377759">
      <w:pPr>
        <w:pStyle w:val="Heading3"/>
      </w:pPr>
      <w:bookmarkStart w:id="47" w:name="_Toc211243173"/>
      <w:r>
        <w:t xml:space="preserve">15.10 </w:t>
      </w:r>
      <w:r w:rsidR="001F707A">
        <w:t>– Focused enquiries working paper</w:t>
      </w:r>
      <w:bookmarkEnd w:id="47"/>
    </w:p>
    <w:p w14:paraId="660BE715" w14:textId="22E13380" w:rsidR="00377759" w:rsidRDefault="00377759" w:rsidP="00377759">
      <w:r>
        <w:t xml:space="preserve">This hotfix </w:t>
      </w:r>
      <w:r w:rsidR="00C51BDF">
        <w:t xml:space="preserve">corrected </w:t>
      </w:r>
      <w:r>
        <w:t>an issue where the cells in the Response column of each section randomly duplicate</w:t>
      </w:r>
      <w:r w:rsidR="00C51BDF">
        <w:t>d</w:t>
      </w:r>
      <w:r>
        <w:t xml:space="preserve"> the documented information into other cells.</w:t>
      </w:r>
    </w:p>
    <w:p w14:paraId="20C50BC8" w14:textId="77777777" w:rsidR="00377759" w:rsidRDefault="00377759" w:rsidP="00892A59"/>
    <w:p w14:paraId="03816DB5" w14:textId="77777777" w:rsidR="00705F76" w:rsidRPr="00705F76" w:rsidRDefault="00705F76" w:rsidP="00705F76">
      <w:pPr>
        <w:pStyle w:val="Heading2"/>
        <w:rPr>
          <w:rFonts w:asciiTheme="minorHAnsi" w:hAnsiTheme="minorHAnsi"/>
        </w:rPr>
      </w:pPr>
      <w:bookmarkStart w:id="48" w:name="_Toc211243174"/>
      <w:r w:rsidRPr="00705F76">
        <w:rPr>
          <w:rFonts w:asciiTheme="minorHAnsi" w:hAnsiTheme="minorHAnsi"/>
        </w:rPr>
        <w:t>Known matters</w:t>
      </w:r>
      <w:bookmarkEnd w:id="48"/>
    </w:p>
    <w:p w14:paraId="175A6351" w14:textId="77777777" w:rsidR="00705F76" w:rsidRPr="00705F76" w:rsidRDefault="00705F76" w:rsidP="00705F76">
      <w:pPr>
        <w:pStyle w:val="Heading3"/>
      </w:pPr>
      <w:bookmarkStart w:id="49" w:name="_Toc211243175"/>
      <w:r w:rsidRPr="00705F76">
        <w:t>10.70 – Blank LTBMs identified</w:t>
      </w:r>
      <w:bookmarkEnd w:id="49"/>
    </w:p>
    <w:p w14:paraId="01A0D480" w14:textId="11720D72" w:rsidR="00705F76" w:rsidRPr="009339D8" w:rsidRDefault="00705F76" w:rsidP="00705F76">
      <w:r>
        <w:t xml:space="preserve">10.70 has an issue where all newly created </w:t>
      </w:r>
      <w:r w:rsidR="0078422D">
        <w:t xml:space="preserve">LTBMs </w:t>
      </w:r>
      <w:r>
        <w:t xml:space="preserve">are created twice. Once for the </w:t>
      </w:r>
      <w:r w:rsidR="0078422D">
        <w:t xml:space="preserve">LTMB </w:t>
      </w:r>
      <w:r>
        <w:t xml:space="preserve">you </w:t>
      </w:r>
      <w:r w:rsidR="0078422D">
        <w:t xml:space="preserve">recorded </w:t>
      </w:r>
      <w:r>
        <w:t>and a second one that appears as blank. You may delete the second one that shows as a blank risk.</w:t>
      </w:r>
    </w:p>
    <w:p w14:paraId="57D0E22B" w14:textId="77777777" w:rsidR="00705F76" w:rsidRDefault="00705F76" w:rsidP="00892A59"/>
    <w:p w14:paraId="5A66F440" w14:textId="10824016" w:rsidR="00EA1A06" w:rsidRDefault="00EA1A06" w:rsidP="00EA1A06">
      <w:pPr>
        <w:pStyle w:val="Heading1"/>
        <w:rPr>
          <w:rFonts w:asciiTheme="minorHAnsi" w:hAnsiTheme="minorHAnsi"/>
        </w:rPr>
      </w:pPr>
      <w:bookmarkStart w:id="50" w:name="_Toc211243176"/>
      <w:r w:rsidRPr="008F0F64">
        <w:rPr>
          <w:rFonts w:asciiTheme="minorHAnsi" w:hAnsiTheme="minorHAnsi"/>
        </w:rPr>
        <w:lastRenderedPageBreak/>
        <w:t>Compilation</w:t>
      </w:r>
      <w:bookmarkEnd w:id="50"/>
    </w:p>
    <w:p w14:paraId="672F1BF6" w14:textId="77777777" w:rsidR="00A2199F" w:rsidRDefault="00A2199F" w:rsidP="00A2199F"/>
    <w:p w14:paraId="273AE01B" w14:textId="77777777" w:rsidR="0088032E" w:rsidRDefault="0088032E" w:rsidP="0088032E">
      <w:pPr>
        <w:pStyle w:val="Heading2"/>
      </w:pPr>
      <w:bookmarkStart w:id="51" w:name="_Toc211243177"/>
      <w:r>
        <w:t>Fixes and improvements</w:t>
      </w:r>
      <w:bookmarkEnd w:id="51"/>
    </w:p>
    <w:p w14:paraId="18B426EE" w14:textId="4A1E22E8" w:rsidR="0088032E" w:rsidRDefault="002D0599" w:rsidP="0088032E">
      <w:pPr>
        <w:pStyle w:val="Heading3"/>
      </w:pPr>
      <w:bookmarkStart w:id="52" w:name="_Toc211243178"/>
      <w:r>
        <w:t>06.50</w:t>
      </w:r>
      <w:r w:rsidR="005D0E9D">
        <w:t xml:space="preserve"> </w:t>
      </w:r>
      <w:r w:rsidR="0089511B">
        <w:t>Gathering compilation information</w:t>
      </w:r>
      <w:bookmarkEnd w:id="52"/>
      <w:r w:rsidR="0089511B">
        <w:t xml:space="preserve"> </w:t>
      </w:r>
    </w:p>
    <w:p w14:paraId="52463800" w14:textId="26096425" w:rsidR="0088032E" w:rsidRDefault="0088032E" w:rsidP="0088032E">
      <w:r>
        <w:t>Corrected the issue whereby certain</w:t>
      </w:r>
      <w:r w:rsidR="0089511B">
        <w:t xml:space="preserve"> </w:t>
      </w:r>
      <w:r>
        <w:t xml:space="preserve">sections </w:t>
      </w:r>
      <w:r w:rsidR="0089511B">
        <w:t>within document 06.50 were mi</w:t>
      </w:r>
      <w:r w:rsidR="007011A9">
        <w:t xml:space="preserve">ssing the default procedures. </w:t>
      </w:r>
    </w:p>
    <w:p w14:paraId="4EBBB37A" w14:textId="5EBFC68B" w:rsidR="00974B54" w:rsidRDefault="00974B54" w:rsidP="00A2199F"/>
    <w:p w14:paraId="082F4374" w14:textId="4FCC4806" w:rsidR="003047E7" w:rsidRPr="003047E7" w:rsidRDefault="00974B54" w:rsidP="003047E7">
      <w:r>
        <w:br w:type="page"/>
      </w:r>
    </w:p>
    <w:p w14:paraId="2656BA82" w14:textId="6136E429" w:rsidR="00EA1A06" w:rsidRPr="00B85843" w:rsidRDefault="0CDEFB61" w:rsidP="00EA1A06">
      <w:pPr>
        <w:pStyle w:val="Heading1"/>
        <w:rPr>
          <w:rFonts w:asciiTheme="minorHAnsi" w:hAnsiTheme="minorHAnsi"/>
        </w:rPr>
      </w:pPr>
      <w:bookmarkStart w:id="53" w:name="_Toc211243179"/>
      <w:r w:rsidRPr="00B85843">
        <w:rPr>
          <w:rFonts w:asciiTheme="minorHAnsi" w:hAnsiTheme="minorHAnsi"/>
        </w:rPr>
        <w:lastRenderedPageBreak/>
        <w:t>Update</w:t>
      </w:r>
      <w:r w:rsidR="565C304A" w:rsidRPr="00B85843">
        <w:rPr>
          <w:rFonts w:asciiTheme="minorHAnsi" w:hAnsiTheme="minorHAnsi"/>
        </w:rPr>
        <w:t>d</w:t>
      </w:r>
      <w:r w:rsidR="00EA1A06" w:rsidRPr="00B85843">
        <w:rPr>
          <w:rFonts w:asciiTheme="minorHAnsi" w:hAnsiTheme="minorHAnsi"/>
        </w:rPr>
        <w:t xml:space="preserve"> document summary</w:t>
      </w:r>
      <w:bookmarkEnd w:id="53"/>
    </w:p>
    <w:p w14:paraId="55B267B2" w14:textId="5CA29121" w:rsidR="00C3499F" w:rsidRDefault="009F2267" w:rsidP="00C3499F">
      <w:pPr>
        <w:rPr>
          <w:rFonts w:ascii="Switzer" w:eastAsia="Switzer" w:hAnsi="Switzer" w:cs="Switzer"/>
        </w:rPr>
      </w:pPr>
      <w:r w:rsidRPr="00B85843">
        <w:rPr>
          <w:rFonts w:ascii="Switzer" w:eastAsia="Switzer" w:hAnsi="Switzer" w:cs="Switzer"/>
        </w:rPr>
        <w:t>The following documents will work as follow</w:t>
      </w:r>
      <w:r w:rsidR="00007FB0" w:rsidRPr="00B85843">
        <w:rPr>
          <w:rFonts w:ascii="Switzer" w:eastAsia="Switzer" w:hAnsi="Switzer" w:cs="Switzer"/>
        </w:rPr>
        <w:t>s</w:t>
      </w:r>
      <w:r w:rsidRPr="00B85843">
        <w:rPr>
          <w:rFonts w:ascii="Switzer" w:eastAsia="Switzer" w:hAnsi="Switzer" w:cs="Switzer"/>
        </w:rPr>
        <w:t xml:space="preserve"> on the update of firm templates from the previous market release as well as engagement files:</w:t>
      </w:r>
    </w:p>
    <w:p w14:paraId="6B8D6625" w14:textId="77777777" w:rsidR="009F2267" w:rsidRDefault="009F2267" w:rsidP="00C3499F"/>
    <w:tbl>
      <w:tblPr>
        <w:tblStyle w:val="CWA20221"/>
        <w:tblW w:w="8593" w:type="dxa"/>
        <w:tblLook w:val="0420" w:firstRow="1" w:lastRow="0" w:firstColumn="0" w:lastColumn="0" w:noHBand="0" w:noVBand="1"/>
      </w:tblPr>
      <w:tblGrid>
        <w:gridCol w:w="1165"/>
        <w:gridCol w:w="2835"/>
        <w:gridCol w:w="1701"/>
        <w:gridCol w:w="964"/>
        <w:gridCol w:w="964"/>
        <w:gridCol w:w="964"/>
      </w:tblGrid>
      <w:tr w:rsidR="00E60527" w:rsidRPr="006904ED" w14:paraId="4859117E" w14:textId="77777777" w:rsidTr="00F66D65">
        <w:trPr>
          <w:cnfStyle w:val="100000000000" w:firstRow="1" w:lastRow="0" w:firstColumn="0" w:lastColumn="0" w:oddVBand="0" w:evenVBand="0" w:oddHBand="0" w:evenHBand="0" w:firstRowFirstColumn="0" w:firstRowLastColumn="0" w:lastRowFirstColumn="0" w:lastRowLastColumn="0"/>
          <w:trHeight w:val="804"/>
          <w:tblHeader/>
        </w:trPr>
        <w:tc>
          <w:tcPr>
            <w:tcW w:w="1165" w:type="dxa"/>
            <w:noWrap/>
            <w:hideMark/>
          </w:tcPr>
          <w:p w14:paraId="368CA776" w14:textId="6C83BC6F" w:rsidR="006904ED" w:rsidRPr="006904ED" w:rsidRDefault="006904ED" w:rsidP="006904ED">
            <w:pPr>
              <w:rPr>
                <w:rFonts w:ascii="Switzer" w:eastAsia="Times New Roman" w:hAnsi="Switzer" w:cs="Calibri"/>
                <w:bCs/>
                <w:color w:val="FFFFFF"/>
                <w:lang w:eastAsia="en-ZA"/>
              </w:rPr>
            </w:pPr>
            <w:r w:rsidRPr="006904ED">
              <w:rPr>
                <w:rFonts w:ascii="Switzer" w:eastAsia="Times New Roman" w:hAnsi="Switzer" w:cs="Calibri"/>
                <w:bCs/>
                <w:color w:val="FFFFFF"/>
                <w:lang w:eastAsia="en-ZA"/>
              </w:rPr>
              <w:t>Number</w:t>
            </w:r>
            <w:r w:rsidR="00A516AB">
              <w:rPr>
                <w:rFonts w:ascii="Switzer" w:eastAsia="Times New Roman" w:hAnsi="Switzer" w:cs="Calibri"/>
                <w:bCs/>
                <w:color w:val="FFFFFF"/>
                <w:lang w:eastAsia="en-ZA"/>
              </w:rPr>
              <w:t xml:space="preserve"> </w:t>
            </w:r>
          </w:p>
        </w:tc>
        <w:tc>
          <w:tcPr>
            <w:tcW w:w="2835" w:type="dxa"/>
            <w:hideMark/>
          </w:tcPr>
          <w:p w14:paraId="4D01289E" w14:textId="77777777" w:rsidR="006904ED" w:rsidRPr="006904ED" w:rsidRDefault="006904ED" w:rsidP="006904ED">
            <w:pPr>
              <w:rPr>
                <w:rFonts w:ascii="Switzer" w:eastAsia="Times New Roman" w:hAnsi="Switzer" w:cs="Calibri"/>
                <w:bCs/>
                <w:color w:val="FFFFFF"/>
                <w:lang w:eastAsia="en-ZA"/>
              </w:rPr>
            </w:pPr>
            <w:r w:rsidRPr="006904ED">
              <w:rPr>
                <w:rFonts w:ascii="Switzer" w:eastAsia="Times New Roman" w:hAnsi="Switzer" w:cs="Calibri"/>
                <w:bCs/>
                <w:color w:val="FFFFFF"/>
                <w:lang w:eastAsia="en-ZA"/>
              </w:rPr>
              <w:t xml:space="preserve">Name </w:t>
            </w:r>
          </w:p>
        </w:tc>
        <w:tc>
          <w:tcPr>
            <w:tcW w:w="1701" w:type="dxa"/>
            <w:hideMark/>
          </w:tcPr>
          <w:p w14:paraId="40800B91" w14:textId="77777777" w:rsidR="006904ED" w:rsidRPr="006904ED" w:rsidRDefault="006904ED" w:rsidP="006904ED">
            <w:pPr>
              <w:rPr>
                <w:rFonts w:ascii="Switzer" w:eastAsia="Times New Roman" w:hAnsi="Switzer" w:cs="Calibri"/>
                <w:bCs/>
                <w:color w:val="FFFFFF"/>
                <w:lang w:eastAsia="en-ZA"/>
              </w:rPr>
            </w:pPr>
            <w:r w:rsidRPr="006904ED">
              <w:rPr>
                <w:rFonts w:ascii="Switzer" w:eastAsia="Times New Roman" w:hAnsi="Switzer" w:cs="Calibri"/>
                <w:bCs/>
                <w:color w:val="FFFFFF"/>
                <w:lang w:eastAsia="en-ZA"/>
              </w:rPr>
              <w:t xml:space="preserve">Type </w:t>
            </w:r>
          </w:p>
        </w:tc>
        <w:tc>
          <w:tcPr>
            <w:tcW w:w="964" w:type="dxa"/>
            <w:hideMark/>
          </w:tcPr>
          <w:p w14:paraId="0B488F2C" w14:textId="77777777" w:rsidR="006904ED" w:rsidRPr="006904ED" w:rsidRDefault="006904ED" w:rsidP="006904ED">
            <w:pPr>
              <w:jc w:val="center"/>
              <w:rPr>
                <w:rFonts w:ascii="Switzer" w:eastAsia="Times New Roman" w:hAnsi="Switzer" w:cs="Calibri"/>
                <w:bCs/>
                <w:color w:val="FFFFFF"/>
                <w:lang w:eastAsia="en-ZA"/>
              </w:rPr>
            </w:pPr>
            <w:r w:rsidRPr="006904ED">
              <w:rPr>
                <w:rFonts w:ascii="Switzer" w:eastAsia="Times New Roman" w:hAnsi="Switzer" w:cs="Calibri"/>
                <w:bCs/>
                <w:color w:val="FFFFFF"/>
                <w:lang w:eastAsia="en-ZA"/>
              </w:rPr>
              <w:t xml:space="preserve">Update in this version </w:t>
            </w:r>
          </w:p>
        </w:tc>
        <w:tc>
          <w:tcPr>
            <w:tcW w:w="964" w:type="dxa"/>
            <w:hideMark/>
          </w:tcPr>
          <w:p w14:paraId="79A9481F" w14:textId="77777777" w:rsidR="006904ED" w:rsidRPr="006904ED" w:rsidRDefault="006904ED" w:rsidP="006904ED">
            <w:pPr>
              <w:jc w:val="center"/>
              <w:rPr>
                <w:rFonts w:ascii="Switzer" w:eastAsia="Times New Roman" w:hAnsi="Switzer" w:cs="Calibri"/>
                <w:bCs/>
                <w:color w:val="FFFFFF"/>
                <w:lang w:eastAsia="en-ZA"/>
              </w:rPr>
            </w:pPr>
            <w:r w:rsidRPr="006904ED">
              <w:rPr>
                <w:rFonts w:ascii="Switzer" w:eastAsia="Times New Roman" w:hAnsi="Switzer" w:cs="Calibri"/>
                <w:bCs/>
                <w:color w:val="FFFFFF"/>
                <w:lang w:eastAsia="en-ZA"/>
              </w:rPr>
              <w:t xml:space="preserve">Retain data </w:t>
            </w:r>
          </w:p>
        </w:tc>
        <w:tc>
          <w:tcPr>
            <w:tcW w:w="964" w:type="dxa"/>
            <w:hideMark/>
          </w:tcPr>
          <w:p w14:paraId="6E40D5DA" w14:textId="77777777" w:rsidR="006904ED" w:rsidRPr="006904ED" w:rsidRDefault="006904ED" w:rsidP="006904ED">
            <w:pPr>
              <w:jc w:val="center"/>
              <w:rPr>
                <w:rFonts w:ascii="Switzer" w:eastAsia="Times New Roman" w:hAnsi="Switzer" w:cs="Calibri"/>
                <w:bCs/>
                <w:color w:val="FFFFFF"/>
                <w:lang w:eastAsia="en-ZA"/>
              </w:rPr>
            </w:pPr>
            <w:r w:rsidRPr="006904ED">
              <w:rPr>
                <w:rFonts w:ascii="Switzer" w:eastAsia="Times New Roman" w:hAnsi="Switzer" w:cs="Calibri"/>
                <w:bCs/>
                <w:color w:val="FFFFFF"/>
                <w:lang w:eastAsia="en-ZA"/>
              </w:rPr>
              <w:t xml:space="preserve">Retain some data </w:t>
            </w:r>
          </w:p>
        </w:tc>
      </w:tr>
      <w:tr w:rsidR="006904ED" w:rsidRPr="006904ED" w14:paraId="6AB79765" w14:textId="77777777" w:rsidTr="00F66D65">
        <w:trPr>
          <w:trHeight w:val="300"/>
        </w:trPr>
        <w:tc>
          <w:tcPr>
            <w:tcW w:w="8593" w:type="dxa"/>
            <w:gridSpan w:val="6"/>
            <w:noWrap/>
            <w:hideMark/>
          </w:tcPr>
          <w:p w14:paraId="1C00EE03" w14:textId="11F53C58"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Firm template set-up</w:t>
            </w:r>
            <w:r w:rsidR="00A516AB">
              <w:rPr>
                <w:rFonts w:ascii="Switzer" w:eastAsia="Times New Roman" w:hAnsi="Switzer" w:cs="Calibri"/>
                <w:color w:val="000000"/>
                <w:lang w:eastAsia="en-ZA"/>
              </w:rPr>
              <w:t xml:space="preserve"> </w:t>
            </w:r>
          </w:p>
        </w:tc>
      </w:tr>
      <w:tr w:rsidR="00C35815" w:rsidRPr="006904ED" w14:paraId="0A97289C" w14:textId="77777777" w:rsidTr="00F66D65">
        <w:trPr>
          <w:trHeight w:val="300"/>
        </w:trPr>
        <w:tc>
          <w:tcPr>
            <w:tcW w:w="1165" w:type="dxa"/>
            <w:noWrap/>
            <w:hideMark/>
          </w:tcPr>
          <w:p w14:paraId="2037E146" w14:textId="67685496"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FIRMSETT</w:t>
            </w:r>
          </w:p>
        </w:tc>
        <w:tc>
          <w:tcPr>
            <w:tcW w:w="2835" w:type="dxa"/>
            <w:hideMark/>
          </w:tcPr>
          <w:p w14:paraId="1AC9FD4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Probe Firm Settings </w:t>
            </w:r>
          </w:p>
        </w:tc>
        <w:tc>
          <w:tcPr>
            <w:tcW w:w="1701" w:type="dxa"/>
            <w:hideMark/>
          </w:tcPr>
          <w:p w14:paraId="5205F47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497F6B9E" w14:textId="77777777" w:rsidR="006904ED" w:rsidRPr="00215EFD" w:rsidRDefault="006904ED" w:rsidP="006904ED">
            <w:pPr>
              <w:jc w:val="center"/>
              <w:rPr>
                <w:rFonts w:ascii="Webdings" w:eastAsia="Times New Roman" w:hAnsi="Webdings" w:cs="Calibri"/>
                <w:color w:val="000000"/>
                <w:lang w:eastAsia="en-ZA"/>
              </w:rPr>
            </w:pPr>
            <w:r w:rsidRPr="00215EFD">
              <w:rPr>
                <w:rFonts w:ascii="Webdings" w:eastAsia="Times New Roman" w:hAnsi="Webdings" w:cs="Calibri"/>
                <w:color w:val="000000"/>
                <w:lang w:eastAsia="en-ZA"/>
              </w:rPr>
              <w:t>a</w:t>
            </w:r>
          </w:p>
        </w:tc>
        <w:tc>
          <w:tcPr>
            <w:tcW w:w="964" w:type="dxa"/>
            <w:hideMark/>
          </w:tcPr>
          <w:p w14:paraId="38505AB3" w14:textId="018DF102" w:rsidR="006904ED" w:rsidRPr="00215EFD" w:rsidRDefault="006904ED" w:rsidP="006904ED">
            <w:pPr>
              <w:jc w:val="center"/>
              <w:rPr>
                <w:rFonts w:ascii="Webdings" w:eastAsia="Times New Roman" w:hAnsi="Webdings" w:cs="Calibri"/>
                <w:color w:val="000000"/>
                <w:lang w:eastAsia="en-ZA"/>
              </w:rPr>
            </w:pPr>
          </w:p>
        </w:tc>
        <w:tc>
          <w:tcPr>
            <w:tcW w:w="964" w:type="dxa"/>
            <w:hideMark/>
          </w:tcPr>
          <w:p w14:paraId="7DB457BF" w14:textId="214750F5" w:rsidR="006904ED" w:rsidRPr="00215EFD" w:rsidRDefault="0062448D" w:rsidP="006904ED">
            <w:pPr>
              <w:jc w:val="center"/>
              <w:rPr>
                <w:rFonts w:ascii="Webdings" w:eastAsia="Times New Roman" w:hAnsi="Webdings" w:cs="Calibri"/>
                <w:color w:val="000000"/>
                <w:lang w:eastAsia="en-ZA"/>
              </w:rPr>
            </w:pPr>
            <w:r w:rsidRPr="00215EFD">
              <w:rPr>
                <w:rFonts w:ascii="Webdings" w:eastAsia="Times New Roman" w:hAnsi="Webdings" w:cs="Calibri"/>
                <w:color w:val="000000"/>
                <w:lang w:eastAsia="en-ZA"/>
              </w:rPr>
              <w:t>a</w:t>
            </w:r>
          </w:p>
        </w:tc>
      </w:tr>
      <w:tr w:rsidR="006904ED" w:rsidRPr="006904ED" w14:paraId="33C9CC1B" w14:textId="77777777" w:rsidTr="00F66D65">
        <w:trPr>
          <w:trHeight w:val="300"/>
        </w:trPr>
        <w:tc>
          <w:tcPr>
            <w:tcW w:w="8593" w:type="dxa"/>
            <w:gridSpan w:val="6"/>
            <w:noWrap/>
            <w:hideMark/>
          </w:tcPr>
          <w:p w14:paraId="4C0D42D5" w14:textId="0F98D5F1"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Financial statements</w:t>
            </w:r>
            <w:r w:rsidR="00A516AB">
              <w:rPr>
                <w:rFonts w:ascii="Switzer" w:eastAsia="Times New Roman" w:hAnsi="Switzer" w:cs="Calibri"/>
                <w:color w:val="000000"/>
                <w:lang w:eastAsia="en-ZA"/>
              </w:rPr>
              <w:t xml:space="preserve"> </w:t>
            </w:r>
          </w:p>
        </w:tc>
      </w:tr>
      <w:tr w:rsidR="006904ED" w:rsidRPr="006904ED" w14:paraId="4B7F2D09" w14:textId="77777777" w:rsidTr="00F66D65">
        <w:trPr>
          <w:trHeight w:val="300"/>
        </w:trPr>
        <w:tc>
          <w:tcPr>
            <w:tcW w:w="8593" w:type="dxa"/>
            <w:gridSpan w:val="6"/>
            <w:noWrap/>
            <w:hideMark/>
          </w:tcPr>
          <w:p w14:paraId="5FA802C5" w14:textId="3A356689"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Financial statement schedules and minutes</w:t>
            </w:r>
            <w:r w:rsidR="00A516AB">
              <w:rPr>
                <w:rFonts w:ascii="Switzer" w:eastAsia="Times New Roman" w:hAnsi="Switzer" w:cs="Calibri"/>
                <w:color w:val="000000"/>
                <w:lang w:eastAsia="en-ZA"/>
              </w:rPr>
              <w:t xml:space="preserve"> </w:t>
            </w:r>
          </w:p>
        </w:tc>
      </w:tr>
      <w:tr w:rsidR="00A07BC7" w:rsidRPr="006904ED" w14:paraId="723F54CA" w14:textId="77777777" w:rsidTr="00F66D65">
        <w:trPr>
          <w:trHeight w:val="300"/>
        </w:trPr>
        <w:tc>
          <w:tcPr>
            <w:tcW w:w="1165" w:type="dxa"/>
            <w:noWrap/>
            <w:hideMark/>
          </w:tcPr>
          <w:p w14:paraId="68EF9A91" w14:textId="720BB8D9"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871708">
              <w:rPr>
                <w:rFonts w:ascii="Switzer" w:eastAsia="Times New Roman" w:hAnsi="Switzer" w:cs="Calibri"/>
                <w:color w:val="000000"/>
                <w:lang w:eastAsia="en-ZA"/>
              </w:rPr>
              <w:t>0</w:t>
            </w:r>
            <w:r w:rsidR="006904ED" w:rsidRPr="006904ED">
              <w:rPr>
                <w:rFonts w:ascii="Switzer" w:eastAsia="Times New Roman" w:hAnsi="Switzer" w:cs="Calibri"/>
                <w:color w:val="000000"/>
                <w:lang w:eastAsia="en-ZA"/>
              </w:rPr>
              <w:t xml:space="preserve">1.60 </w:t>
            </w:r>
          </w:p>
        </w:tc>
        <w:tc>
          <w:tcPr>
            <w:tcW w:w="2835" w:type="dxa"/>
            <w:noWrap/>
            <w:hideMark/>
          </w:tcPr>
          <w:p w14:paraId="4B09A6E2" w14:textId="399C1C11"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Minutes</w:t>
            </w:r>
            <w:r w:rsidR="00A516AB">
              <w:rPr>
                <w:rFonts w:ascii="Switzer" w:eastAsia="Times New Roman" w:hAnsi="Switzer" w:cs="Calibri"/>
                <w:color w:val="000000"/>
                <w:lang w:eastAsia="en-ZA"/>
              </w:rPr>
              <w:t xml:space="preserve"> </w:t>
            </w:r>
          </w:p>
        </w:tc>
        <w:tc>
          <w:tcPr>
            <w:tcW w:w="1701" w:type="dxa"/>
            <w:noWrap/>
            <w:hideMark/>
          </w:tcPr>
          <w:p w14:paraId="4C540FC1" w14:textId="183E3E2E"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Letter</w:t>
            </w:r>
            <w:r w:rsidR="00A516AB">
              <w:rPr>
                <w:rFonts w:ascii="Switzer" w:eastAsia="Times New Roman" w:hAnsi="Switzer" w:cs="Calibri"/>
                <w:color w:val="000000"/>
                <w:lang w:eastAsia="en-ZA"/>
              </w:rPr>
              <w:t xml:space="preserve"> </w:t>
            </w:r>
          </w:p>
        </w:tc>
        <w:tc>
          <w:tcPr>
            <w:tcW w:w="964" w:type="dxa"/>
            <w:noWrap/>
            <w:hideMark/>
          </w:tcPr>
          <w:p w14:paraId="4FED4F48" w14:textId="215A18A4" w:rsidR="006904ED" w:rsidRPr="00215EFD" w:rsidRDefault="006904ED" w:rsidP="00E60527">
            <w:pPr>
              <w:jc w:val="center"/>
              <w:rPr>
                <w:rFonts w:ascii="Webdings" w:eastAsia="Times New Roman" w:hAnsi="Webdings" w:cs="Calibri"/>
                <w:color w:val="000000"/>
                <w:lang w:eastAsia="en-ZA"/>
              </w:rPr>
            </w:pPr>
          </w:p>
        </w:tc>
        <w:tc>
          <w:tcPr>
            <w:tcW w:w="964" w:type="dxa"/>
            <w:noWrap/>
            <w:hideMark/>
          </w:tcPr>
          <w:p w14:paraId="5E0753C6" w14:textId="3F2A1328" w:rsidR="006904ED" w:rsidRPr="00215EFD" w:rsidRDefault="006904ED" w:rsidP="00E60527">
            <w:pPr>
              <w:jc w:val="center"/>
              <w:rPr>
                <w:rFonts w:ascii="Webdings" w:eastAsia="Times New Roman" w:hAnsi="Webdings" w:cs="Calibri"/>
                <w:color w:val="000000"/>
                <w:lang w:eastAsia="en-ZA"/>
              </w:rPr>
            </w:pPr>
          </w:p>
        </w:tc>
        <w:tc>
          <w:tcPr>
            <w:tcW w:w="964" w:type="dxa"/>
            <w:noWrap/>
            <w:hideMark/>
          </w:tcPr>
          <w:p w14:paraId="5A25ABDE" w14:textId="07A077D2" w:rsidR="006904ED" w:rsidRPr="00215EFD" w:rsidRDefault="00E60527" w:rsidP="00E60527">
            <w:pPr>
              <w:jc w:val="center"/>
              <w:rPr>
                <w:rFonts w:ascii="Webdings" w:eastAsia="Times New Roman" w:hAnsi="Webdings" w:cs="Calibri"/>
                <w:color w:val="000000"/>
                <w:lang w:eastAsia="en-ZA"/>
              </w:rPr>
            </w:pPr>
            <w:r w:rsidRPr="00215EFD">
              <w:rPr>
                <w:rFonts w:ascii="Webdings" w:eastAsia="Times New Roman" w:hAnsi="Webdings" w:cs="Calibri"/>
                <w:color w:val="000000"/>
                <w:lang w:eastAsia="en-ZA"/>
              </w:rPr>
              <w:t>a</w:t>
            </w:r>
          </w:p>
        </w:tc>
      </w:tr>
      <w:tr w:rsidR="006904ED" w:rsidRPr="006904ED" w14:paraId="02AEC118" w14:textId="77777777" w:rsidTr="00F66D65">
        <w:trPr>
          <w:trHeight w:val="300"/>
        </w:trPr>
        <w:tc>
          <w:tcPr>
            <w:tcW w:w="8593" w:type="dxa"/>
            <w:gridSpan w:val="6"/>
            <w:noWrap/>
            <w:hideMark/>
          </w:tcPr>
          <w:p w14:paraId="02A4ADDE" w14:textId="1B52477D"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Compilation engagement</w:t>
            </w:r>
            <w:r w:rsidR="00A516AB">
              <w:rPr>
                <w:rFonts w:ascii="Switzer" w:eastAsia="Times New Roman" w:hAnsi="Switzer" w:cs="Calibri"/>
                <w:color w:val="000000"/>
                <w:lang w:eastAsia="en-ZA"/>
              </w:rPr>
              <w:t xml:space="preserve"> </w:t>
            </w:r>
          </w:p>
        </w:tc>
      </w:tr>
      <w:tr w:rsidR="006904ED" w:rsidRPr="006904ED" w14:paraId="797EF164" w14:textId="77777777" w:rsidTr="00F66D65">
        <w:trPr>
          <w:trHeight w:val="300"/>
        </w:trPr>
        <w:tc>
          <w:tcPr>
            <w:tcW w:w="8593" w:type="dxa"/>
            <w:gridSpan w:val="6"/>
            <w:noWrap/>
            <w:hideMark/>
          </w:tcPr>
          <w:p w14:paraId="053265FB" w14:textId="4B48C742"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Finalisation</w:t>
            </w:r>
            <w:r w:rsidR="00A516AB">
              <w:rPr>
                <w:rFonts w:ascii="Switzer" w:eastAsia="Times New Roman" w:hAnsi="Switzer" w:cs="Calibri"/>
                <w:color w:val="000000"/>
                <w:lang w:eastAsia="en-ZA"/>
              </w:rPr>
              <w:t xml:space="preserve"> </w:t>
            </w:r>
          </w:p>
        </w:tc>
      </w:tr>
      <w:tr w:rsidR="00C35815" w:rsidRPr="006904ED" w14:paraId="4C83B0B0" w14:textId="77777777" w:rsidTr="00F66D65">
        <w:trPr>
          <w:trHeight w:val="300"/>
        </w:trPr>
        <w:tc>
          <w:tcPr>
            <w:tcW w:w="1165" w:type="dxa"/>
            <w:noWrap/>
            <w:hideMark/>
          </w:tcPr>
          <w:p w14:paraId="15FF9024"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06.00 </w:t>
            </w:r>
          </w:p>
        </w:tc>
        <w:tc>
          <w:tcPr>
            <w:tcW w:w="2835" w:type="dxa"/>
            <w:hideMark/>
          </w:tcPr>
          <w:p w14:paraId="084976CB"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Practitioner sign-off </w:t>
            </w:r>
          </w:p>
        </w:tc>
        <w:tc>
          <w:tcPr>
            <w:tcW w:w="1701" w:type="dxa"/>
            <w:hideMark/>
          </w:tcPr>
          <w:p w14:paraId="055F08B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29DD1198" w14:textId="0D14EC58" w:rsidR="006904ED" w:rsidRPr="00215EFD" w:rsidRDefault="006904ED" w:rsidP="006904ED">
            <w:pPr>
              <w:jc w:val="center"/>
              <w:rPr>
                <w:rFonts w:ascii="Webdings" w:eastAsia="Times New Roman" w:hAnsi="Webdings" w:cs="Calibri"/>
                <w:color w:val="000000"/>
                <w:lang w:eastAsia="en-ZA"/>
              </w:rPr>
            </w:pPr>
          </w:p>
        </w:tc>
        <w:tc>
          <w:tcPr>
            <w:tcW w:w="964" w:type="dxa"/>
            <w:hideMark/>
          </w:tcPr>
          <w:p w14:paraId="20F8BCE7" w14:textId="1659C07E" w:rsidR="006904ED" w:rsidRPr="00215EFD" w:rsidRDefault="00B22EB2" w:rsidP="006904ED">
            <w:pPr>
              <w:jc w:val="center"/>
              <w:rPr>
                <w:rFonts w:ascii="Webdings" w:eastAsia="Times New Roman" w:hAnsi="Webdings" w:cs="Calibri"/>
                <w:color w:val="000000"/>
                <w:lang w:eastAsia="en-ZA"/>
              </w:rPr>
            </w:pPr>
            <w:r w:rsidRPr="00215EFD">
              <w:rPr>
                <w:rFonts w:ascii="Webdings" w:eastAsia="Times New Roman" w:hAnsi="Webdings" w:cs="Calibri"/>
                <w:color w:val="000000"/>
                <w:lang w:eastAsia="en-ZA"/>
              </w:rPr>
              <w:t>a</w:t>
            </w:r>
          </w:p>
        </w:tc>
        <w:tc>
          <w:tcPr>
            <w:tcW w:w="964" w:type="dxa"/>
            <w:hideMark/>
          </w:tcPr>
          <w:p w14:paraId="0173A4BE" w14:textId="1A30A3F0" w:rsidR="006904ED" w:rsidRPr="00215EFD" w:rsidRDefault="006904ED" w:rsidP="006904ED">
            <w:pPr>
              <w:jc w:val="center"/>
              <w:rPr>
                <w:rFonts w:ascii="Webdings" w:eastAsia="Times New Roman" w:hAnsi="Webdings" w:cs="Calibri"/>
                <w:color w:val="000000"/>
                <w:lang w:eastAsia="en-ZA"/>
              </w:rPr>
            </w:pPr>
          </w:p>
        </w:tc>
      </w:tr>
      <w:tr w:rsidR="00C35815" w:rsidRPr="006904ED" w14:paraId="76F9C52F" w14:textId="77777777" w:rsidTr="00F66D65">
        <w:trPr>
          <w:trHeight w:val="300"/>
        </w:trPr>
        <w:tc>
          <w:tcPr>
            <w:tcW w:w="1165" w:type="dxa"/>
            <w:noWrap/>
            <w:hideMark/>
          </w:tcPr>
          <w:p w14:paraId="731E3B7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06.10 </w:t>
            </w:r>
          </w:p>
        </w:tc>
        <w:tc>
          <w:tcPr>
            <w:tcW w:w="2835" w:type="dxa"/>
            <w:hideMark/>
          </w:tcPr>
          <w:p w14:paraId="69DBF5E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Compilation letter of representation </w:t>
            </w:r>
          </w:p>
        </w:tc>
        <w:tc>
          <w:tcPr>
            <w:tcW w:w="1701" w:type="dxa"/>
            <w:hideMark/>
          </w:tcPr>
          <w:p w14:paraId="3675AF9B"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Letter </w:t>
            </w:r>
          </w:p>
        </w:tc>
        <w:tc>
          <w:tcPr>
            <w:tcW w:w="964" w:type="dxa"/>
            <w:hideMark/>
          </w:tcPr>
          <w:p w14:paraId="5BDE9D7B" w14:textId="77777777" w:rsidR="006904ED" w:rsidRPr="00215EFD" w:rsidRDefault="006904ED" w:rsidP="006904ED">
            <w:pPr>
              <w:jc w:val="center"/>
              <w:rPr>
                <w:rFonts w:ascii="Webdings" w:eastAsia="Times New Roman" w:hAnsi="Webdings" w:cs="Calibri"/>
                <w:color w:val="000000"/>
                <w:lang w:eastAsia="en-ZA"/>
              </w:rPr>
            </w:pPr>
            <w:r w:rsidRPr="00215EFD">
              <w:rPr>
                <w:rFonts w:ascii="Webdings" w:eastAsia="Times New Roman" w:hAnsi="Webdings" w:cs="Calibri"/>
                <w:color w:val="000000"/>
                <w:lang w:eastAsia="en-ZA"/>
              </w:rPr>
              <w:t xml:space="preserve"> </w:t>
            </w:r>
          </w:p>
        </w:tc>
        <w:tc>
          <w:tcPr>
            <w:tcW w:w="964" w:type="dxa"/>
            <w:hideMark/>
          </w:tcPr>
          <w:p w14:paraId="064C5F2A" w14:textId="76BBB58C" w:rsidR="006904ED" w:rsidRPr="00215EFD" w:rsidRDefault="00E46CCB" w:rsidP="006904ED">
            <w:pPr>
              <w:jc w:val="center"/>
              <w:rPr>
                <w:rFonts w:ascii="Webdings" w:eastAsia="Times New Roman" w:hAnsi="Webdings" w:cs="Calibri"/>
                <w:color w:val="000000"/>
                <w:lang w:eastAsia="en-ZA"/>
              </w:rPr>
            </w:pPr>
            <w:r w:rsidRPr="00215EFD">
              <w:rPr>
                <w:rFonts w:ascii="Webdings" w:eastAsia="Times New Roman" w:hAnsi="Webdings" w:cs="Calibri"/>
                <w:color w:val="000000"/>
                <w:lang w:eastAsia="en-ZA"/>
              </w:rPr>
              <w:t>a</w:t>
            </w:r>
          </w:p>
        </w:tc>
        <w:tc>
          <w:tcPr>
            <w:tcW w:w="964" w:type="dxa"/>
            <w:hideMark/>
          </w:tcPr>
          <w:p w14:paraId="3AEB7BD1" w14:textId="570DED33" w:rsidR="006904ED" w:rsidRPr="00215EFD" w:rsidRDefault="006904ED" w:rsidP="006904ED">
            <w:pPr>
              <w:jc w:val="center"/>
              <w:rPr>
                <w:rFonts w:ascii="Webdings" w:eastAsia="Times New Roman" w:hAnsi="Webdings" w:cs="Calibri"/>
                <w:color w:val="000000"/>
                <w:lang w:eastAsia="en-ZA"/>
              </w:rPr>
            </w:pPr>
          </w:p>
        </w:tc>
      </w:tr>
      <w:tr w:rsidR="006904ED" w:rsidRPr="006904ED" w14:paraId="3388E468" w14:textId="77777777" w:rsidTr="00F66D65">
        <w:trPr>
          <w:trHeight w:val="300"/>
        </w:trPr>
        <w:tc>
          <w:tcPr>
            <w:tcW w:w="8593" w:type="dxa"/>
            <w:gridSpan w:val="6"/>
            <w:noWrap/>
            <w:hideMark/>
          </w:tcPr>
          <w:p w14:paraId="670E881E" w14:textId="21331B1E"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Pre-engagement planning</w:t>
            </w:r>
            <w:r w:rsidR="00A516AB">
              <w:rPr>
                <w:rFonts w:ascii="Switzer" w:eastAsia="Times New Roman" w:hAnsi="Switzer" w:cs="Calibri"/>
                <w:color w:val="000000"/>
                <w:lang w:eastAsia="en-ZA"/>
              </w:rPr>
              <w:t xml:space="preserve"> </w:t>
            </w:r>
          </w:p>
        </w:tc>
      </w:tr>
      <w:tr w:rsidR="00C35815" w:rsidRPr="006904ED" w14:paraId="7C47D74E" w14:textId="77777777" w:rsidTr="00F66D65">
        <w:trPr>
          <w:trHeight w:val="300"/>
        </w:trPr>
        <w:tc>
          <w:tcPr>
            <w:tcW w:w="1165" w:type="dxa"/>
            <w:noWrap/>
            <w:hideMark/>
          </w:tcPr>
          <w:p w14:paraId="25AF26C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06.20 </w:t>
            </w:r>
          </w:p>
        </w:tc>
        <w:tc>
          <w:tcPr>
            <w:tcW w:w="2835" w:type="dxa"/>
            <w:hideMark/>
          </w:tcPr>
          <w:p w14:paraId="4B6F4E3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Compilation engagement evaluation </w:t>
            </w:r>
          </w:p>
        </w:tc>
        <w:tc>
          <w:tcPr>
            <w:tcW w:w="1701" w:type="dxa"/>
            <w:hideMark/>
          </w:tcPr>
          <w:p w14:paraId="0818C7D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39B627A4" w14:textId="21650691" w:rsidR="006904ED" w:rsidRPr="00215EFD" w:rsidRDefault="006904ED" w:rsidP="006904ED">
            <w:pPr>
              <w:jc w:val="center"/>
              <w:rPr>
                <w:rFonts w:ascii="Webdings" w:eastAsia="Times New Roman" w:hAnsi="Webdings" w:cs="Calibri"/>
                <w:color w:val="000000"/>
                <w:lang w:eastAsia="en-ZA"/>
              </w:rPr>
            </w:pPr>
          </w:p>
        </w:tc>
        <w:tc>
          <w:tcPr>
            <w:tcW w:w="964" w:type="dxa"/>
            <w:hideMark/>
          </w:tcPr>
          <w:p w14:paraId="1C1B9772" w14:textId="188A9CF0" w:rsidR="006904ED" w:rsidRPr="00215EFD" w:rsidRDefault="00AF064F" w:rsidP="006904ED">
            <w:pPr>
              <w:jc w:val="center"/>
              <w:rPr>
                <w:rFonts w:ascii="Webdings" w:eastAsia="Times New Roman" w:hAnsi="Webdings" w:cs="Calibri"/>
                <w:color w:val="000000"/>
                <w:lang w:eastAsia="en-ZA"/>
              </w:rPr>
            </w:pPr>
            <w:r w:rsidRPr="00215EFD">
              <w:rPr>
                <w:rFonts w:ascii="Webdings" w:eastAsia="Times New Roman" w:hAnsi="Webdings" w:cs="Calibri"/>
                <w:color w:val="000000"/>
                <w:lang w:eastAsia="en-ZA"/>
              </w:rPr>
              <w:t>a</w:t>
            </w:r>
          </w:p>
        </w:tc>
        <w:tc>
          <w:tcPr>
            <w:tcW w:w="964" w:type="dxa"/>
            <w:hideMark/>
          </w:tcPr>
          <w:p w14:paraId="698DB439" w14:textId="1EF7EF15" w:rsidR="006904ED" w:rsidRPr="00215EFD" w:rsidRDefault="006904ED" w:rsidP="006904ED">
            <w:pPr>
              <w:jc w:val="center"/>
              <w:rPr>
                <w:rFonts w:ascii="Webdings" w:eastAsia="Times New Roman" w:hAnsi="Webdings" w:cs="Calibri"/>
                <w:color w:val="000000"/>
                <w:lang w:eastAsia="en-ZA"/>
              </w:rPr>
            </w:pPr>
          </w:p>
        </w:tc>
      </w:tr>
      <w:tr w:rsidR="00C35815" w:rsidRPr="006904ED" w14:paraId="76D0E0E2" w14:textId="77777777" w:rsidTr="00F66D65">
        <w:trPr>
          <w:trHeight w:val="300"/>
        </w:trPr>
        <w:tc>
          <w:tcPr>
            <w:tcW w:w="1165" w:type="dxa"/>
            <w:noWrap/>
            <w:hideMark/>
          </w:tcPr>
          <w:p w14:paraId="6B1BBB0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06.21 </w:t>
            </w:r>
          </w:p>
        </w:tc>
        <w:tc>
          <w:tcPr>
            <w:tcW w:w="2835" w:type="dxa"/>
            <w:hideMark/>
          </w:tcPr>
          <w:p w14:paraId="21E3DB5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Compilation engagement letter </w:t>
            </w:r>
          </w:p>
        </w:tc>
        <w:tc>
          <w:tcPr>
            <w:tcW w:w="1701" w:type="dxa"/>
            <w:hideMark/>
          </w:tcPr>
          <w:p w14:paraId="3D621E3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Letter </w:t>
            </w:r>
          </w:p>
        </w:tc>
        <w:tc>
          <w:tcPr>
            <w:tcW w:w="964" w:type="dxa"/>
            <w:hideMark/>
          </w:tcPr>
          <w:p w14:paraId="782E6272" w14:textId="3BB9BD58" w:rsidR="006904ED" w:rsidRPr="00215EFD" w:rsidRDefault="006904ED" w:rsidP="006904ED">
            <w:pPr>
              <w:jc w:val="center"/>
              <w:rPr>
                <w:rFonts w:ascii="Webdings" w:eastAsia="Times New Roman" w:hAnsi="Webdings" w:cs="Calibri"/>
                <w:color w:val="000000"/>
                <w:lang w:eastAsia="en-ZA"/>
              </w:rPr>
            </w:pPr>
          </w:p>
        </w:tc>
        <w:tc>
          <w:tcPr>
            <w:tcW w:w="964" w:type="dxa"/>
            <w:hideMark/>
          </w:tcPr>
          <w:p w14:paraId="2683A547" w14:textId="3C9F12BF" w:rsidR="006904ED" w:rsidRPr="00215EFD" w:rsidRDefault="00AF064F" w:rsidP="006904ED">
            <w:pPr>
              <w:jc w:val="center"/>
              <w:rPr>
                <w:rFonts w:ascii="Webdings" w:eastAsia="Times New Roman" w:hAnsi="Webdings" w:cs="Calibri"/>
                <w:color w:val="000000"/>
                <w:lang w:eastAsia="en-ZA"/>
              </w:rPr>
            </w:pPr>
            <w:r w:rsidRPr="00215EFD">
              <w:rPr>
                <w:rFonts w:ascii="Webdings" w:eastAsia="Times New Roman" w:hAnsi="Webdings" w:cs="Calibri"/>
                <w:color w:val="000000"/>
                <w:lang w:eastAsia="en-ZA"/>
              </w:rPr>
              <w:t>a</w:t>
            </w:r>
          </w:p>
        </w:tc>
        <w:tc>
          <w:tcPr>
            <w:tcW w:w="964" w:type="dxa"/>
            <w:hideMark/>
          </w:tcPr>
          <w:p w14:paraId="236863FF" w14:textId="44D78964" w:rsidR="006904ED" w:rsidRPr="00215EFD" w:rsidRDefault="006904ED" w:rsidP="006904ED">
            <w:pPr>
              <w:jc w:val="center"/>
              <w:rPr>
                <w:rFonts w:ascii="Webdings" w:eastAsia="Times New Roman" w:hAnsi="Webdings" w:cs="Calibri"/>
                <w:color w:val="000000"/>
                <w:lang w:eastAsia="en-ZA"/>
              </w:rPr>
            </w:pPr>
          </w:p>
        </w:tc>
      </w:tr>
      <w:tr w:rsidR="00C35815" w:rsidRPr="006904ED" w14:paraId="2941D3EC" w14:textId="77777777" w:rsidTr="00F66D65">
        <w:trPr>
          <w:trHeight w:val="300"/>
        </w:trPr>
        <w:tc>
          <w:tcPr>
            <w:tcW w:w="1165" w:type="dxa"/>
            <w:noWrap/>
            <w:hideMark/>
          </w:tcPr>
          <w:p w14:paraId="4650479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06.50 </w:t>
            </w:r>
          </w:p>
        </w:tc>
        <w:tc>
          <w:tcPr>
            <w:tcW w:w="2835" w:type="dxa"/>
            <w:hideMark/>
          </w:tcPr>
          <w:p w14:paraId="10D7780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Gathering compilation information </w:t>
            </w:r>
          </w:p>
        </w:tc>
        <w:tc>
          <w:tcPr>
            <w:tcW w:w="1701" w:type="dxa"/>
            <w:hideMark/>
          </w:tcPr>
          <w:p w14:paraId="3525386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6FF2A628" w14:textId="5FA1BC8C" w:rsidR="006904ED" w:rsidRPr="00215EFD" w:rsidRDefault="006904ED" w:rsidP="006904ED">
            <w:pPr>
              <w:jc w:val="center"/>
              <w:rPr>
                <w:rFonts w:ascii="Webdings" w:eastAsia="Times New Roman" w:hAnsi="Webdings" w:cs="Calibri"/>
                <w:color w:val="000000"/>
                <w:lang w:eastAsia="en-ZA"/>
              </w:rPr>
            </w:pPr>
          </w:p>
        </w:tc>
        <w:tc>
          <w:tcPr>
            <w:tcW w:w="964" w:type="dxa"/>
            <w:hideMark/>
          </w:tcPr>
          <w:p w14:paraId="4ADD3056" w14:textId="00FE7C7C" w:rsidR="006904ED" w:rsidRPr="00215EFD" w:rsidRDefault="00215EFD" w:rsidP="006904ED">
            <w:pPr>
              <w:jc w:val="center"/>
              <w:rPr>
                <w:rFonts w:ascii="Webdings" w:eastAsia="Times New Roman" w:hAnsi="Webdings" w:cs="Calibri"/>
                <w:color w:val="000000"/>
                <w:lang w:eastAsia="en-ZA"/>
              </w:rPr>
            </w:pPr>
            <w:r>
              <w:rPr>
                <w:rFonts w:ascii="Webdings" w:eastAsia="Times New Roman" w:hAnsi="Webdings" w:cs="Calibri"/>
                <w:color w:val="000000"/>
                <w:lang w:eastAsia="en-ZA"/>
              </w:rPr>
              <w:t>a</w:t>
            </w:r>
          </w:p>
        </w:tc>
        <w:tc>
          <w:tcPr>
            <w:tcW w:w="964" w:type="dxa"/>
            <w:hideMark/>
          </w:tcPr>
          <w:p w14:paraId="22942AFC" w14:textId="3DFA428A" w:rsidR="006904ED" w:rsidRPr="00215EFD" w:rsidRDefault="006904ED" w:rsidP="006904ED">
            <w:pPr>
              <w:jc w:val="center"/>
              <w:rPr>
                <w:rFonts w:ascii="Webdings" w:eastAsia="Times New Roman" w:hAnsi="Webdings" w:cs="Calibri"/>
                <w:color w:val="000000"/>
                <w:lang w:eastAsia="en-ZA"/>
              </w:rPr>
            </w:pPr>
          </w:p>
        </w:tc>
      </w:tr>
      <w:tr w:rsidR="006904ED" w:rsidRPr="006904ED" w14:paraId="0E40BF56" w14:textId="77777777" w:rsidTr="00F66D65">
        <w:trPr>
          <w:trHeight w:val="300"/>
        </w:trPr>
        <w:tc>
          <w:tcPr>
            <w:tcW w:w="8593" w:type="dxa"/>
            <w:gridSpan w:val="6"/>
            <w:noWrap/>
            <w:hideMark/>
          </w:tcPr>
          <w:p w14:paraId="5D6BDE6C" w14:textId="73E31759"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Leadsheets and work programs</w:t>
            </w:r>
            <w:r w:rsidR="00A516AB">
              <w:rPr>
                <w:rFonts w:ascii="Switzer" w:eastAsia="Times New Roman" w:hAnsi="Switzer" w:cs="Calibri"/>
                <w:color w:val="000000"/>
                <w:lang w:eastAsia="en-ZA"/>
              </w:rPr>
              <w:t xml:space="preserve"> </w:t>
            </w:r>
          </w:p>
        </w:tc>
      </w:tr>
      <w:tr w:rsidR="00C35815" w:rsidRPr="00410DA2" w14:paraId="300EFB47" w14:textId="77777777" w:rsidTr="00F66D65">
        <w:trPr>
          <w:trHeight w:val="300"/>
        </w:trPr>
        <w:tc>
          <w:tcPr>
            <w:tcW w:w="1165" w:type="dxa"/>
            <w:noWrap/>
            <w:hideMark/>
          </w:tcPr>
          <w:p w14:paraId="64F9018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07.300 </w:t>
            </w:r>
          </w:p>
        </w:tc>
        <w:tc>
          <w:tcPr>
            <w:tcW w:w="2835" w:type="dxa"/>
            <w:hideMark/>
          </w:tcPr>
          <w:p w14:paraId="3FBBCC11" w14:textId="77777777" w:rsidR="006904ED" w:rsidRPr="00D2768F" w:rsidRDefault="006904ED" w:rsidP="006904ED">
            <w:pPr>
              <w:rPr>
                <w:rFonts w:ascii="Switzer" w:eastAsia="Times New Roman" w:hAnsi="Switzer" w:cs="Calibri"/>
                <w:color w:val="000000"/>
                <w:lang w:val="fr-FR" w:eastAsia="en-ZA"/>
              </w:rPr>
            </w:pPr>
            <w:r w:rsidRPr="00D2768F">
              <w:rPr>
                <w:rFonts w:ascii="Switzer" w:eastAsia="Times New Roman" w:hAnsi="Switzer" w:cs="Calibri"/>
                <w:color w:val="000000"/>
                <w:lang w:val="fr-FR" w:eastAsia="en-ZA"/>
              </w:rPr>
              <w:t xml:space="preserve">Non-current assets compilation program </w:t>
            </w:r>
          </w:p>
        </w:tc>
        <w:tc>
          <w:tcPr>
            <w:tcW w:w="1701" w:type="dxa"/>
            <w:hideMark/>
          </w:tcPr>
          <w:p w14:paraId="22907AF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Work program </w:t>
            </w:r>
          </w:p>
        </w:tc>
        <w:tc>
          <w:tcPr>
            <w:tcW w:w="964" w:type="dxa"/>
            <w:hideMark/>
          </w:tcPr>
          <w:p w14:paraId="1BCA7149" w14:textId="607EA1D9" w:rsidR="006904ED" w:rsidRPr="00410DA2" w:rsidRDefault="006904ED" w:rsidP="006904ED">
            <w:pPr>
              <w:jc w:val="center"/>
              <w:rPr>
                <w:rFonts w:ascii="Webdings" w:eastAsia="Times New Roman" w:hAnsi="Webdings" w:cs="Calibri"/>
                <w:color w:val="000000"/>
                <w:lang w:eastAsia="en-ZA"/>
              </w:rPr>
            </w:pPr>
          </w:p>
        </w:tc>
        <w:tc>
          <w:tcPr>
            <w:tcW w:w="964" w:type="dxa"/>
            <w:hideMark/>
          </w:tcPr>
          <w:p w14:paraId="4068B44B" w14:textId="7AAE305B" w:rsidR="006904ED" w:rsidRPr="00410DA2" w:rsidRDefault="008A5102" w:rsidP="006904ED">
            <w:pPr>
              <w:jc w:val="center"/>
              <w:rPr>
                <w:rFonts w:ascii="Webdings" w:eastAsia="Times New Roman" w:hAnsi="Webdings" w:cs="Calibri"/>
                <w:color w:val="000000"/>
                <w:lang w:eastAsia="en-ZA"/>
              </w:rPr>
            </w:pPr>
            <w:r w:rsidRPr="00215EFD">
              <w:rPr>
                <w:rFonts w:ascii="Webdings" w:eastAsia="Times New Roman" w:hAnsi="Webdings" w:cs="Calibri"/>
                <w:color w:val="000000"/>
                <w:lang w:eastAsia="en-ZA"/>
              </w:rPr>
              <w:t>a</w:t>
            </w:r>
          </w:p>
        </w:tc>
        <w:tc>
          <w:tcPr>
            <w:tcW w:w="964" w:type="dxa"/>
            <w:hideMark/>
          </w:tcPr>
          <w:p w14:paraId="0BD9729F" w14:textId="353E8FDB" w:rsidR="006904ED" w:rsidRPr="00410DA2" w:rsidRDefault="006904ED" w:rsidP="006904ED">
            <w:pPr>
              <w:jc w:val="center"/>
              <w:rPr>
                <w:rFonts w:ascii="Webdings" w:eastAsia="Times New Roman" w:hAnsi="Webdings" w:cs="Calibri"/>
                <w:color w:val="000000"/>
                <w:lang w:eastAsia="en-ZA"/>
              </w:rPr>
            </w:pPr>
          </w:p>
        </w:tc>
      </w:tr>
      <w:tr w:rsidR="00C35815" w:rsidRPr="00410DA2" w14:paraId="7B5F9634" w14:textId="77777777" w:rsidTr="00F66D65">
        <w:trPr>
          <w:trHeight w:val="300"/>
        </w:trPr>
        <w:tc>
          <w:tcPr>
            <w:tcW w:w="1165" w:type="dxa"/>
            <w:noWrap/>
            <w:hideMark/>
          </w:tcPr>
          <w:p w14:paraId="49CAB18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07.400 </w:t>
            </w:r>
          </w:p>
        </w:tc>
        <w:tc>
          <w:tcPr>
            <w:tcW w:w="2835" w:type="dxa"/>
            <w:hideMark/>
          </w:tcPr>
          <w:p w14:paraId="00086C1F"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Current assets compilation program </w:t>
            </w:r>
          </w:p>
        </w:tc>
        <w:tc>
          <w:tcPr>
            <w:tcW w:w="1701" w:type="dxa"/>
            <w:hideMark/>
          </w:tcPr>
          <w:p w14:paraId="5E2894F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Work program </w:t>
            </w:r>
          </w:p>
        </w:tc>
        <w:tc>
          <w:tcPr>
            <w:tcW w:w="964" w:type="dxa"/>
            <w:hideMark/>
          </w:tcPr>
          <w:p w14:paraId="55E787F2" w14:textId="7513FA9D" w:rsidR="006904ED" w:rsidRPr="00410DA2" w:rsidRDefault="006904ED" w:rsidP="006904ED">
            <w:pPr>
              <w:jc w:val="center"/>
              <w:rPr>
                <w:rFonts w:ascii="Webdings" w:eastAsia="Times New Roman" w:hAnsi="Webdings" w:cs="Calibri"/>
                <w:color w:val="000000"/>
                <w:lang w:eastAsia="en-ZA"/>
              </w:rPr>
            </w:pPr>
          </w:p>
        </w:tc>
        <w:tc>
          <w:tcPr>
            <w:tcW w:w="964" w:type="dxa"/>
            <w:hideMark/>
          </w:tcPr>
          <w:p w14:paraId="2E572994" w14:textId="26EE530F" w:rsidR="006904ED" w:rsidRPr="00410DA2" w:rsidRDefault="008A5102" w:rsidP="006904ED">
            <w:pPr>
              <w:jc w:val="center"/>
              <w:rPr>
                <w:rFonts w:ascii="Webdings" w:eastAsia="Times New Roman" w:hAnsi="Webdings" w:cs="Calibri"/>
                <w:color w:val="000000"/>
                <w:lang w:eastAsia="en-ZA"/>
              </w:rPr>
            </w:pPr>
            <w:r w:rsidRPr="00215EFD">
              <w:rPr>
                <w:rFonts w:ascii="Webdings" w:eastAsia="Times New Roman" w:hAnsi="Webdings" w:cs="Calibri"/>
                <w:color w:val="000000"/>
                <w:lang w:eastAsia="en-ZA"/>
              </w:rPr>
              <w:t>a</w:t>
            </w:r>
          </w:p>
        </w:tc>
        <w:tc>
          <w:tcPr>
            <w:tcW w:w="964" w:type="dxa"/>
            <w:hideMark/>
          </w:tcPr>
          <w:p w14:paraId="60E2E45C" w14:textId="3C218778" w:rsidR="006904ED" w:rsidRPr="00410DA2" w:rsidRDefault="006904ED" w:rsidP="006904ED">
            <w:pPr>
              <w:jc w:val="center"/>
              <w:rPr>
                <w:rFonts w:ascii="Webdings" w:eastAsia="Times New Roman" w:hAnsi="Webdings" w:cs="Calibri"/>
                <w:color w:val="000000"/>
                <w:lang w:eastAsia="en-ZA"/>
              </w:rPr>
            </w:pPr>
          </w:p>
        </w:tc>
      </w:tr>
      <w:tr w:rsidR="00C35815" w:rsidRPr="00410DA2" w14:paraId="2BC2DF0D" w14:textId="77777777" w:rsidTr="00F66D65">
        <w:trPr>
          <w:trHeight w:val="300"/>
        </w:trPr>
        <w:tc>
          <w:tcPr>
            <w:tcW w:w="1165" w:type="dxa"/>
            <w:noWrap/>
            <w:hideMark/>
          </w:tcPr>
          <w:p w14:paraId="1D12419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07.500 </w:t>
            </w:r>
          </w:p>
        </w:tc>
        <w:tc>
          <w:tcPr>
            <w:tcW w:w="2835" w:type="dxa"/>
            <w:hideMark/>
          </w:tcPr>
          <w:p w14:paraId="606B7C65" w14:textId="77777777" w:rsidR="006904ED" w:rsidRPr="00D2768F" w:rsidRDefault="006904ED" w:rsidP="006904ED">
            <w:pPr>
              <w:rPr>
                <w:rFonts w:ascii="Switzer" w:eastAsia="Times New Roman" w:hAnsi="Switzer" w:cs="Calibri"/>
                <w:color w:val="000000"/>
                <w:lang w:val="fr-FR" w:eastAsia="en-ZA"/>
              </w:rPr>
            </w:pPr>
            <w:r w:rsidRPr="00D2768F">
              <w:rPr>
                <w:rFonts w:ascii="Switzer" w:eastAsia="Times New Roman" w:hAnsi="Switzer" w:cs="Calibri"/>
                <w:color w:val="000000"/>
                <w:lang w:val="fr-FR" w:eastAsia="en-ZA"/>
              </w:rPr>
              <w:t>Non-current liabilities compilation program</w:t>
            </w:r>
          </w:p>
        </w:tc>
        <w:tc>
          <w:tcPr>
            <w:tcW w:w="1701" w:type="dxa"/>
            <w:hideMark/>
          </w:tcPr>
          <w:p w14:paraId="16902B8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Work program </w:t>
            </w:r>
          </w:p>
        </w:tc>
        <w:tc>
          <w:tcPr>
            <w:tcW w:w="964" w:type="dxa"/>
            <w:hideMark/>
          </w:tcPr>
          <w:p w14:paraId="33E27EAF" w14:textId="1A8251BF" w:rsidR="006904ED" w:rsidRPr="00410DA2" w:rsidRDefault="006904ED" w:rsidP="006904ED">
            <w:pPr>
              <w:jc w:val="center"/>
              <w:rPr>
                <w:rFonts w:ascii="Webdings" w:eastAsia="Times New Roman" w:hAnsi="Webdings" w:cs="Calibri"/>
                <w:color w:val="000000"/>
                <w:lang w:eastAsia="en-ZA"/>
              </w:rPr>
            </w:pPr>
          </w:p>
        </w:tc>
        <w:tc>
          <w:tcPr>
            <w:tcW w:w="964" w:type="dxa"/>
            <w:hideMark/>
          </w:tcPr>
          <w:p w14:paraId="1322D299" w14:textId="0B34A637" w:rsidR="006904ED" w:rsidRPr="00410DA2" w:rsidRDefault="008A5102" w:rsidP="006904ED">
            <w:pPr>
              <w:jc w:val="center"/>
              <w:rPr>
                <w:rFonts w:ascii="Webdings" w:eastAsia="Times New Roman" w:hAnsi="Webdings" w:cs="Calibri"/>
                <w:color w:val="000000"/>
                <w:lang w:eastAsia="en-ZA"/>
              </w:rPr>
            </w:pPr>
            <w:r w:rsidRPr="00215EFD">
              <w:rPr>
                <w:rFonts w:ascii="Webdings" w:eastAsia="Times New Roman" w:hAnsi="Webdings" w:cs="Calibri"/>
                <w:color w:val="000000"/>
                <w:lang w:eastAsia="en-ZA"/>
              </w:rPr>
              <w:t>a</w:t>
            </w:r>
          </w:p>
        </w:tc>
        <w:tc>
          <w:tcPr>
            <w:tcW w:w="964" w:type="dxa"/>
            <w:hideMark/>
          </w:tcPr>
          <w:p w14:paraId="39F5F4F3" w14:textId="6D56E84C" w:rsidR="006904ED" w:rsidRPr="00410DA2" w:rsidRDefault="006904ED" w:rsidP="006904ED">
            <w:pPr>
              <w:jc w:val="center"/>
              <w:rPr>
                <w:rFonts w:ascii="Webdings" w:eastAsia="Times New Roman" w:hAnsi="Webdings" w:cs="Calibri"/>
                <w:color w:val="000000"/>
                <w:lang w:eastAsia="en-ZA"/>
              </w:rPr>
            </w:pPr>
          </w:p>
        </w:tc>
      </w:tr>
      <w:tr w:rsidR="00C35815" w:rsidRPr="00410DA2" w14:paraId="7925BE2B" w14:textId="77777777" w:rsidTr="00F66D65">
        <w:trPr>
          <w:trHeight w:val="300"/>
        </w:trPr>
        <w:tc>
          <w:tcPr>
            <w:tcW w:w="1165" w:type="dxa"/>
            <w:noWrap/>
            <w:hideMark/>
          </w:tcPr>
          <w:p w14:paraId="6DF3C83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07.600 </w:t>
            </w:r>
          </w:p>
        </w:tc>
        <w:tc>
          <w:tcPr>
            <w:tcW w:w="2835" w:type="dxa"/>
            <w:hideMark/>
          </w:tcPr>
          <w:p w14:paraId="3C54E5A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Current liabilities compilation program</w:t>
            </w:r>
          </w:p>
        </w:tc>
        <w:tc>
          <w:tcPr>
            <w:tcW w:w="1701" w:type="dxa"/>
            <w:hideMark/>
          </w:tcPr>
          <w:p w14:paraId="1FFB4BA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0692158C" w14:textId="1486D7D8" w:rsidR="006904ED" w:rsidRPr="00410DA2" w:rsidRDefault="006904ED" w:rsidP="006904ED">
            <w:pPr>
              <w:jc w:val="center"/>
              <w:rPr>
                <w:rFonts w:ascii="Webdings" w:eastAsia="Times New Roman" w:hAnsi="Webdings" w:cs="Calibri"/>
                <w:color w:val="000000"/>
                <w:lang w:eastAsia="en-ZA"/>
              </w:rPr>
            </w:pPr>
          </w:p>
        </w:tc>
        <w:tc>
          <w:tcPr>
            <w:tcW w:w="964" w:type="dxa"/>
            <w:hideMark/>
          </w:tcPr>
          <w:p w14:paraId="2D51411A" w14:textId="7E8489B6" w:rsidR="006904ED" w:rsidRPr="00410DA2" w:rsidRDefault="008A5102" w:rsidP="006904ED">
            <w:pPr>
              <w:jc w:val="center"/>
              <w:rPr>
                <w:rFonts w:ascii="Webdings" w:eastAsia="Times New Roman" w:hAnsi="Webdings" w:cs="Calibri"/>
                <w:color w:val="000000"/>
                <w:lang w:eastAsia="en-ZA"/>
              </w:rPr>
            </w:pPr>
            <w:r w:rsidRPr="00215EFD">
              <w:rPr>
                <w:rFonts w:ascii="Webdings" w:eastAsia="Times New Roman" w:hAnsi="Webdings" w:cs="Calibri"/>
                <w:color w:val="000000"/>
                <w:lang w:eastAsia="en-ZA"/>
              </w:rPr>
              <w:t>a</w:t>
            </w:r>
          </w:p>
        </w:tc>
        <w:tc>
          <w:tcPr>
            <w:tcW w:w="964" w:type="dxa"/>
            <w:hideMark/>
          </w:tcPr>
          <w:p w14:paraId="213B407D" w14:textId="2C0A697B" w:rsidR="006904ED" w:rsidRPr="00410DA2" w:rsidRDefault="006904ED" w:rsidP="006904ED">
            <w:pPr>
              <w:jc w:val="center"/>
              <w:rPr>
                <w:rFonts w:ascii="Webdings" w:eastAsia="Times New Roman" w:hAnsi="Webdings" w:cs="Calibri"/>
                <w:color w:val="000000"/>
                <w:lang w:eastAsia="en-ZA"/>
              </w:rPr>
            </w:pPr>
          </w:p>
        </w:tc>
      </w:tr>
      <w:tr w:rsidR="00C35815" w:rsidRPr="00410DA2" w14:paraId="18C9E53B" w14:textId="77777777" w:rsidTr="00F66D65">
        <w:trPr>
          <w:trHeight w:val="300"/>
        </w:trPr>
        <w:tc>
          <w:tcPr>
            <w:tcW w:w="1165" w:type="dxa"/>
            <w:noWrap/>
            <w:hideMark/>
          </w:tcPr>
          <w:p w14:paraId="37FD71C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07.700 </w:t>
            </w:r>
          </w:p>
        </w:tc>
        <w:tc>
          <w:tcPr>
            <w:tcW w:w="2835" w:type="dxa"/>
            <w:hideMark/>
          </w:tcPr>
          <w:p w14:paraId="1101D5F4"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Income and expenditure compilation program </w:t>
            </w:r>
          </w:p>
        </w:tc>
        <w:tc>
          <w:tcPr>
            <w:tcW w:w="1701" w:type="dxa"/>
            <w:hideMark/>
          </w:tcPr>
          <w:p w14:paraId="0E79A72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Work program </w:t>
            </w:r>
          </w:p>
        </w:tc>
        <w:tc>
          <w:tcPr>
            <w:tcW w:w="964" w:type="dxa"/>
            <w:hideMark/>
          </w:tcPr>
          <w:p w14:paraId="6C0DDE13" w14:textId="14132993" w:rsidR="006904ED" w:rsidRPr="00410DA2" w:rsidRDefault="006904ED" w:rsidP="006904ED">
            <w:pPr>
              <w:jc w:val="center"/>
              <w:rPr>
                <w:rFonts w:ascii="Webdings" w:eastAsia="Times New Roman" w:hAnsi="Webdings" w:cs="Calibri"/>
                <w:color w:val="000000"/>
                <w:lang w:eastAsia="en-ZA"/>
              </w:rPr>
            </w:pPr>
          </w:p>
        </w:tc>
        <w:tc>
          <w:tcPr>
            <w:tcW w:w="964" w:type="dxa"/>
            <w:hideMark/>
          </w:tcPr>
          <w:p w14:paraId="6B0D8279" w14:textId="7305023E" w:rsidR="006904ED" w:rsidRPr="00410DA2" w:rsidRDefault="008A5102" w:rsidP="006904ED">
            <w:pPr>
              <w:jc w:val="center"/>
              <w:rPr>
                <w:rFonts w:ascii="Webdings" w:eastAsia="Times New Roman" w:hAnsi="Webdings" w:cs="Calibri"/>
                <w:color w:val="000000"/>
                <w:lang w:eastAsia="en-ZA"/>
              </w:rPr>
            </w:pPr>
            <w:r w:rsidRPr="00215EFD">
              <w:rPr>
                <w:rFonts w:ascii="Webdings" w:eastAsia="Times New Roman" w:hAnsi="Webdings" w:cs="Calibri"/>
                <w:color w:val="000000"/>
                <w:lang w:eastAsia="en-ZA"/>
              </w:rPr>
              <w:t>a</w:t>
            </w:r>
          </w:p>
        </w:tc>
        <w:tc>
          <w:tcPr>
            <w:tcW w:w="964" w:type="dxa"/>
            <w:hideMark/>
          </w:tcPr>
          <w:p w14:paraId="00535AAA" w14:textId="267D5972" w:rsidR="006904ED" w:rsidRPr="00410DA2" w:rsidRDefault="006904ED" w:rsidP="006904ED">
            <w:pPr>
              <w:jc w:val="center"/>
              <w:rPr>
                <w:rFonts w:ascii="Webdings" w:eastAsia="Times New Roman" w:hAnsi="Webdings" w:cs="Calibri"/>
                <w:color w:val="000000"/>
                <w:lang w:eastAsia="en-ZA"/>
              </w:rPr>
            </w:pPr>
          </w:p>
        </w:tc>
      </w:tr>
      <w:tr w:rsidR="00C35815" w:rsidRPr="00410DA2" w14:paraId="737342F5" w14:textId="77777777" w:rsidTr="00F66D65">
        <w:trPr>
          <w:trHeight w:val="300"/>
        </w:trPr>
        <w:tc>
          <w:tcPr>
            <w:tcW w:w="1165" w:type="dxa"/>
            <w:noWrap/>
            <w:hideMark/>
          </w:tcPr>
          <w:p w14:paraId="146BC82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07.800 </w:t>
            </w:r>
          </w:p>
        </w:tc>
        <w:tc>
          <w:tcPr>
            <w:tcW w:w="2835" w:type="dxa"/>
            <w:hideMark/>
          </w:tcPr>
          <w:p w14:paraId="05E9449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Equity compilation program</w:t>
            </w:r>
          </w:p>
        </w:tc>
        <w:tc>
          <w:tcPr>
            <w:tcW w:w="1701" w:type="dxa"/>
            <w:hideMark/>
          </w:tcPr>
          <w:p w14:paraId="60F9B73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Work program </w:t>
            </w:r>
          </w:p>
        </w:tc>
        <w:tc>
          <w:tcPr>
            <w:tcW w:w="964" w:type="dxa"/>
            <w:hideMark/>
          </w:tcPr>
          <w:p w14:paraId="66F5D0BC" w14:textId="3E2EB768" w:rsidR="006904ED" w:rsidRPr="00410DA2" w:rsidRDefault="006904ED" w:rsidP="006904ED">
            <w:pPr>
              <w:jc w:val="center"/>
              <w:rPr>
                <w:rFonts w:ascii="Webdings" w:eastAsia="Times New Roman" w:hAnsi="Webdings" w:cs="Calibri"/>
                <w:color w:val="000000"/>
                <w:lang w:eastAsia="en-ZA"/>
              </w:rPr>
            </w:pPr>
          </w:p>
        </w:tc>
        <w:tc>
          <w:tcPr>
            <w:tcW w:w="964" w:type="dxa"/>
            <w:hideMark/>
          </w:tcPr>
          <w:p w14:paraId="7F55AAF6" w14:textId="3A9BF1B6" w:rsidR="006904ED" w:rsidRPr="00410DA2" w:rsidRDefault="008A5102" w:rsidP="006904ED">
            <w:pPr>
              <w:jc w:val="center"/>
              <w:rPr>
                <w:rFonts w:ascii="Webdings" w:eastAsia="Times New Roman" w:hAnsi="Webdings" w:cs="Calibri"/>
                <w:color w:val="000000"/>
                <w:lang w:eastAsia="en-ZA"/>
              </w:rPr>
            </w:pPr>
            <w:r w:rsidRPr="00215EFD">
              <w:rPr>
                <w:rFonts w:ascii="Webdings" w:eastAsia="Times New Roman" w:hAnsi="Webdings" w:cs="Calibri"/>
                <w:color w:val="000000"/>
                <w:lang w:eastAsia="en-ZA"/>
              </w:rPr>
              <w:t>a</w:t>
            </w:r>
          </w:p>
        </w:tc>
        <w:tc>
          <w:tcPr>
            <w:tcW w:w="964" w:type="dxa"/>
            <w:hideMark/>
          </w:tcPr>
          <w:p w14:paraId="148CAA70" w14:textId="31DD2203" w:rsidR="006904ED" w:rsidRPr="00410DA2" w:rsidRDefault="006904ED" w:rsidP="006904ED">
            <w:pPr>
              <w:jc w:val="center"/>
              <w:rPr>
                <w:rFonts w:ascii="Webdings" w:eastAsia="Times New Roman" w:hAnsi="Webdings" w:cs="Calibri"/>
                <w:color w:val="000000"/>
                <w:lang w:eastAsia="en-ZA"/>
              </w:rPr>
            </w:pPr>
          </w:p>
        </w:tc>
      </w:tr>
      <w:tr w:rsidR="00C35815" w:rsidRPr="00410DA2" w14:paraId="064AFDD2" w14:textId="77777777" w:rsidTr="00F66D65">
        <w:trPr>
          <w:trHeight w:val="300"/>
        </w:trPr>
        <w:tc>
          <w:tcPr>
            <w:tcW w:w="1165" w:type="dxa"/>
            <w:noWrap/>
            <w:hideMark/>
          </w:tcPr>
          <w:p w14:paraId="27DC9AA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07.850 </w:t>
            </w:r>
          </w:p>
        </w:tc>
        <w:tc>
          <w:tcPr>
            <w:tcW w:w="2835" w:type="dxa"/>
            <w:hideMark/>
          </w:tcPr>
          <w:p w14:paraId="5525D70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Other disclosures compilation program </w:t>
            </w:r>
          </w:p>
        </w:tc>
        <w:tc>
          <w:tcPr>
            <w:tcW w:w="1701" w:type="dxa"/>
            <w:hideMark/>
          </w:tcPr>
          <w:p w14:paraId="27B60F24"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Work program </w:t>
            </w:r>
          </w:p>
        </w:tc>
        <w:tc>
          <w:tcPr>
            <w:tcW w:w="964" w:type="dxa"/>
            <w:hideMark/>
          </w:tcPr>
          <w:p w14:paraId="0E6FA063" w14:textId="213EE3CE" w:rsidR="006904ED" w:rsidRPr="00410DA2" w:rsidRDefault="006904ED" w:rsidP="006904ED">
            <w:pPr>
              <w:jc w:val="center"/>
              <w:rPr>
                <w:rFonts w:ascii="Webdings" w:eastAsia="Times New Roman" w:hAnsi="Webdings" w:cs="Calibri"/>
                <w:color w:val="000000"/>
                <w:lang w:eastAsia="en-ZA"/>
              </w:rPr>
            </w:pPr>
          </w:p>
        </w:tc>
        <w:tc>
          <w:tcPr>
            <w:tcW w:w="964" w:type="dxa"/>
            <w:hideMark/>
          </w:tcPr>
          <w:p w14:paraId="6B68B44E" w14:textId="6B39078D" w:rsidR="006904ED" w:rsidRPr="00410DA2" w:rsidRDefault="008A5102" w:rsidP="006904ED">
            <w:pPr>
              <w:jc w:val="center"/>
              <w:rPr>
                <w:rFonts w:ascii="Webdings" w:eastAsia="Times New Roman" w:hAnsi="Webdings" w:cs="Calibri"/>
                <w:color w:val="000000"/>
                <w:lang w:eastAsia="en-ZA"/>
              </w:rPr>
            </w:pPr>
            <w:r w:rsidRPr="00215EFD">
              <w:rPr>
                <w:rFonts w:ascii="Webdings" w:eastAsia="Times New Roman" w:hAnsi="Webdings" w:cs="Calibri"/>
                <w:color w:val="000000"/>
                <w:lang w:eastAsia="en-ZA"/>
              </w:rPr>
              <w:t>a</w:t>
            </w:r>
          </w:p>
        </w:tc>
        <w:tc>
          <w:tcPr>
            <w:tcW w:w="964" w:type="dxa"/>
            <w:hideMark/>
          </w:tcPr>
          <w:p w14:paraId="2AD9F2F9" w14:textId="0B6E9E64" w:rsidR="006904ED" w:rsidRPr="00410DA2" w:rsidRDefault="006904ED" w:rsidP="006904ED">
            <w:pPr>
              <w:jc w:val="center"/>
              <w:rPr>
                <w:rFonts w:ascii="Webdings" w:eastAsia="Times New Roman" w:hAnsi="Webdings" w:cs="Calibri"/>
                <w:color w:val="000000"/>
                <w:lang w:eastAsia="en-ZA"/>
              </w:rPr>
            </w:pPr>
          </w:p>
        </w:tc>
      </w:tr>
      <w:tr w:rsidR="006904ED" w:rsidRPr="006904ED" w14:paraId="1AF38159" w14:textId="77777777" w:rsidTr="00F66D65">
        <w:trPr>
          <w:trHeight w:val="300"/>
        </w:trPr>
        <w:tc>
          <w:tcPr>
            <w:tcW w:w="8593" w:type="dxa"/>
            <w:gridSpan w:val="6"/>
            <w:noWrap/>
            <w:hideMark/>
          </w:tcPr>
          <w:p w14:paraId="05F82015" w14:textId="28B93DCC"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Engagement working papers</w:t>
            </w:r>
            <w:r w:rsidR="00A516AB">
              <w:rPr>
                <w:rFonts w:ascii="Switzer" w:eastAsia="Times New Roman" w:hAnsi="Switzer" w:cs="Calibri"/>
                <w:color w:val="000000"/>
                <w:lang w:eastAsia="en-ZA"/>
              </w:rPr>
              <w:t xml:space="preserve"> </w:t>
            </w:r>
          </w:p>
        </w:tc>
      </w:tr>
      <w:tr w:rsidR="006904ED" w:rsidRPr="006904ED" w14:paraId="03CE120D" w14:textId="77777777" w:rsidTr="00F66D65">
        <w:trPr>
          <w:trHeight w:val="300"/>
        </w:trPr>
        <w:tc>
          <w:tcPr>
            <w:tcW w:w="8593" w:type="dxa"/>
            <w:gridSpan w:val="6"/>
            <w:noWrap/>
            <w:hideMark/>
          </w:tcPr>
          <w:p w14:paraId="0AB60442" w14:textId="277BC0AC"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Finalisation</w:t>
            </w:r>
            <w:r w:rsidR="00A516AB">
              <w:rPr>
                <w:rFonts w:ascii="Switzer" w:eastAsia="Times New Roman" w:hAnsi="Switzer" w:cs="Calibri"/>
                <w:color w:val="000000"/>
                <w:lang w:eastAsia="en-ZA"/>
              </w:rPr>
              <w:t xml:space="preserve"> </w:t>
            </w:r>
          </w:p>
        </w:tc>
      </w:tr>
      <w:tr w:rsidR="00C35815" w:rsidRPr="006904ED" w14:paraId="5AC91AE5" w14:textId="77777777" w:rsidTr="00F66D65">
        <w:trPr>
          <w:trHeight w:val="300"/>
        </w:trPr>
        <w:tc>
          <w:tcPr>
            <w:tcW w:w="1165" w:type="dxa"/>
            <w:noWrap/>
            <w:hideMark/>
          </w:tcPr>
          <w:p w14:paraId="1397276F"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02.00 </w:t>
            </w:r>
          </w:p>
        </w:tc>
        <w:tc>
          <w:tcPr>
            <w:tcW w:w="2835" w:type="dxa"/>
            <w:hideMark/>
          </w:tcPr>
          <w:p w14:paraId="28D0955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Partner sign-off </w:t>
            </w:r>
          </w:p>
        </w:tc>
        <w:tc>
          <w:tcPr>
            <w:tcW w:w="1701" w:type="dxa"/>
            <w:hideMark/>
          </w:tcPr>
          <w:p w14:paraId="64FDA6B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Letter </w:t>
            </w:r>
          </w:p>
        </w:tc>
        <w:tc>
          <w:tcPr>
            <w:tcW w:w="964" w:type="dxa"/>
            <w:hideMark/>
          </w:tcPr>
          <w:p w14:paraId="71F15CDF"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5384BF29"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26A67451" w14:textId="2DBF18E1" w:rsidR="006904ED" w:rsidRPr="006904ED" w:rsidRDefault="00AA64EF" w:rsidP="006904ED">
            <w:pPr>
              <w:jc w:val="center"/>
              <w:rPr>
                <w:rFonts w:ascii="Webdings" w:eastAsia="Times New Roman" w:hAnsi="Webdings" w:cs="Calibri"/>
                <w:color w:val="000000"/>
                <w:lang w:eastAsia="en-ZA"/>
              </w:rPr>
            </w:pPr>
            <w:r w:rsidRPr="00215EFD">
              <w:rPr>
                <w:rFonts w:ascii="Webdings" w:eastAsia="Times New Roman" w:hAnsi="Webdings" w:cs="Calibri"/>
                <w:color w:val="000000"/>
                <w:lang w:eastAsia="en-ZA"/>
              </w:rPr>
              <w:t>a</w:t>
            </w:r>
            <w:r w:rsidR="006904ED" w:rsidRPr="006904ED">
              <w:rPr>
                <w:rFonts w:ascii="Webdings" w:eastAsia="Times New Roman" w:hAnsi="Times New Roman" w:cs="Calibri"/>
                <w:color w:val="000000"/>
                <w:lang w:eastAsia="en-ZA"/>
              </w:rPr>
              <w:t> </w:t>
            </w:r>
          </w:p>
        </w:tc>
      </w:tr>
      <w:tr w:rsidR="00C35815" w:rsidRPr="006904ED" w14:paraId="777F7984" w14:textId="77777777" w:rsidTr="00F66D65">
        <w:trPr>
          <w:trHeight w:val="300"/>
        </w:trPr>
        <w:tc>
          <w:tcPr>
            <w:tcW w:w="1165" w:type="dxa"/>
            <w:noWrap/>
            <w:hideMark/>
          </w:tcPr>
          <w:p w14:paraId="7019AA5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02.05 </w:t>
            </w:r>
          </w:p>
        </w:tc>
        <w:tc>
          <w:tcPr>
            <w:tcW w:w="2835" w:type="dxa"/>
            <w:hideMark/>
          </w:tcPr>
          <w:p w14:paraId="23A9B68F"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Engagement team declaration</w:t>
            </w:r>
          </w:p>
        </w:tc>
        <w:tc>
          <w:tcPr>
            <w:tcW w:w="1701" w:type="dxa"/>
            <w:hideMark/>
          </w:tcPr>
          <w:p w14:paraId="40CD60B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Checklist</w:t>
            </w:r>
          </w:p>
        </w:tc>
        <w:tc>
          <w:tcPr>
            <w:tcW w:w="964" w:type="dxa"/>
            <w:hideMark/>
          </w:tcPr>
          <w:p w14:paraId="220350DA"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744179E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0EEEBAC3" w14:textId="7D60DCB1" w:rsidR="006904ED" w:rsidRPr="006904ED" w:rsidRDefault="00AA64EF" w:rsidP="006904ED">
            <w:pPr>
              <w:jc w:val="center"/>
              <w:rPr>
                <w:rFonts w:ascii="Webdings" w:eastAsia="Times New Roman" w:hAnsi="Webdings" w:cs="Calibri"/>
                <w:color w:val="000000"/>
                <w:lang w:eastAsia="en-ZA"/>
              </w:rPr>
            </w:pPr>
            <w:r w:rsidRPr="00215EFD">
              <w:rPr>
                <w:rFonts w:ascii="Webdings" w:eastAsia="Times New Roman" w:hAnsi="Webdings" w:cs="Calibri"/>
                <w:color w:val="000000"/>
                <w:lang w:eastAsia="en-ZA"/>
              </w:rPr>
              <w:t>a</w:t>
            </w:r>
            <w:r w:rsidR="006904ED" w:rsidRPr="006904ED">
              <w:rPr>
                <w:rFonts w:ascii="Webdings" w:eastAsia="Times New Roman" w:hAnsi="Times New Roman" w:cs="Calibri"/>
                <w:color w:val="000000"/>
                <w:lang w:eastAsia="en-ZA"/>
              </w:rPr>
              <w:t> </w:t>
            </w:r>
          </w:p>
        </w:tc>
      </w:tr>
      <w:tr w:rsidR="00C35815" w:rsidRPr="006904ED" w14:paraId="7462AB27" w14:textId="77777777" w:rsidTr="00F66D65">
        <w:trPr>
          <w:trHeight w:val="300"/>
        </w:trPr>
        <w:tc>
          <w:tcPr>
            <w:tcW w:w="1165" w:type="dxa"/>
            <w:noWrap/>
            <w:hideMark/>
          </w:tcPr>
          <w:p w14:paraId="7065C35F"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02.10 </w:t>
            </w:r>
          </w:p>
        </w:tc>
        <w:tc>
          <w:tcPr>
            <w:tcW w:w="2835" w:type="dxa"/>
            <w:hideMark/>
          </w:tcPr>
          <w:p w14:paraId="0B050E9F"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Subsequent events work program </w:t>
            </w:r>
          </w:p>
        </w:tc>
        <w:tc>
          <w:tcPr>
            <w:tcW w:w="1701" w:type="dxa"/>
            <w:hideMark/>
          </w:tcPr>
          <w:p w14:paraId="5C0EAE0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3A36E1D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6683B246" w14:textId="30C355AB" w:rsidR="006904ED" w:rsidRPr="006904ED" w:rsidRDefault="00AA64EF" w:rsidP="006904ED">
            <w:pPr>
              <w:jc w:val="center"/>
              <w:rPr>
                <w:rFonts w:ascii="Webdings" w:eastAsia="Times New Roman" w:hAnsi="Webdings" w:cs="Calibri"/>
                <w:color w:val="000000"/>
                <w:lang w:eastAsia="en-ZA"/>
              </w:rPr>
            </w:pPr>
            <w:r w:rsidRPr="00215EFD">
              <w:rPr>
                <w:rFonts w:ascii="Webdings" w:eastAsia="Times New Roman" w:hAnsi="Webdings" w:cs="Calibri"/>
                <w:color w:val="000000"/>
                <w:lang w:eastAsia="en-ZA"/>
              </w:rPr>
              <w:t>a</w:t>
            </w:r>
            <w:r w:rsidR="006904ED" w:rsidRPr="006904ED">
              <w:rPr>
                <w:rFonts w:ascii="Webdings" w:eastAsia="Times New Roman" w:hAnsi="Times New Roman" w:cs="Calibri"/>
                <w:color w:val="000000"/>
                <w:lang w:eastAsia="en-ZA"/>
              </w:rPr>
              <w:t> </w:t>
            </w:r>
          </w:p>
        </w:tc>
        <w:tc>
          <w:tcPr>
            <w:tcW w:w="964" w:type="dxa"/>
            <w:hideMark/>
          </w:tcPr>
          <w:p w14:paraId="655B233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5CCB5AF0" w14:textId="77777777" w:rsidTr="00F66D65">
        <w:trPr>
          <w:trHeight w:val="300"/>
        </w:trPr>
        <w:tc>
          <w:tcPr>
            <w:tcW w:w="1165" w:type="dxa"/>
            <w:noWrap/>
            <w:hideMark/>
          </w:tcPr>
          <w:p w14:paraId="084CDD8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lastRenderedPageBreak/>
              <w:t xml:space="preserve"> 02.20 </w:t>
            </w:r>
          </w:p>
        </w:tc>
        <w:tc>
          <w:tcPr>
            <w:tcW w:w="2835" w:type="dxa"/>
            <w:hideMark/>
          </w:tcPr>
          <w:p w14:paraId="07DB15F4"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Going concern conclusion </w:t>
            </w:r>
          </w:p>
        </w:tc>
        <w:tc>
          <w:tcPr>
            <w:tcW w:w="1701" w:type="dxa"/>
            <w:hideMark/>
          </w:tcPr>
          <w:p w14:paraId="7AE5F4E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62F2064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79E7DE6E" w14:textId="189160F4" w:rsidR="006904ED" w:rsidRPr="006904ED" w:rsidRDefault="005E5947"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F4D1FD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5E56CC21" w14:textId="77777777" w:rsidTr="00F66D65">
        <w:trPr>
          <w:trHeight w:val="300"/>
        </w:trPr>
        <w:tc>
          <w:tcPr>
            <w:tcW w:w="1165" w:type="dxa"/>
            <w:noWrap/>
            <w:hideMark/>
          </w:tcPr>
          <w:p w14:paraId="006C8F3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02.22 </w:t>
            </w:r>
          </w:p>
        </w:tc>
        <w:tc>
          <w:tcPr>
            <w:tcW w:w="2835" w:type="dxa"/>
            <w:hideMark/>
          </w:tcPr>
          <w:p w14:paraId="5FC0002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Subordination agreement work program </w:t>
            </w:r>
          </w:p>
        </w:tc>
        <w:tc>
          <w:tcPr>
            <w:tcW w:w="1701" w:type="dxa"/>
            <w:hideMark/>
          </w:tcPr>
          <w:p w14:paraId="63D2048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Work program </w:t>
            </w:r>
          </w:p>
        </w:tc>
        <w:tc>
          <w:tcPr>
            <w:tcW w:w="964" w:type="dxa"/>
            <w:hideMark/>
          </w:tcPr>
          <w:p w14:paraId="0B055F41"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682405C5"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8FE498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23104C83" w14:textId="77777777" w:rsidTr="00F66D65">
        <w:trPr>
          <w:trHeight w:val="300"/>
        </w:trPr>
        <w:tc>
          <w:tcPr>
            <w:tcW w:w="1165" w:type="dxa"/>
            <w:noWrap/>
            <w:hideMark/>
          </w:tcPr>
          <w:p w14:paraId="42E1E7E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02.30 </w:t>
            </w:r>
          </w:p>
        </w:tc>
        <w:tc>
          <w:tcPr>
            <w:tcW w:w="2835" w:type="dxa"/>
            <w:hideMark/>
          </w:tcPr>
          <w:p w14:paraId="6F8A618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Overall analytical review </w:t>
            </w:r>
          </w:p>
        </w:tc>
        <w:tc>
          <w:tcPr>
            <w:tcW w:w="1701" w:type="dxa"/>
            <w:hideMark/>
          </w:tcPr>
          <w:p w14:paraId="2ACD803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Letter </w:t>
            </w:r>
          </w:p>
        </w:tc>
        <w:tc>
          <w:tcPr>
            <w:tcW w:w="964" w:type="dxa"/>
            <w:hideMark/>
          </w:tcPr>
          <w:p w14:paraId="28BCB318" w14:textId="1A96DD7F" w:rsidR="006904ED" w:rsidRPr="006904ED" w:rsidRDefault="00AA64EF" w:rsidP="006904ED">
            <w:pPr>
              <w:jc w:val="center"/>
              <w:rPr>
                <w:rFonts w:ascii="Webdings" w:eastAsia="Times New Roman" w:hAnsi="Webdings" w:cs="Calibri"/>
                <w:color w:val="000000"/>
                <w:lang w:eastAsia="en-ZA"/>
              </w:rPr>
            </w:pPr>
            <w:r w:rsidRPr="00215EFD">
              <w:rPr>
                <w:rFonts w:ascii="Webdings" w:eastAsia="Times New Roman" w:hAnsi="Webdings" w:cs="Calibri"/>
                <w:color w:val="000000"/>
                <w:lang w:eastAsia="en-ZA"/>
              </w:rPr>
              <w:t>a</w:t>
            </w:r>
          </w:p>
        </w:tc>
        <w:tc>
          <w:tcPr>
            <w:tcW w:w="964" w:type="dxa"/>
            <w:hideMark/>
          </w:tcPr>
          <w:p w14:paraId="6A2F75E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39CA5AF5"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C35815" w:rsidRPr="006904ED" w14:paraId="15CC7435" w14:textId="77777777" w:rsidTr="00F66D65">
        <w:trPr>
          <w:trHeight w:val="300"/>
        </w:trPr>
        <w:tc>
          <w:tcPr>
            <w:tcW w:w="1165" w:type="dxa"/>
            <w:noWrap/>
            <w:hideMark/>
          </w:tcPr>
          <w:p w14:paraId="4353F97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02.40 </w:t>
            </w:r>
          </w:p>
        </w:tc>
        <w:tc>
          <w:tcPr>
            <w:tcW w:w="2835" w:type="dxa"/>
            <w:hideMark/>
          </w:tcPr>
          <w:p w14:paraId="0795DC5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Evaluation of misstatements </w:t>
            </w:r>
          </w:p>
        </w:tc>
        <w:tc>
          <w:tcPr>
            <w:tcW w:w="1701" w:type="dxa"/>
            <w:hideMark/>
          </w:tcPr>
          <w:p w14:paraId="1B33B3FA" w14:textId="03E49263"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Checklist</w:t>
            </w:r>
          </w:p>
        </w:tc>
        <w:tc>
          <w:tcPr>
            <w:tcW w:w="964" w:type="dxa"/>
            <w:hideMark/>
          </w:tcPr>
          <w:p w14:paraId="298C4FA5" w14:textId="50629D96" w:rsidR="006904ED" w:rsidRPr="006904ED" w:rsidRDefault="00AA64EF" w:rsidP="006904ED">
            <w:pPr>
              <w:jc w:val="center"/>
              <w:rPr>
                <w:rFonts w:ascii="Webdings" w:eastAsia="Times New Roman" w:hAnsi="Webdings" w:cs="Calibri"/>
                <w:color w:val="000000"/>
                <w:lang w:eastAsia="en-ZA"/>
              </w:rPr>
            </w:pPr>
            <w:r w:rsidRPr="00215EFD">
              <w:rPr>
                <w:rFonts w:ascii="Webdings" w:eastAsia="Times New Roman" w:hAnsi="Webdings" w:cs="Calibri"/>
                <w:color w:val="000000"/>
                <w:lang w:eastAsia="en-ZA"/>
              </w:rPr>
              <w:t>a</w:t>
            </w:r>
          </w:p>
        </w:tc>
        <w:tc>
          <w:tcPr>
            <w:tcW w:w="964" w:type="dxa"/>
            <w:hideMark/>
          </w:tcPr>
          <w:p w14:paraId="06D82DE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2E65E344" w14:textId="7CC3E1AF" w:rsidR="006904ED" w:rsidRPr="006904ED" w:rsidRDefault="006904ED" w:rsidP="006904ED">
            <w:pPr>
              <w:jc w:val="center"/>
              <w:rPr>
                <w:rFonts w:ascii="Webdings" w:eastAsia="Times New Roman" w:hAnsi="Webdings" w:cs="Calibri"/>
                <w:color w:val="000000"/>
                <w:lang w:eastAsia="en-ZA"/>
              </w:rPr>
            </w:pPr>
          </w:p>
        </w:tc>
      </w:tr>
      <w:tr w:rsidR="00C35815" w:rsidRPr="006904ED" w14:paraId="174A7680" w14:textId="77777777" w:rsidTr="00F66D65">
        <w:trPr>
          <w:trHeight w:val="300"/>
        </w:trPr>
        <w:tc>
          <w:tcPr>
            <w:tcW w:w="1165" w:type="dxa"/>
            <w:noWrap/>
            <w:hideMark/>
          </w:tcPr>
          <w:p w14:paraId="5F92DA3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02.50 </w:t>
            </w:r>
          </w:p>
        </w:tc>
        <w:tc>
          <w:tcPr>
            <w:tcW w:w="2835" w:type="dxa"/>
            <w:hideMark/>
          </w:tcPr>
          <w:p w14:paraId="1FC9417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Consideration of assurance report </w:t>
            </w:r>
          </w:p>
        </w:tc>
        <w:tc>
          <w:tcPr>
            <w:tcW w:w="1701" w:type="dxa"/>
            <w:hideMark/>
          </w:tcPr>
          <w:p w14:paraId="06E1973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17733E8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3B31715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72D60353" w14:textId="0D98AFE1" w:rsidR="006904ED" w:rsidRPr="006904ED" w:rsidRDefault="006904ED" w:rsidP="006904ED">
            <w:pPr>
              <w:jc w:val="center"/>
              <w:rPr>
                <w:rFonts w:ascii="Webdings" w:eastAsia="Times New Roman" w:hAnsi="Webdings" w:cs="Calibri"/>
                <w:color w:val="000000"/>
                <w:lang w:eastAsia="en-ZA"/>
              </w:rPr>
            </w:pPr>
          </w:p>
        </w:tc>
      </w:tr>
      <w:tr w:rsidR="00C35815" w:rsidRPr="006904ED" w14:paraId="040131B0" w14:textId="77777777" w:rsidTr="00F66D65">
        <w:trPr>
          <w:trHeight w:val="300"/>
        </w:trPr>
        <w:tc>
          <w:tcPr>
            <w:tcW w:w="1165" w:type="dxa"/>
            <w:noWrap/>
            <w:hideMark/>
          </w:tcPr>
          <w:p w14:paraId="1EB0BCFB"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02.55 </w:t>
            </w:r>
          </w:p>
        </w:tc>
        <w:tc>
          <w:tcPr>
            <w:tcW w:w="2835" w:type="dxa"/>
            <w:hideMark/>
          </w:tcPr>
          <w:p w14:paraId="7D4EB0A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Key audit matters </w:t>
            </w:r>
          </w:p>
        </w:tc>
        <w:tc>
          <w:tcPr>
            <w:tcW w:w="1701" w:type="dxa"/>
            <w:hideMark/>
          </w:tcPr>
          <w:p w14:paraId="4EDC4E8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74BDC372" w14:textId="582F829C" w:rsidR="006904ED" w:rsidRPr="006904ED" w:rsidRDefault="006904ED" w:rsidP="006904ED">
            <w:pPr>
              <w:jc w:val="center"/>
              <w:rPr>
                <w:rFonts w:ascii="Webdings" w:eastAsia="Times New Roman" w:hAnsi="Webdings" w:cs="Calibri"/>
                <w:color w:val="000000"/>
                <w:lang w:eastAsia="en-ZA"/>
              </w:rPr>
            </w:pPr>
          </w:p>
        </w:tc>
        <w:tc>
          <w:tcPr>
            <w:tcW w:w="964" w:type="dxa"/>
            <w:hideMark/>
          </w:tcPr>
          <w:p w14:paraId="2EFFD8E9"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8313D1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0E0D9CCB" w14:textId="77777777" w:rsidTr="00F66D65">
        <w:trPr>
          <w:trHeight w:val="300"/>
        </w:trPr>
        <w:tc>
          <w:tcPr>
            <w:tcW w:w="1165" w:type="dxa"/>
            <w:noWrap/>
            <w:hideMark/>
          </w:tcPr>
          <w:p w14:paraId="3CDBE55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02.60 </w:t>
            </w:r>
          </w:p>
        </w:tc>
        <w:tc>
          <w:tcPr>
            <w:tcW w:w="2835" w:type="dxa"/>
            <w:hideMark/>
          </w:tcPr>
          <w:p w14:paraId="5AFACBA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Senior's final checklist </w:t>
            </w:r>
          </w:p>
        </w:tc>
        <w:tc>
          <w:tcPr>
            <w:tcW w:w="1701" w:type="dxa"/>
            <w:hideMark/>
          </w:tcPr>
          <w:p w14:paraId="62634EE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16D61B0E" w14:textId="29099649" w:rsidR="006904ED" w:rsidRPr="006904ED" w:rsidRDefault="00080163"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ED8B19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4A21CEF6" w14:textId="2C1626A6"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r w:rsidR="00C357EF" w:rsidRPr="006904ED">
              <w:rPr>
                <w:rFonts w:ascii="Webdings" w:eastAsia="Times New Roman" w:hAnsi="Webdings" w:cs="Calibri"/>
                <w:color w:val="000000"/>
                <w:lang w:eastAsia="en-ZA"/>
              </w:rPr>
              <w:t>a</w:t>
            </w:r>
          </w:p>
        </w:tc>
      </w:tr>
      <w:tr w:rsidR="00C35815" w:rsidRPr="006904ED" w14:paraId="43DC9DC2" w14:textId="77777777" w:rsidTr="00F66D65">
        <w:trPr>
          <w:trHeight w:val="300"/>
        </w:trPr>
        <w:tc>
          <w:tcPr>
            <w:tcW w:w="1165" w:type="dxa"/>
            <w:noWrap/>
            <w:hideMark/>
          </w:tcPr>
          <w:p w14:paraId="3B44E10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02.70 </w:t>
            </w:r>
          </w:p>
        </w:tc>
        <w:tc>
          <w:tcPr>
            <w:tcW w:w="2835" w:type="dxa"/>
            <w:hideMark/>
          </w:tcPr>
          <w:p w14:paraId="5C7995B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Manager's final checklist </w:t>
            </w:r>
          </w:p>
        </w:tc>
        <w:tc>
          <w:tcPr>
            <w:tcW w:w="1701" w:type="dxa"/>
            <w:hideMark/>
          </w:tcPr>
          <w:p w14:paraId="3F728FD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2903E6B8" w14:textId="1E5B7628" w:rsidR="006904ED" w:rsidRPr="006904ED" w:rsidRDefault="00080163"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15B6F79D" w14:textId="6289903F" w:rsidR="006904ED" w:rsidRPr="006904ED" w:rsidRDefault="006904ED" w:rsidP="006904ED">
            <w:pPr>
              <w:jc w:val="center"/>
              <w:rPr>
                <w:rFonts w:ascii="Webdings" w:eastAsia="Times New Roman" w:hAnsi="Webdings" w:cs="Calibri"/>
                <w:color w:val="000000"/>
                <w:lang w:eastAsia="en-ZA"/>
              </w:rPr>
            </w:pPr>
          </w:p>
        </w:tc>
        <w:tc>
          <w:tcPr>
            <w:tcW w:w="964" w:type="dxa"/>
            <w:hideMark/>
          </w:tcPr>
          <w:p w14:paraId="2746028D" w14:textId="526FB33A"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r w:rsidR="007F1DA9" w:rsidRPr="006904ED">
              <w:rPr>
                <w:rFonts w:ascii="Webdings" w:eastAsia="Times New Roman" w:hAnsi="Webdings" w:cs="Calibri"/>
                <w:color w:val="000000"/>
                <w:lang w:eastAsia="en-ZA"/>
              </w:rPr>
              <w:t>a</w:t>
            </w:r>
          </w:p>
        </w:tc>
      </w:tr>
      <w:tr w:rsidR="00C35815" w:rsidRPr="006904ED" w14:paraId="6E1A33E0" w14:textId="77777777" w:rsidTr="00F66D65">
        <w:trPr>
          <w:trHeight w:val="300"/>
        </w:trPr>
        <w:tc>
          <w:tcPr>
            <w:tcW w:w="1165" w:type="dxa"/>
            <w:noWrap/>
            <w:hideMark/>
          </w:tcPr>
          <w:p w14:paraId="019D00B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02.80 </w:t>
            </w:r>
          </w:p>
        </w:tc>
        <w:tc>
          <w:tcPr>
            <w:tcW w:w="2835" w:type="dxa"/>
            <w:hideMark/>
          </w:tcPr>
          <w:p w14:paraId="7F30E27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Engagement Quality Review – Execution and finalisation </w:t>
            </w:r>
          </w:p>
        </w:tc>
        <w:tc>
          <w:tcPr>
            <w:tcW w:w="1701" w:type="dxa"/>
            <w:hideMark/>
          </w:tcPr>
          <w:p w14:paraId="116BD5DB"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70F7F89D" w14:textId="02401817" w:rsidR="006904ED" w:rsidRPr="006904ED" w:rsidRDefault="006904ED" w:rsidP="006904ED">
            <w:pPr>
              <w:jc w:val="center"/>
              <w:rPr>
                <w:rFonts w:ascii="Webdings" w:eastAsia="Times New Roman" w:hAnsi="Webdings" w:cs="Calibri"/>
                <w:color w:val="000000"/>
                <w:lang w:eastAsia="en-ZA"/>
              </w:rPr>
            </w:pPr>
          </w:p>
        </w:tc>
        <w:tc>
          <w:tcPr>
            <w:tcW w:w="964" w:type="dxa"/>
            <w:hideMark/>
          </w:tcPr>
          <w:p w14:paraId="740998D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2F3A63FA" w14:textId="00A8B08C" w:rsidR="006904ED" w:rsidRPr="006904ED" w:rsidRDefault="006904ED" w:rsidP="006904ED">
            <w:pPr>
              <w:jc w:val="center"/>
              <w:rPr>
                <w:rFonts w:ascii="Webdings" w:eastAsia="Times New Roman" w:hAnsi="Webdings" w:cs="Calibri"/>
                <w:color w:val="000000"/>
                <w:lang w:eastAsia="en-ZA"/>
              </w:rPr>
            </w:pPr>
          </w:p>
        </w:tc>
      </w:tr>
      <w:tr w:rsidR="006904ED" w:rsidRPr="006904ED" w14:paraId="3AD86295" w14:textId="77777777" w:rsidTr="00F66D65">
        <w:trPr>
          <w:trHeight w:val="300"/>
        </w:trPr>
        <w:tc>
          <w:tcPr>
            <w:tcW w:w="8593" w:type="dxa"/>
            <w:gridSpan w:val="6"/>
            <w:noWrap/>
            <w:hideMark/>
          </w:tcPr>
          <w:p w14:paraId="7E451234" w14:textId="4BFFB90C"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Client communication</w:t>
            </w:r>
            <w:r w:rsidR="00A516AB">
              <w:rPr>
                <w:rFonts w:ascii="Switzer" w:eastAsia="Times New Roman" w:hAnsi="Switzer" w:cs="Calibri"/>
                <w:color w:val="000000"/>
                <w:lang w:eastAsia="en-ZA"/>
              </w:rPr>
              <w:t xml:space="preserve"> </w:t>
            </w:r>
          </w:p>
        </w:tc>
      </w:tr>
      <w:tr w:rsidR="00C35815" w:rsidRPr="006904ED" w14:paraId="17C3B2E7" w14:textId="77777777" w:rsidTr="00F66D65">
        <w:trPr>
          <w:trHeight w:val="300"/>
        </w:trPr>
        <w:tc>
          <w:tcPr>
            <w:tcW w:w="1165" w:type="dxa"/>
            <w:noWrap/>
            <w:hideMark/>
          </w:tcPr>
          <w:p w14:paraId="1A4AB43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02.90 </w:t>
            </w:r>
          </w:p>
        </w:tc>
        <w:tc>
          <w:tcPr>
            <w:tcW w:w="2835" w:type="dxa"/>
            <w:hideMark/>
          </w:tcPr>
          <w:p w14:paraId="3EEF68E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Report to management and those charged with governance </w:t>
            </w:r>
          </w:p>
        </w:tc>
        <w:tc>
          <w:tcPr>
            <w:tcW w:w="1701" w:type="dxa"/>
            <w:hideMark/>
          </w:tcPr>
          <w:p w14:paraId="0198737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Work program </w:t>
            </w:r>
          </w:p>
        </w:tc>
        <w:tc>
          <w:tcPr>
            <w:tcW w:w="964" w:type="dxa"/>
            <w:hideMark/>
          </w:tcPr>
          <w:p w14:paraId="50922DEA" w14:textId="40BA7FB0"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r w:rsidR="003717E9" w:rsidRPr="006904ED">
              <w:rPr>
                <w:rFonts w:ascii="Webdings" w:eastAsia="Times New Roman" w:hAnsi="Webdings" w:cs="Calibri"/>
                <w:color w:val="000000"/>
                <w:lang w:eastAsia="en-ZA"/>
              </w:rPr>
              <w:t>a</w:t>
            </w:r>
          </w:p>
        </w:tc>
        <w:tc>
          <w:tcPr>
            <w:tcW w:w="964" w:type="dxa"/>
            <w:hideMark/>
          </w:tcPr>
          <w:p w14:paraId="12F83EC2" w14:textId="7BE39123" w:rsidR="006904ED" w:rsidRPr="006904ED" w:rsidRDefault="006904ED" w:rsidP="006904ED">
            <w:pPr>
              <w:jc w:val="center"/>
              <w:rPr>
                <w:rFonts w:ascii="Webdings" w:eastAsia="Times New Roman" w:hAnsi="Webdings" w:cs="Calibri"/>
                <w:color w:val="000000"/>
                <w:lang w:eastAsia="en-ZA"/>
              </w:rPr>
            </w:pPr>
          </w:p>
        </w:tc>
        <w:tc>
          <w:tcPr>
            <w:tcW w:w="964" w:type="dxa"/>
            <w:hideMark/>
          </w:tcPr>
          <w:p w14:paraId="588C41C3" w14:textId="196598AC"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r w:rsidR="00C357EF" w:rsidRPr="006904ED">
              <w:rPr>
                <w:rFonts w:ascii="Webdings" w:eastAsia="Times New Roman" w:hAnsi="Webdings" w:cs="Calibri"/>
                <w:color w:val="000000"/>
                <w:lang w:eastAsia="en-ZA"/>
              </w:rPr>
              <w:t>a</w:t>
            </w:r>
          </w:p>
        </w:tc>
      </w:tr>
      <w:tr w:rsidR="00C35815" w:rsidRPr="006904ED" w14:paraId="04286452" w14:textId="77777777" w:rsidTr="00F66D65">
        <w:trPr>
          <w:trHeight w:val="300"/>
        </w:trPr>
        <w:tc>
          <w:tcPr>
            <w:tcW w:w="1165" w:type="dxa"/>
            <w:noWrap/>
            <w:hideMark/>
          </w:tcPr>
          <w:p w14:paraId="49B3125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02.92 </w:t>
            </w:r>
          </w:p>
        </w:tc>
        <w:tc>
          <w:tcPr>
            <w:tcW w:w="2835" w:type="dxa"/>
            <w:hideMark/>
          </w:tcPr>
          <w:p w14:paraId="75D2BBC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Letter of representation </w:t>
            </w:r>
          </w:p>
        </w:tc>
        <w:tc>
          <w:tcPr>
            <w:tcW w:w="1701" w:type="dxa"/>
            <w:hideMark/>
          </w:tcPr>
          <w:p w14:paraId="307B12B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Letter </w:t>
            </w:r>
          </w:p>
        </w:tc>
        <w:tc>
          <w:tcPr>
            <w:tcW w:w="964" w:type="dxa"/>
            <w:hideMark/>
          </w:tcPr>
          <w:p w14:paraId="7C89EAB1" w14:textId="5A155DA3"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r w:rsidR="00C357EF" w:rsidRPr="006904ED">
              <w:rPr>
                <w:rFonts w:ascii="Webdings" w:eastAsia="Times New Roman" w:hAnsi="Webdings" w:cs="Calibri"/>
                <w:color w:val="000000"/>
                <w:lang w:eastAsia="en-ZA"/>
              </w:rPr>
              <w:t>a</w:t>
            </w:r>
          </w:p>
        </w:tc>
        <w:tc>
          <w:tcPr>
            <w:tcW w:w="964" w:type="dxa"/>
            <w:hideMark/>
          </w:tcPr>
          <w:p w14:paraId="51FD7DF0" w14:textId="72EF5C7F" w:rsidR="006904ED" w:rsidRPr="006904ED" w:rsidRDefault="006904ED" w:rsidP="006904ED">
            <w:pPr>
              <w:jc w:val="center"/>
              <w:rPr>
                <w:rFonts w:ascii="Webdings" w:eastAsia="Times New Roman" w:hAnsi="Webdings" w:cs="Calibri"/>
                <w:color w:val="000000"/>
                <w:lang w:eastAsia="en-ZA"/>
              </w:rPr>
            </w:pPr>
          </w:p>
        </w:tc>
        <w:tc>
          <w:tcPr>
            <w:tcW w:w="964" w:type="dxa"/>
            <w:hideMark/>
          </w:tcPr>
          <w:p w14:paraId="04D540ED" w14:textId="2C19EE49"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r w:rsidR="00C357EF" w:rsidRPr="006904ED">
              <w:rPr>
                <w:rFonts w:ascii="Webdings" w:eastAsia="Times New Roman" w:hAnsi="Webdings" w:cs="Calibri"/>
                <w:color w:val="000000"/>
                <w:lang w:eastAsia="en-ZA"/>
              </w:rPr>
              <w:t>a</w:t>
            </w:r>
          </w:p>
        </w:tc>
      </w:tr>
      <w:tr w:rsidR="006904ED" w:rsidRPr="006904ED" w14:paraId="5ADEA864" w14:textId="77777777" w:rsidTr="00F66D65">
        <w:trPr>
          <w:trHeight w:val="300"/>
        </w:trPr>
        <w:tc>
          <w:tcPr>
            <w:tcW w:w="8593" w:type="dxa"/>
            <w:gridSpan w:val="6"/>
            <w:noWrap/>
            <w:hideMark/>
          </w:tcPr>
          <w:p w14:paraId="1C9D5550" w14:textId="19962EA5"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Engagement working papers</w:t>
            </w:r>
            <w:r w:rsidR="00A516AB">
              <w:rPr>
                <w:rFonts w:ascii="Switzer" w:eastAsia="Times New Roman" w:hAnsi="Switzer" w:cs="Calibri"/>
                <w:color w:val="000000"/>
                <w:lang w:eastAsia="en-ZA"/>
              </w:rPr>
              <w:t xml:space="preserve"> </w:t>
            </w:r>
          </w:p>
        </w:tc>
      </w:tr>
      <w:tr w:rsidR="006904ED" w:rsidRPr="006904ED" w14:paraId="29E1DCE1" w14:textId="77777777" w:rsidTr="00F66D65">
        <w:trPr>
          <w:trHeight w:val="300"/>
        </w:trPr>
        <w:tc>
          <w:tcPr>
            <w:tcW w:w="8593" w:type="dxa"/>
            <w:gridSpan w:val="6"/>
            <w:noWrap/>
            <w:hideMark/>
          </w:tcPr>
          <w:p w14:paraId="2AEEE55D" w14:textId="4DC97CCB"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Pre-engagement planning</w:t>
            </w:r>
            <w:r w:rsidR="00A516AB">
              <w:rPr>
                <w:rFonts w:ascii="Switzer" w:eastAsia="Times New Roman" w:hAnsi="Switzer" w:cs="Calibri"/>
                <w:color w:val="000000"/>
                <w:lang w:eastAsia="en-ZA"/>
              </w:rPr>
              <w:t xml:space="preserve"> </w:t>
            </w:r>
          </w:p>
        </w:tc>
      </w:tr>
      <w:tr w:rsidR="00C35815" w:rsidRPr="006904ED" w14:paraId="0E81F210" w14:textId="77777777" w:rsidTr="00F66D65">
        <w:trPr>
          <w:trHeight w:val="300"/>
        </w:trPr>
        <w:tc>
          <w:tcPr>
            <w:tcW w:w="1165" w:type="dxa"/>
            <w:noWrap/>
            <w:hideMark/>
          </w:tcPr>
          <w:p w14:paraId="58E37123" w14:textId="34537D91"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10.20 </w:t>
            </w:r>
          </w:p>
        </w:tc>
        <w:tc>
          <w:tcPr>
            <w:tcW w:w="2835" w:type="dxa"/>
            <w:hideMark/>
          </w:tcPr>
          <w:p w14:paraId="28783DE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Engagement evaluation </w:t>
            </w:r>
          </w:p>
        </w:tc>
        <w:tc>
          <w:tcPr>
            <w:tcW w:w="1701" w:type="dxa"/>
            <w:hideMark/>
          </w:tcPr>
          <w:p w14:paraId="27EBC03B"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1A3A4DD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9C8B94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3478848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64182888" w14:textId="77777777" w:rsidTr="00F66D65">
        <w:trPr>
          <w:trHeight w:val="300"/>
        </w:trPr>
        <w:tc>
          <w:tcPr>
            <w:tcW w:w="1165" w:type="dxa"/>
            <w:noWrap/>
            <w:hideMark/>
          </w:tcPr>
          <w:p w14:paraId="2A300550" w14:textId="1464A3CB"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10.21 </w:t>
            </w:r>
          </w:p>
        </w:tc>
        <w:tc>
          <w:tcPr>
            <w:tcW w:w="2835" w:type="dxa"/>
            <w:hideMark/>
          </w:tcPr>
          <w:p w14:paraId="0F489C1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Engagement letter </w:t>
            </w:r>
          </w:p>
        </w:tc>
        <w:tc>
          <w:tcPr>
            <w:tcW w:w="1701" w:type="dxa"/>
            <w:hideMark/>
          </w:tcPr>
          <w:p w14:paraId="6F97EF0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Letter </w:t>
            </w:r>
          </w:p>
        </w:tc>
        <w:tc>
          <w:tcPr>
            <w:tcW w:w="964" w:type="dxa"/>
            <w:hideMark/>
          </w:tcPr>
          <w:p w14:paraId="32B99185" w14:textId="77D854FE" w:rsidR="006904ED" w:rsidRPr="006904ED" w:rsidRDefault="006904ED" w:rsidP="006904ED">
            <w:pPr>
              <w:jc w:val="center"/>
              <w:rPr>
                <w:rFonts w:ascii="Webdings" w:eastAsia="Times New Roman" w:hAnsi="Webdings" w:cs="Calibri"/>
                <w:color w:val="000000"/>
                <w:lang w:eastAsia="en-ZA"/>
              </w:rPr>
            </w:pPr>
          </w:p>
        </w:tc>
        <w:tc>
          <w:tcPr>
            <w:tcW w:w="964" w:type="dxa"/>
            <w:hideMark/>
          </w:tcPr>
          <w:p w14:paraId="14107B2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575146D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31659922" w14:textId="77777777" w:rsidTr="00F66D65">
        <w:trPr>
          <w:trHeight w:val="540"/>
        </w:trPr>
        <w:tc>
          <w:tcPr>
            <w:tcW w:w="1165" w:type="dxa"/>
            <w:noWrap/>
            <w:hideMark/>
          </w:tcPr>
          <w:p w14:paraId="0DD7D59B" w14:textId="4C72945B"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10.30 </w:t>
            </w:r>
          </w:p>
        </w:tc>
        <w:tc>
          <w:tcPr>
            <w:tcW w:w="2835" w:type="dxa"/>
            <w:hideMark/>
          </w:tcPr>
          <w:p w14:paraId="2C2A59E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Discussions with those charged with governance </w:t>
            </w:r>
          </w:p>
        </w:tc>
        <w:tc>
          <w:tcPr>
            <w:tcW w:w="1701" w:type="dxa"/>
            <w:hideMark/>
          </w:tcPr>
          <w:p w14:paraId="6FC6B38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34E30582" w14:textId="41478827" w:rsidR="006904ED" w:rsidRPr="006904ED" w:rsidRDefault="00A378B6"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4572B9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1F30E24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63720553" w14:textId="77777777" w:rsidTr="00F66D65">
        <w:trPr>
          <w:trHeight w:val="300"/>
        </w:trPr>
        <w:tc>
          <w:tcPr>
            <w:tcW w:w="1165" w:type="dxa"/>
            <w:noWrap/>
            <w:hideMark/>
          </w:tcPr>
          <w:p w14:paraId="21B070F0" w14:textId="6CBDFA39"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10.40 </w:t>
            </w:r>
          </w:p>
        </w:tc>
        <w:tc>
          <w:tcPr>
            <w:tcW w:w="2835" w:type="dxa"/>
            <w:hideMark/>
          </w:tcPr>
          <w:p w14:paraId="08E97AE3"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Time budget </w:t>
            </w:r>
          </w:p>
        </w:tc>
        <w:tc>
          <w:tcPr>
            <w:tcW w:w="1701" w:type="dxa"/>
            <w:hideMark/>
          </w:tcPr>
          <w:p w14:paraId="001C05D3"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Letter </w:t>
            </w:r>
          </w:p>
        </w:tc>
        <w:tc>
          <w:tcPr>
            <w:tcW w:w="964" w:type="dxa"/>
            <w:hideMark/>
          </w:tcPr>
          <w:p w14:paraId="4E181B5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0DDD881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6BB888C"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194A36EB" w14:textId="77777777" w:rsidTr="00F66D65">
        <w:trPr>
          <w:trHeight w:val="300"/>
        </w:trPr>
        <w:tc>
          <w:tcPr>
            <w:tcW w:w="1165" w:type="dxa"/>
            <w:noWrap/>
            <w:hideMark/>
          </w:tcPr>
          <w:p w14:paraId="28433046" w14:textId="4A8287B0"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10.50 </w:t>
            </w:r>
          </w:p>
        </w:tc>
        <w:tc>
          <w:tcPr>
            <w:tcW w:w="2835" w:type="dxa"/>
            <w:hideMark/>
          </w:tcPr>
          <w:p w14:paraId="349FAF3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Gathering information </w:t>
            </w:r>
          </w:p>
        </w:tc>
        <w:tc>
          <w:tcPr>
            <w:tcW w:w="1701" w:type="dxa"/>
            <w:hideMark/>
          </w:tcPr>
          <w:p w14:paraId="6D11BD4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5C962C25"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82876D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1364B39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240485" w:rsidRPr="006904ED" w14:paraId="79F92CDF" w14:textId="77777777" w:rsidTr="00F66D65">
        <w:trPr>
          <w:trHeight w:val="300"/>
        </w:trPr>
        <w:tc>
          <w:tcPr>
            <w:tcW w:w="1165" w:type="dxa"/>
            <w:noWrap/>
          </w:tcPr>
          <w:p w14:paraId="76C8DC48" w14:textId="70EC8D94" w:rsidR="00240485" w:rsidRDefault="00240485" w:rsidP="006904ED">
            <w:pPr>
              <w:rPr>
                <w:rFonts w:ascii="Switzer" w:eastAsia="Times New Roman" w:hAnsi="Switzer" w:cs="Calibri"/>
                <w:color w:val="000000"/>
                <w:lang w:eastAsia="en-ZA"/>
              </w:rPr>
            </w:pPr>
            <w:r>
              <w:rPr>
                <w:rFonts w:ascii="Switzer" w:eastAsia="Times New Roman" w:hAnsi="Switzer" w:cs="Calibri"/>
                <w:color w:val="000000"/>
                <w:lang w:eastAsia="en-ZA"/>
              </w:rPr>
              <w:t>10.50G</w:t>
            </w:r>
          </w:p>
        </w:tc>
        <w:tc>
          <w:tcPr>
            <w:tcW w:w="2835" w:type="dxa"/>
          </w:tcPr>
          <w:p w14:paraId="12B7B264" w14:textId="245208C1" w:rsidR="00240485" w:rsidRPr="006904ED" w:rsidRDefault="00204BAB" w:rsidP="006904ED">
            <w:pPr>
              <w:rPr>
                <w:rFonts w:ascii="Switzer" w:eastAsia="Times New Roman" w:hAnsi="Switzer" w:cs="Calibri"/>
                <w:color w:val="000000"/>
                <w:lang w:eastAsia="en-ZA"/>
              </w:rPr>
            </w:pPr>
            <w:r w:rsidRPr="00204BAB">
              <w:rPr>
                <w:rFonts w:ascii="Switzer" w:eastAsia="Times New Roman" w:hAnsi="Switzer" w:cs="Calibri"/>
                <w:color w:val="000000"/>
                <w:lang w:eastAsia="en-ZA"/>
              </w:rPr>
              <w:t>Plan extent of risk assessment procedures</w:t>
            </w:r>
          </w:p>
        </w:tc>
        <w:tc>
          <w:tcPr>
            <w:tcW w:w="1701" w:type="dxa"/>
          </w:tcPr>
          <w:p w14:paraId="2C436019" w14:textId="4FD3E0BC" w:rsidR="00240485" w:rsidRPr="006904ED" w:rsidRDefault="00204BAB" w:rsidP="006904ED">
            <w:pPr>
              <w:rPr>
                <w:rFonts w:ascii="Switzer" w:eastAsia="Times New Roman" w:hAnsi="Switzer" w:cs="Calibri"/>
                <w:color w:val="000000"/>
                <w:lang w:eastAsia="en-ZA"/>
              </w:rPr>
            </w:pPr>
            <w:r>
              <w:rPr>
                <w:rFonts w:ascii="Switzer" w:eastAsia="Times New Roman" w:hAnsi="Switzer" w:cs="Calibri"/>
                <w:color w:val="000000"/>
                <w:lang w:eastAsia="en-ZA"/>
              </w:rPr>
              <w:t>Check</w:t>
            </w:r>
            <w:r w:rsidR="00282171">
              <w:rPr>
                <w:rFonts w:ascii="Switzer" w:eastAsia="Times New Roman" w:hAnsi="Switzer" w:cs="Calibri"/>
                <w:color w:val="000000"/>
                <w:lang w:eastAsia="en-ZA"/>
              </w:rPr>
              <w:t>list</w:t>
            </w:r>
          </w:p>
        </w:tc>
        <w:tc>
          <w:tcPr>
            <w:tcW w:w="964" w:type="dxa"/>
          </w:tcPr>
          <w:p w14:paraId="2FCA7AA5" w14:textId="324B2BB8" w:rsidR="00240485" w:rsidRPr="006904ED" w:rsidRDefault="001A6CC3"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tcPr>
          <w:p w14:paraId="05CFE470" w14:textId="4B94E77F" w:rsidR="00240485" w:rsidRPr="006904ED" w:rsidRDefault="00282171"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tcPr>
          <w:p w14:paraId="137B3DA9" w14:textId="77777777" w:rsidR="00240485" w:rsidRPr="006904ED" w:rsidRDefault="00240485" w:rsidP="006904ED">
            <w:pPr>
              <w:jc w:val="center"/>
              <w:rPr>
                <w:rFonts w:ascii="Webdings" w:eastAsia="Times New Roman" w:hAnsi="Times New Roman" w:cs="Calibri"/>
                <w:color w:val="000000"/>
                <w:lang w:eastAsia="en-ZA"/>
              </w:rPr>
            </w:pPr>
          </w:p>
        </w:tc>
      </w:tr>
      <w:tr w:rsidR="00C35815" w:rsidRPr="006904ED" w14:paraId="153D07A5" w14:textId="77777777" w:rsidTr="00F66D65">
        <w:trPr>
          <w:trHeight w:val="540"/>
        </w:trPr>
        <w:tc>
          <w:tcPr>
            <w:tcW w:w="1165" w:type="dxa"/>
            <w:noWrap/>
            <w:hideMark/>
          </w:tcPr>
          <w:p w14:paraId="4F299C67" w14:textId="62FBACF8"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10.51 </w:t>
            </w:r>
          </w:p>
        </w:tc>
        <w:tc>
          <w:tcPr>
            <w:tcW w:w="2835" w:type="dxa"/>
            <w:hideMark/>
          </w:tcPr>
          <w:p w14:paraId="0A61FCC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Types and volumes of transactions </w:t>
            </w:r>
          </w:p>
        </w:tc>
        <w:tc>
          <w:tcPr>
            <w:tcW w:w="1701" w:type="dxa"/>
            <w:hideMark/>
          </w:tcPr>
          <w:p w14:paraId="6C2A29B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288F34C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18E7EA3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1412185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C35815" w:rsidRPr="006904ED" w14:paraId="3B08C1AA" w14:textId="77777777" w:rsidTr="00F66D65">
        <w:trPr>
          <w:trHeight w:val="300"/>
        </w:trPr>
        <w:tc>
          <w:tcPr>
            <w:tcW w:w="1165" w:type="dxa"/>
            <w:noWrap/>
            <w:hideMark/>
          </w:tcPr>
          <w:p w14:paraId="30F30230" w14:textId="4751ACB9"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10.52 </w:t>
            </w:r>
          </w:p>
        </w:tc>
        <w:tc>
          <w:tcPr>
            <w:tcW w:w="2835" w:type="dxa"/>
            <w:hideMark/>
          </w:tcPr>
          <w:p w14:paraId="75A7C22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Preliminary analytical review </w:t>
            </w:r>
          </w:p>
        </w:tc>
        <w:tc>
          <w:tcPr>
            <w:tcW w:w="1701" w:type="dxa"/>
            <w:hideMark/>
          </w:tcPr>
          <w:p w14:paraId="3FCF4BE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0E9F7D37" w14:textId="2CD90D34" w:rsidR="006904ED" w:rsidRPr="006904ED" w:rsidRDefault="00546017"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17936579"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CA8992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1110B1E5" w14:textId="77777777" w:rsidTr="00F66D65">
        <w:trPr>
          <w:trHeight w:val="540"/>
        </w:trPr>
        <w:tc>
          <w:tcPr>
            <w:tcW w:w="1165" w:type="dxa"/>
            <w:noWrap/>
            <w:hideMark/>
          </w:tcPr>
          <w:p w14:paraId="59FA75B1" w14:textId="1CC2DC28"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10.53 </w:t>
            </w:r>
          </w:p>
        </w:tc>
        <w:tc>
          <w:tcPr>
            <w:tcW w:w="2835" w:type="dxa"/>
            <w:hideMark/>
          </w:tcPr>
          <w:p w14:paraId="7881E67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Understanding of accounting estimates </w:t>
            </w:r>
          </w:p>
        </w:tc>
        <w:tc>
          <w:tcPr>
            <w:tcW w:w="1701" w:type="dxa"/>
            <w:hideMark/>
          </w:tcPr>
          <w:p w14:paraId="2A730A9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1A694474" w14:textId="0B24ECD2" w:rsidR="006904ED" w:rsidRPr="006904ED" w:rsidRDefault="00546017"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5373DF9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1F54BE2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463B7E11" w14:textId="77777777" w:rsidTr="00F66D65">
        <w:trPr>
          <w:trHeight w:val="804"/>
        </w:trPr>
        <w:tc>
          <w:tcPr>
            <w:tcW w:w="1165" w:type="dxa"/>
            <w:noWrap/>
            <w:hideMark/>
          </w:tcPr>
          <w:p w14:paraId="48856719" w14:textId="4DFBF565"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10.55 </w:t>
            </w:r>
          </w:p>
        </w:tc>
        <w:tc>
          <w:tcPr>
            <w:tcW w:w="2835" w:type="dxa"/>
            <w:hideMark/>
          </w:tcPr>
          <w:p w14:paraId="40D0F9C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Understanding the information Technology environment (IT)</w:t>
            </w:r>
          </w:p>
        </w:tc>
        <w:tc>
          <w:tcPr>
            <w:tcW w:w="1701" w:type="dxa"/>
            <w:hideMark/>
          </w:tcPr>
          <w:p w14:paraId="2C0C37D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Checklist</w:t>
            </w:r>
          </w:p>
        </w:tc>
        <w:tc>
          <w:tcPr>
            <w:tcW w:w="964" w:type="dxa"/>
            <w:hideMark/>
          </w:tcPr>
          <w:p w14:paraId="6BC805EE" w14:textId="7A97B948" w:rsidR="006904ED" w:rsidRPr="006904ED" w:rsidRDefault="00546017"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739863D5" w14:textId="02F9CB1F"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r w:rsidR="007E1B1F" w:rsidRPr="006904ED">
              <w:rPr>
                <w:rFonts w:ascii="Webdings" w:eastAsia="Times New Roman" w:hAnsi="Webdings" w:cs="Calibri"/>
                <w:color w:val="000000"/>
                <w:lang w:eastAsia="en-ZA"/>
              </w:rPr>
              <w:t>a</w:t>
            </w:r>
          </w:p>
        </w:tc>
        <w:tc>
          <w:tcPr>
            <w:tcW w:w="964" w:type="dxa"/>
            <w:hideMark/>
          </w:tcPr>
          <w:p w14:paraId="383AE3A2" w14:textId="7EB22448" w:rsidR="006904ED" w:rsidRPr="006904ED" w:rsidRDefault="006904ED" w:rsidP="006904ED">
            <w:pPr>
              <w:jc w:val="center"/>
              <w:rPr>
                <w:rFonts w:ascii="Webdings" w:eastAsia="Times New Roman" w:hAnsi="Webdings" w:cs="Calibri"/>
                <w:color w:val="000000"/>
                <w:lang w:eastAsia="en-ZA"/>
              </w:rPr>
            </w:pPr>
          </w:p>
        </w:tc>
      </w:tr>
      <w:tr w:rsidR="00C35815" w:rsidRPr="006904ED" w14:paraId="71D5F176" w14:textId="77777777" w:rsidTr="00F66D65">
        <w:trPr>
          <w:trHeight w:val="540"/>
        </w:trPr>
        <w:tc>
          <w:tcPr>
            <w:tcW w:w="1165" w:type="dxa"/>
            <w:noWrap/>
            <w:hideMark/>
          </w:tcPr>
          <w:p w14:paraId="73601F33" w14:textId="2875F8E7"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10.60 </w:t>
            </w:r>
          </w:p>
        </w:tc>
        <w:tc>
          <w:tcPr>
            <w:tcW w:w="2835" w:type="dxa"/>
            <w:hideMark/>
          </w:tcPr>
          <w:p w14:paraId="4999DD3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Overall materiality assessment </w:t>
            </w:r>
          </w:p>
        </w:tc>
        <w:tc>
          <w:tcPr>
            <w:tcW w:w="1701" w:type="dxa"/>
            <w:hideMark/>
          </w:tcPr>
          <w:p w14:paraId="2EC954C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7CC684DF" w14:textId="317747D7" w:rsidR="006904ED" w:rsidRPr="006904ED" w:rsidRDefault="007E1B1F"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6E467C1"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36D43F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1C6AB16F" w14:textId="77777777" w:rsidTr="00F66D65">
        <w:trPr>
          <w:trHeight w:val="540"/>
        </w:trPr>
        <w:tc>
          <w:tcPr>
            <w:tcW w:w="1165" w:type="dxa"/>
            <w:noWrap/>
            <w:hideMark/>
          </w:tcPr>
          <w:p w14:paraId="379D30AE" w14:textId="6A76A668"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10.70 </w:t>
            </w:r>
          </w:p>
        </w:tc>
        <w:tc>
          <w:tcPr>
            <w:tcW w:w="2835" w:type="dxa"/>
            <w:hideMark/>
          </w:tcPr>
          <w:p w14:paraId="246163F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Identify material items and areas likely to be misstated </w:t>
            </w:r>
          </w:p>
        </w:tc>
        <w:tc>
          <w:tcPr>
            <w:tcW w:w="1701" w:type="dxa"/>
            <w:hideMark/>
          </w:tcPr>
          <w:p w14:paraId="4744017F"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16FA4306" w14:textId="3389A720" w:rsidR="006904ED" w:rsidRPr="006904ED" w:rsidRDefault="007E1B1F"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r w:rsidR="006904ED" w:rsidRPr="006904ED">
              <w:rPr>
                <w:rFonts w:ascii="Webdings" w:eastAsia="Times New Roman" w:hAnsi="Times New Roman" w:cs="Calibri"/>
                <w:color w:val="000000"/>
                <w:lang w:eastAsia="en-ZA"/>
              </w:rPr>
              <w:t> </w:t>
            </w:r>
          </w:p>
        </w:tc>
        <w:tc>
          <w:tcPr>
            <w:tcW w:w="964" w:type="dxa"/>
            <w:hideMark/>
          </w:tcPr>
          <w:p w14:paraId="19EA078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22EE74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670E3" w:rsidRPr="006904ED" w14:paraId="565221D8" w14:textId="77777777" w:rsidTr="00F66D65">
        <w:trPr>
          <w:trHeight w:val="540"/>
        </w:trPr>
        <w:tc>
          <w:tcPr>
            <w:tcW w:w="1165" w:type="dxa"/>
            <w:noWrap/>
          </w:tcPr>
          <w:p w14:paraId="06E15B57" w14:textId="59B8847C" w:rsidR="00C670E3" w:rsidRDefault="00A92246"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C670E3">
              <w:rPr>
                <w:rFonts w:ascii="Switzer" w:eastAsia="Times New Roman" w:hAnsi="Switzer" w:cs="Calibri"/>
                <w:color w:val="000000"/>
                <w:lang w:eastAsia="en-ZA"/>
              </w:rPr>
              <w:t>10.80</w:t>
            </w:r>
          </w:p>
        </w:tc>
        <w:tc>
          <w:tcPr>
            <w:tcW w:w="2835" w:type="dxa"/>
          </w:tcPr>
          <w:p w14:paraId="0E79BD2D" w14:textId="3A3B2C46" w:rsidR="00C670E3" w:rsidRPr="006904ED" w:rsidRDefault="00C670E3"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Engagement Quality Review </w:t>
            </w:r>
            <w:r>
              <w:rPr>
                <w:rFonts w:ascii="Switzer" w:eastAsia="Times New Roman" w:hAnsi="Switzer" w:cs="Calibri"/>
                <w:color w:val="000000"/>
                <w:lang w:eastAsia="en-ZA"/>
              </w:rPr>
              <w:t>–</w:t>
            </w:r>
            <w:r w:rsidRPr="006904ED">
              <w:rPr>
                <w:rFonts w:ascii="Switzer" w:eastAsia="Times New Roman" w:hAnsi="Switzer" w:cs="Calibri"/>
                <w:color w:val="000000"/>
                <w:lang w:eastAsia="en-ZA"/>
              </w:rPr>
              <w:t xml:space="preserve"> Planning</w:t>
            </w:r>
            <w:r>
              <w:rPr>
                <w:rFonts w:ascii="Switzer" w:eastAsia="Times New Roman" w:hAnsi="Switzer" w:cs="Calibri"/>
                <w:color w:val="000000"/>
                <w:lang w:eastAsia="en-ZA"/>
              </w:rPr>
              <w:t xml:space="preserve"> (Review)</w:t>
            </w:r>
          </w:p>
        </w:tc>
        <w:tc>
          <w:tcPr>
            <w:tcW w:w="1701" w:type="dxa"/>
          </w:tcPr>
          <w:p w14:paraId="6F5B0D09" w14:textId="310DA585" w:rsidR="00C670E3" w:rsidRPr="006904ED" w:rsidRDefault="00C670E3" w:rsidP="006904ED">
            <w:pPr>
              <w:rPr>
                <w:rFonts w:ascii="Switzer" w:eastAsia="Times New Roman" w:hAnsi="Switzer" w:cs="Calibri"/>
                <w:color w:val="000000"/>
                <w:lang w:eastAsia="en-ZA"/>
              </w:rPr>
            </w:pPr>
            <w:r>
              <w:rPr>
                <w:rFonts w:ascii="Switzer" w:eastAsia="Times New Roman" w:hAnsi="Switzer" w:cs="Calibri"/>
                <w:color w:val="000000"/>
                <w:lang w:eastAsia="en-ZA"/>
              </w:rPr>
              <w:t>Checklist</w:t>
            </w:r>
          </w:p>
        </w:tc>
        <w:tc>
          <w:tcPr>
            <w:tcW w:w="964" w:type="dxa"/>
          </w:tcPr>
          <w:p w14:paraId="130FFA20" w14:textId="39D271B0" w:rsidR="00C670E3" w:rsidRPr="006904ED" w:rsidRDefault="00C670E3" w:rsidP="006904ED">
            <w:pPr>
              <w:jc w:val="center"/>
              <w:rPr>
                <w:rFonts w:ascii="Webdings" w:eastAsia="Times New Roman" w:hAnsi="Times New Roman" w:cs="Calibri"/>
                <w:color w:val="000000"/>
                <w:lang w:eastAsia="en-ZA"/>
              </w:rPr>
            </w:pPr>
          </w:p>
        </w:tc>
        <w:tc>
          <w:tcPr>
            <w:tcW w:w="964" w:type="dxa"/>
          </w:tcPr>
          <w:p w14:paraId="66FB47CF" w14:textId="044FEF6C" w:rsidR="00C670E3" w:rsidRPr="006904ED" w:rsidRDefault="00C670E3" w:rsidP="006904ED">
            <w:pPr>
              <w:jc w:val="center"/>
              <w:rPr>
                <w:rFonts w:ascii="Webdings" w:eastAsia="Times New Roman" w:hAnsi="Webdings" w:cs="Calibri"/>
                <w:color w:val="000000"/>
                <w:lang w:eastAsia="en-ZA"/>
              </w:rPr>
            </w:pPr>
            <w:r>
              <w:rPr>
                <w:rFonts w:ascii="Webdings" w:eastAsia="Times New Roman" w:hAnsi="Webdings" w:cs="Calibri"/>
                <w:color w:val="000000"/>
                <w:lang w:eastAsia="en-ZA"/>
              </w:rPr>
              <w:t>a</w:t>
            </w:r>
          </w:p>
        </w:tc>
        <w:tc>
          <w:tcPr>
            <w:tcW w:w="964" w:type="dxa"/>
          </w:tcPr>
          <w:p w14:paraId="50FEB427" w14:textId="77777777" w:rsidR="00C670E3" w:rsidRPr="006904ED" w:rsidRDefault="00C670E3" w:rsidP="006904ED">
            <w:pPr>
              <w:jc w:val="center"/>
              <w:rPr>
                <w:rFonts w:ascii="Webdings" w:eastAsia="Times New Roman" w:hAnsi="Times New Roman" w:cs="Calibri"/>
                <w:color w:val="000000"/>
                <w:lang w:eastAsia="en-ZA"/>
              </w:rPr>
            </w:pPr>
          </w:p>
        </w:tc>
      </w:tr>
      <w:tr w:rsidR="006904ED" w:rsidRPr="006904ED" w14:paraId="76C5F765" w14:textId="77777777" w:rsidTr="00F66D65">
        <w:trPr>
          <w:trHeight w:val="300"/>
        </w:trPr>
        <w:tc>
          <w:tcPr>
            <w:tcW w:w="8593" w:type="dxa"/>
            <w:gridSpan w:val="6"/>
            <w:noWrap/>
            <w:hideMark/>
          </w:tcPr>
          <w:p w14:paraId="4425BCBA" w14:textId="75C0CB0B"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Planning and risk assessment procedures</w:t>
            </w:r>
            <w:r w:rsidR="00A516AB">
              <w:rPr>
                <w:rFonts w:ascii="Switzer" w:eastAsia="Times New Roman" w:hAnsi="Switzer" w:cs="Calibri"/>
                <w:color w:val="000000"/>
                <w:lang w:eastAsia="en-ZA"/>
              </w:rPr>
              <w:t xml:space="preserve"> </w:t>
            </w:r>
          </w:p>
        </w:tc>
      </w:tr>
      <w:tr w:rsidR="00C35815" w:rsidRPr="006904ED" w14:paraId="2D4CF84F" w14:textId="77777777" w:rsidTr="00F66D65">
        <w:trPr>
          <w:trHeight w:val="300"/>
        </w:trPr>
        <w:tc>
          <w:tcPr>
            <w:tcW w:w="1165" w:type="dxa"/>
            <w:noWrap/>
            <w:hideMark/>
          </w:tcPr>
          <w:p w14:paraId="23B0D701" w14:textId="3A7AA277"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lastRenderedPageBreak/>
              <w:t xml:space="preserve"> </w:t>
            </w:r>
            <w:r w:rsidR="006904ED" w:rsidRPr="006904ED">
              <w:rPr>
                <w:rFonts w:ascii="Switzer" w:eastAsia="Times New Roman" w:hAnsi="Switzer" w:cs="Calibri"/>
                <w:color w:val="000000"/>
                <w:lang w:eastAsia="en-ZA"/>
              </w:rPr>
              <w:t xml:space="preserve">11.10 </w:t>
            </w:r>
          </w:p>
        </w:tc>
        <w:tc>
          <w:tcPr>
            <w:tcW w:w="2835" w:type="dxa"/>
            <w:hideMark/>
          </w:tcPr>
          <w:p w14:paraId="5234F7D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Risk analysis summary </w:t>
            </w:r>
          </w:p>
        </w:tc>
        <w:tc>
          <w:tcPr>
            <w:tcW w:w="1701" w:type="dxa"/>
            <w:hideMark/>
          </w:tcPr>
          <w:p w14:paraId="5514A89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14951050" w14:textId="4925074B" w:rsidR="006904ED" w:rsidRPr="006904ED" w:rsidRDefault="007E1B1F"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r w:rsidR="006904ED" w:rsidRPr="006904ED">
              <w:rPr>
                <w:rFonts w:ascii="Webdings" w:eastAsia="Times New Roman" w:hAnsi="Times New Roman" w:cs="Calibri"/>
                <w:color w:val="000000"/>
                <w:lang w:eastAsia="en-ZA"/>
              </w:rPr>
              <w:t> </w:t>
            </w:r>
          </w:p>
        </w:tc>
        <w:tc>
          <w:tcPr>
            <w:tcW w:w="964" w:type="dxa"/>
            <w:hideMark/>
          </w:tcPr>
          <w:p w14:paraId="359F83E9"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39459FC"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0662F975" w14:textId="77777777" w:rsidTr="00F66D65">
        <w:trPr>
          <w:trHeight w:val="300"/>
        </w:trPr>
        <w:tc>
          <w:tcPr>
            <w:tcW w:w="1165" w:type="dxa"/>
            <w:noWrap/>
            <w:hideMark/>
          </w:tcPr>
          <w:p w14:paraId="7CDEA76B" w14:textId="51FEACA5"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11.20 </w:t>
            </w:r>
          </w:p>
        </w:tc>
        <w:tc>
          <w:tcPr>
            <w:tcW w:w="2835" w:type="dxa"/>
            <w:hideMark/>
          </w:tcPr>
          <w:p w14:paraId="04C9A0F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Inherent risk assessment </w:t>
            </w:r>
          </w:p>
        </w:tc>
        <w:tc>
          <w:tcPr>
            <w:tcW w:w="1701" w:type="dxa"/>
            <w:hideMark/>
          </w:tcPr>
          <w:p w14:paraId="46310F8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632E7CAC" w14:textId="1477C49D" w:rsidR="006904ED" w:rsidRPr="006904ED" w:rsidRDefault="007E1B1F"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971B445"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A1D701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E233AB" w:rsidRPr="006904ED" w14:paraId="053903FF" w14:textId="77777777" w:rsidTr="00F66D65">
        <w:trPr>
          <w:trHeight w:val="300"/>
        </w:trPr>
        <w:tc>
          <w:tcPr>
            <w:tcW w:w="1165" w:type="dxa"/>
            <w:noWrap/>
          </w:tcPr>
          <w:p w14:paraId="44D4F046" w14:textId="3520EDCF" w:rsidR="00E233AB" w:rsidRDefault="00E233AB" w:rsidP="006904ED">
            <w:pPr>
              <w:rPr>
                <w:rFonts w:ascii="Switzer" w:eastAsia="Times New Roman" w:hAnsi="Switzer" w:cs="Calibri"/>
                <w:color w:val="000000"/>
                <w:lang w:eastAsia="en-ZA"/>
              </w:rPr>
            </w:pPr>
            <w:r>
              <w:rPr>
                <w:rFonts w:ascii="Switzer" w:eastAsia="Times New Roman" w:hAnsi="Switzer" w:cs="Calibri"/>
                <w:color w:val="000000"/>
                <w:lang w:eastAsia="en-ZA"/>
              </w:rPr>
              <w:t>11.20G</w:t>
            </w:r>
          </w:p>
        </w:tc>
        <w:tc>
          <w:tcPr>
            <w:tcW w:w="2835" w:type="dxa"/>
          </w:tcPr>
          <w:p w14:paraId="381298CE" w14:textId="322D2E9B" w:rsidR="00E233AB" w:rsidRPr="006904ED" w:rsidRDefault="0001038D" w:rsidP="006904ED">
            <w:pPr>
              <w:rPr>
                <w:rFonts w:ascii="Switzer" w:eastAsia="Times New Roman" w:hAnsi="Switzer" w:cs="Calibri"/>
                <w:color w:val="000000"/>
                <w:lang w:eastAsia="en-ZA"/>
              </w:rPr>
            </w:pPr>
            <w:r>
              <w:rPr>
                <w:rFonts w:ascii="Switzer" w:eastAsia="Times New Roman" w:hAnsi="Switzer" w:cs="Calibri"/>
                <w:color w:val="000000"/>
                <w:lang w:eastAsia="en-ZA"/>
              </w:rPr>
              <w:t>Identification of components</w:t>
            </w:r>
          </w:p>
        </w:tc>
        <w:tc>
          <w:tcPr>
            <w:tcW w:w="1701" w:type="dxa"/>
          </w:tcPr>
          <w:p w14:paraId="3C7CD57A" w14:textId="3A6B5E7E" w:rsidR="00E233AB" w:rsidRPr="006904ED" w:rsidRDefault="0001038D" w:rsidP="006904ED">
            <w:pPr>
              <w:rPr>
                <w:rFonts w:ascii="Switzer" w:eastAsia="Times New Roman" w:hAnsi="Switzer" w:cs="Calibri"/>
                <w:color w:val="000000"/>
                <w:lang w:eastAsia="en-ZA"/>
              </w:rPr>
            </w:pPr>
            <w:r>
              <w:rPr>
                <w:rFonts w:ascii="Switzer" w:eastAsia="Times New Roman" w:hAnsi="Switzer" w:cs="Calibri"/>
                <w:color w:val="000000"/>
                <w:lang w:eastAsia="en-ZA"/>
              </w:rPr>
              <w:t>Checklist</w:t>
            </w:r>
          </w:p>
        </w:tc>
        <w:tc>
          <w:tcPr>
            <w:tcW w:w="964" w:type="dxa"/>
          </w:tcPr>
          <w:p w14:paraId="1C167D78" w14:textId="6609C3F6" w:rsidR="00E233AB" w:rsidRPr="006904ED" w:rsidRDefault="00B7773E"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tcPr>
          <w:p w14:paraId="25D81766" w14:textId="0476CB61" w:rsidR="00E233AB" w:rsidRPr="006904ED" w:rsidRDefault="00B7773E"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tcPr>
          <w:p w14:paraId="6E065D5F" w14:textId="77777777" w:rsidR="00E233AB" w:rsidRPr="006904ED" w:rsidRDefault="00E233AB" w:rsidP="006904ED">
            <w:pPr>
              <w:jc w:val="center"/>
              <w:rPr>
                <w:rFonts w:ascii="Webdings" w:eastAsia="Times New Roman" w:hAnsi="Times New Roman" w:cs="Calibri"/>
                <w:color w:val="000000"/>
                <w:lang w:eastAsia="en-ZA"/>
              </w:rPr>
            </w:pPr>
          </w:p>
        </w:tc>
      </w:tr>
      <w:tr w:rsidR="00C35815" w:rsidRPr="006904ED" w14:paraId="42C46B99" w14:textId="77777777" w:rsidTr="00F66D65">
        <w:trPr>
          <w:trHeight w:val="300"/>
        </w:trPr>
        <w:tc>
          <w:tcPr>
            <w:tcW w:w="1165" w:type="dxa"/>
            <w:noWrap/>
            <w:hideMark/>
          </w:tcPr>
          <w:p w14:paraId="1E08A6B8" w14:textId="48012165"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11.21 </w:t>
            </w:r>
          </w:p>
        </w:tc>
        <w:tc>
          <w:tcPr>
            <w:tcW w:w="2835" w:type="dxa"/>
            <w:hideMark/>
          </w:tcPr>
          <w:p w14:paraId="4CF09093"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Laws and regulations </w:t>
            </w:r>
          </w:p>
        </w:tc>
        <w:tc>
          <w:tcPr>
            <w:tcW w:w="1701" w:type="dxa"/>
            <w:hideMark/>
          </w:tcPr>
          <w:p w14:paraId="43E725E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15A6DCBA" w14:textId="5DE40DD3" w:rsidR="006904ED" w:rsidRPr="006904ED" w:rsidRDefault="006904ED" w:rsidP="006904ED">
            <w:pPr>
              <w:jc w:val="center"/>
              <w:rPr>
                <w:rFonts w:ascii="Webdings" w:eastAsia="Times New Roman" w:hAnsi="Webdings" w:cs="Calibri"/>
                <w:color w:val="000000"/>
                <w:lang w:eastAsia="en-ZA"/>
              </w:rPr>
            </w:pPr>
          </w:p>
        </w:tc>
        <w:tc>
          <w:tcPr>
            <w:tcW w:w="964" w:type="dxa"/>
            <w:hideMark/>
          </w:tcPr>
          <w:p w14:paraId="3D6E8710" w14:textId="347BAADB" w:rsidR="006904ED" w:rsidRPr="006904ED" w:rsidRDefault="00C14A49"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54405331"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2FE6D447" w14:textId="77777777" w:rsidTr="00F66D65">
        <w:trPr>
          <w:trHeight w:val="300"/>
        </w:trPr>
        <w:tc>
          <w:tcPr>
            <w:tcW w:w="1165" w:type="dxa"/>
            <w:noWrap/>
            <w:hideMark/>
          </w:tcPr>
          <w:p w14:paraId="04609C89" w14:textId="57E8AD19"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11.25 </w:t>
            </w:r>
          </w:p>
        </w:tc>
        <w:tc>
          <w:tcPr>
            <w:tcW w:w="2835" w:type="dxa"/>
            <w:hideMark/>
          </w:tcPr>
          <w:p w14:paraId="0961DFFB"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Fraud risk assessment</w:t>
            </w:r>
          </w:p>
        </w:tc>
        <w:tc>
          <w:tcPr>
            <w:tcW w:w="1701" w:type="dxa"/>
            <w:hideMark/>
          </w:tcPr>
          <w:p w14:paraId="0ADA5A1B"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75BF80F1" w14:textId="3BB0A0B7" w:rsidR="006904ED" w:rsidRPr="006904ED" w:rsidRDefault="00C14A49"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EC29429"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19BAD76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6C547CBA" w14:textId="77777777" w:rsidTr="00F66D65">
        <w:trPr>
          <w:trHeight w:val="540"/>
        </w:trPr>
        <w:tc>
          <w:tcPr>
            <w:tcW w:w="1165" w:type="dxa"/>
            <w:noWrap/>
            <w:hideMark/>
          </w:tcPr>
          <w:p w14:paraId="456A684E" w14:textId="4AF610F4"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11.30 </w:t>
            </w:r>
          </w:p>
        </w:tc>
        <w:tc>
          <w:tcPr>
            <w:tcW w:w="2835" w:type="dxa"/>
            <w:hideMark/>
          </w:tcPr>
          <w:p w14:paraId="1E30613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Evaluation of system of internal control </w:t>
            </w:r>
          </w:p>
        </w:tc>
        <w:tc>
          <w:tcPr>
            <w:tcW w:w="1701" w:type="dxa"/>
            <w:hideMark/>
          </w:tcPr>
          <w:p w14:paraId="410F200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7C4C6F3A" w14:textId="5FE91BF9" w:rsidR="006904ED" w:rsidRPr="006904ED" w:rsidRDefault="006904ED" w:rsidP="006904ED">
            <w:pPr>
              <w:jc w:val="center"/>
              <w:rPr>
                <w:rFonts w:ascii="Webdings" w:eastAsia="Times New Roman" w:hAnsi="Webdings" w:cs="Calibri"/>
                <w:color w:val="000000"/>
                <w:lang w:eastAsia="en-ZA"/>
              </w:rPr>
            </w:pPr>
          </w:p>
        </w:tc>
        <w:tc>
          <w:tcPr>
            <w:tcW w:w="964" w:type="dxa"/>
            <w:hideMark/>
          </w:tcPr>
          <w:p w14:paraId="1B53F73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7F4099A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5CCA4FC5" w14:textId="77777777" w:rsidTr="00F66D65">
        <w:trPr>
          <w:trHeight w:val="540"/>
        </w:trPr>
        <w:tc>
          <w:tcPr>
            <w:tcW w:w="1165" w:type="dxa"/>
            <w:noWrap/>
            <w:hideMark/>
          </w:tcPr>
          <w:p w14:paraId="0041E795" w14:textId="46361957"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11.50 </w:t>
            </w:r>
          </w:p>
        </w:tc>
        <w:tc>
          <w:tcPr>
            <w:tcW w:w="2835" w:type="dxa"/>
            <w:hideMark/>
          </w:tcPr>
          <w:p w14:paraId="7B5DE3E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Information system and control activities</w:t>
            </w:r>
          </w:p>
        </w:tc>
        <w:tc>
          <w:tcPr>
            <w:tcW w:w="1701" w:type="dxa"/>
            <w:hideMark/>
          </w:tcPr>
          <w:p w14:paraId="5BFD8F54"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2970736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5A07900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F2E42EC"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5375A3FC" w14:textId="77777777" w:rsidTr="00F66D65">
        <w:trPr>
          <w:trHeight w:val="540"/>
        </w:trPr>
        <w:tc>
          <w:tcPr>
            <w:tcW w:w="1165" w:type="dxa"/>
            <w:noWrap/>
            <w:hideMark/>
          </w:tcPr>
          <w:p w14:paraId="5863121B" w14:textId="01EF8D0F"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11.60 </w:t>
            </w:r>
          </w:p>
        </w:tc>
        <w:tc>
          <w:tcPr>
            <w:tcW w:w="2835" w:type="dxa"/>
            <w:hideMark/>
          </w:tcPr>
          <w:p w14:paraId="6BBA71F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Risk assessment at assertion level </w:t>
            </w:r>
          </w:p>
        </w:tc>
        <w:tc>
          <w:tcPr>
            <w:tcW w:w="1701" w:type="dxa"/>
            <w:hideMark/>
          </w:tcPr>
          <w:p w14:paraId="6AB320F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750496E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C1DB000" w14:textId="740BD20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r w:rsidR="00E233AB" w:rsidRPr="006904ED">
              <w:rPr>
                <w:rFonts w:ascii="Webdings" w:eastAsia="Times New Roman" w:hAnsi="Webdings" w:cs="Calibri"/>
                <w:color w:val="000000"/>
                <w:lang w:eastAsia="en-ZA"/>
              </w:rPr>
              <w:t>a</w:t>
            </w:r>
          </w:p>
        </w:tc>
        <w:tc>
          <w:tcPr>
            <w:tcW w:w="964" w:type="dxa"/>
            <w:hideMark/>
          </w:tcPr>
          <w:p w14:paraId="29F5BD8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6904ED" w:rsidRPr="006904ED" w14:paraId="00FBC38D" w14:textId="77777777" w:rsidTr="00F66D65">
        <w:trPr>
          <w:trHeight w:val="300"/>
        </w:trPr>
        <w:tc>
          <w:tcPr>
            <w:tcW w:w="8593" w:type="dxa"/>
            <w:gridSpan w:val="6"/>
            <w:noWrap/>
            <w:hideMark/>
          </w:tcPr>
          <w:p w14:paraId="6320EB9D" w14:textId="4F093FEC"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Audit planning</w:t>
            </w:r>
            <w:r w:rsidR="00A516AB">
              <w:rPr>
                <w:rFonts w:ascii="Switzer" w:eastAsia="Times New Roman" w:hAnsi="Switzer" w:cs="Calibri"/>
                <w:color w:val="000000"/>
                <w:lang w:eastAsia="en-ZA"/>
              </w:rPr>
              <w:t xml:space="preserve"> </w:t>
            </w:r>
          </w:p>
        </w:tc>
      </w:tr>
      <w:tr w:rsidR="00C35815" w:rsidRPr="006904ED" w14:paraId="42EDDB78" w14:textId="77777777" w:rsidTr="00F66D65">
        <w:trPr>
          <w:trHeight w:val="300"/>
        </w:trPr>
        <w:tc>
          <w:tcPr>
            <w:tcW w:w="1165" w:type="dxa"/>
            <w:noWrap/>
            <w:hideMark/>
          </w:tcPr>
          <w:p w14:paraId="55899FB5" w14:textId="385D4FEE"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12.10 </w:t>
            </w:r>
          </w:p>
        </w:tc>
        <w:tc>
          <w:tcPr>
            <w:tcW w:w="2835" w:type="dxa"/>
            <w:hideMark/>
          </w:tcPr>
          <w:p w14:paraId="1BC0D86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Manager planning checklist </w:t>
            </w:r>
          </w:p>
        </w:tc>
        <w:tc>
          <w:tcPr>
            <w:tcW w:w="1701" w:type="dxa"/>
            <w:hideMark/>
          </w:tcPr>
          <w:p w14:paraId="503A606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6A9019DD" w14:textId="09A599AD" w:rsidR="006904ED" w:rsidRPr="006904ED" w:rsidRDefault="00C14A49"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353D2F11" w14:textId="4301B0C0"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r w:rsidR="00C14A49" w:rsidRPr="006904ED">
              <w:rPr>
                <w:rFonts w:ascii="Webdings" w:eastAsia="Times New Roman" w:hAnsi="Webdings" w:cs="Calibri"/>
                <w:color w:val="000000"/>
                <w:lang w:eastAsia="en-ZA"/>
              </w:rPr>
              <w:t>a</w:t>
            </w:r>
          </w:p>
        </w:tc>
        <w:tc>
          <w:tcPr>
            <w:tcW w:w="964" w:type="dxa"/>
            <w:hideMark/>
          </w:tcPr>
          <w:p w14:paraId="07437BB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690990A9" w14:textId="77777777" w:rsidTr="00F66D65">
        <w:trPr>
          <w:trHeight w:val="300"/>
        </w:trPr>
        <w:tc>
          <w:tcPr>
            <w:tcW w:w="1165" w:type="dxa"/>
            <w:noWrap/>
            <w:hideMark/>
          </w:tcPr>
          <w:p w14:paraId="3A096914" w14:textId="45BDECF2"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12.20 </w:t>
            </w:r>
          </w:p>
        </w:tc>
        <w:tc>
          <w:tcPr>
            <w:tcW w:w="2835" w:type="dxa"/>
            <w:hideMark/>
          </w:tcPr>
          <w:p w14:paraId="1610FFFB"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Audit plan and strategy </w:t>
            </w:r>
          </w:p>
        </w:tc>
        <w:tc>
          <w:tcPr>
            <w:tcW w:w="1701" w:type="dxa"/>
            <w:hideMark/>
          </w:tcPr>
          <w:p w14:paraId="2539004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16CB565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11BC1F3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7905A7F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B7773E" w:rsidRPr="006904ED" w14:paraId="6F7D1232" w14:textId="77777777" w:rsidTr="00F66D65">
        <w:trPr>
          <w:trHeight w:val="300"/>
        </w:trPr>
        <w:tc>
          <w:tcPr>
            <w:tcW w:w="1165" w:type="dxa"/>
            <w:noWrap/>
          </w:tcPr>
          <w:p w14:paraId="1B06FEC4" w14:textId="039979B6" w:rsidR="00B7773E" w:rsidRDefault="00B7773E" w:rsidP="006904ED">
            <w:pPr>
              <w:rPr>
                <w:rFonts w:ascii="Switzer" w:eastAsia="Times New Roman" w:hAnsi="Switzer" w:cs="Calibri"/>
                <w:color w:val="000000"/>
                <w:lang w:eastAsia="en-ZA"/>
              </w:rPr>
            </w:pPr>
            <w:r>
              <w:rPr>
                <w:rFonts w:ascii="Switzer" w:eastAsia="Times New Roman" w:hAnsi="Switzer" w:cs="Calibri"/>
                <w:color w:val="000000"/>
                <w:lang w:eastAsia="en-ZA"/>
              </w:rPr>
              <w:t>12.20G</w:t>
            </w:r>
          </w:p>
        </w:tc>
        <w:tc>
          <w:tcPr>
            <w:tcW w:w="2835" w:type="dxa"/>
          </w:tcPr>
          <w:p w14:paraId="76685335" w14:textId="72AD6DE0" w:rsidR="00B7773E" w:rsidRPr="006904ED" w:rsidRDefault="00B7773E" w:rsidP="006904ED">
            <w:pPr>
              <w:rPr>
                <w:rFonts w:ascii="Switzer" w:eastAsia="Times New Roman" w:hAnsi="Switzer" w:cs="Calibri"/>
                <w:color w:val="000000"/>
                <w:lang w:eastAsia="en-ZA"/>
              </w:rPr>
            </w:pPr>
            <w:r w:rsidRPr="00B7773E">
              <w:rPr>
                <w:rFonts w:ascii="Switzer" w:eastAsia="Times New Roman" w:hAnsi="Switzer" w:cs="Calibri"/>
                <w:color w:val="000000"/>
                <w:lang w:eastAsia="en-ZA"/>
              </w:rPr>
              <w:t>Further audit work at component level</w:t>
            </w:r>
          </w:p>
        </w:tc>
        <w:tc>
          <w:tcPr>
            <w:tcW w:w="1701" w:type="dxa"/>
          </w:tcPr>
          <w:p w14:paraId="1B4D0653" w14:textId="4F926B93" w:rsidR="00B7773E" w:rsidRPr="006904ED" w:rsidRDefault="00B7773E" w:rsidP="006904ED">
            <w:pPr>
              <w:rPr>
                <w:rFonts w:ascii="Switzer" w:eastAsia="Times New Roman" w:hAnsi="Switzer" w:cs="Calibri"/>
                <w:color w:val="000000"/>
                <w:lang w:eastAsia="en-ZA"/>
              </w:rPr>
            </w:pPr>
            <w:r>
              <w:rPr>
                <w:rFonts w:ascii="Switzer" w:eastAsia="Times New Roman" w:hAnsi="Switzer" w:cs="Calibri"/>
                <w:color w:val="000000"/>
                <w:lang w:eastAsia="en-ZA"/>
              </w:rPr>
              <w:t>Checklist</w:t>
            </w:r>
          </w:p>
        </w:tc>
        <w:tc>
          <w:tcPr>
            <w:tcW w:w="964" w:type="dxa"/>
          </w:tcPr>
          <w:p w14:paraId="74F8718B" w14:textId="488F99B4" w:rsidR="00B7773E" w:rsidRPr="006904ED" w:rsidRDefault="00B7773E"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tcPr>
          <w:p w14:paraId="7A28E810" w14:textId="71CC8EC0" w:rsidR="00B7773E" w:rsidRPr="006904ED" w:rsidRDefault="006A7C5B"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tcPr>
          <w:p w14:paraId="0E5BB6B6" w14:textId="77777777" w:rsidR="00B7773E" w:rsidRPr="006904ED" w:rsidRDefault="00B7773E" w:rsidP="006904ED">
            <w:pPr>
              <w:jc w:val="center"/>
              <w:rPr>
                <w:rFonts w:ascii="Webdings" w:eastAsia="Times New Roman" w:hAnsi="Times New Roman" w:cs="Calibri"/>
                <w:color w:val="000000"/>
                <w:lang w:eastAsia="en-ZA"/>
              </w:rPr>
            </w:pPr>
          </w:p>
        </w:tc>
      </w:tr>
      <w:tr w:rsidR="00C35815" w:rsidRPr="006904ED" w14:paraId="398F233C" w14:textId="77777777" w:rsidTr="00F66D65">
        <w:trPr>
          <w:trHeight w:val="300"/>
        </w:trPr>
        <w:tc>
          <w:tcPr>
            <w:tcW w:w="1165" w:type="dxa"/>
            <w:noWrap/>
            <w:hideMark/>
          </w:tcPr>
          <w:p w14:paraId="2EFF8CD2" w14:textId="5347D72E"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12.21 </w:t>
            </w:r>
          </w:p>
        </w:tc>
        <w:tc>
          <w:tcPr>
            <w:tcW w:w="2835" w:type="dxa"/>
            <w:hideMark/>
          </w:tcPr>
          <w:p w14:paraId="1CCA1D9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Using internal audit </w:t>
            </w:r>
          </w:p>
        </w:tc>
        <w:tc>
          <w:tcPr>
            <w:tcW w:w="1701" w:type="dxa"/>
            <w:hideMark/>
          </w:tcPr>
          <w:p w14:paraId="10DD363F"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1176B7F3" w14:textId="087AC4DD" w:rsidR="006904ED" w:rsidRPr="006904ED" w:rsidRDefault="006904ED" w:rsidP="006904ED">
            <w:pPr>
              <w:jc w:val="center"/>
              <w:rPr>
                <w:rFonts w:ascii="Webdings" w:eastAsia="Times New Roman" w:hAnsi="Webdings" w:cs="Calibri"/>
                <w:color w:val="000000"/>
                <w:lang w:eastAsia="en-ZA"/>
              </w:rPr>
            </w:pPr>
          </w:p>
        </w:tc>
        <w:tc>
          <w:tcPr>
            <w:tcW w:w="964" w:type="dxa"/>
            <w:hideMark/>
          </w:tcPr>
          <w:p w14:paraId="127BAD7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DB9521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5A2DF620" w14:textId="77777777" w:rsidTr="00F66D65">
        <w:trPr>
          <w:trHeight w:val="300"/>
        </w:trPr>
        <w:tc>
          <w:tcPr>
            <w:tcW w:w="1165" w:type="dxa"/>
            <w:noWrap/>
            <w:hideMark/>
          </w:tcPr>
          <w:p w14:paraId="43477755" w14:textId="39539D7A"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12.22 </w:t>
            </w:r>
          </w:p>
        </w:tc>
        <w:tc>
          <w:tcPr>
            <w:tcW w:w="2835" w:type="dxa"/>
            <w:hideMark/>
          </w:tcPr>
          <w:p w14:paraId="27B9DD1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Use of resources</w:t>
            </w:r>
          </w:p>
        </w:tc>
        <w:tc>
          <w:tcPr>
            <w:tcW w:w="1701" w:type="dxa"/>
            <w:hideMark/>
          </w:tcPr>
          <w:p w14:paraId="20643DD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Checklist</w:t>
            </w:r>
          </w:p>
        </w:tc>
        <w:tc>
          <w:tcPr>
            <w:tcW w:w="964" w:type="dxa"/>
            <w:hideMark/>
          </w:tcPr>
          <w:p w14:paraId="40A5EDB9" w14:textId="6AAC4158" w:rsidR="006904ED" w:rsidRPr="006904ED" w:rsidRDefault="0009366F"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389DB30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14E96E0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6A7C5B" w:rsidRPr="006904ED" w14:paraId="41FECC80" w14:textId="77777777" w:rsidTr="00F66D65">
        <w:trPr>
          <w:trHeight w:val="300"/>
        </w:trPr>
        <w:tc>
          <w:tcPr>
            <w:tcW w:w="1165" w:type="dxa"/>
            <w:noWrap/>
          </w:tcPr>
          <w:p w14:paraId="6FE3E099" w14:textId="1A2F8DFC" w:rsidR="006A7C5B" w:rsidRDefault="006A7C5B" w:rsidP="006904ED">
            <w:pPr>
              <w:rPr>
                <w:rFonts w:ascii="Switzer" w:eastAsia="Times New Roman" w:hAnsi="Switzer" w:cs="Calibri"/>
                <w:color w:val="000000"/>
                <w:lang w:eastAsia="en-ZA"/>
              </w:rPr>
            </w:pPr>
            <w:r>
              <w:rPr>
                <w:rFonts w:ascii="Switzer" w:eastAsia="Times New Roman" w:hAnsi="Switzer" w:cs="Calibri"/>
                <w:color w:val="000000"/>
                <w:lang w:eastAsia="en-ZA"/>
              </w:rPr>
              <w:t>12.22G</w:t>
            </w:r>
          </w:p>
        </w:tc>
        <w:tc>
          <w:tcPr>
            <w:tcW w:w="2835" w:type="dxa"/>
          </w:tcPr>
          <w:p w14:paraId="142C4D30" w14:textId="263C368F" w:rsidR="006A7C5B" w:rsidRPr="006904ED" w:rsidRDefault="00EE659E" w:rsidP="006904ED">
            <w:pPr>
              <w:rPr>
                <w:rFonts w:ascii="Switzer" w:eastAsia="Times New Roman" w:hAnsi="Switzer" w:cs="Calibri"/>
                <w:color w:val="000000"/>
                <w:lang w:eastAsia="en-ZA"/>
              </w:rPr>
            </w:pPr>
            <w:r w:rsidRPr="00EE659E">
              <w:rPr>
                <w:rFonts w:ascii="Switzer" w:eastAsia="Times New Roman" w:hAnsi="Switzer" w:cs="Calibri"/>
                <w:color w:val="000000"/>
                <w:lang w:eastAsia="en-ZA"/>
              </w:rPr>
              <w:t>Use of component auditors</w:t>
            </w:r>
          </w:p>
        </w:tc>
        <w:tc>
          <w:tcPr>
            <w:tcW w:w="1701" w:type="dxa"/>
          </w:tcPr>
          <w:p w14:paraId="0299EACE" w14:textId="2B9BD38C" w:rsidR="006A7C5B" w:rsidRPr="006904ED" w:rsidRDefault="00EE659E" w:rsidP="006904ED">
            <w:pPr>
              <w:rPr>
                <w:rFonts w:ascii="Switzer" w:eastAsia="Times New Roman" w:hAnsi="Switzer" w:cs="Calibri"/>
                <w:color w:val="000000"/>
                <w:lang w:eastAsia="en-ZA"/>
              </w:rPr>
            </w:pPr>
            <w:r>
              <w:rPr>
                <w:rFonts w:ascii="Switzer" w:eastAsia="Times New Roman" w:hAnsi="Switzer" w:cs="Calibri"/>
                <w:color w:val="000000"/>
                <w:lang w:eastAsia="en-ZA"/>
              </w:rPr>
              <w:t>Checklist</w:t>
            </w:r>
          </w:p>
        </w:tc>
        <w:tc>
          <w:tcPr>
            <w:tcW w:w="964" w:type="dxa"/>
          </w:tcPr>
          <w:p w14:paraId="65D1956F" w14:textId="1F032121" w:rsidR="006A7C5B" w:rsidRPr="006904ED" w:rsidRDefault="00EE659E"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tcPr>
          <w:p w14:paraId="345EB0CC" w14:textId="39A42F7B" w:rsidR="006A7C5B" w:rsidRPr="006904ED" w:rsidRDefault="00EE659E"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tcPr>
          <w:p w14:paraId="2FB15B0D" w14:textId="77777777" w:rsidR="006A7C5B" w:rsidRPr="006904ED" w:rsidRDefault="006A7C5B" w:rsidP="006904ED">
            <w:pPr>
              <w:jc w:val="center"/>
              <w:rPr>
                <w:rFonts w:ascii="Webdings" w:eastAsia="Times New Roman" w:hAnsi="Times New Roman" w:cs="Calibri"/>
                <w:color w:val="000000"/>
                <w:lang w:eastAsia="en-ZA"/>
              </w:rPr>
            </w:pPr>
          </w:p>
        </w:tc>
      </w:tr>
      <w:tr w:rsidR="006A7C5B" w:rsidRPr="006904ED" w14:paraId="49EA5C01" w14:textId="77777777" w:rsidTr="00F66D65">
        <w:trPr>
          <w:trHeight w:val="300"/>
        </w:trPr>
        <w:tc>
          <w:tcPr>
            <w:tcW w:w="1165" w:type="dxa"/>
            <w:noWrap/>
          </w:tcPr>
          <w:p w14:paraId="524ADAAC" w14:textId="697CE1F5" w:rsidR="006A7C5B" w:rsidRDefault="006A7C5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12.23</w:t>
            </w:r>
            <w:r w:rsidR="0009366F">
              <w:rPr>
                <w:rFonts w:ascii="Switzer" w:eastAsia="Times New Roman" w:hAnsi="Switzer" w:cs="Calibri"/>
                <w:color w:val="000000"/>
                <w:lang w:eastAsia="en-ZA"/>
              </w:rPr>
              <w:t>G</w:t>
            </w:r>
          </w:p>
        </w:tc>
        <w:tc>
          <w:tcPr>
            <w:tcW w:w="2835" w:type="dxa"/>
          </w:tcPr>
          <w:p w14:paraId="1CB3ECA0" w14:textId="7118D9FD" w:rsidR="006A7C5B" w:rsidRPr="006904ED" w:rsidRDefault="00EF40D2" w:rsidP="006904ED">
            <w:pPr>
              <w:rPr>
                <w:rFonts w:ascii="Switzer" w:eastAsia="Times New Roman" w:hAnsi="Switzer" w:cs="Calibri"/>
                <w:color w:val="000000"/>
                <w:lang w:eastAsia="en-ZA"/>
              </w:rPr>
            </w:pPr>
            <w:r>
              <w:rPr>
                <w:rFonts w:ascii="Switzer" w:eastAsia="Times New Roman" w:hAnsi="Switzer" w:cs="Calibri"/>
                <w:color w:val="000000"/>
                <w:lang w:eastAsia="en-ZA"/>
              </w:rPr>
              <w:t>Component performance materiality</w:t>
            </w:r>
          </w:p>
        </w:tc>
        <w:tc>
          <w:tcPr>
            <w:tcW w:w="1701" w:type="dxa"/>
          </w:tcPr>
          <w:p w14:paraId="3D897E6E" w14:textId="325E6838" w:rsidR="006A7C5B" w:rsidRPr="006904ED" w:rsidRDefault="00EF40D2" w:rsidP="006904ED">
            <w:pPr>
              <w:rPr>
                <w:rFonts w:ascii="Switzer" w:eastAsia="Times New Roman" w:hAnsi="Switzer" w:cs="Calibri"/>
                <w:color w:val="000000"/>
                <w:lang w:eastAsia="en-ZA"/>
              </w:rPr>
            </w:pPr>
            <w:r>
              <w:rPr>
                <w:rFonts w:ascii="Switzer" w:eastAsia="Times New Roman" w:hAnsi="Switzer" w:cs="Calibri"/>
                <w:color w:val="000000"/>
                <w:lang w:eastAsia="en-ZA"/>
              </w:rPr>
              <w:t>Checklist</w:t>
            </w:r>
          </w:p>
        </w:tc>
        <w:tc>
          <w:tcPr>
            <w:tcW w:w="964" w:type="dxa"/>
          </w:tcPr>
          <w:p w14:paraId="5EC426AA" w14:textId="15B42F55" w:rsidR="006A7C5B" w:rsidRPr="006904ED" w:rsidRDefault="00EF40D2"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tcPr>
          <w:p w14:paraId="260C2665" w14:textId="70EF7ED8" w:rsidR="006A7C5B" w:rsidRPr="006904ED" w:rsidRDefault="00EF40D2"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tcPr>
          <w:p w14:paraId="3B29B3FA" w14:textId="77777777" w:rsidR="006A7C5B" w:rsidRPr="006904ED" w:rsidRDefault="006A7C5B" w:rsidP="006904ED">
            <w:pPr>
              <w:jc w:val="center"/>
              <w:rPr>
                <w:rFonts w:ascii="Webdings" w:eastAsia="Times New Roman" w:hAnsi="Times New Roman" w:cs="Calibri"/>
                <w:color w:val="000000"/>
                <w:lang w:eastAsia="en-ZA"/>
              </w:rPr>
            </w:pPr>
          </w:p>
        </w:tc>
      </w:tr>
      <w:tr w:rsidR="00C35815" w:rsidRPr="006904ED" w14:paraId="6383E845" w14:textId="77777777" w:rsidTr="00F66D65">
        <w:trPr>
          <w:trHeight w:val="300"/>
        </w:trPr>
        <w:tc>
          <w:tcPr>
            <w:tcW w:w="1165" w:type="dxa"/>
            <w:noWrap/>
            <w:hideMark/>
          </w:tcPr>
          <w:p w14:paraId="26ABFF39" w14:textId="3622A1EE"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12.26 </w:t>
            </w:r>
          </w:p>
        </w:tc>
        <w:tc>
          <w:tcPr>
            <w:tcW w:w="2835" w:type="dxa"/>
            <w:hideMark/>
          </w:tcPr>
          <w:p w14:paraId="2F6AEFC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Use of another practitioner</w:t>
            </w:r>
          </w:p>
        </w:tc>
        <w:tc>
          <w:tcPr>
            <w:tcW w:w="1701" w:type="dxa"/>
            <w:hideMark/>
          </w:tcPr>
          <w:p w14:paraId="347E208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Checklist</w:t>
            </w:r>
          </w:p>
        </w:tc>
        <w:tc>
          <w:tcPr>
            <w:tcW w:w="964" w:type="dxa"/>
            <w:hideMark/>
          </w:tcPr>
          <w:p w14:paraId="65B2B674" w14:textId="4AA282BE" w:rsidR="006904ED" w:rsidRPr="006904ED" w:rsidRDefault="006904ED" w:rsidP="006904ED">
            <w:pPr>
              <w:jc w:val="center"/>
              <w:rPr>
                <w:rFonts w:ascii="Webdings" w:eastAsia="Times New Roman" w:hAnsi="Webdings" w:cs="Calibri"/>
                <w:color w:val="000000"/>
                <w:lang w:eastAsia="en-ZA"/>
              </w:rPr>
            </w:pPr>
          </w:p>
        </w:tc>
        <w:tc>
          <w:tcPr>
            <w:tcW w:w="964" w:type="dxa"/>
            <w:hideMark/>
          </w:tcPr>
          <w:p w14:paraId="140E7110" w14:textId="77A2C9DD" w:rsidR="006904ED" w:rsidRPr="006904ED" w:rsidRDefault="0009366F"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r w:rsidR="006904ED" w:rsidRPr="006904ED">
              <w:rPr>
                <w:rFonts w:ascii="Webdings" w:eastAsia="Times New Roman" w:hAnsi="Times New Roman" w:cs="Calibri"/>
                <w:color w:val="000000"/>
                <w:lang w:eastAsia="en-ZA"/>
              </w:rPr>
              <w:t> </w:t>
            </w:r>
          </w:p>
        </w:tc>
        <w:tc>
          <w:tcPr>
            <w:tcW w:w="964" w:type="dxa"/>
            <w:hideMark/>
          </w:tcPr>
          <w:p w14:paraId="09141C0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4E4EB88D" w14:textId="77777777" w:rsidTr="00F66D65">
        <w:trPr>
          <w:trHeight w:val="300"/>
        </w:trPr>
        <w:tc>
          <w:tcPr>
            <w:tcW w:w="1165" w:type="dxa"/>
            <w:noWrap/>
            <w:hideMark/>
          </w:tcPr>
          <w:p w14:paraId="567293F4" w14:textId="5CD16183"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12.30 </w:t>
            </w:r>
          </w:p>
        </w:tc>
        <w:tc>
          <w:tcPr>
            <w:tcW w:w="2835" w:type="dxa"/>
            <w:hideMark/>
          </w:tcPr>
          <w:p w14:paraId="04A2DF4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Planning memorandum </w:t>
            </w:r>
          </w:p>
        </w:tc>
        <w:tc>
          <w:tcPr>
            <w:tcW w:w="1701" w:type="dxa"/>
            <w:hideMark/>
          </w:tcPr>
          <w:p w14:paraId="775C158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22B3F155"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C3E106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4077CE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150EF2DE" w14:textId="77777777" w:rsidTr="00F66D65">
        <w:trPr>
          <w:trHeight w:val="540"/>
        </w:trPr>
        <w:tc>
          <w:tcPr>
            <w:tcW w:w="1165" w:type="dxa"/>
            <w:noWrap/>
            <w:hideMark/>
          </w:tcPr>
          <w:p w14:paraId="3D0AD9E1" w14:textId="1BCC6A08"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12.40 </w:t>
            </w:r>
          </w:p>
        </w:tc>
        <w:tc>
          <w:tcPr>
            <w:tcW w:w="2835" w:type="dxa"/>
            <w:hideMark/>
          </w:tcPr>
          <w:p w14:paraId="645572B7" w14:textId="6806BD6F"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Engagement Quality Review </w:t>
            </w:r>
            <w:r w:rsidR="00C670E3">
              <w:rPr>
                <w:rFonts w:ascii="Switzer" w:eastAsia="Times New Roman" w:hAnsi="Switzer" w:cs="Calibri"/>
                <w:color w:val="000000"/>
                <w:lang w:eastAsia="en-ZA"/>
              </w:rPr>
              <w:t>–</w:t>
            </w:r>
            <w:r w:rsidRPr="006904ED">
              <w:rPr>
                <w:rFonts w:ascii="Switzer" w:eastAsia="Times New Roman" w:hAnsi="Switzer" w:cs="Calibri"/>
                <w:color w:val="000000"/>
                <w:lang w:eastAsia="en-ZA"/>
              </w:rPr>
              <w:t xml:space="preserve"> Planning</w:t>
            </w:r>
            <w:r w:rsidR="00C670E3">
              <w:rPr>
                <w:rFonts w:ascii="Switzer" w:eastAsia="Times New Roman" w:hAnsi="Switzer" w:cs="Calibri"/>
                <w:color w:val="000000"/>
                <w:lang w:eastAsia="en-ZA"/>
              </w:rPr>
              <w:t xml:space="preserve"> (Audit)</w:t>
            </w:r>
          </w:p>
        </w:tc>
        <w:tc>
          <w:tcPr>
            <w:tcW w:w="1701" w:type="dxa"/>
            <w:hideMark/>
          </w:tcPr>
          <w:p w14:paraId="3D1EB87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5E985D5D" w14:textId="2BD30939" w:rsidR="006904ED" w:rsidRPr="006904ED" w:rsidRDefault="006904ED" w:rsidP="006904ED">
            <w:pPr>
              <w:jc w:val="center"/>
              <w:rPr>
                <w:rFonts w:ascii="Webdings" w:eastAsia="Times New Roman" w:hAnsi="Webdings" w:cs="Calibri"/>
                <w:color w:val="000000"/>
                <w:lang w:eastAsia="en-ZA"/>
              </w:rPr>
            </w:pPr>
          </w:p>
        </w:tc>
        <w:tc>
          <w:tcPr>
            <w:tcW w:w="964" w:type="dxa"/>
            <w:hideMark/>
          </w:tcPr>
          <w:p w14:paraId="16429D5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149AE34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6904ED" w:rsidRPr="006904ED" w14:paraId="3EAC3DF4" w14:textId="77777777" w:rsidTr="00F66D65">
        <w:trPr>
          <w:trHeight w:val="300"/>
        </w:trPr>
        <w:tc>
          <w:tcPr>
            <w:tcW w:w="8593" w:type="dxa"/>
            <w:gridSpan w:val="6"/>
            <w:noWrap/>
            <w:hideMark/>
          </w:tcPr>
          <w:p w14:paraId="1B3E4365" w14:textId="5CF710DD"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Lead sheets and working papers</w:t>
            </w:r>
            <w:r w:rsidR="00A516AB">
              <w:rPr>
                <w:rFonts w:ascii="Switzer" w:eastAsia="Times New Roman" w:hAnsi="Switzer" w:cs="Calibri"/>
                <w:color w:val="000000"/>
                <w:lang w:eastAsia="en-ZA"/>
              </w:rPr>
              <w:t xml:space="preserve"> </w:t>
            </w:r>
          </w:p>
        </w:tc>
      </w:tr>
      <w:tr w:rsidR="006904ED" w:rsidRPr="006904ED" w14:paraId="300E6A25" w14:textId="77777777" w:rsidTr="00F66D65">
        <w:trPr>
          <w:trHeight w:val="300"/>
        </w:trPr>
        <w:tc>
          <w:tcPr>
            <w:tcW w:w="8593" w:type="dxa"/>
            <w:gridSpan w:val="6"/>
            <w:noWrap/>
            <w:hideMark/>
          </w:tcPr>
          <w:p w14:paraId="70D17F52" w14:textId="23269C60"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General working papers</w:t>
            </w:r>
            <w:r w:rsidR="00A516AB">
              <w:rPr>
                <w:rFonts w:ascii="Switzer" w:eastAsia="Times New Roman" w:hAnsi="Switzer" w:cs="Calibri"/>
                <w:color w:val="000000"/>
                <w:lang w:eastAsia="en-ZA"/>
              </w:rPr>
              <w:t xml:space="preserve"> </w:t>
            </w:r>
          </w:p>
        </w:tc>
      </w:tr>
      <w:tr w:rsidR="00C35815" w:rsidRPr="006904ED" w14:paraId="42829552" w14:textId="77777777" w:rsidTr="00F66D65">
        <w:trPr>
          <w:trHeight w:val="540"/>
        </w:trPr>
        <w:tc>
          <w:tcPr>
            <w:tcW w:w="1165" w:type="dxa"/>
            <w:noWrap/>
            <w:hideMark/>
          </w:tcPr>
          <w:p w14:paraId="340AE2F0" w14:textId="1E849806"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15.10 </w:t>
            </w:r>
          </w:p>
        </w:tc>
        <w:tc>
          <w:tcPr>
            <w:tcW w:w="2835" w:type="dxa"/>
            <w:hideMark/>
          </w:tcPr>
          <w:p w14:paraId="20B0CE5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Focused enquiries working paper </w:t>
            </w:r>
          </w:p>
        </w:tc>
        <w:tc>
          <w:tcPr>
            <w:tcW w:w="1701" w:type="dxa"/>
            <w:hideMark/>
          </w:tcPr>
          <w:p w14:paraId="39E84EBF"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2021D440" w14:textId="4CBBE907" w:rsidR="006904ED" w:rsidRPr="006904ED" w:rsidRDefault="0009366F"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CD84D1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111CA1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651B62C7" w14:textId="77777777" w:rsidTr="00F66D65">
        <w:trPr>
          <w:trHeight w:val="540"/>
        </w:trPr>
        <w:tc>
          <w:tcPr>
            <w:tcW w:w="1165" w:type="dxa"/>
            <w:noWrap/>
            <w:hideMark/>
          </w:tcPr>
          <w:p w14:paraId="26A730C6" w14:textId="3922490B"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16.10 </w:t>
            </w:r>
          </w:p>
        </w:tc>
        <w:tc>
          <w:tcPr>
            <w:tcW w:w="2835" w:type="dxa"/>
            <w:hideMark/>
          </w:tcPr>
          <w:p w14:paraId="7706E86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Accounting records work program </w:t>
            </w:r>
          </w:p>
        </w:tc>
        <w:tc>
          <w:tcPr>
            <w:tcW w:w="1701" w:type="dxa"/>
            <w:hideMark/>
          </w:tcPr>
          <w:p w14:paraId="5F0FAF4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Work program </w:t>
            </w:r>
          </w:p>
        </w:tc>
        <w:tc>
          <w:tcPr>
            <w:tcW w:w="964" w:type="dxa"/>
            <w:hideMark/>
          </w:tcPr>
          <w:p w14:paraId="77C35502" w14:textId="1F3F8811" w:rsidR="006904ED" w:rsidRPr="006904ED" w:rsidRDefault="001A369A"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1BA12C5C" w14:textId="33DEA054" w:rsidR="006904ED" w:rsidRPr="006904ED" w:rsidRDefault="006904ED" w:rsidP="006904ED">
            <w:pPr>
              <w:jc w:val="center"/>
              <w:rPr>
                <w:rFonts w:ascii="Webdings" w:eastAsia="Times New Roman" w:hAnsi="Webdings" w:cs="Calibri"/>
                <w:color w:val="000000"/>
                <w:lang w:eastAsia="en-ZA"/>
              </w:rPr>
            </w:pPr>
          </w:p>
        </w:tc>
        <w:tc>
          <w:tcPr>
            <w:tcW w:w="964" w:type="dxa"/>
            <w:hideMark/>
          </w:tcPr>
          <w:p w14:paraId="112F7800" w14:textId="2EB824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C35815" w:rsidRPr="006904ED" w14:paraId="08831781" w14:textId="77777777" w:rsidTr="00F66D65">
        <w:trPr>
          <w:trHeight w:val="540"/>
        </w:trPr>
        <w:tc>
          <w:tcPr>
            <w:tcW w:w="1165" w:type="dxa"/>
            <w:noWrap/>
            <w:hideMark/>
          </w:tcPr>
          <w:p w14:paraId="66A950C5" w14:textId="3A408A39"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17.10 </w:t>
            </w:r>
          </w:p>
        </w:tc>
        <w:tc>
          <w:tcPr>
            <w:tcW w:w="2835" w:type="dxa"/>
            <w:hideMark/>
          </w:tcPr>
          <w:p w14:paraId="088C85A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Opening balances and comparatives work program </w:t>
            </w:r>
          </w:p>
        </w:tc>
        <w:tc>
          <w:tcPr>
            <w:tcW w:w="1701" w:type="dxa"/>
            <w:hideMark/>
          </w:tcPr>
          <w:p w14:paraId="11F0740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Work program </w:t>
            </w:r>
          </w:p>
        </w:tc>
        <w:tc>
          <w:tcPr>
            <w:tcW w:w="964" w:type="dxa"/>
            <w:hideMark/>
          </w:tcPr>
          <w:p w14:paraId="50A0A70E" w14:textId="05DC2175" w:rsidR="006904ED" w:rsidRPr="006904ED" w:rsidRDefault="001A369A"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3E35B4DA" w14:textId="2E76B528" w:rsidR="006904ED" w:rsidRPr="006904ED" w:rsidRDefault="006904ED" w:rsidP="006904ED">
            <w:pPr>
              <w:jc w:val="center"/>
              <w:rPr>
                <w:rFonts w:ascii="Webdings" w:eastAsia="Times New Roman" w:hAnsi="Webdings" w:cs="Calibri"/>
                <w:color w:val="000000"/>
                <w:lang w:eastAsia="en-ZA"/>
              </w:rPr>
            </w:pPr>
          </w:p>
        </w:tc>
        <w:tc>
          <w:tcPr>
            <w:tcW w:w="964" w:type="dxa"/>
            <w:hideMark/>
          </w:tcPr>
          <w:p w14:paraId="2D67F732" w14:textId="53FD52FD"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C35815" w:rsidRPr="006904ED" w14:paraId="40BA92E0" w14:textId="77777777" w:rsidTr="00F66D65">
        <w:trPr>
          <w:trHeight w:val="540"/>
        </w:trPr>
        <w:tc>
          <w:tcPr>
            <w:tcW w:w="1165" w:type="dxa"/>
            <w:noWrap/>
            <w:hideMark/>
          </w:tcPr>
          <w:p w14:paraId="28295747" w14:textId="777B7875"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18.10 </w:t>
            </w:r>
          </w:p>
        </w:tc>
        <w:tc>
          <w:tcPr>
            <w:tcW w:w="2835" w:type="dxa"/>
            <w:hideMark/>
          </w:tcPr>
          <w:p w14:paraId="5506071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Financial statement preparation work program </w:t>
            </w:r>
          </w:p>
        </w:tc>
        <w:tc>
          <w:tcPr>
            <w:tcW w:w="1701" w:type="dxa"/>
            <w:hideMark/>
          </w:tcPr>
          <w:p w14:paraId="634B2EC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Work program </w:t>
            </w:r>
          </w:p>
        </w:tc>
        <w:tc>
          <w:tcPr>
            <w:tcW w:w="964" w:type="dxa"/>
            <w:hideMark/>
          </w:tcPr>
          <w:p w14:paraId="564EB3A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44EF752" w14:textId="64BC3B7F" w:rsidR="006904ED" w:rsidRPr="006904ED" w:rsidRDefault="006904ED" w:rsidP="006904ED">
            <w:pPr>
              <w:jc w:val="center"/>
              <w:rPr>
                <w:rFonts w:ascii="Webdings" w:eastAsia="Times New Roman" w:hAnsi="Webdings" w:cs="Calibri"/>
                <w:color w:val="000000"/>
                <w:lang w:eastAsia="en-ZA"/>
              </w:rPr>
            </w:pPr>
          </w:p>
        </w:tc>
        <w:tc>
          <w:tcPr>
            <w:tcW w:w="964" w:type="dxa"/>
            <w:hideMark/>
          </w:tcPr>
          <w:p w14:paraId="0472BC9D" w14:textId="1D404078"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C35815" w:rsidRPr="006904ED" w14:paraId="565A1777" w14:textId="77777777" w:rsidTr="00F66D65">
        <w:trPr>
          <w:trHeight w:val="540"/>
        </w:trPr>
        <w:tc>
          <w:tcPr>
            <w:tcW w:w="1165" w:type="dxa"/>
            <w:noWrap/>
            <w:hideMark/>
          </w:tcPr>
          <w:p w14:paraId="50A16BEC" w14:textId="7E853FA6"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19.10 </w:t>
            </w:r>
          </w:p>
        </w:tc>
        <w:tc>
          <w:tcPr>
            <w:tcW w:w="2835" w:type="dxa"/>
            <w:hideMark/>
          </w:tcPr>
          <w:p w14:paraId="5BB620B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General IT controls work program</w:t>
            </w:r>
          </w:p>
        </w:tc>
        <w:tc>
          <w:tcPr>
            <w:tcW w:w="1701" w:type="dxa"/>
            <w:hideMark/>
          </w:tcPr>
          <w:p w14:paraId="7510E59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Work program </w:t>
            </w:r>
          </w:p>
        </w:tc>
        <w:tc>
          <w:tcPr>
            <w:tcW w:w="964" w:type="dxa"/>
            <w:hideMark/>
          </w:tcPr>
          <w:p w14:paraId="2445A489" w14:textId="6858CF7F" w:rsidR="006904ED" w:rsidRPr="006904ED" w:rsidRDefault="001A369A"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1EC5CFD9" w14:textId="24435805" w:rsidR="006904ED" w:rsidRPr="006904ED" w:rsidRDefault="006904ED" w:rsidP="00AE2EEE">
            <w:pPr>
              <w:jc w:val="left"/>
              <w:rPr>
                <w:rFonts w:ascii="Webdings" w:eastAsia="Times New Roman" w:hAnsi="Webdings" w:cs="Calibri"/>
                <w:color w:val="000000"/>
                <w:lang w:eastAsia="en-ZA"/>
              </w:rPr>
            </w:pPr>
          </w:p>
        </w:tc>
        <w:tc>
          <w:tcPr>
            <w:tcW w:w="964" w:type="dxa"/>
            <w:hideMark/>
          </w:tcPr>
          <w:p w14:paraId="25C37487" w14:textId="0E676A11"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r w:rsidR="00AE2EEE" w:rsidRPr="006904ED">
              <w:rPr>
                <w:rFonts w:ascii="Webdings" w:eastAsia="Times New Roman" w:hAnsi="Webdings" w:cs="Calibri"/>
                <w:color w:val="000000"/>
                <w:lang w:eastAsia="en-ZA"/>
              </w:rPr>
              <w:t>a</w:t>
            </w:r>
          </w:p>
        </w:tc>
      </w:tr>
      <w:tr w:rsidR="00C35815" w:rsidRPr="006904ED" w14:paraId="2B2DF2B9" w14:textId="77777777" w:rsidTr="00F66D65">
        <w:trPr>
          <w:trHeight w:val="540"/>
        </w:trPr>
        <w:tc>
          <w:tcPr>
            <w:tcW w:w="1165" w:type="dxa"/>
            <w:noWrap/>
            <w:hideMark/>
          </w:tcPr>
          <w:p w14:paraId="59430174" w14:textId="5040ED02"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20.10 </w:t>
            </w:r>
          </w:p>
        </w:tc>
        <w:tc>
          <w:tcPr>
            <w:tcW w:w="2835" w:type="dxa"/>
            <w:hideMark/>
          </w:tcPr>
          <w:p w14:paraId="7A9B951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Laws and regulations work program</w:t>
            </w:r>
          </w:p>
        </w:tc>
        <w:tc>
          <w:tcPr>
            <w:tcW w:w="1701" w:type="dxa"/>
            <w:hideMark/>
          </w:tcPr>
          <w:p w14:paraId="3DB32D9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Work program </w:t>
            </w:r>
          </w:p>
        </w:tc>
        <w:tc>
          <w:tcPr>
            <w:tcW w:w="964" w:type="dxa"/>
            <w:hideMark/>
          </w:tcPr>
          <w:p w14:paraId="1DE876C9"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7A21C5B2" w14:textId="4BD894E3" w:rsidR="006904ED" w:rsidRPr="006904ED" w:rsidRDefault="006904ED" w:rsidP="006904ED">
            <w:pPr>
              <w:jc w:val="center"/>
              <w:rPr>
                <w:rFonts w:ascii="Webdings" w:eastAsia="Times New Roman" w:hAnsi="Webdings" w:cs="Calibri"/>
                <w:color w:val="000000"/>
                <w:lang w:eastAsia="en-ZA"/>
              </w:rPr>
            </w:pPr>
          </w:p>
        </w:tc>
        <w:tc>
          <w:tcPr>
            <w:tcW w:w="964" w:type="dxa"/>
            <w:hideMark/>
          </w:tcPr>
          <w:p w14:paraId="7CAA4535" w14:textId="20C0262B"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EF40D2" w:rsidRPr="006904ED" w14:paraId="5C14D088" w14:textId="77777777" w:rsidTr="00F66D65">
        <w:trPr>
          <w:trHeight w:val="540"/>
        </w:trPr>
        <w:tc>
          <w:tcPr>
            <w:tcW w:w="1165" w:type="dxa"/>
            <w:noWrap/>
          </w:tcPr>
          <w:p w14:paraId="479D2791" w14:textId="68282797" w:rsidR="00EF40D2" w:rsidRDefault="00EF40D2"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25.10</w:t>
            </w:r>
          </w:p>
        </w:tc>
        <w:tc>
          <w:tcPr>
            <w:tcW w:w="2835" w:type="dxa"/>
          </w:tcPr>
          <w:p w14:paraId="7303BD90" w14:textId="5045E279" w:rsidR="00EF40D2" w:rsidRPr="006904ED" w:rsidRDefault="00A92246" w:rsidP="006904ED">
            <w:pPr>
              <w:rPr>
                <w:rFonts w:ascii="Switzer" w:eastAsia="Times New Roman" w:hAnsi="Switzer" w:cs="Calibri"/>
                <w:color w:val="000000"/>
                <w:lang w:eastAsia="en-ZA"/>
              </w:rPr>
            </w:pPr>
            <w:r w:rsidRPr="00A92246">
              <w:rPr>
                <w:rFonts w:ascii="Switzer" w:eastAsia="Times New Roman" w:hAnsi="Switzer" w:cs="Calibri"/>
                <w:color w:val="000000"/>
                <w:lang w:eastAsia="en-ZA"/>
              </w:rPr>
              <w:t>Consolidation process</w:t>
            </w:r>
            <w:r>
              <w:rPr>
                <w:rFonts w:ascii="Switzer" w:eastAsia="Times New Roman" w:hAnsi="Switzer" w:cs="Calibri"/>
                <w:color w:val="000000"/>
                <w:lang w:eastAsia="en-ZA"/>
              </w:rPr>
              <w:t xml:space="preserve"> work program</w:t>
            </w:r>
          </w:p>
        </w:tc>
        <w:tc>
          <w:tcPr>
            <w:tcW w:w="1701" w:type="dxa"/>
          </w:tcPr>
          <w:p w14:paraId="718C3FFC" w14:textId="61403106" w:rsidR="00EF40D2" w:rsidRPr="006904ED" w:rsidRDefault="00A92246"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tcPr>
          <w:p w14:paraId="2C7F9E5C" w14:textId="1BB2E0B0" w:rsidR="00EF40D2" w:rsidRPr="006904ED" w:rsidRDefault="00A92246"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tcPr>
          <w:p w14:paraId="36EAF3FB" w14:textId="74EC1A76" w:rsidR="00EF40D2" w:rsidRPr="006904ED" w:rsidRDefault="00EF40D2" w:rsidP="006904ED">
            <w:pPr>
              <w:jc w:val="center"/>
              <w:rPr>
                <w:rFonts w:ascii="Webdings" w:eastAsia="Times New Roman" w:hAnsi="Times New Roman" w:cs="Calibri"/>
                <w:color w:val="000000"/>
                <w:lang w:eastAsia="en-ZA"/>
              </w:rPr>
            </w:pPr>
          </w:p>
        </w:tc>
        <w:tc>
          <w:tcPr>
            <w:tcW w:w="964" w:type="dxa"/>
          </w:tcPr>
          <w:p w14:paraId="6E9EC5BD" w14:textId="3A3EAE41" w:rsidR="00EF40D2" w:rsidRPr="006904ED" w:rsidRDefault="00A92246"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EF40D2" w:rsidRPr="006904ED" w14:paraId="563882AA" w14:textId="77777777" w:rsidTr="00F66D65">
        <w:trPr>
          <w:trHeight w:val="540"/>
        </w:trPr>
        <w:tc>
          <w:tcPr>
            <w:tcW w:w="1165" w:type="dxa"/>
            <w:noWrap/>
          </w:tcPr>
          <w:p w14:paraId="02C08B89" w14:textId="05A19273" w:rsidR="00EF40D2" w:rsidRDefault="00EF40D2" w:rsidP="006904ED">
            <w:pPr>
              <w:rPr>
                <w:rFonts w:ascii="Switzer" w:eastAsia="Times New Roman" w:hAnsi="Switzer" w:cs="Calibri"/>
                <w:color w:val="000000"/>
                <w:lang w:eastAsia="en-ZA"/>
              </w:rPr>
            </w:pPr>
            <w:r>
              <w:rPr>
                <w:rFonts w:ascii="Switzer" w:eastAsia="Times New Roman" w:hAnsi="Switzer" w:cs="Calibri"/>
                <w:color w:val="000000"/>
                <w:lang w:eastAsia="en-ZA"/>
              </w:rPr>
              <w:lastRenderedPageBreak/>
              <w:t xml:space="preserve"> 26.10</w:t>
            </w:r>
          </w:p>
        </w:tc>
        <w:tc>
          <w:tcPr>
            <w:tcW w:w="2835" w:type="dxa"/>
          </w:tcPr>
          <w:p w14:paraId="2FB5AAF6" w14:textId="5C6B0491" w:rsidR="00EF40D2" w:rsidRPr="006904ED" w:rsidRDefault="00CD0A8A" w:rsidP="006904ED">
            <w:pPr>
              <w:rPr>
                <w:rFonts w:ascii="Switzer" w:eastAsia="Times New Roman" w:hAnsi="Switzer" w:cs="Calibri"/>
                <w:color w:val="000000"/>
                <w:lang w:eastAsia="en-ZA"/>
              </w:rPr>
            </w:pPr>
            <w:r w:rsidRPr="00CD0A8A">
              <w:rPr>
                <w:rFonts w:ascii="Switzer" w:eastAsia="Times New Roman" w:hAnsi="Switzer" w:cs="Calibri"/>
                <w:color w:val="000000"/>
                <w:lang w:eastAsia="en-ZA"/>
              </w:rPr>
              <w:t>Evaluation of component auditor's work work program</w:t>
            </w:r>
          </w:p>
        </w:tc>
        <w:tc>
          <w:tcPr>
            <w:tcW w:w="1701" w:type="dxa"/>
          </w:tcPr>
          <w:p w14:paraId="676C6EF1" w14:textId="01E340A6" w:rsidR="00EF40D2" w:rsidRPr="006904ED" w:rsidRDefault="00CD0A8A" w:rsidP="006904ED">
            <w:pPr>
              <w:rPr>
                <w:rFonts w:ascii="Switzer" w:eastAsia="Times New Roman" w:hAnsi="Switzer" w:cs="Calibri"/>
                <w:color w:val="000000"/>
                <w:lang w:eastAsia="en-ZA"/>
              </w:rPr>
            </w:pPr>
            <w:r>
              <w:rPr>
                <w:rFonts w:ascii="Switzer" w:eastAsia="Times New Roman" w:hAnsi="Switzer" w:cs="Calibri"/>
                <w:color w:val="000000"/>
                <w:lang w:eastAsia="en-ZA"/>
              </w:rPr>
              <w:t>Work program</w:t>
            </w:r>
          </w:p>
        </w:tc>
        <w:tc>
          <w:tcPr>
            <w:tcW w:w="964" w:type="dxa"/>
          </w:tcPr>
          <w:p w14:paraId="45E900A5" w14:textId="0FC31524" w:rsidR="00EF40D2" w:rsidRPr="006904ED" w:rsidRDefault="00CD0A8A"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tcPr>
          <w:p w14:paraId="16CAA5C4" w14:textId="36176306" w:rsidR="00EF40D2" w:rsidRPr="006904ED" w:rsidRDefault="00EF40D2" w:rsidP="006904ED">
            <w:pPr>
              <w:jc w:val="center"/>
              <w:rPr>
                <w:rFonts w:ascii="Webdings" w:eastAsia="Times New Roman" w:hAnsi="Times New Roman" w:cs="Calibri"/>
                <w:color w:val="000000"/>
                <w:lang w:eastAsia="en-ZA"/>
              </w:rPr>
            </w:pPr>
          </w:p>
        </w:tc>
        <w:tc>
          <w:tcPr>
            <w:tcW w:w="964" w:type="dxa"/>
          </w:tcPr>
          <w:p w14:paraId="77461249" w14:textId="39C694FA" w:rsidR="00EF40D2" w:rsidRPr="006904ED" w:rsidRDefault="00CD0A8A"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5D4FDE91" w14:textId="77777777" w:rsidTr="00F66D65">
        <w:trPr>
          <w:trHeight w:val="300"/>
        </w:trPr>
        <w:tc>
          <w:tcPr>
            <w:tcW w:w="8593" w:type="dxa"/>
            <w:gridSpan w:val="6"/>
            <w:noWrap/>
            <w:hideMark/>
          </w:tcPr>
          <w:p w14:paraId="1CC56F69" w14:textId="77777777" w:rsidR="006904ED" w:rsidRPr="006904ED" w:rsidRDefault="58764EEF" w:rsidP="006904ED">
            <w:pPr>
              <w:rPr>
                <w:rFonts w:ascii="Switzer" w:eastAsia="Times New Roman" w:hAnsi="Switzer" w:cs="Calibri"/>
                <w:color w:val="000000"/>
                <w:lang w:eastAsia="en-ZA"/>
              </w:rPr>
            </w:pPr>
            <w:r w:rsidRPr="7BE3ACD6">
              <w:rPr>
                <w:rFonts w:ascii="Switzer" w:eastAsia="Times New Roman" w:hAnsi="Switzer" w:cs="Calibri"/>
                <w:color w:val="000000"/>
                <w:lang w:eastAsia="en-ZA"/>
              </w:rPr>
              <w:t xml:space="preserve"> 300. </w:t>
            </w:r>
            <w:bookmarkStart w:id="54" w:name="_Int_ozoT6HnL"/>
            <w:r w:rsidRPr="7BE3ACD6">
              <w:rPr>
                <w:rFonts w:ascii="Switzer" w:eastAsia="Times New Roman" w:hAnsi="Switzer" w:cs="Calibri"/>
                <w:color w:val="000000"/>
                <w:lang w:eastAsia="en-ZA"/>
              </w:rPr>
              <w:t>Non-current</w:t>
            </w:r>
            <w:bookmarkEnd w:id="54"/>
            <w:r w:rsidRPr="7BE3ACD6">
              <w:rPr>
                <w:rFonts w:ascii="Switzer" w:eastAsia="Times New Roman" w:hAnsi="Switzer" w:cs="Calibri"/>
                <w:color w:val="000000"/>
                <w:lang w:eastAsia="en-ZA"/>
              </w:rPr>
              <w:t xml:space="preserve"> assets </w:t>
            </w:r>
          </w:p>
        </w:tc>
      </w:tr>
      <w:tr w:rsidR="006904ED" w:rsidRPr="006904ED" w14:paraId="785D07EE" w14:textId="77777777" w:rsidTr="00F66D65">
        <w:trPr>
          <w:trHeight w:val="300"/>
        </w:trPr>
        <w:tc>
          <w:tcPr>
            <w:tcW w:w="8593" w:type="dxa"/>
            <w:gridSpan w:val="6"/>
            <w:noWrap/>
            <w:hideMark/>
          </w:tcPr>
          <w:p w14:paraId="5C1A4F32" w14:textId="7F0BAAA3" w:rsidR="006904ED" w:rsidRPr="006904ED" w:rsidRDefault="58764EEF" w:rsidP="006904ED">
            <w:pPr>
              <w:rPr>
                <w:rFonts w:ascii="Switzer" w:eastAsia="Times New Roman" w:hAnsi="Switzer" w:cs="Calibri"/>
                <w:color w:val="000000"/>
                <w:lang w:eastAsia="en-ZA"/>
              </w:rPr>
            </w:pPr>
            <w:r w:rsidRPr="7BE3ACD6">
              <w:rPr>
                <w:rFonts w:ascii="Switzer" w:eastAsia="Times New Roman" w:hAnsi="Switzer" w:cs="Calibri"/>
                <w:color w:val="000000"/>
                <w:lang w:eastAsia="en-ZA"/>
              </w:rPr>
              <w:t xml:space="preserve"> 305. Property, </w:t>
            </w:r>
            <w:r w:rsidR="00E26311" w:rsidRPr="7BE3ACD6">
              <w:rPr>
                <w:rFonts w:ascii="Switzer" w:eastAsia="Times New Roman" w:hAnsi="Switzer" w:cs="Calibri"/>
                <w:color w:val="000000"/>
                <w:lang w:eastAsia="en-ZA"/>
              </w:rPr>
              <w:t>plant,</w:t>
            </w:r>
            <w:r w:rsidRPr="7BE3ACD6">
              <w:rPr>
                <w:rFonts w:ascii="Switzer" w:eastAsia="Times New Roman" w:hAnsi="Switzer" w:cs="Calibri"/>
                <w:color w:val="000000"/>
                <w:lang w:eastAsia="en-ZA"/>
              </w:rPr>
              <w:t xml:space="preserve"> and equipment</w:t>
            </w:r>
            <w:r w:rsidR="00A516AB" w:rsidRPr="7BE3ACD6">
              <w:rPr>
                <w:rFonts w:ascii="Switzer" w:eastAsia="Times New Roman" w:hAnsi="Switzer" w:cs="Calibri"/>
                <w:color w:val="000000"/>
                <w:lang w:eastAsia="en-ZA"/>
              </w:rPr>
              <w:t xml:space="preserve"> </w:t>
            </w:r>
          </w:p>
        </w:tc>
      </w:tr>
      <w:tr w:rsidR="00C35815" w:rsidRPr="006904ED" w14:paraId="4AA15E70" w14:textId="77777777" w:rsidTr="00F66D65">
        <w:trPr>
          <w:trHeight w:val="540"/>
        </w:trPr>
        <w:tc>
          <w:tcPr>
            <w:tcW w:w="1165" w:type="dxa"/>
            <w:noWrap/>
            <w:hideMark/>
          </w:tcPr>
          <w:p w14:paraId="24061C57" w14:textId="275B1108"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305.10 </w:t>
            </w:r>
          </w:p>
        </w:tc>
        <w:tc>
          <w:tcPr>
            <w:tcW w:w="2835" w:type="dxa"/>
            <w:hideMark/>
          </w:tcPr>
          <w:p w14:paraId="1979F83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Property, plant and equipment work program </w:t>
            </w:r>
          </w:p>
        </w:tc>
        <w:tc>
          <w:tcPr>
            <w:tcW w:w="1701" w:type="dxa"/>
            <w:hideMark/>
          </w:tcPr>
          <w:p w14:paraId="7734422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Work program </w:t>
            </w:r>
          </w:p>
        </w:tc>
        <w:tc>
          <w:tcPr>
            <w:tcW w:w="964" w:type="dxa"/>
            <w:hideMark/>
          </w:tcPr>
          <w:p w14:paraId="2ADB9D4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62D7A0B" w14:textId="7EFC8D53"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59AFDC40" w14:textId="7BFB3478"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385D10F7" w14:textId="77777777" w:rsidTr="00F66D65">
        <w:trPr>
          <w:trHeight w:val="300"/>
        </w:trPr>
        <w:tc>
          <w:tcPr>
            <w:tcW w:w="8593" w:type="dxa"/>
            <w:gridSpan w:val="6"/>
            <w:noWrap/>
            <w:hideMark/>
          </w:tcPr>
          <w:p w14:paraId="2BB0CAB3"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306. Right-of-use assets </w:t>
            </w:r>
          </w:p>
        </w:tc>
      </w:tr>
      <w:tr w:rsidR="00C35815" w:rsidRPr="006904ED" w14:paraId="63DFD176" w14:textId="77777777" w:rsidTr="00F66D65">
        <w:trPr>
          <w:trHeight w:val="540"/>
        </w:trPr>
        <w:tc>
          <w:tcPr>
            <w:tcW w:w="1165" w:type="dxa"/>
            <w:noWrap/>
            <w:hideMark/>
          </w:tcPr>
          <w:p w14:paraId="6560A8B2" w14:textId="528FAECC"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306.10 </w:t>
            </w:r>
          </w:p>
        </w:tc>
        <w:tc>
          <w:tcPr>
            <w:tcW w:w="2835" w:type="dxa"/>
            <w:hideMark/>
          </w:tcPr>
          <w:p w14:paraId="4834B41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Right-of–use assets work program</w:t>
            </w:r>
          </w:p>
        </w:tc>
        <w:tc>
          <w:tcPr>
            <w:tcW w:w="1701" w:type="dxa"/>
            <w:hideMark/>
          </w:tcPr>
          <w:p w14:paraId="28EEBB9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69A05245"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68111E9"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6098E04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1876C463" w14:textId="77777777" w:rsidTr="00F66D65">
        <w:trPr>
          <w:trHeight w:val="300"/>
        </w:trPr>
        <w:tc>
          <w:tcPr>
            <w:tcW w:w="8593" w:type="dxa"/>
            <w:gridSpan w:val="6"/>
            <w:noWrap/>
            <w:hideMark/>
          </w:tcPr>
          <w:p w14:paraId="1C73906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311. Investment property on the cost model </w:t>
            </w:r>
          </w:p>
        </w:tc>
      </w:tr>
      <w:tr w:rsidR="00C35815" w:rsidRPr="006904ED" w14:paraId="76151348" w14:textId="77777777" w:rsidTr="00F66D65">
        <w:trPr>
          <w:trHeight w:val="540"/>
        </w:trPr>
        <w:tc>
          <w:tcPr>
            <w:tcW w:w="1165" w:type="dxa"/>
            <w:noWrap/>
            <w:hideMark/>
          </w:tcPr>
          <w:p w14:paraId="1F58DA11" w14:textId="2321C455"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311.10 </w:t>
            </w:r>
          </w:p>
        </w:tc>
        <w:tc>
          <w:tcPr>
            <w:tcW w:w="2835" w:type="dxa"/>
            <w:hideMark/>
          </w:tcPr>
          <w:p w14:paraId="2EB2785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Investment property on the cost model work program</w:t>
            </w:r>
          </w:p>
        </w:tc>
        <w:tc>
          <w:tcPr>
            <w:tcW w:w="1701" w:type="dxa"/>
            <w:hideMark/>
          </w:tcPr>
          <w:p w14:paraId="0FBEB9D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22EBE44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EA0CDE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0A0828E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6A992769" w14:textId="77777777" w:rsidTr="00F66D65">
        <w:trPr>
          <w:trHeight w:val="300"/>
        </w:trPr>
        <w:tc>
          <w:tcPr>
            <w:tcW w:w="8593" w:type="dxa"/>
            <w:gridSpan w:val="6"/>
            <w:noWrap/>
            <w:hideMark/>
          </w:tcPr>
          <w:p w14:paraId="21919F4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312. Investment property at fair value </w:t>
            </w:r>
          </w:p>
        </w:tc>
      </w:tr>
      <w:tr w:rsidR="00C35815" w:rsidRPr="006904ED" w14:paraId="6BF7F3ED" w14:textId="77777777" w:rsidTr="00F66D65">
        <w:trPr>
          <w:trHeight w:val="540"/>
        </w:trPr>
        <w:tc>
          <w:tcPr>
            <w:tcW w:w="1165" w:type="dxa"/>
            <w:noWrap/>
            <w:hideMark/>
          </w:tcPr>
          <w:p w14:paraId="1089CA34" w14:textId="7BBE6B3E"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312.10 </w:t>
            </w:r>
          </w:p>
        </w:tc>
        <w:tc>
          <w:tcPr>
            <w:tcW w:w="2835" w:type="dxa"/>
            <w:hideMark/>
          </w:tcPr>
          <w:p w14:paraId="111EE55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Investment property at fair value work program</w:t>
            </w:r>
          </w:p>
        </w:tc>
        <w:tc>
          <w:tcPr>
            <w:tcW w:w="1701" w:type="dxa"/>
            <w:hideMark/>
          </w:tcPr>
          <w:p w14:paraId="694FFF4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3D01697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7A37BAD1"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4706D3C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4E0695EF" w14:textId="77777777" w:rsidTr="00F66D65">
        <w:trPr>
          <w:trHeight w:val="300"/>
        </w:trPr>
        <w:tc>
          <w:tcPr>
            <w:tcW w:w="8593" w:type="dxa"/>
            <w:gridSpan w:val="6"/>
            <w:noWrap/>
            <w:hideMark/>
          </w:tcPr>
          <w:p w14:paraId="2255BB7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316. Biological assets on the cost model </w:t>
            </w:r>
          </w:p>
        </w:tc>
      </w:tr>
      <w:tr w:rsidR="00C35815" w:rsidRPr="006904ED" w14:paraId="4DEFC1F8" w14:textId="77777777" w:rsidTr="00F66D65">
        <w:trPr>
          <w:trHeight w:val="540"/>
        </w:trPr>
        <w:tc>
          <w:tcPr>
            <w:tcW w:w="1165" w:type="dxa"/>
            <w:noWrap/>
            <w:hideMark/>
          </w:tcPr>
          <w:p w14:paraId="6DB2BE66" w14:textId="50D8F7AF"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316.10 </w:t>
            </w:r>
          </w:p>
        </w:tc>
        <w:tc>
          <w:tcPr>
            <w:tcW w:w="2835" w:type="dxa"/>
            <w:hideMark/>
          </w:tcPr>
          <w:p w14:paraId="7D3F415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Biological assets on the cost model work program</w:t>
            </w:r>
          </w:p>
        </w:tc>
        <w:tc>
          <w:tcPr>
            <w:tcW w:w="1701" w:type="dxa"/>
            <w:hideMark/>
          </w:tcPr>
          <w:p w14:paraId="7EB9C0C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372571FA"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32925C0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33E0B0EA"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1D4F428E" w14:textId="77777777" w:rsidTr="00F66D65">
        <w:trPr>
          <w:trHeight w:val="300"/>
        </w:trPr>
        <w:tc>
          <w:tcPr>
            <w:tcW w:w="8593" w:type="dxa"/>
            <w:gridSpan w:val="6"/>
            <w:noWrap/>
            <w:hideMark/>
          </w:tcPr>
          <w:p w14:paraId="01F1337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317. Biological assets at fair value </w:t>
            </w:r>
          </w:p>
        </w:tc>
      </w:tr>
      <w:tr w:rsidR="00C35815" w:rsidRPr="006904ED" w14:paraId="52D51713" w14:textId="77777777" w:rsidTr="00F66D65">
        <w:trPr>
          <w:trHeight w:val="540"/>
        </w:trPr>
        <w:tc>
          <w:tcPr>
            <w:tcW w:w="1165" w:type="dxa"/>
            <w:noWrap/>
            <w:hideMark/>
          </w:tcPr>
          <w:p w14:paraId="04B90687" w14:textId="362BF1D0"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317.10 </w:t>
            </w:r>
          </w:p>
        </w:tc>
        <w:tc>
          <w:tcPr>
            <w:tcW w:w="2835" w:type="dxa"/>
            <w:hideMark/>
          </w:tcPr>
          <w:p w14:paraId="493C115B"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Biological assets at fair value work program</w:t>
            </w:r>
          </w:p>
        </w:tc>
        <w:tc>
          <w:tcPr>
            <w:tcW w:w="1701" w:type="dxa"/>
            <w:hideMark/>
          </w:tcPr>
          <w:p w14:paraId="20729F43"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6854809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CD603F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0963C04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480BE9C6" w14:textId="77777777" w:rsidTr="00F66D65">
        <w:trPr>
          <w:trHeight w:val="300"/>
        </w:trPr>
        <w:tc>
          <w:tcPr>
            <w:tcW w:w="8593" w:type="dxa"/>
            <w:gridSpan w:val="6"/>
            <w:noWrap/>
            <w:hideMark/>
          </w:tcPr>
          <w:p w14:paraId="53E30A3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320. Intangible assets </w:t>
            </w:r>
          </w:p>
        </w:tc>
      </w:tr>
      <w:tr w:rsidR="00C35815" w:rsidRPr="006904ED" w14:paraId="136E886C" w14:textId="77777777" w:rsidTr="00F66D65">
        <w:trPr>
          <w:trHeight w:val="540"/>
        </w:trPr>
        <w:tc>
          <w:tcPr>
            <w:tcW w:w="1165" w:type="dxa"/>
            <w:noWrap/>
            <w:hideMark/>
          </w:tcPr>
          <w:p w14:paraId="0C142C32" w14:textId="476597B5"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320.10 </w:t>
            </w:r>
          </w:p>
        </w:tc>
        <w:tc>
          <w:tcPr>
            <w:tcW w:w="2835" w:type="dxa"/>
            <w:hideMark/>
          </w:tcPr>
          <w:p w14:paraId="7CF036C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Intangible assets work program</w:t>
            </w:r>
          </w:p>
        </w:tc>
        <w:tc>
          <w:tcPr>
            <w:tcW w:w="1701" w:type="dxa"/>
            <w:hideMark/>
          </w:tcPr>
          <w:p w14:paraId="26726E7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Work program </w:t>
            </w:r>
          </w:p>
        </w:tc>
        <w:tc>
          <w:tcPr>
            <w:tcW w:w="964" w:type="dxa"/>
            <w:hideMark/>
          </w:tcPr>
          <w:p w14:paraId="0F04ED4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B10788A"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51ED309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1331F07B" w14:textId="77777777" w:rsidTr="00F66D65">
        <w:trPr>
          <w:trHeight w:val="300"/>
        </w:trPr>
        <w:tc>
          <w:tcPr>
            <w:tcW w:w="8593" w:type="dxa"/>
            <w:gridSpan w:val="6"/>
            <w:noWrap/>
            <w:hideMark/>
          </w:tcPr>
          <w:p w14:paraId="1274501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321. Goodwill </w:t>
            </w:r>
          </w:p>
        </w:tc>
      </w:tr>
      <w:tr w:rsidR="00C35815" w:rsidRPr="006904ED" w14:paraId="059DF255" w14:textId="77777777" w:rsidTr="00F66D65">
        <w:trPr>
          <w:trHeight w:val="300"/>
        </w:trPr>
        <w:tc>
          <w:tcPr>
            <w:tcW w:w="1165" w:type="dxa"/>
            <w:noWrap/>
            <w:hideMark/>
          </w:tcPr>
          <w:p w14:paraId="7DE35BE6" w14:textId="202579A9"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321.10 </w:t>
            </w:r>
          </w:p>
        </w:tc>
        <w:tc>
          <w:tcPr>
            <w:tcW w:w="2835" w:type="dxa"/>
            <w:hideMark/>
          </w:tcPr>
          <w:p w14:paraId="16496FC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Goodwill work program</w:t>
            </w:r>
          </w:p>
        </w:tc>
        <w:tc>
          <w:tcPr>
            <w:tcW w:w="1701" w:type="dxa"/>
            <w:hideMark/>
          </w:tcPr>
          <w:p w14:paraId="1A5119DB"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345998C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C463F2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5DF11ACC"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4DC1B9ED" w14:textId="77777777" w:rsidTr="00F66D65">
        <w:trPr>
          <w:trHeight w:val="300"/>
        </w:trPr>
        <w:tc>
          <w:tcPr>
            <w:tcW w:w="8593" w:type="dxa"/>
            <w:gridSpan w:val="6"/>
            <w:noWrap/>
            <w:hideMark/>
          </w:tcPr>
          <w:p w14:paraId="176661C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326. Investments in subsidiaries </w:t>
            </w:r>
          </w:p>
        </w:tc>
      </w:tr>
      <w:tr w:rsidR="00C35815" w:rsidRPr="006904ED" w14:paraId="4A7CA788" w14:textId="77777777" w:rsidTr="00F66D65">
        <w:trPr>
          <w:trHeight w:val="540"/>
        </w:trPr>
        <w:tc>
          <w:tcPr>
            <w:tcW w:w="1165" w:type="dxa"/>
            <w:noWrap/>
            <w:hideMark/>
          </w:tcPr>
          <w:p w14:paraId="1C06A080" w14:textId="4D60F7A3"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326.10 </w:t>
            </w:r>
          </w:p>
        </w:tc>
        <w:tc>
          <w:tcPr>
            <w:tcW w:w="2835" w:type="dxa"/>
            <w:hideMark/>
          </w:tcPr>
          <w:p w14:paraId="45481B74"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Investments in subsidiaries work program</w:t>
            </w:r>
          </w:p>
        </w:tc>
        <w:tc>
          <w:tcPr>
            <w:tcW w:w="1701" w:type="dxa"/>
            <w:hideMark/>
          </w:tcPr>
          <w:p w14:paraId="7A51F98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35DE4EF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C891A8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22CA6B21"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7FE6FE22" w14:textId="77777777" w:rsidTr="00F66D65">
        <w:trPr>
          <w:trHeight w:val="300"/>
        </w:trPr>
        <w:tc>
          <w:tcPr>
            <w:tcW w:w="8593" w:type="dxa"/>
            <w:gridSpan w:val="6"/>
            <w:noWrap/>
            <w:hideMark/>
          </w:tcPr>
          <w:p w14:paraId="2B33DE6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327. Investments in associates </w:t>
            </w:r>
          </w:p>
        </w:tc>
      </w:tr>
      <w:tr w:rsidR="00C35815" w:rsidRPr="006904ED" w14:paraId="12C07947" w14:textId="77777777" w:rsidTr="00F66D65">
        <w:trPr>
          <w:trHeight w:val="540"/>
        </w:trPr>
        <w:tc>
          <w:tcPr>
            <w:tcW w:w="1165" w:type="dxa"/>
            <w:noWrap/>
            <w:hideMark/>
          </w:tcPr>
          <w:p w14:paraId="5BB068D1" w14:textId="2291EE63"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327.10 </w:t>
            </w:r>
          </w:p>
        </w:tc>
        <w:tc>
          <w:tcPr>
            <w:tcW w:w="2835" w:type="dxa"/>
            <w:hideMark/>
          </w:tcPr>
          <w:p w14:paraId="19B20D8B"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Investments in associates work program</w:t>
            </w:r>
          </w:p>
        </w:tc>
        <w:tc>
          <w:tcPr>
            <w:tcW w:w="1701" w:type="dxa"/>
            <w:hideMark/>
          </w:tcPr>
          <w:p w14:paraId="5EBE4B63"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455EF02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62FE42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565194A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02D30609" w14:textId="77777777" w:rsidTr="00F66D65">
        <w:trPr>
          <w:trHeight w:val="300"/>
        </w:trPr>
        <w:tc>
          <w:tcPr>
            <w:tcW w:w="8593" w:type="dxa"/>
            <w:gridSpan w:val="6"/>
            <w:noWrap/>
            <w:hideMark/>
          </w:tcPr>
          <w:p w14:paraId="7CF94B84"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328. Investments in joint ventures </w:t>
            </w:r>
          </w:p>
        </w:tc>
      </w:tr>
      <w:tr w:rsidR="00C35815" w:rsidRPr="006904ED" w14:paraId="027E13EE" w14:textId="77777777" w:rsidTr="00F66D65">
        <w:trPr>
          <w:trHeight w:val="540"/>
        </w:trPr>
        <w:tc>
          <w:tcPr>
            <w:tcW w:w="1165" w:type="dxa"/>
            <w:noWrap/>
            <w:hideMark/>
          </w:tcPr>
          <w:p w14:paraId="749B3D24" w14:textId="001168F5"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328.10 </w:t>
            </w:r>
          </w:p>
        </w:tc>
        <w:tc>
          <w:tcPr>
            <w:tcW w:w="2835" w:type="dxa"/>
            <w:hideMark/>
          </w:tcPr>
          <w:p w14:paraId="02857EE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Investments in joint ventures work program</w:t>
            </w:r>
          </w:p>
        </w:tc>
        <w:tc>
          <w:tcPr>
            <w:tcW w:w="1701" w:type="dxa"/>
            <w:hideMark/>
          </w:tcPr>
          <w:p w14:paraId="5663036B"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2F86F7F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7E486C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4512EF9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5E190DEE" w14:textId="77777777" w:rsidTr="00F66D65">
        <w:trPr>
          <w:trHeight w:val="300"/>
        </w:trPr>
        <w:tc>
          <w:tcPr>
            <w:tcW w:w="8593" w:type="dxa"/>
            <w:gridSpan w:val="6"/>
            <w:noWrap/>
            <w:hideMark/>
          </w:tcPr>
          <w:p w14:paraId="39CF3B0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331. Prepayments </w:t>
            </w:r>
          </w:p>
        </w:tc>
      </w:tr>
      <w:tr w:rsidR="00C35815" w:rsidRPr="006904ED" w14:paraId="317FBFB8" w14:textId="77777777" w:rsidTr="00F66D65">
        <w:trPr>
          <w:trHeight w:val="300"/>
        </w:trPr>
        <w:tc>
          <w:tcPr>
            <w:tcW w:w="1165" w:type="dxa"/>
            <w:noWrap/>
            <w:hideMark/>
          </w:tcPr>
          <w:p w14:paraId="02385AC0" w14:textId="4FD45AC8"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331.10 </w:t>
            </w:r>
          </w:p>
        </w:tc>
        <w:tc>
          <w:tcPr>
            <w:tcW w:w="2835" w:type="dxa"/>
            <w:hideMark/>
          </w:tcPr>
          <w:p w14:paraId="46FE31D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Prepayments work program</w:t>
            </w:r>
          </w:p>
        </w:tc>
        <w:tc>
          <w:tcPr>
            <w:tcW w:w="1701" w:type="dxa"/>
            <w:hideMark/>
          </w:tcPr>
          <w:p w14:paraId="20CA165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03C8CCCC"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9656DE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5334F3F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23264CAD" w14:textId="77777777" w:rsidTr="00F66D65">
        <w:trPr>
          <w:trHeight w:val="300"/>
        </w:trPr>
        <w:tc>
          <w:tcPr>
            <w:tcW w:w="8593" w:type="dxa"/>
            <w:gridSpan w:val="6"/>
            <w:noWrap/>
            <w:hideMark/>
          </w:tcPr>
          <w:p w14:paraId="0CEAB4C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340. Loans receivable (at amortised cost) </w:t>
            </w:r>
          </w:p>
        </w:tc>
      </w:tr>
      <w:tr w:rsidR="00C35815" w:rsidRPr="006904ED" w14:paraId="6783C823" w14:textId="77777777" w:rsidTr="00F66D65">
        <w:trPr>
          <w:trHeight w:val="540"/>
        </w:trPr>
        <w:tc>
          <w:tcPr>
            <w:tcW w:w="1165" w:type="dxa"/>
            <w:noWrap/>
            <w:hideMark/>
          </w:tcPr>
          <w:p w14:paraId="0F585188" w14:textId="6EF2AEB6"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340.10 </w:t>
            </w:r>
          </w:p>
        </w:tc>
        <w:tc>
          <w:tcPr>
            <w:tcW w:w="2835" w:type="dxa"/>
            <w:hideMark/>
          </w:tcPr>
          <w:p w14:paraId="4A3C893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Loans receivable (at amortised cost) work program</w:t>
            </w:r>
          </w:p>
        </w:tc>
        <w:tc>
          <w:tcPr>
            <w:tcW w:w="1701" w:type="dxa"/>
            <w:hideMark/>
          </w:tcPr>
          <w:p w14:paraId="0F69401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53CCEA9A"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775108E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7ACEB85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6A450F2B" w14:textId="77777777" w:rsidTr="00F66D65">
        <w:trPr>
          <w:trHeight w:val="300"/>
        </w:trPr>
        <w:tc>
          <w:tcPr>
            <w:tcW w:w="8593" w:type="dxa"/>
            <w:gridSpan w:val="6"/>
            <w:noWrap/>
            <w:hideMark/>
          </w:tcPr>
          <w:p w14:paraId="45A1C666" w14:textId="70DE9EA2"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341.</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Debt instruments at FV through OCI </w:t>
            </w:r>
          </w:p>
        </w:tc>
      </w:tr>
      <w:tr w:rsidR="00C35815" w:rsidRPr="006904ED" w14:paraId="5376B0F9" w14:textId="77777777" w:rsidTr="00F66D65">
        <w:trPr>
          <w:trHeight w:val="540"/>
        </w:trPr>
        <w:tc>
          <w:tcPr>
            <w:tcW w:w="1165" w:type="dxa"/>
            <w:noWrap/>
            <w:hideMark/>
          </w:tcPr>
          <w:p w14:paraId="7663D5D6" w14:textId="0AA0D8D1"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lastRenderedPageBreak/>
              <w:t xml:space="preserve"> </w:t>
            </w:r>
            <w:r w:rsidR="006904ED" w:rsidRPr="006904ED">
              <w:rPr>
                <w:rFonts w:ascii="Switzer" w:eastAsia="Times New Roman" w:hAnsi="Switzer" w:cs="Calibri"/>
                <w:color w:val="000000"/>
                <w:lang w:eastAsia="en-ZA"/>
              </w:rPr>
              <w:t xml:space="preserve">341.10 </w:t>
            </w:r>
          </w:p>
        </w:tc>
        <w:tc>
          <w:tcPr>
            <w:tcW w:w="2835" w:type="dxa"/>
            <w:hideMark/>
          </w:tcPr>
          <w:p w14:paraId="6F0F5E3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Debt instruments at FV through OCI work program</w:t>
            </w:r>
          </w:p>
        </w:tc>
        <w:tc>
          <w:tcPr>
            <w:tcW w:w="1701" w:type="dxa"/>
            <w:hideMark/>
          </w:tcPr>
          <w:p w14:paraId="3B9D438F"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1B35A2F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73BA75CF"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5346855A"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6A8D5AA9" w14:textId="77777777" w:rsidTr="00F66D65">
        <w:trPr>
          <w:trHeight w:val="300"/>
        </w:trPr>
        <w:tc>
          <w:tcPr>
            <w:tcW w:w="8593" w:type="dxa"/>
            <w:gridSpan w:val="6"/>
            <w:noWrap/>
            <w:hideMark/>
          </w:tcPr>
          <w:p w14:paraId="0B703426" w14:textId="6AABB298"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347.</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Loans to group companies </w:t>
            </w:r>
          </w:p>
        </w:tc>
      </w:tr>
      <w:tr w:rsidR="00C35815" w:rsidRPr="006904ED" w14:paraId="63591E8C" w14:textId="77777777" w:rsidTr="00F66D65">
        <w:trPr>
          <w:trHeight w:val="540"/>
        </w:trPr>
        <w:tc>
          <w:tcPr>
            <w:tcW w:w="1165" w:type="dxa"/>
            <w:noWrap/>
            <w:hideMark/>
          </w:tcPr>
          <w:p w14:paraId="4BDC02D3" w14:textId="4088C1E3"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347.10 </w:t>
            </w:r>
          </w:p>
        </w:tc>
        <w:tc>
          <w:tcPr>
            <w:tcW w:w="2835" w:type="dxa"/>
            <w:hideMark/>
          </w:tcPr>
          <w:p w14:paraId="5265350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Loans to group companies work program</w:t>
            </w:r>
          </w:p>
        </w:tc>
        <w:tc>
          <w:tcPr>
            <w:tcW w:w="1701" w:type="dxa"/>
            <w:hideMark/>
          </w:tcPr>
          <w:p w14:paraId="0FB0990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04EC481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77964EF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5C5FD41C"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2A2D9505" w14:textId="77777777" w:rsidTr="00F66D65">
        <w:trPr>
          <w:trHeight w:val="300"/>
        </w:trPr>
        <w:tc>
          <w:tcPr>
            <w:tcW w:w="8593" w:type="dxa"/>
            <w:gridSpan w:val="6"/>
            <w:noWrap/>
            <w:hideMark/>
          </w:tcPr>
          <w:p w14:paraId="6CF5BBAC" w14:textId="17C2C9B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348.</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Loans to stakeholders </w:t>
            </w:r>
          </w:p>
        </w:tc>
      </w:tr>
      <w:tr w:rsidR="00C35815" w:rsidRPr="006904ED" w14:paraId="1723A287" w14:textId="77777777" w:rsidTr="00F66D65">
        <w:trPr>
          <w:trHeight w:val="540"/>
        </w:trPr>
        <w:tc>
          <w:tcPr>
            <w:tcW w:w="1165" w:type="dxa"/>
            <w:noWrap/>
            <w:hideMark/>
          </w:tcPr>
          <w:p w14:paraId="31BAAB12" w14:textId="0F85814E"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348.10 </w:t>
            </w:r>
          </w:p>
        </w:tc>
        <w:tc>
          <w:tcPr>
            <w:tcW w:w="2835" w:type="dxa"/>
            <w:hideMark/>
          </w:tcPr>
          <w:p w14:paraId="6141AB9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Loans to stakeholders work program</w:t>
            </w:r>
          </w:p>
        </w:tc>
        <w:tc>
          <w:tcPr>
            <w:tcW w:w="1701" w:type="dxa"/>
            <w:hideMark/>
          </w:tcPr>
          <w:p w14:paraId="2F61198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3B1CF6B5"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1314D1A"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3B67C5FF"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32E53222" w14:textId="77777777" w:rsidTr="00F66D65">
        <w:trPr>
          <w:trHeight w:val="300"/>
        </w:trPr>
        <w:tc>
          <w:tcPr>
            <w:tcW w:w="8593" w:type="dxa"/>
            <w:gridSpan w:val="6"/>
            <w:noWrap/>
            <w:hideMark/>
          </w:tcPr>
          <w:p w14:paraId="4D1ED52E" w14:textId="06075842"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350.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Other financial assets </w:t>
            </w:r>
          </w:p>
        </w:tc>
      </w:tr>
      <w:tr w:rsidR="00C35815" w:rsidRPr="006904ED" w14:paraId="4E27CBE7" w14:textId="77777777" w:rsidTr="00F66D65">
        <w:trPr>
          <w:trHeight w:val="540"/>
        </w:trPr>
        <w:tc>
          <w:tcPr>
            <w:tcW w:w="1165" w:type="dxa"/>
            <w:noWrap/>
            <w:hideMark/>
          </w:tcPr>
          <w:p w14:paraId="1DC115D3" w14:textId="13CB9A94"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350.10 </w:t>
            </w:r>
          </w:p>
        </w:tc>
        <w:tc>
          <w:tcPr>
            <w:tcW w:w="2835" w:type="dxa"/>
            <w:hideMark/>
          </w:tcPr>
          <w:p w14:paraId="136F007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Other financial assets work program</w:t>
            </w:r>
          </w:p>
        </w:tc>
        <w:tc>
          <w:tcPr>
            <w:tcW w:w="1701" w:type="dxa"/>
            <w:hideMark/>
          </w:tcPr>
          <w:p w14:paraId="2471B3A4"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39056F5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08C875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4A30D35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39778A6D" w14:textId="77777777" w:rsidTr="00F66D65">
        <w:trPr>
          <w:trHeight w:val="300"/>
        </w:trPr>
        <w:tc>
          <w:tcPr>
            <w:tcW w:w="8593" w:type="dxa"/>
            <w:gridSpan w:val="6"/>
            <w:noWrap/>
            <w:hideMark/>
          </w:tcPr>
          <w:p w14:paraId="67C631F6" w14:textId="1456050C"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351.</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Investments at fair value </w:t>
            </w:r>
          </w:p>
        </w:tc>
      </w:tr>
      <w:tr w:rsidR="00C35815" w:rsidRPr="006904ED" w14:paraId="601F715F" w14:textId="77777777" w:rsidTr="00F66D65">
        <w:trPr>
          <w:trHeight w:val="540"/>
        </w:trPr>
        <w:tc>
          <w:tcPr>
            <w:tcW w:w="1165" w:type="dxa"/>
            <w:noWrap/>
            <w:hideMark/>
          </w:tcPr>
          <w:p w14:paraId="3A064C31" w14:textId="66DAF601"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351.10 </w:t>
            </w:r>
          </w:p>
        </w:tc>
        <w:tc>
          <w:tcPr>
            <w:tcW w:w="2835" w:type="dxa"/>
            <w:hideMark/>
          </w:tcPr>
          <w:p w14:paraId="1EA5D06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Investments at fair value work program</w:t>
            </w:r>
          </w:p>
        </w:tc>
        <w:tc>
          <w:tcPr>
            <w:tcW w:w="1701" w:type="dxa"/>
            <w:hideMark/>
          </w:tcPr>
          <w:p w14:paraId="5A39397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605E649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045F74F"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372D4E3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7743A603" w14:textId="77777777" w:rsidTr="00F66D65">
        <w:trPr>
          <w:trHeight w:val="300"/>
        </w:trPr>
        <w:tc>
          <w:tcPr>
            <w:tcW w:w="8593" w:type="dxa"/>
            <w:gridSpan w:val="6"/>
            <w:noWrap/>
            <w:hideMark/>
          </w:tcPr>
          <w:p w14:paraId="314D22FA" w14:textId="321FAAAD"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352.</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Derivatives - asset </w:t>
            </w:r>
          </w:p>
        </w:tc>
      </w:tr>
      <w:tr w:rsidR="00C35815" w:rsidRPr="006904ED" w14:paraId="427C4A68" w14:textId="77777777" w:rsidTr="00F66D65">
        <w:trPr>
          <w:trHeight w:val="540"/>
        </w:trPr>
        <w:tc>
          <w:tcPr>
            <w:tcW w:w="1165" w:type="dxa"/>
            <w:noWrap/>
            <w:hideMark/>
          </w:tcPr>
          <w:p w14:paraId="7944AF15" w14:textId="5084C07E"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352.10 </w:t>
            </w:r>
          </w:p>
        </w:tc>
        <w:tc>
          <w:tcPr>
            <w:tcW w:w="2835" w:type="dxa"/>
            <w:hideMark/>
          </w:tcPr>
          <w:p w14:paraId="5AFDAB5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Derivatives – asset work program</w:t>
            </w:r>
          </w:p>
        </w:tc>
        <w:tc>
          <w:tcPr>
            <w:tcW w:w="1701" w:type="dxa"/>
            <w:hideMark/>
          </w:tcPr>
          <w:p w14:paraId="50A32C6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1EEB58AA"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5B5452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562AC96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58593BE0" w14:textId="77777777" w:rsidTr="00F66D65">
        <w:trPr>
          <w:trHeight w:val="300"/>
        </w:trPr>
        <w:tc>
          <w:tcPr>
            <w:tcW w:w="8593" w:type="dxa"/>
            <w:gridSpan w:val="6"/>
            <w:noWrap/>
            <w:hideMark/>
          </w:tcPr>
          <w:p w14:paraId="353F4C27" w14:textId="4733A4E0"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355.</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Finance lease receivables </w:t>
            </w:r>
          </w:p>
        </w:tc>
      </w:tr>
      <w:tr w:rsidR="00C35815" w:rsidRPr="006904ED" w14:paraId="0D25918D" w14:textId="77777777" w:rsidTr="00F66D65">
        <w:trPr>
          <w:trHeight w:val="540"/>
        </w:trPr>
        <w:tc>
          <w:tcPr>
            <w:tcW w:w="1165" w:type="dxa"/>
            <w:noWrap/>
            <w:hideMark/>
          </w:tcPr>
          <w:p w14:paraId="725AD3B1" w14:textId="26FA759A"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355.10 </w:t>
            </w:r>
          </w:p>
        </w:tc>
        <w:tc>
          <w:tcPr>
            <w:tcW w:w="2835" w:type="dxa"/>
            <w:hideMark/>
          </w:tcPr>
          <w:p w14:paraId="21782CE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Finance lease receivables work program</w:t>
            </w:r>
          </w:p>
        </w:tc>
        <w:tc>
          <w:tcPr>
            <w:tcW w:w="1701" w:type="dxa"/>
            <w:hideMark/>
          </w:tcPr>
          <w:p w14:paraId="1A5F80A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5CD714E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249CF6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24A5F14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3AEE10C2" w14:textId="77777777" w:rsidTr="00F66D65">
        <w:trPr>
          <w:trHeight w:val="300"/>
        </w:trPr>
        <w:tc>
          <w:tcPr>
            <w:tcW w:w="8593" w:type="dxa"/>
            <w:gridSpan w:val="6"/>
            <w:noWrap/>
            <w:hideMark/>
          </w:tcPr>
          <w:p w14:paraId="754D8B83" w14:textId="476C870E"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356.</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Operating lease assets </w:t>
            </w:r>
          </w:p>
        </w:tc>
      </w:tr>
      <w:tr w:rsidR="00C35815" w:rsidRPr="006904ED" w14:paraId="5011B5AB" w14:textId="77777777" w:rsidTr="00F66D65">
        <w:trPr>
          <w:trHeight w:val="540"/>
        </w:trPr>
        <w:tc>
          <w:tcPr>
            <w:tcW w:w="1165" w:type="dxa"/>
            <w:noWrap/>
            <w:hideMark/>
          </w:tcPr>
          <w:p w14:paraId="5A05B92B" w14:textId="1A222A0E"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356.10 </w:t>
            </w:r>
          </w:p>
        </w:tc>
        <w:tc>
          <w:tcPr>
            <w:tcW w:w="2835" w:type="dxa"/>
            <w:hideMark/>
          </w:tcPr>
          <w:p w14:paraId="289D868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Operating lease assets work program</w:t>
            </w:r>
          </w:p>
        </w:tc>
        <w:tc>
          <w:tcPr>
            <w:tcW w:w="1701" w:type="dxa"/>
            <w:hideMark/>
          </w:tcPr>
          <w:p w14:paraId="3E3ED61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0BA708A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2044E55"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1A3DCDE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2A75D7DC" w14:textId="77777777" w:rsidTr="00F66D65">
        <w:trPr>
          <w:trHeight w:val="300"/>
        </w:trPr>
        <w:tc>
          <w:tcPr>
            <w:tcW w:w="8593" w:type="dxa"/>
            <w:gridSpan w:val="6"/>
            <w:noWrap/>
            <w:hideMark/>
          </w:tcPr>
          <w:p w14:paraId="52734047" w14:textId="3E54442C"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375.</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Contract assets </w:t>
            </w:r>
          </w:p>
        </w:tc>
      </w:tr>
      <w:tr w:rsidR="00C35815" w:rsidRPr="006904ED" w14:paraId="0D8C24C9" w14:textId="77777777" w:rsidTr="00F66D65">
        <w:trPr>
          <w:trHeight w:val="300"/>
        </w:trPr>
        <w:tc>
          <w:tcPr>
            <w:tcW w:w="1165" w:type="dxa"/>
            <w:noWrap/>
            <w:hideMark/>
          </w:tcPr>
          <w:p w14:paraId="05E6D443" w14:textId="3A1D4841"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375.10 </w:t>
            </w:r>
          </w:p>
        </w:tc>
        <w:tc>
          <w:tcPr>
            <w:tcW w:w="2835" w:type="dxa"/>
            <w:hideMark/>
          </w:tcPr>
          <w:p w14:paraId="0369D0C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Contract assets work program</w:t>
            </w:r>
          </w:p>
        </w:tc>
        <w:tc>
          <w:tcPr>
            <w:tcW w:w="1701" w:type="dxa"/>
            <w:hideMark/>
          </w:tcPr>
          <w:p w14:paraId="0D7C26B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6EE6C11A"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58AF53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5EEEE32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4A2BAB2C" w14:textId="77777777" w:rsidTr="00F66D65">
        <w:trPr>
          <w:trHeight w:val="300"/>
        </w:trPr>
        <w:tc>
          <w:tcPr>
            <w:tcW w:w="8593" w:type="dxa"/>
            <w:gridSpan w:val="6"/>
            <w:noWrap/>
            <w:hideMark/>
          </w:tcPr>
          <w:p w14:paraId="546BE48C" w14:textId="7159D559"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376.</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Contract costs </w:t>
            </w:r>
          </w:p>
        </w:tc>
      </w:tr>
      <w:tr w:rsidR="00C35815" w:rsidRPr="006904ED" w14:paraId="1A198B8E" w14:textId="77777777" w:rsidTr="00F66D65">
        <w:trPr>
          <w:trHeight w:val="300"/>
        </w:trPr>
        <w:tc>
          <w:tcPr>
            <w:tcW w:w="1165" w:type="dxa"/>
            <w:noWrap/>
            <w:hideMark/>
          </w:tcPr>
          <w:p w14:paraId="0852886F" w14:textId="43FF5585"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376.10 </w:t>
            </w:r>
          </w:p>
        </w:tc>
        <w:tc>
          <w:tcPr>
            <w:tcW w:w="2835" w:type="dxa"/>
            <w:hideMark/>
          </w:tcPr>
          <w:p w14:paraId="6148CECF"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Contract costs work program</w:t>
            </w:r>
          </w:p>
        </w:tc>
        <w:tc>
          <w:tcPr>
            <w:tcW w:w="1701" w:type="dxa"/>
            <w:hideMark/>
          </w:tcPr>
          <w:p w14:paraId="4132B5C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5174D10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98336A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09D3B6D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11E057C5" w14:textId="77777777" w:rsidTr="00F66D65">
        <w:trPr>
          <w:trHeight w:val="300"/>
        </w:trPr>
        <w:tc>
          <w:tcPr>
            <w:tcW w:w="8593" w:type="dxa"/>
            <w:gridSpan w:val="6"/>
            <w:noWrap/>
            <w:hideMark/>
          </w:tcPr>
          <w:p w14:paraId="610B8453" w14:textId="28E49B4F"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380.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Retirement benefit asset </w:t>
            </w:r>
          </w:p>
        </w:tc>
      </w:tr>
      <w:tr w:rsidR="00C35815" w:rsidRPr="006904ED" w14:paraId="0E8702CB" w14:textId="77777777" w:rsidTr="00F66D65">
        <w:trPr>
          <w:trHeight w:val="540"/>
        </w:trPr>
        <w:tc>
          <w:tcPr>
            <w:tcW w:w="1165" w:type="dxa"/>
            <w:noWrap/>
            <w:hideMark/>
          </w:tcPr>
          <w:p w14:paraId="6693DE75" w14:textId="2367BAE5"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380.10 </w:t>
            </w:r>
          </w:p>
        </w:tc>
        <w:tc>
          <w:tcPr>
            <w:tcW w:w="2835" w:type="dxa"/>
            <w:hideMark/>
          </w:tcPr>
          <w:p w14:paraId="51CA09B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Retirement benefit asset work program</w:t>
            </w:r>
          </w:p>
        </w:tc>
        <w:tc>
          <w:tcPr>
            <w:tcW w:w="1701" w:type="dxa"/>
            <w:hideMark/>
          </w:tcPr>
          <w:p w14:paraId="4EE2A75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683983FF"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189C8F9"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1DEFAB3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74E96963" w14:textId="77777777" w:rsidTr="00F66D65">
        <w:trPr>
          <w:trHeight w:val="300"/>
        </w:trPr>
        <w:tc>
          <w:tcPr>
            <w:tcW w:w="8593" w:type="dxa"/>
            <w:gridSpan w:val="6"/>
            <w:noWrap/>
            <w:hideMark/>
          </w:tcPr>
          <w:p w14:paraId="6C82E71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390. Other assets </w:t>
            </w:r>
          </w:p>
        </w:tc>
      </w:tr>
      <w:tr w:rsidR="00C35815" w:rsidRPr="006904ED" w14:paraId="1AF609A5" w14:textId="77777777" w:rsidTr="00F66D65">
        <w:trPr>
          <w:trHeight w:val="300"/>
        </w:trPr>
        <w:tc>
          <w:tcPr>
            <w:tcW w:w="1165" w:type="dxa"/>
            <w:noWrap/>
            <w:hideMark/>
          </w:tcPr>
          <w:p w14:paraId="397CEA62" w14:textId="20B20076"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390.10 </w:t>
            </w:r>
          </w:p>
        </w:tc>
        <w:tc>
          <w:tcPr>
            <w:tcW w:w="2835" w:type="dxa"/>
            <w:hideMark/>
          </w:tcPr>
          <w:p w14:paraId="08388F5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Other assets work program</w:t>
            </w:r>
          </w:p>
        </w:tc>
        <w:tc>
          <w:tcPr>
            <w:tcW w:w="1701" w:type="dxa"/>
            <w:hideMark/>
          </w:tcPr>
          <w:p w14:paraId="7CDFB8FF"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2DC8F7EA"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11DB876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2DE73C0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10EB740D" w14:textId="77777777" w:rsidTr="00F66D65">
        <w:trPr>
          <w:trHeight w:val="300"/>
        </w:trPr>
        <w:tc>
          <w:tcPr>
            <w:tcW w:w="8593" w:type="dxa"/>
            <w:gridSpan w:val="6"/>
            <w:noWrap/>
            <w:hideMark/>
          </w:tcPr>
          <w:p w14:paraId="6BDCCE83" w14:textId="22A808BF"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395.</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Deferred tax asset </w:t>
            </w:r>
          </w:p>
        </w:tc>
      </w:tr>
      <w:tr w:rsidR="00C35815" w:rsidRPr="006904ED" w14:paraId="21BDA00F" w14:textId="77777777" w:rsidTr="00F66D65">
        <w:trPr>
          <w:trHeight w:val="540"/>
        </w:trPr>
        <w:tc>
          <w:tcPr>
            <w:tcW w:w="1165" w:type="dxa"/>
            <w:noWrap/>
            <w:hideMark/>
          </w:tcPr>
          <w:p w14:paraId="33CFBEF6" w14:textId="114E6F28"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395.10 </w:t>
            </w:r>
          </w:p>
        </w:tc>
        <w:tc>
          <w:tcPr>
            <w:tcW w:w="2835" w:type="dxa"/>
            <w:hideMark/>
          </w:tcPr>
          <w:p w14:paraId="43DDAB9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Deferred tax asset work program</w:t>
            </w:r>
          </w:p>
        </w:tc>
        <w:tc>
          <w:tcPr>
            <w:tcW w:w="1701" w:type="dxa"/>
            <w:hideMark/>
          </w:tcPr>
          <w:p w14:paraId="2A0CEA5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4C86082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CF4B5FC"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62F6664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08A050D4" w14:textId="77777777" w:rsidTr="00F66D65">
        <w:trPr>
          <w:trHeight w:val="300"/>
        </w:trPr>
        <w:tc>
          <w:tcPr>
            <w:tcW w:w="8593" w:type="dxa"/>
            <w:gridSpan w:val="6"/>
            <w:noWrap/>
            <w:hideMark/>
          </w:tcPr>
          <w:p w14:paraId="02B22E21" w14:textId="7993F95D"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396.</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Municipal deposits </w:t>
            </w:r>
          </w:p>
        </w:tc>
      </w:tr>
      <w:tr w:rsidR="00C35815" w:rsidRPr="006904ED" w14:paraId="1B64E412" w14:textId="77777777" w:rsidTr="00F66D65">
        <w:trPr>
          <w:trHeight w:val="540"/>
        </w:trPr>
        <w:tc>
          <w:tcPr>
            <w:tcW w:w="1165" w:type="dxa"/>
            <w:noWrap/>
            <w:hideMark/>
          </w:tcPr>
          <w:p w14:paraId="09498846" w14:textId="06FFAD13"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396.10 </w:t>
            </w:r>
          </w:p>
        </w:tc>
        <w:tc>
          <w:tcPr>
            <w:tcW w:w="2835" w:type="dxa"/>
            <w:hideMark/>
          </w:tcPr>
          <w:p w14:paraId="64FD92D3"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Municipal deposits work program</w:t>
            </w:r>
          </w:p>
        </w:tc>
        <w:tc>
          <w:tcPr>
            <w:tcW w:w="1701" w:type="dxa"/>
            <w:hideMark/>
          </w:tcPr>
          <w:p w14:paraId="6EF69C7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05DC94AA"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7A3FE9B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00F6E96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53D02311" w14:textId="77777777" w:rsidTr="00F66D65">
        <w:trPr>
          <w:trHeight w:val="300"/>
        </w:trPr>
        <w:tc>
          <w:tcPr>
            <w:tcW w:w="8593" w:type="dxa"/>
            <w:gridSpan w:val="6"/>
            <w:noWrap/>
            <w:hideMark/>
          </w:tcPr>
          <w:p w14:paraId="088E3D3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400. Current Assets </w:t>
            </w:r>
          </w:p>
        </w:tc>
      </w:tr>
      <w:tr w:rsidR="006904ED" w:rsidRPr="006904ED" w14:paraId="4C9D7493" w14:textId="77777777" w:rsidTr="00F66D65">
        <w:trPr>
          <w:trHeight w:val="300"/>
        </w:trPr>
        <w:tc>
          <w:tcPr>
            <w:tcW w:w="8593" w:type="dxa"/>
            <w:gridSpan w:val="6"/>
            <w:noWrap/>
            <w:hideMark/>
          </w:tcPr>
          <w:p w14:paraId="72DE137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405. Inventories </w:t>
            </w:r>
          </w:p>
        </w:tc>
      </w:tr>
      <w:tr w:rsidR="00C35815" w:rsidRPr="006904ED" w14:paraId="1ED0FA21" w14:textId="77777777" w:rsidTr="00F66D65">
        <w:trPr>
          <w:trHeight w:val="300"/>
        </w:trPr>
        <w:tc>
          <w:tcPr>
            <w:tcW w:w="1165" w:type="dxa"/>
            <w:noWrap/>
            <w:hideMark/>
          </w:tcPr>
          <w:p w14:paraId="4F8E1C05" w14:textId="1351884B"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405.10 </w:t>
            </w:r>
          </w:p>
        </w:tc>
        <w:tc>
          <w:tcPr>
            <w:tcW w:w="2835" w:type="dxa"/>
            <w:hideMark/>
          </w:tcPr>
          <w:p w14:paraId="19D5C5E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Inventories work program</w:t>
            </w:r>
          </w:p>
        </w:tc>
        <w:tc>
          <w:tcPr>
            <w:tcW w:w="1701" w:type="dxa"/>
            <w:hideMark/>
          </w:tcPr>
          <w:p w14:paraId="39152F5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7CC5037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D22487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1743CB0A"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C35815" w:rsidRPr="006904ED" w14:paraId="21E4C842" w14:textId="77777777" w:rsidTr="00F66D65">
        <w:trPr>
          <w:trHeight w:val="540"/>
        </w:trPr>
        <w:tc>
          <w:tcPr>
            <w:tcW w:w="1165" w:type="dxa"/>
            <w:noWrap/>
            <w:hideMark/>
          </w:tcPr>
          <w:p w14:paraId="52188001" w14:textId="54C9C42C"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lastRenderedPageBreak/>
              <w:t xml:space="preserve"> </w:t>
            </w:r>
            <w:r w:rsidR="006904ED" w:rsidRPr="006904ED">
              <w:rPr>
                <w:rFonts w:ascii="Switzer" w:eastAsia="Times New Roman" w:hAnsi="Switzer" w:cs="Calibri"/>
                <w:color w:val="000000"/>
                <w:lang w:eastAsia="en-ZA"/>
              </w:rPr>
              <w:t xml:space="preserve">405.11 </w:t>
            </w:r>
          </w:p>
        </w:tc>
        <w:tc>
          <w:tcPr>
            <w:tcW w:w="2835" w:type="dxa"/>
            <w:hideMark/>
          </w:tcPr>
          <w:p w14:paraId="10F3932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Attendance at physical inventory count work program</w:t>
            </w:r>
          </w:p>
        </w:tc>
        <w:tc>
          <w:tcPr>
            <w:tcW w:w="1701" w:type="dxa"/>
            <w:hideMark/>
          </w:tcPr>
          <w:p w14:paraId="6B615BD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110D400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45EA011"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7D2F7D3F"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0C3C31D4" w14:textId="77777777" w:rsidTr="00F66D65">
        <w:trPr>
          <w:trHeight w:val="300"/>
        </w:trPr>
        <w:tc>
          <w:tcPr>
            <w:tcW w:w="8593" w:type="dxa"/>
            <w:gridSpan w:val="6"/>
            <w:noWrap/>
            <w:hideMark/>
          </w:tcPr>
          <w:p w14:paraId="60E354E1" w14:textId="226274E2"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420.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Cash and cash equivalents </w:t>
            </w:r>
          </w:p>
        </w:tc>
      </w:tr>
      <w:tr w:rsidR="00C35815" w:rsidRPr="006904ED" w14:paraId="7ADDF54B" w14:textId="77777777" w:rsidTr="00F66D65">
        <w:trPr>
          <w:trHeight w:val="540"/>
        </w:trPr>
        <w:tc>
          <w:tcPr>
            <w:tcW w:w="1165" w:type="dxa"/>
            <w:noWrap/>
            <w:hideMark/>
          </w:tcPr>
          <w:p w14:paraId="7C504FAE" w14:textId="187D5D30"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420.10 </w:t>
            </w:r>
          </w:p>
        </w:tc>
        <w:tc>
          <w:tcPr>
            <w:tcW w:w="2835" w:type="dxa"/>
            <w:hideMark/>
          </w:tcPr>
          <w:p w14:paraId="300DB2D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Cash and cash equivalents work program</w:t>
            </w:r>
          </w:p>
        </w:tc>
        <w:tc>
          <w:tcPr>
            <w:tcW w:w="1701" w:type="dxa"/>
            <w:hideMark/>
          </w:tcPr>
          <w:p w14:paraId="1893641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6973626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A91FA89"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1D44FE5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C35815" w:rsidRPr="006904ED" w14:paraId="76222516" w14:textId="77777777" w:rsidTr="00F66D65">
        <w:trPr>
          <w:trHeight w:val="300"/>
        </w:trPr>
        <w:tc>
          <w:tcPr>
            <w:tcW w:w="1165" w:type="dxa"/>
            <w:noWrap/>
            <w:hideMark/>
          </w:tcPr>
          <w:p w14:paraId="30182619" w14:textId="13835736"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420.11 </w:t>
            </w:r>
          </w:p>
        </w:tc>
        <w:tc>
          <w:tcPr>
            <w:tcW w:w="2835" w:type="dxa"/>
            <w:hideMark/>
          </w:tcPr>
          <w:p w14:paraId="297A5DA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Cash count work program</w:t>
            </w:r>
          </w:p>
        </w:tc>
        <w:tc>
          <w:tcPr>
            <w:tcW w:w="1701" w:type="dxa"/>
            <w:hideMark/>
          </w:tcPr>
          <w:p w14:paraId="5666CD7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40E44DB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1186C51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7A42F79C"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6D2B701D" w14:textId="77777777" w:rsidTr="00F66D65">
        <w:trPr>
          <w:trHeight w:val="300"/>
        </w:trPr>
        <w:tc>
          <w:tcPr>
            <w:tcW w:w="8593" w:type="dxa"/>
            <w:gridSpan w:val="6"/>
            <w:noWrap/>
            <w:hideMark/>
          </w:tcPr>
          <w:p w14:paraId="16F5C24B" w14:textId="05C0C010"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430.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Trade and other receivables </w:t>
            </w:r>
          </w:p>
        </w:tc>
      </w:tr>
      <w:tr w:rsidR="00C35815" w:rsidRPr="006904ED" w14:paraId="4D6D779E" w14:textId="77777777" w:rsidTr="00F66D65">
        <w:trPr>
          <w:trHeight w:val="540"/>
        </w:trPr>
        <w:tc>
          <w:tcPr>
            <w:tcW w:w="1165" w:type="dxa"/>
            <w:noWrap/>
            <w:hideMark/>
          </w:tcPr>
          <w:p w14:paraId="36790391" w14:textId="3E19CA5A"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430.10 </w:t>
            </w:r>
          </w:p>
        </w:tc>
        <w:tc>
          <w:tcPr>
            <w:tcW w:w="2835" w:type="dxa"/>
            <w:hideMark/>
          </w:tcPr>
          <w:p w14:paraId="5B8AB56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Trade and other receivables work program</w:t>
            </w:r>
          </w:p>
        </w:tc>
        <w:tc>
          <w:tcPr>
            <w:tcW w:w="1701" w:type="dxa"/>
            <w:hideMark/>
          </w:tcPr>
          <w:p w14:paraId="735E278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7E20451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37071005"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24FE5E1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4B404CA8" w14:textId="77777777" w:rsidTr="00F66D65">
        <w:trPr>
          <w:trHeight w:val="300"/>
        </w:trPr>
        <w:tc>
          <w:tcPr>
            <w:tcW w:w="8593" w:type="dxa"/>
            <w:gridSpan w:val="6"/>
            <w:noWrap/>
            <w:hideMark/>
          </w:tcPr>
          <w:p w14:paraId="7B92D69D" w14:textId="114AD784"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432.</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Construction contracts and receivables </w:t>
            </w:r>
          </w:p>
        </w:tc>
      </w:tr>
      <w:tr w:rsidR="00C35815" w:rsidRPr="006904ED" w14:paraId="498EC858" w14:textId="77777777" w:rsidTr="00F66D65">
        <w:trPr>
          <w:trHeight w:val="540"/>
        </w:trPr>
        <w:tc>
          <w:tcPr>
            <w:tcW w:w="1165" w:type="dxa"/>
            <w:noWrap/>
            <w:hideMark/>
          </w:tcPr>
          <w:p w14:paraId="7CC99A2D" w14:textId="5D628241"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432.10 </w:t>
            </w:r>
          </w:p>
        </w:tc>
        <w:tc>
          <w:tcPr>
            <w:tcW w:w="2835" w:type="dxa"/>
            <w:hideMark/>
          </w:tcPr>
          <w:p w14:paraId="5D2CA5AF"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Construction contracts and receivables work program</w:t>
            </w:r>
          </w:p>
        </w:tc>
        <w:tc>
          <w:tcPr>
            <w:tcW w:w="1701" w:type="dxa"/>
            <w:hideMark/>
          </w:tcPr>
          <w:p w14:paraId="14DD15C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009A0A2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30853CBC"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0277D0B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36174F9D" w14:textId="77777777" w:rsidTr="00F66D65">
        <w:trPr>
          <w:trHeight w:val="300"/>
        </w:trPr>
        <w:tc>
          <w:tcPr>
            <w:tcW w:w="8593" w:type="dxa"/>
            <w:gridSpan w:val="6"/>
            <w:noWrap/>
            <w:hideMark/>
          </w:tcPr>
          <w:p w14:paraId="05A8C196" w14:textId="325D8334"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449.</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Loans to directors, managers and employees </w:t>
            </w:r>
          </w:p>
        </w:tc>
      </w:tr>
      <w:tr w:rsidR="00C35815" w:rsidRPr="006904ED" w14:paraId="62605D63" w14:textId="77777777" w:rsidTr="00F66D65">
        <w:trPr>
          <w:trHeight w:val="540"/>
        </w:trPr>
        <w:tc>
          <w:tcPr>
            <w:tcW w:w="1165" w:type="dxa"/>
            <w:noWrap/>
            <w:hideMark/>
          </w:tcPr>
          <w:p w14:paraId="375615C0" w14:textId="56CA23EA"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449.10 </w:t>
            </w:r>
          </w:p>
        </w:tc>
        <w:tc>
          <w:tcPr>
            <w:tcW w:w="2835" w:type="dxa"/>
            <w:hideMark/>
          </w:tcPr>
          <w:p w14:paraId="7C8D26CF"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Loans to directors, managers and employees work program</w:t>
            </w:r>
          </w:p>
        </w:tc>
        <w:tc>
          <w:tcPr>
            <w:tcW w:w="1701" w:type="dxa"/>
            <w:hideMark/>
          </w:tcPr>
          <w:p w14:paraId="4E16DF04"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5E767431"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154708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1F6E37D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586A773E" w14:textId="77777777" w:rsidTr="00F66D65">
        <w:trPr>
          <w:trHeight w:val="300"/>
        </w:trPr>
        <w:tc>
          <w:tcPr>
            <w:tcW w:w="8593" w:type="dxa"/>
            <w:gridSpan w:val="6"/>
            <w:noWrap/>
            <w:hideMark/>
          </w:tcPr>
          <w:p w14:paraId="25EB8C1A" w14:textId="7938E372"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495.</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Current tax receivable </w:t>
            </w:r>
          </w:p>
        </w:tc>
      </w:tr>
      <w:tr w:rsidR="00C35815" w:rsidRPr="006904ED" w14:paraId="4DA68962" w14:textId="77777777" w:rsidTr="00F66D65">
        <w:trPr>
          <w:trHeight w:val="540"/>
        </w:trPr>
        <w:tc>
          <w:tcPr>
            <w:tcW w:w="1165" w:type="dxa"/>
            <w:noWrap/>
            <w:hideMark/>
          </w:tcPr>
          <w:p w14:paraId="076D6F67" w14:textId="191F6E01"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495.10 </w:t>
            </w:r>
          </w:p>
        </w:tc>
        <w:tc>
          <w:tcPr>
            <w:tcW w:w="2835" w:type="dxa"/>
            <w:hideMark/>
          </w:tcPr>
          <w:p w14:paraId="0C5768C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Current tax receivable work program</w:t>
            </w:r>
          </w:p>
        </w:tc>
        <w:tc>
          <w:tcPr>
            <w:tcW w:w="1701" w:type="dxa"/>
            <w:hideMark/>
          </w:tcPr>
          <w:p w14:paraId="105B9A8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2542CBCF"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E919D9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0357781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2A474EA6" w14:textId="77777777" w:rsidTr="00F66D65">
        <w:trPr>
          <w:trHeight w:val="300"/>
        </w:trPr>
        <w:tc>
          <w:tcPr>
            <w:tcW w:w="8593" w:type="dxa"/>
            <w:gridSpan w:val="6"/>
            <w:noWrap/>
            <w:hideMark/>
          </w:tcPr>
          <w:p w14:paraId="08F14095" w14:textId="0CEB0FB9"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499.</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NCA held for sale and disposal groups assets </w:t>
            </w:r>
          </w:p>
        </w:tc>
      </w:tr>
      <w:tr w:rsidR="00C35815" w:rsidRPr="006904ED" w14:paraId="012360F9" w14:textId="77777777" w:rsidTr="00F66D65">
        <w:trPr>
          <w:trHeight w:val="540"/>
        </w:trPr>
        <w:tc>
          <w:tcPr>
            <w:tcW w:w="1165" w:type="dxa"/>
            <w:noWrap/>
            <w:hideMark/>
          </w:tcPr>
          <w:p w14:paraId="0CA10AD4" w14:textId="55FFC7A4"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499.10 </w:t>
            </w:r>
          </w:p>
        </w:tc>
        <w:tc>
          <w:tcPr>
            <w:tcW w:w="2835" w:type="dxa"/>
            <w:hideMark/>
          </w:tcPr>
          <w:p w14:paraId="1929164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NCA held for sale and disposal groups asset work program</w:t>
            </w:r>
          </w:p>
        </w:tc>
        <w:tc>
          <w:tcPr>
            <w:tcW w:w="1701" w:type="dxa"/>
            <w:hideMark/>
          </w:tcPr>
          <w:p w14:paraId="58492CB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0A4435E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75D5A4B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201C84E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0954D1F2" w14:textId="77777777" w:rsidTr="00F66D65">
        <w:trPr>
          <w:trHeight w:val="300"/>
        </w:trPr>
        <w:tc>
          <w:tcPr>
            <w:tcW w:w="8593" w:type="dxa"/>
            <w:gridSpan w:val="6"/>
            <w:noWrap/>
            <w:hideMark/>
          </w:tcPr>
          <w:p w14:paraId="454BD5C5" w14:textId="77777777" w:rsidR="006904ED" w:rsidRPr="006904ED" w:rsidRDefault="58764EEF" w:rsidP="006904ED">
            <w:pPr>
              <w:rPr>
                <w:rFonts w:ascii="Switzer" w:eastAsia="Times New Roman" w:hAnsi="Switzer" w:cs="Calibri"/>
                <w:color w:val="000000"/>
                <w:lang w:eastAsia="en-ZA"/>
              </w:rPr>
            </w:pPr>
            <w:bookmarkStart w:id="55" w:name="RANGE!A153"/>
            <w:r w:rsidRPr="7BE3ACD6">
              <w:rPr>
                <w:rFonts w:ascii="Switzer" w:eastAsia="Times New Roman" w:hAnsi="Switzer" w:cs="Calibri"/>
                <w:color w:val="000000"/>
                <w:lang w:eastAsia="en-ZA"/>
              </w:rPr>
              <w:t xml:space="preserve"> 500. </w:t>
            </w:r>
            <w:bookmarkStart w:id="56" w:name="_Int_DAlHQUOu"/>
            <w:r w:rsidRPr="7BE3ACD6">
              <w:rPr>
                <w:rFonts w:ascii="Switzer" w:eastAsia="Times New Roman" w:hAnsi="Switzer" w:cs="Calibri"/>
                <w:color w:val="000000"/>
                <w:lang w:eastAsia="en-ZA"/>
              </w:rPr>
              <w:t>Non-current</w:t>
            </w:r>
            <w:bookmarkEnd w:id="56"/>
            <w:r w:rsidRPr="7BE3ACD6">
              <w:rPr>
                <w:rFonts w:ascii="Switzer" w:eastAsia="Times New Roman" w:hAnsi="Switzer" w:cs="Calibri"/>
                <w:color w:val="000000"/>
                <w:lang w:eastAsia="en-ZA"/>
              </w:rPr>
              <w:t xml:space="preserve"> liabilities </w:t>
            </w:r>
            <w:bookmarkEnd w:id="55"/>
          </w:p>
        </w:tc>
      </w:tr>
      <w:tr w:rsidR="006904ED" w:rsidRPr="006904ED" w14:paraId="1F18FD29" w14:textId="77777777" w:rsidTr="00F66D65">
        <w:trPr>
          <w:trHeight w:val="300"/>
        </w:trPr>
        <w:tc>
          <w:tcPr>
            <w:tcW w:w="8593" w:type="dxa"/>
            <w:gridSpan w:val="6"/>
            <w:noWrap/>
            <w:hideMark/>
          </w:tcPr>
          <w:p w14:paraId="1606D4A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515. Provisions </w:t>
            </w:r>
          </w:p>
        </w:tc>
      </w:tr>
      <w:tr w:rsidR="00C35815" w:rsidRPr="006904ED" w14:paraId="1FA445C6" w14:textId="77777777" w:rsidTr="00F66D65">
        <w:trPr>
          <w:trHeight w:val="300"/>
        </w:trPr>
        <w:tc>
          <w:tcPr>
            <w:tcW w:w="1165" w:type="dxa"/>
            <w:noWrap/>
            <w:hideMark/>
          </w:tcPr>
          <w:p w14:paraId="1CB4D65A" w14:textId="5AB2F1C4"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515.10 </w:t>
            </w:r>
          </w:p>
        </w:tc>
        <w:tc>
          <w:tcPr>
            <w:tcW w:w="2835" w:type="dxa"/>
            <w:hideMark/>
          </w:tcPr>
          <w:p w14:paraId="609006F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Provisions work program</w:t>
            </w:r>
          </w:p>
        </w:tc>
        <w:tc>
          <w:tcPr>
            <w:tcW w:w="1701" w:type="dxa"/>
            <w:hideMark/>
          </w:tcPr>
          <w:p w14:paraId="106854D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0D8BF33C"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CFEF59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6C1FEBC1"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5F85C06E" w14:textId="77777777" w:rsidTr="00F66D65">
        <w:trPr>
          <w:trHeight w:val="300"/>
        </w:trPr>
        <w:tc>
          <w:tcPr>
            <w:tcW w:w="8593" w:type="dxa"/>
            <w:gridSpan w:val="6"/>
            <w:noWrap/>
            <w:hideMark/>
          </w:tcPr>
          <w:p w14:paraId="7C157DBD" w14:textId="561B5B6D"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531.</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Deferred income </w:t>
            </w:r>
          </w:p>
        </w:tc>
      </w:tr>
      <w:tr w:rsidR="00C35815" w:rsidRPr="006904ED" w14:paraId="2B1DFDD8" w14:textId="77777777" w:rsidTr="00F66D65">
        <w:trPr>
          <w:trHeight w:val="540"/>
        </w:trPr>
        <w:tc>
          <w:tcPr>
            <w:tcW w:w="1165" w:type="dxa"/>
            <w:noWrap/>
            <w:hideMark/>
          </w:tcPr>
          <w:p w14:paraId="29343712" w14:textId="61414EE8"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531.10 </w:t>
            </w:r>
          </w:p>
        </w:tc>
        <w:tc>
          <w:tcPr>
            <w:tcW w:w="2835" w:type="dxa"/>
            <w:hideMark/>
          </w:tcPr>
          <w:p w14:paraId="533171B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Deferred income work program</w:t>
            </w:r>
          </w:p>
        </w:tc>
        <w:tc>
          <w:tcPr>
            <w:tcW w:w="1701" w:type="dxa"/>
            <w:hideMark/>
          </w:tcPr>
          <w:p w14:paraId="2AE4AB4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218BEAA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FB51DE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3248BA4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72950095" w14:textId="77777777" w:rsidTr="00F66D65">
        <w:trPr>
          <w:trHeight w:val="300"/>
        </w:trPr>
        <w:tc>
          <w:tcPr>
            <w:tcW w:w="8593" w:type="dxa"/>
            <w:gridSpan w:val="6"/>
            <w:noWrap/>
            <w:hideMark/>
          </w:tcPr>
          <w:p w14:paraId="38A02415" w14:textId="760611A2"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542.</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Compound instruments </w:t>
            </w:r>
          </w:p>
        </w:tc>
      </w:tr>
      <w:tr w:rsidR="00C35815" w:rsidRPr="006904ED" w14:paraId="50D18555" w14:textId="77777777" w:rsidTr="00F66D65">
        <w:trPr>
          <w:trHeight w:val="540"/>
        </w:trPr>
        <w:tc>
          <w:tcPr>
            <w:tcW w:w="1165" w:type="dxa"/>
            <w:noWrap/>
            <w:hideMark/>
          </w:tcPr>
          <w:p w14:paraId="594454DB" w14:textId="5226D580"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542.10 </w:t>
            </w:r>
          </w:p>
        </w:tc>
        <w:tc>
          <w:tcPr>
            <w:tcW w:w="2835" w:type="dxa"/>
            <w:hideMark/>
          </w:tcPr>
          <w:p w14:paraId="2D7831C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Compound instruments work program</w:t>
            </w:r>
          </w:p>
        </w:tc>
        <w:tc>
          <w:tcPr>
            <w:tcW w:w="1701" w:type="dxa"/>
            <w:hideMark/>
          </w:tcPr>
          <w:p w14:paraId="771B299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68174E75"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129DF2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1E62D6A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1D02FFAF" w14:textId="77777777" w:rsidTr="00F66D65">
        <w:trPr>
          <w:trHeight w:val="300"/>
        </w:trPr>
        <w:tc>
          <w:tcPr>
            <w:tcW w:w="8593" w:type="dxa"/>
            <w:gridSpan w:val="6"/>
            <w:noWrap/>
            <w:hideMark/>
          </w:tcPr>
          <w:p w14:paraId="10F4DE5B" w14:textId="1AB6E68A"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545.</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Redeemable members contributions </w:t>
            </w:r>
          </w:p>
        </w:tc>
      </w:tr>
      <w:tr w:rsidR="00C35815" w:rsidRPr="006904ED" w14:paraId="61FEF56C" w14:textId="77777777" w:rsidTr="00F66D65">
        <w:trPr>
          <w:trHeight w:val="540"/>
        </w:trPr>
        <w:tc>
          <w:tcPr>
            <w:tcW w:w="1165" w:type="dxa"/>
            <w:noWrap/>
            <w:hideMark/>
          </w:tcPr>
          <w:p w14:paraId="1717A003" w14:textId="506860B9"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545.10 </w:t>
            </w:r>
          </w:p>
        </w:tc>
        <w:tc>
          <w:tcPr>
            <w:tcW w:w="2835" w:type="dxa"/>
            <w:hideMark/>
          </w:tcPr>
          <w:p w14:paraId="006258D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Redeemable members contributions work program</w:t>
            </w:r>
          </w:p>
        </w:tc>
        <w:tc>
          <w:tcPr>
            <w:tcW w:w="1701" w:type="dxa"/>
            <w:hideMark/>
          </w:tcPr>
          <w:p w14:paraId="57F75AC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4762EF0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3979644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01096F49"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3AD919D9" w14:textId="77777777" w:rsidTr="00F66D65">
        <w:trPr>
          <w:trHeight w:val="300"/>
        </w:trPr>
        <w:tc>
          <w:tcPr>
            <w:tcW w:w="8593" w:type="dxa"/>
            <w:gridSpan w:val="6"/>
            <w:noWrap/>
            <w:hideMark/>
          </w:tcPr>
          <w:p w14:paraId="0D1A0907" w14:textId="3BB25AE6"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547.</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Loans from group companies </w:t>
            </w:r>
          </w:p>
        </w:tc>
      </w:tr>
      <w:tr w:rsidR="00C35815" w:rsidRPr="006904ED" w14:paraId="67165454" w14:textId="77777777" w:rsidTr="00F66D65">
        <w:trPr>
          <w:trHeight w:val="540"/>
        </w:trPr>
        <w:tc>
          <w:tcPr>
            <w:tcW w:w="1165" w:type="dxa"/>
            <w:noWrap/>
            <w:hideMark/>
          </w:tcPr>
          <w:p w14:paraId="35C17E89" w14:textId="4E29B3C6"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547.10 </w:t>
            </w:r>
          </w:p>
        </w:tc>
        <w:tc>
          <w:tcPr>
            <w:tcW w:w="2835" w:type="dxa"/>
            <w:hideMark/>
          </w:tcPr>
          <w:p w14:paraId="5B202C6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Loans from group companies work program</w:t>
            </w:r>
          </w:p>
        </w:tc>
        <w:tc>
          <w:tcPr>
            <w:tcW w:w="1701" w:type="dxa"/>
            <w:hideMark/>
          </w:tcPr>
          <w:p w14:paraId="7C54551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4A504B5C"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567EEB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7F3D208A"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545B8385" w14:textId="77777777" w:rsidTr="00F66D65">
        <w:trPr>
          <w:trHeight w:val="300"/>
        </w:trPr>
        <w:tc>
          <w:tcPr>
            <w:tcW w:w="8593" w:type="dxa"/>
            <w:gridSpan w:val="6"/>
            <w:noWrap/>
            <w:hideMark/>
          </w:tcPr>
          <w:p w14:paraId="5EAE00A4" w14:textId="17EC1BDF"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548.</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Loans from stakeholders </w:t>
            </w:r>
          </w:p>
        </w:tc>
      </w:tr>
      <w:tr w:rsidR="00C35815" w:rsidRPr="006904ED" w14:paraId="53C4707F" w14:textId="77777777" w:rsidTr="00F66D65">
        <w:trPr>
          <w:trHeight w:val="540"/>
        </w:trPr>
        <w:tc>
          <w:tcPr>
            <w:tcW w:w="1165" w:type="dxa"/>
            <w:noWrap/>
            <w:hideMark/>
          </w:tcPr>
          <w:p w14:paraId="55D16D64" w14:textId="7F9823B7"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548.10 </w:t>
            </w:r>
          </w:p>
        </w:tc>
        <w:tc>
          <w:tcPr>
            <w:tcW w:w="2835" w:type="dxa"/>
            <w:hideMark/>
          </w:tcPr>
          <w:p w14:paraId="5E5E7AA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Loans from stakeholders work program</w:t>
            </w:r>
          </w:p>
        </w:tc>
        <w:tc>
          <w:tcPr>
            <w:tcW w:w="1701" w:type="dxa"/>
            <w:hideMark/>
          </w:tcPr>
          <w:p w14:paraId="6993628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5636DDE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11EBEE7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2328154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10DBEA2C" w14:textId="77777777" w:rsidTr="00F66D65">
        <w:trPr>
          <w:trHeight w:val="300"/>
        </w:trPr>
        <w:tc>
          <w:tcPr>
            <w:tcW w:w="8593" w:type="dxa"/>
            <w:gridSpan w:val="6"/>
            <w:noWrap/>
            <w:hideMark/>
          </w:tcPr>
          <w:p w14:paraId="321CAB14" w14:textId="41DB96EF"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550.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Financial liabilities </w:t>
            </w:r>
          </w:p>
        </w:tc>
      </w:tr>
      <w:tr w:rsidR="00C35815" w:rsidRPr="006904ED" w14:paraId="7B40D953" w14:textId="77777777" w:rsidTr="00F66D65">
        <w:trPr>
          <w:trHeight w:val="540"/>
        </w:trPr>
        <w:tc>
          <w:tcPr>
            <w:tcW w:w="1165" w:type="dxa"/>
            <w:noWrap/>
            <w:hideMark/>
          </w:tcPr>
          <w:p w14:paraId="5FB34D89" w14:textId="16B87BDC"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lastRenderedPageBreak/>
              <w:t xml:space="preserve"> </w:t>
            </w:r>
            <w:r w:rsidR="006904ED" w:rsidRPr="006904ED">
              <w:rPr>
                <w:rFonts w:ascii="Switzer" w:eastAsia="Times New Roman" w:hAnsi="Switzer" w:cs="Calibri"/>
                <w:color w:val="000000"/>
                <w:lang w:eastAsia="en-ZA"/>
              </w:rPr>
              <w:t xml:space="preserve">550.10 </w:t>
            </w:r>
          </w:p>
        </w:tc>
        <w:tc>
          <w:tcPr>
            <w:tcW w:w="2835" w:type="dxa"/>
            <w:hideMark/>
          </w:tcPr>
          <w:p w14:paraId="7CB2596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Financial liabilities work program</w:t>
            </w:r>
          </w:p>
        </w:tc>
        <w:tc>
          <w:tcPr>
            <w:tcW w:w="1701" w:type="dxa"/>
            <w:hideMark/>
          </w:tcPr>
          <w:p w14:paraId="611CE66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2CC03F4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6479D2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646469EF"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48597752" w14:textId="77777777" w:rsidTr="00F66D65">
        <w:trPr>
          <w:trHeight w:val="300"/>
        </w:trPr>
        <w:tc>
          <w:tcPr>
            <w:tcW w:w="8593" w:type="dxa"/>
            <w:gridSpan w:val="6"/>
            <w:noWrap/>
            <w:hideMark/>
          </w:tcPr>
          <w:p w14:paraId="01DE4DC0" w14:textId="3F449F0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551.</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Borrowings </w:t>
            </w:r>
          </w:p>
        </w:tc>
      </w:tr>
      <w:tr w:rsidR="00C35815" w:rsidRPr="006904ED" w14:paraId="0D529D37" w14:textId="77777777" w:rsidTr="00F66D65">
        <w:trPr>
          <w:trHeight w:val="300"/>
        </w:trPr>
        <w:tc>
          <w:tcPr>
            <w:tcW w:w="1165" w:type="dxa"/>
            <w:noWrap/>
            <w:hideMark/>
          </w:tcPr>
          <w:p w14:paraId="2B4363F4" w14:textId="0F94BA0D"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551.10 </w:t>
            </w:r>
          </w:p>
        </w:tc>
        <w:tc>
          <w:tcPr>
            <w:tcW w:w="2835" w:type="dxa"/>
            <w:hideMark/>
          </w:tcPr>
          <w:p w14:paraId="535E45FB"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Borrowings work program</w:t>
            </w:r>
          </w:p>
        </w:tc>
        <w:tc>
          <w:tcPr>
            <w:tcW w:w="1701" w:type="dxa"/>
            <w:hideMark/>
          </w:tcPr>
          <w:p w14:paraId="62AF8CD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03BA179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1527409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1DE5A0B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25CA3AB8" w14:textId="77777777" w:rsidTr="00F66D65">
        <w:trPr>
          <w:trHeight w:val="300"/>
        </w:trPr>
        <w:tc>
          <w:tcPr>
            <w:tcW w:w="8593" w:type="dxa"/>
            <w:gridSpan w:val="6"/>
            <w:noWrap/>
            <w:hideMark/>
          </w:tcPr>
          <w:p w14:paraId="35660493" w14:textId="6ACCEAD2"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552.</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Derivatives - liability </w:t>
            </w:r>
          </w:p>
        </w:tc>
      </w:tr>
      <w:tr w:rsidR="00C35815" w:rsidRPr="006904ED" w14:paraId="252A2EB7" w14:textId="77777777" w:rsidTr="00F66D65">
        <w:trPr>
          <w:trHeight w:val="540"/>
        </w:trPr>
        <w:tc>
          <w:tcPr>
            <w:tcW w:w="1165" w:type="dxa"/>
            <w:noWrap/>
            <w:hideMark/>
          </w:tcPr>
          <w:p w14:paraId="5A3B6AFA" w14:textId="6B706AB4"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552.10 </w:t>
            </w:r>
          </w:p>
        </w:tc>
        <w:tc>
          <w:tcPr>
            <w:tcW w:w="2835" w:type="dxa"/>
            <w:hideMark/>
          </w:tcPr>
          <w:p w14:paraId="3483D343"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Derivatives – liability work program</w:t>
            </w:r>
          </w:p>
        </w:tc>
        <w:tc>
          <w:tcPr>
            <w:tcW w:w="1701" w:type="dxa"/>
            <w:hideMark/>
          </w:tcPr>
          <w:p w14:paraId="404C6E0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4F2607B1"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101E28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405C049F"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1677CFDF" w14:textId="77777777" w:rsidTr="00F66D65">
        <w:trPr>
          <w:trHeight w:val="300"/>
        </w:trPr>
        <w:tc>
          <w:tcPr>
            <w:tcW w:w="8593" w:type="dxa"/>
            <w:gridSpan w:val="6"/>
            <w:noWrap/>
            <w:hideMark/>
          </w:tcPr>
          <w:p w14:paraId="5E4EF773" w14:textId="70EF9B3E"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553.</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Financial guarantee contracts </w:t>
            </w:r>
          </w:p>
        </w:tc>
      </w:tr>
      <w:tr w:rsidR="00C35815" w:rsidRPr="006904ED" w14:paraId="59884B22" w14:textId="77777777" w:rsidTr="00F66D65">
        <w:trPr>
          <w:trHeight w:val="540"/>
        </w:trPr>
        <w:tc>
          <w:tcPr>
            <w:tcW w:w="1165" w:type="dxa"/>
            <w:noWrap/>
            <w:hideMark/>
          </w:tcPr>
          <w:p w14:paraId="0D6E505E" w14:textId="57A5A212"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553.10 </w:t>
            </w:r>
          </w:p>
        </w:tc>
        <w:tc>
          <w:tcPr>
            <w:tcW w:w="2835" w:type="dxa"/>
            <w:hideMark/>
          </w:tcPr>
          <w:p w14:paraId="5C0DDC0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Financial guarantee contracts work program</w:t>
            </w:r>
          </w:p>
        </w:tc>
        <w:tc>
          <w:tcPr>
            <w:tcW w:w="1701" w:type="dxa"/>
            <w:hideMark/>
          </w:tcPr>
          <w:p w14:paraId="1ABE9CA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1D8CC801"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3CE1823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324D462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7F310511" w14:textId="77777777" w:rsidTr="00F66D65">
        <w:trPr>
          <w:trHeight w:val="300"/>
        </w:trPr>
        <w:tc>
          <w:tcPr>
            <w:tcW w:w="8593" w:type="dxa"/>
            <w:gridSpan w:val="6"/>
            <w:noWrap/>
            <w:hideMark/>
          </w:tcPr>
          <w:p w14:paraId="5CB74DD0" w14:textId="23162A33"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555.</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Lease liabilities </w:t>
            </w:r>
          </w:p>
        </w:tc>
      </w:tr>
      <w:tr w:rsidR="00C35815" w:rsidRPr="006904ED" w14:paraId="7AD035EA" w14:textId="77777777" w:rsidTr="00F66D65">
        <w:trPr>
          <w:trHeight w:val="300"/>
        </w:trPr>
        <w:tc>
          <w:tcPr>
            <w:tcW w:w="1165" w:type="dxa"/>
            <w:noWrap/>
            <w:hideMark/>
          </w:tcPr>
          <w:p w14:paraId="169C5B95" w14:textId="37127EB2"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555.10 </w:t>
            </w:r>
          </w:p>
        </w:tc>
        <w:tc>
          <w:tcPr>
            <w:tcW w:w="2835" w:type="dxa"/>
            <w:hideMark/>
          </w:tcPr>
          <w:p w14:paraId="0772271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Lease liabilities work program</w:t>
            </w:r>
          </w:p>
        </w:tc>
        <w:tc>
          <w:tcPr>
            <w:tcW w:w="1701" w:type="dxa"/>
            <w:hideMark/>
          </w:tcPr>
          <w:p w14:paraId="41526D8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1240BB8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5866B13C"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76AA356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4D443805" w14:textId="77777777" w:rsidTr="00F66D65">
        <w:trPr>
          <w:trHeight w:val="300"/>
        </w:trPr>
        <w:tc>
          <w:tcPr>
            <w:tcW w:w="8593" w:type="dxa"/>
            <w:gridSpan w:val="6"/>
            <w:noWrap/>
            <w:hideMark/>
          </w:tcPr>
          <w:p w14:paraId="20B14F84" w14:textId="5FB3CE04"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556.</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Operating lease liability </w:t>
            </w:r>
          </w:p>
        </w:tc>
      </w:tr>
      <w:tr w:rsidR="00C35815" w:rsidRPr="006904ED" w14:paraId="17B26497" w14:textId="77777777" w:rsidTr="00F66D65">
        <w:trPr>
          <w:trHeight w:val="540"/>
        </w:trPr>
        <w:tc>
          <w:tcPr>
            <w:tcW w:w="1165" w:type="dxa"/>
            <w:noWrap/>
            <w:hideMark/>
          </w:tcPr>
          <w:p w14:paraId="4D25F314" w14:textId="3A0DC384"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556.10 </w:t>
            </w:r>
          </w:p>
        </w:tc>
        <w:tc>
          <w:tcPr>
            <w:tcW w:w="2835" w:type="dxa"/>
            <w:hideMark/>
          </w:tcPr>
          <w:p w14:paraId="43EB293F"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Operating lease liability work program</w:t>
            </w:r>
          </w:p>
        </w:tc>
        <w:tc>
          <w:tcPr>
            <w:tcW w:w="1701" w:type="dxa"/>
            <w:hideMark/>
          </w:tcPr>
          <w:p w14:paraId="2F9A2DB4"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48D827BC"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7792CD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6EBB04C1"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211A8D3E" w14:textId="77777777" w:rsidTr="00F66D65">
        <w:trPr>
          <w:trHeight w:val="300"/>
        </w:trPr>
        <w:tc>
          <w:tcPr>
            <w:tcW w:w="8593" w:type="dxa"/>
            <w:gridSpan w:val="6"/>
            <w:noWrap/>
            <w:hideMark/>
          </w:tcPr>
          <w:p w14:paraId="31C9ADBA" w14:textId="6307A06D"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575.</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Contract liabilities </w:t>
            </w:r>
          </w:p>
        </w:tc>
      </w:tr>
      <w:tr w:rsidR="00C35815" w:rsidRPr="006904ED" w14:paraId="3B4A61A6" w14:textId="77777777" w:rsidTr="00F66D65">
        <w:trPr>
          <w:trHeight w:val="540"/>
        </w:trPr>
        <w:tc>
          <w:tcPr>
            <w:tcW w:w="1165" w:type="dxa"/>
            <w:noWrap/>
            <w:hideMark/>
          </w:tcPr>
          <w:p w14:paraId="12A940BE" w14:textId="05219E6B"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575.10 </w:t>
            </w:r>
          </w:p>
        </w:tc>
        <w:tc>
          <w:tcPr>
            <w:tcW w:w="2835" w:type="dxa"/>
            <w:hideMark/>
          </w:tcPr>
          <w:p w14:paraId="02257BD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Contract liabilities work program</w:t>
            </w:r>
          </w:p>
        </w:tc>
        <w:tc>
          <w:tcPr>
            <w:tcW w:w="1701" w:type="dxa"/>
            <w:hideMark/>
          </w:tcPr>
          <w:p w14:paraId="730D81A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683408F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F48AABF"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11CB320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688E2ACA" w14:textId="77777777" w:rsidTr="00F66D65">
        <w:trPr>
          <w:trHeight w:val="300"/>
        </w:trPr>
        <w:tc>
          <w:tcPr>
            <w:tcW w:w="8593" w:type="dxa"/>
            <w:gridSpan w:val="6"/>
            <w:noWrap/>
            <w:hideMark/>
          </w:tcPr>
          <w:p w14:paraId="2F90FEDD" w14:textId="58C19AA6"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580.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Retirement benefit obligation </w:t>
            </w:r>
          </w:p>
        </w:tc>
      </w:tr>
      <w:tr w:rsidR="00C35815" w:rsidRPr="006904ED" w14:paraId="5CFADFDF" w14:textId="77777777" w:rsidTr="00F66D65">
        <w:trPr>
          <w:trHeight w:val="540"/>
        </w:trPr>
        <w:tc>
          <w:tcPr>
            <w:tcW w:w="1165" w:type="dxa"/>
            <w:noWrap/>
            <w:hideMark/>
          </w:tcPr>
          <w:p w14:paraId="310C84AA" w14:textId="73B9DF49"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580.10 </w:t>
            </w:r>
          </w:p>
        </w:tc>
        <w:tc>
          <w:tcPr>
            <w:tcW w:w="2835" w:type="dxa"/>
            <w:hideMark/>
          </w:tcPr>
          <w:p w14:paraId="484A3C3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Retirement benefit obligation work program</w:t>
            </w:r>
          </w:p>
        </w:tc>
        <w:tc>
          <w:tcPr>
            <w:tcW w:w="1701" w:type="dxa"/>
            <w:hideMark/>
          </w:tcPr>
          <w:p w14:paraId="62F49DE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5D5AD99F"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15B8AC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2FE7718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720AD3D4" w14:textId="77777777" w:rsidTr="00F66D65">
        <w:trPr>
          <w:trHeight w:val="300"/>
        </w:trPr>
        <w:tc>
          <w:tcPr>
            <w:tcW w:w="8593" w:type="dxa"/>
            <w:gridSpan w:val="6"/>
            <w:noWrap/>
            <w:hideMark/>
          </w:tcPr>
          <w:p w14:paraId="1F6B4A37" w14:textId="737ED611"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590.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Other liabilities </w:t>
            </w:r>
          </w:p>
        </w:tc>
      </w:tr>
      <w:tr w:rsidR="00C35815" w:rsidRPr="006904ED" w14:paraId="43494487" w14:textId="77777777" w:rsidTr="00F66D65">
        <w:trPr>
          <w:trHeight w:val="300"/>
        </w:trPr>
        <w:tc>
          <w:tcPr>
            <w:tcW w:w="1165" w:type="dxa"/>
            <w:noWrap/>
            <w:hideMark/>
          </w:tcPr>
          <w:p w14:paraId="246D6088" w14:textId="7686E38A"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590.10 </w:t>
            </w:r>
          </w:p>
        </w:tc>
        <w:tc>
          <w:tcPr>
            <w:tcW w:w="2835" w:type="dxa"/>
            <w:hideMark/>
          </w:tcPr>
          <w:p w14:paraId="131D064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Other liabilities work program</w:t>
            </w:r>
          </w:p>
        </w:tc>
        <w:tc>
          <w:tcPr>
            <w:tcW w:w="1701" w:type="dxa"/>
            <w:hideMark/>
          </w:tcPr>
          <w:p w14:paraId="5B8635C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46C9A2F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07D430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208256D1"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0416B81C" w14:textId="77777777" w:rsidTr="00F66D65">
        <w:trPr>
          <w:trHeight w:val="300"/>
        </w:trPr>
        <w:tc>
          <w:tcPr>
            <w:tcW w:w="8593" w:type="dxa"/>
            <w:gridSpan w:val="6"/>
            <w:noWrap/>
            <w:hideMark/>
          </w:tcPr>
          <w:p w14:paraId="6CD6B626" w14:textId="53B08332"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595.</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Deferred tax liability </w:t>
            </w:r>
          </w:p>
        </w:tc>
      </w:tr>
      <w:tr w:rsidR="00C35815" w:rsidRPr="006904ED" w14:paraId="11B90FD7" w14:textId="77777777" w:rsidTr="00F66D65">
        <w:trPr>
          <w:trHeight w:val="540"/>
        </w:trPr>
        <w:tc>
          <w:tcPr>
            <w:tcW w:w="1165" w:type="dxa"/>
            <w:noWrap/>
            <w:hideMark/>
          </w:tcPr>
          <w:p w14:paraId="76A1B7A6" w14:textId="776454AD"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595.10 </w:t>
            </w:r>
          </w:p>
        </w:tc>
        <w:tc>
          <w:tcPr>
            <w:tcW w:w="2835" w:type="dxa"/>
            <w:hideMark/>
          </w:tcPr>
          <w:p w14:paraId="350F6553"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Deferred tax liability work program</w:t>
            </w:r>
          </w:p>
        </w:tc>
        <w:tc>
          <w:tcPr>
            <w:tcW w:w="1701" w:type="dxa"/>
            <w:hideMark/>
          </w:tcPr>
          <w:p w14:paraId="2AAEEB1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137E4F5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FB7737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6BD6279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63A1AA2D" w14:textId="77777777" w:rsidTr="00F66D65">
        <w:trPr>
          <w:trHeight w:val="300"/>
        </w:trPr>
        <w:tc>
          <w:tcPr>
            <w:tcW w:w="8593" w:type="dxa"/>
            <w:gridSpan w:val="6"/>
            <w:noWrap/>
            <w:hideMark/>
          </w:tcPr>
          <w:p w14:paraId="03A1721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600. Current liabilities </w:t>
            </w:r>
          </w:p>
        </w:tc>
      </w:tr>
      <w:tr w:rsidR="006904ED" w:rsidRPr="006904ED" w14:paraId="4488F13B" w14:textId="77777777" w:rsidTr="00F66D65">
        <w:trPr>
          <w:trHeight w:val="300"/>
        </w:trPr>
        <w:tc>
          <w:tcPr>
            <w:tcW w:w="8593" w:type="dxa"/>
            <w:gridSpan w:val="6"/>
            <w:noWrap/>
            <w:hideMark/>
          </w:tcPr>
          <w:p w14:paraId="4C0A5C6F" w14:textId="1BCABE98"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620.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Bank overdraft </w:t>
            </w:r>
          </w:p>
        </w:tc>
      </w:tr>
      <w:tr w:rsidR="00C35815" w:rsidRPr="006904ED" w14:paraId="0238EA8D" w14:textId="77777777" w:rsidTr="00F66D65">
        <w:trPr>
          <w:trHeight w:val="300"/>
        </w:trPr>
        <w:tc>
          <w:tcPr>
            <w:tcW w:w="1165" w:type="dxa"/>
            <w:noWrap/>
            <w:hideMark/>
          </w:tcPr>
          <w:p w14:paraId="549B3548" w14:textId="383C934D"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620.10 </w:t>
            </w:r>
          </w:p>
        </w:tc>
        <w:tc>
          <w:tcPr>
            <w:tcW w:w="2835" w:type="dxa"/>
            <w:hideMark/>
          </w:tcPr>
          <w:p w14:paraId="6157E49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Bank overdraft work program</w:t>
            </w:r>
          </w:p>
        </w:tc>
        <w:tc>
          <w:tcPr>
            <w:tcW w:w="1701" w:type="dxa"/>
            <w:hideMark/>
          </w:tcPr>
          <w:p w14:paraId="03EA7CF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55C88AA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97B5B9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5C74A709"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550246B6" w14:textId="77777777" w:rsidTr="00F66D65">
        <w:trPr>
          <w:trHeight w:val="300"/>
        </w:trPr>
        <w:tc>
          <w:tcPr>
            <w:tcW w:w="8593" w:type="dxa"/>
            <w:gridSpan w:val="6"/>
            <w:noWrap/>
            <w:hideMark/>
          </w:tcPr>
          <w:p w14:paraId="5C8AD460" w14:textId="07FCA652"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630.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Trade and other payables </w:t>
            </w:r>
          </w:p>
        </w:tc>
      </w:tr>
      <w:tr w:rsidR="00C35815" w:rsidRPr="006904ED" w14:paraId="1AED4278" w14:textId="77777777" w:rsidTr="00F66D65">
        <w:trPr>
          <w:trHeight w:val="540"/>
        </w:trPr>
        <w:tc>
          <w:tcPr>
            <w:tcW w:w="1165" w:type="dxa"/>
            <w:noWrap/>
            <w:hideMark/>
          </w:tcPr>
          <w:p w14:paraId="535F8ACF" w14:textId="1B4CA7B7"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630.10 </w:t>
            </w:r>
          </w:p>
        </w:tc>
        <w:tc>
          <w:tcPr>
            <w:tcW w:w="2835" w:type="dxa"/>
            <w:hideMark/>
          </w:tcPr>
          <w:p w14:paraId="135D071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Trade and other payables work program</w:t>
            </w:r>
          </w:p>
        </w:tc>
        <w:tc>
          <w:tcPr>
            <w:tcW w:w="1701" w:type="dxa"/>
            <w:hideMark/>
          </w:tcPr>
          <w:p w14:paraId="72E683D4"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105C40DF"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3E31715F"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09D7127F"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101ABEBD" w14:textId="77777777" w:rsidTr="00F66D65">
        <w:trPr>
          <w:trHeight w:val="300"/>
        </w:trPr>
        <w:tc>
          <w:tcPr>
            <w:tcW w:w="8593" w:type="dxa"/>
            <w:gridSpan w:val="6"/>
            <w:noWrap/>
            <w:hideMark/>
          </w:tcPr>
          <w:p w14:paraId="1B1BAF24" w14:textId="3B1A3D26"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688.</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Dividend payable </w:t>
            </w:r>
          </w:p>
        </w:tc>
      </w:tr>
      <w:tr w:rsidR="00C35815" w:rsidRPr="006904ED" w14:paraId="025ED5BE" w14:textId="77777777" w:rsidTr="00F66D65">
        <w:trPr>
          <w:trHeight w:val="540"/>
        </w:trPr>
        <w:tc>
          <w:tcPr>
            <w:tcW w:w="1165" w:type="dxa"/>
            <w:noWrap/>
            <w:hideMark/>
          </w:tcPr>
          <w:p w14:paraId="6D141726" w14:textId="105CA233"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688.10 </w:t>
            </w:r>
          </w:p>
        </w:tc>
        <w:tc>
          <w:tcPr>
            <w:tcW w:w="2835" w:type="dxa"/>
            <w:hideMark/>
          </w:tcPr>
          <w:p w14:paraId="36C8F96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Dividend payable work program</w:t>
            </w:r>
          </w:p>
        </w:tc>
        <w:tc>
          <w:tcPr>
            <w:tcW w:w="1701" w:type="dxa"/>
            <w:hideMark/>
          </w:tcPr>
          <w:p w14:paraId="5713B95B"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2ABABDF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5916616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4AA3A0D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5F7BA2DF" w14:textId="77777777" w:rsidTr="00F66D65">
        <w:trPr>
          <w:trHeight w:val="300"/>
        </w:trPr>
        <w:tc>
          <w:tcPr>
            <w:tcW w:w="8593" w:type="dxa"/>
            <w:gridSpan w:val="6"/>
            <w:noWrap/>
            <w:hideMark/>
          </w:tcPr>
          <w:p w14:paraId="0B3A87E2" w14:textId="038854F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695.</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Current tax payable </w:t>
            </w:r>
          </w:p>
        </w:tc>
      </w:tr>
      <w:tr w:rsidR="00C35815" w:rsidRPr="006904ED" w14:paraId="46303DAD" w14:textId="77777777" w:rsidTr="00F66D65">
        <w:trPr>
          <w:trHeight w:val="540"/>
        </w:trPr>
        <w:tc>
          <w:tcPr>
            <w:tcW w:w="1165" w:type="dxa"/>
            <w:noWrap/>
            <w:hideMark/>
          </w:tcPr>
          <w:p w14:paraId="25243792" w14:textId="12EFA9DB"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695.10 </w:t>
            </w:r>
          </w:p>
        </w:tc>
        <w:tc>
          <w:tcPr>
            <w:tcW w:w="2835" w:type="dxa"/>
            <w:hideMark/>
          </w:tcPr>
          <w:p w14:paraId="79749C2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Current tax payable work program</w:t>
            </w:r>
          </w:p>
        </w:tc>
        <w:tc>
          <w:tcPr>
            <w:tcW w:w="1701" w:type="dxa"/>
            <w:hideMark/>
          </w:tcPr>
          <w:p w14:paraId="099856C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3445971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CC2FB5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0F302CB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72CF8408" w14:textId="77777777" w:rsidTr="00F66D65">
        <w:trPr>
          <w:trHeight w:val="300"/>
        </w:trPr>
        <w:tc>
          <w:tcPr>
            <w:tcW w:w="8593" w:type="dxa"/>
            <w:gridSpan w:val="6"/>
            <w:noWrap/>
            <w:hideMark/>
          </w:tcPr>
          <w:p w14:paraId="43BADD7B" w14:textId="59FF3EDC"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699.</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Liabilities of disposal groups </w:t>
            </w:r>
          </w:p>
        </w:tc>
      </w:tr>
      <w:tr w:rsidR="00C35815" w:rsidRPr="006904ED" w14:paraId="55A6670D" w14:textId="77777777" w:rsidTr="00F66D65">
        <w:trPr>
          <w:trHeight w:val="540"/>
        </w:trPr>
        <w:tc>
          <w:tcPr>
            <w:tcW w:w="1165" w:type="dxa"/>
            <w:noWrap/>
            <w:hideMark/>
          </w:tcPr>
          <w:p w14:paraId="1E092AA2" w14:textId="20B3938A"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lastRenderedPageBreak/>
              <w:t xml:space="preserve"> </w:t>
            </w:r>
            <w:r w:rsidR="006904ED" w:rsidRPr="006904ED">
              <w:rPr>
                <w:rFonts w:ascii="Switzer" w:eastAsia="Times New Roman" w:hAnsi="Switzer" w:cs="Calibri"/>
                <w:color w:val="000000"/>
                <w:lang w:eastAsia="en-ZA"/>
              </w:rPr>
              <w:t xml:space="preserve">699.10 </w:t>
            </w:r>
          </w:p>
        </w:tc>
        <w:tc>
          <w:tcPr>
            <w:tcW w:w="2835" w:type="dxa"/>
            <w:hideMark/>
          </w:tcPr>
          <w:p w14:paraId="60B548E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Liabilities of disposal groups work program</w:t>
            </w:r>
          </w:p>
        </w:tc>
        <w:tc>
          <w:tcPr>
            <w:tcW w:w="1701" w:type="dxa"/>
            <w:hideMark/>
          </w:tcPr>
          <w:p w14:paraId="25BB1E7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168C6C7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429AB4F"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6D9DB14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16BB471F" w14:textId="77777777" w:rsidTr="00F66D65">
        <w:trPr>
          <w:trHeight w:val="300"/>
        </w:trPr>
        <w:tc>
          <w:tcPr>
            <w:tcW w:w="8593" w:type="dxa"/>
            <w:gridSpan w:val="6"/>
            <w:noWrap/>
            <w:hideMark/>
          </w:tcPr>
          <w:p w14:paraId="6BCC468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700. Income statement </w:t>
            </w:r>
          </w:p>
        </w:tc>
      </w:tr>
      <w:tr w:rsidR="006904ED" w:rsidRPr="006904ED" w14:paraId="1BE739B6" w14:textId="77777777" w:rsidTr="00F66D65">
        <w:trPr>
          <w:trHeight w:val="300"/>
        </w:trPr>
        <w:tc>
          <w:tcPr>
            <w:tcW w:w="8593" w:type="dxa"/>
            <w:gridSpan w:val="6"/>
            <w:noWrap/>
            <w:hideMark/>
          </w:tcPr>
          <w:p w14:paraId="29A43738" w14:textId="04CA26DA"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700.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Revenue </w:t>
            </w:r>
          </w:p>
        </w:tc>
      </w:tr>
      <w:tr w:rsidR="00C35815" w:rsidRPr="006904ED" w14:paraId="0707ED82" w14:textId="77777777" w:rsidTr="00F66D65">
        <w:trPr>
          <w:trHeight w:val="300"/>
        </w:trPr>
        <w:tc>
          <w:tcPr>
            <w:tcW w:w="1165" w:type="dxa"/>
            <w:noWrap/>
            <w:hideMark/>
          </w:tcPr>
          <w:p w14:paraId="109DB0D8" w14:textId="5ADEDB6F"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700.10 </w:t>
            </w:r>
          </w:p>
        </w:tc>
        <w:tc>
          <w:tcPr>
            <w:tcW w:w="2835" w:type="dxa"/>
            <w:hideMark/>
          </w:tcPr>
          <w:p w14:paraId="0C960B04"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Revenue work program</w:t>
            </w:r>
          </w:p>
        </w:tc>
        <w:tc>
          <w:tcPr>
            <w:tcW w:w="1701" w:type="dxa"/>
            <w:hideMark/>
          </w:tcPr>
          <w:p w14:paraId="733142EF"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43E1CAA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8283E0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4ADFCEA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6F826EB0" w14:textId="77777777" w:rsidTr="00F66D65">
        <w:trPr>
          <w:trHeight w:val="300"/>
        </w:trPr>
        <w:tc>
          <w:tcPr>
            <w:tcW w:w="8593" w:type="dxa"/>
            <w:gridSpan w:val="6"/>
            <w:noWrap/>
            <w:hideMark/>
          </w:tcPr>
          <w:p w14:paraId="562F4BF9" w14:textId="755CACEB"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720.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Cost of sales </w:t>
            </w:r>
          </w:p>
        </w:tc>
      </w:tr>
      <w:tr w:rsidR="00C35815" w:rsidRPr="006904ED" w14:paraId="43F74449" w14:textId="77777777" w:rsidTr="00F66D65">
        <w:trPr>
          <w:trHeight w:val="300"/>
        </w:trPr>
        <w:tc>
          <w:tcPr>
            <w:tcW w:w="1165" w:type="dxa"/>
            <w:noWrap/>
            <w:hideMark/>
          </w:tcPr>
          <w:p w14:paraId="79DD50F7" w14:textId="1CA8E71C"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720.10 </w:t>
            </w:r>
          </w:p>
        </w:tc>
        <w:tc>
          <w:tcPr>
            <w:tcW w:w="2835" w:type="dxa"/>
            <w:hideMark/>
          </w:tcPr>
          <w:p w14:paraId="3A781DD3"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Cost of sales work program</w:t>
            </w:r>
          </w:p>
        </w:tc>
        <w:tc>
          <w:tcPr>
            <w:tcW w:w="1701" w:type="dxa"/>
            <w:hideMark/>
          </w:tcPr>
          <w:p w14:paraId="2D1CF88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4B761FF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DB51BE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77FD1ABA"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219D5AE3" w14:textId="77777777" w:rsidTr="00F66D65">
        <w:trPr>
          <w:trHeight w:val="300"/>
        </w:trPr>
        <w:tc>
          <w:tcPr>
            <w:tcW w:w="8593" w:type="dxa"/>
            <w:gridSpan w:val="6"/>
            <w:noWrap/>
            <w:hideMark/>
          </w:tcPr>
          <w:p w14:paraId="000381F6" w14:textId="3A3D6F19"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730.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Operating income </w:t>
            </w:r>
          </w:p>
        </w:tc>
      </w:tr>
      <w:tr w:rsidR="00C35815" w:rsidRPr="006904ED" w14:paraId="6B185FC3" w14:textId="77777777" w:rsidTr="00F66D65">
        <w:trPr>
          <w:trHeight w:val="540"/>
        </w:trPr>
        <w:tc>
          <w:tcPr>
            <w:tcW w:w="1165" w:type="dxa"/>
            <w:noWrap/>
            <w:hideMark/>
          </w:tcPr>
          <w:p w14:paraId="2CB489DD" w14:textId="026BB412"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730.10 </w:t>
            </w:r>
          </w:p>
        </w:tc>
        <w:tc>
          <w:tcPr>
            <w:tcW w:w="2835" w:type="dxa"/>
            <w:hideMark/>
          </w:tcPr>
          <w:p w14:paraId="2519AAF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Operating income work program</w:t>
            </w:r>
          </w:p>
        </w:tc>
        <w:tc>
          <w:tcPr>
            <w:tcW w:w="1701" w:type="dxa"/>
            <w:hideMark/>
          </w:tcPr>
          <w:p w14:paraId="64C035A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3CD75C8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D04F41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321502C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2F60AEF0" w14:textId="77777777" w:rsidTr="00F66D65">
        <w:trPr>
          <w:trHeight w:val="300"/>
        </w:trPr>
        <w:tc>
          <w:tcPr>
            <w:tcW w:w="8593" w:type="dxa"/>
            <w:gridSpan w:val="6"/>
            <w:noWrap/>
            <w:hideMark/>
          </w:tcPr>
          <w:p w14:paraId="211EA305" w14:textId="151D74D6"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741.</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Operating gains (losses) </w:t>
            </w:r>
          </w:p>
        </w:tc>
      </w:tr>
      <w:tr w:rsidR="00C35815" w:rsidRPr="006904ED" w14:paraId="55FD95AE" w14:textId="77777777" w:rsidTr="00F66D65">
        <w:trPr>
          <w:trHeight w:val="540"/>
        </w:trPr>
        <w:tc>
          <w:tcPr>
            <w:tcW w:w="1165" w:type="dxa"/>
            <w:noWrap/>
            <w:hideMark/>
          </w:tcPr>
          <w:p w14:paraId="2B2408E7" w14:textId="6E6636D3"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741.10 </w:t>
            </w:r>
          </w:p>
        </w:tc>
        <w:tc>
          <w:tcPr>
            <w:tcW w:w="2835" w:type="dxa"/>
            <w:hideMark/>
          </w:tcPr>
          <w:p w14:paraId="207645F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Operating gains (losses) work program</w:t>
            </w:r>
          </w:p>
        </w:tc>
        <w:tc>
          <w:tcPr>
            <w:tcW w:w="1701" w:type="dxa"/>
            <w:hideMark/>
          </w:tcPr>
          <w:p w14:paraId="746793A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4497ABC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9A6E4B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62A1030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27C36025" w14:textId="77777777" w:rsidTr="00F66D65">
        <w:trPr>
          <w:trHeight w:val="300"/>
        </w:trPr>
        <w:tc>
          <w:tcPr>
            <w:tcW w:w="8593" w:type="dxa"/>
            <w:gridSpan w:val="6"/>
            <w:noWrap/>
            <w:hideMark/>
          </w:tcPr>
          <w:p w14:paraId="7C641D42" w14:textId="394E08FB"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750.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Operating expenses </w:t>
            </w:r>
          </w:p>
        </w:tc>
      </w:tr>
      <w:tr w:rsidR="00C35815" w:rsidRPr="006904ED" w14:paraId="57168BB6" w14:textId="77777777" w:rsidTr="00F66D65">
        <w:trPr>
          <w:trHeight w:val="300"/>
        </w:trPr>
        <w:tc>
          <w:tcPr>
            <w:tcW w:w="1165" w:type="dxa"/>
            <w:noWrap/>
            <w:hideMark/>
          </w:tcPr>
          <w:p w14:paraId="0D4C25F7" w14:textId="05EA46D9"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750.11 </w:t>
            </w:r>
          </w:p>
        </w:tc>
        <w:tc>
          <w:tcPr>
            <w:tcW w:w="2835" w:type="dxa"/>
            <w:hideMark/>
          </w:tcPr>
          <w:p w14:paraId="3D5922E3"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Wage payout work program</w:t>
            </w:r>
          </w:p>
        </w:tc>
        <w:tc>
          <w:tcPr>
            <w:tcW w:w="1701" w:type="dxa"/>
            <w:hideMark/>
          </w:tcPr>
          <w:p w14:paraId="1F9C341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4687E14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5D92E3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57CFB9C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C35815" w:rsidRPr="006904ED" w14:paraId="4F7C16DB" w14:textId="77777777" w:rsidTr="00F66D65">
        <w:trPr>
          <w:trHeight w:val="540"/>
        </w:trPr>
        <w:tc>
          <w:tcPr>
            <w:tcW w:w="1165" w:type="dxa"/>
            <w:noWrap/>
            <w:hideMark/>
          </w:tcPr>
          <w:p w14:paraId="16FABA75" w14:textId="03D9E8DE"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750.60 </w:t>
            </w:r>
          </w:p>
        </w:tc>
        <w:tc>
          <w:tcPr>
            <w:tcW w:w="2835" w:type="dxa"/>
            <w:hideMark/>
          </w:tcPr>
          <w:p w14:paraId="2BCFDF3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Director's remuneration certificate</w:t>
            </w:r>
          </w:p>
        </w:tc>
        <w:tc>
          <w:tcPr>
            <w:tcW w:w="1701" w:type="dxa"/>
            <w:hideMark/>
          </w:tcPr>
          <w:p w14:paraId="60B30A1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4F97B8C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A99682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3A3CF47C"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C35815" w:rsidRPr="006904ED" w14:paraId="7FB093F3" w14:textId="77777777" w:rsidTr="00F66D65">
        <w:trPr>
          <w:trHeight w:val="540"/>
        </w:trPr>
        <w:tc>
          <w:tcPr>
            <w:tcW w:w="1165" w:type="dxa"/>
            <w:noWrap/>
            <w:hideMark/>
          </w:tcPr>
          <w:p w14:paraId="6685B948" w14:textId="4DF66626"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750.10 </w:t>
            </w:r>
          </w:p>
        </w:tc>
        <w:tc>
          <w:tcPr>
            <w:tcW w:w="2835" w:type="dxa"/>
            <w:hideMark/>
          </w:tcPr>
          <w:p w14:paraId="3321E45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Operating expenses work program</w:t>
            </w:r>
          </w:p>
        </w:tc>
        <w:tc>
          <w:tcPr>
            <w:tcW w:w="1701" w:type="dxa"/>
            <w:hideMark/>
          </w:tcPr>
          <w:p w14:paraId="36408CC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6565A59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78DFF3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6D841899"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1A6F8AA9" w14:textId="77777777" w:rsidTr="00F66D65">
        <w:trPr>
          <w:trHeight w:val="300"/>
        </w:trPr>
        <w:tc>
          <w:tcPr>
            <w:tcW w:w="8593" w:type="dxa"/>
            <w:gridSpan w:val="6"/>
            <w:noWrap/>
            <w:hideMark/>
          </w:tcPr>
          <w:p w14:paraId="3428C08C" w14:textId="5657B901"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770.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Investment income </w:t>
            </w:r>
          </w:p>
        </w:tc>
      </w:tr>
      <w:tr w:rsidR="00C35815" w:rsidRPr="006904ED" w14:paraId="2E461965" w14:textId="77777777" w:rsidTr="00F66D65">
        <w:trPr>
          <w:trHeight w:val="540"/>
        </w:trPr>
        <w:tc>
          <w:tcPr>
            <w:tcW w:w="1165" w:type="dxa"/>
            <w:noWrap/>
            <w:hideMark/>
          </w:tcPr>
          <w:p w14:paraId="44273A07" w14:textId="69E69085"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770.10 </w:t>
            </w:r>
          </w:p>
        </w:tc>
        <w:tc>
          <w:tcPr>
            <w:tcW w:w="2835" w:type="dxa"/>
            <w:hideMark/>
          </w:tcPr>
          <w:p w14:paraId="2FEA071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Investment income work program</w:t>
            </w:r>
          </w:p>
        </w:tc>
        <w:tc>
          <w:tcPr>
            <w:tcW w:w="1701" w:type="dxa"/>
            <w:hideMark/>
          </w:tcPr>
          <w:p w14:paraId="401DFFE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59EFFE6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6FF0D41"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61AC690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56C8305F" w14:textId="77777777" w:rsidTr="00F66D65">
        <w:trPr>
          <w:trHeight w:val="300"/>
        </w:trPr>
        <w:tc>
          <w:tcPr>
            <w:tcW w:w="8593" w:type="dxa"/>
            <w:gridSpan w:val="6"/>
            <w:noWrap/>
            <w:hideMark/>
          </w:tcPr>
          <w:p w14:paraId="52490817" w14:textId="4AFB99D6"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775.</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Finance costs </w:t>
            </w:r>
          </w:p>
        </w:tc>
      </w:tr>
      <w:tr w:rsidR="00C35815" w:rsidRPr="006904ED" w14:paraId="67587094" w14:textId="77777777" w:rsidTr="00F66D65">
        <w:trPr>
          <w:trHeight w:val="300"/>
        </w:trPr>
        <w:tc>
          <w:tcPr>
            <w:tcW w:w="1165" w:type="dxa"/>
            <w:noWrap/>
            <w:hideMark/>
          </w:tcPr>
          <w:p w14:paraId="58F49A6E" w14:textId="232AA659"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775.10 </w:t>
            </w:r>
          </w:p>
        </w:tc>
        <w:tc>
          <w:tcPr>
            <w:tcW w:w="2835" w:type="dxa"/>
            <w:hideMark/>
          </w:tcPr>
          <w:p w14:paraId="3AD559B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Finance costs work program</w:t>
            </w:r>
          </w:p>
        </w:tc>
        <w:tc>
          <w:tcPr>
            <w:tcW w:w="1701" w:type="dxa"/>
            <w:hideMark/>
          </w:tcPr>
          <w:p w14:paraId="25DF563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03FC21B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7AA5AB1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40A0794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2A4698A0" w14:textId="77777777" w:rsidTr="00F66D65">
        <w:trPr>
          <w:trHeight w:val="300"/>
        </w:trPr>
        <w:tc>
          <w:tcPr>
            <w:tcW w:w="8593" w:type="dxa"/>
            <w:gridSpan w:val="6"/>
            <w:noWrap/>
            <w:hideMark/>
          </w:tcPr>
          <w:p w14:paraId="46E3BFEC" w14:textId="583A15EC" w:rsidR="006904ED" w:rsidRPr="006904ED" w:rsidRDefault="58764EEF" w:rsidP="006904ED">
            <w:pPr>
              <w:rPr>
                <w:rFonts w:ascii="Switzer" w:eastAsia="Times New Roman" w:hAnsi="Switzer" w:cs="Calibri"/>
                <w:color w:val="000000"/>
                <w:lang w:eastAsia="en-ZA"/>
              </w:rPr>
            </w:pPr>
            <w:r w:rsidRPr="7BE3ACD6">
              <w:rPr>
                <w:rFonts w:ascii="Switzer" w:eastAsia="Times New Roman" w:hAnsi="Switzer" w:cs="Calibri"/>
                <w:color w:val="000000"/>
                <w:lang w:eastAsia="en-ZA"/>
              </w:rPr>
              <w:t xml:space="preserve"> 780.</w:t>
            </w:r>
            <w:r w:rsidR="00A516AB" w:rsidRPr="7BE3ACD6">
              <w:rPr>
                <w:rFonts w:ascii="Switzer" w:eastAsia="Times New Roman" w:hAnsi="Switzer" w:cs="Calibri"/>
                <w:color w:val="000000"/>
                <w:lang w:eastAsia="en-ZA"/>
              </w:rPr>
              <w:t xml:space="preserve"> </w:t>
            </w:r>
            <w:bookmarkStart w:id="57" w:name="_Int_EMIhcJfI"/>
            <w:r w:rsidRPr="7BE3ACD6">
              <w:rPr>
                <w:rFonts w:ascii="Switzer" w:eastAsia="Times New Roman" w:hAnsi="Switzer" w:cs="Calibri"/>
                <w:color w:val="000000"/>
                <w:lang w:eastAsia="en-ZA"/>
              </w:rPr>
              <w:t>Non-operating</w:t>
            </w:r>
            <w:bookmarkEnd w:id="57"/>
            <w:r w:rsidRPr="7BE3ACD6">
              <w:rPr>
                <w:rFonts w:ascii="Switzer" w:eastAsia="Times New Roman" w:hAnsi="Switzer" w:cs="Calibri"/>
                <w:color w:val="000000"/>
                <w:lang w:eastAsia="en-ZA"/>
              </w:rPr>
              <w:t xml:space="preserve"> gains (losses) </w:t>
            </w:r>
          </w:p>
        </w:tc>
      </w:tr>
      <w:tr w:rsidR="00C35815" w:rsidRPr="006904ED" w14:paraId="56F77FD5" w14:textId="77777777" w:rsidTr="00F66D65">
        <w:trPr>
          <w:trHeight w:val="540"/>
        </w:trPr>
        <w:tc>
          <w:tcPr>
            <w:tcW w:w="1165" w:type="dxa"/>
            <w:noWrap/>
            <w:hideMark/>
          </w:tcPr>
          <w:p w14:paraId="715A0E6F" w14:textId="481D828A"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780.10 </w:t>
            </w:r>
          </w:p>
        </w:tc>
        <w:tc>
          <w:tcPr>
            <w:tcW w:w="2835" w:type="dxa"/>
            <w:hideMark/>
          </w:tcPr>
          <w:p w14:paraId="26E8B023"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Non-operating gains (losses) work program</w:t>
            </w:r>
          </w:p>
        </w:tc>
        <w:tc>
          <w:tcPr>
            <w:tcW w:w="1701" w:type="dxa"/>
            <w:hideMark/>
          </w:tcPr>
          <w:p w14:paraId="47B9F34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43B6A5F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510AA16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1FDF5CCA"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62B2123F" w14:textId="77777777" w:rsidTr="00F66D65">
        <w:trPr>
          <w:trHeight w:val="300"/>
        </w:trPr>
        <w:tc>
          <w:tcPr>
            <w:tcW w:w="8593" w:type="dxa"/>
            <w:gridSpan w:val="6"/>
            <w:noWrap/>
            <w:hideMark/>
          </w:tcPr>
          <w:p w14:paraId="6FEFEF09" w14:textId="38C6134F" w:rsidR="006904ED" w:rsidRPr="006904ED" w:rsidRDefault="58764EEF" w:rsidP="006904ED">
            <w:pPr>
              <w:rPr>
                <w:rFonts w:ascii="Switzer" w:eastAsia="Times New Roman" w:hAnsi="Switzer" w:cs="Calibri"/>
                <w:color w:val="000000"/>
                <w:lang w:eastAsia="en-ZA"/>
              </w:rPr>
            </w:pPr>
            <w:r w:rsidRPr="7BE3ACD6">
              <w:rPr>
                <w:rFonts w:ascii="Switzer" w:eastAsia="Times New Roman" w:hAnsi="Switzer" w:cs="Calibri"/>
                <w:color w:val="000000"/>
                <w:lang w:eastAsia="en-ZA"/>
              </w:rPr>
              <w:t xml:space="preserve"> 781.</w:t>
            </w:r>
            <w:r w:rsidR="00A516AB" w:rsidRPr="7BE3ACD6">
              <w:rPr>
                <w:rFonts w:ascii="Switzer" w:eastAsia="Times New Roman" w:hAnsi="Switzer" w:cs="Calibri"/>
                <w:color w:val="000000"/>
                <w:lang w:eastAsia="en-ZA"/>
              </w:rPr>
              <w:t xml:space="preserve"> </w:t>
            </w:r>
            <w:bookmarkStart w:id="58" w:name="_Int_qPreHAqS"/>
            <w:r w:rsidRPr="7BE3ACD6">
              <w:rPr>
                <w:rFonts w:ascii="Switzer" w:eastAsia="Times New Roman" w:hAnsi="Switzer" w:cs="Calibri"/>
                <w:color w:val="000000"/>
                <w:lang w:eastAsia="en-ZA"/>
              </w:rPr>
              <w:t>Non-operating</w:t>
            </w:r>
            <w:bookmarkEnd w:id="58"/>
            <w:r w:rsidRPr="7BE3ACD6">
              <w:rPr>
                <w:rFonts w:ascii="Switzer" w:eastAsia="Times New Roman" w:hAnsi="Switzer" w:cs="Calibri"/>
                <w:color w:val="000000"/>
                <w:lang w:eastAsia="en-ZA"/>
              </w:rPr>
              <w:t xml:space="preserve"> expenses </w:t>
            </w:r>
          </w:p>
        </w:tc>
      </w:tr>
      <w:tr w:rsidR="00C35815" w:rsidRPr="006904ED" w14:paraId="67705F45" w14:textId="77777777" w:rsidTr="00F66D65">
        <w:trPr>
          <w:trHeight w:val="540"/>
        </w:trPr>
        <w:tc>
          <w:tcPr>
            <w:tcW w:w="1165" w:type="dxa"/>
            <w:noWrap/>
            <w:hideMark/>
          </w:tcPr>
          <w:p w14:paraId="6472DCF7" w14:textId="54AC54DB"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781.10 </w:t>
            </w:r>
          </w:p>
        </w:tc>
        <w:tc>
          <w:tcPr>
            <w:tcW w:w="2835" w:type="dxa"/>
            <w:hideMark/>
          </w:tcPr>
          <w:p w14:paraId="2593E70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Non-operating expenses work program</w:t>
            </w:r>
          </w:p>
        </w:tc>
        <w:tc>
          <w:tcPr>
            <w:tcW w:w="1701" w:type="dxa"/>
            <w:hideMark/>
          </w:tcPr>
          <w:p w14:paraId="361264E3"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7AB52989"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13075B2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1C403CFC"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73A08B5D" w14:textId="77777777" w:rsidTr="00F66D65">
        <w:trPr>
          <w:trHeight w:val="300"/>
        </w:trPr>
        <w:tc>
          <w:tcPr>
            <w:tcW w:w="8593" w:type="dxa"/>
            <w:gridSpan w:val="6"/>
            <w:noWrap/>
            <w:hideMark/>
          </w:tcPr>
          <w:p w14:paraId="5D03BE18" w14:textId="08C30B66" w:rsidR="006904ED" w:rsidRPr="006904ED" w:rsidRDefault="58764EEF" w:rsidP="006904ED">
            <w:pPr>
              <w:rPr>
                <w:rFonts w:ascii="Switzer" w:eastAsia="Times New Roman" w:hAnsi="Switzer" w:cs="Calibri"/>
                <w:color w:val="000000"/>
                <w:lang w:eastAsia="en-ZA"/>
              </w:rPr>
            </w:pPr>
            <w:r w:rsidRPr="7BE3ACD6">
              <w:rPr>
                <w:rFonts w:ascii="Switzer" w:eastAsia="Times New Roman" w:hAnsi="Switzer" w:cs="Calibri"/>
                <w:color w:val="000000"/>
                <w:lang w:eastAsia="en-ZA"/>
              </w:rPr>
              <w:t xml:space="preserve"> 785.</w:t>
            </w:r>
            <w:r w:rsidR="00A516AB" w:rsidRPr="7BE3ACD6">
              <w:rPr>
                <w:rFonts w:ascii="Switzer" w:eastAsia="Times New Roman" w:hAnsi="Switzer" w:cs="Calibri"/>
                <w:color w:val="000000"/>
                <w:lang w:eastAsia="en-ZA"/>
              </w:rPr>
              <w:t xml:space="preserve"> </w:t>
            </w:r>
            <w:bookmarkStart w:id="59" w:name="_Int_HJLpblEg"/>
            <w:r w:rsidRPr="7BE3ACD6">
              <w:rPr>
                <w:rFonts w:ascii="Switzer" w:eastAsia="Times New Roman" w:hAnsi="Switzer" w:cs="Calibri"/>
                <w:color w:val="000000"/>
                <w:lang w:eastAsia="en-ZA"/>
              </w:rPr>
              <w:t>Non-operating</w:t>
            </w:r>
            <w:bookmarkEnd w:id="59"/>
            <w:r w:rsidRPr="7BE3ACD6">
              <w:rPr>
                <w:rFonts w:ascii="Switzer" w:eastAsia="Times New Roman" w:hAnsi="Switzer" w:cs="Calibri"/>
                <w:color w:val="000000"/>
                <w:lang w:eastAsia="en-ZA"/>
              </w:rPr>
              <w:t xml:space="preserve"> income </w:t>
            </w:r>
          </w:p>
        </w:tc>
      </w:tr>
      <w:tr w:rsidR="00C35815" w:rsidRPr="006904ED" w14:paraId="74802863" w14:textId="77777777" w:rsidTr="00F66D65">
        <w:trPr>
          <w:trHeight w:val="300"/>
        </w:trPr>
        <w:tc>
          <w:tcPr>
            <w:tcW w:w="1165" w:type="dxa"/>
            <w:noWrap/>
            <w:hideMark/>
          </w:tcPr>
          <w:p w14:paraId="710F5728" w14:textId="239AEB67"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785.10 </w:t>
            </w:r>
          </w:p>
        </w:tc>
        <w:tc>
          <w:tcPr>
            <w:tcW w:w="2835" w:type="dxa"/>
            <w:hideMark/>
          </w:tcPr>
          <w:p w14:paraId="748F9AC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Non-operating income </w:t>
            </w:r>
          </w:p>
        </w:tc>
        <w:tc>
          <w:tcPr>
            <w:tcW w:w="1701" w:type="dxa"/>
            <w:hideMark/>
          </w:tcPr>
          <w:p w14:paraId="4431D13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4634B7E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F7FC8DF"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1449F67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00C5AFDB" w14:textId="77777777" w:rsidTr="00F66D65">
        <w:trPr>
          <w:trHeight w:val="300"/>
        </w:trPr>
        <w:tc>
          <w:tcPr>
            <w:tcW w:w="8593" w:type="dxa"/>
            <w:gridSpan w:val="6"/>
            <w:noWrap/>
            <w:hideMark/>
          </w:tcPr>
          <w:p w14:paraId="739A47E9" w14:textId="716D0AC0" w:rsidR="006904ED" w:rsidRPr="006904ED" w:rsidRDefault="58764EEF" w:rsidP="006904ED">
            <w:pPr>
              <w:rPr>
                <w:rFonts w:ascii="Switzer" w:eastAsia="Times New Roman" w:hAnsi="Switzer" w:cs="Calibri"/>
                <w:color w:val="000000"/>
                <w:lang w:eastAsia="en-ZA"/>
              </w:rPr>
            </w:pPr>
            <w:r w:rsidRPr="7BE3ACD6">
              <w:rPr>
                <w:rFonts w:ascii="Switzer" w:eastAsia="Times New Roman" w:hAnsi="Switzer" w:cs="Calibri"/>
                <w:color w:val="000000"/>
                <w:lang w:eastAsia="en-ZA"/>
              </w:rPr>
              <w:t xml:space="preserve"> 790.</w:t>
            </w:r>
            <w:r w:rsidR="00A516AB" w:rsidRPr="7BE3ACD6">
              <w:rPr>
                <w:rFonts w:ascii="Switzer" w:eastAsia="Times New Roman" w:hAnsi="Switzer" w:cs="Calibri"/>
                <w:color w:val="000000"/>
                <w:lang w:eastAsia="en-ZA"/>
              </w:rPr>
              <w:t xml:space="preserve"> </w:t>
            </w:r>
            <w:bookmarkStart w:id="60" w:name="_Int_wPEJ2TxF"/>
            <w:r w:rsidRPr="7BE3ACD6">
              <w:rPr>
                <w:rFonts w:ascii="Switzer" w:eastAsia="Times New Roman" w:hAnsi="Switzer" w:cs="Calibri"/>
                <w:color w:val="000000"/>
                <w:lang w:eastAsia="en-ZA"/>
              </w:rPr>
              <w:t>Non-controlling</w:t>
            </w:r>
            <w:bookmarkEnd w:id="60"/>
            <w:r w:rsidRPr="7BE3ACD6">
              <w:rPr>
                <w:rFonts w:ascii="Switzer" w:eastAsia="Times New Roman" w:hAnsi="Switzer" w:cs="Calibri"/>
                <w:color w:val="000000"/>
                <w:lang w:eastAsia="en-ZA"/>
              </w:rPr>
              <w:t xml:space="preserve"> interest - IS </w:t>
            </w:r>
          </w:p>
        </w:tc>
      </w:tr>
      <w:tr w:rsidR="00C35815" w:rsidRPr="006904ED" w14:paraId="17157CF9" w14:textId="77777777" w:rsidTr="00F66D65">
        <w:trPr>
          <w:trHeight w:val="540"/>
        </w:trPr>
        <w:tc>
          <w:tcPr>
            <w:tcW w:w="1165" w:type="dxa"/>
            <w:noWrap/>
            <w:hideMark/>
          </w:tcPr>
          <w:p w14:paraId="3AF821ED" w14:textId="4AE57C3E"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790.10 </w:t>
            </w:r>
          </w:p>
        </w:tc>
        <w:tc>
          <w:tcPr>
            <w:tcW w:w="2835" w:type="dxa"/>
            <w:hideMark/>
          </w:tcPr>
          <w:p w14:paraId="5C3A51DF"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Non-controlling interest – IS work program</w:t>
            </w:r>
          </w:p>
        </w:tc>
        <w:tc>
          <w:tcPr>
            <w:tcW w:w="1701" w:type="dxa"/>
            <w:hideMark/>
          </w:tcPr>
          <w:p w14:paraId="4463B5F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4048E2C1"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72FE30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1325400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69C7CF07" w14:textId="77777777" w:rsidTr="00F66D65">
        <w:trPr>
          <w:trHeight w:val="300"/>
        </w:trPr>
        <w:tc>
          <w:tcPr>
            <w:tcW w:w="8593" w:type="dxa"/>
            <w:gridSpan w:val="6"/>
            <w:noWrap/>
            <w:hideMark/>
          </w:tcPr>
          <w:p w14:paraId="2E6813AE" w14:textId="58D5C7DE"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795.</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Taxation </w:t>
            </w:r>
          </w:p>
        </w:tc>
      </w:tr>
      <w:tr w:rsidR="00C35815" w:rsidRPr="006904ED" w14:paraId="282A53A0" w14:textId="77777777" w:rsidTr="00F66D65">
        <w:trPr>
          <w:trHeight w:val="300"/>
        </w:trPr>
        <w:tc>
          <w:tcPr>
            <w:tcW w:w="1165" w:type="dxa"/>
            <w:noWrap/>
            <w:hideMark/>
          </w:tcPr>
          <w:p w14:paraId="315E3110" w14:textId="7A1B72BF"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795.10 </w:t>
            </w:r>
          </w:p>
        </w:tc>
        <w:tc>
          <w:tcPr>
            <w:tcW w:w="2835" w:type="dxa"/>
            <w:hideMark/>
          </w:tcPr>
          <w:p w14:paraId="058CED6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Taxation work program</w:t>
            </w:r>
          </w:p>
        </w:tc>
        <w:tc>
          <w:tcPr>
            <w:tcW w:w="1701" w:type="dxa"/>
            <w:hideMark/>
          </w:tcPr>
          <w:p w14:paraId="0A7C8A4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66D14A9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6274E5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2CF4032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2361132C" w14:textId="77777777" w:rsidTr="00F66D65">
        <w:trPr>
          <w:trHeight w:val="300"/>
        </w:trPr>
        <w:tc>
          <w:tcPr>
            <w:tcW w:w="8593" w:type="dxa"/>
            <w:gridSpan w:val="6"/>
            <w:noWrap/>
            <w:hideMark/>
          </w:tcPr>
          <w:p w14:paraId="7AD6F424" w14:textId="5B701A35"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797.</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Other comprehensive income </w:t>
            </w:r>
          </w:p>
        </w:tc>
      </w:tr>
      <w:tr w:rsidR="00C35815" w:rsidRPr="006904ED" w14:paraId="7F7FCC68" w14:textId="77777777" w:rsidTr="00F66D65">
        <w:trPr>
          <w:trHeight w:val="540"/>
        </w:trPr>
        <w:tc>
          <w:tcPr>
            <w:tcW w:w="1165" w:type="dxa"/>
            <w:noWrap/>
            <w:hideMark/>
          </w:tcPr>
          <w:p w14:paraId="5E294FD5" w14:textId="57EEB376"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797.10 </w:t>
            </w:r>
          </w:p>
        </w:tc>
        <w:tc>
          <w:tcPr>
            <w:tcW w:w="2835" w:type="dxa"/>
            <w:hideMark/>
          </w:tcPr>
          <w:p w14:paraId="71E877D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Other comprehensive income work program</w:t>
            </w:r>
          </w:p>
        </w:tc>
        <w:tc>
          <w:tcPr>
            <w:tcW w:w="1701" w:type="dxa"/>
            <w:hideMark/>
          </w:tcPr>
          <w:p w14:paraId="7E4A6EA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0884377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5350A3A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57A21155"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5AD40BCF" w14:textId="77777777" w:rsidTr="00F66D65">
        <w:trPr>
          <w:trHeight w:val="300"/>
        </w:trPr>
        <w:tc>
          <w:tcPr>
            <w:tcW w:w="8593" w:type="dxa"/>
            <w:gridSpan w:val="6"/>
            <w:noWrap/>
            <w:hideMark/>
          </w:tcPr>
          <w:p w14:paraId="64D1AC83" w14:textId="00BCF699"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799.</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Discontinued operations </w:t>
            </w:r>
          </w:p>
        </w:tc>
      </w:tr>
      <w:tr w:rsidR="00C35815" w:rsidRPr="006904ED" w14:paraId="4C562683" w14:textId="77777777" w:rsidTr="00F66D65">
        <w:trPr>
          <w:trHeight w:val="540"/>
        </w:trPr>
        <w:tc>
          <w:tcPr>
            <w:tcW w:w="1165" w:type="dxa"/>
            <w:noWrap/>
            <w:hideMark/>
          </w:tcPr>
          <w:p w14:paraId="13D5E576" w14:textId="5336D3ED"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lastRenderedPageBreak/>
              <w:t xml:space="preserve"> </w:t>
            </w:r>
            <w:r w:rsidR="006904ED" w:rsidRPr="006904ED">
              <w:rPr>
                <w:rFonts w:ascii="Switzer" w:eastAsia="Times New Roman" w:hAnsi="Switzer" w:cs="Calibri"/>
                <w:color w:val="000000"/>
                <w:lang w:eastAsia="en-ZA"/>
              </w:rPr>
              <w:t xml:space="preserve">799.10 </w:t>
            </w:r>
          </w:p>
        </w:tc>
        <w:tc>
          <w:tcPr>
            <w:tcW w:w="2835" w:type="dxa"/>
            <w:hideMark/>
          </w:tcPr>
          <w:p w14:paraId="0FD08A8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Discontinued operations work program</w:t>
            </w:r>
          </w:p>
        </w:tc>
        <w:tc>
          <w:tcPr>
            <w:tcW w:w="1701" w:type="dxa"/>
            <w:hideMark/>
          </w:tcPr>
          <w:p w14:paraId="4E5E37E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0F9365DF"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4B7E465"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3DC1BC0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2E4AB6B3" w14:textId="77777777" w:rsidTr="00F66D65">
        <w:trPr>
          <w:trHeight w:val="300"/>
        </w:trPr>
        <w:tc>
          <w:tcPr>
            <w:tcW w:w="8593" w:type="dxa"/>
            <w:gridSpan w:val="6"/>
            <w:noWrap/>
            <w:hideMark/>
          </w:tcPr>
          <w:p w14:paraId="2010599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800. Equity </w:t>
            </w:r>
          </w:p>
        </w:tc>
      </w:tr>
      <w:tr w:rsidR="006904ED" w:rsidRPr="006904ED" w14:paraId="25EA468C" w14:textId="77777777" w:rsidTr="00F66D65">
        <w:trPr>
          <w:trHeight w:val="300"/>
        </w:trPr>
        <w:tc>
          <w:tcPr>
            <w:tcW w:w="8593" w:type="dxa"/>
            <w:gridSpan w:val="6"/>
            <w:noWrap/>
            <w:hideMark/>
          </w:tcPr>
          <w:p w14:paraId="034FC2A1" w14:textId="33EFCA7A"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805.</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Capital or contributions </w:t>
            </w:r>
          </w:p>
        </w:tc>
      </w:tr>
      <w:tr w:rsidR="00C35815" w:rsidRPr="006904ED" w14:paraId="1A4A288F" w14:textId="77777777" w:rsidTr="00F66D65">
        <w:trPr>
          <w:trHeight w:val="540"/>
        </w:trPr>
        <w:tc>
          <w:tcPr>
            <w:tcW w:w="1165" w:type="dxa"/>
            <w:noWrap/>
            <w:hideMark/>
          </w:tcPr>
          <w:p w14:paraId="27A13B36" w14:textId="6A73CE0B"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805.10 </w:t>
            </w:r>
          </w:p>
        </w:tc>
        <w:tc>
          <w:tcPr>
            <w:tcW w:w="2835" w:type="dxa"/>
            <w:hideMark/>
          </w:tcPr>
          <w:p w14:paraId="6F6942A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Capital or contributions work program</w:t>
            </w:r>
          </w:p>
        </w:tc>
        <w:tc>
          <w:tcPr>
            <w:tcW w:w="1701" w:type="dxa"/>
            <w:hideMark/>
          </w:tcPr>
          <w:p w14:paraId="342E2DA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6A9A094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3261D52F"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6E3C4C5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477A5A9C" w14:textId="77777777" w:rsidTr="00F66D65">
        <w:trPr>
          <w:trHeight w:val="300"/>
        </w:trPr>
        <w:tc>
          <w:tcPr>
            <w:tcW w:w="8593" w:type="dxa"/>
            <w:gridSpan w:val="6"/>
            <w:noWrap/>
            <w:hideMark/>
          </w:tcPr>
          <w:p w14:paraId="2A02C633" w14:textId="3DA7C3C6"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810.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Retained income </w:t>
            </w:r>
          </w:p>
        </w:tc>
      </w:tr>
      <w:tr w:rsidR="00C35815" w:rsidRPr="006904ED" w14:paraId="41354C9F" w14:textId="77777777" w:rsidTr="00F66D65">
        <w:trPr>
          <w:trHeight w:val="540"/>
        </w:trPr>
        <w:tc>
          <w:tcPr>
            <w:tcW w:w="1165" w:type="dxa"/>
            <w:noWrap/>
            <w:hideMark/>
          </w:tcPr>
          <w:p w14:paraId="3BF2E279" w14:textId="5CE33DB0"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810.10 </w:t>
            </w:r>
          </w:p>
        </w:tc>
        <w:tc>
          <w:tcPr>
            <w:tcW w:w="2835" w:type="dxa"/>
            <w:hideMark/>
          </w:tcPr>
          <w:p w14:paraId="6FE7009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Retained income work program</w:t>
            </w:r>
          </w:p>
        </w:tc>
        <w:tc>
          <w:tcPr>
            <w:tcW w:w="1701" w:type="dxa"/>
            <w:hideMark/>
          </w:tcPr>
          <w:p w14:paraId="0C0E896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24B93711"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70823F1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4FBA82B5"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25F76EB3" w14:textId="77777777" w:rsidTr="00F66D65">
        <w:trPr>
          <w:trHeight w:val="300"/>
        </w:trPr>
        <w:tc>
          <w:tcPr>
            <w:tcW w:w="8593" w:type="dxa"/>
            <w:gridSpan w:val="6"/>
            <w:noWrap/>
            <w:hideMark/>
          </w:tcPr>
          <w:p w14:paraId="34C934B2" w14:textId="64320053"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820.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Reserves </w:t>
            </w:r>
          </w:p>
        </w:tc>
      </w:tr>
      <w:tr w:rsidR="00C35815" w:rsidRPr="006904ED" w14:paraId="144DF693" w14:textId="77777777" w:rsidTr="00F66D65">
        <w:trPr>
          <w:trHeight w:val="300"/>
        </w:trPr>
        <w:tc>
          <w:tcPr>
            <w:tcW w:w="1165" w:type="dxa"/>
            <w:noWrap/>
            <w:hideMark/>
          </w:tcPr>
          <w:p w14:paraId="205EA14C" w14:textId="02AA2312"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820.10 </w:t>
            </w:r>
          </w:p>
        </w:tc>
        <w:tc>
          <w:tcPr>
            <w:tcW w:w="2835" w:type="dxa"/>
            <w:hideMark/>
          </w:tcPr>
          <w:p w14:paraId="695E930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Reserves work program</w:t>
            </w:r>
          </w:p>
        </w:tc>
        <w:tc>
          <w:tcPr>
            <w:tcW w:w="1701" w:type="dxa"/>
            <w:hideMark/>
          </w:tcPr>
          <w:p w14:paraId="6C3BA37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46FB45A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30ACED4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7517275C"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2B2D5F87" w14:textId="77777777" w:rsidTr="00F66D65">
        <w:trPr>
          <w:trHeight w:val="300"/>
        </w:trPr>
        <w:tc>
          <w:tcPr>
            <w:tcW w:w="8593" w:type="dxa"/>
            <w:gridSpan w:val="6"/>
            <w:noWrap/>
            <w:hideMark/>
          </w:tcPr>
          <w:p w14:paraId="0DF92C83" w14:textId="622BD4FF" w:rsidR="006904ED" w:rsidRPr="006904ED" w:rsidRDefault="58764EEF" w:rsidP="006904ED">
            <w:pPr>
              <w:rPr>
                <w:rFonts w:ascii="Switzer" w:eastAsia="Times New Roman" w:hAnsi="Switzer" w:cs="Calibri"/>
                <w:color w:val="000000"/>
                <w:lang w:eastAsia="en-ZA"/>
              </w:rPr>
            </w:pPr>
            <w:r w:rsidRPr="7BE3ACD6">
              <w:rPr>
                <w:rFonts w:ascii="Switzer" w:eastAsia="Times New Roman" w:hAnsi="Switzer" w:cs="Calibri"/>
                <w:color w:val="000000"/>
                <w:lang w:eastAsia="en-ZA"/>
              </w:rPr>
              <w:t xml:space="preserve"> 830.</w:t>
            </w:r>
            <w:r w:rsidR="00A516AB" w:rsidRPr="7BE3ACD6">
              <w:rPr>
                <w:rFonts w:ascii="Switzer" w:eastAsia="Times New Roman" w:hAnsi="Switzer" w:cs="Calibri"/>
                <w:color w:val="000000"/>
                <w:lang w:eastAsia="en-ZA"/>
              </w:rPr>
              <w:t xml:space="preserve"> </w:t>
            </w:r>
            <w:bookmarkStart w:id="61" w:name="_Int_oBDYEWjg"/>
            <w:r w:rsidRPr="7BE3ACD6">
              <w:rPr>
                <w:rFonts w:ascii="Switzer" w:eastAsia="Times New Roman" w:hAnsi="Switzer" w:cs="Calibri"/>
                <w:color w:val="000000"/>
                <w:lang w:eastAsia="en-ZA"/>
              </w:rPr>
              <w:t>Non-controlling</w:t>
            </w:r>
            <w:bookmarkEnd w:id="61"/>
            <w:r w:rsidRPr="7BE3ACD6">
              <w:rPr>
                <w:rFonts w:ascii="Switzer" w:eastAsia="Times New Roman" w:hAnsi="Switzer" w:cs="Calibri"/>
                <w:color w:val="000000"/>
                <w:lang w:eastAsia="en-ZA"/>
              </w:rPr>
              <w:t xml:space="preserve"> interest - BS </w:t>
            </w:r>
          </w:p>
        </w:tc>
      </w:tr>
      <w:tr w:rsidR="00C35815" w:rsidRPr="006904ED" w14:paraId="38FD70F6" w14:textId="77777777" w:rsidTr="00F66D65">
        <w:trPr>
          <w:trHeight w:val="540"/>
        </w:trPr>
        <w:tc>
          <w:tcPr>
            <w:tcW w:w="1165" w:type="dxa"/>
            <w:noWrap/>
            <w:hideMark/>
          </w:tcPr>
          <w:p w14:paraId="06B691E4" w14:textId="072ACBAB"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830.10 </w:t>
            </w:r>
          </w:p>
        </w:tc>
        <w:tc>
          <w:tcPr>
            <w:tcW w:w="2835" w:type="dxa"/>
            <w:hideMark/>
          </w:tcPr>
          <w:p w14:paraId="2507951F"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Non-controlling interest – BS work program</w:t>
            </w:r>
          </w:p>
        </w:tc>
        <w:tc>
          <w:tcPr>
            <w:tcW w:w="1701" w:type="dxa"/>
            <w:hideMark/>
          </w:tcPr>
          <w:p w14:paraId="2EF0901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5DD3B2C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1D7EEEB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2997A0B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459129BB" w14:textId="77777777" w:rsidTr="00F66D65">
        <w:trPr>
          <w:trHeight w:val="300"/>
        </w:trPr>
        <w:tc>
          <w:tcPr>
            <w:tcW w:w="8593" w:type="dxa"/>
            <w:gridSpan w:val="6"/>
            <w:noWrap/>
            <w:hideMark/>
          </w:tcPr>
          <w:p w14:paraId="6DE35718" w14:textId="177D2B48"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850.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Other disclosures </w:t>
            </w:r>
          </w:p>
        </w:tc>
      </w:tr>
      <w:tr w:rsidR="006904ED" w:rsidRPr="006904ED" w14:paraId="6BDA2BE9" w14:textId="77777777" w:rsidTr="00F66D65">
        <w:trPr>
          <w:trHeight w:val="300"/>
        </w:trPr>
        <w:tc>
          <w:tcPr>
            <w:tcW w:w="8593" w:type="dxa"/>
            <w:gridSpan w:val="6"/>
            <w:noWrap/>
            <w:hideMark/>
          </w:tcPr>
          <w:p w14:paraId="6CFAC811" w14:textId="5FFBF09B"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850.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Related parties </w:t>
            </w:r>
          </w:p>
        </w:tc>
      </w:tr>
      <w:tr w:rsidR="00C35815" w:rsidRPr="006904ED" w14:paraId="5F24D744" w14:textId="77777777" w:rsidTr="00F66D65">
        <w:trPr>
          <w:trHeight w:val="300"/>
        </w:trPr>
        <w:tc>
          <w:tcPr>
            <w:tcW w:w="1165" w:type="dxa"/>
            <w:noWrap/>
            <w:hideMark/>
          </w:tcPr>
          <w:p w14:paraId="2BD36DAD" w14:textId="56A66012"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850.10 </w:t>
            </w:r>
          </w:p>
        </w:tc>
        <w:tc>
          <w:tcPr>
            <w:tcW w:w="2835" w:type="dxa"/>
            <w:hideMark/>
          </w:tcPr>
          <w:p w14:paraId="69234C34"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Related parties work program</w:t>
            </w:r>
          </w:p>
        </w:tc>
        <w:tc>
          <w:tcPr>
            <w:tcW w:w="1701" w:type="dxa"/>
            <w:hideMark/>
          </w:tcPr>
          <w:p w14:paraId="0A2F563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550C127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B2E2551"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445A817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3072B6D6" w14:textId="77777777" w:rsidTr="00F66D65">
        <w:trPr>
          <w:trHeight w:val="300"/>
        </w:trPr>
        <w:tc>
          <w:tcPr>
            <w:tcW w:w="8593" w:type="dxa"/>
            <w:gridSpan w:val="6"/>
            <w:noWrap/>
            <w:hideMark/>
          </w:tcPr>
          <w:p w14:paraId="23633847" w14:textId="3DBC47A0"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857.</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Commitments and contingencies </w:t>
            </w:r>
          </w:p>
        </w:tc>
      </w:tr>
      <w:tr w:rsidR="00C35815" w:rsidRPr="006904ED" w14:paraId="0420F22D" w14:textId="77777777" w:rsidTr="00F66D65">
        <w:trPr>
          <w:trHeight w:val="540"/>
        </w:trPr>
        <w:tc>
          <w:tcPr>
            <w:tcW w:w="1165" w:type="dxa"/>
            <w:noWrap/>
            <w:hideMark/>
          </w:tcPr>
          <w:p w14:paraId="3BDD0EAD" w14:textId="3E1E5EFC"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857.10 </w:t>
            </w:r>
          </w:p>
        </w:tc>
        <w:tc>
          <w:tcPr>
            <w:tcW w:w="2835" w:type="dxa"/>
            <w:hideMark/>
          </w:tcPr>
          <w:p w14:paraId="2A88E20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Commitments and contingencies work program</w:t>
            </w:r>
          </w:p>
        </w:tc>
        <w:tc>
          <w:tcPr>
            <w:tcW w:w="1701" w:type="dxa"/>
            <w:hideMark/>
          </w:tcPr>
          <w:p w14:paraId="6053346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730F214C"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67D497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2F7705A9"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6FE9DD95" w14:textId="77777777" w:rsidTr="00F66D65">
        <w:trPr>
          <w:trHeight w:val="300"/>
        </w:trPr>
        <w:tc>
          <w:tcPr>
            <w:tcW w:w="8593" w:type="dxa"/>
            <w:gridSpan w:val="6"/>
            <w:noWrap/>
            <w:hideMark/>
          </w:tcPr>
          <w:p w14:paraId="7EF74A49" w14:textId="7E276A36"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880.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Statement of Cash Flows </w:t>
            </w:r>
          </w:p>
        </w:tc>
      </w:tr>
      <w:tr w:rsidR="00C35815" w:rsidRPr="006904ED" w14:paraId="5D1A6D7D" w14:textId="77777777" w:rsidTr="00F66D65">
        <w:trPr>
          <w:trHeight w:val="540"/>
        </w:trPr>
        <w:tc>
          <w:tcPr>
            <w:tcW w:w="1165" w:type="dxa"/>
            <w:noWrap/>
            <w:hideMark/>
          </w:tcPr>
          <w:p w14:paraId="79E6A220" w14:textId="53B41701"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880.10 </w:t>
            </w:r>
          </w:p>
        </w:tc>
        <w:tc>
          <w:tcPr>
            <w:tcW w:w="2835" w:type="dxa"/>
            <w:hideMark/>
          </w:tcPr>
          <w:p w14:paraId="1FE68F5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Statement of Cash Flows work program</w:t>
            </w:r>
          </w:p>
        </w:tc>
        <w:tc>
          <w:tcPr>
            <w:tcW w:w="1701" w:type="dxa"/>
            <w:hideMark/>
          </w:tcPr>
          <w:p w14:paraId="6B162E8F"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4D050D0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55D085F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3BAFAA0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14FFFDC3" w14:textId="77777777" w:rsidTr="00F66D65">
        <w:trPr>
          <w:trHeight w:val="300"/>
        </w:trPr>
        <w:tc>
          <w:tcPr>
            <w:tcW w:w="8593" w:type="dxa"/>
            <w:gridSpan w:val="6"/>
            <w:noWrap/>
            <w:hideMark/>
          </w:tcPr>
          <w:p w14:paraId="59E72EEC" w14:textId="6804B1DE"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891.</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Other disclosure 1 </w:t>
            </w:r>
          </w:p>
        </w:tc>
      </w:tr>
      <w:tr w:rsidR="00C35815" w:rsidRPr="006904ED" w14:paraId="36F8EEDB" w14:textId="77777777" w:rsidTr="00F66D65">
        <w:trPr>
          <w:trHeight w:val="540"/>
        </w:trPr>
        <w:tc>
          <w:tcPr>
            <w:tcW w:w="1165" w:type="dxa"/>
            <w:noWrap/>
            <w:hideMark/>
          </w:tcPr>
          <w:p w14:paraId="3BB6D624" w14:textId="36EBE07F"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891.10 </w:t>
            </w:r>
          </w:p>
        </w:tc>
        <w:tc>
          <w:tcPr>
            <w:tcW w:w="2835" w:type="dxa"/>
            <w:hideMark/>
          </w:tcPr>
          <w:p w14:paraId="7041F4A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Other disclosure 1 work program</w:t>
            </w:r>
          </w:p>
        </w:tc>
        <w:tc>
          <w:tcPr>
            <w:tcW w:w="1701" w:type="dxa"/>
            <w:hideMark/>
          </w:tcPr>
          <w:p w14:paraId="2D54634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1971206A"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3F54DE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14B9CCF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442A2424" w14:textId="77777777" w:rsidTr="00F66D65">
        <w:trPr>
          <w:trHeight w:val="300"/>
        </w:trPr>
        <w:tc>
          <w:tcPr>
            <w:tcW w:w="8593" w:type="dxa"/>
            <w:gridSpan w:val="6"/>
            <w:noWrap/>
            <w:hideMark/>
          </w:tcPr>
          <w:p w14:paraId="06F01A35" w14:textId="4DFAE5CF"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892.</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Other disclosure 2 </w:t>
            </w:r>
          </w:p>
        </w:tc>
      </w:tr>
      <w:tr w:rsidR="00C35815" w:rsidRPr="006904ED" w14:paraId="3ADDA8FB" w14:textId="77777777" w:rsidTr="00F66D65">
        <w:trPr>
          <w:trHeight w:val="540"/>
        </w:trPr>
        <w:tc>
          <w:tcPr>
            <w:tcW w:w="1165" w:type="dxa"/>
            <w:noWrap/>
            <w:hideMark/>
          </w:tcPr>
          <w:p w14:paraId="1FB95E75" w14:textId="15FEF724"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892.10 </w:t>
            </w:r>
          </w:p>
        </w:tc>
        <w:tc>
          <w:tcPr>
            <w:tcW w:w="2835" w:type="dxa"/>
            <w:hideMark/>
          </w:tcPr>
          <w:p w14:paraId="25697F2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Other disclosure 2 work program</w:t>
            </w:r>
          </w:p>
        </w:tc>
        <w:tc>
          <w:tcPr>
            <w:tcW w:w="1701" w:type="dxa"/>
            <w:hideMark/>
          </w:tcPr>
          <w:p w14:paraId="5B3ED98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152CB16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E9F1C6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69108C2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30236F16" w14:textId="77777777" w:rsidTr="00F66D65">
        <w:trPr>
          <w:trHeight w:val="300"/>
        </w:trPr>
        <w:tc>
          <w:tcPr>
            <w:tcW w:w="8593" w:type="dxa"/>
            <w:gridSpan w:val="6"/>
            <w:noWrap/>
            <w:hideMark/>
          </w:tcPr>
          <w:p w14:paraId="64A885D7" w14:textId="35D1692B"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893.</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Other disclosure 3 </w:t>
            </w:r>
          </w:p>
        </w:tc>
      </w:tr>
      <w:tr w:rsidR="00C35815" w:rsidRPr="006904ED" w14:paraId="734B66DF" w14:textId="77777777" w:rsidTr="00F66D65">
        <w:trPr>
          <w:trHeight w:val="540"/>
        </w:trPr>
        <w:tc>
          <w:tcPr>
            <w:tcW w:w="1165" w:type="dxa"/>
            <w:noWrap/>
            <w:hideMark/>
          </w:tcPr>
          <w:p w14:paraId="5A695AA2" w14:textId="6B2E9BFD"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893.10 </w:t>
            </w:r>
          </w:p>
        </w:tc>
        <w:tc>
          <w:tcPr>
            <w:tcW w:w="2835" w:type="dxa"/>
            <w:hideMark/>
          </w:tcPr>
          <w:p w14:paraId="16C6E92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Other disclosure 3 work program</w:t>
            </w:r>
          </w:p>
        </w:tc>
        <w:tc>
          <w:tcPr>
            <w:tcW w:w="1701" w:type="dxa"/>
            <w:hideMark/>
          </w:tcPr>
          <w:p w14:paraId="67EBFB2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630FBE0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DFA9DE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4287EAE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DD583A" w:rsidRPr="006904ED" w14:paraId="5CF54C35" w14:textId="77777777" w:rsidTr="00DD583A">
        <w:trPr>
          <w:trHeight w:val="343"/>
        </w:trPr>
        <w:tc>
          <w:tcPr>
            <w:tcW w:w="8593" w:type="dxa"/>
            <w:gridSpan w:val="6"/>
            <w:noWrap/>
          </w:tcPr>
          <w:p w14:paraId="63C37891" w14:textId="5D0BDBEB" w:rsidR="00DD583A" w:rsidRPr="006904ED" w:rsidRDefault="00DD583A" w:rsidP="00DD583A">
            <w:pPr>
              <w:jc w:val="left"/>
              <w:rPr>
                <w:rFonts w:ascii="Webdings" w:eastAsia="Times New Roman" w:hAnsi="Webdings" w:cs="Calibri"/>
                <w:color w:val="000000"/>
                <w:lang w:eastAsia="en-ZA"/>
              </w:rPr>
            </w:pPr>
            <w:r w:rsidRPr="006904ED">
              <w:rPr>
                <w:rFonts w:ascii="Switzer" w:eastAsia="Times New Roman" w:hAnsi="Switzer" w:cs="Calibri"/>
                <w:color w:val="000000"/>
                <w:lang w:eastAsia="en-ZA"/>
              </w:rPr>
              <w:t>89</w:t>
            </w:r>
            <w:r>
              <w:rPr>
                <w:rFonts w:ascii="Switzer" w:eastAsia="Times New Roman" w:hAnsi="Switzer" w:cs="Calibri"/>
                <w:color w:val="000000"/>
                <w:lang w:eastAsia="en-ZA"/>
              </w:rPr>
              <w:t>5</w:t>
            </w:r>
            <w:r w:rsidRPr="006904ED">
              <w:rPr>
                <w:rFonts w:ascii="Switzer" w:eastAsia="Times New Roman" w:hAnsi="Switzer" w:cs="Calibri"/>
                <w:color w:val="000000"/>
                <w:lang w:eastAsia="en-ZA"/>
              </w:rPr>
              <w:t>.</w:t>
            </w:r>
            <w:r>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Other </w:t>
            </w:r>
            <w:r>
              <w:rPr>
                <w:rFonts w:ascii="Switzer" w:eastAsia="Times New Roman" w:hAnsi="Switzer" w:cs="Calibri"/>
                <w:color w:val="000000"/>
                <w:lang w:eastAsia="en-ZA"/>
              </w:rPr>
              <w:t>area</w:t>
            </w:r>
            <w:r w:rsidRPr="006904ED">
              <w:rPr>
                <w:rFonts w:ascii="Switzer" w:eastAsia="Times New Roman" w:hAnsi="Switzer" w:cs="Calibri"/>
                <w:color w:val="000000"/>
                <w:lang w:eastAsia="en-ZA"/>
              </w:rPr>
              <w:t xml:space="preserve"> 1 </w:t>
            </w:r>
          </w:p>
        </w:tc>
      </w:tr>
      <w:tr w:rsidR="00DD583A" w:rsidRPr="006904ED" w14:paraId="0FB04AB6" w14:textId="77777777" w:rsidTr="00F66D65">
        <w:trPr>
          <w:trHeight w:val="540"/>
        </w:trPr>
        <w:tc>
          <w:tcPr>
            <w:tcW w:w="1165" w:type="dxa"/>
            <w:noWrap/>
          </w:tcPr>
          <w:p w14:paraId="49797EEB" w14:textId="182446F1" w:rsidR="00DD583A" w:rsidRDefault="00DD583A" w:rsidP="00DD583A">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89</w:t>
            </w:r>
            <w:r>
              <w:rPr>
                <w:rFonts w:ascii="Switzer" w:eastAsia="Times New Roman" w:hAnsi="Switzer" w:cs="Calibri"/>
                <w:color w:val="000000"/>
                <w:lang w:eastAsia="en-ZA"/>
              </w:rPr>
              <w:t>5</w:t>
            </w:r>
            <w:r w:rsidRPr="006904ED">
              <w:rPr>
                <w:rFonts w:ascii="Switzer" w:eastAsia="Times New Roman" w:hAnsi="Switzer" w:cs="Calibri"/>
                <w:color w:val="000000"/>
                <w:lang w:eastAsia="en-ZA"/>
              </w:rPr>
              <w:t xml:space="preserve">.10 </w:t>
            </w:r>
          </w:p>
        </w:tc>
        <w:tc>
          <w:tcPr>
            <w:tcW w:w="2835" w:type="dxa"/>
          </w:tcPr>
          <w:p w14:paraId="5506EC44" w14:textId="78B4BB10" w:rsidR="00DD583A" w:rsidRPr="006904ED" w:rsidRDefault="00DD583A" w:rsidP="00DD583A">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Other </w:t>
            </w:r>
            <w:r>
              <w:rPr>
                <w:rFonts w:ascii="Switzer" w:eastAsia="Times New Roman" w:hAnsi="Switzer" w:cs="Calibri"/>
                <w:color w:val="000000"/>
                <w:lang w:eastAsia="en-ZA"/>
              </w:rPr>
              <w:t>area</w:t>
            </w:r>
            <w:r w:rsidRPr="006904ED">
              <w:rPr>
                <w:rFonts w:ascii="Switzer" w:eastAsia="Times New Roman" w:hAnsi="Switzer" w:cs="Calibri"/>
                <w:color w:val="000000"/>
                <w:lang w:eastAsia="en-ZA"/>
              </w:rPr>
              <w:t xml:space="preserve"> 1 work program</w:t>
            </w:r>
          </w:p>
        </w:tc>
        <w:tc>
          <w:tcPr>
            <w:tcW w:w="1701" w:type="dxa"/>
          </w:tcPr>
          <w:p w14:paraId="05A2BFF4" w14:textId="00FCE8FA" w:rsidR="00DD583A" w:rsidRPr="006904ED" w:rsidRDefault="00DD583A" w:rsidP="00DD583A">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tcPr>
          <w:p w14:paraId="4FAA9F8C" w14:textId="018265A3" w:rsidR="00DD583A" w:rsidRPr="006904ED" w:rsidRDefault="00DD583A" w:rsidP="00DD583A">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tcPr>
          <w:p w14:paraId="5FB7A8A1" w14:textId="0281D524" w:rsidR="00DD583A" w:rsidRPr="006904ED" w:rsidRDefault="00DD583A" w:rsidP="00DD583A">
            <w:pPr>
              <w:jc w:val="center"/>
              <w:rPr>
                <w:rFonts w:ascii="Webdings" w:eastAsia="Times New Roman" w:hAnsi="Times New Roman" w:cs="Calibri"/>
                <w:color w:val="000000"/>
                <w:lang w:eastAsia="en-ZA"/>
              </w:rPr>
            </w:pPr>
            <w:r w:rsidRPr="006904ED">
              <w:rPr>
                <w:rFonts w:ascii="Webdings" w:eastAsia="Times New Roman" w:hAnsi="Times New Roman" w:cs="Calibri"/>
                <w:color w:val="000000"/>
                <w:lang w:eastAsia="en-ZA"/>
              </w:rPr>
              <w:t> </w:t>
            </w:r>
          </w:p>
        </w:tc>
        <w:tc>
          <w:tcPr>
            <w:tcW w:w="964" w:type="dxa"/>
          </w:tcPr>
          <w:p w14:paraId="23CD2279" w14:textId="49DA8A86" w:rsidR="00DD583A" w:rsidRPr="006904ED" w:rsidRDefault="00DD583A" w:rsidP="00DD583A">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DD583A" w:rsidRPr="006904ED" w14:paraId="417209E4" w14:textId="77777777">
        <w:trPr>
          <w:trHeight w:val="285"/>
        </w:trPr>
        <w:tc>
          <w:tcPr>
            <w:tcW w:w="8593" w:type="dxa"/>
            <w:gridSpan w:val="6"/>
            <w:noWrap/>
          </w:tcPr>
          <w:p w14:paraId="780A6282" w14:textId="24CFDAF2" w:rsidR="00DD583A" w:rsidRPr="006904ED" w:rsidRDefault="00DD583A" w:rsidP="00DD583A">
            <w:pPr>
              <w:jc w:val="left"/>
              <w:rPr>
                <w:rFonts w:ascii="Webdings" w:eastAsia="Times New Roman" w:hAnsi="Webdings" w:cs="Calibri"/>
                <w:color w:val="000000"/>
                <w:lang w:eastAsia="en-ZA"/>
              </w:rPr>
            </w:pPr>
            <w:r w:rsidRPr="006904ED">
              <w:rPr>
                <w:rFonts w:ascii="Switzer" w:eastAsia="Times New Roman" w:hAnsi="Switzer" w:cs="Calibri"/>
                <w:color w:val="000000"/>
                <w:lang w:eastAsia="en-ZA"/>
              </w:rPr>
              <w:t>89</w:t>
            </w:r>
            <w:r>
              <w:rPr>
                <w:rFonts w:ascii="Switzer" w:eastAsia="Times New Roman" w:hAnsi="Switzer" w:cs="Calibri"/>
                <w:color w:val="000000"/>
                <w:lang w:eastAsia="en-ZA"/>
              </w:rPr>
              <w:t>6</w:t>
            </w:r>
            <w:r w:rsidRPr="006904ED">
              <w:rPr>
                <w:rFonts w:ascii="Switzer" w:eastAsia="Times New Roman" w:hAnsi="Switzer" w:cs="Calibri"/>
                <w:color w:val="000000"/>
                <w:lang w:eastAsia="en-ZA"/>
              </w:rPr>
              <w:t>.</w:t>
            </w:r>
            <w:r>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Other </w:t>
            </w:r>
            <w:r>
              <w:rPr>
                <w:rFonts w:ascii="Switzer" w:eastAsia="Times New Roman" w:hAnsi="Switzer" w:cs="Calibri"/>
                <w:color w:val="000000"/>
                <w:lang w:eastAsia="en-ZA"/>
              </w:rPr>
              <w:t>area</w:t>
            </w:r>
            <w:r w:rsidRPr="006904ED">
              <w:rPr>
                <w:rFonts w:ascii="Switzer" w:eastAsia="Times New Roman" w:hAnsi="Switzer" w:cs="Calibri"/>
                <w:color w:val="000000"/>
                <w:lang w:eastAsia="en-ZA"/>
              </w:rPr>
              <w:t xml:space="preserve"> </w:t>
            </w:r>
            <w:r>
              <w:rPr>
                <w:rFonts w:ascii="Switzer" w:eastAsia="Times New Roman" w:hAnsi="Switzer" w:cs="Calibri"/>
                <w:color w:val="000000"/>
                <w:lang w:eastAsia="en-ZA"/>
              </w:rPr>
              <w:t>2</w:t>
            </w:r>
          </w:p>
        </w:tc>
      </w:tr>
      <w:tr w:rsidR="00DD583A" w:rsidRPr="006904ED" w14:paraId="190213BA" w14:textId="77777777" w:rsidTr="00F66D65">
        <w:trPr>
          <w:trHeight w:val="540"/>
        </w:trPr>
        <w:tc>
          <w:tcPr>
            <w:tcW w:w="1165" w:type="dxa"/>
            <w:noWrap/>
          </w:tcPr>
          <w:p w14:paraId="4EF242A0" w14:textId="23411B60" w:rsidR="00DD583A" w:rsidRDefault="00DD583A" w:rsidP="00DD583A">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89</w:t>
            </w:r>
            <w:r>
              <w:rPr>
                <w:rFonts w:ascii="Switzer" w:eastAsia="Times New Roman" w:hAnsi="Switzer" w:cs="Calibri"/>
                <w:color w:val="000000"/>
                <w:lang w:eastAsia="en-ZA"/>
              </w:rPr>
              <w:t>6</w:t>
            </w:r>
            <w:r w:rsidRPr="006904ED">
              <w:rPr>
                <w:rFonts w:ascii="Switzer" w:eastAsia="Times New Roman" w:hAnsi="Switzer" w:cs="Calibri"/>
                <w:color w:val="000000"/>
                <w:lang w:eastAsia="en-ZA"/>
              </w:rPr>
              <w:t xml:space="preserve">.10 </w:t>
            </w:r>
          </w:p>
        </w:tc>
        <w:tc>
          <w:tcPr>
            <w:tcW w:w="2835" w:type="dxa"/>
          </w:tcPr>
          <w:p w14:paraId="3EF2C2F3" w14:textId="5EDD8CDF" w:rsidR="00DD583A" w:rsidRPr="006904ED" w:rsidRDefault="00DD583A" w:rsidP="00DD583A">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Other </w:t>
            </w:r>
            <w:r>
              <w:rPr>
                <w:rFonts w:ascii="Switzer" w:eastAsia="Times New Roman" w:hAnsi="Switzer" w:cs="Calibri"/>
                <w:color w:val="000000"/>
                <w:lang w:eastAsia="en-ZA"/>
              </w:rPr>
              <w:t>area</w:t>
            </w:r>
            <w:r w:rsidRPr="006904ED">
              <w:rPr>
                <w:rFonts w:ascii="Switzer" w:eastAsia="Times New Roman" w:hAnsi="Switzer" w:cs="Calibri"/>
                <w:color w:val="000000"/>
                <w:lang w:eastAsia="en-ZA"/>
              </w:rPr>
              <w:t xml:space="preserve"> </w:t>
            </w:r>
            <w:r>
              <w:rPr>
                <w:rFonts w:ascii="Switzer" w:eastAsia="Times New Roman" w:hAnsi="Switzer" w:cs="Calibri"/>
                <w:color w:val="000000"/>
                <w:lang w:eastAsia="en-ZA"/>
              </w:rPr>
              <w:t>2</w:t>
            </w:r>
            <w:r w:rsidRPr="006904ED">
              <w:rPr>
                <w:rFonts w:ascii="Switzer" w:eastAsia="Times New Roman" w:hAnsi="Switzer" w:cs="Calibri"/>
                <w:color w:val="000000"/>
                <w:lang w:eastAsia="en-ZA"/>
              </w:rPr>
              <w:t xml:space="preserve"> work program</w:t>
            </w:r>
          </w:p>
        </w:tc>
        <w:tc>
          <w:tcPr>
            <w:tcW w:w="1701" w:type="dxa"/>
          </w:tcPr>
          <w:p w14:paraId="022DC16B" w14:textId="1DD00BAE" w:rsidR="00DD583A" w:rsidRPr="006904ED" w:rsidRDefault="00DD583A" w:rsidP="00DD583A">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tcPr>
          <w:p w14:paraId="3061D0E2" w14:textId="515CD75E" w:rsidR="00DD583A" w:rsidRPr="006904ED" w:rsidRDefault="00DD583A" w:rsidP="00DD583A">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tcPr>
          <w:p w14:paraId="33972B9F" w14:textId="71BF2416" w:rsidR="00DD583A" w:rsidRPr="006904ED" w:rsidRDefault="00DD583A" w:rsidP="00DD583A">
            <w:pPr>
              <w:jc w:val="center"/>
              <w:rPr>
                <w:rFonts w:ascii="Webdings" w:eastAsia="Times New Roman" w:hAnsi="Times New Roman" w:cs="Calibri"/>
                <w:color w:val="000000"/>
                <w:lang w:eastAsia="en-ZA"/>
              </w:rPr>
            </w:pPr>
            <w:r w:rsidRPr="006904ED">
              <w:rPr>
                <w:rFonts w:ascii="Webdings" w:eastAsia="Times New Roman" w:hAnsi="Times New Roman" w:cs="Calibri"/>
                <w:color w:val="000000"/>
                <w:lang w:eastAsia="en-ZA"/>
              </w:rPr>
              <w:t> </w:t>
            </w:r>
          </w:p>
        </w:tc>
        <w:tc>
          <w:tcPr>
            <w:tcW w:w="964" w:type="dxa"/>
          </w:tcPr>
          <w:p w14:paraId="4971421C" w14:textId="4CD85242" w:rsidR="00DD583A" w:rsidRPr="006904ED" w:rsidRDefault="00DD583A" w:rsidP="00DD583A">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DD583A" w:rsidRPr="006904ED" w14:paraId="2BAA3595" w14:textId="77777777">
        <w:trPr>
          <w:trHeight w:val="269"/>
        </w:trPr>
        <w:tc>
          <w:tcPr>
            <w:tcW w:w="8593" w:type="dxa"/>
            <w:gridSpan w:val="6"/>
            <w:noWrap/>
          </w:tcPr>
          <w:p w14:paraId="414C6ACE" w14:textId="40AA3087" w:rsidR="00DD583A" w:rsidRPr="006904ED" w:rsidRDefault="00DD583A" w:rsidP="00DD583A">
            <w:pPr>
              <w:jc w:val="left"/>
              <w:rPr>
                <w:rFonts w:ascii="Webdings" w:eastAsia="Times New Roman" w:hAnsi="Webdings" w:cs="Calibri"/>
                <w:color w:val="000000"/>
                <w:lang w:eastAsia="en-ZA"/>
              </w:rPr>
            </w:pPr>
            <w:r w:rsidRPr="006904ED">
              <w:rPr>
                <w:rFonts w:ascii="Switzer" w:eastAsia="Times New Roman" w:hAnsi="Switzer" w:cs="Calibri"/>
                <w:color w:val="000000"/>
                <w:lang w:eastAsia="en-ZA"/>
              </w:rPr>
              <w:t>89</w:t>
            </w:r>
            <w:r>
              <w:rPr>
                <w:rFonts w:ascii="Switzer" w:eastAsia="Times New Roman" w:hAnsi="Switzer" w:cs="Calibri"/>
                <w:color w:val="000000"/>
                <w:lang w:eastAsia="en-ZA"/>
              </w:rPr>
              <w:t>7</w:t>
            </w:r>
            <w:r w:rsidRPr="006904ED">
              <w:rPr>
                <w:rFonts w:ascii="Switzer" w:eastAsia="Times New Roman" w:hAnsi="Switzer" w:cs="Calibri"/>
                <w:color w:val="000000"/>
                <w:lang w:eastAsia="en-ZA"/>
              </w:rPr>
              <w:t>.</w:t>
            </w:r>
            <w:r>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Other </w:t>
            </w:r>
            <w:r>
              <w:rPr>
                <w:rFonts w:ascii="Switzer" w:eastAsia="Times New Roman" w:hAnsi="Switzer" w:cs="Calibri"/>
                <w:color w:val="000000"/>
                <w:lang w:eastAsia="en-ZA"/>
              </w:rPr>
              <w:t>area</w:t>
            </w:r>
            <w:r w:rsidRPr="006904ED">
              <w:rPr>
                <w:rFonts w:ascii="Switzer" w:eastAsia="Times New Roman" w:hAnsi="Switzer" w:cs="Calibri"/>
                <w:color w:val="000000"/>
                <w:lang w:eastAsia="en-ZA"/>
              </w:rPr>
              <w:t xml:space="preserve"> </w:t>
            </w:r>
            <w:r>
              <w:rPr>
                <w:rFonts w:ascii="Switzer" w:eastAsia="Times New Roman" w:hAnsi="Switzer" w:cs="Calibri"/>
                <w:color w:val="000000"/>
                <w:lang w:eastAsia="en-ZA"/>
              </w:rPr>
              <w:t>3</w:t>
            </w:r>
          </w:p>
        </w:tc>
      </w:tr>
      <w:tr w:rsidR="00DD583A" w:rsidRPr="006904ED" w14:paraId="125871D4" w14:textId="77777777" w:rsidTr="00F66D65">
        <w:trPr>
          <w:trHeight w:val="540"/>
        </w:trPr>
        <w:tc>
          <w:tcPr>
            <w:tcW w:w="1165" w:type="dxa"/>
            <w:noWrap/>
          </w:tcPr>
          <w:p w14:paraId="3BD65950" w14:textId="1C9DD38A" w:rsidR="00DD583A" w:rsidRDefault="00DD583A" w:rsidP="00DD583A">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89</w:t>
            </w:r>
            <w:r>
              <w:rPr>
                <w:rFonts w:ascii="Switzer" w:eastAsia="Times New Roman" w:hAnsi="Switzer" w:cs="Calibri"/>
                <w:color w:val="000000"/>
                <w:lang w:eastAsia="en-ZA"/>
              </w:rPr>
              <w:t>7</w:t>
            </w:r>
            <w:r w:rsidRPr="006904ED">
              <w:rPr>
                <w:rFonts w:ascii="Switzer" w:eastAsia="Times New Roman" w:hAnsi="Switzer" w:cs="Calibri"/>
                <w:color w:val="000000"/>
                <w:lang w:eastAsia="en-ZA"/>
              </w:rPr>
              <w:t xml:space="preserve">.10 </w:t>
            </w:r>
          </w:p>
        </w:tc>
        <w:tc>
          <w:tcPr>
            <w:tcW w:w="2835" w:type="dxa"/>
          </w:tcPr>
          <w:p w14:paraId="292D3724" w14:textId="566D028C" w:rsidR="00DD583A" w:rsidRPr="006904ED" w:rsidRDefault="00DD583A" w:rsidP="00DD583A">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Other </w:t>
            </w:r>
            <w:r>
              <w:rPr>
                <w:rFonts w:ascii="Switzer" w:eastAsia="Times New Roman" w:hAnsi="Switzer" w:cs="Calibri"/>
                <w:color w:val="000000"/>
                <w:lang w:eastAsia="en-ZA"/>
              </w:rPr>
              <w:t>area</w:t>
            </w:r>
            <w:r w:rsidRPr="006904ED">
              <w:rPr>
                <w:rFonts w:ascii="Switzer" w:eastAsia="Times New Roman" w:hAnsi="Switzer" w:cs="Calibri"/>
                <w:color w:val="000000"/>
                <w:lang w:eastAsia="en-ZA"/>
              </w:rPr>
              <w:t xml:space="preserve"> </w:t>
            </w:r>
            <w:r>
              <w:rPr>
                <w:rFonts w:ascii="Switzer" w:eastAsia="Times New Roman" w:hAnsi="Switzer" w:cs="Calibri"/>
                <w:color w:val="000000"/>
                <w:lang w:eastAsia="en-ZA"/>
              </w:rPr>
              <w:t>3</w:t>
            </w:r>
            <w:r w:rsidRPr="006904ED">
              <w:rPr>
                <w:rFonts w:ascii="Switzer" w:eastAsia="Times New Roman" w:hAnsi="Switzer" w:cs="Calibri"/>
                <w:color w:val="000000"/>
                <w:lang w:eastAsia="en-ZA"/>
              </w:rPr>
              <w:t xml:space="preserve"> work program</w:t>
            </w:r>
          </w:p>
        </w:tc>
        <w:tc>
          <w:tcPr>
            <w:tcW w:w="1701" w:type="dxa"/>
          </w:tcPr>
          <w:p w14:paraId="46A93B31" w14:textId="0F1D833A" w:rsidR="00DD583A" w:rsidRPr="006904ED" w:rsidRDefault="00DD583A" w:rsidP="00DD583A">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tcPr>
          <w:p w14:paraId="65509BD8" w14:textId="7A3FFB8B" w:rsidR="00DD583A" w:rsidRPr="006904ED" w:rsidRDefault="00DD583A" w:rsidP="00DD583A">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tcPr>
          <w:p w14:paraId="60778D86" w14:textId="03A1FB89" w:rsidR="00DD583A" w:rsidRPr="006904ED" w:rsidRDefault="00DD583A" w:rsidP="00DD583A">
            <w:pPr>
              <w:jc w:val="center"/>
              <w:rPr>
                <w:rFonts w:ascii="Webdings" w:eastAsia="Times New Roman" w:hAnsi="Times New Roman" w:cs="Calibri"/>
                <w:color w:val="000000"/>
                <w:lang w:eastAsia="en-ZA"/>
              </w:rPr>
            </w:pPr>
            <w:r w:rsidRPr="006904ED">
              <w:rPr>
                <w:rFonts w:ascii="Webdings" w:eastAsia="Times New Roman" w:hAnsi="Times New Roman" w:cs="Calibri"/>
                <w:color w:val="000000"/>
                <w:lang w:eastAsia="en-ZA"/>
              </w:rPr>
              <w:t> </w:t>
            </w:r>
          </w:p>
        </w:tc>
        <w:tc>
          <w:tcPr>
            <w:tcW w:w="964" w:type="dxa"/>
          </w:tcPr>
          <w:p w14:paraId="657D48A3" w14:textId="783B69F1" w:rsidR="00DD583A" w:rsidRPr="006904ED" w:rsidRDefault="00DD583A" w:rsidP="00DD583A">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296923E6" w14:textId="77777777" w:rsidTr="00F66D65">
        <w:trPr>
          <w:trHeight w:val="300"/>
        </w:trPr>
        <w:tc>
          <w:tcPr>
            <w:tcW w:w="8593" w:type="dxa"/>
            <w:gridSpan w:val="6"/>
            <w:noWrap/>
            <w:hideMark/>
          </w:tcPr>
          <w:p w14:paraId="2EB679BD" w14:textId="1B96F5D0"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lastRenderedPageBreak/>
              <w:t xml:space="preserve"> 900.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Probe document templates </w:t>
            </w:r>
          </w:p>
        </w:tc>
      </w:tr>
      <w:tr w:rsidR="00C35815" w:rsidRPr="006904ED" w14:paraId="52E1CA30" w14:textId="77777777" w:rsidTr="00F66D65">
        <w:trPr>
          <w:trHeight w:val="540"/>
        </w:trPr>
        <w:tc>
          <w:tcPr>
            <w:tcW w:w="1165" w:type="dxa"/>
            <w:noWrap/>
            <w:hideMark/>
          </w:tcPr>
          <w:p w14:paraId="4192F909" w14:textId="3D228403"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90.30 </w:t>
            </w:r>
          </w:p>
        </w:tc>
        <w:tc>
          <w:tcPr>
            <w:tcW w:w="2835" w:type="dxa"/>
            <w:hideMark/>
          </w:tcPr>
          <w:p w14:paraId="3E6896E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Controls testing worksheet</w:t>
            </w:r>
          </w:p>
        </w:tc>
        <w:tc>
          <w:tcPr>
            <w:tcW w:w="1701" w:type="dxa"/>
            <w:hideMark/>
          </w:tcPr>
          <w:p w14:paraId="4D70E99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7FBE1401"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3A12558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C6752D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0CFD4FF2" w14:textId="77777777" w:rsidTr="00F66D65">
        <w:trPr>
          <w:trHeight w:val="540"/>
        </w:trPr>
        <w:tc>
          <w:tcPr>
            <w:tcW w:w="1165" w:type="dxa"/>
            <w:noWrap/>
            <w:hideMark/>
          </w:tcPr>
          <w:p w14:paraId="3B166363" w14:textId="5E035157"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90.20 </w:t>
            </w:r>
          </w:p>
        </w:tc>
        <w:tc>
          <w:tcPr>
            <w:tcW w:w="2835" w:type="dxa"/>
            <w:hideMark/>
          </w:tcPr>
          <w:p w14:paraId="64EF9F8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Substantive testing worksheet</w:t>
            </w:r>
          </w:p>
        </w:tc>
        <w:tc>
          <w:tcPr>
            <w:tcW w:w="1701" w:type="dxa"/>
            <w:hideMark/>
          </w:tcPr>
          <w:p w14:paraId="57C82B0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35287B39"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6D0C09F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1E6C41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0136EEEC" w14:textId="77777777" w:rsidTr="00F66D65">
        <w:trPr>
          <w:trHeight w:val="528"/>
        </w:trPr>
        <w:tc>
          <w:tcPr>
            <w:tcW w:w="1165" w:type="dxa"/>
            <w:noWrap/>
            <w:hideMark/>
          </w:tcPr>
          <w:p w14:paraId="6CF0A31F" w14:textId="011FCEBE"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90.10 </w:t>
            </w:r>
          </w:p>
        </w:tc>
        <w:tc>
          <w:tcPr>
            <w:tcW w:w="2835" w:type="dxa"/>
            <w:hideMark/>
          </w:tcPr>
          <w:p w14:paraId="66AED38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Blank work program</w:t>
            </w:r>
          </w:p>
        </w:tc>
        <w:tc>
          <w:tcPr>
            <w:tcW w:w="1701" w:type="dxa"/>
            <w:hideMark/>
          </w:tcPr>
          <w:p w14:paraId="5BF6266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0D2D26E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18391BD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1EDF759"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bl>
    <w:p w14:paraId="446C6370" w14:textId="60C86C86" w:rsidR="0248713B" w:rsidRDefault="0248713B"/>
    <w:p w14:paraId="23E698B5" w14:textId="77777777" w:rsidR="000B5DFE" w:rsidRDefault="000B5DFE" w:rsidP="00DD3676"/>
    <w:p w14:paraId="3C60575A" w14:textId="77777777" w:rsidR="000671EE" w:rsidRDefault="000671EE" w:rsidP="00DD3676"/>
    <w:p w14:paraId="4A67A832" w14:textId="77777777" w:rsidR="000671EE" w:rsidRDefault="000671EE" w:rsidP="00DD3676"/>
    <w:p w14:paraId="4111365B" w14:textId="77777777" w:rsidR="000671EE" w:rsidRDefault="000671EE" w:rsidP="00DD3676"/>
    <w:p w14:paraId="11B83BC4" w14:textId="4936D9C4" w:rsidR="000671EE" w:rsidRPr="008F0F64" w:rsidRDefault="000671EE" w:rsidP="00DD3676">
      <w:pPr>
        <w:sectPr w:rsidR="000671EE" w:rsidRPr="008F0F64" w:rsidSect="005C2A59">
          <w:headerReference w:type="first" r:id="rId34"/>
          <w:pgSz w:w="11906" w:h="16838"/>
          <w:pgMar w:top="1440" w:right="1440" w:bottom="1440" w:left="1440" w:header="709" w:footer="709" w:gutter="0"/>
          <w:cols w:space="708"/>
          <w:docGrid w:linePitch="360"/>
        </w:sectPr>
      </w:pPr>
    </w:p>
    <w:p w14:paraId="01CFF52D" w14:textId="33A89396" w:rsidR="001E099C" w:rsidRPr="008F0F64" w:rsidRDefault="005C3AB7" w:rsidP="00DD3676">
      <w:pPr>
        <w:rPr>
          <w:rFonts w:cstheme="majorHAnsi"/>
          <w:b/>
          <w:bCs/>
          <w:color w:val="F56354" w:themeColor="accent1"/>
          <w:sz w:val="72"/>
          <w:szCs w:val="72"/>
        </w:rPr>
      </w:pPr>
      <w:r w:rsidRPr="008F0F64">
        <w:rPr>
          <w:rFonts w:cstheme="majorHAnsi"/>
          <w:b/>
          <w:bCs/>
          <w:color w:val="F56354" w:themeColor="accent1"/>
          <w:sz w:val="72"/>
          <w:szCs w:val="72"/>
        </w:rPr>
        <w:lastRenderedPageBreak/>
        <w:t>Contact Us</w:t>
      </w:r>
    </w:p>
    <w:p w14:paraId="6532BE07" w14:textId="77777777" w:rsidR="00C571D8" w:rsidRPr="008F0F64" w:rsidRDefault="00C571D8" w:rsidP="00DD3676"/>
    <w:tbl>
      <w:tblPr>
        <w:tblStyle w:val="CWA20222"/>
        <w:tblW w:w="0" w:type="auto"/>
        <w:tblLook w:val="0420" w:firstRow="1" w:lastRow="0" w:firstColumn="0" w:lastColumn="0" w:noHBand="0" w:noVBand="1"/>
      </w:tblPr>
      <w:tblGrid>
        <w:gridCol w:w="4508"/>
        <w:gridCol w:w="4508"/>
      </w:tblGrid>
      <w:tr w:rsidR="002F1A83" w:rsidRPr="008F0F64" w14:paraId="251FF2AC" w14:textId="77777777" w:rsidTr="006C31B1">
        <w:trPr>
          <w:cnfStyle w:val="100000000000" w:firstRow="1" w:lastRow="0" w:firstColumn="0" w:lastColumn="0" w:oddVBand="0" w:evenVBand="0" w:oddHBand="0" w:evenHBand="0" w:firstRowFirstColumn="0" w:firstRowLastColumn="0" w:lastRowFirstColumn="0" w:lastRowLastColumn="0"/>
        </w:trPr>
        <w:tc>
          <w:tcPr>
            <w:tcW w:w="4508" w:type="dxa"/>
          </w:tcPr>
          <w:p w14:paraId="3F11BA2B" w14:textId="77777777" w:rsidR="002F1A83" w:rsidRPr="008F0F64" w:rsidRDefault="002F1A83" w:rsidP="00DD3676">
            <w:r w:rsidRPr="008F0F64">
              <w:t>Main Contact Details</w:t>
            </w:r>
          </w:p>
        </w:tc>
        <w:tc>
          <w:tcPr>
            <w:tcW w:w="4508" w:type="dxa"/>
          </w:tcPr>
          <w:p w14:paraId="1E0AF32E" w14:textId="002C5050" w:rsidR="002F1A83" w:rsidRPr="008F0F64" w:rsidRDefault="002F1A83" w:rsidP="00560473"/>
        </w:tc>
      </w:tr>
      <w:tr w:rsidR="005C3AB7" w:rsidRPr="008F0F64" w14:paraId="043B8C43" w14:textId="77777777" w:rsidTr="006C31B1">
        <w:tc>
          <w:tcPr>
            <w:tcW w:w="4508" w:type="dxa"/>
          </w:tcPr>
          <w:p w14:paraId="55AD647C" w14:textId="104D36B2" w:rsidR="005C3AB7" w:rsidRPr="008F0F64" w:rsidRDefault="005C3AB7" w:rsidP="00DD3676">
            <w:r w:rsidRPr="008F0F64">
              <w:t>Adapt IT Reception</w:t>
            </w:r>
          </w:p>
        </w:tc>
        <w:tc>
          <w:tcPr>
            <w:tcW w:w="4508" w:type="dxa"/>
          </w:tcPr>
          <w:p w14:paraId="727F63CD" w14:textId="476E57D3" w:rsidR="005C3AB7" w:rsidRPr="008F0F64" w:rsidRDefault="005C3AB7" w:rsidP="00DD3676">
            <w:r w:rsidRPr="008F0F64">
              <w:t>+27 10 494</w:t>
            </w:r>
            <w:r w:rsidR="006C31B1" w:rsidRPr="008F0F64">
              <w:t> </w:t>
            </w:r>
            <w:r w:rsidRPr="008F0F64">
              <w:t>100</w:t>
            </w:r>
            <w:r w:rsidR="00F817C1" w:rsidRPr="008F0F64">
              <w:t>0</w:t>
            </w:r>
          </w:p>
          <w:p w14:paraId="77F4C521" w14:textId="444A53D8" w:rsidR="006C31B1" w:rsidRPr="008F0F64" w:rsidRDefault="006C31B1" w:rsidP="00DD3676"/>
        </w:tc>
      </w:tr>
    </w:tbl>
    <w:p w14:paraId="1B2BCF43" w14:textId="73246083" w:rsidR="005C3AB7" w:rsidRPr="008F0F64" w:rsidRDefault="005C3AB7" w:rsidP="00DD3676"/>
    <w:tbl>
      <w:tblPr>
        <w:tblStyle w:val="CWA20222"/>
        <w:tblW w:w="0" w:type="auto"/>
        <w:tblLook w:val="0420" w:firstRow="1" w:lastRow="0" w:firstColumn="0" w:lastColumn="0" w:noHBand="0" w:noVBand="1"/>
      </w:tblPr>
      <w:tblGrid>
        <w:gridCol w:w="4508"/>
        <w:gridCol w:w="4508"/>
      </w:tblGrid>
      <w:tr w:rsidR="0037045C" w:rsidRPr="008F0F64" w14:paraId="3A503DFC" w14:textId="77777777" w:rsidTr="006C31B1">
        <w:trPr>
          <w:cnfStyle w:val="100000000000" w:firstRow="1" w:lastRow="0" w:firstColumn="0" w:lastColumn="0" w:oddVBand="0" w:evenVBand="0" w:oddHBand="0" w:evenHBand="0" w:firstRowFirstColumn="0" w:firstRowLastColumn="0" w:lastRowFirstColumn="0" w:lastRowLastColumn="0"/>
        </w:trPr>
        <w:tc>
          <w:tcPr>
            <w:tcW w:w="4508" w:type="dxa"/>
          </w:tcPr>
          <w:p w14:paraId="2468F52E" w14:textId="15B8FA54" w:rsidR="0037045C" w:rsidRPr="008F0F64" w:rsidRDefault="002F1A83" w:rsidP="00DD3676">
            <w:r w:rsidRPr="008F0F64">
              <w:t>Help Desk Direct Extension</w:t>
            </w:r>
          </w:p>
        </w:tc>
        <w:tc>
          <w:tcPr>
            <w:tcW w:w="4508" w:type="dxa"/>
          </w:tcPr>
          <w:p w14:paraId="6992A852" w14:textId="77777777" w:rsidR="0037045C" w:rsidRPr="008F0F64" w:rsidRDefault="0037045C" w:rsidP="00560473"/>
        </w:tc>
      </w:tr>
      <w:tr w:rsidR="0037045C" w:rsidRPr="008F0F64" w14:paraId="458F9F6C" w14:textId="77777777" w:rsidTr="006C31B1">
        <w:tc>
          <w:tcPr>
            <w:tcW w:w="4508" w:type="dxa"/>
          </w:tcPr>
          <w:p w14:paraId="3366D17A" w14:textId="2CAEFC15" w:rsidR="0037045C" w:rsidRPr="008F0F64" w:rsidRDefault="009B688B" w:rsidP="00DD3676">
            <w:r w:rsidRPr="008F0F64">
              <w:t>E-mail Caseware Support</w:t>
            </w:r>
          </w:p>
        </w:tc>
        <w:tc>
          <w:tcPr>
            <w:tcW w:w="4508" w:type="dxa"/>
          </w:tcPr>
          <w:p w14:paraId="0A7F0280" w14:textId="097C7D2F" w:rsidR="0037045C" w:rsidRPr="008F0F64" w:rsidRDefault="00FF0578" w:rsidP="00DD3676">
            <w:hyperlink r:id="rId35" w:history="1">
              <w:r w:rsidRPr="008F0F64">
                <w:rPr>
                  <w:rStyle w:val="Hyperlink"/>
                </w:rPr>
                <w:t>support@casewareafrica.co.za</w:t>
              </w:r>
            </w:hyperlink>
          </w:p>
        </w:tc>
      </w:tr>
    </w:tbl>
    <w:p w14:paraId="55978923" w14:textId="0D581115" w:rsidR="00C571D8" w:rsidRPr="008F0F64" w:rsidRDefault="00C571D8" w:rsidP="00DD3676"/>
    <w:tbl>
      <w:tblPr>
        <w:tblStyle w:val="CWA20222"/>
        <w:tblW w:w="0" w:type="auto"/>
        <w:tblLook w:val="04A0" w:firstRow="1" w:lastRow="0" w:firstColumn="1" w:lastColumn="0" w:noHBand="0" w:noVBand="1"/>
      </w:tblPr>
      <w:tblGrid>
        <w:gridCol w:w="9016"/>
      </w:tblGrid>
      <w:tr w:rsidR="009B688B" w:rsidRPr="008F0F64" w14:paraId="79901E86" w14:textId="77777777" w:rsidTr="009B68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4411CA71" w14:textId="5002611D" w:rsidR="009B688B" w:rsidRPr="008F0F64" w:rsidRDefault="009B688B" w:rsidP="00DD3676">
            <w:r w:rsidRPr="008F0F64">
              <w:t>Other Important Details</w:t>
            </w:r>
          </w:p>
        </w:tc>
      </w:tr>
    </w:tbl>
    <w:p w14:paraId="069410D3" w14:textId="73CF5E26" w:rsidR="009B688B" w:rsidRPr="008F0F64" w:rsidRDefault="009B688B" w:rsidP="00DD3676"/>
    <w:p w14:paraId="755BD023" w14:textId="79FB1EBB" w:rsidR="009B688B" w:rsidRPr="008F0F64" w:rsidRDefault="009B688B" w:rsidP="00DD3676">
      <w:r w:rsidRPr="008F0F64">
        <w:t xml:space="preserve">Register at </w:t>
      </w:r>
      <w:hyperlink r:id="rId36" w:history="1">
        <w:r w:rsidRPr="008F0F64">
          <w:rPr>
            <w:rStyle w:val="Hyperlink"/>
          </w:rPr>
          <w:t>success.casewareafrica.com</w:t>
        </w:r>
      </w:hyperlink>
      <w:r w:rsidRPr="008F0F64">
        <w:t xml:space="preserve"> for easy access to frequently asked questions, upgrades, </w:t>
      </w:r>
      <w:r w:rsidR="00AB5AE1" w:rsidRPr="008F0F64">
        <w:t>downloads,</w:t>
      </w:r>
      <w:r w:rsidRPr="008F0F64">
        <w:t xml:space="preserve"> and technical documentation.</w:t>
      </w:r>
    </w:p>
    <w:p w14:paraId="2D888B03" w14:textId="6A49C422" w:rsidR="00AB5AE1" w:rsidRPr="008F0F64" w:rsidRDefault="00AB5AE1" w:rsidP="00DD3676"/>
    <w:p w14:paraId="2AF64896" w14:textId="537065AE" w:rsidR="00AB5AE1" w:rsidRPr="008F0F64" w:rsidRDefault="004A29A8" w:rsidP="00DD3676">
      <w:pPr>
        <w:rPr>
          <w:b/>
          <w:bCs/>
        </w:rPr>
      </w:pPr>
      <w:r w:rsidRPr="008F0F64">
        <w:rPr>
          <w:b/>
          <w:bCs/>
        </w:rPr>
        <w:t xml:space="preserve">Email us at </w:t>
      </w:r>
      <w:hyperlink r:id="rId37" w:history="1">
        <w:r w:rsidRPr="008F0F64">
          <w:rPr>
            <w:rStyle w:val="Hyperlink"/>
            <w:b/>
            <w:bCs/>
          </w:rPr>
          <w:t>info@casewareafrica.co.za</w:t>
        </w:r>
      </w:hyperlink>
      <w:r w:rsidRPr="008F0F64">
        <w:rPr>
          <w:b/>
          <w:bCs/>
        </w:rPr>
        <w:t xml:space="preserve"> regarding:</w:t>
      </w:r>
    </w:p>
    <w:p w14:paraId="19F9B2F5" w14:textId="63FF61F0" w:rsidR="004A29A8" w:rsidRPr="008F0F64" w:rsidRDefault="004A29A8" w:rsidP="00DD3676">
      <w:r w:rsidRPr="008F0F64">
        <w:t>Feedback</w:t>
      </w:r>
    </w:p>
    <w:p w14:paraId="575D2D1F" w14:textId="6BFF4117" w:rsidR="004A29A8" w:rsidRPr="008F0F64" w:rsidRDefault="004A29A8" w:rsidP="00DD3676">
      <w:r w:rsidRPr="008F0F64">
        <w:t>Ideas on service or products</w:t>
      </w:r>
    </w:p>
    <w:p w14:paraId="3A71133B" w14:textId="5B2F4FC6" w:rsidR="004A29A8" w:rsidRPr="008F0F64" w:rsidRDefault="004A29A8" w:rsidP="00DD3676">
      <w:r w:rsidRPr="008F0F64">
        <w:t>Product information</w:t>
      </w:r>
    </w:p>
    <w:p w14:paraId="41143819" w14:textId="27D6FC49" w:rsidR="004A29A8" w:rsidRPr="008F0F64" w:rsidRDefault="004A29A8" w:rsidP="00DD3676">
      <w:r w:rsidRPr="008F0F64">
        <w:t>Account or license information</w:t>
      </w:r>
    </w:p>
    <w:p w14:paraId="7D99578E" w14:textId="540019D1" w:rsidR="004A29A8" w:rsidRPr="008F0F64" w:rsidRDefault="004A29A8" w:rsidP="00DD3676">
      <w:r w:rsidRPr="008F0F64">
        <w:t>Any other queries</w:t>
      </w:r>
    </w:p>
    <w:p w14:paraId="22EB47E3" w14:textId="77777777" w:rsidR="00B93024" w:rsidRPr="008F0F64" w:rsidRDefault="00B93024" w:rsidP="00DD3676"/>
    <w:p w14:paraId="0BF9E127" w14:textId="0C3F3CBC" w:rsidR="004A29A8" w:rsidRPr="008F0F64" w:rsidRDefault="004A29A8" w:rsidP="00DD3676"/>
    <w:tbl>
      <w:tblPr>
        <w:tblStyle w:val="CWA20222"/>
        <w:tblW w:w="0" w:type="auto"/>
        <w:tblLook w:val="0420" w:firstRow="1" w:lastRow="0" w:firstColumn="0" w:lastColumn="0" w:noHBand="0" w:noVBand="1"/>
      </w:tblPr>
      <w:tblGrid>
        <w:gridCol w:w="993"/>
        <w:gridCol w:w="8023"/>
      </w:tblGrid>
      <w:tr w:rsidR="00036007" w:rsidRPr="008F0F64" w14:paraId="10A9CDA4" w14:textId="77777777">
        <w:trPr>
          <w:cnfStyle w:val="100000000000" w:firstRow="1" w:lastRow="0" w:firstColumn="0" w:lastColumn="0" w:oddVBand="0" w:evenVBand="0" w:oddHBand="0" w:evenHBand="0" w:firstRowFirstColumn="0" w:firstRowLastColumn="0" w:lastRowFirstColumn="0" w:lastRowLastColumn="0"/>
        </w:trPr>
        <w:tc>
          <w:tcPr>
            <w:tcW w:w="9016" w:type="dxa"/>
            <w:gridSpan w:val="2"/>
          </w:tcPr>
          <w:p w14:paraId="23A1C907" w14:textId="7A6ECD65" w:rsidR="00036007" w:rsidRPr="008F0F64" w:rsidRDefault="00036007" w:rsidP="00DD3676">
            <w:r w:rsidRPr="008F0F64">
              <w:t>Follow us</w:t>
            </w:r>
          </w:p>
        </w:tc>
      </w:tr>
      <w:tr w:rsidR="00A57774" w:rsidRPr="008F0F64" w14:paraId="2305DC14" w14:textId="77777777" w:rsidTr="00036007">
        <w:tc>
          <w:tcPr>
            <w:tcW w:w="993" w:type="dxa"/>
          </w:tcPr>
          <w:p w14:paraId="600D1266" w14:textId="07663A57" w:rsidR="00A57774" w:rsidRPr="008F0F64" w:rsidRDefault="00036007" w:rsidP="00DD3676">
            <w:r w:rsidRPr="008F0F64">
              <w:rPr>
                <w:noProof/>
                <w:lang w:val="en-US"/>
              </w:rPr>
              <w:drawing>
                <wp:inline distT="0" distB="0" distL="0" distR="0" wp14:anchorId="77D8C8B6" wp14:editId="5298D54B">
                  <wp:extent cx="254000" cy="254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8"/>
                          <a:stretch>
                            <a:fillRect/>
                          </a:stretch>
                        </pic:blipFill>
                        <pic:spPr>
                          <a:xfrm>
                            <a:off x="0" y="0"/>
                            <a:ext cx="254000" cy="254000"/>
                          </a:xfrm>
                          <a:prstGeom prst="rect">
                            <a:avLst/>
                          </a:prstGeom>
                        </pic:spPr>
                      </pic:pic>
                    </a:graphicData>
                  </a:graphic>
                </wp:inline>
              </w:drawing>
            </w:r>
          </w:p>
        </w:tc>
        <w:tc>
          <w:tcPr>
            <w:tcW w:w="8023" w:type="dxa"/>
          </w:tcPr>
          <w:p w14:paraId="7087C10C" w14:textId="49296780" w:rsidR="00A57774" w:rsidRPr="008F0F64" w:rsidRDefault="00F01103" w:rsidP="00DD3676">
            <w:hyperlink r:id="rId39" w:history="1">
              <w:r w:rsidRPr="008F0F64">
                <w:rPr>
                  <w:rStyle w:val="Hyperlink"/>
                </w:rPr>
                <w:t>Caseware Africa – South Africa</w:t>
              </w:r>
            </w:hyperlink>
          </w:p>
        </w:tc>
      </w:tr>
      <w:tr w:rsidR="00C84DBD" w:rsidRPr="008F0F64" w14:paraId="3BC05BCD" w14:textId="77777777" w:rsidTr="00036007">
        <w:tc>
          <w:tcPr>
            <w:tcW w:w="993" w:type="dxa"/>
          </w:tcPr>
          <w:p w14:paraId="1CAD299A" w14:textId="5A7D7542" w:rsidR="00C84DBD" w:rsidRPr="008F0F64" w:rsidRDefault="002A7977" w:rsidP="00DD3676">
            <w:pPr>
              <w:rPr>
                <w:noProof/>
                <w:lang w:val="en-US"/>
              </w:rPr>
            </w:pPr>
            <w:r w:rsidRPr="008F0F64">
              <w:rPr>
                <w:noProof/>
                <w:lang w:val="en-US"/>
              </w:rPr>
              <w:drawing>
                <wp:inline distT="0" distB="0" distL="0" distR="0" wp14:anchorId="1A085419" wp14:editId="4C8F04DE">
                  <wp:extent cx="254000" cy="254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40"/>
                          <a:stretch>
                            <a:fillRect/>
                          </a:stretch>
                        </pic:blipFill>
                        <pic:spPr>
                          <a:xfrm>
                            <a:off x="0" y="0"/>
                            <a:ext cx="254000" cy="254000"/>
                          </a:xfrm>
                          <a:prstGeom prst="rect">
                            <a:avLst/>
                          </a:prstGeom>
                        </pic:spPr>
                      </pic:pic>
                    </a:graphicData>
                  </a:graphic>
                </wp:inline>
              </w:drawing>
            </w:r>
          </w:p>
        </w:tc>
        <w:tc>
          <w:tcPr>
            <w:tcW w:w="8023" w:type="dxa"/>
          </w:tcPr>
          <w:p w14:paraId="3A21BF9A" w14:textId="7F9D4E1D" w:rsidR="00C84DBD" w:rsidRPr="008F0F64" w:rsidRDefault="00F01103" w:rsidP="00DD3676">
            <w:hyperlink r:id="rId41" w:history="1">
              <w:r w:rsidRPr="008F0F64">
                <w:rPr>
                  <w:rStyle w:val="Hyperlink"/>
                </w:rPr>
                <w:t>Caseware Africa – South Africa</w:t>
              </w:r>
            </w:hyperlink>
          </w:p>
        </w:tc>
      </w:tr>
      <w:tr w:rsidR="00797EAC" w:rsidRPr="008F0F64" w14:paraId="4FFA0581" w14:textId="77777777" w:rsidTr="00036007">
        <w:tc>
          <w:tcPr>
            <w:tcW w:w="993" w:type="dxa"/>
          </w:tcPr>
          <w:p w14:paraId="4F220A7A" w14:textId="69EE73A1" w:rsidR="00797EAC" w:rsidRPr="008F0F64" w:rsidRDefault="003A4CE6" w:rsidP="00DD3676">
            <w:pPr>
              <w:rPr>
                <w:noProof/>
                <w:lang w:val="en-US"/>
              </w:rPr>
            </w:pPr>
            <w:r w:rsidRPr="008F0F64">
              <w:rPr>
                <w:noProof/>
                <w:lang w:val="en-US"/>
              </w:rPr>
              <w:drawing>
                <wp:inline distT="0" distB="0" distL="0" distR="0" wp14:anchorId="7BD6E477" wp14:editId="7E07A888">
                  <wp:extent cx="254000" cy="254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42"/>
                          <a:stretch>
                            <a:fillRect/>
                          </a:stretch>
                        </pic:blipFill>
                        <pic:spPr>
                          <a:xfrm>
                            <a:off x="0" y="0"/>
                            <a:ext cx="254000" cy="254000"/>
                          </a:xfrm>
                          <a:prstGeom prst="rect">
                            <a:avLst/>
                          </a:prstGeom>
                        </pic:spPr>
                      </pic:pic>
                    </a:graphicData>
                  </a:graphic>
                </wp:inline>
              </w:drawing>
            </w:r>
          </w:p>
        </w:tc>
        <w:tc>
          <w:tcPr>
            <w:tcW w:w="8023" w:type="dxa"/>
          </w:tcPr>
          <w:p w14:paraId="67F8D46B" w14:textId="05E84F84" w:rsidR="00797EAC" w:rsidRPr="008F0F64" w:rsidRDefault="00F01103" w:rsidP="00DD3676">
            <w:hyperlink r:id="rId43" w:history="1">
              <w:r w:rsidRPr="008F0F64">
                <w:rPr>
                  <w:rStyle w:val="Hyperlink"/>
                </w:rPr>
                <w:t>Caseware Africa – South Africa</w:t>
              </w:r>
            </w:hyperlink>
          </w:p>
        </w:tc>
      </w:tr>
      <w:tr w:rsidR="00C10CE6" w:rsidRPr="008F0F64" w14:paraId="4715666C" w14:textId="77777777" w:rsidTr="00036007">
        <w:tc>
          <w:tcPr>
            <w:tcW w:w="993" w:type="dxa"/>
          </w:tcPr>
          <w:p w14:paraId="705DB9B1" w14:textId="36529DFE" w:rsidR="00C10CE6" w:rsidRPr="008F0F64" w:rsidRDefault="00B644B1" w:rsidP="00DD3676">
            <w:pPr>
              <w:rPr>
                <w:noProof/>
                <w:lang w:val="en-US"/>
              </w:rPr>
            </w:pPr>
            <w:r w:rsidRPr="008F0F64">
              <w:rPr>
                <w:noProof/>
                <w:lang w:val="en-US"/>
              </w:rPr>
              <w:drawing>
                <wp:inline distT="0" distB="0" distL="0" distR="0" wp14:anchorId="1A83DD29" wp14:editId="4FC83719">
                  <wp:extent cx="254000" cy="254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44"/>
                          <a:stretch>
                            <a:fillRect/>
                          </a:stretch>
                        </pic:blipFill>
                        <pic:spPr>
                          <a:xfrm>
                            <a:off x="0" y="0"/>
                            <a:ext cx="254000" cy="254000"/>
                          </a:xfrm>
                          <a:prstGeom prst="rect">
                            <a:avLst/>
                          </a:prstGeom>
                        </pic:spPr>
                      </pic:pic>
                    </a:graphicData>
                  </a:graphic>
                </wp:inline>
              </w:drawing>
            </w:r>
          </w:p>
        </w:tc>
        <w:tc>
          <w:tcPr>
            <w:tcW w:w="8023" w:type="dxa"/>
          </w:tcPr>
          <w:p w14:paraId="56A9B1C3" w14:textId="738D683D" w:rsidR="00C10CE6" w:rsidRPr="008F0F64" w:rsidRDefault="00F01103" w:rsidP="00DD3676">
            <w:hyperlink r:id="rId45" w:history="1">
              <w:r w:rsidRPr="008F0F64">
                <w:rPr>
                  <w:rStyle w:val="Hyperlink"/>
                </w:rPr>
                <w:t>Caseware Africa – South Africa</w:t>
              </w:r>
            </w:hyperlink>
          </w:p>
        </w:tc>
      </w:tr>
    </w:tbl>
    <w:p w14:paraId="7109A82C" w14:textId="77777777" w:rsidR="004A29A8" w:rsidRPr="008F0F64" w:rsidRDefault="004A29A8" w:rsidP="00DD3676"/>
    <w:sectPr w:rsidR="004A29A8" w:rsidRPr="008F0F64" w:rsidSect="00E81E04">
      <w:pgSz w:w="11906" w:h="16838"/>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33966" w14:textId="77777777" w:rsidR="001B7263" w:rsidRDefault="001B7263" w:rsidP="006D5E0B">
      <w:r>
        <w:separator/>
      </w:r>
    </w:p>
  </w:endnote>
  <w:endnote w:type="continuationSeparator" w:id="0">
    <w:p w14:paraId="2A392A18" w14:textId="77777777" w:rsidR="001B7263" w:rsidRDefault="001B7263" w:rsidP="006D5E0B">
      <w:r>
        <w:continuationSeparator/>
      </w:r>
    </w:p>
  </w:endnote>
  <w:endnote w:type="continuationNotice" w:id="1">
    <w:p w14:paraId="105935BB" w14:textId="77777777" w:rsidR="001B7263" w:rsidRDefault="001B726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witzer">
    <w:altName w:val="Cambria"/>
    <w:panose1 w:val="00000000000000000000"/>
    <w:charset w:val="00"/>
    <w:family w:val="modern"/>
    <w:notTrueType/>
    <w:pitch w:val="variable"/>
    <w:sig w:usb0="80000007" w:usb1="10000000" w:usb2="00000000" w:usb3="00000000" w:csb0="00000093" w:csb1="00000000"/>
  </w:font>
  <w:font w:name="Pastiche Grotesque">
    <w:altName w:val="Cambria"/>
    <w:panose1 w:val="020B0504010101010104"/>
    <w:charset w:val="00"/>
    <w:family w:val="swiss"/>
    <w:notTrueType/>
    <w:pitch w:val="variable"/>
    <w:sig w:usb0="A000007F" w:usb1="4000006B" w:usb2="00000008"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677BF" w14:textId="77777777" w:rsidR="001B7263" w:rsidRDefault="001B7263" w:rsidP="006D5E0B">
      <w:r>
        <w:separator/>
      </w:r>
    </w:p>
  </w:footnote>
  <w:footnote w:type="continuationSeparator" w:id="0">
    <w:p w14:paraId="523FEFF1" w14:textId="77777777" w:rsidR="001B7263" w:rsidRDefault="001B7263" w:rsidP="006D5E0B">
      <w:r>
        <w:continuationSeparator/>
      </w:r>
    </w:p>
  </w:footnote>
  <w:footnote w:type="continuationNotice" w:id="1">
    <w:p w14:paraId="57FEBDF7" w14:textId="77777777" w:rsidR="001B7263" w:rsidRDefault="001B726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52A90" w14:textId="38F01A3F" w:rsidR="00217E7A" w:rsidRDefault="005766F0">
    <w:pPr>
      <w:pStyle w:val="Header"/>
    </w:pPr>
    <w:r>
      <w:rPr>
        <w:noProof/>
      </w:rPr>
      <w:drawing>
        <wp:anchor distT="0" distB="0" distL="114300" distR="114300" simplePos="0" relativeHeight="251658241" behindDoc="0" locked="0" layoutInCell="1" allowOverlap="1" wp14:anchorId="6E2BB60E" wp14:editId="1C31F4EE">
          <wp:simplePos x="0" y="0"/>
          <wp:positionH relativeFrom="column">
            <wp:posOffset>1341623</wp:posOffset>
          </wp:positionH>
          <wp:positionV relativeFrom="page">
            <wp:posOffset>439947</wp:posOffset>
          </wp:positionV>
          <wp:extent cx="3308350" cy="957580"/>
          <wp:effectExtent l="0" t="0" r="0" b="0"/>
          <wp:wrapNone/>
          <wp:docPr id="1636037825" name="Picture 1636037825" descr="A picture containing text, sign,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sign, clipart&#10;&#10;Description automatically generated"/>
                  <pic:cNvPicPr/>
                </pic:nvPicPr>
                <pic:blipFill>
                  <a:blip r:embed="rId1"/>
                  <a:stretch>
                    <a:fillRect/>
                  </a:stretch>
                </pic:blipFill>
                <pic:spPr>
                  <a:xfrm>
                    <a:off x="0" y="0"/>
                    <a:ext cx="3308350" cy="957580"/>
                  </a:xfrm>
                  <a:prstGeom prst="rect">
                    <a:avLst/>
                  </a:prstGeom>
                </pic:spPr>
              </pic:pic>
            </a:graphicData>
          </a:graphic>
          <wp14:sizeRelH relativeFrom="page">
            <wp14:pctWidth>0</wp14:pctWidth>
          </wp14:sizeRelH>
          <wp14:sizeRelV relativeFrom="page">
            <wp14:pctHeight>0</wp14:pctHeight>
          </wp14:sizeRelV>
        </wp:anchor>
      </w:drawing>
    </w:r>
    <w:r w:rsidR="0056690E" w:rsidRPr="009C0336">
      <w:rPr>
        <w:noProof/>
      </w:rPr>
      <w:drawing>
        <wp:anchor distT="0" distB="0" distL="114300" distR="114300" simplePos="0" relativeHeight="251658240" behindDoc="1" locked="0" layoutInCell="1" allowOverlap="1" wp14:anchorId="7741765A" wp14:editId="67412AAA">
          <wp:simplePos x="0" y="0"/>
          <wp:positionH relativeFrom="page">
            <wp:align>left</wp:align>
          </wp:positionH>
          <wp:positionV relativeFrom="page">
            <wp:align>top</wp:align>
          </wp:positionV>
          <wp:extent cx="7599600" cy="10738800"/>
          <wp:effectExtent l="0" t="0" r="1905" b="0"/>
          <wp:wrapNone/>
          <wp:docPr id="650760855" name="Picture 650760855"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picture containing chart&#10;&#10;Description automatically generated"/>
                  <pic:cNvPicPr/>
                </pic:nvPicPr>
                <pic:blipFill>
                  <a:blip r:embed="rId2"/>
                  <a:stretch>
                    <a:fillRect/>
                  </a:stretch>
                </pic:blipFill>
                <pic:spPr>
                  <a:xfrm>
                    <a:off x="0" y="0"/>
                    <a:ext cx="7599600" cy="10738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74BC1" w14:textId="77777777" w:rsidR="005C2A59" w:rsidRDefault="005C2A59">
    <w:pPr>
      <w:pStyle w:val="Header"/>
    </w:pPr>
    <w:r>
      <w:rPr>
        <w:noProof/>
      </w:rPr>
      <mc:AlternateContent>
        <mc:Choice Requires="wps">
          <w:drawing>
            <wp:anchor distT="0" distB="0" distL="114300" distR="114300" simplePos="0" relativeHeight="251658242" behindDoc="0" locked="0" layoutInCell="1" allowOverlap="1" wp14:anchorId="5201F42B" wp14:editId="3000F348">
              <wp:simplePos x="0" y="0"/>
              <wp:positionH relativeFrom="page">
                <wp:align>left</wp:align>
              </wp:positionH>
              <wp:positionV relativeFrom="page">
                <wp:align>top</wp:align>
              </wp:positionV>
              <wp:extent cx="7534800" cy="10692000"/>
              <wp:effectExtent l="0" t="0" r="9525" b="0"/>
              <wp:wrapNone/>
              <wp:docPr id="26" name="Rectangle 26"/>
              <wp:cNvGraphicFramePr/>
              <a:graphic xmlns:a="http://schemas.openxmlformats.org/drawingml/2006/main">
                <a:graphicData uri="http://schemas.microsoft.com/office/word/2010/wordprocessingShape">
                  <wps:wsp>
                    <wps:cNvSpPr/>
                    <wps:spPr>
                      <a:xfrm>
                        <a:off x="0" y="0"/>
                        <a:ext cx="7534800" cy="10692000"/>
                      </a:xfrm>
                      <a:prstGeom prst="rect">
                        <a:avLst/>
                      </a:prstGeom>
                      <a:solidFill>
                        <a:srgbClr val="E8ECF7"/>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rto="http://schemas.microsoft.com/office/word/2006/arto">
          <w:pict>
            <v:rect id="Rectangle 26" style="position:absolute;margin-left:0;margin-top:0;width:593.3pt;height:841.9pt;z-index:251658242;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middle" o:spid="_x0000_s1026" fillcolor="#e8ecf7" stroked="f" strokeweight=".5pt" w14:anchorId="0B73A23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">
              <w10:wrap anchorx="page" anchory="page"/>
            </v:rect>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sTczNBesJPY2Ri" int2:id="6bmYAHBu">
      <int2:state int2:value="Rejected" int2:type="AugLoop_Text_Critique"/>
    </int2:textHash>
    <int2:textHash int2:hashCode="tnYlN5nye+aaRa" int2:id="DX1jsU9y">
      <int2:state int2:value="Rejected" int2:type="AugLoop_Text_Critique"/>
    </int2:textHash>
    <int2:textHash int2:hashCode="liWLzX/NRhjwfH" int2:id="HIsHQLLs">
      <int2:state int2:value="Rejected" int2:type="AugLoop_Text_Critique"/>
    </int2:textHash>
    <int2:textHash int2:hashCode="kqgQPjTDtdipnT" int2:id="SLTRNlZK">
      <int2:state int2:value="Rejected" int2:type="AugLoop_Text_Critique"/>
    </int2:textHash>
    <int2:textHash int2:hashCode="Rrmsfxj8GGxi2w" int2:id="Uul3ZQuN">
      <int2:state int2:value="Rejected" int2:type="AugLoop_Text_Critique"/>
    </int2:textHash>
    <int2:textHash int2:hashCode="ho0IzQ6swvQIjz" int2:id="dzW3DHkb">
      <int2:state int2:value="Rejected" int2:type="AugLoop_Text_Critique"/>
    </int2:textHash>
    <int2:textHash int2:hashCode="QGojBkMVXVECGX" int2:id="js62UGnx">
      <int2:state int2:value="Rejected" int2:type="AugLoop_Text_Critique"/>
    </int2:textHash>
    <int2:textHash int2:hashCode="4bRhPpUGYj1AK5" int2:id="llYRoVNg">
      <int2:state int2:value="Rejected" int2:type="AugLoop_Text_Critique"/>
    </int2:textHash>
    <int2:textHash int2:hashCode="YK30I7t0Pq89uC" int2:id="mliwmaSm">
      <int2:state int2:value="Rejected" int2:type="AugLoop_Text_Critique"/>
    </int2:textHash>
    <int2:textHash int2:hashCode="XUWgCbA4O1swZL" int2:id="pSV8wHge">
      <int2:state int2:value="Rejected" int2:type="AugLoop_Text_Critique"/>
    </int2:textHash>
    <int2:textHash int2:hashCode="Qi+10jJ9XE4UzP" int2:id="vgOJ9ubU">
      <int2:state int2:value="Rejected" int2:type="AugLoop_Text_Critique"/>
    </int2:textHash>
    <int2:bookmark int2:bookmarkName="_Int_ozoT6HnL" int2:invalidationBookmarkName="" int2:hashCode="XvfEYM3amcR1CN" int2:id="0CqroOT1">
      <int2:state int2:value="Rejected" int2:type="AugLoop_Text_Critique"/>
    </int2:bookmark>
    <int2:bookmark int2:bookmarkName="_Int_wPEJ2TxF" int2:invalidationBookmarkName="" int2:hashCode="vKoJyJgKi4XWAK" int2:id="GHXl9Gqa">
      <int2:state int2:value="Rejected" int2:type="AugLoop_Text_Critique"/>
    </int2:bookmark>
    <int2:bookmark int2:bookmarkName="_Int_oBDYEWjg" int2:invalidationBookmarkName="" int2:hashCode="vKoJyJgKi4XWAK" int2:id="HoBeAysr">
      <int2:state int2:value="Rejected" int2:type="AugLoop_Text_Critique"/>
    </int2:bookmark>
    <int2:bookmark int2:bookmarkName="_Int_qPreHAqS" int2:invalidationBookmarkName="" int2:hashCode="FnjDtKXAITuLyE" int2:id="IiGaOtI4">
      <int2:state int2:value="Rejected" int2:type="AugLoop_Text_Critique"/>
    </int2:bookmark>
    <int2:bookmark int2:bookmarkName="_Int_DAlHQUOu" int2:invalidationBookmarkName="" int2:hashCode="XvfEYM3amcR1CN" int2:id="OGtY7MU9">
      <int2:state int2:value="Rejected" int2:type="AugLoop_Text_Critique"/>
    </int2:bookmark>
    <int2:bookmark int2:bookmarkName="_Int_HJLpblEg" int2:invalidationBookmarkName="" int2:hashCode="FnjDtKXAITuLyE" int2:id="Q4nhVZk8">
      <int2:state int2:value="Rejected" int2:type="AugLoop_Text_Critique"/>
    </int2:bookmark>
    <int2:bookmark int2:bookmarkName="_Int_EMIhcJfI" int2:invalidationBookmarkName="" int2:hashCode="FnjDtKXAITuLyE" int2:id="z9VzeQBP">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13AED"/>
    <w:multiLevelType w:val="multilevel"/>
    <w:tmpl w:val="9B884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F9032A"/>
    <w:multiLevelType w:val="multilevel"/>
    <w:tmpl w:val="1598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9866A20"/>
    <w:multiLevelType w:val="multilevel"/>
    <w:tmpl w:val="3ADC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ED477D"/>
    <w:multiLevelType w:val="multilevel"/>
    <w:tmpl w:val="7DB6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FCB3D65"/>
    <w:multiLevelType w:val="hybridMultilevel"/>
    <w:tmpl w:val="F5C66FE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32A35D14"/>
    <w:multiLevelType w:val="multilevel"/>
    <w:tmpl w:val="1DE4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4A670A2"/>
    <w:multiLevelType w:val="multilevel"/>
    <w:tmpl w:val="A486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C095DDF"/>
    <w:multiLevelType w:val="multilevel"/>
    <w:tmpl w:val="0B38B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C7E7184"/>
    <w:multiLevelType w:val="multilevel"/>
    <w:tmpl w:val="44A6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CB47870"/>
    <w:multiLevelType w:val="multilevel"/>
    <w:tmpl w:val="6BD0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1481B25"/>
    <w:multiLevelType w:val="multilevel"/>
    <w:tmpl w:val="C7B62988"/>
    <w:lvl w:ilvl="0">
      <w:start w:val="1"/>
      <w:numFmt w:val="decimal"/>
      <w:pStyle w:val="Heading1"/>
      <w:lvlText w:val="%1."/>
      <w:lvlJc w:val="left"/>
      <w:pPr>
        <w:ind w:left="360" w:hanging="360"/>
      </w:pPr>
    </w:lvl>
    <w:lvl w:ilvl="1">
      <w:start w:val="1"/>
      <w:numFmt w:val="decimal"/>
      <w:pStyle w:val="Heading2"/>
      <w:lvlText w:val="%1.%2"/>
      <w:lvlJc w:val="left"/>
      <w:pPr>
        <w:ind w:left="567" w:hanging="567"/>
      </w:pPr>
    </w:lvl>
    <w:lvl w:ilvl="2">
      <w:start w:val="1"/>
      <w:numFmt w:val="decimal"/>
      <w:pStyle w:val="Heading3"/>
      <w:lvlText w:val="%1.%2.%3"/>
      <w:lvlJc w:val="left"/>
      <w:pPr>
        <w:ind w:left="6816" w:hanging="720"/>
      </w:p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1021" w:hanging="1021"/>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1" w15:restartNumberingAfterBreak="0">
    <w:nsid w:val="43154B04"/>
    <w:multiLevelType w:val="multilevel"/>
    <w:tmpl w:val="39D2A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742693F"/>
    <w:multiLevelType w:val="multilevel"/>
    <w:tmpl w:val="C574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90F183C"/>
    <w:multiLevelType w:val="multilevel"/>
    <w:tmpl w:val="D9D08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D2306A0"/>
    <w:multiLevelType w:val="multilevel"/>
    <w:tmpl w:val="C450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E4E42DD"/>
    <w:multiLevelType w:val="multilevel"/>
    <w:tmpl w:val="B35EB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7A77B31"/>
    <w:multiLevelType w:val="multilevel"/>
    <w:tmpl w:val="D1A6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C462189"/>
    <w:multiLevelType w:val="multilevel"/>
    <w:tmpl w:val="826E1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F1614AB"/>
    <w:multiLevelType w:val="multilevel"/>
    <w:tmpl w:val="3F36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1DE4E60"/>
    <w:multiLevelType w:val="multilevel"/>
    <w:tmpl w:val="DDC8F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9220C43"/>
    <w:multiLevelType w:val="multilevel"/>
    <w:tmpl w:val="36D8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AAF04B3"/>
    <w:multiLevelType w:val="multilevel"/>
    <w:tmpl w:val="E92AA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BE33675"/>
    <w:multiLevelType w:val="multilevel"/>
    <w:tmpl w:val="A96A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E9928D3"/>
    <w:multiLevelType w:val="multilevel"/>
    <w:tmpl w:val="E7F68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FBA73CF"/>
    <w:multiLevelType w:val="hybridMultilevel"/>
    <w:tmpl w:val="53684C7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70746AB1"/>
    <w:multiLevelType w:val="multilevel"/>
    <w:tmpl w:val="915C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1621451"/>
    <w:multiLevelType w:val="multilevel"/>
    <w:tmpl w:val="36BE7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9271711"/>
    <w:multiLevelType w:val="multilevel"/>
    <w:tmpl w:val="5C5C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EE037C3"/>
    <w:multiLevelType w:val="hybridMultilevel"/>
    <w:tmpl w:val="5568CD5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134909740">
    <w:abstractNumId w:val="10"/>
  </w:num>
  <w:num w:numId="2" w16cid:durableId="345055960">
    <w:abstractNumId w:val="24"/>
  </w:num>
  <w:num w:numId="3" w16cid:durableId="540941399">
    <w:abstractNumId w:val="28"/>
  </w:num>
  <w:num w:numId="4" w16cid:durableId="498424798">
    <w:abstractNumId w:val="4"/>
  </w:num>
  <w:num w:numId="5" w16cid:durableId="1784377789">
    <w:abstractNumId w:val="3"/>
  </w:num>
  <w:num w:numId="6" w16cid:durableId="653876286">
    <w:abstractNumId w:val="9"/>
  </w:num>
  <w:num w:numId="7" w16cid:durableId="1044601366">
    <w:abstractNumId w:val="12"/>
  </w:num>
  <w:num w:numId="8" w16cid:durableId="1979995094">
    <w:abstractNumId w:val="1"/>
  </w:num>
  <w:num w:numId="9" w16cid:durableId="1102652622">
    <w:abstractNumId w:val="6"/>
  </w:num>
  <w:num w:numId="10" w16cid:durableId="616375049">
    <w:abstractNumId w:val="19"/>
  </w:num>
  <w:num w:numId="11" w16cid:durableId="454953019">
    <w:abstractNumId w:val="13"/>
  </w:num>
  <w:num w:numId="12" w16cid:durableId="1947231944">
    <w:abstractNumId w:val="7"/>
  </w:num>
  <w:num w:numId="13" w16cid:durableId="946549183">
    <w:abstractNumId w:val="22"/>
  </w:num>
  <w:num w:numId="14" w16cid:durableId="559630924">
    <w:abstractNumId w:val="2"/>
  </w:num>
  <w:num w:numId="15" w16cid:durableId="1599025295">
    <w:abstractNumId w:val="15"/>
  </w:num>
  <w:num w:numId="16" w16cid:durableId="1694261884">
    <w:abstractNumId w:val="25"/>
  </w:num>
  <w:num w:numId="17" w16cid:durableId="1964267784">
    <w:abstractNumId w:val="18"/>
  </w:num>
  <w:num w:numId="18" w16cid:durableId="1277055239">
    <w:abstractNumId w:val="8"/>
  </w:num>
  <w:num w:numId="19" w16cid:durableId="37898442">
    <w:abstractNumId w:val="16"/>
  </w:num>
  <w:num w:numId="20" w16cid:durableId="925187988">
    <w:abstractNumId w:val="20"/>
  </w:num>
  <w:num w:numId="21" w16cid:durableId="578903313">
    <w:abstractNumId w:val="0"/>
  </w:num>
  <w:num w:numId="22" w16cid:durableId="1388916389">
    <w:abstractNumId w:val="27"/>
  </w:num>
  <w:num w:numId="23" w16cid:durableId="1808474400">
    <w:abstractNumId w:val="17"/>
  </w:num>
  <w:num w:numId="24" w16cid:durableId="1634096239">
    <w:abstractNumId w:val="23"/>
  </w:num>
  <w:num w:numId="25" w16cid:durableId="213203464">
    <w:abstractNumId w:val="5"/>
  </w:num>
  <w:num w:numId="26" w16cid:durableId="1902934932">
    <w:abstractNumId w:val="14"/>
  </w:num>
  <w:num w:numId="27" w16cid:durableId="259459563">
    <w:abstractNumId w:val="26"/>
  </w:num>
  <w:num w:numId="28" w16cid:durableId="1243024656">
    <w:abstractNumId w:val="21"/>
  </w:num>
  <w:num w:numId="29" w16cid:durableId="1373114147">
    <w:abstractNumId w:val="1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651"/>
    <w:rsid w:val="00000222"/>
    <w:rsid w:val="00000294"/>
    <w:rsid w:val="000002D5"/>
    <w:rsid w:val="0000055E"/>
    <w:rsid w:val="00000812"/>
    <w:rsid w:val="00000D58"/>
    <w:rsid w:val="00000F9E"/>
    <w:rsid w:val="0000177D"/>
    <w:rsid w:val="00001ADA"/>
    <w:rsid w:val="00001EB8"/>
    <w:rsid w:val="00001F73"/>
    <w:rsid w:val="00001FBD"/>
    <w:rsid w:val="00002C7D"/>
    <w:rsid w:val="00003703"/>
    <w:rsid w:val="000039F8"/>
    <w:rsid w:val="00004283"/>
    <w:rsid w:val="000047C8"/>
    <w:rsid w:val="000047FB"/>
    <w:rsid w:val="0000484F"/>
    <w:rsid w:val="00004F7E"/>
    <w:rsid w:val="00005A22"/>
    <w:rsid w:val="000060B0"/>
    <w:rsid w:val="0000618B"/>
    <w:rsid w:val="000063A8"/>
    <w:rsid w:val="000065E1"/>
    <w:rsid w:val="00006666"/>
    <w:rsid w:val="00006987"/>
    <w:rsid w:val="0000774D"/>
    <w:rsid w:val="0000786D"/>
    <w:rsid w:val="00007FB0"/>
    <w:rsid w:val="00009954"/>
    <w:rsid w:val="0001038D"/>
    <w:rsid w:val="0001049B"/>
    <w:rsid w:val="00010626"/>
    <w:rsid w:val="0001074B"/>
    <w:rsid w:val="000110AA"/>
    <w:rsid w:val="00011680"/>
    <w:rsid w:val="000118C7"/>
    <w:rsid w:val="0001193F"/>
    <w:rsid w:val="00011D6A"/>
    <w:rsid w:val="0001281E"/>
    <w:rsid w:val="000128F4"/>
    <w:rsid w:val="00012958"/>
    <w:rsid w:val="0001304C"/>
    <w:rsid w:val="000132F6"/>
    <w:rsid w:val="000133B9"/>
    <w:rsid w:val="00013591"/>
    <w:rsid w:val="000136BD"/>
    <w:rsid w:val="00013DF9"/>
    <w:rsid w:val="00013EFB"/>
    <w:rsid w:val="00014178"/>
    <w:rsid w:val="000143F1"/>
    <w:rsid w:val="00014A7C"/>
    <w:rsid w:val="00014B1C"/>
    <w:rsid w:val="00015311"/>
    <w:rsid w:val="00015E09"/>
    <w:rsid w:val="00016674"/>
    <w:rsid w:val="000167E5"/>
    <w:rsid w:val="00016980"/>
    <w:rsid w:val="000169D4"/>
    <w:rsid w:val="00016BD5"/>
    <w:rsid w:val="0001724F"/>
    <w:rsid w:val="0001730B"/>
    <w:rsid w:val="00017A38"/>
    <w:rsid w:val="00017C2A"/>
    <w:rsid w:val="00017DCE"/>
    <w:rsid w:val="00017F5C"/>
    <w:rsid w:val="00020035"/>
    <w:rsid w:val="000201C9"/>
    <w:rsid w:val="000209E2"/>
    <w:rsid w:val="00020BEF"/>
    <w:rsid w:val="00020FCB"/>
    <w:rsid w:val="000217F5"/>
    <w:rsid w:val="00021808"/>
    <w:rsid w:val="0002243F"/>
    <w:rsid w:val="00022B24"/>
    <w:rsid w:val="00022BBA"/>
    <w:rsid w:val="000236A4"/>
    <w:rsid w:val="00023AB2"/>
    <w:rsid w:val="00024054"/>
    <w:rsid w:val="00024119"/>
    <w:rsid w:val="0002438D"/>
    <w:rsid w:val="0002462A"/>
    <w:rsid w:val="00024658"/>
    <w:rsid w:val="00024C1F"/>
    <w:rsid w:val="00024C62"/>
    <w:rsid w:val="00025E30"/>
    <w:rsid w:val="00025FEC"/>
    <w:rsid w:val="00027151"/>
    <w:rsid w:val="0002786E"/>
    <w:rsid w:val="00030C7B"/>
    <w:rsid w:val="00030F92"/>
    <w:rsid w:val="000313F8"/>
    <w:rsid w:val="00031864"/>
    <w:rsid w:val="00031963"/>
    <w:rsid w:val="00031B16"/>
    <w:rsid w:val="00031C84"/>
    <w:rsid w:val="0003208B"/>
    <w:rsid w:val="000328C3"/>
    <w:rsid w:val="00032D5E"/>
    <w:rsid w:val="00032DA5"/>
    <w:rsid w:val="00032E46"/>
    <w:rsid w:val="0003403C"/>
    <w:rsid w:val="00034081"/>
    <w:rsid w:val="00034368"/>
    <w:rsid w:val="00034475"/>
    <w:rsid w:val="00034569"/>
    <w:rsid w:val="00034A0A"/>
    <w:rsid w:val="00034DB8"/>
    <w:rsid w:val="000351FE"/>
    <w:rsid w:val="000353F9"/>
    <w:rsid w:val="00035493"/>
    <w:rsid w:val="0003559E"/>
    <w:rsid w:val="00036007"/>
    <w:rsid w:val="000369AF"/>
    <w:rsid w:val="00036A4D"/>
    <w:rsid w:val="00036CAE"/>
    <w:rsid w:val="00036E75"/>
    <w:rsid w:val="00037692"/>
    <w:rsid w:val="000378DB"/>
    <w:rsid w:val="00037B62"/>
    <w:rsid w:val="00040336"/>
    <w:rsid w:val="000406D3"/>
    <w:rsid w:val="00040991"/>
    <w:rsid w:val="00041361"/>
    <w:rsid w:val="00041AD0"/>
    <w:rsid w:val="0004205E"/>
    <w:rsid w:val="0004205F"/>
    <w:rsid w:val="00042421"/>
    <w:rsid w:val="0004274F"/>
    <w:rsid w:val="000427EF"/>
    <w:rsid w:val="000428B7"/>
    <w:rsid w:val="000434E9"/>
    <w:rsid w:val="00043C9B"/>
    <w:rsid w:val="00043DA1"/>
    <w:rsid w:val="00043E38"/>
    <w:rsid w:val="00044399"/>
    <w:rsid w:val="00044D1F"/>
    <w:rsid w:val="00044F75"/>
    <w:rsid w:val="00045173"/>
    <w:rsid w:val="0004518D"/>
    <w:rsid w:val="000451C4"/>
    <w:rsid w:val="00046100"/>
    <w:rsid w:val="0004633B"/>
    <w:rsid w:val="000465DB"/>
    <w:rsid w:val="000468E3"/>
    <w:rsid w:val="00046A7E"/>
    <w:rsid w:val="000471B3"/>
    <w:rsid w:val="000475D6"/>
    <w:rsid w:val="000479FC"/>
    <w:rsid w:val="00050446"/>
    <w:rsid w:val="0005046C"/>
    <w:rsid w:val="000509EE"/>
    <w:rsid w:val="0005146A"/>
    <w:rsid w:val="00051B0D"/>
    <w:rsid w:val="00051C56"/>
    <w:rsid w:val="00051CAC"/>
    <w:rsid w:val="00051F0A"/>
    <w:rsid w:val="00051FE9"/>
    <w:rsid w:val="00052096"/>
    <w:rsid w:val="00052D71"/>
    <w:rsid w:val="00053433"/>
    <w:rsid w:val="00053567"/>
    <w:rsid w:val="000535C7"/>
    <w:rsid w:val="00053695"/>
    <w:rsid w:val="00053787"/>
    <w:rsid w:val="00053B1F"/>
    <w:rsid w:val="00054052"/>
    <w:rsid w:val="00054145"/>
    <w:rsid w:val="000541CF"/>
    <w:rsid w:val="00054A8A"/>
    <w:rsid w:val="00054D6A"/>
    <w:rsid w:val="000554AB"/>
    <w:rsid w:val="00055BD0"/>
    <w:rsid w:val="00055FD1"/>
    <w:rsid w:val="00056079"/>
    <w:rsid w:val="000570A6"/>
    <w:rsid w:val="00057925"/>
    <w:rsid w:val="00057E17"/>
    <w:rsid w:val="000603A8"/>
    <w:rsid w:val="000604E6"/>
    <w:rsid w:val="0006079E"/>
    <w:rsid w:val="00061051"/>
    <w:rsid w:val="00061306"/>
    <w:rsid w:val="000614D6"/>
    <w:rsid w:val="0006210A"/>
    <w:rsid w:val="0006236D"/>
    <w:rsid w:val="00062B12"/>
    <w:rsid w:val="00062C04"/>
    <w:rsid w:val="00062DAA"/>
    <w:rsid w:val="00062DB3"/>
    <w:rsid w:val="00062FEF"/>
    <w:rsid w:val="000630BB"/>
    <w:rsid w:val="0006322B"/>
    <w:rsid w:val="0006370C"/>
    <w:rsid w:val="00063B28"/>
    <w:rsid w:val="00063E12"/>
    <w:rsid w:val="00064228"/>
    <w:rsid w:val="000644B3"/>
    <w:rsid w:val="00064666"/>
    <w:rsid w:val="000647B7"/>
    <w:rsid w:val="000650C5"/>
    <w:rsid w:val="000658A4"/>
    <w:rsid w:val="00065C2A"/>
    <w:rsid w:val="00065C7C"/>
    <w:rsid w:val="000668B4"/>
    <w:rsid w:val="00066D4C"/>
    <w:rsid w:val="000671EE"/>
    <w:rsid w:val="000704B9"/>
    <w:rsid w:val="00070626"/>
    <w:rsid w:val="000708EE"/>
    <w:rsid w:val="00070A4A"/>
    <w:rsid w:val="000711BC"/>
    <w:rsid w:val="00071495"/>
    <w:rsid w:val="000718BA"/>
    <w:rsid w:val="0007210A"/>
    <w:rsid w:val="00072353"/>
    <w:rsid w:val="00072A01"/>
    <w:rsid w:val="00072EA6"/>
    <w:rsid w:val="0007367E"/>
    <w:rsid w:val="000736AF"/>
    <w:rsid w:val="00073706"/>
    <w:rsid w:val="0007377B"/>
    <w:rsid w:val="00073D4A"/>
    <w:rsid w:val="00074434"/>
    <w:rsid w:val="00074901"/>
    <w:rsid w:val="00075DFF"/>
    <w:rsid w:val="000763E3"/>
    <w:rsid w:val="000772AA"/>
    <w:rsid w:val="00077C44"/>
    <w:rsid w:val="00077C96"/>
    <w:rsid w:val="00077D00"/>
    <w:rsid w:val="00077D7C"/>
    <w:rsid w:val="00077EEE"/>
    <w:rsid w:val="00080032"/>
    <w:rsid w:val="00080163"/>
    <w:rsid w:val="00080AE8"/>
    <w:rsid w:val="00080C17"/>
    <w:rsid w:val="0008144F"/>
    <w:rsid w:val="000814FD"/>
    <w:rsid w:val="000815BC"/>
    <w:rsid w:val="0008173A"/>
    <w:rsid w:val="00081BD9"/>
    <w:rsid w:val="00081DD4"/>
    <w:rsid w:val="00081ED4"/>
    <w:rsid w:val="00081F64"/>
    <w:rsid w:val="00082778"/>
    <w:rsid w:val="0008288D"/>
    <w:rsid w:val="00082B46"/>
    <w:rsid w:val="0008343F"/>
    <w:rsid w:val="000834A3"/>
    <w:rsid w:val="00083672"/>
    <w:rsid w:val="000839AD"/>
    <w:rsid w:val="00083CF0"/>
    <w:rsid w:val="0008461C"/>
    <w:rsid w:val="00084BF8"/>
    <w:rsid w:val="0008507F"/>
    <w:rsid w:val="00085315"/>
    <w:rsid w:val="000855DC"/>
    <w:rsid w:val="00085E3A"/>
    <w:rsid w:val="00086847"/>
    <w:rsid w:val="00087416"/>
    <w:rsid w:val="0008773D"/>
    <w:rsid w:val="00087B69"/>
    <w:rsid w:val="00087C0F"/>
    <w:rsid w:val="00090503"/>
    <w:rsid w:val="00090651"/>
    <w:rsid w:val="00090675"/>
    <w:rsid w:val="0009075F"/>
    <w:rsid w:val="000907A7"/>
    <w:rsid w:val="00090881"/>
    <w:rsid w:val="000908EE"/>
    <w:rsid w:val="00090D98"/>
    <w:rsid w:val="000912D9"/>
    <w:rsid w:val="00091556"/>
    <w:rsid w:val="000920BA"/>
    <w:rsid w:val="000929CF"/>
    <w:rsid w:val="00092A9A"/>
    <w:rsid w:val="0009346D"/>
    <w:rsid w:val="00093607"/>
    <w:rsid w:val="0009366F"/>
    <w:rsid w:val="0009376E"/>
    <w:rsid w:val="00093D79"/>
    <w:rsid w:val="00093ECB"/>
    <w:rsid w:val="0009428B"/>
    <w:rsid w:val="00094F06"/>
    <w:rsid w:val="00094FC6"/>
    <w:rsid w:val="00094FFE"/>
    <w:rsid w:val="000952B6"/>
    <w:rsid w:val="0009565A"/>
    <w:rsid w:val="00095ED1"/>
    <w:rsid w:val="00096085"/>
    <w:rsid w:val="00096682"/>
    <w:rsid w:val="00096829"/>
    <w:rsid w:val="00096C0C"/>
    <w:rsid w:val="00096F2D"/>
    <w:rsid w:val="00096FB2"/>
    <w:rsid w:val="0009717E"/>
    <w:rsid w:val="00097279"/>
    <w:rsid w:val="0009750A"/>
    <w:rsid w:val="0009797B"/>
    <w:rsid w:val="00097980"/>
    <w:rsid w:val="000979B6"/>
    <w:rsid w:val="00097B4D"/>
    <w:rsid w:val="000A0872"/>
    <w:rsid w:val="000A0EEC"/>
    <w:rsid w:val="000A1F71"/>
    <w:rsid w:val="000A20F6"/>
    <w:rsid w:val="000A2124"/>
    <w:rsid w:val="000A33DA"/>
    <w:rsid w:val="000A3B98"/>
    <w:rsid w:val="000A4232"/>
    <w:rsid w:val="000A42DB"/>
    <w:rsid w:val="000A439E"/>
    <w:rsid w:val="000A4C6A"/>
    <w:rsid w:val="000A50AE"/>
    <w:rsid w:val="000A50AF"/>
    <w:rsid w:val="000A56CA"/>
    <w:rsid w:val="000A58DB"/>
    <w:rsid w:val="000A5A7D"/>
    <w:rsid w:val="000A5E9D"/>
    <w:rsid w:val="000A6015"/>
    <w:rsid w:val="000A66EE"/>
    <w:rsid w:val="000A6CF1"/>
    <w:rsid w:val="000A73FF"/>
    <w:rsid w:val="000B004E"/>
    <w:rsid w:val="000B0268"/>
    <w:rsid w:val="000B082C"/>
    <w:rsid w:val="000B0C35"/>
    <w:rsid w:val="000B0C92"/>
    <w:rsid w:val="000B155C"/>
    <w:rsid w:val="000B1934"/>
    <w:rsid w:val="000B1E11"/>
    <w:rsid w:val="000B1E68"/>
    <w:rsid w:val="000B204C"/>
    <w:rsid w:val="000B2970"/>
    <w:rsid w:val="000B33D7"/>
    <w:rsid w:val="000B35C0"/>
    <w:rsid w:val="000B35C9"/>
    <w:rsid w:val="000B364D"/>
    <w:rsid w:val="000B3671"/>
    <w:rsid w:val="000B371D"/>
    <w:rsid w:val="000B3F7D"/>
    <w:rsid w:val="000B40E6"/>
    <w:rsid w:val="000B43A6"/>
    <w:rsid w:val="000B4664"/>
    <w:rsid w:val="000B468C"/>
    <w:rsid w:val="000B49AC"/>
    <w:rsid w:val="000B4AF6"/>
    <w:rsid w:val="000B4EBC"/>
    <w:rsid w:val="000B4F2F"/>
    <w:rsid w:val="000B50ED"/>
    <w:rsid w:val="000B56DB"/>
    <w:rsid w:val="000B5DFE"/>
    <w:rsid w:val="000B5FAB"/>
    <w:rsid w:val="000B647D"/>
    <w:rsid w:val="000B72E9"/>
    <w:rsid w:val="000C14E2"/>
    <w:rsid w:val="000C17A8"/>
    <w:rsid w:val="000C1C06"/>
    <w:rsid w:val="000C268C"/>
    <w:rsid w:val="000C279A"/>
    <w:rsid w:val="000C2E64"/>
    <w:rsid w:val="000C2FFB"/>
    <w:rsid w:val="000C30BE"/>
    <w:rsid w:val="000C3185"/>
    <w:rsid w:val="000C3454"/>
    <w:rsid w:val="000C3585"/>
    <w:rsid w:val="000C3A4C"/>
    <w:rsid w:val="000C45D9"/>
    <w:rsid w:val="000C4BB2"/>
    <w:rsid w:val="000C51E0"/>
    <w:rsid w:val="000C5606"/>
    <w:rsid w:val="000C58F5"/>
    <w:rsid w:val="000C5A2A"/>
    <w:rsid w:val="000C5B19"/>
    <w:rsid w:val="000C5F41"/>
    <w:rsid w:val="000C6A4F"/>
    <w:rsid w:val="000C76C2"/>
    <w:rsid w:val="000D03C5"/>
    <w:rsid w:val="000D0976"/>
    <w:rsid w:val="000D0F19"/>
    <w:rsid w:val="000D1512"/>
    <w:rsid w:val="000D164C"/>
    <w:rsid w:val="000D188D"/>
    <w:rsid w:val="000D1F5D"/>
    <w:rsid w:val="000D2277"/>
    <w:rsid w:val="000D2596"/>
    <w:rsid w:val="000D27AD"/>
    <w:rsid w:val="000D2B29"/>
    <w:rsid w:val="000D2EC5"/>
    <w:rsid w:val="000D2F7E"/>
    <w:rsid w:val="000D3AB9"/>
    <w:rsid w:val="000D3F56"/>
    <w:rsid w:val="000D42C8"/>
    <w:rsid w:val="000D448F"/>
    <w:rsid w:val="000D44C1"/>
    <w:rsid w:val="000D4645"/>
    <w:rsid w:val="000D4D9E"/>
    <w:rsid w:val="000D4E8A"/>
    <w:rsid w:val="000D4F91"/>
    <w:rsid w:val="000D53BF"/>
    <w:rsid w:val="000D59DB"/>
    <w:rsid w:val="000D6154"/>
    <w:rsid w:val="000D6893"/>
    <w:rsid w:val="000D722D"/>
    <w:rsid w:val="000D75F2"/>
    <w:rsid w:val="000D7AC5"/>
    <w:rsid w:val="000E00F0"/>
    <w:rsid w:val="000E041D"/>
    <w:rsid w:val="000E04F1"/>
    <w:rsid w:val="000E060D"/>
    <w:rsid w:val="000E0798"/>
    <w:rsid w:val="000E0A7B"/>
    <w:rsid w:val="000E132A"/>
    <w:rsid w:val="000E1660"/>
    <w:rsid w:val="000E1AE5"/>
    <w:rsid w:val="000E1CE9"/>
    <w:rsid w:val="000E25E2"/>
    <w:rsid w:val="000E2759"/>
    <w:rsid w:val="000E27AB"/>
    <w:rsid w:val="000E3301"/>
    <w:rsid w:val="000E3509"/>
    <w:rsid w:val="000E35D2"/>
    <w:rsid w:val="000E380E"/>
    <w:rsid w:val="000E3B25"/>
    <w:rsid w:val="000E3BDE"/>
    <w:rsid w:val="000E4332"/>
    <w:rsid w:val="000E459B"/>
    <w:rsid w:val="000E4663"/>
    <w:rsid w:val="000E477B"/>
    <w:rsid w:val="000E567A"/>
    <w:rsid w:val="000E571A"/>
    <w:rsid w:val="000E6181"/>
    <w:rsid w:val="000E6AEF"/>
    <w:rsid w:val="000E6E6D"/>
    <w:rsid w:val="000E6FC1"/>
    <w:rsid w:val="000E7009"/>
    <w:rsid w:val="000E7111"/>
    <w:rsid w:val="000E7ABC"/>
    <w:rsid w:val="000F00EC"/>
    <w:rsid w:val="000F052E"/>
    <w:rsid w:val="000F0F5F"/>
    <w:rsid w:val="000F1183"/>
    <w:rsid w:val="000F15B7"/>
    <w:rsid w:val="000F1AD7"/>
    <w:rsid w:val="000F1B2F"/>
    <w:rsid w:val="000F22AC"/>
    <w:rsid w:val="000F2578"/>
    <w:rsid w:val="000F2B10"/>
    <w:rsid w:val="000F305E"/>
    <w:rsid w:val="000F31BB"/>
    <w:rsid w:val="000F38F6"/>
    <w:rsid w:val="000F3B54"/>
    <w:rsid w:val="000F4781"/>
    <w:rsid w:val="000F4E80"/>
    <w:rsid w:val="000F4E99"/>
    <w:rsid w:val="000F56AC"/>
    <w:rsid w:val="000F5719"/>
    <w:rsid w:val="000F5B43"/>
    <w:rsid w:val="000F5CF4"/>
    <w:rsid w:val="000F6002"/>
    <w:rsid w:val="000F6281"/>
    <w:rsid w:val="000F6D31"/>
    <w:rsid w:val="000F7041"/>
    <w:rsid w:val="000F7CF9"/>
    <w:rsid w:val="0010013A"/>
    <w:rsid w:val="00100278"/>
    <w:rsid w:val="0010070C"/>
    <w:rsid w:val="001007F7"/>
    <w:rsid w:val="0010157A"/>
    <w:rsid w:val="00101617"/>
    <w:rsid w:val="0010197F"/>
    <w:rsid w:val="00101B10"/>
    <w:rsid w:val="00102BBF"/>
    <w:rsid w:val="00102D4E"/>
    <w:rsid w:val="001038FF"/>
    <w:rsid w:val="00103C8F"/>
    <w:rsid w:val="001044F7"/>
    <w:rsid w:val="00104507"/>
    <w:rsid w:val="001045B3"/>
    <w:rsid w:val="00104945"/>
    <w:rsid w:val="00104D8F"/>
    <w:rsid w:val="001052CB"/>
    <w:rsid w:val="0010577A"/>
    <w:rsid w:val="00105DEE"/>
    <w:rsid w:val="0010679C"/>
    <w:rsid w:val="00106B01"/>
    <w:rsid w:val="00106D62"/>
    <w:rsid w:val="00106E24"/>
    <w:rsid w:val="00106F93"/>
    <w:rsid w:val="00107054"/>
    <w:rsid w:val="001071A0"/>
    <w:rsid w:val="00107491"/>
    <w:rsid w:val="001077FC"/>
    <w:rsid w:val="00107C11"/>
    <w:rsid w:val="00110608"/>
    <w:rsid w:val="00110738"/>
    <w:rsid w:val="00110A94"/>
    <w:rsid w:val="00110AD1"/>
    <w:rsid w:val="00110B94"/>
    <w:rsid w:val="00110CD1"/>
    <w:rsid w:val="001111BC"/>
    <w:rsid w:val="001112C2"/>
    <w:rsid w:val="00111556"/>
    <w:rsid w:val="00111733"/>
    <w:rsid w:val="00111B6D"/>
    <w:rsid w:val="00111C1B"/>
    <w:rsid w:val="00111CBC"/>
    <w:rsid w:val="00111D0D"/>
    <w:rsid w:val="00112903"/>
    <w:rsid w:val="00113144"/>
    <w:rsid w:val="00113664"/>
    <w:rsid w:val="00113666"/>
    <w:rsid w:val="0011391E"/>
    <w:rsid w:val="0011465A"/>
    <w:rsid w:val="00114A99"/>
    <w:rsid w:val="0011546C"/>
    <w:rsid w:val="00115CA5"/>
    <w:rsid w:val="0011602C"/>
    <w:rsid w:val="001165C5"/>
    <w:rsid w:val="00116F38"/>
    <w:rsid w:val="001173E9"/>
    <w:rsid w:val="00117426"/>
    <w:rsid w:val="00117C94"/>
    <w:rsid w:val="00117EBB"/>
    <w:rsid w:val="00120860"/>
    <w:rsid w:val="00120971"/>
    <w:rsid w:val="00121161"/>
    <w:rsid w:val="00121C3B"/>
    <w:rsid w:val="00121F48"/>
    <w:rsid w:val="001221FD"/>
    <w:rsid w:val="0012267A"/>
    <w:rsid w:val="0012281B"/>
    <w:rsid w:val="00122FA5"/>
    <w:rsid w:val="0012369A"/>
    <w:rsid w:val="001237ED"/>
    <w:rsid w:val="001238F9"/>
    <w:rsid w:val="00123B2D"/>
    <w:rsid w:val="00123D0B"/>
    <w:rsid w:val="00123ED4"/>
    <w:rsid w:val="00123EDF"/>
    <w:rsid w:val="00124FDB"/>
    <w:rsid w:val="00125168"/>
    <w:rsid w:val="00125472"/>
    <w:rsid w:val="001257B5"/>
    <w:rsid w:val="00125A98"/>
    <w:rsid w:val="00125B52"/>
    <w:rsid w:val="00125EB5"/>
    <w:rsid w:val="00126A6F"/>
    <w:rsid w:val="00127449"/>
    <w:rsid w:val="00127D07"/>
    <w:rsid w:val="00127FEF"/>
    <w:rsid w:val="00130104"/>
    <w:rsid w:val="00130B99"/>
    <w:rsid w:val="001315D1"/>
    <w:rsid w:val="001315F0"/>
    <w:rsid w:val="001318FF"/>
    <w:rsid w:val="00131AAA"/>
    <w:rsid w:val="00131C17"/>
    <w:rsid w:val="00131C71"/>
    <w:rsid w:val="001325F7"/>
    <w:rsid w:val="001326FD"/>
    <w:rsid w:val="001329F7"/>
    <w:rsid w:val="00132BFC"/>
    <w:rsid w:val="00132EFD"/>
    <w:rsid w:val="00132F8E"/>
    <w:rsid w:val="00133010"/>
    <w:rsid w:val="00133AE6"/>
    <w:rsid w:val="00133BA9"/>
    <w:rsid w:val="00134157"/>
    <w:rsid w:val="001341B6"/>
    <w:rsid w:val="00134845"/>
    <w:rsid w:val="00134B23"/>
    <w:rsid w:val="00135A03"/>
    <w:rsid w:val="00135C74"/>
    <w:rsid w:val="00135C98"/>
    <w:rsid w:val="001362AC"/>
    <w:rsid w:val="001362C5"/>
    <w:rsid w:val="001369CD"/>
    <w:rsid w:val="00137E7F"/>
    <w:rsid w:val="00137F39"/>
    <w:rsid w:val="0014006F"/>
    <w:rsid w:val="001404BA"/>
    <w:rsid w:val="00140650"/>
    <w:rsid w:val="00140732"/>
    <w:rsid w:val="00140752"/>
    <w:rsid w:val="00140780"/>
    <w:rsid w:val="00140BE9"/>
    <w:rsid w:val="0014138D"/>
    <w:rsid w:val="00141828"/>
    <w:rsid w:val="00141C0F"/>
    <w:rsid w:val="00142001"/>
    <w:rsid w:val="00142293"/>
    <w:rsid w:val="00142691"/>
    <w:rsid w:val="001426E5"/>
    <w:rsid w:val="0014292F"/>
    <w:rsid w:val="00142C46"/>
    <w:rsid w:val="001431E1"/>
    <w:rsid w:val="001434A5"/>
    <w:rsid w:val="00143916"/>
    <w:rsid w:val="001448A9"/>
    <w:rsid w:val="00144AC3"/>
    <w:rsid w:val="00144DEC"/>
    <w:rsid w:val="00144ED9"/>
    <w:rsid w:val="00144FEA"/>
    <w:rsid w:val="001459FC"/>
    <w:rsid w:val="00145F34"/>
    <w:rsid w:val="00146ED8"/>
    <w:rsid w:val="0014775C"/>
    <w:rsid w:val="001477A5"/>
    <w:rsid w:val="00147C3B"/>
    <w:rsid w:val="001502DF"/>
    <w:rsid w:val="0015046C"/>
    <w:rsid w:val="00150474"/>
    <w:rsid w:val="00150CD4"/>
    <w:rsid w:val="001523B3"/>
    <w:rsid w:val="00153EE7"/>
    <w:rsid w:val="00153F5B"/>
    <w:rsid w:val="00154563"/>
    <w:rsid w:val="0015471E"/>
    <w:rsid w:val="00154CBC"/>
    <w:rsid w:val="00154E6A"/>
    <w:rsid w:val="001555AC"/>
    <w:rsid w:val="00155D70"/>
    <w:rsid w:val="00156422"/>
    <w:rsid w:val="001566F2"/>
    <w:rsid w:val="00156937"/>
    <w:rsid w:val="00156CD7"/>
    <w:rsid w:val="001574A0"/>
    <w:rsid w:val="001575B7"/>
    <w:rsid w:val="001575BE"/>
    <w:rsid w:val="001578EB"/>
    <w:rsid w:val="00157A68"/>
    <w:rsid w:val="00160510"/>
    <w:rsid w:val="001606CD"/>
    <w:rsid w:val="001606D7"/>
    <w:rsid w:val="00160A0F"/>
    <w:rsid w:val="001613AA"/>
    <w:rsid w:val="00161792"/>
    <w:rsid w:val="00161876"/>
    <w:rsid w:val="00161E54"/>
    <w:rsid w:val="00162062"/>
    <w:rsid w:val="001621AE"/>
    <w:rsid w:val="00162286"/>
    <w:rsid w:val="001625C4"/>
    <w:rsid w:val="001627A5"/>
    <w:rsid w:val="001627BE"/>
    <w:rsid w:val="001633A3"/>
    <w:rsid w:val="0016361A"/>
    <w:rsid w:val="0016424B"/>
    <w:rsid w:val="0016462D"/>
    <w:rsid w:val="00164B13"/>
    <w:rsid w:val="00164CA9"/>
    <w:rsid w:val="00164CBF"/>
    <w:rsid w:val="0016506B"/>
    <w:rsid w:val="00165280"/>
    <w:rsid w:val="00165954"/>
    <w:rsid w:val="00165D21"/>
    <w:rsid w:val="00165D7E"/>
    <w:rsid w:val="00165E1E"/>
    <w:rsid w:val="001666CF"/>
    <w:rsid w:val="00166F26"/>
    <w:rsid w:val="00166F2C"/>
    <w:rsid w:val="001673E2"/>
    <w:rsid w:val="00167A21"/>
    <w:rsid w:val="00167AEA"/>
    <w:rsid w:val="00167EB5"/>
    <w:rsid w:val="00167F6C"/>
    <w:rsid w:val="00170108"/>
    <w:rsid w:val="001709FB"/>
    <w:rsid w:val="001713E5"/>
    <w:rsid w:val="00171B07"/>
    <w:rsid w:val="00172288"/>
    <w:rsid w:val="001729D6"/>
    <w:rsid w:val="00172B7D"/>
    <w:rsid w:val="001730DE"/>
    <w:rsid w:val="001734E4"/>
    <w:rsid w:val="001736D5"/>
    <w:rsid w:val="00173909"/>
    <w:rsid w:val="00173D2A"/>
    <w:rsid w:val="00173E42"/>
    <w:rsid w:val="00174120"/>
    <w:rsid w:val="0017426D"/>
    <w:rsid w:val="00174759"/>
    <w:rsid w:val="00174809"/>
    <w:rsid w:val="001748B7"/>
    <w:rsid w:val="00175545"/>
    <w:rsid w:val="00175662"/>
    <w:rsid w:val="00175823"/>
    <w:rsid w:val="00175F4C"/>
    <w:rsid w:val="00176BAA"/>
    <w:rsid w:val="00176D61"/>
    <w:rsid w:val="00176F44"/>
    <w:rsid w:val="00177127"/>
    <w:rsid w:val="00177CA4"/>
    <w:rsid w:val="00180CE7"/>
    <w:rsid w:val="00181030"/>
    <w:rsid w:val="00181138"/>
    <w:rsid w:val="001813E0"/>
    <w:rsid w:val="0018142C"/>
    <w:rsid w:val="0018198A"/>
    <w:rsid w:val="00181B67"/>
    <w:rsid w:val="00181C8E"/>
    <w:rsid w:val="00181D1D"/>
    <w:rsid w:val="001821F3"/>
    <w:rsid w:val="001822AC"/>
    <w:rsid w:val="001827CD"/>
    <w:rsid w:val="00182A9A"/>
    <w:rsid w:val="00182C8E"/>
    <w:rsid w:val="00183246"/>
    <w:rsid w:val="001835C8"/>
    <w:rsid w:val="00183979"/>
    <w:rsid w:val="001839BC"/>
    <w:rsid w:val="00183F00"/>
    <w:rsid w:val="0018421E"/>
    <w:rsid w:val="001842AC"/>
    <w:rsid w:val="0018433F"/>
    <w:rsid w:val="00185447"/>
    <w:rsid w:val="001854A8"/>
    <w:rsid w:val="00185710"/>
    <w:rsid w:val="00185A0C"/>
    <w:rsid w:val="00185B2A"/>
    <w:rsid w:val="001864C1"/>
    <w:rsid w:val="001869E6"/>
    <w:rsid w:val="00186A1F"/>
    <w:rsid w:val="00186A83"/>
    <w:rsid w:val="00187656"/>
    <w:rsid w:val="0018776E"/>
    <w:rsid w:val="00187D51"/>
    <w:rsid w:val="00187F81"/>
    <w:rsid w:val="00190AE1"/>
    <w:rsid w:val="00191051"/>
    <w:rsid w:val="001915D0"/>
    <w:rsid w:val="00191773"/>
    <w:rsid w:val="001917B8"/>
    <w:rsid w:val="001917EC"/>
    <w:rsid w:val="001921AE"/>
    <w:rsid w:val="001922C7"/>
    <w:rsid w:val="0019235E"/>
    <w:rsid w:val="00192578"/>
    <w:rsid w:val="00192709"/>
    <w:rsid w:val="001928F9"/>
    <w:rsid w:val="00192F24"/>
    <w:rsid w:val="001939B3"/>
    <w:rsid w:val="00193F00"/>
    <w:rsid w:val="001940E9"/>
    <w:rsid w:val="00194199"/>
    <w:rsid w:val="001944DD"/>
    <w:rsid w:val="00194AAA"/>
    <w:rsid w:val="00194B5A"/>
    <w:rsid w:val="00195DC9"/>
    <w:rsid w:val="00196434"/>
    <w:rsid w:val="00196655"/>
    <w:rsid w:val="001967E4"/>
    <w:rsid w:val="00197893"/>
    <w:rsid w:val="00197900"/>
    <w:rsid w:val="00197EF2"/>
    <w:rsid w:val="001A048D"/>
    <w:rsid w:val="001A0B23"/>
    <w:rsid w:val="001A0CD7"/>
    <w:rsid w:val="001A0DAE"/>
    <w:rsid w:val="001A0F25"/>
    <w:rsid w:val="001A162E"/>
    <w:rsid w:val="001A18F7"/>
    <w:rsid w:val="001A1EFF"/>
    <w:rsid w:val="001A20A3"/>
    <w:rsid w:val="001A21D5"/>
    <w:rsid w:val="001A227A"/>
    <w:rsid w:val="001A2691"/>
    <w:rsid w:val="001A2AC4"/>
    <w:rsid w:val="001A2B37"/>
    <w:rsid w:val="001A33D2"/>
    <w:rsid w:val="001A369A"/>
    <w:rsid w:val="001A387F"/>
    <w:rsid w:val="001A3A4C"/>
    <w:rsid w:val="001A3F2A"/>
    <w:rsid w:val="001A4541"/>
    <w:rsid w:val="001A4751"/>
    <w:rsid w:val="001A47D5"/>
    <w:rsid w:val="001A47EB"/>
    <w:rsid w:val="001A54C7"/>
    <w:rsid w:val="001A5B85"/>
    <w:rsid w:val="001A5DD5"/>
    <w:rsid w:val="001A6356"/>
    <w:rsid w:val="001A6CC3"/>
    <w:rsid w:val="001A6FAF"/>
    <w:rsid w:val="001A7099"/>
    <w:rsid w:val="001A71D1"/>
    <w:rsid w:val="001A76C3"/>
    <w:rsid w:val="001A7BAB"/>
    <w:rsid w:val="001B042B"/>
    <w:rsid w:val="001B0A5A"/>
    <w:rsid w:val="001B0C75"/>
    <w:rsid w:val="001B0EA8"/>
    <w:rsid w:val="001B0EAD"/>
    <w:rsid w:val="001B0FDA"/>
    <w:rsid w:val="001B12AE"/>
    <w:rsid w:val="001B18E1"/>
    <w:rsid w:val="001B18F7"/>
    <w:rsid w:val="001B239D"/>
    <w:rsid w:val="001B2978"/>
    <w:rsid w:val="001B2ABE"/>
    <w:rsid w:val="001B30E1"/>
    <w:rsid w:val="001B35E1"/>
    <w:rsid w:val="001B3C0D"/>
    <w:rsid w:val="001B4150"/>
    <w:rsid w:val="001B45BE"/>
    <w:rsid w:val="001B49E3"/>
    <w:rsid w:val="001B4D1C"/>
    <w:rsid w:val="001B4DD3"/>
    <w:rsid w:val="001B531B"/>
    <w:rsid w:val="001B58A1"/>
    <w:rsid w:val="001B5A6F"/>
    <w:rsid w:val="001B5ABE"/>
    <w:rsid w:val="001B61A5"/>
    <w:rsid w:val="001B63EE"/>
    <w:rsid w:val="001B6649"/>
    <w:rsid w:val="001B67B5"/>
    <w:rsid w:val="001B6988"/>
    <w:rsid w:val="001B6D94"/>
    <w:rsid w:val="001B7263"/>
    <w:rsid w:val="001B754F"/>
    <w:rsid w:val="001B781F"/>
    <w:rsid w:val="001B7FAD"/>
    <w:rsid w:val="001C070A"/>
    <w:rsid w:val="001C0D80"/>
    <w:rsid w:val="001C10EA"/>
    <w:rsid w:val="001C1332"/>
    <w:rsid w:val="001C1D4E"/>
    <w:rsid w:val="001C1DAC"/>
    <w:rsid w:val="001C2AE6"/>
    <w:rsid w:val="001C31BC"/>
    <w:rsid w:val="001C3405"/>
    <w:rsid w:val="001C3569"/>
    <w:rsid w:val="001C3683"/>
    <w:rsid w:val="001C3A7A"/>
    <w:rsid w:val="001C3BAC"/>
    <w:rsid w:val="001C3C71"/>
    <w:rsid w:val="001C47C0"/>
    <w:rsid w:val="001C4C60"/>
    <w:rsid w:val="001C4CBC"/>
    <w:rsid w:val="001C4CF4"/>
    <w:rsid w:val="001C4E71"/>
    <w:rsid w:val="001C4F4E"/>
    <w:rsid w:val="001C5870"/>
    <w:rsid w:val="001C589F"/>
    <w:rsid w:val="001C5C07"/>
    <w:rsid w:val="001C5C52"/>
    <w:rsid w:val="001C5E3E"/>
    <w:rsid w:val="001C608E"/>
    <w:rsid w:val="001C61A5"/>
    <w:rsid w:val="001C649E"/>
    <w:rsid w:val="001C662D"/>
    <w:rsid w:val="001C68C4"/>
    <w:rsid w:val="001C692B"/>
    <w:rsid w:val="001C77A6"/>
    <w:rsid w:val="001C78E2"/>
    <w:rsid w:val="001D0E7C"/>
    <w:rsid w:val="001D0F4A"/>
    <w:rsid w:val="001D1491"/>
    <w:rsid w:val="001D185B"/>
    <w:rsid w:val="001D2042"/>
    <w:rsid w:val="001D21B4"/>
    <w:rsid w:val="001D28D2"/>
    <w:rsid w:val="001D2FDA"/>
    <w:rsid w:val="001D3B11"/>
    <w:rsid w:val="001D3B25"/>
    <w:rsid w:val="001D444A"/>
    <w:rsid w:val="001D4606"/>
    <w:rsid w:val="001D55AC"/>
    <w:rsid w:val="001D55E0"/>
    <w:rsid w:val="001D580C"/>
    <w:rsid w:val="001D5B54"/>
    <w:rsid w:val="001D63B8"/>
    <w:rsid w:val="001D772C"/>
    <w:rsid w:val="001D7810"/>
    <w:rsid w:val="001D786B"/>
    <w:rsid w:val="001D7D6A"/>
    <w:rsid w:val="001E0291"/>
    <w:rsid w:val="001E02D5"/>
    <w:rsid w:val="001E099C"/>
    <w:rsid w:val="001E09D6"/>
    <w:rsid w:val="001E0DD0"/>
    <w:rsid w:val="001E15A9"/>
    <w:rsid w:val="001E18AC"/>
    <w:rsid w:val="001E1DE9"/>
    <w:rsid w:val="001E1FC6"/>
    <w:rsid w:val="001E20E6"/>
    <w:rsid w:val="001E2147"/>
    <w:rsid w:val="001E2190"/>
    <w:rsid w:val="001E297C"/>
    <w:rsid w:val="001E2EE8"/>
    <w:rsid w:val="001E302F"/>
    <w:rsid w:val="001E303D"/>
    <w:rsid w:val="001E37F7"/>
    <w:rsid w:val="001E39DA"/>
    <w:rsid w:val="001E3CB7"/>
    <w:rsid w:val="001E4B07"/>
    <w:rsid w:val="001E4BF7"/>
    <w:rsid w:val="001E51A8"/>
    <w:rsid w:val="001E5671"/>
    <w:rsid w:val="001E6059"/>
    <w:rsid w:val="001E6A0D"/>
    <w:rsid w:val="001E6B62"/>
    <w:rsid w:val="001E6B69"/>
    <w:rsid w:val="001E7204"/>
    <w:rsid w:val="001E7A60"/>
    <w:rsid w:val="001F08F4"/>
    <w:rsid w:val="001F0C01"/>
    <w:rsid w:val="001F12D1"/>
    <w:rsid w:val="001F137A"/>
    <w:rsid w:val="001F150B"/>
    <w:rsid w:val="001F17D5"/>
    <w:rsid w:val="001F1A72"/>
    <w:rsid w:val="001F1AB2"/>
    <w:rsid w:val="001F1E0D"/>
    <w:rsid w:val="001F1F85"/>
    <w:rsid w:val="001F2388"/>
    <w:rsid w:val="001F2588"/>
    <w:rsid w:val="001F28B8"/>
    <w:rsid w:val="001F2E5E"/>
    <w:rsid w:val="001F306E"/>
    <w:rsid w:val="001F33E4"/>
    <w:rsid w:val="001F3578"/>
    <w:rsid w:val="001F37BD"/>
    <w:rsid w:val="001F3F1C"/>
    <w:rsid w:val="001F4037"/>
    <w:rsid w:val="001F4BFD"/>
    <w:rsid w:val="001F4EEB"/>
    <w:rsid w:val="001F54EB"/>
    <w:rsid w:val="001F5983"/>
    <w:rsid w:val="001F5AF7"/>
    <w:rsid w:val="001F5C00"/>
    <w:rsid w:val="001F5D55"/>
    <w:rsid w:val="001F5F3D"/>
    <w:rsid w:val="001F6381"/>
    <w:rsid w:val="001F64B6"/>
    <w:rsid w:val="001F6A4E"/>
    <w:rsid w:val="001F707A"/>
    <w:rsid w:val="001F70CD"/>
    <w:rsid w:val="001F7517"/>
    <w:rsid w:val="001F7D98"/>
    <w:rsid w:val="001F7FB9"/>
    <w:rsid w:val="00200045"/>
    <w:rsid w:val="002001C4"/>
    <w:rsid w:val="002009A5"/>
    <w:rsid w:val="00200C77"/>
    <w:rsid w:val="0020142C"/>
    <w:rsid w:val="00201CF9"/>
    <w:rsid w:val="00201D91"/>
    <w:rsid w:val="00201E9F"/>
    <w:rsid w:val="0020219E"/>
    <w:rsid w:val="002022AF"/>
    <w:rsid w:val="002026EA"/>
    <w:rsid w:val="00202A76"/>
    <w:rsid w:val="002039B4"/>
    <w:rsid w:val="002040A2"/>
    <w:rsid w:val="002040F9"/>
    <w:rsid w:val="0020413D"/>
    <w:rsid w:val="0020422F"/>
    <w:rsid w:val="00204BAB"/>
    <w:rsid w:val="00205052"/>
    <w:rsid w:val="002050A6"/>
    <w:rsid w:val="002050F9"/>
    <w:rsid w:val="00205629"/>
    <w:rsid w:val="002056CD"/>
    <w:rsid w:val="00205CDD"/>
    <w:rsid w:val="00205E62"/>
    <w:rsid w:val="00206372"/>
    <w:rsid w:val="002068AC"/>
    <w:rsid w:val="00206B28"/>
    <w:rsid w:val="0020788F"/>
    <w:rsid w:val="00210403"/>
    <w:rsid w:val="0021146B"/>
    <w:rsid w:val="00211C9B"/>
    <w:rsid w:val="00211DAA"/>
    <w:rsid w:val="00212106"/>
    <w:rsid w:val="00213197"/>
    <w:rsid w:val="002132C8"/>
    <w:rsid w:val="00213378"/>
    <w:rsid w:val="002136DD"/>
    <w:rsid w:val="002139A4"/>
    <w:rsid w:val="00213A0C"/>
    <w:rsid w:val="002146A8"/>
    <w:rsid w:val="00215371"/>
    <w:rsid w:val="00215473"/>
    <w:rsid w:val="00215771"/>
    <w:rsid w:val="00215EFD"/>
    <w:rsid w:val="0021610F"/>
    <w:rsid w:val="00216433"/>
    <w:rsid w:val="0021645F"/>
    <w:rsid w:val="00216655"/>
    <w:rsid w:val="00216913"/>
    <w:rsid w:val="00216C45"/>
    <w:rsid w:val="00216F91"/>
    <w:rsid w:val="00217100"/>
    <w:rsid w:val="00217C69"/>
    <w:rsid w:val="00217E7A"/>
    <w:rsid w:val="00217E9E"/>
    <w:rsid w:val="002202DD"/>
    <w:rsid w:val="002211F0"/>
    <w:rsid w:val="002216EE"/>
    <w:rsid w:val="00221A24"/>
    <w:rsid w:val="00221B5E"/>
    <w:rsid w:val="00221C94"/>
    <w:rsid w:val="00222457"/>
    <w:rsid w:val="00222597"/>
    <w:rsid w:val="002227F9"/>
    <w:rsid w:val="0022291C"/>
    <w:rsid w:val="00222A8F"/>
    <w:rsid w:val="00222C42"/>
    <w:rsid w:val="00222D4C"/>
    <w:rsid w:val="00222FC0"/>
    <w:rsid w:val="00223613"/>
    <w:rsid w:val="00223720"/>
    <w:rsid w:val="00223752"/>
    <w:rsid w:val="002239D3"/>
    <w:rsid w:val="00224558"/>
    <w:rsid w:val="00224DCD"/>
    <w:rsid w:val="00224FEE"/>
    <w:rsid w:val="002255BC"/>
    <w:rsid w:val="00225629"/>
    <w:rsid w:val="00225925"/>
    <w:rsid w:val="00225B96"/>
    <w:rsid w:val="00225C32"/>
    <w:rsid w:val="00225FC0"/>
    <w:rsid w:val="00226937"/>
    <w:rsid w:val="002271C8"/>
    <w:rsid w:val="002271F7"/>
    <w:rsid w:val="00227508"/>
    <w:rsid w:val="00230609"/>
    <w:rsid w:val="002316FC"/>
    <w:rsid w:val="0023177A"/>
    <w:rsid w:val="0023208C"/>
    <w:rsid w:val="002322A2"/>
    <w:rsid w:val="002322D9"/>
    <w:rsid w:val="002337D3"/>
    <w:rsid w:val="0023380E"/>
    <w:rsid w:val="00233B49"/>
    <w:rsid w:val="00233D3D"/>
    <w:rsid w:val="00234116"/>
    <w:rsid w:val="002348BC"/>
    <w:rsid w:val="002348D9"/>
    <w:rsid w:val="00234916"/>
    <w:rsid w:val="00234A0E"/>
    <w:rsid w:val="00234B6D"/>
    <w:rsid w:val="00235863"/>
    <w:rsid w:val="00235A4A"/>
    <w:rsid w:val="00235A87"/>
    <w:rsid w:val="00235F80"/>
    <w:rsid w:val="002369AC"/>
    <w:rsid w:val="00236EAC"/>
    <w:rsid w:val="0023759C"/>
    <w:rsid w:val="00237A07"/>
    <w:rsid w:val="00237B95"/>
    <w:rsid w:val="00240485"/>
    <w:rsid w:val="0024074B"/>
    <w:rsid w:val="00240A77"/>
    <w:rsid w:val="00240DC8"/>
    <w:rsid w:val="00240FCA"/>
    <w:rsid w:val="00242590"/>
    <w:rsid w:val="002435E0"/>
    <w:rsid w:val="002439D7"/>
    <w:rsid w:val="00243A23"/>
    <w:rsid w:val="00243AB1"/>
    <w:rsid w:val="00243B3B"/>
    <w:rsid w:val="00243C13"/>
    <w:rsid w:val="00244067"/>
    <w:rsid w:val="002444ED"/>
    <w:rsid w:val="0024487C"/>
    <w:rsid w:val="00244F55"/>
    <w:rsid w:val="00245CDB"/>
    <w:rsid w:val="00245D58"/>
    <w:rsid w:val="00245EF6"/>
    <w:rsid w:val="002460C9"/>
    <w:rsid w:val="00246966"/>
    <w:rsid w:val="00246AD0"/>
    <w:rsid w:val="00246D59"/>
    <w:rsid w:val="00246DD3"/>
    <w:rsid w:val="0024706F"/>
    <w:rsid w:val="002472F6"/>
    <w:rsid w:val="00247369"/>
    <w:rsid w:val="0024751E"/>
    <w:rsid w:val="00247698"/>
    <w:rsid w:val="002477F3"/>
    <w:rsid w:val="00247C06"/>
    <w:rsid w:val="00247C76"/>
    <w:rsid w:val="002506D5"/>
    <w:rsid w:val="002507AC"/>
    <w:rsid w:val="0025083C"/>
    <w:rsid w:val="00250860"/>
    <w:rsid w:val="00250B7A"/>
    <w:rsid w:val="00250D21"/>
    <w:rsid w:val="0025127E"/>
    <w:rsid w:val="002514AA"/>
    <w:rsid w:val="0025191C"/>
    <w:rsid w:val="00252911"/>
    <w:rsid w:val="00252B01"/>
    <w:rsid w:val="0025334C"/>
    <w:rsid w:val="002534CC"/>
    <w:rsid w:val="00253542"/>
    <w:rsid w:val="0025359C"/>
    <w:rsid w:val="002536EA"/>
    <w:rsid w:val="00254A7F"/>
    <w:rsid w:val="00254E55"/>
    <w:rsid w:val="002557A8"/>
    <w:rsid w:val="00255B00"/>
    <w:rsid w:val="00255ED5"/>
    <w:rsid w:val="002561EE"/>
    <w:rsid w:val="002564C0"/>
    <w:rsid w:val="0025749E"/>
    <w:rsid w:val="00257976"/>
    <w:rsid w:val="00260166"/>
    <w:rsid w:val="00260186"/>
    <w:rsid w:val="002605BC"/>
    <w:rsid w:val="0026063E"/>
    <w:rsid w:val="00260774"/>
    <w:rsid w:val="0026082A"/>
    <w:rsid w:val="0026092F"/>
    <w:rsid w:val="00261342"/>
    <w:rsid w:val="0026178C"/>
    <w:rsid w:val="00261C5E"/>
    <w:rsid w:val="00261CB0"/>
    <w:rsid w:val="002620FD"/>
    <w:rsid w:val="002626BF"/>
    <w:rsid w:val="00262C7B"/>
    <w:rsid w:val="002631D3"/>
    <w:rsid w:val="002634D0"/>
    <w:rsid w:val="002638DE"/>
    <w:rsid w:val="00263F13"/>
    <w:rsid w:val="00264293"/>
    <w:rsid w:val="00264359"/>
    <w:rsid w:val="00264FC2"/>
    <w:rsid w:val="0026550B"/>
    <w:rsid w:val="00265DD5"/>
    <w:rsid w:val="00265F96"/>
    <w:rsid w:val="00266148"/>
    <w:rsid w:val="0026635A"/>
    <w:rsid w:val="002666C5"/>
    <w:rsid w:val="00266E3D"/>
    <w:rsid w:val="00267501"/>
    <w:rsid w:val="00267581"/>
    <w:rsid w:val="002679A0"/>
    <w:rsid w:val="00270B08"/>
    <w:rsid w:val="00270BE9"/>
    <w:rsid w:val="00270EDC"/>
    <w:rsid w:val="0027154E"/>
    <w:rsid w:val="00271B0E"/>
    <w:rsid w:val="00271DB9"/>
    <w:rsid w:val="00271EED"/>
    <w:rsid w:val="00272319"/>
    <w:rsid w:val="0027273C"/>
    <w:rsid w:val="00273464"/>
    <w:rsid w:val="00273798"/>
    <w:rsid w:val="0027383A"/>
    <w:rsid w:val="00273B7F"/>
    <w:rsid w:val="00273DFE"/>
    <w:rsid w:val="00274BCD"/>
    <w:rsid w:val="00274F26"/>
    <w:rsid w:val="00275332"/>
    <w:rsid w:val="002753D0"/>
    <w:rsid w:val="00275856"/>
    <w:rsid w:val="00275F95"/>
    <w:rsid w:val="002765C4"/>
    <w:rsid w:val="002766A5"/>
    <w:rsid w:val="00276F85"/>
    <w:rsid w:val="002771B4"/>
    <w:rsid w:val="0027726F"/>
    <w:rsid w:val="002772A5"/>
    <w:rsid w:val="002773D9"/>
    <w:rsid w:val="00277AAE"/>
    <w:rsid w:val="00277F8D"/>
    <w:rsid w:val="00280050"/>
    <w:rsid w:val="00280132"/>
    <w:rsid w:val="0028055C"/>
    <w:rsid w:val="00280820"/>
    <w:rsid w:val="00280B89"/>
    <w:rsid w:val="0028189A"/>
    <w:rsid w:val="00281987"/>
    <w:rsid w:val="00281B16"/>
    <w:rsid w:val="00281B6B"/>
    <w:rsid w:val="00282070"/>
    <w:rsid w:val="00282112"/>
    <w:rsid w:val="00282171"/>
    <w:rsid w:val="002823BF"/>
    <w:rsid w:val="0028299B"/>
    <w:rsid w:val="002834D6"/>
    <w:rsid w:val="0028396D"/>
    <w:rsid w:val="0028465F"/>
    <w:rsid w:val="0028568F"/>
    <w:rsid w:val="002858AB"/>
    <w:rsid w:val="0028645B"/>
    <w:rsid w:val="002868BC"/>
    <w:rsid w:val="00286978"/>
    <w:rsid w:val="00286A58"/>
    <w:rsid w:val="00286ED4"/>
    <w:rsid w:val="00287332"/>
    <w:rsid w:val="00287E58"/>
    <w:rsid w:val="0029047B"/>
    <w:rsid w:val="00290784"/>
    <w:rsid w:val="002907F6"/>
    <w:rsid w:val="002907F7"/>
    <w:rsid w:val="00290CCA"/>
    <w:rsid w:val="00290D3B"/>
    <w:rsid w:val="0029127D"/>
    <w:rsid w:val="002912CC"/>
    <w:rsid w:val="00291447"/>
    <w:rsid w:val="002915E4"/>
    <w:rsid w:val="002919D3"/>
    <w:rsid w:val="00291D4D"/>
    <w:rsid w:val="00291E21"/>
    <w:rsid w:val="0029233C"/>
    <w:rsid w:val="00293795"/>
    <w:rsid w:val="002938D7"/>
    <w:rsid w:val="00293BB1"/>
    <w:rsid w:val="00294098"/>
    <w:rsid w:val="002940DC"/>
    <w:rsid w:val="00294277"/>
    <w:rsid w:val="002947A9"/>
    <w:rsid w:val="002948D7"/>
    <w:rsid w:val="002948F9"/>
    <w:rsid w:val="00294A1D"/>
    <w:rsid w:val="00294A6D"/>
    <w:rsid w:val="00295442"/>
    <w:rsid w:val="00295478"/>
    <w:rsid w:val="002957D1"/>
    <w:rsid w:val="0029595B"/>
    <w:rsid w:val="00295964"/>
    <w:rsid w:val="00295F6C"/>
    <w:rsid w:val="002961B7"/>
    <w:rsid w:val="002964DF"/>
    <w:rsid w:val="00296AA9"/>
    <w:rsid w:val="002972F7"/>
    <w:rsid w:val="0029799B"/>
    <w:rsid w:val="00297AC2"/>
    <w:rsid w:val="002A00C8"/>
    <w:rsid w:val="002A089F"/>
    <w:rsid w:val="002A0AA9"/>
    <w:rsid w:val="002A0B9F"/>
    <w:rsid w:val="002A1036"/>
    <w:rsid w:val="002A161B"/>
    <w:rsid w:val="002A165D"/>
    <w:rsid w:val="002A1DBA"/>
    <w:rsid w:val="002A1F59"/>
    <w:rsid w:val="002A1F96"/>
    <w:rsid w:val="002A2803"/>
    <w:rsid w:val="002A3659"/>
    <w:rsid w:val="002A37E4"/>
    <w:rsid w:val="002A3A42"/>
    <w:rsid w:val="002A3E06"/>
    <w:rsid w:val="002A40C3"/>
    <w:rsid w:val="002A449F"/>
    <w:rsid w:val="002A45CC"/>
    <w:rsid w:val="002A4CBB"/>
    <w:rsid w:val="002A5010"/>
    <w:rsid w:val="002A501D"/>
    <w:rsid w:val="002A51E7"/>
    <w:rsid w:val="002A53FE"/>
    <w:rsid w:val="002A57E8"/>
    <w:rsid w:val="002A5EA5"/>
    <w:rsid w:val="002A5F4C"/>
    <w:rsid w:val="002A6599"/>
    <w:rsid w:val="002A66B5"/>
    <w:rsid w:val="002A67EE"/>
    <w:rsid w:val="002A6960"/>
    <w:rsid w:val="002A6C36"/>
    <w:rsid w:val="002A6F24"/>
    <w:rsid w:val="002A750B"/>
    <w:rsid w:val="002A7977"/>
    <w:rsid w:val="002A7DBD"/>
    <w:rsid w:val="002B001D"/>
    <w:rsid w:val="002B00EE"/>
    <w:rsid w:val="002B03EA"/>
    <w:rsid w:val="002B0558"/>
    <w:rsid w:val="002B0BF3"/>
    <w:rsid w:val="002B10A4"/>
    <w:rsid w:val="002B1167"/>
    <w:rsid w:val="002B133F"/>
    <w:rsid w:val="002B1921"/>
    <w:rsid w:val="002B1BA6"/>
    <w:rsid w:val="002B22B4"/>
    <w:rsid w:val="002B22DF"/>
    <w:rsid w:val="002B24DF"/>
    <w:rsid w:val="002B265A"/>
    <w:rsid w:val="002B2A8D"/>
    <w:rsid w:val="002B2E1A"/>
    <w:rsid w:val="002B304A"/>
    <w:rsid w:val="002B3237"/>
    <w:rsid w:val="002B34F6"/>
    <w:rsid w:val="002B360E"/>
    <w:rsid w:val="002B39F7"/>
    <w:rsid w:val="002B3D52"/>
    <w:rsid w:val="002B3E2B"/>
    <w:rsid w:val="002B454C"/>
    <w:rsid w:val="002B47CC"/>
    <w:rsid w:val="002B4AD6"/>
    <w:rsid w:val="002B4D5F"/>
    <w:rsid w:val="002B4DA7"/>
    <w:rsid w:val="002B4EBD"/>
    <w:rsid w:val="002B4F35"/>
    <w:rsid w:val="002B4F9E"/>
    <w:rsid w:val="002B5B7B"/>
    <w:rsid w:val="002B5D77"/>
    <w:rsid w:val="002B6B12"/>
    <w:rsid w:val="002B6C6E"/>
    <w:rsid w:val="002B7234"/>
    <w:rsid w:val="002C0DAB"/>
    <w:rsid w:val="002C2019"/>
    <w:rsid w:val="002C2966"/>
    <w:rsid w:val="002C34A0"/>
    <w:rsid w:val="002C3551"/>
    <w:rsid w:val="002C3601"/>
    <w:rsid w:val="002C37AA"/>
    <w:rsid w:val="002C394F"/>
    <w:rsid w:val="002C3CB6"/>
    <w:rsid w:val="002C3CE2"/>
    <w:rsid w:val="002C41A3"/>
    <w:rsid w:val="002C4593"/>
    <w:rsid w:val="002C4AF7"/>
    <w:rsid w:val="002C5884"/>
    <w:rsid w:val="002C5AF3"/>
    <w:rsid w:val="002C62EE"/>
    <w:rsid w:val="002C638E"/>
    <w:rsid w:val="002C658D"/>
    <w:rsid w:val="002C66E6"/>
    <w:rsid w:val="002C6AB6"/>
    <w:rsid w:val="002C6C80"/>
    <w:rsid w:val="002C6E18"/>
    <w:rsid w:val="002C7116"/>
    <w:rsid w:val="002C7859"/>
    <w:rsid w:val="002C7DB4"/>
    <w:rsid w:val="002D0599"/>
    <w:rsid w:val="002D0B55"/>
    <w:rsid w:val="002D0E18"/>
    <w:rsid w:val="002D0FD0"/>
    <w:rsid w:val="002D1CA5"/>
    <w:rsid w:val="002D1DB0"/>
    <w:rsid w:val="002D20E4"/>
    <w:rsid w:val="002D243F"/>
    <w:rsid w:val="002D25D1"/>
    <w:rsid w:val="002D26F8"/>
    <w:rsid w:val="002D2743"/>
    <w:rsid w:val="002D2995"/>
    <w:rsid w:val="002D2C36"/>
    <w:rsid w:val="002D331B"/>
    <w:rsid w:val="002D34E1"/>
    <w:rsid w:val="002D366B"/>
    <w:rsid w:val="002D390C"/>
    <w:rsid w:val="002D3F25"/>
    <w:rsid w:val="002D3F5E"/>
    <w:rsid w:val="002D4B4E"/>
    <w:rsid w:val="002D4D24"/>
    <w:rsid w:val="002D4F2E"/>
    <w:rsid w:val="002D56E8"/>
    <w:rsid w:val="002D571A"/>
    <w:rsid w:val="002D5C36"/>
    <w:rsid w:val="002D5CC7"/>
    <w:rsid w:val="002D5FAE"/>
    <w:rsid w:val="002D6923"/>
    <w:rsid w:val="002D6C32"/>
    <w:rsid w:val="002D729E"/>
    <w:rsid w:val="002D740B"/>
    <w:rsid w:val="002D78E9"/>
    <w:rsid w:val="002D7C8C"/>
    <w:rsid w:val="002D7CAE"/>
    <w:rsid w:val="002D7D47"/>
    <w:rsid w:val="002E073E"/>
    <w:rsid w:val="002E093F"/>
    <w:rsid w:val="002E09DA"/>
    <w:rsid w:val="002E0AEB"/>
    <w:rsid w:val="002E0BC8"/>
    <w:rsid w:val="002E0C34"/>
    <w:rsid w:val="002E0CD1"/>
    <w:rsid w:val="002E13EB"/>
    <w:rsid w:val="002E18C2"/>
    <w:rsid w:val="002E2785"/>
    <w:rsid w:val="002E29E8"/>
    <w:rsid w:val="002E3034"/>
    <w:rsid w:val="002E32B4"/>
    <w:rsid w:val="002E367A"/>
    <w:rsid w:val="002E3CFA"/>
    <w:rsid w:val="002E43BB"/>
    <w:rsid w:val="002E48C6"/>
    <w:rsid w:val="002E4A60"/>
    <w:rsid w:val="002E4AE1"/>
    <w:rsid w:val="002E4BBC"/>
    <w:rsid w:val="002E4EFD"/>
    <w:rsid w:val="002E5374"/>
    <w:rsid w:val="002E545B"/>
    <w:rsid w:val="002E57B4"/>
    <w:rsid w:val="002E5860"/>
    <w:rsid w:val="002E598E"/>
    <w:rsid w:val="002E5B0D"/>
    <w:rsid w:val="002E69CC"/>
    <w:rsid w:val="002E6B07"/>
    <w:rsid w:val="002E7239"/>
    <w:rsid w:val="002E797C"/>
    <w:rsid w:val="002E7B45"/>
    <w:rsid w:val="002E7DE0"/>
    <w:rsid w:val="002E7E79"/>
    <w:rsid w:val="002F03DE"/>
    <w:rsid w:val="002F05B8"/>
    <w:rsid w:val="002F064A"/>
    <w:rsid w:val="002F093F"/>
    <w:rsid w:val="002F0B5C"/>
    <w:rsid w:val="002F1059"/>
    <w:rsid w:val="002F1A83"/>
    <w:rsid w:val="002F1B1D"/>
    <w:rsid w:val="002F1B35"/>
    <w:rsid w:val="002F218D"/>
    <w:rsid w:val="002F2891"/>
    <w:rsid w:val="002F2AB0"/>
    <w:rsid w:val="002F2EE0"/>
    <w:rsid w:val="002F32E5"/>
    <w:rsid w:val="002F37DB"/>
    <w:rsid w:val="002F3B37"/>
    <w:rsid w:val="002F4D31"/>
    <w:rsid w:val="002F4F6C"/>
    <w:rsid w:val="002F57A9"/>
    <w:rsid w:val="002F584E"/>
    <w:rsid w:val="002F5AA4"/>
    <w:rsid w:val="002F60DD"/>
    <w:rsid w:val="002F649C"/>
    <w:rsid w:val="002F67AB"/>
    <w:rsid w:val="002F6D23"/>
    <w:rsid w:val="002F6DAA"/>
    <w:rsid w:val="002F706A"/>
    <w:rsid w:val="002F7959"/>
    <w:rsid w:val="002F7B66"/>
    <w:rsid w:val="0030034B"/>
    <w:rsid w:val="003004C1"/>
    <w:rsid w:val="0030124E"/>
    <w:rsid w:val="003012D5"/>
    <w:rsid w:val="003013F4"/>
    <w:rsid w:val="003015A5"/>
    <w:rsid w:val="00301C8F"/>
    <w:rsid w:val="00302C7B"/>
    <w:rsid w:val="00303439"/>
    <w:rsid w:val="0030372E"/>
    <w:rsid w:val="003037B1"/>
    <w:rsid w:val="0030388D"/>
    <w:rsid w:val="00303A78"/>
    <w:rsid w:val="00303AF3"/>
    <w:rsid w:val="00303D54"/>
    <w:rsid w:val="00303D9A"/>
    <w:rsid w:val="00304019"/>
    <w:rsid w:val="003044A8"/>
    <w:rsid w:val="003046EF"/>
    <w:rsid w:val="0030476D"/>
    <w:rsid w:val="003047E7"/>
    <w:rsid w:val="00304E3F"/>
    <w:rsid w:val="00304E68"/>
    <w:rsid w:val="003050C8"/>
    <w:rsid w:val="003057E8"/>
    <w:rsid w:val="00305AA4"/>
    <w:rsid w:val="00305BD4"/>
    <w:rsid w:val="00305D24"/>
    <w:rsid w:val="00305D4C"/>
    <w:rsid w:val="003061B7"/>
    <w:rsid w:val="0030652D"/>
    <w:rsid w:val="00306CA4"/>
    <w:rsid w:val="00307825"/>
    <w:rsid w:val="00307ADF"/>
    <w:rsid w:val="00307B73"/>
    <w:rsid w:val="00307CA7"/>
    <w:rsid w:val="00310163"/>
    <w:rsid w:val="00310230"/>
    <w:rsid w:val="0031065D"/>
    <w:rsid w:val="003108A6"/>
    <w:rsid w:val="00310AFC"/>
    <w:rsid w:val="00310BCD"/>
    <w:rsid w:val="00311099"/>
    <w:rsid w:val="00311ADF"/>
    <w:rsid w:val="00311F42"/>
    <w:rsid w:val="0031266C"/>
    <w:rsid w:val="00312B1D"/>
    <w:rsid w:val="00312C10"/>
    <w:rsid w:val="0031324C"/>
    <w:rsid w:val="00313436"/>
    <w:rsid w:val="00313B5A"/>
    <w:rsid w:val="00313E4C"/>
    <w:rsid w:val="00314261"/>
    <w:rsid w:val="003142F2"/>
    <w:rsid w:val="00314796"/>
    <w:rsid w:val="00315B32"/>
    <w:rsid w:val="00315D44"/>
    <w:rsid w:val="00315E18"/>
    <w:rsid w:val="0031637A"/>
    <w:rsid w:val="003167F6"/>
    <w:rsid w:val="00317613"/>
    <w:rsid w:val="003202A6"/>
    <w:rsid w:val="00320B6C"/>
    <w:rsid w:val="003210F1"/>
    <w:rsid w:val="0032111A"/>
    <w:rsid w:val="003212A7"/>
    <w:rsid w:val="00321304"/>
    <w:rsid w:val="00321474"/>
    <w:rsid w:val="003216C3"/>
    <w:rsid w:val="0032187E"/>
    <w:rsid w:val="003218D2"/>
    <w:rsid w:val="00321B95"/>
    <w:rsid w:val="00321D6C"/>
    <w:rsid w:val="0032268E"/>
    <w:rsid w:val="003226B3"/>
    <w:rsid w:val="00322C08"/>
    <w:rsid w:val="00322F60"/>
    <w:rsid w:val="00323327"/>
    <w:rsid w:val="0032332C"/>
    <w:rsid w:val="0032334C"/>
    <w:rsid w:val="003242BC"/>
    <w:rsid w:val="00324BA3"/>
    <w:rsid w:val="003253CD"/>
    <w:rsid w:val="00325A33"/>
    <w:rsid w:val="00325DB9"/>
    <w:rsid w:val="003263A0"/>
    <w:rsid w:val="003268CA"/>
    <w:rsid w:val="003269AC"/>
    <w:rsid w:val="00326F1F"/>
    <w:rsid w:val="00326F9A"/>
    <w:rsid w:val="00326F9F"/>
    <w:rsid w:val="00327017"/>
    <w:rsid w:val="003270AA"/>
    <w:rsid w:val="003276FB"/>
    <w:rsid w:val="003300E9"/>
    <w:rsid w:val="00330C5F"/>
    <w:rsid w:val="0033122D"/>
    <w:rsid w:val="00332BE9"/>
    <w:rsid w:val="003333E7"/>
    <w:rsid w:val="00333483"/>
    <w:rsid w:val="00333AB8"/>
    <w:rsid w:val="00333B26"/>
    <w:rsid w:val="00333C40"/>
    <w:rsid w:val="00334065"/>
    <w:rsid w:val="00334494"/>
    <w:rsid w:val="00335080"/>
    <w:rsid w:val="003352C0"/>
    <w:rsid w:val="003353A4"/>
    <w:rsid w:val="00335934"/>
    <w:rsid w:val="003361B8"/>
    <w:rsid w:val="00336559"/>
    <w:rsid w:val="00337641"/>
    <w:rsid w:val="003377EF"/>
    <w:rsid w:val="00337B0B"/>
    <w:rsid w:val="00340075"/>
    <w:rsid w:val="003400DC"/>
    <w:rsid w:val="00340197"/>
    <w:rsid w:val="003404C9"/>
    <w:rsid w:val="00340C7F"/>
    <w:rsid w:val="00340DD0"/>
    <w:rsid w:val="00340F07"/>
    <w:rsid w:val="0034183C"/>
    <w:rsid w:val="00342430"/>
    <w:rsid w:val="00342AAA"/>
    <w:rsid w:val="00342E45"/>
    <w:rsid w:val="00343581"/>
    <w:rsid w:val="00344210"/>
    <w:rsid w:val="00344347"/>
    <w:rsid w:val="00344406"/>
    <w:rsid w:val="00344A07"/>
    <w:rsid w:val="00344D22"/>
    <w:rsid w:val="0034522C"/>
    <w:rsid w:val="0034534A"/>
    <w:rsid w:val="00345E08"/>
    <w:rsid w:val="00345FB1"/>
    <w:rsid w:val="003460A4"/>
    <w:rsid w:val="00346229"/>
    <w:rsid w:val="00346821"/>
    <w:rsid w:val="00347239"/>
    <w:rsid w:val="0035000E"/>
    <w:rsid w:val="0035010D"/>
    <w:rsid w:val="00350428"/>
    <w:rsid w:val="00350957"/>
    <w:rsid w:val="00350C37"/>
    <w:rsid w:val="00350E4B"/>
    <w:rsid w:val="00350FAC"/>
    <w:rsid w:val="0035183C"/>
    <w:rsid w:val="00351A48"/>
    <w:rsid w:val="00351B86"/>
    <w:rsid w:val="00351CFA"/>
    <w:rsid w:val="00351D5C"/>
    <w:rsid w:val="00352004"/>
    <w:rsid w:val="0035226D"/>
    <w:rsid w:val="00352458"/>
    <w:rsid w:val="003525E5"/>
    <w:rsid w:val="00352EFF"/>
    <w:rsid w:val="00353484"/>
    <w:rsid w:val="0035376E"/>
    <w:rsid w:val="003545D9"/>
    <w:rsid w:val="003546C0"/>
    <w:rsid w:val="00354883"/>
    <w:rsid w:val="0035490C"/>
    <w:rsid w:val="003552E4"/>
    <w:rsid w:val="0035599F"/>
    <w:rsid w:val="003559E3"/>
    <w:rsid w:val="00356D48"/>
    <w:rsid w:val="0035747D"/>
    <w:rsid w:val="00357B44"/>
    <w:rsid w:val="00360022"/>
    <w:rsid w:val="00360812"/>
    <w:rsid w:val="00360938"/>
    <w:rsid w:val="00360BBC"/>
    <w:rsid w:val="00360C4F"/>
    <w:rsid w:val="0036105F"/>
    <w:rsid w:val="00361A38"/>
    <w:rsid w:val="00361E23"/>
    <w:rsid w:val="00361EA7"/>
    <w:rsid w:val="00362315"/>
    <w:rsid w:val="003627A0"/>
    <w:rsid w:val="00362949"/>
    <w:rsid w:val="00362AB2"/>
    <w:rsid w:val="00362F42"/>
    <w:rsid w:val="00363420"/>
    <w:rsid w:val="003634D9"/>
    <w:rsid w:val="003638B9"/>
    <w:rsid w:val="003639D0"/>
    <w:rsid w:val="00363D25"/>
    <w:rsid w:val="00363EA0"/>
    <w:rsid w:val="00363EB7"/>
    <w:rsid w:val="003641BE"/>
    <w:rsid w:val="00364D80"/>
    <w:rsid w:val="00365106"/>
    <w:rsid w:val="003651C2"/>
    <w:rsid w:val="00365AD4"/>
    <w:rsid w:val="00365D93"/>
    <w:rsid w:val="003661C6"/>
    <w:rsid w:val="00366299"/>
    <w:rsid w:val="0036657B"/>
    <w:rsid w:val="00366743"/>
    <w:rsid w:val="00366940"/>
    <w:rsid w:val="00366C3D"/>
    <w:rsid w:val="0036712C"/>
    <w:rsid w:val="00367261"/>
    <w:rsid w:val="00367272"/>
    <w:rsid w:val="003674DF"/>
    <w:rsid w:val="003674FC"/>
    <w:rsid w:val="003701EC"/>
    <w:rsid w:val="00370311"/>
    <w:rsid w:val="00370318"/>
    <w:rsid w:val="00370361"/>
    <w:rsid w:val="003703C7"/>
    <w:rsid w:val="0037045C"/>
    <w:rsid w:val="003704DF"/>
    <w:rsid w:val="00370828"/>
    <w:rsid w:val="00370882"/>
    <w:rsid w:val="003708F5"/>
    <w:rsid w:val="00370AEE"/>
    <w:rsid w:val="00370C3A"/>
    <w:rsid w:val="00371636"/>
    <w:rsid w:val="003717E9"/>
    <w:rsid w:val="00371A1C"/>
    <w:rsid w:val="00372B25"/>
    <w:rsid w:val="00372DB3"/>
    <w:rsid w:val="00372FB1"/>
    <w:rsid w:val="00373815"/>
    <w:rsid w:val="00373A2D"/>
    <w:rsid w:val="00373D1C"/>
    <w:rsid w:val="00373EDE"/>
    <w:rsid w:val="00374AA0"/>
    <w:rsid w:val="00375271"/>
    <w:rsid w:val="003761BD"/>
    <w:rsid w:val="00376626"/>
    <w:rsid w:val="003766D5"/>
    <w:rsid w:val="00376B85"/>
    <w:rsid w:val="00376CF6"/>
    <w:rsid w:val="00376FA2"/>
    <w:rsid w:val="00377759"/>
    <w:rsid w:val="0038033A"/>
    <w:rsid w:val="00380792"/>
    <w:rsid w:val="00381102"/>
    <w:rsid w:val="00381653"/>
    <w:rsid w:val="003816CB"/>
    <w:rsid w:val="00381C94"/>
    <w:rsid w:val="00381CBD"/>
    <w:rsid w:val="00381DE9"/>
    <w:rsid w:val="00382592"/>
    <w:rsid w:val="00382B64"/>
    <w:rsid w:val="00382D74"/>
    <w:rsid w:val="00383080"/>
    <w:rsid w:val="0038334A"/>
    <w:rsid w:val="00384659"/>
    <w:rsid w:val="003858A9"/>
    <w:rsid w:val="003858BE"/>
    <w:rsid w:val="00385960"/>
    <w:rsid w:val="00385C19"/>
    <w:rsid w:val="003860B2"/>
    <w:rsid w:val="00386144"/>
    <w:rsid w:val="003864F2"/>
    <w:rsid w:val="0038663A"/>
    <w:rsid w:val="00386D82"/>
    <w:rsid w:val="00386EB1"/>
    <w:rsid w:val="003871E3"/>
    <w:rsid w:val="00387D43"/>
    <w:rsid w:val="00390044"/>
    <w:rsid w:val="00390C5E"/>
    <w:rsid w:val="00391361"/>
    <w:rsid w:val="003913AB"/>
    <w:rsid w:val="00391922"/>
    <w:rsid w:val="00391F3C"/>
    <w:rsid w:val="00393931"/>
    <w:rsid w:val="00393C38"/>
    <w:rsid w:val="00394183"/>
    <w:rsid w:val="003949A4"/>
    <w:rsid w:val="00394BF3"/>
    <w:rsid w:val="003953CF"/>
    <w:rsid w:val="003959CE"/>
    <w:rsid w:val="003959CF"/>
    <w:rsid w:val="00396BD1"/>
    <w:rsid w:val="00396CA9"/>
    <w:rsid w:val="00396D04"/>
    <w:rsid w:val="00397240"/>
    <w:rsid w:val="003973D1"/>
    <w:rsid w:val="00397EE5"/>
    <w:rsid w:val="003A01B2"/>
    <w:rsid w:val="003A02CE"/>
    <w:rsid w:val="003A0B37"/>
    <w:rsid w:val="003A12A9"/>
    <w:rsid w:val="003A1748"/>
    <w:rsid w:val="003A176F"/>
    <w:rsid w:val="003A25CC"/>
    <w:rsid w:val="003A27D9"/>
    <w:rsid w:val="003A2AEA"/>
    <w:rsid w:val="003A2D51"/>
    <w:rsid w:val="003A2DEC"/>
    <w:rsid w:val="003A329F"/>
    <w:rsid w:val="003A3558"/>
    <w:rsid w:val="003A3776"/>
    <w:rsid w:val="003A3A3E"/>
    <w:rsid w:val="003A3DF0"/>
    <w:rsid w:val="003A3E67"/>
    <w:rsid w:val="003A3EDE"/>
    <w:rsid w:val="003A4876"/>
    <w:rsid w:val="003A4AD9"/>
    <w:rsid w:val="003A4CE6"/>
    <w:rsid w:val="003A4D23"/>
    <w:rsid w:val="003A50F3"/>
    <w:rsid w:val="003A562F"/>
    <w:rsid w:val="003A5CAA"/>
    <w:rsid w:val="003A61DA"/>
    <w:rsid w:val="003A6A37"/>
    <w:rsid w:val="003A6C22"/>
    <w:rsid w:val="003A72D3"/>
    <w:rsid w:val="003A76BA"/>
    <w:rsid w:val="003A7701"/>
    <w:rsid w:val="003A796E"/>
    <w:rsid w:val="003A7F88"/>
    <w:rsid w:val="003B01EA"/>
    <w:rsid w:val="003B0848"/>
    <w:rsid w:val="003B1788"/>
    <w:rsid w:val="003B1B34"/>
    <w:rsid w:val="003B1B7D"/>
    <w:rsid w:val="003B2004"/>
    <w:rsid w:val="003B293E"/>
    <w:rsid w:val="003B2D37"/>
    <w:rsid w:val="003B2F39"/>
    <w:rsid w:val="003B33DE"/>
    <w:rsid w:val="003B367B"/>
    <w:rsid w:val="003B3CC6"/>
    <w:rsid w:val="003B41AF"/>
    <w:rsid w:val="003B42D5"/>
    <w:rsid w:val="003B47D5"/>
    <w:rsid w:val="003B529F"/>
    <w:rsid w:val="003B614C"/>
    <w:rsid w:val="003B6272"/>
    <w:rsid w:val="003B631C"/>
    <w:rsid w:val="003B6574"/>
    <w:rsid w:val="003B6BC5"/>
    <w:rsid w:val="003B733E"/>
    <w:rsid w:val="003B7403"/>
    <w:rsid w:val="003B7496"/>
    <w:rsid w:val="003B78DC"/>
    <w:rsid w:val="003B7C2C"/>
    <w:rsid w:val="003B7C6B"/>
    <w:rsid w:val="003B7D0E"/>
    <w:rsid w:val="003C0192"/>
    <w:rsid w:val="003C09C6"/>
    <w:rsid w:val="003C0E1A"/>
    <w:rsid w:val="003C163F"/>
    <w:rsid w:val="003C1783"/>
    <w:rsid w:val="003C1CFC"/>
    <w:rsid w:val="003C25D4"/>
    <w:rsid w:val="003C2D21"/>
    <w:rsid w:val="003C3192"/>
    <w:rsid w:val="003C3200"/>
    <w:rsid w:val="003C3C9B"/>
    <w:rsid w:val="003C3CF9"/>
    <w:rsid w:val="003C4B5A"/>
    <w:rsid w:val="003C4F40"/>
    <w:rsid w:val="003C5DE2"/>
    <w:rsid w:val="003C5E25"/>
    <w:rsid w:val="003C5F1F"/>
    <w:rsid w:val="003C5F8B"/>
    <w:rsid w:val="003C6460"/>
    <w:rsid w:val="003C6AEE"/>
    <w:rsid w:val="003D05D4"/>
    <w:rsid w:val="003D0D2B"/>
    <w:rsid w:val="003D1426"/>
    <w:rsid w:val="003D1A3D"/>
    <w:rsid w:val="003D1A54"/>
    <w:rsid w:val="003D1D6E"/>
    <w:rsid w:val="003D23B9"/>
    <w:rsid w:val="003D23D2"/>
    <w:rsid w:val="003D25DB"/>
    <w:rsid w:val="003D2679"/>
    <w:rsid w:val="003D2B89"/>
    <w:rsid w:val="003D2D9B"/>
    <w:rsid w:val="003D2F91"/>
    <w:rsid w:val="003D3927"/>
    <w:rsid w:val="003D39CF"/>
    <w:rsid w:val="003D3AFA"/>
    <w:rsid w:val="003D3BC7"/>
    <w:rsid w:val="003D3EB3"/>
    <w:rsid w:val="003D4496"/>
    <w:rsid w:val="003D4AA0"/>
    <w:rsid w:val="003D51A1"/>
    <w:rsid w:val="003D52C7"/>
    <w:rsid w:val="003D5710"/>
    <w:rsid w:val="003D5B5C"/>
    <w:rsid w:val="003D5FBC"/>
    <w:rsid w:val="003D6092"/>
    <w:rsid w:val="003D617A"/>
    <w:rsid w:val="003D65A5"/>
    <w:rsid w:val="003D66EF"/>
    <w:rsid w:val="003D70CE"/>
    <w:rsid w:val="003D71FC"/>
    <w:rsid w:val="003D77E3"/>
    <w:rsid w:val="003E0367"/>
    <w:rsid w:val="003E046D"/>
    <w:rsid w:val="003E0978"/>
    <w:rsid w:val="003E0A16"/>
    <w:rsid w:val="003E0F01"/>
    <w:rsid w:val="003E1812"/>
    <w:rsid w:val="003E1AEB"/>
    <w:rsid w:val="003E357C"/>
    <w:rsid w:val="003E35C9"/>
    <w:rsid w:val="003E3A7F"/>
    <w:rsid w:val="003E4837"/>
    <w:rsid w:val="003E4BAB"/>
    <w:rsid w:val="003E4D17"/>
    <w:rsid w:val="003E4DDD"/>
    <w:rsid w:val="003E5777"/>
    <w:rsid w:val="003E589D"/>
    <w:rsid w:val="003E5914"/>
    <w:rsid w:val="003E5A99"/>
    <w:rsid w:val="003E654D"/>
    <w:rsid w:val="003E655D"/>
    <w:rsid w:val="003E67FF"/>
    <w:rsid w:val="003E69CB"/>
    <w:rsid w:val="003E6C73"/>
    <w:rsid w:val="003E6C9D"/>
    <w:rsid w:val="003E6F71"/>
    <w:rsid w:val="003E7037"/>
    <w:rsid w:val="003E760A"/>
    <w:rsid w:val="003E7A73"/>
    <w:rsid w:val="003E7E4A"/>
    <w:rsid w:val="003F000E"/>
    <w:rsid w:val="003F052D"/>
    <w:rsid w:val="003F11E3"/>
    <w:rsid w:val="003F13B9"/>
    <w:rsid w:val="003F1DEC"/>
    <w:rsid w:val="003F1E8C"/>
    <w:rsid w:val="003F219E"/>
    <w:rsid w:val="003F228E"/>
    <w:rsid w:val="003F2CE6"/>
    <w:rsid w:val="003F3554"/>
    <w:rsid w:val="003F3AEE"/>
    <w:rsid w:val="003F3B46"/>
    <w:rsid w:val="003F3B9F"/>
    <w:rsid w:val="003F3D07"/>
    <w:rsid w:val="003F404C"/>
    <w:rsid w:val="003F4105"/>
    <w:rsid w:val="003F424E"/>
    <w:rsid w:val="003F4F39"/>
    <w:rsid w:val="003F516F"/>
    <w:rsid w:val="003F537D"/>
    <w:rsid w:val="003F5575"/>
    <w:rsid w:val="003F5755"/>
    <w:rsid w:val="003F5962"/>
    <w:rsid w:val="003F5FCD"/>
    <w:rsid w:val="003F607B"/>
    <w:rsid w:val="003F648B"/>
    <w:rsid w:val="003F6BC7"/>
    <w:rsid w:val="003F6C52"/>
    <w:rsid w:val="003F6C9B"/>
    <w:rsid w:val="003F70BD"/>
    <w:rsid w:val="003F7499"/>
    <w:rsid w:val="003F761D"/>
    <w:rsid w:val="003F7AEC"/>
    <w:rsid w:val="003F7CA0"/>
    <w:rsid w:val="003F7CE7"/>
    <w:rsid w:val="003F7E31"/>
    <w:rsid w:val="00400014"/>
    <w:rsid w:val="0040093E"/>
    <w:rsid w:val="00400D7A"/>
    <w:rsid w:val="00400F5F"/>
    <w:rsid w:val="004017D8"/>
    <w:rsid w:val="00401A11"/>
    <w:rsid w:val="00402117"/>
    <w:rsid w:val="004025E8"/>
    <w:rsid w:val="0040273D"/>
    <w:rsid w:val="004028AC"/>
    <w:rsid w:val="004029CC"/>
    <w:rsid w:val="004037CB"/>
    <w:rsid w:val="0040382A"/>
    <w:rsid w:val="004038B8"/>
    <w:rsid w:val="00403AE9"/>
    <w:rsid w:val="00403B5D"/>
    <w:rsid w:val="00403D77"/>
    <w:rsid w:val="004041B7"/>
    <w:rsid w:val="0040451B"/>
    <w:rsid w:val="0040474A"/>
    <w:rsid w:val="004051BF"/>
    <w:rsid w:val="0040520F"/>
    <w:rsid w:val="004053F6"/>
    <w:rsid w:val="004059D3"/>
    <w:rsid w:val="00405ED8"/>
    <w:rsid w:val="00405F57"/>
    <w:rsid w:val="00405FC7"/>
    <w:rsid w:val="00406879"/>
    <w:rsid w:val="00406F3B"/>
    <w:rsid w:val="00407116"/>
    <w:rsid w:val="00407168"/>
    <w:rsid w:val="004071BC"/>
    <w:rsid w:val="00407DC6"/>
    <w:rsid w:val="00407E14"/>
    <w:rsid w:val="004100C5"/>
    <w:rsid w:val="00410B31"/>
    <w:rsid w:val="00410DA2"/>
    <w:rsid w:val="00410DEB"/>
    <w:rsid w:val="00411026"/>
    <w:rsid w:val="0041119F"/>
    <w:rsid w:val="004115F2"/>
    <w:rsid w:val="00411811"/>
    <w:rsid w:val="0041189D"/>
    <w:rsid w:val="00411D6C"/>
    <w:rsid w:val="00412237"/>
    <w:rsid w:val="00412458"/>
    <w:rsid w:val="004125F3"/>
    <w:rsid w:val="00412B38"/>
    <w:rsid w:val="00412F9C"/>
    <w:rsid w:val="00413198"/>
    <w:rsid w:val="0041331B"/>
    <w:rsid w:val="00414AB6"/>
    <w:rsid w:val="00414C2B"/>
    <w:rsid w:val="00414DB4"/>
    <w:rsid w:val="00415289"/>
    <w:rsid w:val="004152E1"/>
    <w:rsid w:val="004154F4"/>
    <w:rsid w:val="00415973"/>
    <w:rsid w:val="00415AC5"/>
    <w:rsid w:val="00415C2D"/>
    <w:rsid w:val="00416026"/>
    <w:rsid w:val="004160B0"/>
    <w:rsid w:val="004162C0"/>
    <w:rsid w:val="00416641"/>
    <w:rsid w:val="00416D53"/>
    <w:rsid w:val="0041702E"/>
    <w:rsid w:val="00417880"/>
    <w:rsid w:val="00417A8B"/>
    <w:rsid w:val="00417B3D"/>
    <w:rsid w:val="00417C62"/>
    <w:rsid w:val="004202D5"/>
    <w:rsid w:val="00420A98"/>
    <w:rsid w:val="00420AD3"/>
    <w:rsid w:val="004214CD"/>
    <w:rsid w:val="00421846"/>
    <w:rsid w:val="00421991"/>
    <w:rsid w:val="00421BF8"/>
    <w:rsid w:val="00421ED6"/>
    <w:rsid w:val="00422284"/>
    <w:rsid w:val="004226D5"/>
    <w:rsid w:val="00423754"/>
    <w:rsid w:val="00423AFC"/>
    <w:rsid w:val="00424D72"/>
    <w:rsid w:val="00424F0A"/>
    <w:rsid w:val="004259B5"/>
    <w:rsid w:val="004259C7"/>
    <w:rsid w:val="0042632E"/>
    <w:rsid w:val="00426381"/>
    <w:rsid w:val="004266DD"/>
    <w:rsid w:val="0042678A"/>
    <w:rsid w:val="004267CF"/>
    <w:rsid w:val="004269C3"/>
    <w:rsid w:val="00427366"/>
    <w:rsid w:val="004276F1"/>
    <w:rsid w:val="00427D34"/>
    <w:rsid w:val="00427D56"/>
    <w:rsid w:val="00427DC9"/>
    <w:rsid w:val="00430243"/>
    <w:rsid w:val="004303AA"/>
    <w:rsid w:val="004305CC"/>
    <w:rsid w:val="00430CC6"/>
    <w:rsid w:val="004313A6"/>
    <w:rsid w:val="00431883"/>
    <w:rsid w:val="00431FB6"/>
    <w:rsid w:val="004320FB"/>
    <w:rsid w:val="00432291"/>
    <w:rsid w:val="004322E8"/>
    <w:rsid w:val="00432561"/>
    <w:rsid w:val="004326AE"/>
    <w:rsid w:val="004329C1"/>
    <w:rsid w:val="00432B38"/>
    <w:rsid w:val="00433051"/>
    <w:rsid w:val="00433303"/>
    <w:rsid w:val="00433C83"/>
    <w:rsid w:val="00434123"/>
    <w:rsid w:val="00434428"/>
    <w:rsid w:val="00434D37"/>
    <w:rsid w:val="0043504C"/>
    <w:rsid w:val="004356CC"/>
    <w:rsid w:val="00435CAF"/>
    <w:rsid w:val="00436244"/>
    <w:rsid w:val="00436964"/>
    <w:rsid w:val="00436F34"/>
    <w:rsid w:val="0043701D"/>
    <w:rsid w:val="00437546"/>
    <w:rsid w:val="0043799E"/>
    <w:rsid w:val="004379BD"/>
    <w:rsid w:val="00440843"/>
    <w:rsid w:val="004408BE"/>
    <w:rsid w:val="00440906"/>
    <w:rsid w:val="00440EFF"/>
    <w:rsid w:val="00440F16"/>
    <w:rsid w:val="004415B2"/>
    <w:rsid w:val="0044163F"/>
    <w:rsid w:val="00441A47"/>
    <w:rsid w:val="00441A78"/>
    <w:rsid w:val="00441BA1"/>
    <w:rsid w:val="00441CB7"/>
    <w:rsid w:val="00441DA4"/>
    <w:rsid w:val="00442BF7"/>
    <w:rsid w:val="00442DE9"/>
    <w:rsid w:val="00442F74"/>
    <w:rsid w:val="00443161"/>
    <w:rsid w:val="004433B8"/>
    <w:rsid w:val="004436B4"/>
    <w:rsid w:val="0044390A"/>
    <w:rsid w:val="004439C2"/>
    <w:rsid w:val="004439D8"/>
    <w:rsid w:val="00443A2B"/>
    <w:rsid w:val="00444223"/>
    <w:rsid w:val="0044462B"/>
    <w:rsid w:val="00444B54"/>
    <w:rsid w:val="00444D6A"/>
    <w:rsid w:val="00445086"/>
    <w:rsid w:val="004457CD"/>
    <w:rsid w:val="00445A05"/>
    <w:rsid w:val="00445A8C"/>
    <w:rsid w:val="00445AFC"/>
    <w:rsid w:val="00445BC8"/>
    <w:rsid w:val="004460E4"/>
    <w:rsid w:val="00447080"/>
    <w:rsid w:val="004477B7"/>
    <w:rsid w:val="0044792E"/>
    <w:rsid w:val="00447DC2"/>
    <w:rsid w:val="00450F3B"/>
    <w:rsid w:val="0045144C"/>
    <w:rsid w:val="0045150D"/>
    <w:rsid w:val="004519EC"/>
    <w:rsid w:val="00451FF6"/>
    <w:rsid w:val="00452595"/>
    <w:rsid w:val="004525FE"/>
    <w:rsid w:val="00452863"/>
    <w:rsid w:val="00452A6E"/>
    <w:rsid w:val="00453051"/>
    <w:rsid w:val="00453539"/>
    <w:rsid w:val="00453D5B"/>
    <w:rsid w:val="00453E58"/>
    <w:rsid w:val="00453FF1"/>
    <w:rsid w:val="004541A7"/>
    <w:rsid w:val="0045434C"/>
    <w:rsid w:val="0045516D"/>
    <w:rsid w:val="0045542B"/>
    <w:rsid w:val="004565D8"/>
    <w:rsid w:val="00457254"/>
    <w:rsid w:val="00457D15"/>
    <w:rsid w:val="0046013B"/>
    <w:rsid w:val="004603DE"/>
    <w:rsid w:val="00460678"/>
    <w:rsid w:val="0046130B"/>
    <w:rsid w:val="004614E3"/>
    <w:rsid w:val="004619E2"/>
    <w:rsid w:val="00461ED2"/>
    <w:rsid w:val="0046202E"/>
    <w:rsid w:val="0046265C"/>
    <w:rsid w:val="004627BC"/>
    <w:rsid w:val="00463C12"/>
    <w:rsid w:val="00463CFA"/>
    <w:rsid w:val="0046400F"/>
    <w:rsid w:val="00464034"/>
    <w:rsid w:val="004640BD"/>
    <w:rsid w:val="0046451F"/>
    <w:rsid w:val="0046490C"/>
    <w:rsid w:val="00464AB2"/>
    <w:rsid w:val="0046502C"/>
    <w:rsid w:val="0046509C"/>
    <w:rsid w:val="00466109"/>
    <w:rsid w:val="0046667A"/>
    <w:rsid w:val="00466921"/>
    <w:rsid w:val="004674ED"/>
    <w:rsid w:val="00467AAE"/>
    <w:rsid w:val="004700C2"/>
    <w:rsid w:val="00470232"/>
    <w:rsid w:val="0047073C"/>
    <w:rsid w:val="0047098B"/>
    <w:rsid w:val="00470C3F"/>
    <w:rsid w:val="00470FF8"/>
    <w:rsid w:val="004712CF"/>
    <w:rsid w:val="00471507"/>
    <w:rsid w:val="0047162D"/>
    <w:rsid w:val="0047185B"/>
    <w:rsid w:val="00471B25"/>
    <w:rsid w:val="00471C03"/>
    <w:rsid w:val="00471DF4"/>
    <w:rsid w:val="00472437"/>
    <w:rsid w:val="00472517"/>
    <w:rsid w:val="00472CEA"/>
    <w:rsid w:val="00473520"/>
    <w:rsid w:val="0047439B"/>
    <w:rsid w:val="00474661"/>
    <w:rsid w:val="004748D5"/>
    <w:rsid w:val="00474EB9"/>
    <w:rsid w:val="00475303"/>
    <w:rsid w:val="00475487"/>
    <w:rsid w:val="0047550A"/>
    <w:rsid w:val="0047567D"/>
    <w:rsid w:val="004756C4"/>
    <w:rsid w:val="00475966"/>
    <w:rsid w:val="00475AB0"/>
    <w:rsid w:val="0047636A"/>
    <w:rsid w:val="00476C7D"/>
    <w:rsid w:val="004772E6"/>
    <w:rsid w:val="0047789C"/>
    <w:rsid w:val="00477D11"/>
    <w:rsid w:val="00477F91"/>
    <w:rsid w:val="00480342"/>
    <w:rsid w:val="004804BA"/>
    <w:rsid w:val="00481302"/>
    <w:rsid w:val="0048135B"/>
    <w:rsid w:val="004817D7"/>
    <w:rsid w:val="00481B3C"/>
    <w:rsid w:val="00481BE1"/>
    <w:rsid w:val="004821C9"/>
    <w:rsid w:val="00482652"/>
    <w:rsid w:val="004827B6"/>
    <w:rsid w:val="00482E1C"/>
    <w:rsid w:val="00482F84"/>
    <w:rsid w:val="0048309E"/>
    <w:rsid w:val="00483348"/>
    <w:rsid w:val="004836EC"/>
    <w:rsid w:val="00483892"/>
    <w:rsid w:val="00483A70"/>
    <w:rsid w:val="00483CB0"/>
    <w:rsid w:val="00484287"/>
    <w:rsid w:val="00484484"/>
    <w:rsid w:val="00484927"/>
    <w:rsid w:val="00484CE4"/>
    <w:rsid w:val="00484F19"/>
    <w:rsid w:val="00485EA1"/>
    <w:rsid w:val="004869FD"/>
    <w:rsid w:val="00486A00"/>
    <w:rsid w:val="00486F3C"/>
    <w:rsid w:val="004871C6"/>
    <w:rsid w:val="00487449"/>
    <w:rsid w:val="004877B6"/>
    <w:rsid w:val="00487A30"/>
    <w:rsid w:val="00487CED"/>
    <w:rsid w:val="00487DEF"/>
    <w:rsid w:val="00490412"/>
    <w:rsid w:val="00491ACA"/>
    <w:rsid w:val="00491C18"/>
    <w:rsid w:val="00492376"/>
    <w:rsid w:val="0049263F"/>
    <w:rsid w:val="00492815"/>
    <w:rsid w:val="004928CB"/>
    <w:rsid w:val="00492CC2"/>
    <w:rsid w:val="00492D07"/>
    <w:rsid w:val="00492D7D"/>
    <w:rsid w:val="0049329B"/>
    <w:rsid w:val="00493514"/>
    <w:rsid w:val="0049360F"/>
    <w:rsid w:val="004939D5"/>
    <w:rsid w:val="00493C60"/>
    <w:rsid w:val="004940B5"/>
    <w:rsid w:val="004941AB"/>
    <w:rsid w:val="004944E9"/>
    <w:rsid w:val="004948F4"/>
    <w:rsid w:val="00494CEA"/>
    <w:rsid w:val="00494E95"/>
    <w:rsid w:val="00495906"/>
    <w:rsid w:val="00495C21"/>
    <w:rsid w:val="00496764"/>
    <w:rsid w:val="0049694F"/>
    <w:rsid w:val="004971E0"/>
    <w:rsid w:val="0049774B"/>
    <w:rsid w:val="00497969"/>
    <w:rsid w:val="00497E18"/>
    <w:rsid w:val="00497FCC"/>
    <w:rsid w:val="004A0BDA"/>
    <w:rsid w:val="004A1439"/>
    <w:rsid w:val="004A14A2"/>
    <w:rsid w:val="004A14AE"/>
    <w:rsid w:val="004A18A4"/>
    <w:rsid w:val="004A1C72"/>
    <w:rsid w:val="004A1CE0"/>
    <w:rsid w:val="004A2298"/>
    <w:rsid w:val="004A281A"/>
    <w:rsid w:val="004A28A7"/>
    <w:rsid w:val="004A29A8"/>
    <w:rsid w:val="004A3349"/>
    <w:rsid w:val="004A359B"/>
    <w:rsid w:val="004A368A"/>
    <w:rsid w:val="004A484A"/>
    <w:rsid w:val="004A4E5C"/>
    <w:rsid w:val="004A52E5"/>
    <w:rsid w:val="004A53A0"/>
    <w:rsid w:val="004A5CAA"/>
    <w:rsid w:val="004A5CD1"/>
    <w:rsid w:val="004A5E9E"/>
    <w:rsid w:val="004A5F52"/>
    <w:rsid w:val="004A62A9"/>
    <w:rsid w:val="004A651B"/>
    <w:rsid w:val="004A719A"/>
    <w:rsid w:val="004A73F1"/>
    <w:rsid w:val="004A7506"/>
    <w:rsid w:val="004A7563"/>
    <w:rsid w:val="004A7AC7"/>
    <w:rsid w:val="004A7BDE"/>
    <w:rsid w:val="004A7FF7"/>
    <w:rsid w:val="004B0123"/>
    <w:rsid w:val="004B0AA5"/>
    <w:rsid w:val="004B0AD9"/>
    <w:rsid w:val="004B0B7C"/>
    <w:rsid w:val="004B102E"/>
    <w:rsid w:val="004B31B9"/>
    <w:rsid w:val="004B3419"/>
    <w:rsid w:val="004B365B"/>
    <w:rsid w:val="004B4151"/>
    <w:rsid w:val="004B47A4"/>
    <w:rsid w:val="004B4A6E"/>
    <w:rsid w:val="004B4B90"/>
    <w:rsid w:val="004B5094"/>
    <w:rsid w:val="004B51E5"/>
    <w:rsid w:val="004B5C4F"/>
    <w:rsid w:val="004B5E7B"/>
    <w:rsid w:val="004B5F2B"/>
    <w:rsid w:val="004B628A"/>
    <w:rsid w:val="004B6868"/>
    <w:rsid w:val="004B6900"/>
    <w:rsid w:val="004B6EB8"/>
    <w:rsid w:val="004B7409"/>
    <w:rsid w:val="004B76F5"/>
    <w:rsid w:val="004B7974"/>
    <w:rsid w:val="004B7CF9"/>
    <w:rsid w:val="004C04C2"/>
    <w:rsid w:val="004C0B76"/>
    <w:rsid w:val="004C0ED9"/>
    <w:rsid w:val="004C1162"/>
    <w:rsid w:val="004C164C"/>
    <w:rsid w:val="004C1D0D"/>
    <w:rsid w:val="004C20AD"/>
    <w:rsid w:val="004C246F"/>
    <w:rsid w:val="004C27A4"/>
    <w:rsid w:val="004C2922"/>
    <w:rsid w:val="004C2BD7"/>
    <w:rsid w:val="004C33D8"/>
    <w:rsid w:val="004C4656"/>
    <w:rsid w:val="004C4BF8"/>
    <w:rsid w:val="004C53AE"/>
    <w:rsid w:val="004C652D"/>
    <w:rsid w:val="004C65CA"/>
    <w:rsid w:val="004C68AE"/>
    <w:rsid w:val="004C6F8C"/>
    <w:rsid w:val="004C6FB0"/>
    <w:rsid w:val="004C7134"/>
    <w:rsid w:val="004C727E"/>
    <w:rsid w:val="004C797A"/>
    <w:rsid w:val="004C7AD8"/>
    <w:rsid w:val="004D01CD"/>
    <w:rsid w:val="004D0496"/>
    <w:rsid w:val="004D0553"/>
    <w:rsid w:val="004D05A7"/>
    <w:rsid w:val="004D0848"/>
    <w:rsid w:val="004D0A6A"/>
    <w:rsid w:val="004D1525"/>
    <w:rsid w:val="004D15D7"/>
    <w:rsid w:val="004D1751"/>
    <w:rsid w:val="004D179C"/>
    <w:rsid w:val="004D1965"/>
    <w:rsid w:val="004D2033"/>
    <w:rsid w:val="004D21D5"/>
    <w:rsid w:val="004D222D"/>
    <w:rsid w:val="004D26E2"/>
    <w:rsid w:val="004D29DF"/>
    <w:rsid w:val="004D3077"/>
    <w:rsid w:val="004D32B1"/>
    <w:rsid w:val="004D389F"/>
    <w:rsid w:val="004D3F38"/>
    <w:rsid w:val="004D42B7"/>
    <w:rsid w:val="004D5945"/>
    <w:rsid w:val="004D5C2F"/>
    <w:rsid w:val="004D5C9B"/>
    <w:rsid w:val="004D6187"/>
    <w:rsid w:val="004D698C"/>
    <w:rsid w:val="004D6DEF"/>
    <w:rsid w:val="004D6E18"/>
    <w:rsid w:val="004D7C8F"/>
    <w:rsid w:val="004E13BD"/>
    <w:rsid w:val="004E1829"/>
    <w:rsid w:val="004E275E"/>
    <w:rsid w:val="004E2D86"/>
    <w:rsid w:val="004E345E"/>
    <w:rsid w:val="004E35A6"/>
    <w:rsid w:val="004E3A16"/>
    <w:rsid w:val="004E3CD9"/>
    <w:rsid w:val="004E4144"/>
    <w:rsid w:val="004E4B52"/>
    <w:rsid w:val="004E5600"/>
    <w:rsid w:val="004E5B40"/>
    <w:rsid w:val="004E5E72"/>
    <w:rsid w:val="004E6176"/>
    <w:rsid w:val="004E635E"/>
    <w:rsid w:val="004E683F"/>
    <w:rsid w:val="004E691D"/>
    <w:rsid w:val="004E6CCF"/>
    <w:rsid w:val="004E6D34"/>
    <w:rsid w:val="004E6E3A"/>
    <w:rsid w:val="004E707E"/>
    <w:rsid w:val="004E72D5"/>
    <w:rsid w:val="004E796D"/>
    <w:rsid w:val="004E7A88"/>
    <w:rsid w:val="004E7FB1"/>
    <w:rsid w:val="004F060E"/>
    <w:rsid w:val="004F107A"/>
    <w:rsid w:val="004F1CFA"/>
    <w:rsid w:val="004F1E84"/>
    <w:rsid w:val="004F2155"/>
    <w:rsid w:val="004F2233"/>
    <w:rsid w:val="004F2905"/>
    <w:rsid w:val="004F2E1D"/>
    <w:rsid w:val="004F40BB"/>
    <w:rsid w:val="004F42C0"/>
    <w:rsid w:val="004F4B14"/>
    <w:rsid w:val="004F5012"/>
    <w:rsid w:val="004F5302"/>
    <w:rsid w:val="004F5742"/>
    <w:rsid w:val="004F5785"/>
    <w:rsid w:val="004F5965"/>
    <w:rsid w:val="004F5B32"/>
    <w:rsid w:val="004F5DDA"/>
    <w:rsid w:val="004F61EB"/>
    <w:rsid w:val="004F651A"/>
    <w:rsid w:val="004F735A"/>
    <w:rsid w:val="004F755C"/>
    <w:rsid w:val="004F7881"/>
    <w:rsid w:val="004F78D8"/>
    <w:rsid w:val="004F7CA1"/>
    <w:rsid w:val="004F7DEB"/>
    <w:rsid w:val="00500803"/>
    <w:rsid w:val="00500BF5"/>
    <w:rsid w:val="00500EBE"/>
    <w:rsid w:val="005010EE"/>
    <w:rsid w:val="0050120A"/>
    <w:rsid w:val="0050158F"/>
    <w:rsid w:val="00501BF6"/>
    <w:rsid w:val="00501E4A"/>
    <w:rsid w:val="00502865"/>
    <w:rsid w:val="00502889"/>
    <w:rsid w:val="005028DA"/>
    <w:rsid w:val="00502975"/>
    <w:rsid w:val="00502B13"/>
    <w:rsid w:val="00502E31"/>
    <w:rsid w:val="0050301F"/>
    <w:rsid w:val="0050325E"/>
    <w:rsid w:val="00503772"/>
    <w:rsid w:val="00503845"/>
    <w:rsid w:val="00503A0E"/>
    <w:rsid w:val="00503ACA"/>
    <w:rsid w:val="00504017"/>
    <w:rsid w:val="0050442F"/>
    <w:rsid w:val="0050468F"/>
    <w:rsid w:val="005046AB"/>
    <w:rsid w:val="0050605D"/>
    <w:rsid w:val="0050619E"/>
    <w:rsid w:val="005062CE"/>
    <w:rsid w:val="0050683C"/>
    <w:rsid w:val="00506AC1"/>
    <w:rsid w:val="0050736E"/>
    <w:rsid w:val="0050779D"/>
    <w:rsid w:val="00507DD5"/>
    <w:rsid w:val="0050F2D3"/>
    <w:rsid w:val="005106C2"/>
    <w:rsid w:val="00510731"/>
    <w:rsid w:val="00510811"/>
    <w:rsid w:val="00510A33"/>
    <w:rsid w:val="00510DAF"/>
    <w:rsid w:val="005113C7"/>
    <w:rsid w:val="00512FAD"/>
    <w:rsid w:val="0051389D"/>
    <w:rsid w:val="00513E21"/>
    <w:rsid w:val="00513E35"/>
    <w:rsid w:val="0051448A"/>
    <w:rsid w:val="00514BBC"/>
    <w:rsid w:val="0051553B"/>
    <w:rsid w:val="00515914"/>
    <w:rsid w:val="00515B9E"/>
    <w:rsid w:val="00515D8B"/>
    <w:rsid w:val="00515E17"/>
    <w:rsid w:val="005164ED"/>
    <w:rsid w:val="005167F7"/>
    <w:rsid w:val="00516F05"/>
    <w:rsid w:val="00517341"/>
    <w:rsid w:val="005173B6"/>
    <w:rsid w:val="00517654"/>
    <w:rsid w:val="00517704"/>
    <w:rsid w:val="0051780A"/>
    <w:rsid w:val="00517AB0"/>
    <w:rsid w:val="0052043B"/>
    <w:rsid w:val="005204ED"/>
    <w:rsid w:val="005205A1"/>
    <w:rsid w:val="005207D0"/>
    <w:rsid w:val="00520936"/>
    <w:rsid w:val="00520DEC"/>
    <w:rsid w:val="00521C18"/>
    <w:rsid w:val="00521F45"/>
    <w:rsid w:val="005224AD"/>
    <w:rsid w:val="005228C8"/>
    <w:rsid w:val="00523177"/>
    <w:rsid w:val="005233AF"/>
    <w:rsid w:val="0052353B"/>
    <w:rsid w:val="00523F10"/>
    <w:rsid w:val="00523F31"/>
    <w:rsid w:val="00524042"/>
    <w:rsid w:val="0052430E"/>
    <w:rsid w:val="0052466D"/>
    <w:rsid w:val="005256E8"/>
    <w:rsid w:val="005257DE"/>
    <w:rsid w:val="00525854"/>
    <w:rsid w:val="00526249"/>
    <w:rsid w:val="005265FA"/>
    <w:rsid w:val="00526D37"/>
    <w:rsid w:val="0052739C"/>
    <w:rsid w:val="00527F22"/>
    <w:rsid w:val="00530096"/>
    <w:rsid w:val="005307C1"/>
    <w:rsid w:val="00530E32"/>
    <w:rsid w:val="005311AD"/>
    <w:rsid w:val="005312EB"/>
    <w:rsid w:val="00531448"/>
    <w:rsid w:val="00531787"/>
    <w:rsid w:val="00531980"/>
    <w:rsid w:val="00531EB8"/>
    <w:rsid w:val="0053202A"/>
    <w:rsid w:val="005320B7"/>
    <w:rsid w:val="00532183"/>
    <w:rsid w:val="005321D5"/>
    <w:rsid w:val="00533F78"/>
    <w:rsid w:val="005349C0"/>
    <w:rsid w:val="00534F96"/>
    <w:rsid w:val="0053520E"/>
    <w:rsid w:val="00535F18"/>
    <w:rsid w:val="005360C6"/>
    <w:rsid w:val="005363AB"/>
    <w:rsid w:val="00536E38"/>
    <w:rsid w:val="00537054"/>
    <w:rsid w:val="0053745E"/>
    <w:rsid w:val="0053779F"/>
    <w:rsid w:val="00537901"/>
    <w:rsid w:val="00537A1D"/>
    <w:rsid w:val="00540074"/>
    <w:rsid w:val="00540108"/>
    <w:rsid w:val="00540360"/>
    <w:rsid w:val="00540428"/>
    <w:rsid w:val="00540934"/>
    <w:rsid w:val="00540CE4"/>
    <w:rsid w:val="00541670"/>
    <w:rsid w:val="00541B86"/>
    <w:rsid w:val="00541BC9"/>
    <w:rsid w:val="00541D26"/>
    <w:rsid w:val="00542839"/>
    <w:rsid w:val="00542AEE"/>
    <w:rsid w:val="00542BD3"/>
    <w:rsid w:val="00542F43"/>
    <w:rsid w:val="00543257"/>
    <w:rsid w:val="00543635"/>
    <w:rsid w:val="00543BDD"/>
    <w:rsid w:val="00543E42"/>
    <w:rsid w:val="00544045"/>
    <w:rsid w:val="005440D5"/>
    <w:rsid w:val="00544101"/>
    <w:rsid w:val="00544399"/>
    <w:rsid w:val="005443D7"/>
    <w:rsid w:val="0054459D"/>
    <w:rsid w:val="005448D7"/>
    <w:rsid w:val="00544AA4"/>
    <w:rsid w:val="00544B54"/>
    <w:rsid w:val="00546017"/>
    <w:rsid w:val="005466E1"/>
    <w:rsid w:val="005467FE"/>
    <w:rsid w:val="00546C3C"/>
    <w:rsid w:val="00546C59"/>
    <w:rsid w:val="00546FC9"/>
    <w:rsid w:val="00547225"/>
    <w:rsid w:val="005477D8"/>
    <w:rsid w:val="00547842"/>
    <w:rsid w:val="00547E9A"/>
    <w:rsid w:val="00550677"/>
    <w:rsid w:val="005507A4"/>
    <w:rsid w:val="00551BA1"/>
    <w:rsid w:val="005521C7"/>
    <w:rsid w:val="0055268B"/>
    <w:rsid w:val="0055332A"/>
    <w:rsid w:val="005535E2"/>
    <w:rsid w:val="00553ABD"/>
    <w:rsid w:val="00553BE0"/>
    <w:rsid w:val="00553C12"/>
    <w:rsid w:val="00553E5D"/>
    <w:rsid w:val="005544F3"/>
    <w:rsid w:val="005549CB"/>
    <w:rsid w:val="00554AEB"/>
    <w:rsid w:val="00555378"/>
    <w:rsid w:val="005555B7"/>
    <w:rsid w:val="005559B8"/>
    <w:rsid w:val="00555CD5"/>
    <w:rsid w:val="00555D8D"/>
    <w:rsid w:val="00556199"/>
    <w:rsid w:val="0055639E"/>
    <w:rsid w:val="0055693D"/>
    <w:rsid w:val="0055696A"/>
    <w:rsid w:val="00556A6C"/>
    <w:rsid w:val="00556CD3"/>
    <w:rsid w:val="00556D93"/>
    <w:rsid w:val="005571E1"/>
    <w:rsid w:val="005578B4"/>
    <w:rsid w:val="00557A12"/>
    <w:rsid w:val="00557AC2"/>
    <w:rsid w:val="00560302"/>
    <w:rsid w:val="0056031B"/>
    <w:rsid w:val="00560473"/>
    <w:rsid w:val="005606EA"/>
    <w:rsid w:val="00560EA2"/>
    <w:rsid w:val="00561180"/>
    <w:rsid w:val="00561E34"/>
    <w:rsid w:val="00561F84"/>
    <w:rsid w:val="0056218B"/>
    <w:rsid w:val="00562299"/>
    <w:rsid w:val="005627AE"/>
    <w:rsid w:val="0056285F"/>
    <w:rsid w:val="0056290D"/>
    <w:rsid w:val="0056295F"/>
    <w:rsid w:val="00562A32"/>
    <w:rsid w:val="005633F2"/>
    <w:rsid w:val="005635D3"/>
    <w:rsid w:val="00563B89"/>
    <w:rsid w:val="00563C0A"/>
    <w:rsid w:val="005647DE"/>
    <w:rsid w:val="00564E2B"/>
    <w:rsid w:val="0056526E"/>
    <w:rsid w:val="00565931"/>
    <w:rsid w:val="005659A3"/>
    <w:rsid w:val="00565DED"/>
    <w:rsid w:val="0056690E"/>
    <w:rsid w:val="0056699D"/>
    <w:rsid w:val="00567578"/>
    <w:rsid w:val="00567753"/>
    <w:rsid w:val="00567756"/>
    <w:rsid w:val="00567878"/>
    <w:rsid w:val="005701A5"/>
    <w:rsid w:val="005702C5"/>
    <w:rsid w:val="005709DE"/>
    <w:rsid w:val="005709F8"/>
    <w:rsid w:val="00570F9F"/>
    <w:rsid w:val="0057110F"/>
    <w:rsid w:val="0057128B"/>
    <w:rsid w:val="005715C8"/>
    <w:rsid w:val="00571B34"/>
    <w:rsid w:val="005723C9"/>
    <w:rsid w:val="005736BE"/>
    <w:rsid w:val="00573B0D"/>
    <w:rsid w:val="00573BE6"/>
    <w:rsid w:val="005747AF"/>
    <w:rsid w:val="00574883"/>
    <w:rsid w:val="00574ED8"/>
    <w:rsid w:val="005755C8"/>
    <w:rsid w:val="00575934"/>
    <w:rsid w:val="00575974"/>
    <w:rsid w:val="00575B83"/>
    <w:rsid w:val="00575D1E"/>
    <w:rsid w:val="00575DF8"/>
    <w:rsid w:val="00575E75"/>
    <w:rsid w:val="00576280"/>
    <w:rsid w:val="005766F0"/>
    <w:rsid w:val="00576FB3"/>
    <w:rsid w:val="005777FC"/>
    <w:rsid w:val="00577D33"/>
    <w:rsid w:val="00577D53"/>
    <w:rsid w:val="00577EEE"/>
    <w:rsid w:val="005808FC"/>
    <w:rsid w:val="00580955"/>
    <w:rsid w:val="00580967"/>
    <w:rsid w:val="005811E6"/>
    <w:rsid w:val="005812E0"/>
    <w:rsid w:val="00581701"/>
    <w:rsid w:val="00581781"/>
    <w:rsid w:val="005819B9"/>
    <w:rsid w:val="005819FB"/>
    <w:rsid w:val="00581CA6"/>
    <w:rsid w:val="00582031"/>
    <w:rsid w:val="00582307"/>
    <w:rsid w:val="0058293B"/>
    <w:rsid w:val="00582CE6"/>
    <w:rsid w:val="00582FA8"/>
    <w:rsid w:val="005833B3"/>
    <w:rsid w:val="00583BEA"/>
    <w:rsid w:val="005840DD"/>
    <w:rsid w:val="005842EF"/>
    <w:rsid w:val="005843E9"/>
    <w:rsid w:val="005849B1"/>
    <w:rsid w:val="00584A49"/>
    <w:rsid w:val="00584A70"/>
    <w:rsid w:val="00585259"/>
    <w:rsid w:val="005852E8"/>
    <w:rsid w:val="00585452"/>
    <w:rsid w:val="00585A99"/>
    <w:rsid w:val="00585F27"/>
    <w:rsid w:val="005865F8"/>
    <w:rsid w:val="005868F8"/>
    <w:rsid w:val="00586BC0"/>
    <w:rsid w:val="00586CDA"/>
    <w:rsid w:val="00586D4E"/>
    <w:rsid w:val="00587B13"/>
    <w:rsid w:val="00587B6D"/>
    <w:rsid w:val="00587BCB"/>
    <w:rsid w:val="00587BDB"/>
    <w:rsid w:val="0059036F"/>
    <w:rsid w:val="005914DA"/>
    <w:rsid w:val="00591C68"/>
    <w:rsid w:val="00591C95"/>
    <w:rsid w:val="00591D5C"/>
    <w:rsid w:val="00591F87"/>
    <w:rsid w:val="00592391"/>
    <w:rsid w:val="00592FEF"/>
    <w:rsid w:val="00593523"/>
    <w:rsid w:val="005943A2"/>
    <w:rsid w:val="005947B7"/>
    <w:rsid w:val="00594E42"/>
    <w:rsid w:val="0059503C"/>
    <w:rsid w:val="00595175"/>
    <w:rsid w:val="005952B3"/>
    <w:rsid w:val="0059557D"/>
    <w:rsid w:val="00595752"/>
    <w:rsid w:val="0059576D"/>
    <w:rsid w:val="00595839"/>
    <w:rsid w:val="00595DCD"/>
    <w:rsid w:val="00595F83"/>
    <w:rsid w:val="005962DC"/>
    <w:rsid w:val="0059643E"/>
    <w:rsid w:val="005965BC"/>
    <w:rsid w:val="005966DE"/>
    <w:rsid w:val="005968A8"/>
    <w:rsid w:val="00596C2A"/>
    <w:rsid w:val="0059786A"/>
    <w:rsid w:val="005978B2"/>
    <w:rsid w:val="0059792B"/>
    <w:rsid w:val="005979F0"/>
    <w:rsid w:val="005A03C4"/>
    <w:rsid w:val="005A049A"/>
    <w:rsid w:val="005A05AE"/>
    <w:rsid w:val="005A1239"/>
    <w:rsid w:val="005A1332"/>
    <w:rsid w:val="005A19EA"/>
    <w:rsid w:val="005A1A7E"/>
    <w:rsid w:val="005A1B52"/>
    <w:rsid w:val="005A257C"/>
    <w:rsid w:val="005A2B12"/>
    <w:rsid w:val="005A36DE"/>
    <w:rsid w:val="005A3730"/>
    <w:rsid w:val="005A3856"/>
    <w:rsid w:val="005A39C4"/>
    <w:rsid w:val="005A3F56"/>
    <w:rsid w:val="005A4048"/>
    <w:rsid w:val="005A426F"/>
    <w:rsid w:val="005A463F"/>
    <w:rsid w:val="005A48F8"/>
    <w:rsid w:val="005A4DBD"/>
    <w:rsid w:val="005A5188"/>
    <w:rsid w:val="005A5457"/>
    <w:rsid w:val="005A54F5"/>
    <w:rsid w:val="005A5F83"/>
    <w:rsid w:val="005A672D"/>
    <w:rsid w:val="005A69CC"/>
    <w:rsid w:val="005A7518"/>
    <w:rsid w:val="005A7651"/>
    <w:rsid w:val="005A779D"/>
    <w:rsid w:val="005A7CB5"/>
    <w:rsid w:val="005A7EE7"/>
    <w:rsid w:val="005B0237"/>
    <w:rsid w:val="005B023B"/>
    <w:rsid w:val="005B03AC"/>
    <w:rsid w:val="005B093C"/>
    <w:rsid w:val="005B09B3"/>
    <w:rsid w:val="005B09D5"/>
    <w:rsid w:val="005B13D3"/>
    <w:rsid w:val="005B1821"/>
    <w:rsid w:val="005B1A91"/>
    <w:rsid w:val="005B1BF4"/>
    <w:rsid w:val="005B1C3A"/>
    <w:rsid w:val="005B1DB1"/>
    <w:rsid w:val="005B1F7C"/>
    <w:rsid w:val="005B2234"/>
    <w:rsid w:val="005B2580"/>
    <w:rsid w:val="005B2924"/>
    <w:rsid w:val="005B2AEC"/>
    <w:rsid w:val="005B2B33"/>
    <w:rsid w:val="005B2BE6"/>
    <w:rsid w:val="005B2F4B"/>
    <w:rsid w:val="005B359D"/>
    <w:rsid w:val="005B3745"/>
    <w:rsid w:val="005B385A"/>
    <w:rsid w:val="005B39E0"/>
    <w:rsid w:val="005B3D31"/>
    <w:rsid w:val="005B4143"/>
    <w:rsid w:val="005B4149"/>
    <w:rsid w:val="005B4559"/>
    <w:rsid w:val="005B477A"/>
    <w:rsid w:val="005B4C03"/>
    <w:rsid w:val="005B4D26"/>
    <w:rsid w:val="005B5296"/>
    <w:rsid w:val="005B5B89"/>
    <w:rsid w:val="005B5E6C"/>
    <w:rsid w:val="005B63C5"/>
    <w:rsid w:val="005B6AF9"/>
    <w:rsid w:val="005B6DC0"/>
    <w:rsid w:val="005B6DC5"/>
    <w:rsid w:val="005B71AB"/>
    <w:rsid w:val="005B7654"/>
    <w:rsid w:val="005B765C"/>
    <w:rsid w:val="005C029B"/>
    <w:rsid w:val="005C06C4"/>
    <w:rsid w:val="005C0F7C"/>
    <w:rsid w:val="005C1652"/>
    <w:rsid w:val="005C1678"/>
    <w:rsid w:val="005C1E5C"/>
    <w:rsid w:val="005C1F2B"/>
    <w:rsid w:val="005C21CF"/>
    <w:rsid w:val="005C21E7"/>
    <w:rsid w:val="005C24C2"/>
    <w:rsid w:val="005C2A59"/>
    <w:rsid w:val="005C2AAD"/>
    <w:rsid w:val="005C2CDE"/>
    <w:rsid w:val="005C37A0"/>
    <w:rsid w:val="005C3802"/>
    <w:rsid w:val="005C387C"/>
    <w:rsid w:val="005C3AB7"/>
    <w:rsid w:val="005C40DF"/>
    <w:rsid w:val="005C4437"/>
    <w:rsid w:val="005C4DB9"/>
    <w:rsid w:val="005C578C"/>
    <w:rsid w:val="005C5903"/>
    <w:rsid w:val="005C5EAA"/>
    <w:rsid w:val="005C5EC5"/>
    <w:rsid w:val="005C640E"/>
    <w:rsid w:val="005C697C"/>
    <w:rsid w:val="005C72E9"/>
    <w:rsid w:val="005C77E5"/>
    <w:rsid w:val="005C7B36"/>
    <w:rsid w:val="005D024C"/>
    <w:rsid w:val="005D0910"/>
    <w:rsid w:val="005D0B94"/>
    <w:rsid w:val="005D0D26"/>
    <w:rsid w:val="005D0E9D"/>
    <w:rsid w:val="005D1568"/>
    <w:rsid w:val="005D15D4"/>
    <w:rsid w:val="005D1F3A"/>
    <w:rsid w:val="005D2312"/>
    <w:rsid w:val="005D2764"/>
    <w:rsid w:val="005D2C26"/>
    <w:rsid w:val="005D2FE7"/>
    <w:rsid w:val="005D3107"/>
    <w:rsid w:val="005D3A62"/>
    <w:rsid w:val="005D3AFA"/>
    <w:rsid w:val="005D3BCB"/>
    <w:rsid w:val="005D4285"/>
    <w:rsid w:val="005D46AC"/>
    <w:rsid w:val="005D4F1E"/>
    <w:rsid w:val="005D5A3D"/>
    <w:rsid w:val="005D5C1C"/>
    <w:rsid w:val="005D5DF7"/>
    <w:rsid w:val="005D6333"/>
    <w:rsid w:val="005D63E2"/>
    <w:rsid w:val="005D657A"/>
    <w:rsid w:val="005D65DF"/>
    <w:rsid w:val="005D695C"/>
    <w:rsid w:val="005D72E4"/>
    <w:rsid w:val="005D74C0"/>
    <w:rsid w:val="005D75B0"/>
    <w:rsid w:val="005D792B"/>
    <w:rsid w:val="005E0007"/>
    <w:rsid w:val="005E0524"/>
    <w:rsid w:val="005E0725"/>
    <w:rsid w:val="005E0CF6"/>
    <w:rsid w:val="005E185B"/>
    <w:rsid w:val="005E1B68"/>
    <w:rsid w:val="005E2528"/>
    <w:rsid w:val="005E252E"/>
    <w:rsid w:val="005E2B46"/>
    <w:rsid w:val="005E2C34"/>
    <w:rsid w:val="005E2F5D"/>
    <w:rsid w:val="005E39EE"/>
    <w:rsid w:val="005E3B73"/>
    <w:rsid w:val="005E3F1A"/>
    <w:rsid w:val="005E40E0"/>
    <w:rsid w:val="005E4A0A"/>
    <w:rsid w:val="005E5024"/>
    <w:rsid w:val="005E5361"/>
    <w:rsid w:val="005E585D"/>
    <w:rsid w:val="005E5947"/>
    <w:rsid w:val="005E63FB"/>
    <w:rsid w:val="005E67E4"/>
    <w:rsid w:val="005E7380"/>
    <w:rsid w:val="005E7414"/>
    <w:rsid w:val="005E7586"/>
    <w:rsid w:val="005E7914"/>
    <w:rsid w:val="005E7BCD"/>
    <w:rsid w:val="005E7C8E"/>
    <w:rsid w:val="005E7E93"/>
    <w:rsid w:val="005E7FAE"/>
    <w:rsid w:val="005F0283"/>
    <w:rsid w:val="005F045A"/>
    <w:rsid w:val="005F078B"/>
    <w:rsid w:val="005F09A6"/>
    <w:rsid w:val="005F0A78"/>
    <w:rsid w:val="005F0CCB"/>
    <w:rsid w:val="005F0FAD"/>
    <w:rsid w:val="005F1378"/>
    <w:rsid w:val="005F13CE"/>
    <w:rsid w:val="005F1B92"/>
    <w:rsid w:val="005F20A9"/>
    <w:rsid w:val="005F25E4"/>
    <w:rsid w:val="005F3A6A"/>
    <w:rsid w:val="005F3B6C"/>
    <w:rsid w:val="005F41B1"/>
    <w:rsid w:val="005F48B2"/>
    <w:rsid w:val="005F4D04"/>
    <w:rsid w:val="005F4E68"/>
    <w:rsid w:val="005F4FFE"/>
    <w:rsid w:val="005F51AB"/>
    <w:rsid w:val="005F52AA"/>
    <w:rsid w:val="005F56EC"/>
    <w:rsid w:val="005F5A4E"/>
    <w:rsid w:val="005F5B60"/>
    <w:rsid w:val="005F60F1"/>
    <w:rsid w:val="005F68AF"/>
    <w:rsid w:val="005F6CF1"/>
    <w:rsid w:val="005F71BE"/>
    <w:rsid w:val="005F74EC"/>
    <w:rsid w:val="005F7FB6"/>
    <w:rsid w:val="00600B12"/>
    <w:rsid w:val="00600BEB"/>
    <w:rsid w:val="00600E92"/>
    <w:rsid w:val="0060124F"/>
    <w:rsid w:val="0060139B"/>
    <w:rsid w:val="00601961"/>
    <w:rsid w:val="00601B68"/>
    <w:rsid w:val="00601C20"/>
    <w:rsid w:val="00602B19"/>
    <w:rsid w:val="00602DF3"/>
    <w:rsid w:val="0060309D"/>
    <w:rsid w:val="00603F59"/>
    <w:rsid w:val="0060497E"/>
    <w:rsid w:val="006049BA"/>
    <w:rsid w:val="006049C6"/>
    <w:rsid w:val="00604AAE"/>
    <w:rsid w:val="00604B53"/>
    <w:rsid w:val="00604FB6"/>
    <w:rsid w:val="006050FE"/>
    <w:rsid w:val="00605298"/>
    <w:rsid w:val="00605356"/>
    <w:rsid w:val="00606098"/>
    <w:rsid w:val="0060615A"/>
    <w:rsid w:val="006062D4"/>
    <w:rsid w:val="00606518"/>
    <w:rsid w:val="00606713"/>
    <w:rsid w:val="00606B48"/>
    <w:rsid w:val="00606EF8"/>
    <w:rsid w:val="00606F97"/>
    <w:rsid w:val="00607025"/>
    <w:rsid w:val="00607388"/>
    <w:rsid w:val="0060748B"/>
    <w:rsid w:val="0060769E"/>
    <w:rsid w:val="00607ED2"/>
    <w:rsid w:val="00610133"/>
    <w:rsid w:val="006105A1"/>
    <w:rsid w:val="00610834"/>
    <w:rsid w:val="00610E27"/>
    <w:rsid w:val="006115ED"/>
    <w:rsid w:val="0061180A"/>
    <w:rsid w:val="00611B85"/>
    <w:rsid w:val="00611C84"/>
    <w:rsid w:val="00612165"/>
    <w:rsid w:val="006122B7"/>
    <w:rsid w:val="0061230D"/>
    <w:rsid w:val="00612C74"/>
    <w:rsid w:val="00612E7B"/>
    <w:rsid w:val="006130AB"/>
    <w:rsid w:val="006131DA"/>
    <w:rsid w:val="0061428E"/>
    <w:rsid w:val="00614793"/>
    <w:rsid w:val="00614DDC"/>
    <w:rsid w:val="00614F3B"/>
    <w:rsid w:val="00615990"/>
    <w:rsid w:val="00615C17"/>
    <w:rsid w:val="00615DD5"/>
    <w:rsid w:val="006160DA"/>
    <w:rsid w:val="00616B38"/>
    <w:rsid w:val="00616D96"/>
    <w:rsid w:val="00616F56"/>
    <w:rsid w:val="006170DF"/>
    <w:rsid w:val="0061792C"/>
    <w:rsid w:val="00617BE9"/>
    <w:rsid w:val="00617E56"/>
    <w:rsid w:val="00620062"/>
    <w:rsid w:val="006201F3"/>
    <w:rsid w:val="006204AC"/>
    <w:rsid w:val="0062056A"/>
    <w:rsid w:val="0062056F"/>
    <w:rsid w:val="006206BE"/>
    <w:rsid w:val="00620759"/>
    <w:rsid w:val="00620892"/>
    <w:rsid w:val="00620D77"/>
    <w:rsid w:val="00621141"/>
    <w:rsid w:val="006212EB"/>
    <w:rsid w:val="00621841"/>
    <w:rsid w:val="0062252C"/>
    <w:rsid w:val="006227BF"/>
    <w:rsid w:val="00622A1A"/>
    <w:rsid w:val="00622B59"/>
    <w:rsid w:val="00622B9A"/>
    <w:rsid w:val="00622EF5"/>
    <w:rsid w:val="00622F54"/>
    <w:rsid w:val="00622F8A"/>
    <w:rsid w:val="00622FAE"/>
    <w:rsid w:val="00623075"/>
    <w:rsid w:val="006236AB"/>
    <w:rsid w:val="006236C3"/>
    <w:rsid w:val="0062376A"/>
    <w:rsid w:val="00623A0A"/>
    <w:rsid w:val="00623D6B"/>
    <w:rsid w:val="0062448D"/>
    <w:rsid w:val="006245A4"/>
    <w:rsid w:val="00624871"/>
    <w:rsid w:val="00624C1C"/>
    <w:rsid w:val="00624D46"/>
    <w:rsid w:val="0062522C"/>
    <w:rsid w:val="00625308"/>
    <w:rsid w:val="00625714"/>
    <w:rsid w:val="006257E7"/>
    <w:rsid w:val="0062615B"/>
    <w:rsid w:val="00626169"/>
    <w:rsid w:val="00626985"/>
    <w:rsid w:val="00626DF9"/>
    <w:rsid w:val="00626FFB"/>
    <w:rsid w:val="0062748A"/>
    <w:rsid w:val="00627EE5"/>
    <w:rsid w:val="00630CF5"/>
    <w:rsid w:val="00631143"/>
    <w:rsid w:val="00631A22"/>
    <w:rsid w:val="00632411"/>
    <w:rsid w:val="00632A33"/>
    <w:rsid w:val="006338F4"/>
    <w:rsid w:val="00633E5A"/>
    <w:rsid w:val="0063400E"/>
    <w:rsid w:val="00634CB3"/>
    <w:rsid w:val="00634FDD"/>
    <w:rsid w:val="00635200"/>
    <w:rsid w:val="00635859"/>
    <w:rsid w:val="00635D69"/>
    <w:rsid w:val="006368F1"/>
    <w:rsid w:val="006371F4"/>
    <w:rsid w:val="0063728D"/>
    <w:rsid w:val="006379E4"/>
    <w:rsid w:val="00637B93"/>
    <w:rsid w:val="00637E85"/>
    <w:rsid w:val="00640005"/>
    <w:rsid w:val="006408E8"/>
    <w:rsid w:val="00641403"/>
    <w:rsid w:val="00642440"/>
    <w:rsid w:val="006424D4"/>
    <w:rsid w:val="00642ACC"/>
    <w:rsid w:val="00642DC2"/>
    <w:rsid w:val="0064311E"/>
    <w:rsid w:val="006436D2"/>
    <w:rsid w:val="0064379C"/>
    <w:rsid w:val="00644035"/>
    <w:rsid w:val="0064420E"/>
    <w:rsid w:val="00644A64"/>
    <w:rsid w:val="00644A8A"/>
    <w:rsid w:val="006458F9"/>
    <w:rsid w:val="00646715"/>
    <w:rsid w:val="00646B2E"/>
    <w:rsid w:val="0064708D"/>
    <w:rsid w:val="0064710B"/>
    <w:rsid w:val="006472C1"/>
    <w:rsid w:val="00647467"/>
    <w:rsid w:val="0065029B"/>
    <w:rsid w:val="00651496"/>
    <w:rsid w:val="0065188D"/>
    <w:rsid w:val="006522D2"/>
    <w:rsid w:val="0065244C"/>
    <w:rsid w:val="0065283C"/>
    <w:rsid w:val="00652965"/>
    <w:rsid w:val="00653091"/>
    <w:rsid w:val="00653150"/>
    <w:rsid w:val="00653A4C"/>
    <w:rsid w:val="00653A54"/>
    <w:rsid w:val="00653AD0"/>
    <w:rsid w:val="00653F16"/>
    <w:rsid w:val="0065416C"/>
    <w:rsid w:val="00654837"/>
    <w:rsid w:val="00654FDF"/>
    <w:rsid w:val="00655507"/>
    <w:rsid w:val="0065553A"/>
    <w:rsid w:val="0065582E"/>
    <w:rsid w:val="0065588A"/>
    <w:rsid w:val="00655A49"/>
    <w:rsid w:val="00655CA3"/>
    <w:rsid w:val="00655E09"/>
    <w:rsid w:val="006561F6"/>
    <w:rsid w:val="00656276"/>
    <w:rsid w:val="006563AB"/>
    <w:rsid w:val="0065646E"/>
    <w:rsid w:val="006570DF"/>
    <w:rsid w:val="006572CA"/>
    <w:rsid w:val="00657361"/>
    <w:rsid w:val="00661341"/>
    <w:rsid w:val="006613FA"/>
    <w:rsid w:val="006614AD"/>
    <w:rsid w:val="00661BE4"/>
    <w:rsid w:val="006627E2"/>
    <w:rsid w:val="0066297C"/>
    <w:rsid w:val="00662F9A"/>
    <w:rsid w:val="006632AF"/>
    <w:rsid w:val="00663F0B"/>
    <w:rsid w:val="00664A98"/>
    <w:rsid w:val="00664B15"/>
    <w:rsid w:val="00665A65"/>
    <w:rsid w:val="00666269"/>
    <w:rsid w:val="006668E9"/>
    <w:rsid w:val="00666B85"/>
    <w:rsid w:val="00666E53"/>
    <w:rsid w:val="00666FBA"/>
    <w:rsid w:val="006670DD"/>
    <w:rsid w:val="006696D4"/>
    <w:rsid w:val="00670CD3"/>
    <w:rsid w:val="00670EEB"/>
    <w:rsid w:val="00671E3B"/>
    <w:rsid w:val="00671E74"/>
    <w:rsid w:val="006726FC"/>
    <w:rsid w:val="00672D1C"/>
    <w:rsid w:val="00672EE1"/>
    <w:rsid w:val="0067306E"/>
    <w:rsid w:val="00673075"/>
    <w:rsid w:val="006733DC"/>
    <w:rsid w:val="006734AD"/>
    <w:rsid w:val="00673B79"/>
    <w:rsid w:val="00673D82"/>
    <w:rsid w:val="00673F0D"/>
    <w:rsid w:val="00674CA6"/>
    <w:rsid w:val="00675C0E"/>
    <w:rsid w:val="00675DA5"/>
    <w:rsid w:val="00675DB5"/>
    <w:rsid w:val="006766F2"/>
    <w:rsid w:val="0067688F"/>
    <w:rsid w:val="006768CE"/>
    <w:rsid w:val="006768F6"/>
    <w:rsid w:val="00676EAC"/>
    <w:rsid w:val="006772F6"/>
    <w:rsid w:val="00677332"/>
    <w:rsid w:val="006774E8"/>
    <w:rsid w:val="00677878"/>
    <w:rsid w:val="00680279"/>
    <w:rsid w:val="00680C95"/>
    <w:rsid w:val="00681B21"/>
    <w:rsid w:val="00681E0E"/>
    <w:rsid w:val="0068278A"/>
    <w:rsid w:val="0068293F"/>
    <w:rsid w:val="006832B4"/>
    <w:rsid w:val="006838C2"/>
    <w:rsid w:val="00683E9B"/>
    <w:rsid w:val="00684538"/>
    <w:rsid w:val="00684713"/>
    <w:rsid w:val="00684865"/>
    <w:rsid w:val="00685200"/>
    <w:rsid w:val="0068527E"/>
    <w:rsid w:val="006855E4"/>
    <w:rsid w:val="0068569A"/>
    <w:rsid w:val="0068579D"/>
    <w:rsid w:val="006857A1"/>
    <w:rsid w:val="00685CB8"/>
    <w:rsid w:val="00685CCA"/>
    <w:rsid w:val="00685D54"/>
    <w:rsid w:val="006863CD"/>
    <w:rsid w:val="0068647D"/>
    <w:rsid w:val="00686983"/>
    <w:rsid w:val="00686BE9"/>
    <w:rsid w:val="00686DA1"/>
    <w:rsid w:val="006876B1"/>
    <w:rsid w:val="00687958"/>
    <w:rsid w:val="00687F08"/>
    <w:rsid w:val="006904E0"/>
    <w:rsid w:val="006904ED"/>
    <w:rsid w:val="00691051"/>
    <w:rsid w:val="006912A1"/>
    <w:rsid w:val="00692081"/>
    <w:rsid w:val="00692428"/>
    <w:rsid w:val="006925A1"/>
    <w:rsid w:val="00692646"/>
    <w:rsid w:val="00692721"/>
    <w:rsid w:val="00692A78"/>
    <w:rsid w:val="00692A9C"/>
    <w:rsid w:val="00692CE6"/>
    <w:rsid w:val="00693117"/>
    <w:rsid w:val="0069357C"/>
    <w:rsid w:val="006941CE"/>
    <w:rsid w:val="00694A75"/>
    <w:rsid w:val="006956E3"/>
    <w:rsid w:val="00696026"/>
    <w:rsid w:val="0069652C"/>
    <w:rsid w:val="00696840"/>
    <w:rsid w:val="00697373"/>
    <w:rsid w:val="006974B1"/>
    <w:rsid w:val="00697A8F"/>
    <w:rsid w:val="006A05FC"/>
    <w:rsid w:val="006A0AD7"/>
    <w:rsid w:val="006A0C70"/>
    <w:rsid w:val="006A1207"/>
    <w:rsid w:val="006A16E2"/>
    <w:rsid w:val="006A2195"/>
    <w:rsid w:val="006A26CE"/>
    <w:rsid w:val="006A2875"/>
    <w:rsid w:val="006A28A4"/>
    <w:rsid w:val="006A2AA4"/>
    <w:rsid w:val="006A42BA"/>
    <w:rsid w:val="006A4A53"/>
    <w:rsid w:val="006A4E71"/>
    <w:rsid w:val="006A5131"/>
    <w:rsid w:val="006A579D"/>
    <w:rsid w:val="006A60C5"/>
    <w:rsid w:val="006A63DC"/>
    <w:rsid w:val="006A6972"/>
    <w:rsid w:val="006A69D9"/>
    <w:rsid w:val="006A7093"/>
    <w:rsid w:val="006A7440"/>
    <w:rsid w:val="006A7881"/>
    <w:rsid w:val="006A799A"/>
    <w:rsid w:val="006A7AEC"/>
    <w:rsid w:val="006A7C5B"/>
    <w:rsid w:val="006B0737"/>
    <w:rsid w:val="006B0950"/>
    <w:rsid w:val="006B0B04"/>
    <w:rsid w:val="006B0CBE"/>
    <w:rsid w:val="006B133E"/>
    <w:rsid w:val="006B15D7"/>
    <w:rsid w:val="006B182D"/>
    <w:rsid w:val="006B1972"/>
    <w:rsid w:val="006B1FCB"/>
    <w:rsid w:val="006B2193"/>
    <w:rsid w:val="006B28B5"/>
    <w:rsid w:val="006B2A60"/>
    <w:rsid w:val="006B2C51"/>
    <w:rsid w:val="006B2DAE"/>
    <w:rsid w:val="006B2F7B"/>
    <w:rsid w:val="006B3B02"/>
    <w:rsid w:val="006B400C"/>
    <w:rsid w:val="006B44BB"/>
    <w:rsid w:val="006B44F5"/>
    <w:rsid w:val="006B5DD3"/>
    <w:rsid w:val="006B68BD"/>
    <w:rsid w:val="006B6B1C"/>
    <w:rsid w:val="006B6BE1"/>
    <w:rsid w:val="006B76C4"/>
    <w:rsid w:val="006B7846"/>
    <w:rsid w:val="006B7A6E"/>
    <w:rsid w:val="006B7E5D"/>
    <w:rsid w:val="006C023D"/>
    <w:rsid w:val="006C0274"/>
    <w:rsid w:val="006C0D6E"/>
    <w:rsid w:val="006C159F"/>
    <w:rsid w:val="006C170D"/>
    <w:rsid w:val="006C1A5E"/>
    <w:rsid w:val="006C1DCB"/>
    <w:rsid w:val="006C22E8"/>
    <w:rsid w:val="006C252B"/>
    <w:rsid w:val="006C2D47"/>
    <w:rsid w:val="006C2D63"/>
    <w:rsid w:val="006C2F21"/>
    <w:rsid w:val="006C2F47"/>
    <w:rsid w:val="006C31B1"/>
    <w:rsid w:val="006C39F8"/>
    <w:rsid w:val="006C407C"/>
    <w:rsid w:val="006C44E2"/>
    <w:rsid w:val="006C46BA"/>
    <w:rsid w:val="006C4E3B"/>
    <w:rsid w:val="006C54FC"/>
    <w:rsid w:val="006C55EF"/>
    <w:rsid w:val="006C5AA2"/>
    <w:rsid w:val="006C6418"/>
    <w:rsid w:val="006C6FAA"/>
    <w:rsid w:val="006C70B7"/>
    <w:rsid w:val="006C74A0"/>
    <w:rsid w:val="006C7917"/>
    <w:rsid w:val="006D07E2"/>
    <w:rsid w:val="006D083B"/>
    <w:rsid w:val="006D09F0"/>
    <w:rsid w:val="006D0DC2"/>
    <w:rsid w:val="006D1725"/>
    <w:rsid w:val="006D24DE"/>
    <w:rsid w:val="006D29E1"/>
    <w:rsid w:val="006D2BDF"/>
    <w:rsid w:val="006D2F24"/>
    <w:rsid w:val="006D2FE0"/>
    <w:rsid w:val="006D32D4"/>
    <w:rsid w:val="006D350C"/>
    <w:rsid w:val="006D3CB5"/>
    <w:rsid w:val="006D3DFF"/>
    <w:rsid w:val="006D41AD"/>
    <w:rsid w:val="006D4202"/>
    <w:rsid w:val="006D42EE"/>
    <w:rsid w:val="006D43F3"/>
    <w:rsid w:val="006D45A2"/>
    <w:rsid w:val="006D479B"/>
    <w:rsid w:val="006D4A4F"/>
    <w:rsid w:val="006D4E6D"/>
    <w:rsid w:val="006D50E1"/>
    <w:rsid w:val="006D51CF"/>
    <w:rsid w:val="006D52DB"/>
    <w:rsid w:val="006D59A3"/>
    <w:rsid w:val="006D5CF4"/>
    <w:rsid w:val="006D5D98"/>
    <w:rsid w:val="006D5E0B"/>
    <w:rsid w:val="006D621D"/>
    <w:rsid w:val="006D6659"/>
    <w:rsid w:val="006D6F5B"/>
    <w:rsid w:val="006D78C6"/>
    <w:rsid w:val="006D7C54"/>
    <w:rsid w:val="006E0521"/>
    <w:rsid w:val="006E11ED"/>
    <w:rsid w:val="006E14FF"/>
    <w:rsid w:val="006E167F"/>
    <w:rsid w:val="006E19CE"/>
    <w:rsid w:val="006E1F73"/>
    <w:rsid w:val="006E240A"/>
    <w:rsid w:val="006E32ED"/>
    <w:rsid w:val="006E342E"/>
    <w:rsid w:val="006E3AD1"/>
    <w:rsid w:val="006E47DF"/>
    <w:rsid w:val="006E4AD2"/>
    <w:rsid w:val="006E4BD3"/>
    <w:rsid w:val="006E4D49"/>
    <w:rsid w:val="006E530D"/>
    <w:rsid w:val="006E5C5A"/>
    <w:rsid w:val="006E5E23"/>
    <w:rsid w:val="006E6B06"/>
    <w:rsid w:val="006E7CE1"/>
    <w:rsid w:val="006E7EB1"/>
    <w:rsid w:val="006E7F83"/>
    <w:rsid w:val="006F025E"/>
    <w:rsid w:val="006F06C9"/>
    <w:rsid w:val="006F0CFE"/>
    <w:rsid w:val="006F13EE"/>
    <w:rsid w:val="006F16C6"/>
    <w:rsid w:val="006F1E0A"/>
    <w:rsid w:val="006F2F97"/>
    <w:rsid w:val="006F3D5B"/>
    <w:rsid w:val="006F435C"/>
    <w:rsid w:val="006F43E0"/>
    <w:rsid w:val="006F43FA"/>
    <w:rsid w:val="006F4A33"/>
    <w:rsid w:val="006F4BC2"/>
    <w:rsid w:val="006F4E78"/>
    <w:rsid w:val="006F5C84"/>
    <w:rsid w:val="006F5CD5"/>
    <w:rsid w:val="006F643B"/>
    <w:rsid w:val="006F6543"/>
    <w:rsid w:val="006F6D96"/>
    <w:rsid w:val="006F7963"/>
    <w:rsid w:val="0070029C"/>
    <w:rsid w:val="0070069D"/>
    <w:rsid w:val="00700ADE"/>
    <w:rsid w:val="00700BF7"/>
    <w:rsid w:val="00700D11"/>
    <w:rsid w:val="00701077"/>
    <w:rsid w:val="0070110B"/>
    <w:rsid w:val="007011A9"/>
    <w:rsid w:val="007015F3"/>
    <w:rsid w:val="00701AAA"/>
    <w:rsid w:val="00701D15"/>
    <w:rsid w:val="00701FAC"/>
    <w:rsid w:val="00701FE7"/>
    <w:rsid w:val="00702223"/>
    <w:rsid w:val="0070251C"/>
    <w:rsid w:val="00702819"/>
    <w:rsid w:val="00702E93"/>
    <w:rsid w:val="00702F16"/>
    <w:rsid w:val="0070351C"/>
    <w:rsid w:val="007035D4"/>
    <w:rsid w:val="0070378E"/>
    <w:rsid w:val="00703E2A"/>
    <w:rsid w:val="00704435"/>
    <w:rsid w:val="00704ADE"/>
    <w:rsid w:val="00705326"/>
    <w:rsid w:val="00705516"/>
    <w:rsid w:val="0070576A"/>
    <w:rsid w:val="00705770"/>
    <w:rsid w:val="007058CB"/>
    <w:rsid w:val="00705BB3"/>
    <w:rsid w:val="00705DF8"/>
    <w:rsid w:val="00705F76"/>
    <w:rsid w:val="007062FE"/>
    <w:rsid w:val="0070632C"/>
    <w:rsid w:val="00706B72"/>
    <w:rsid w:val="00707186"/>
    <w:rsid w:val="007072D4"/>
    <w:rsid w:val="00707541"/>
    <w:rsid w:val="00707F57"/>
    <w:rsid w:val="007105C1"/>
    <w:rsid w:val="00711860"/>
    <w:rsid w:val="00711AD7"/>
    <w:rsid w:val="00711C9A"/>
    <w:rsid w:val="00712A79"/>
    <w:rsid w:val="00712C95"/>
    <w:rsid w:val="00713046"/>
    <w:rsid w:val="00713615"/>
    <w:rsid w:val="00713FA0"/>
    <w:rsid w:val="00714228"/>
    <w:rsid w:val="00714C92"/>
    <w:rsid w:val="00714F4D"/>
    <w:rsid w:val="00715087"/>
    <w:rsid w:val="007152EF"/>
    <w:rsid w:val="0071563E"/>
    <w:rsid w:val="007156C2"/>
    <w:rsid w:val="00715F74"/>
    <w:rsid w:val="00715FCD"/>
    <w:rsid w:val="007160B1"/>
    <w:rsid w:val="0071655A"/>
    <w:rsid w:val="00716B80"/>
    <w:rsid w:val="00717360"/>
    <w:rsid w:val="0071746F"/>
    <w:rsid w:val="007179FC"/>
    <w:rsid w:val="00717EE3"/>
    <w:rsid w:val="00720013"/>
    <w:rsid w:val="0072034F"/>
    <w:rsid w:val="0072036B"/>
    <w:rsid w:val="00720654"/>
    <w:rsid w:val="00720A07"/>
    <w:rsid w:val="00720DF2"/>
    <w:rsid w:val="007216F7"/>
    <w:rsid w:val="00721859"/>
    <w:rsid w:val="00721DA6"/>
    <w:rsid w:val="00722767"/>
    <w:rsid w:val="00722CE6"/>
    <w:rsid w:val="0072338C"/>
    <w:rsid w:val="00723A62"/>
    <w:rsid w:val="00723B63"/>
    <w:rsid w:val="00723BE2"/>
    <w:rsid w:val="00723DB5"/>
    <w:rsid w:val="00723DF4"/>
    <w:rsid w:val="00723F29"/>
    <w:rsid w:val="0072448A"/>
    <w:rsid w:val="0072487A"/>
    <w:rsid w:val="00724C63"/>
    <w:rsid w:val="00724C81"/>
    <w:rsid w:val="007253F7"/>
    <w:rsid w:val="007256BD"/>
    <w:rsid w:val="00725C52"/>
    <w:rsid w:val="00725CAF"/>
    <w:rsid w:val="00725E30"/>
    <w:rsid w:val="00726351"/>
    <w:rsid w:val="007269F5"/>
    <w:rsid w:val="00726CC7"/>
    <w:rsid w:val="00726EB2"/>
    <w:rsid w:val="00726EDD"/>
    <w:rsid w:val="00726FC6"/>
    <w:rsid w:val="0072743E"/>
    <w:rsid w:val="00727803"/>
    <w:rsid w:val="00727926"/>
    <w:rsid w:val="00730042"/>
    <w:rsid w:val="00730245"/>
    <w:rsid w:val="00730BF0"/>
    <w:rsid w:val="00730EC9"/>
    <w:rsid w:val="00730FDF"/>
    <w:rsid w:val="0073139C"/>
    <w:rsid w:val="007313A9"/>
    <w:rsid w:val="00732424"/>
    <w:rsid w:val="00732489"/>
    <w:rsid w:val="0073253C"/>
    <w:rsid w:val="007325B0"/>
    <w:rsid w:val="007328E4"/>
    <w:rsid w:val="00732D47"/>
    <w:rsid w:val="00732D9C"/>
    <w:rsid w:val="00732FDF"/>
    <w:rsid w:val="007342E6"/>
    <w:rsid w:val="00734607"/>
    <w:rsid w:val="00734871"/>
    <w:rsid w:val="00734C5C"/>
    <w:rsid w:val="00734CD1"/>
    <w:rsid w:val="00735098"/>
    <w:rsid w:val="00735128"/>
    <w:rsid w:val="007353A5"/>
    <w:rsid w:val="00735528"/>
    <w:rsid w:val="0073552A"/>
    <w:rsid w:val="00735792"/>
    <w:rsid w:val="00735B01"/>
    <w:rsid w:val="00735F7D"/>
    <w:rsid w:val="007362C1"/>
    <w:rsid w:val="00736927"/>
    <w:rsid w:val="00736EE6"/>
    <w:rsid w:val="0073727E"/>
    <w:rsid w:val="007377E7"/>
    <w:rsid w:val="00737E7A"/>
    <w:rsid w:val="0074003D"/>
    <w:rsid w:val="007404EA"/>
    <w:rsid w:val="007406C9"/>
    <w:rsid w:val="00740746"/>
    <w:rsid w:val="00740A8A"/>
    <w:rsid w:val="00740DAB"/>
    <w:rsid w:val="00741653"/>
    <w:rsid w:val="007418CA"/>
    <w:rsid w:val="00741994"/>
    <w:rsid w:val="00741FF2"/>
    <w:rsid w:val="00742730"/>
    <w:rsid w:val="007431CC"/>
    <w:rsid w:val="00743F94"/>
    <w:rsid w:val="00744D6A"/>
    <w:rsid w:val="00744E76"/>
    <w:rsid w:val="007452E4"/>
    <w:rsid w:val="0074543F"/>
    <w:rsid w:val="00745BEC"/>
    <w:rsid w:val="00745F99"/>
    <w:rsid w:val="00746363"/>
    <w:rsid w:val="00747163"/>
    <w:rsid w:val="00747349"/>
    <w:rsid w:val="00747FDD"/>
    <w:rsid w:val="007504B6"/>
    <w:rsid w:val="007508B5"/>
    <w:rsid w:val="00750F45"/>
    <w:rsid w:val="0075114D"/>
    <w:rsid w:val="00751A13"/>
    <w:rsid w:val="00751B8B"/>
    <w:rsid w:val="00751BE4"/>
    <w:rsid w:val="00751D77"/>
    <w:rsid w:val="00752525"/>
    <w:rsid w:val="00752780"/>
    <w:rsid w:val="007529B4"/>
    <w:rsid w:val="00752BE4"/>
    <w:rsid w:val="00752D13"/>
    <w:rsid w:val="00752E09"/>
    <w:rsid w:val="0075333A"/>
    <w:rsid w:val="0075337D"/>
    <w:rsid w:val="00753AB2"/>
    <w:rsid w:val="00753B4A"/>
    <w:rsid w:val="00753D09"/>
    <w:rsid w:val="007540AA"/>
    <w:rsid w:val="00754298"/>
    <w:rsid w:val="00754372"/>
    <w:rsid w:val="00754AB9"/>
    <w:rsid w:val="00754F17"/>
    <w:rsid w:val="007553F8"/>
    <w:rsid w:val="007557A5"/>
    <w:rsid w:val="0075619F"/>
    <w:rsid w:val="0075649D"/>
    <w:rsid w:val="00756624"/>
    <w:rsid w:val="00756EC2"/>
    <w:rsid w:val="0075768E"/>
    <w:rsid w:val="00757A8B"/>
    <w:rsid w:val="00757F3F"/>
    <w:rsid w:val="00760038"/>
    <w:rsid w:val="00760BE7"/>
    <w:rsid w:val="00760DFA"/>
    <w:rsid w:val="00761162"/>
    <w:rsid w:val="007614CC"/>
    <w:rsid w:val="00761683"/>
    <w:rsid w:val="00761B65"/>
    <w:rsid w:val="007620E0"/>
    <w:rsid w:val="00762758"/>
    <w:rsid w:val="00762F3A"/>
    <w:rsid w:val="00763114"/>
    <w:rsid w:val="0076313F"/>
    <w:rsid w:val="007632A8"/>
    <w:rsid w:val="007632C3"/>
    <w:rsid w:val="007638E1"/>
    <w:rsid w:val="00763B19"/>
    <w:rsid w:val="00763E45"/>
    <w:rsid w:val="00764156"/>
    <w:rsid w:val="0076451E"/>
    <w:rsid w:val="00764CA9"/>
    <w:rsid w:val="0076512C"/>
    <w:rsid w:val="007652D2"/>
    <w:rsid w:val="007659C0"/>
    <w:rsid w:val="00765CD8"/>
    <w:rsid w:val="00765ED1"/>
    <w:rsid w:val="00765FEF"/>
    <w:rsid w:val="00766078"/>
    <w:rsid w:val="007660BA"/>
    <w:rsid w:val="00766260"/>
    <w:rsid w:val="0076691D"/>
    <w:rsid w:val="00766EB7"/>
    <w:rsid w:val="00766ECB"/>
    <w:rsid w:val="00767067"/>
    <w:rsid w:val="00767AC0"/>
    <w:rsid w:val="00767D41"/>
    <w:rsid w:val="007700F9"/>
    <w:rsid w:val="00770C78"/>
    <w:rsid w:val="00770E17"/>
    <w:rsid w:val="0077113E"/>
    <w:rsid w:val="00771176"/>
    <w:rsid w:val="00771718"/>
    <w:rsid w:val="00771774"/>
    <w:rsid w:val="00771977"/>
    <w:rsid w:val="007719B3"/>
    <w:rsid w:val="00772587"/>
    <w:rsid w:val="00772E76"/>
    <w:rsid w:val="0077463A"/>
    <w:rsid w:val="00775697"/>
    <w:rsid w:val="0077589B"/>
    <w:rsid w:val="007758C3"/>
    <w:rsid w:val="00775AE4"/>
    <w:rsid w:val="0077684F"/>
    <w:rsid w:val="00776C21"/>
    <w:rsid w:val="007778CA"/>
    <w:rsid w:val="00777D1F"/>
    <w:rsid w:val="00780190"/>
    <w:rsid w:val="00780402"/>
    <w:rsid w:val="007806A3"/>
    <w:rsid w:val="00780A95"/>
    <w:rsid w:val="00780DFF"/>
    <w:rsid w:val="00780EDC"/>
    <w:rsid w:val="00781145"/>
    <w:rsid w:val="00781860"/>
    <w:rsid w:val="00782049"/>
    <w:rsid w:val="0078242E"/>
    <w:rsid w:val="007824B2"/>
    <w:rsid w:val="0078274D"/>
    <w:rsid w:val="00782A7C"/>
    <w:rsid w:val="00783205"/>
    <w:rsid w:val="0078324B"/>
    <w:rsid w:val="00783717"/>
    <w:rsid w:val="0078396C"/>
    <w:rsid w:val="007840C0"/>
    <w:rsid w:val="0078422D"/>
    <w:rsid w:val="007842BD"/>
    <w:rsid w:val="00784A37"/>
    <w:rsid w:val="007855B7"/>
    <w:rsid w:val="00785850"/>
    <w:rsid w:val="00785F79"/>
    <w:rsid w:val="00786302"/>
    <w:rsid w:val="0078636C"/>
    <w:rsid w:val="007863A4"/>
    <w:rsid w:val="0078643E"/>
    <w:rsid w:val="00786AB5"/>
    <w:rsid w:val="00786B60"/>
    <w:rsid w:val="00786D38"/>
    <w:rsid w:val="00786E65"/>
    <w:rsid w:val="00787268"/>
    <w:rsid w:val="00787329"/>
    <w:rsid w:val="007874B4"/>
    <w:rsid w:val="0078768B"/>
    <w:rsid w:val="00787BEA"/>
    <w:rsid w:val="007901D0"/>
    <w:rsid w:val="007907BC"/>
    <w:rsid w:val="0079088D"/>
    <w:rsid w:val="0079094C"/>
    <w:rsid w:val="00790C9D"/>
    <w:rsid w:val="00790FBC"/>
    <w:rsid w:val="007913CA"/>
    <w:rsid w:val="0079202B"/>
    <w:rsid w:val="007925F1"/>
    <w:rsid w:val="007928C0"/>
    <w:rsid w:val="0079309F"/>
    <w:rsid w:val="00795416"/>
    <w:rsid w:val="0079566C"/>
    <w:rsid w:val="007956C2"/>
    <w:rsid w:val="00795AA8"/>
    <w:rsid w:val="00795DF7"/>
    <w:rsid w:val="007962AE"/>
    <w:rsid w:val="00796491"/>
    <w:rsid w:val="0079688B"/>
    <w:rsid w:val="00796AC8"/>
    <w:rsid w:val="00796ADB"/>
    <w:rsid w:val="00796E77"/>
    <w:rsid w:val="00797192"/>
    <w:rsid w:val="00797375"/>
    <w:rsid w:val="007974F0"/>
    <w:rsid w:val="00797698"/>
    <w:rsid w:val="00797EAC"/>
    <w:rsid w:val="007A039A"/>
    <w:rsid w:val="007A13B0"/>
    <w:rsid w:val="007A1430"/>
    <w:rsid w:val="007A16DF"/>
    <w:rsid w:val="007A1A83"/>
    <w:rsid w:val="007A1F4E"/>
    <w:rsid w:val="007A1FE4"/>
    <w:rsid w:val="007A223B"/>
    <w:rsid w:val="007A2644"/>
    <w:rsid w:val="007A2675"/>
    <w:rsid w:val="007A2696"/>
    <w:rsid w:val="007A2953"/>
    <w:rsid w:val="007A2DDB"/>
    <w:rsid w:val="007A2EAE"/>
    <w:rsid w:val="007A2EF4"/>
    <w:rsid w:val="007A30E5"/>
    <w:rsid w:val="007A3565"/>
    <w:rsid w:val="007A3B8B"/>
    <w:rsid w:val="007A3D1B"/>
    <w:rsid w:val="007A41F9"/>
    <w:rsid w:val="007A443D"/>
    <w:rsid w:val="007A4982"/>
    <w:rsid w:val="007A4E0A"/>
    <w:rsid w:val="007A5072"/>
    <w:rsid w:val="007A5102"/>
    <w:rsid w:val="007A54FA"/>
    <w:rsid w:val="007A60A7"/>
    <w:rsid w:val="007A6738"/>
    <w:rsid w:val="007A6B7B"/>
    <w:rsid w:val="007A6BF1"/>
    <w:rsid w:val="007A6C48"/>
    <w:rsid w:val="007A6E92"/>
    <w:rsid w:val="007A7007"/>
    <w:rsid w:val="007A7173"/>
    <w:rsid w:val="007A73E0"/>
    <w:rsid w:val="007A7524"/>
    <w:rsid w:val="007A7BD6"/>
    <w:rsid w:val="007A7C7D"/>
    <w:rsid w:val="007A7E76"/>
    <w:rsid w:val="007B041B"/>
    <w:rsid w:val="007B0701"/>
    <w:rsid w:val="007B0A82"/>
    <w:rsid w:val="007B101D"/>
    <w:rsid w:val="007B1154"/>
    <w:rsid w:val="007B1432"/>
    <w:rsid w:val="007B196D"/>
    <w:rsid w:val="007B1E39"/>
    <w:rsid w:val="007B2383"/>
    <w:rsid w:val="007B261C"/>
    <w:rsid w:val="007B29A8"/>
    <w:rsid w:val="007B29D8"/>
    <w:rsid w:val="007B2ED9"/>
    <w:rsid w:val="007B3042"/>
    <w:rsid w:val="007B35FB"/>
    <w:rsid w:val="007B3F8C"/>
    <w:rsid w:val="007B4071"/>
    <w:rsid w:val="007B40B2"/>
    <w:rsid w:val="007B4392"/>
    <w:rsid w:val="007B48B7"/>
    <w:rsid w:val="007B4A56"/>
    <w:rsid w:val="007B5088"/>
    <w:rsid w:val="007B52D1"/>
    <w:rsid w:val="007B5A32"/>
    <w:rsid w:val="007B5DE0"/>
    <w:rsid w:val="007B6254"/>
    <w:rsid w:val="007B6E20"/>
    <w:rsid w:val="007B6E33"/>
    <w:rsid w:val="007B7070"/>
    <w:rsid w:val="007B7322"/>
    <w:rsid w:val="007B761F"/>
    <w:rsid w:val="007B76B3"/>
    <w:rsid w:val="007B7B5A"/>
    <w:rsid w:val="007B800B"/>
    <w:rsid w:val="007BB3FC"/>
    <w:rsid w:val="007C012D"/>
    <w:rsid w:val="007C100C"/>
    <w:rsid w:val="007C1BA4"/>
    <w:rsid w:val="007C1BFF"/>
    <w:rsid w:val="007C238C"/>
    <w:rsid w:val="007C326E"/>
    <w:rsid w:val="007C332B"/>
    <w:rsid w:val="007C361A"/>
    <w:rsid w:val="007C36D2"/>
    <w:rsid w:val="007C3799"/>
    <w:rsid w:val="007C37A0"/>
    <w:rsid w:val="007C3BDE"/>
    <w:rsid w:val="007C3C2C"/>
    <w:rsid w:val="007C3C9F"/>
    <w:rsid w:val="007C42A7"/>
    <w:rsid w:val="007C4BAC"/>
    <w:rsid w:val="007C4BB2"/>
    <w:rsid w:val="007C5625"/>
    <w:rsid w:val="007C5862"/>
    <w:rsid w:val="007C5868"/>
    <w:rsid w:val="007C5971"/>
    <w:rsid w:val="007C59EC"/>
    <w:rsid w:val="007C5B96"/>
    <w:rsid w:val="007C5D2C"/>
    <w:rsid w:val="007C641F"/>
    <w:rsid w:val="007C6856"/>
    <w:rsid w:val="007C6976"/>
    <w:rsid w:val="007C6C9D"/>
    <w:rsid w:val="007C6F8A"/>
    <w:rsid w:val="007C7393"/>
    <w:rsid w:val="007C75FF"/>
    <w:rsid w:val="007C794A"/>
    <w:rsid w:val="007C7E63"/>
    <w:rsid w:val="007D11F6"/>
    <w:rsid w:val="007D11FA"/>
    <w:rsid w:val="007D1256"/>
    <w:rsid w:val="007D1FDC"/>
    <w:rsid w:val="007D212E"/>
    <w:rsid w:val="007D2A95"/>
    <w:rsid w:val="007D37FB"/>
    <w:rsid w:val="007D382B"/>
    <w:rsid w:val="007D4545"/>
    <w:rsid w:val="007D4860"/>
    <w:rsid w:val="007D4C28"/>
    <w:rsid w:val="007D5A03"/>
    <w:rsid w:val="007D64CB"/>
    <w:rsid w:val="007D6668"/>
    <w:rsid w:val="007D6A65"/>
    <w:rsid w:val="007D7B39"/>
    <w:rsid w:val="007E01A5"/>
    <w:rsid w:val="007E060C"/>
    <w:rsid w:val="007E091E"/>
    <w:rsid w:val="007E0DF1"/>
    <w:rsid w:val="007E11BB"/>
    <w:rsid w:val="007E12E2"/>
    <w:rsid w:val="007E15ED"/>
    <w:rsid w:val="007E16B8"/>
    <w:rsid w:val="007E1B1F"/>
    <w:rsid w:val="007E1D94"/>
    <w:rsid w:val="007E1F6B"/>
    <w:rsid w:val="007E2090"/>
    <w:rsid w:val="007E20C6"/>
    <w:rsid w:val="007E2210"/>
    <w:rsid w:val="007E26E7"/>
    <w:rsid w:val="007E284E"/>
    <w:rsid w:val="007E2860"/>
    <w:rsid w:val="007E2F19"/>
    <w:rsid w:val="007E3197"/>
    <w:rsid w:val="007E373E"/>
    <w:rsid w:val="007E3A05"/>
    <w:rsid w:val="007E3F97"/>
    <w:rsid w:val="007E41BD"/>
    <w:rsid w:val="007E4368"/>
    <w:rsid w:val="007E5137"/>
    <w:rsid w:val="007E542F"/>
    <w:rsid w:val="007E54B0"/>
    <w:rsid w:val="007E559D"/>
    <w:rsid w:val="007E6853"/>
    <w:rsid w:val="007E6C68"/>
    <w:rsid w:val="007E6E78"/>
    <w:rsid w:val="007E70A3"/>
    <w:rsid w:val="007E7230"/>
    <w:rsid w:val="007E766E"/>
    <w:rsid w:val="007E7A5C"/>
    <w:rsid w:val="007F006A"/>
    <w:rsid w:val="007F023C"/>
    <w:rsid w:val="007F060D"/>
    <w:rsid w:val="007F0A66"/>
    <w:rsid w:val="007F0B65"/>
    <w:rsid w:val="007F0C0D"/>
    <w:rsid w:val="007F0EE0"/>
    <w:rsid w:val="007F1083"/>
    <w:rsid w:val="007F16AC"/>
    <w:rsid w:val="007F1B76"/>
    <w:rsid w:val="007F1DA9"/>
    <w:rsid w:val="007F22B7"/>
    <w:rsid w:val="007F25EE"/>
    <w:rsid w:val="007F2889"/>
    <w:rsid w:val="007F28C1"/>
    <w:rsid w:val="007F37A4"/>
    <w:rsid w:val="007F3E2F"/>
    <w:rsid w:val="007F456F"/>
    <w:rsid w:val="007F460F"/>
    <w:rsid w:val="007F51A6"/>
    <w:rsid w:val="007F55A4"/>
    <w:rsid w:val="007F58AA"/>
    <w:rsid w:val="007F5AD0"/>
    <w:rsid w:val="007F5D19"/>
    <w:rsid w:val="007F5DB9"/>
    <w:rsid w:val="007F6212"/>
    <w:rsid w:val="007F649E"/>
    <w:rsid w:val="007F70E4"/>
    <w:rsid w:val="007F7AA5"/>
    <w:rsid w:val="007F7E5F"/>
    <w:rsid w:val="00800600"/>
    <w:rsid w:val="00800980"/>
    <w:rsid w:val="008017DF"/>
    <w:rsid w:val="00802259"/>
    <w:rsid w:val="00802B92"/>
    <w:rsid w:val="00803382"/>
    <w:rsid w:val="008041F3"/>
    <w:rsid w:val="00804543"/>
    <w:rsid w:val="008048C6"/>
    <w:rsid w:val="00804CA8"/>
    <w:rsid w:val="00805024"/>
    <w:rsid w:val="008056A7"/>
    <w:rsid w:val="008058D8"/>
    <w:rsid w:val="008059DE"/>
    <w:rsid w:val="00805C3A"/>
    <w:rsid w:val="008068C4"/>
    <w:rsid w:val="00806EA5"/>
    <w:rsid w:val="00807129"/>
    <w:rsid w:val="008071AD"/>
    <w:rsid w:val="00807344"/>
    <w:rsid w:val="008073C5"/>
    <w:rsid w:val="00807A08"/>
    <w:rsid w:val="00807AE3"/>
    <w:rsid w:val="00807BEB"/>
    <w:rsid w:val="00807C23"/>
    <w:rsid w:val="00810446"/>
    <w:rsid w:val="008104CA"/>
    <w:rsid w:val="00810D0D"/>
    <w:rsid w:val="00810E56"/>
    <w:rsid w:val="008111E2"/>
    <w:rsid w:val="00811B97"/>
    <w:rsid w:val="00811CD5"/>
    <w:rsid w:val="008122F8"/>
    <w:rsid w:val="00812308"/>
    <w:rsid w:val="008125E5"/>
    <w:rsid w:val="008130D9"/>
    <w:rsid w:val="00813579"/>
    <w:rsid w:val="00813AE2"/>
    <w:rsid w:val="008141AB"/>
    <w:rsid w:val="008144A6"/>
    <w:rsid w:val="00814519"/>
    <w:rsid w:val="00814D83"/>
    <w:rsid w:val="008152CA"/>
    <w:rsid w:val="00815E1D"/>
    <w:rsid w:val="0081616D"/>
    <w:rsid w:val="00816727"/>
    <w:rsid w:val="00816861"/>
    <w:rsid w:val="0081712A"/>
    <w:rsid w:val="00817841"/>
    <w:rsid w:val="00817950"/>
    <w:rsid w:val="00820189"/>
    <w:rsid w:val="008206EF"/>
    <w:rsid w:val="008209DB"/>
    <w:rsid w:val="00820DBB"/>
    <w:rsid w:val="008215B8"/>
    <w:rsid w:val="008219EB"/>
    <w:rsid w:val="00821C91"/>
    <w:rsid w:val="00821D37"/>
    <w:rsid w:val="00821F6E"/>
    <w:rsid w:val="00822036"/>
    <w:rsid w:val="00822162"/>
    <w:rsid w:val="0082249E"/>
    <w:rsid w:val="00822E9A"/>
    <w:rsid w:val="0082302B"/>
    <w:rsid w:val="00823C77"/>
    <w:rsid w:val="008245B4"/>
    <w:rsid w:val="008248B3"/>
    <w:rsid w:val="00824A7F"/>
    <w:rsid w:val="00824B1B"/>
    <w:rsid w:val="00825163"/>
    <w:rsid w:val="008251DE"/>
    <w:rsid w:val="00825FA8"/>
    <w:rsid w:val="00826527"/>
    <w:rsid w:val="008267D0"/>
    <w:rsid w:val="00826BCC"/>
    <w:rsid w:val="0083001A"/>
    <w:rsid w:val="00830193"/>
    <w:rsid w:val="0083051D"/>
    <w:rsid w:val="008306A0"/>
    <w:rsid w:val="008306C2"/>
    <w:rsid w:val="00830F13"/>
    <w:rsid w:val="0083105E"/>
    <w:rsid w:val="008311DE"/>
    <w:rsid w:val="008318A8"/>
    <w:rsid w:val="00831A66"/>
    <w:rsid w:val="00831A97"/>
    <w:rsid w:val="00831A9D"/>
    <w:rsid w:val="00831B09"/>
    <w:rsid w:val="00831E88"/>
    <w:rsid w:val="008321AF"/>
    <w:rsid w:val="00832344"/>
    <w:rsid w:val="0083252D"/>
    <w:rsid w:val="0083256D"/>
    <w:rsid w:val="0083260B"/>
    <w:rsid w:val="0083297A"/>
    <w:rsid w:val="00832F4E"/>
    <w:rsid w:val="00832FA4"/>
    <w:rsid w:val="0083384C"/>
    <w:rsid w:val="00833CF1"/>
    <w:rsid w:val="008345AB"/>
    <w:rsid w:val="0083471D"/>
    <w:rsid w:val="00834A6D"/>
    <w:rsid w:val="00834F93"/>
    <w:rsid w:val="008353C7"/>
    <w:rsid w:val="00835812"/>
    <w:rsid w:val="00835D30"/>
    <w:rsid w:val="008360EB"/>
    <w:rsid w:val="00836327"/>
    <w:rsid w:val="008365A4"/>
    <w:rsid w:val="00837301"/>
    <w:rsid w:val="00837660"/>
    <w:rsid w:val="0084035C"/>
    <w:rsid w:val="0084091A"/>
    <w:rsid w:val="00840CA3"/>
    <w:rsid w:val="00840E15"/>
    <w:rsid w:val="00841D33"/>
    <w:rsid w:val="00841DB0"/>
    <w:rsid w:val="00842462"/>
    <w:rsid w:val="008426B0"/>
    <w:rsid w:val="00842D2E"/>
    <w:rsid w:val="00842E6E"/>
    <w:rsid w:val="00843029"/>
    <w:rsid w:val="0084399D"/>
    <w:rsid w:val="00843C39"/>
    <w:rsid w:val="00843D60"/>
    <w:rsid w:val="00843F07"/>
    <w:rsid w:val="008445B3"/>
    <w:rsid w:val="00845462"/>
    <w:rsid w:val="00845AA4"/>
    <w:rsid w:val="00846172"/>
    <w:rsid w:val="00846242"/>
    <w:rsid w:val="008463E0"/>
    <w:rsid w:val="008469D7"/>
    <w:rsid w:val="00847AC5"/>
    <w:rsid w:val="00847B8E"/>
    <w:rsid w:val="0085000C"/>
    <w:rsid w:val="00850064"/>
    <w:rsid w:val="0085022F"/>
    <w:rsid w:val="00850242"/>
    <w:rsid w:val="008503A1"/>
    <w:rsid w:val="0085093B"/>
    <w:rsid w:val="00850959"/>
    <w:rsid w:val="00851115"/>
    <w:rsid w:val="0085143C"/>
    <w:rsid w:val="00851840"/>
    <w:rsid w:val="008528E2"/>
    <w:rsid w:val="00852BC9"/>
    <w:rsid w:val="00853413"/>
    <w:rsid w:val="0085343C"/>
    <w:rsid w:val="00853751"/>
    <w:rsid w:val="008537C7"/>
    <w:rsid w:val="00853829"/>
    <w:rsid w:val="008541A1"/>
    <w:rsid w:val="008547AD"/>
    <w:rsid w:val="00854AB9"/>
    <w:rsid w:val="00854C98"/>
    <w:rsid w:val="00855463"/>
    <w:rsid w:val="0085591E"/>
    <w:rsid w:val="00855C22"/>
    <w:rsid w:val="00855C57"/>
    <w:rsid w:val="00855E2A"/>
    <w:rsid w:val="00856C1F"/>
    <w:rsid w:val="00857260"/>
    <w:rsid w:val="008572CD"/>
    <w:rsid w:val="008576B9"/>
    <w:rsid w:val="00857808"/>
    <w:rsid w:val="008601B2"/>
    <w:rsid w:val="00860362"/>
    <w:rsid w:val="00861651"/>
    <w:rsid w:val="0086187C"/>
    <w:rsid w:val="00861D8E"/>
    <w:rsid w:val="00861DA2"/>
    <w:rsid w:val="008622D9"/>
    <w:rsid w:val="008623C8"/>
    <w:rsid w:val="00862877"/>
    <w:rsid w:val="00863164"/>
    <w:rsid w:val="008641F1"/>
    <w:rsid w:val="0086420D"/>
    <w:rsid w:val="00864631"/>
    <w:rsid w:val="00864746"/>
    <w:rsid w:val="00864833"/>
    <w:rsid w:val="00864911"/>
    <w:rsid w:val="00865344"/>
    <w:rsid w:val="008656D7"/>
    <w:rsid w:val="0086592D"/>
    <w:rsid w:val="00865989"/>
    <w:rsid w:val="008659C9"/>
    <w:rsid w:val="00865D30"/>
    <w:rsid w:val="00865EF4"/>
    <w:rsid w:val="008661D2"/>
    <w:rsid w:val="0086629E"/>
    <w:rsid w:val="0086640A"/>
    <w:rsid w:val="008671E4"/>
    <w:rsid w:val="008672FC"/>
    <w:rsid w:val="0086736E"/>
    <w:rsid w:val="00867518"/>
    <w:rsid w:val="008703CC"/>
    <w:rsid w:val="00870AB7"/>
    <w:rsid w:val="00870D08"/>
    <w:rsid w:val="00870E0D"/>
    <w:rsid w:val="00870F44"/>
    <w:rsid w:val="00870F68"/>
    <w:rsid w:val="00871173"/>
    <w:rsid w:val="00871247"/>
    <w:rsid w:val="00871359"/>
    <w:rsid w:val="00871708"/>
    <w:rsid w:val="00871BE8"/>
    <w:rsid w:val="00872985"/>
    <w:rsid w:val="00872A31"/>
    <w:rsid w:val="00872B55"/>
    <w:rsid w:val="00872E77"/>
    <w:rsid w:val="008734AC"/>
    <w:rsid w:val="008738AB"/>
    <w:rsid w:val="00873B26"/>
    <w:rsid w:val="008743E3"/>
    <w:rsid w:val="00874432"/>
    <w:rsid w:val="0087460C"/>
    <w:rsid w:val="0087466C"/>
    <w:rsid w:val="008751A0"/>
    <w:rsid w:val="008757B0"/>
    <w:rsid w:val="00875AFB"/>
    <w:rsid w:val="00875E6A"/>
    <w:rsid w:val="00875F4C"/>
    <w:rsid w:val="00876F49"/>
    <w:rsid w:val="00876FC9"/>
    <w:rsid w:val="008770D9"/>
    <w:rsid w:val="00877873"/>
    <w:rsid w:val="00880325"/>
    <w:rsid w:val="0088032E"/>
    <w:rsid w:val="0088035B"/>
    <w:rsid w:val="008810F7"/>
    <w:rsid w:val="0088147D"/>
    <w:rsid w:val="008815D9"/>
    <w:rsid w:val="00881DE8"/>
    <w:rsid w:val="00881F17"/>
    <w:rsid w:val="00882041"/>
    <w:rsid w:val="00882131"/>
    <w:rsid w:val="00882B75"/>
    <w:rsid w:val="00882E14"/>
    <w:rsid w:val="00882EB5"/>
    <w:rsid w:val="008839BE"/>
    <w:rsid w:val="00883B1E"/>
    <w:rsid w:val="00883B28"/>
    <w:rsid w:val="00884113"/>
    <w:rsid w:val="0088463A"/>
    <w:rsid w:val="00884959"/>
    <w:rsid w:val="008852A1"/>
    <w:rsid w:val="008854E7"/>
    <w:rsid w:val="008856BB"/>
    <w:rsid w:val="008858E1"/>
    <w:rsid w:val="00885A7C"/>
    <w:rsid w:val="0088615A"/>
    <w:rsid w:val="008866E9"/>
    <w:rsid w:val="00886726"/>
    <w:rsid w:val="00886898"/>
    <w:rsid w:val="00886B85"/>
    <w:rsid w:val="00887108"/>
    <w:rsid w:val="00887471"/>
    <w:rsid w:val="00887A94"/>
    <w:rsid w:val="00887EA2"/>
    <w:rsid w:val="00887EE7"/>
    <w:rsid w:val="008900FE"/>
    <w:rsid w:val="008902A1"/>
    <w:rsid w:val="00890585"/>
    <w:rsid w:val="008905E8"/>
    <w:rsid w:val="0089069B"/>
    <w:rsid w:val="008912AD"/>
    <w:rsid w:val="008914C0"/>
    <w:rsid w:val="00891AD7"/>
    <w:rsid w:val="00891BDE"/>
    <w:rsid w:val="00891CC7"/>
    <w:rsid w:val="00891CE2"/>
    <w:rsid w:val="00892100"/>
    <w:rsid w:val="008922DA"/>
    <w:rsid w:val="0089230E"/>
    <w:rsid w:val="00892A59"/>
    <w:rsid w:val="00892CB1"/>
    <w:rsid w:val="00893C19"/>
    <w:rsid w:val="00893D1C"/>
    <w:rsid w:val="00893D64"/>
    <w:rsid w:val="008940A5"/>
    <w:rsid w:val="00894200"/>
    <w:rsid w:val="00894864"/>
    <w:rsid w:val="0089486D"/>
    <w:rsid w:val="008949A4"/>
    <w:rsid w:val="008949E2"/>
    <w:rsid w:val="0089503E"/>
    <w:rsid w:val="0089511B"/>
    <w:rsid w:val="008957AC"/>
    <w:rsid w:val="008959CD"/>
    <w:rsid w:val="00895C94"/>
    <w:rsid w:val="008962E6"/>
    <w:rsid w:val="00896378"/>
    <w:rsid w:val="00896A24"/>
    <w:rsid w:val="00896ADA"/>
    <w:rsid w:val="00896EC4"/>
    <w:rsid w:val="00897449"/>
    <w:rsid w:val="00897C76"/>
    <w:rsid w:val="008A0598"/>
    <w:rsid w:val="008A0B22"/>
    <w:rsid w:val="008A1348"/>
    <w:rsid w:val="008A140F"/>
    <w:rsid w:val="008A16CF"/>
    <w:rsid w:val="008A19A8"/>
    <w:rsid w:val="008A1C91"/>
    <w:rsid w:val="008A1CCA"/>
    <w:rsid w:val="008A2252"/>
    <w:rsid w:val="008A3275"/>
    <w:rsid w:val="008A32C5"/>
    <w:rsid w:val="008A3878"/>
    <w:rsid w:val="008A3F22"/>
    <w:rsid w:val="008A4338"/>
    <w:rsid w:val="008A4452"/>
    <w:rsid w:val="008A4F94"/>
    <w:rsid w:val="008A504E"/>
    <w:rsid w:val="008A5102"/>
    <w:rsid w:val="008A522A"/>
    <w:rsid w:val="008A58D2"/>
    <w:rsid w:val="008A59D6"/>
    <w:rsid w:val="008A5B3C"/>
    <w:rsid w:val="008A6770"/>
    <w:rsid w:val="008A67F2"/>
    <w:rsid w:val="008A6D4F"/>
    <w:rsid w:val="008A74D6"/>
    <w:rsid w:val="008A793F"/>
    <w:rsid w:val="008A7DC7"/>
    <w:rsid w:val="008B0347"/>
    <w:rsid w:val="008B0D9B"/>
    <w:rsid w:val="008B0DE9"/>
    <w:rsid w:val="008B0E4B"/>
    <w:rsid w:val="008B1051"/>
    <w:rsid w:val="008B1FAD"/>
    <w:rsid w:val="008B2850"/>
    <w:rsid w:val="008B2D65"/>
    <w:rsid w:val="008B32C4"/>
    <w:rsid w:val="008B37E8"/>
    <w:rsid w:val="008B38C1"/>
    <w:rsid w:val="008B3AEB"/>
    <w:rsid w:val="008B4579"/>
    <w:rsid w:val="008B4794"/>
    <w:rsid w:val="008B4836"/>
    <w:rsid w:val="008B4B29"/>
    <w:rsid w:val="008B5271"/>
    <w:rsid w:val="008B5458"/>
    <w:rsid w:val="008B56A8"/>
    <w:rsid w:val="008B5A62"/>
    <w:rsid w:val="008B6083"/>
    <w:rsid w:val="008B755F"/>
    <w:rsid w:val="008B7C25"/>
    <w:rsid w:val="008B7E7F"/>
    <w:rsid w:val="008C065E"/>
    <w:rsid w:val="008C10D9"/>
    <w:rsid w:val="008C2055"/>
    <w:rsid w:val="008C26D8"/>
    <w:rsid w:val="008C28D9"/>
    <w:rsid w:val="008C2B1A"/>
    <w:rsid w:val="008C3797"/>
    <w:rsid w:val="008C4425"/>
    <w:rsid w:val="008C4605"/>
    <w:rsid w:val="008C5500"/>
    <w:rsid w:val="008C55FD"/>
    <w:rsid w:val="008C5BA0"/>
    <w:rsid w:val="008C67F8"/>
    <w:rsid w:val="008C6C66"/>
    <w:rsid w:val="008C6F0A"/>
    <w:rsid w:val="008C7053"/>
    <w:rsid w:val="008C723F"/>
    <w:rsid w:val="008C745D"/>
    <w:rsid w:val="008C7E48"/>
    <w:rsid w:val="008C7FA1"/>
    <w:rsid w:val="008D0203"/>
    <w:rsid w:val="008D050B"/>
    <w:rsid w:val="008D0DD1"/>
    <w:rsid w:val="008D0E58"/>
    <w:rsid w:val="008D12FB"/>
    <w:rsid w:val="008D13F9"/>
    <w:rsid w:val="008D1912"/>
    <w:rsid w:val="008D207D"/>
    <w:rsid w:val="008D21F7"/>
    <w:rsid w:val="008D25AD"/>
    <w:rsid w:val="008D28D6"/>
    <w:rsid w:val="008D33B0"/>
    <w:rsid w:val="008D3721"/>
    <w:rsid w:val="008D3CBB"/>
    <w:rsid w:val="008D465A"/>
    <w:rsid w:val="008D468E"/>
    <w:rsid w:val="008D47DA"/>
    <w:rsid w:val="008D49D4"/>
    <w:rsid w:val="008D4E0D"/>
    <w:rsid w:val="008D4F59"/>
    <w:rsid w:val="008D522A"/>
    <w:rsid w:val="008D53FE"/>
    <w:rsid w:val="008D55B3"/>
    <w:rsid w:val="008D573F"/>
    <w:rsid w:val="008D5D85"/>
    <w:rsid w:val="008D5F2C"/>
    <w:rsid w:val="008D6200"/>
    <w:rsid w:val="008D63BD"/>
    <w:rsid w:val="008D641C"/>
    <w:rsid w:val="008D66C5"/>
    <w:rsid w:val="008D679F"/>
    <w:rsid w:val="008D6870"/>
    <w:rsid w:val="008D6B1A"/>
    <w:rsid w:val="008D6E22"/>
    <w:rsid w:val="008D70FE"/>
    <w:rsid w:val="008D71CD"/>
    <w:rsid w:val="008D79B1"/>
    <w:rsid w:val="008E09D0"/>
    <w:rsid w:val="008E0BB9"/>
    <w:rsid w:val="008E0D95"/>
    <w:rsid w:val="008E107E"/>
    <w:rsid w:val="008E1A96"/>
    <w:rsid w:val="008E1BB2"/>
    <w:rsid w:val="008E226D"/>
    <w:rsid w:val="008E268C"/>
    <w:rsid w:val="008E3017"/>
    <w:rsid w:val="008E3A74"/>
    <w:rsid w:val="008E3E5F"/>
    <w:rsid w:val="008E3EB1"/>
    <w:rsid w:val="008E3F6C"/>
    <w:rsid w:val="008E449D"/>
    <w:rsid w:val="008E4557"/>
    <w:rsid w:val="008E45DA"/>
    <w:rsid w:val="008E5105"/>
    <w:rsid w:val="008E57D3"/>
    <w:rsid w:val="008E6726"/>
    <w:rsid w:val="008E6808"/>
    <w:rsid w:val="008E6B04"/>
    <w:rsid w:val="008E6B8A"/>
    <w:rsid w:val="008E6BD8"/>
    <w:rsid w:val="008E6D55"/>
    <w:rsid w:val="008E7058"/>
    <w:rsid w:val="008E71D4"/>
    <w:rsid w:val="008E747B"/>
    <w:rsid w:val="008E7775"/>
    <w:rsid w:val="008E7AC6"/>
    <w:rsid w:val="008F022A"/>
    <w:rsid w:val="008F0736"/>
    <w:rsid w:val="008F0DBD"/>
    <w:rsid w:val="008F0F64"/>
    <w:rsid w:val="008F12E0"/>
    <w:rsid w:val="008F1C8F"/>
    <w:rsid w:val="008F22C8"/>
    <w:rsid w:val="008F28B4"/>
    <w:rsid w:val="008F2921"/>
    <w:rsid w:val="008F2AF8"/>
    <w:rsid w:val="008F3B63"/>
    <w:rsid w:val="008F400F"/>
    <w:rsid w:val="008F4AD4"/>
    <w:rsid w:val="008F5026"/>
    <w:rsid w:val="008F50A6"/>
    <w:rsid w:val="008F55D4"/>
    <w:rsid w:val="008F5670"/>
    <w:rsid w:val="008F5730"/>
    <w:rsid w:val="008F5E6F"/>
    <w:rsid w:val="008F68AA"/>
    <w:rsid w:val="008F6930"/>
    <w:rsid w:val="008F6EE5"/>
    <w:rsid w:val="008F6FF9"/>
    <w:rsid w:val="008F714D"/>
    <w:rsid w:val="008F740B"/>
    <w:rsid w:val="008F7B31"/>
    <w:rsid w:val="008F7F4F"/>
    <w:rsid w:val="008F7F81"/>
    <w:rsid w:val="00900022"/>
    <w:rsid w:val="00900068"/>
    <w:rsid w:val="009000A5"/>
    <w:rsid w:val="00900404"/>
    <w:rsid w:val="00900523"/>
    <w:rsid w:val="00900D0F"/>
    <w:rsid w:val="009010E5"/>
    <w:rsid w:val="0090130C"/>
    <w:rsid w:val="009016CC"/>
    <w:rsid w:val="009020B7"/>
    <w:rsid w:val="009026B3"/>
    <w:rsid w:val="009026FD"/>
    <w:rsid w:val="00902B58"/>
    <w:rsid w:val="009036B8"/>
    <w:rsid w:val="00903B3E"/>
    <w:rsid w:val="00903C02"/>
    <w:rsid w:val="00903C27"/>
    <w:rsid w:val="00903D3C"/>
    <w:rsid w:val="00904250"/>
    <w:rsid w:val="009042F4"/>
    <w:rsid w:val="0090433E"/>
    <w:rsid w:val="0090473B"/>
    <w:rsid w:val="009048CB"/>
    <w:rsid w:val="00904DFE"/>
    <w:rsid w:val="00904F15"/>
    <w:rsid w:val="00905D73"/>
    <w:rsid w:val="0090624E"/>
    <w:rsid w:val="009064BD"/>
    <w:rsid w:val="00906A7F"/>
    <w:rsid w:val="00907074"/>
    <w:rsid w:val="0090796C"/>
    <w:rsid w:val="009102AF"/>
    <w:rsid w:val="00910453"/>
    <w:rsid w:val="00910464"/>
    <w:rsid w:val="00910AFF"/>
    <w:rsid w:val="00910F15"/>
    <w:rsid w:val="0091186E"/>
    <w:rsid w:val="00911E38"/>
    <w:rsid w:val="00911E99"/>
    <w:rsid w:val="0091217F"/>
    <w:rsid w:val="009123A7"/>
    <w:rsid w:val="009124E1"/>
    <w:rsid w:val="009127F8"/>
    <w:rsid w:val="009129A5"/>
    <w:rsid w:val="00912C19"/>
    <w:rsid w:val="009130FA"/>
    <w:rsid w:val="0091317A"/>
    <w:rsid w:val="009131BC"/>
    <w:rsid w:val="009133C7"/>
    <w:rsid w:val="00913606"/>
    <w:rsid w:val="009138BE"/>
    <w:rsid w:val="0091395B"/>
    <w:rsid w:val="00913C19"/>
    <w:rsid w:val="0091495E"/>
    <w:rsid w:val="00914DDB"/>
    <w:rsid w:val="00914E83"/>
    <w:rsid w:val="00915273"/>
    <w:rsid w:val="00915B32"/>
    <w:rsid w:val="009167AF"/>
    <w:rsid w:val="00916899"/>
    <w:rsid w:val="00916E25"/>
    <w:rsid w:val="00916EA8"/>
    <w:rsid w:val="00916FFA"/>
    <w:rsid w:val="0091718A"/>
    <w:rsid w:val="009173EA"/>
    <w:rsid w:val="0091757F"/>
    <w:rsid w:val="009176C9"/>
    <w:rsid w:val="009177CF"/>
    <w:rsid w:val="00920143"/>
    <w:rsid w:val="009206B9"/>
    <w:rsid w:val="00920928"/>
    <w:rsid w:val="00920AD0"/>
    <w:rsid w:val="00920AF3"/>
    <w:rsid w:val="00920D87"/>
    <w:rsid w:val="00920F0B"/>
    <w:rsid w:val="00920F83"/>
    <w:rsid w:val="00920FB3"/>
    <w:rsid w:val="0092166D"/>
    <w:rsid w:val="0092168B"/>
    <w:rsid w:val="00921799"/>
    <w:rsid w:val="00921A09"/>
    <w:rsid w:val="00921E9E"/>
    <w:rsid w:val="0092213A"/>
    <w:rsid w:val="0092224D"/>
    <w:rsid w:val="009222B7"/>
    <w:rsid w:val="009226A6"/>
    <w:rsid w:val="00922F08"/>
    <w:rsid w:val="009239A9"/>
    <w:rsid w:val="00923EBE"/>
    <w:rsid w:val="00923F0F"/>
    <w:rsid w:val="009249A7"/>
    <w:rsid w:val="009252C1"/>
    <w:rsid w:val="009262C5"/>
    <w:rsid w:val="0092633F"/>
    <w:rsid w:val="009266E0"/>
    <w:rsid w:val="00926CFD"/>
    <w:rsid w:val="00926E3C"/>
    <w:rsid w:val="00926EE2"/>
    <w:rsid w:val="0092717C"/>
    <w:rsid w:val="00927734"/>
    <w:rsid w:val="00927EB3"/>
    <w:rsid w:val="00930CE6"/>
    <w:rsid w:val="009319E8"/>
    <w:rsid w:val="00931A7B"/>
    <w:rsid w:val="009325CA"/>
    <w:rsid w:val="009326EB"/>
    <w:rsid w:val="00932E6D"/>
    <w:rsid w:val="009331C0"/>
    <w:rsid w:val="00933394"/>
    <w:rsid w:val="009339D8"/>
    <w:rsid w:val="00933B83"/>
    <w:rsid w:val="009340C5"/>
    <w:rsid w:val="00934414"/>
    <w:rsid w:val="0093452D"/>
    <w:rsid w:val="00934602"/>
    <w:rsid w:val="009348FA"/>
    <w:rsid w:val="00935403"/>
    <w:rsid w:val="00935846"/>
    <w:rsid w:val="0093661C"/>
    <w:rsid w:val="00936909"/>
    <w:rsid w:val="00937A11"/>
    <w:rsid w:val="00937A4C"/>
    <w:rsid w:val="00940774"/>
    <w:rsid w:val="00940C73"/>
    <w:rsid w:val="00940CAA"/>
    <w:rsid w:val="0094100C"/>
    <w:rsid w:val="009415F2"/>
    <w:rsid w:val="0094173B"/>
    <w:rsid w:val="009418DF"/>
    <w:rsid w:val="00941A00"/>
    <w:rsid w:val="00941C56"/>
    <w:rsid w:val="009426B5"/>
    <w:rsid w:val="0094287D"/>
    <w:rsid w:val="009432A0"/>
    <w:rsid w:val="009434BF"/>
    <w:rsid w:val="00943716"/>
    <w:rsid w:val="00943A92"/>
    <w:rsid w:val="009441DC"/>
    <w:rsid w:val="00944630"/>
    <w:rsid w:val="00944AE8"/>
    <w:rsid w:val="009451C7"/>
    <w:rsid w:val="009457BB"/>
    <w:rsid w:val="009458F7"/>
    <w:rsid w:val="00946131"/>
    <w:rsid w:val="0094714A"/>
    <w:rsid w:val="009476D8"/>
    <w:rsid w:val="00950240"/>
    <w:rsid w:val="009503AB"/>
    <w:rsid w:val="00950448"/>
    <w:rsid w:val="009507C0"/>
    <w:rsid w:val="009517A2"/>
    <w:rsid w:val="009518CB"/>
    <w:rsid w:val="00951EB3"/>
    <w:rsid w:val="009520AF"/>
    <w:rsid w:val="009526C8"/>
    <w:rsid w:val="00952856"/>
    <w:rsid w:val="00953340"/>
    <w:rsid w:val="00953585"/>
    <w:rsid w:val="009535D3"/>
    <w:rsid w:val="009536AA"/>
    <w:rsid w:val="00953A7E"/>
    <w:rsid w:val="00953B4D"/>
    <w:rsid w:val="009542CC"/>
    <w:rsid w:val="00954A7E"/>
    <w:rsid w:val="00954B6A"/>
    <w:rsid w:val="00954E94"/>
    <w:rsid w:val="00955494"/>
    <w:rsid w:val="00955618"/>
    <w:rsid w:val="00955B57"/>
    <w:rsid w:val="00955C81"/>
    <w:rsid w:val="009569D0"/>
    <w:rsid w:val="00956C15"/>
    <w:rsid w:val="00957444"/>
    <w:rsid w:val="009577A4"/>
    <w:rsid w:val="00957D63"/>
    <w:rsid w:val="0096128A"/>
    <w:rsid w:val="009612B1"/>
    <w:rsid w:val="0096195F"/>
    <w:rsid w:val="00961B32"/>
    <w:rsid w:val="0096240A"/>
    <w:rsid w:val="00962506"/>
    <w:rsid w:val="009625F8"/>
    <w:rsid w:val="00962749"/>
    <w:rsid w:val="00962E8C"/>
    <w:rsid w:val="00963E22"/>
    <w:rsid w:val="009640F2"/>
    <w:rsid w:val="009646B7"/>
    <w:rsid w:val="00964D87"/>
    <w:rsid w:val="009651AD"/>
    <w:rsid w:val="009651F8"/>
    <w:rsid w:val="0096531E"/>
    <w:rsid w:val="009659CC"/>
    <w:rsid w:val="009661D2"/>
    <w:rsid w:val="009666DD"/>
    <w:rsid w:val="00967721"/>
    <w:rsid w:val="009677A4"/>
    <w:rsid w:val="00967910"/>
    <w:rsid w:val="00967A7C"/>
    <w:rsid w:val="00967EA7"/>
    <w:rsid w:val="00967F46"/>
    <w:rsid w:val="0097121A"/>
    <w:rsid w:val="0097121B"/>
    <w:rsid w:val="0097131C"/>
    <w:rsid w:val="00971666"/>
    <w:rsid w:val="00971AA8"/>
    <w:rsid w:val="00971E06"/>
    <w:rsid w:val="009721FE"/>
    <w:rsid w:val="009727F1"/>
    <w:rsid w:val="00972C8C"/>
    <w:rsid w:val="00973E03"/>
    <w:rsid w:val="00973E75"/>
    <w:rsid w:val="009742F9"/>
    <w:rsid w:val="0097443E"/>
    <w:rsid w:val="00974539"/>
    <w:rsid w:val="00974B54"/>
    <w:rsid w:val="00974D2B"/>
    <w:rsid w:val="009750E4"/>
    <w:rsid w:val="009751B9"/>
    <w:rsid w:val="00975556"/>
    <w:rsid w:val="0097568B"/>
    <w:rsid w:val="00975871"/>
    <w:rsid w:val="00976DB0"/>
    <w:rsid w:val="00977615"/>
    <w:rsid w:val="0097791B"/>
    <w:rsid w:val="00977D4C"/>
    <w:rsid w:val="00977E6E"/>
    <w:rsid w:val="009808C8"/>
    <w:rsid w:val="0098092C"/>
    <w:rsid w:val="00980B33"/>
    <w:rsid w:val="00980C54"/>
    <w:rsid w:val="00980DBE"/>
    <w:rsid w:val="00980ECC"/>
    <w:rsid w:val="009810BC"/>
    <w:rsid w:val="009819EC"/>
    <w:rsid w:val="00981C92"/>
    <w:rsid w:val="009828CD"/>
    <w:rsid w:val="009829BD"/>
    <w:rsid w:val="00982B32"/>
    <w:rsid w:val="00982CEA"/>
    <w:rsid w:val="00982D49"/>
    <w:rsid w:val="00982D8A"/>
    <w:rsid w:val="0098301D"/>
    <w:rsid w:val="0098353B"/>
    <w:rsid w:val="00983FB2"/>
    <w:rsid w:val="0098424C"/>
    <w:rsid w:val="00984A5B"/>
    <w:rsid w:val="00984A62"/>
    <w:rsid w:val="00984EB9"/>
    <w:rsid w:val="009851AC"/>
    <w:rsid w:val="00985BC3"/>
    <w:rsid w:val="00985C02"/>
    <w:rsid w:val="0098630B"/>
    <w:rsid w:val="00986DB5"/>
    <w:rsid w:val="00986F6F"/>
    <w:rsid w:val="00987065"/>
    <w:rsid w:val="00987D8A"/>
    <w:rsid w:val="00987E51"/>
    <w:rsid w:val="00990498"/>
    <w:rsid w:val="0099053F"/>
    <w:rsid w:val="00990D39"/>
    <w:rsid w:val="00990DF6"/>
    <w:rsid w:val="00991100"/>
    <w:rsid w:val="0099204A"/>
    <w:rsid w:val="00992120"/>
    <w:rsid w:val="009926E9"/>
    <w:rsid w:val="00992C15"/>
    <w:rsid w:val="00992DC4"/>
    <w:rsid w:val="00992F22"/>
    <w:rsid w:val="009931EE"/>
    <w:rsid w:val="0099356C"/>
    <w:rsid w:val="009953E6"/>
    <w:rsid w:val="00995C17"/>
    <w:rsid w:val="0099640C"/>
    <w:rsid w:val="00996C28"/>
    <w:rsid w:val="009978F8"/>
    <w:rsid w:val="00997BD6"/>
    <w:rsid w:val="009A064C"/>
    <w:rsid w:val="009A07A0"/>
    <w:rsid w:val="009A0B66"/>
    <w:rsid w:val="009A0EF1"/>
    <w:rsid w:val="009A1263"/>
    <w:rsid w:val="009A1E7C"/>
    <w:rsid w:val="009A25A6"/>
    <w:rsid w:val="009A28D7"/>
    <w:rsid w:val="009A2B1C"/>
    <w:rsid w:val="009A2D49"/>
    <w:rsid w:val="009A389C"/>
    <w:rsid w:val="009A4052"/>
    <w:rsid w:val="009A4145"/>
    <w:rsid w:val="009A4568"/>
    <w:rsid w:val="009A4711"/>
    <w:rsid w:val="009A539F"/>
    <w:rsid w:val="009A5759"/>
    <w:rsid w:val="009A5A16"/>
    <w:rsid w:val="009A5EA3"/>
    <w:rsid w:val="009A60AC"/>
    <w:rsid w:val="009A60ED"/>
    <w:rsid w:val="009A62EF"/>
    <w:rsid w:val="009A6821"/>
    <w:rsid w:val="009A6974"/>
    <w:rsid w:val="009A769A"/>
    <w:rsid w:val="009A77D0"/>
    <w:rsid w:val="009B03BC"/>
    <w:rsid w:val="009B0495"/>
    <w:rsid w:val="009B0624"/>
    <w:rsid w:val="009B0BE5"/>
    <w:rsid w:val="009B0D56"/>
    <w:rsid w:val="009B0DD9"/>
    <w:rsid w:val="009B1587"/>
    <w:rsid w:val="009B16BC"/>
    <w:rsid w:val="009B1AAA"/>
    <w:rsid w:val="009B1C7A"/>
    <w:rsid w:val="009B2129"/>
    <w:rsid w:val="009B217D"/>
    <w:rsid w:val="009B23BF"/>
    <w:rsid w:val="009B26E3"/>
    <w:rsid w:val="009B2981"/>
    <w:rsid w:val="009B2BD8"/>
    <w:rsid w:val="009B2F18"/>
    <w:rsid w:val="009B3866"/>
    <w:rsid w:val="009B39E5"/>
    <w:rsid w:val="009B3BF9"/>
    <w:rsid w:val="009B3FA2"/>
    <w:rsid w:val="009B41A1"/>
    <w:rsid w:val="009B4442"/>
    <w:rsid w:val="009B4BCF"/>
    <w:rsid w:val="009B533F"/>
    <w:rsid w:val="009B56B5"/>
    <w:rsid w:val="009B5C75"/>
    <w:rsid w:val="009B601B"/>
    <w:rsid w:val="009B682B"/>
    <w:rsid w:val="009B688B"/>
    <w:rsid w:val="009B6D5B"/>
    <w:rsid w:val="009B6EC7"/>
    <w:rsid w:val="009B718E"/>
    <w:rsid w:val="009B72FC"/>
    <w:rsid w:val="009B73CE"/>
    <w:rsid w:val="009B745C"/>
    <w:rsid w:val="009B7461"/>
    <w:rsid w:val="009B7D7C"/>
    <w:rsid w:val="009C0067"/>
    <w:rsid w:val="009C0089"/>
    <w:rsid w:val="009C0145"/>
    <w:rsid w:val="009C0164"/>
    <w:rsid w:val="009C01F4"/>
    <w:rsid w:val="009C0488"/>
    <w:rsid w:val="009C062F"/>
    <w:rsid w:val="009C066C"/>
    <w:rsid w:val="009C0B66"/>
    <w:rsid w:val="009C0CE7"/>
    <w:rsid w:val="009C0FCE"/>
    <w:rsid w:val="009C0FFD"/>
    <w:rsid w:val="009C1E63"/>
    <w:rsid w:val="009C2076"/>
    <w:rsid w:val="009C24B2"/>
    <w:rsid w:val="009C2FAD"/>
    <w:rsid w:val="009C3886"/>
    <w:rsid w:val="009C3EA5"/>
    <w:rsid w:val="009C423F"/>
    <w:rsid w:val="009C44A3"/>
    <w:rsid w:val="009C482D"/>
    <w:rsid w:val="009C4B52"/>
    <w:rsid w:val="009C53A2"/>
    <w:rsid w:val="009C58C7"/>
    <w:rsid w:val="009C5971"/>
    <w:rsid w:val="009C5F49"/>
    <w:rsid w:val="009C66B1"/>
    <w:rsid w:val="009C67EE"/>
    <w:rsid w:val="009C6812"/>
    <w:rsid w:val="009C6B9D"/>
    <w:rsid w:val="009C6CFE"/>
    <w:rsid w:val="009C7084"/>
    <w:rsid w:val="009C7782"/>
    <w:rsid w:val="009D082F"/>
    <w:rsid w:val="009D0A5B"/>
    <w:rsid w:val="009D0CBA"/>
    <w:rsid w:val="009D113C"/>
    <w:rsid w:val="009D1234"/>
    <w:rsid w:val="009D172F"/>
    <w:rsid w:val="009D1819"/>
    <w:rsid w:val="009D1A25"/>
    <w:rsid w:val="009D1D21"/>
    <w:rsid w:val="009D27A8"/>
    <w:rsid w:val="009D2A49"/>
    <w:rsid w:val="009D2D80"/>
    <w:rsid w:val="009D2DC2"/>
    <w:rsid w:val="009D3CF9"/>
    <w:rsid w:val="009D420C"/>
    <w:rsid w:val="009D4B07"/>
    <w:rsid w:val="009D4E2B"/>
    <w:rsid w:val="009D4F3C"/>
    <w:rsid w:val="009D4FC0"/>
    <w:rsid w:val="009D58F7"/>
    <w:rsid w:val="009D6000"/>
    <w:rsid w:val="009D6697"/>
    <w:rsid w:val="009D66BF"/>
    <w:rsid w:val="009D6EB6"/>
    <w:rsid w:val="009D7035"/>
    <w:rsid w:val="009D7EEF"/>
    <w:rsid w:val="009E04B5"/>
    <w:rsid w:val="009E0B99"/>
    <w:rsid w:val="009E0D79"/>
    <w:rsid w:val="009E10A3"/>
    <w:rsid w:val="009E13FE"/>
    <w:rsid w:val="009E184B"/>
    <w:rsid w:val="009E25E9"/>
    <w:rsid w:val="009E2795"/>
    <w:rsid w:val="009E2BBE"/>
    <w:rsid w:val="009E2CB3"/>
    <w:rsid w:val="009E378A"/>
    <w:rsid w:val="009E4F91"/>
    <w:rsid w:val="009E54E0"/>
    <w:rsid w:val="009E5838"/>
    <w:rsid w:val="009E59C0"/>
    <w:rsid w:val="009E5A61"/>
    <w:rsid w:val="009E5ED9"/>
    <w:rsid w:val="009E5EEB"/>
    <w:rsid w:val="009E5EEF"/>
    <w:rsid w:val="009E604F"/>
    <w:rsid w:val="009E693D"/>
    <w:rsid w:val="009E6960"/>
    <w:rsid w:val="009E6B7C"/>
    <w:rsid w:val="009E6CFC"/>
    <w:rsid w:val="009E75F6"/>
    <w:rsid w:val="009E7915"/>
    <w:rsid w:val="009E7F52"/>
    <w:rsid w:val="009F0090"/>
    <w:rsid w:val="009F17D1"/>
    <w:rsid w:val="009F19D3"/>
    <w:rsid w:val="009F1C51"/>
    <w:rsid w:val="009F1C8B"/>
    <w:rsid w:val="009F1EF7"/>
    <w:rsid w:val="009F2267"/>
    <w:rsid w:val="009F2ADE"/>
    <w:rsid w:val="009F3096"/>
    <w:rsid w:val="009F3658"/>
    <w:rsid w:val="009F36CC"/>
    <w:rsid w:val="009F391E"/>
    <w:rsid w:val="009F3A9C"/>
    <w:rsid w:val="009F3C5A"/>
    <w:rsid w:val="009F44DA"/>
    <w:rsid w:val="009F4A3F"/>
    <w:rsid w:val="009F4E9F"/>
    <w:rsid w:val="009F541F"/>
    <w:rsid w:val="009F5707"/>
    <w:rsid w:val="009F605F"/>
    <w:rsid w:val="009F6350"/>
    <w:rsid w:val="009F63BA"/>
    <w:rsid w:val="009F6836"/>
    <w:rsid w:val="009F6C45"/>
    <w:rsid w:val="009F77A9"/>
    <w:rsid w:val="00A0008E"/>
    <w:rsid w:val="00A0015D"/>
    <w:rsid w:val="00A0046F"/>
    <w:rsid w:val="00A00D8B"/>
    <w:rsid w:val="00A00FAE"/>
    <w:rsid w:val="00A01269"/>
    <w:rsid w:val="00A01514"/>
    <w:rsid w:val="00A01A7D"/>
    <w:rsid w:val="00A01FDE"/>
    <w:rsid w:val="00A023CE"/>
    <w:rsid w:val="00A02791"/>
    <w:rsid w:val="00A0280C"/>
    <w:rsid w:val="00A02A40"/>
    <w:rsid w:val="00A02E2B"/>
    <w:rsid w:val="00A037F1"/>
    <w:rsid w:val="00A044E1"/>
    <w:rsid w:val="00A0672A"/>
    <w:rsid w:val="00A06B28"/>
    <w:rsid w:val="00A06F17"/>
    <w:rsid w:val="00A07329"/>
    <w:rsid w:val="00A07BC7"/>
    <w:rsid w:val="00A10D96"/>
    <w:rsid w:val="00A10E82"/>
    <w:rsid w:val="00A10F50"/>
    <w:rsid w:val="00A11383"/>
    <w:rsid w:val="00A1141C"/>
    <w:rsid w:val="00A11E9E"/>
    <w:rsid w:val="00A11FEC"/>
    <w:rsid w:val="00A12591"/>
    <w:rsid w:val="00A1291D"/>
    <w:rsid w:val="00A129E1"/>
    <w:rsid w:val="00A12ABE"/>
    <w:rsid w:val="00A12AC7"/>
    <w:rsid w:val="00A12DE5"/>
    <w:rsid w:val="00A12EAC"/>
    <w:rsid w:val="00A12F54"/>
    <w:rsid w:val="00A13069"/>
    <w:rsid w:val="00A132AF"/>
    <w:rsid w:val="00A134E3"/>
    <w:rsid w:val="00A13F88"/>
    <w:rsid w:val="00A141AA"/>
    <w:rsid w:val="00A142BF"/>
    <w:rsid w:val="00A144DE"/>
    <w:rsid w:val="00A145BE"/>
    <w:rsid w:val="00A1460A"/>
    <w:rsid w:val="00A14C62"/>
    <w:rsid w:val="00A15234"/>
    <w:rsid w:val="00A154C8"/>
    <w:rsid w:val="00A15BA7"/>
    <w:rsid w:val="00A15E42"/>
    <w:rsid w:val="00A15F03"/>
    <w:rsid w:val="00A168E3"/>
    <w:rsid w:val="00A1695D"/>
    <w:rsid w:val="00A16A56"/>
    <w:rsid w:val="00A16FEC"/>
    <w:rsid w:val="00A176B7"/>
    <w:rsid w:val="00A1791C"/>
    <w:rsid w:val="00A17FCD"/>
    <w:rsid w:val="00A20072"/>
    <w:rsid w:val="00A20226"/>
    <w:rsid w:val="00A20FA6"/>
    <w:rsid w:val="00A2191A"/>
    <w:rsid w:val="00A2199F"/>
    <w:rsid w:val="00A21BCD"/>
    <w:rsid w:val="00A21D27"/>
    <w:rsid w:val="00A22D60"/>
    <w:rsid w:val="00A23217"/>
    <w:rsid w:val="00A23926"/>
    <w:rsid w:val="00A23AA2"/>
    <w:rsid w:val="00A23D24"/>
    <w:rsid w:val="00A23FF6"/>
    <w:rsid w:val="00A24871"/>
    <w:rsid w:val="00A24AB4"/>
    <w:rsid w:val="00A25D55"/>
    <w:rsid w:val="00A260AC"/>
    <w:rsid w:val="00A26279"/>
    <w:rsid w:val="00A26424"/>
    <w:rsid w:val="00A26A04"/>
    <w:rsid w:val="00A26F0A"/>
    <w:rsid w:val="00A27303"/>
    <w:rsid w:val="00A2781E"/>
    <w:rsid w:val="00A27865"/>
    <w:rsid w:val="00A27869"/>
    <w:rsid w:val="00A27E88"/>
    <w:rsid w:val="00A27ED8"/>
    <w:rsid w:val="00A30232"/>
    <w:rsid w:val="00A314F6"/>
    <w:rsid w:val="00A314FB"/>
    <w:rsid w:val="00A3150A"/>
    <w:rsid w:val="00A31D5B"/>
    <w:rsid w:val="00A31D72"/>
    <w:rsid w:val="00A31EA3"/>
    <w:rsid w:val="00A32353"/>
    <w:rsid w:val="00A323F0"/>
    <w:rsid w:val="00A3264B"/>
    <w:rsid w:val="00A32670"/>
    <w:rsid w:val="00A32A91"/>
    <w:rsid w:val="00A32DD0"/>
    <w:rsid w:val="00A3339B"/>
    <w:rsid w:val="00A33821"/>
    <w:rsid w:val="00A34002"/>
    <w:rsid w:val="00A3426E"/>
    <w:rsid w:val="00A349EA"/>
    <w:rsid w:val="00A35803"/>
    <w:rsid w:val="00A35C8B"/>
    <w:rsid w:val="00A35C92"/>
    <w:rsid w:val="00A3608B"/>
    <w:rsid w:val="00A36240"/>
    <w:rsid w:val="00A3650E"/>
    <w:rsid w:val="00A36701"/>
    <w:rsid w:val="00A36B1E"/>
    <w:rsid w:val="00A37430"/>
    <w:rsid w:val="00A375BF"/>
    <w:rsid w:val="00A37709"/>
    <w:rsid w:val="00A378B6"/>
    <w:rsid w:val="00A37B8E"/>
    <w:rsid w:val="00A40604"/>
    <w:rsid w:val="00A4087D"/>
    <w:rsid w:val="00A40C76"/>
    <w:rsid w:val="00A41171"/>
    <w:rsid w:val="00A41995"/>
    <w:rsid w:val="00A41AAD"/>
    <w:rsid w:val="00A41BD4"/>
    <w:rsid w:val="00A42262"/>
    <w:rsid w:val="00A42643"/>
    <w:rsid w:val="00A431F3"/>
    <w:rsid w:val="00A4345E"/>
    <w:rsid w:val="00A43AA4"/>
    <w:rsid w:val="00A43BCD"/>
    <w:rsid w:val="00A43BFA"/>
    <w:rsid w:val="00A43EB9"/>
    <w:rsid w:val="00A441A3"/>
    <w:rsid w:val="00A444A2"/>
    <w:rsid w:val="00A44632"/>
    <w:rsid w:val="00A4470C"/>
    <w:rsid w:val="00A44BA6"/>
    <w:rsid w:val="00A44F64"/>
    <w:rsid w:val="00A4501B"/>
    <w:rsid w:val="00A45370"/>
    <w:rsid w:val="00A4559C"/>
    <w:rsid w:val="00A456B4"/>
    <w:rsid w:val="00A461E7"/>
    <w:rsid w:val="00A466CE"/>
    <w:rsid w:val="00A46D1D"/>
    <w:rsid w:val="00A47329"/>
    <w:rsid w:val="00A477FD"/>
    <w:rsid w:val="00A4782C"/>
    <w:rsid w:val="00A5014B"/>
    <w:rsid w:val="00A503D2"/>
    <w:rsid w:val="00A5108C"/>
    <w:rsid w:val="00A516AB"/>
    <w:rsid w:val="00A51BDE"/>
    <w:rsid w:val="00A51D64"/>
    <w:rsid w:val="00A51E62"/>
    <w:rsid w:val="00A5226E"/>
    <w:rsid w:val="00A52542"/>
    <w:rsid w:val="00A52562"/>
    <w:rsid w:val="00A5275D"/>
    <w:rsid w:val="00A53631"/>
    <w:rsid w:val="00A53A4E"/>
    <w:rsid w:val="00A53AED"/>
    <w:rsid w:val="00A5446C"/>
    <w:rsid w:val="00A547F5"/>
    <w:rsid w:val="00A5487B"/>
    <w:rsid w:val="00A54F0F"/>
    <w:rsid w:val="00A55007"/>
    <w:rsid w:val="00A55641"/>
    <w:rsid w:val="00A55B70"/>
    <w:rsid w:val="00A55FFC"/>
    <w:rsid w:val="00A56EA6"/>
    <w:rsid w:val="00A57587"/>
    <w:rsid w:val="00A576C4"/>
    <w:rsid w:val="00A57774"/>
    <w:rsid w:val="00A57EA7"/>
    <w:rsid w:val="00A60102"/>
    <w:rsid w:val="00A605C6"/>
    <w:rsid w:val="00A608AD"/>
    <w:rsid w:val="00A608C7"/>
    <w:rsid w:val="00A60AE1"/>
    <w:rsid w:val="00A6172F"/>
    <w:rsid w:val="00A61FDD"/>
    <w:rsid w:val="00A62293"/>
    <w:rsid w:val="00A629F7"/>
    <w:rsid w:val="00A62CA3"/>
    <w:rsid w:val="00A62F3B"/>
    <w:rsid w:val="00A62FB2"/>
    <w:rsid w:val="00A6392E"/>
    <w:rsid w:val="00A63A32"/>
    <w:rsid w:val="00A63E63"/>
    <w:rsid w:val="00A63F0C"/>
    <w:rsid w:val="00A63F1E"/>
    <w:rsid w:val="00A640DD"/>
    <w:rsid w:val="00A64DDA"/>
    <w:rsid w:val="00A6548F"/>
    <w:rsid w:val="00A65732"/>
    <w:rsid w:val="00A6583B"/>
    <w:rsid w:val="00A65902"/>
    <w:rsid w:val="00A6660A"/>
    <w:rsid w:val="00A66826"/>
    <w:rsid w:val="00A66B74"/>
    <w:rsid w:val="00A6712A"/>
    <w:rsid w:val="00A6724A"/>
    <w:rsid w:val="00A6738A"/>
    <w:rsid w:val="00A67770"/>
    <w:rsid w:val="00A67DEE"/>
    <w:rsid w:val="00A70317"/>
    <w:rsid w:val="00A70815"/>
    <w:rsid w:val="00A70B6C"/>
    <w:rsid w:val="00A70DE2"/>
    <w:rsid w:val="00A70F1F"/>
    <w:rsid w:val="00A70F7F"/>
    <w:rsid w:val="00A7137A"/>
    <w:rsid w:val="00A71616"/>
    <w:rsid w:val="00A7172B"/>
    <w:rsid w:val="00A717B1"/>
    <w:rsid w:val="00A71966"/>
    <w:rsid w:val="00A71DC8"/>
    <w:rsid w:val="00A72B4B"/>
    <w:rsid w:val="00A72F89"/>
    <w:rsid w:val="00A73913"/>
    <w:rsid w:val="00A73AD8"/>
    <w:rsid w:val="00A741EC"/>
    <w:rsid w:val="00A742B6"/>
    <w:rsid w:val="00A7446D"/>
    <w:rsid w:val="00A74B0F"/>
    <w:rsid w:val="00A7638E"/>
    <w:rsid w:val="00A763F6"/>
    <w:rsid w:val="00A76A68"/>
    <w:rsid w:val="00A76B6D"/>
    <w:rsid w:val="00A76B83"/>
    <w:rsid w:val="00A76C4B"/>
    <w:rsid w:val="00A77031"/>
    <w:rsid w:val="00A77623"/>
    <w:rsid w:val="00A77C6C"/>
    <w:rsid w:val="00A77D92"/>
    <w:rsid w:val="00A80A45"/>
    <w:rsid w:val="00A80BA9"/>
    <w:rsid w:val="00A80C10"/>
    <w:rsid w:val="00A81A50"/>
    <w:rsid w:val="00A82028"/>
    <w:rsid w:val="00A82160"/>
    <w:rsid w:val="00A8223A"/>
    <w:rsid w:val="00A823A7"/>
    <w:rsid w:val="00A823DE"/>
    <w:rsid w:val="00A82673"/>
    <w:rsid w:val="00A826CA"/>
    <w:rsid w:val="00A83270"/>
    <w:rsid w:val="00A83A41"/>
    <w:rsid w:val="00A83B1E"/>
    <w:rsid w:val="00A84051"/>
    <w:rsid w:val="00A8481C"/>
    <w:rsid w:val="00A849EB"/>
    <w:rsid w:val="00A84A4A"/>
    <w:rsid w:val="00A85216"/>
    <w:rsid w:val="00A8575D"/>
    <w:rsid w:val="00A85C5B"/>
    <w:rsid w:val="00A85DA5"/>
    <w:rsid w:val="00A85E91"/>
    <w:rsid w:val="00A85EC3"/>
    <w:rsid w:val="00A86309"/>
    <w:rsid w:val="00A8694D"/>
    <w:rsid w:val="00A86B8A"/>
    <w:rsid w:val="00A86BB3"/>
    <w:rsid w:val="00A87174"/>
    <w:rsid w:val="00A871EA"/>
    <w:rsid w:val="00A87507"/>
    <w:rsid w:val="00A87711"/>
    <w:rsid w:val="00A87816"/>
    <w:rsid w:val="00A878F4"/>
    <w:rsid w:val="00A87E23"/>
    <w:rsid w:val="00A9051A"/>
    <w:rsid w:val="00A90D80"/>
    <w:rsid w:val="00A90E77"/>
    <w:rsid w:val="00A91365"/>
    <w:rsid w:val="00A91686"/>
    <w:rsid w:val="00A91E1D"/>
    <w:rsid w:val="00A92246"/>
    <w:rsid w:val="00A92293"/>
    <w:rsid w:val="00A92898"/>
    <w:rsid w:val="00A92C65"/>
    <w:rsid w:val="00A93475"/>
    <w:rsid w:val="00A93899"/>
    <w:rsid w:val="00A93B69"/>
    <w:rsid w:val="00A94321"/>
    <w:rsid w:val="00A943F4"/>
    <w:rsid w:val="00A946DF"/>
    <w:rsid w:val="00A94894"/>
    <w:rsid w:val="00A94A7B"/>
    <w:rsid w:val="00A94C96"/>
    <w:rsid w:val="00A9514C"/>
    <w:rsid w:val="00A9549D"/>
    <w:rsid w:val="00A95623"/>
    <w:rsid w:val="00A95B6B"/>
    <w:rsid w:val="00A95CD2"/>
    <w:rsid w:val="00A95CDC"/>
    <w:rsid w:val="00A95D86"/>
    <w:rsid w:val="00A95DDE"/>
    <w:rsid w:val="00A95EED"/>
    <w:rsid w:val="00A9611B"/>
    <w:rsid w:val="00A968DF"/>
    <w:rsid w:val="00A9724B"/>
    <w:rsid w:val="00A9737F"/>
    <w:rsid w:val="00A978FA"/>
    <w:rsid w:val="00A97BA7"/>
    <w:rsid w:val="00A97F58"/>
    <w:rsid w:val="00AA0099"/>
    <w:rsid w:val="00AA0126"/>
    <w:rsid w:val="00AA0B16"/>
    <w:rsid w:val="00AA0CBC"/>
    <w:rsid w:val="00AA1108"/>
    <w:rsid w:val="00AA11AF"/>
    <w:rsid w:val="00AA13E5"/>
    <w:rsid w:val="00AA1778"/>
    <w:rsid w:val="00AA1960"/>
    <w:rsid w:val="00AA1C42"/>
    <w:rsid w:val="00AA22D3"/>
    <w:rsid w:val="00AA2A3C"/>
    <w:rsid w:val="00AA2AF1"/>
    <w:rsid w:val="00AA2AF6"/>
    <w:rsid w:val="00AA2B84"/>
    <w:rsid w:val="00AA2C45"/>
    <w:rsid w:val="00AA300A"/>
    <w:rsid w:val="00AA30E7"/>
    <w:rsid w:val="00AA32C6"/>
    <w:rsid w:val="00AA3580"/>
    <w:rsid w:val="00AA3587"/>
    <w:rsid w:val="00AA3694"/>
    <w:rsid w:val="00AA36F7"/>
    <w:rsid w:val="00AA37F9"/>
    <w:rsid w:val="00AA3913"/>
    <w:rsid w:val="00AA3989"/>
    <w:rsid w:val="00AA42A7"/>
    <w:rsid w:val="00AA43C0"/>
    <w:rsid w:val="00AA4445"/>
    <w:rsid w:val="00AA454A"/>
    <w:rsid w:val="00AA4756"/>
    <w:rsid w:val="00AA537F"/>
    <w:rsid w:val="00AA5701"/>
    <w:rsid w:val="00AA57BB"/>
    <w:rsid w:val="00AA5900"/>
    <w:rsid w:val="00AA5964"/>
    <w:rsid w:val="00AA5B5E"/>
    <w:rsid w:val="00AA5F42"/>
    <w:rsid w:val="00AA6252"/>
    <w:rsid w:val="00AA64EF"/>
    <w:rsid w:val="00AA7784"/>
    <w:rsid w:val="00AA7F94"/>
    <w:rsid w:val="00AB015A"/>
    <w:rsid w:val="00AB02E1"/>
    <w:rsid w:val="00AB059C"/>
    <w:rsid w:val="00AB0790"/>
    <w:rsid w:val="00AB0AB7"/>
    <w:rsid w:val="00AB0B24"/>
    <w:rsid w:val="00AB0C08"/>
    <w:rsid w:val="00AB1BAB"/>
    <w:rsid w:val="00AB2420"/>
    <w:rsid w:val="00AB286A"/>
    <w:rsid w:val="00AB2A49"/>
    <w:rsid w:val="00AB2A5E"/>
    <w:rsid w:val="00AB2DB4"/>
    <w:rsid w:val="00AB373D"/>
    <w:rsid w:val="00AB3A83"/>
    <w:rsid w:val="00AB3BC8"/>
    <w:rsid w:val="00AB401B"/>
    <w:rsid w:val="00AB4179"/>
    <w:rsid w:val="00AB4781"/>
    <w:rsid w:val="00AB4FB5"/>
    <w:rsid w:val="00AB5136"/>
    <w:rsid w:val="00AB523E"/>
    <w:rsid w:val="00AB5AE1"/>
    <w:rsid w:val="00AB5E13"/>
    <w:rsid w:val="00AB6155"/>
    <w:rsid w:val="00AB643F"/>
    <w:rsid w:val="00AB6776"/>
    <w:rsid w:val="00AB67D1"/>
    <w:rsid w:val="00AB6889"/>
    <w:rsid w:val="00AB717A"/>
    <w:rsid w:val="00AB7350"/>
    <w:rsid w:val="00AB7693"/>
    <w:rsid w:val="00AB7D4F"/>
    <w:rsid w:val="00AC0432"/>
    <w:rsid w:val="00AC0509"/>
    <w:rsid w:val="00AC1614"/>
    <w:rsid w:val="00AC17A2"/>
    <w:rsid w:val="00AC1D54"/>
    <w:rsid w:val="00AC1DB5"/>
    <w:rsid w:val="00AC2321"/>
    <w:rsid w:val="00AC24BC"/>
    <w:rsid w:val="00AC2C27"/>
    <w:rsid w:val="00AC2E05"/>
    <w:rsid w:val="00AC2EDC"/>
    <w:rsid w:val="00AC3022"/>
    <w:rsid w:val="00AC347A"/>
    <w:rsid w:val="00AC36C7"/>
    <w:rsid w:val="00AC3860"/>
    <w:rsid w:val="00AC3FA2"/>
    <w:rsid w:val="00AC3FF5"/>
    <w:rsid w:val="00AC487A"/>
    <w:rsid w:val="00AC4A37"/>
    <w:rsid w:val="00AC4B2A"/>
    <w:rsid w:val="00AC5B76"/>
    <w:rsid w:val="00AC5DFD"/>
    <w:rsid w:val="00AC5EF7"/>
    <w:rsid w:val="00AC63B3"/>
    <w:rsid w:val="00AC645B"/>
    <w:rsid w:val="00AC67B5"/>
    <w:rsid w:val="00AC684D"/>
    <w:rsid w:val="00AC779C"/>
    <w:rsid w:val="00AC788E"/>
    <w:rsid w:val="00AC7ADF"/>
    <w:rsid w:val="00AC7CF4"/>
    <w:rsid w:val="00AC7D25"/>
    <w:rsid w:val="00AC7E37"/>
    <w:rsid w:val="00AC7E5E"/>
    <w:rsid w:val="00AD0012"/>
    <w:rsid w:val="00AD0497"/>
    <w:rsid w:val="00AD0801"/>
    <w:rsid w:val="00AD1096"/>
    <w:rsid w:val="00AD131D"/>
    <w:rsid w:val="00AD13F8"/>
    <w:rsid w:val="00AD20BB"/>
    <w:rsid w:val="00AD2240"/>
    <w:rsid w:val="00AD2318"/>
    <w:rsid w:val="00AD29C7"/>
    <w:rsid w:val="00AD2D3E"/>
    <w:rsid w:val="00AD30D7"/>
    <w:rsid w:val="00AD3153"/>
    <w:rsid w:val="00AD3177"/>
    <w:rsid w:val="00AD34D2"/>
    <w:rsid w:val="00AD34F2"/>
    <w:rsid w:val="00AD4087"/>
    <w:rsid w:val="00AD4AE7"/>
    <w:rsid w:val="00AD4B00"/>
    <w:rsid w:val="00AD4E22"/>
    <w:rsid w:val="00AD4F66"/>
    <w:rsid w:val="00AD50E4"/>
    <w:rsid w:val="00AD5FAB"/>
    <w:rsid w:val="00AD6891"/>
    <w:rsid w:val="00AD6AF3"/>
    <w:rsid w:val="00AD6CE9"/>
    <w:rsid w:val="00AD707B"/>
    <w:rsid w:val="00AD724D"/>
    <w:rsid w:val="00AD733B"/>
    <w:rsid w:val="00AD7539"/>
    <w:rsid w:val="00AD7A06"/>
    <w:rsid w:val="00AE0239"/>
    <w:rsid w:val="00AE05DE"/>
    <w:rsid w:val="00AE0A70"/>
    <w:rsid w:val="00AE0BAD"/>
    <w:rsid w:val="00AE0C5D"/>
    <w:rsid w:val="00AE0EA0"/>
    <w:rsid w:val="00AE1206"/>
    <w:rsid w:val="00AE14E8"/>
    <w:rsid w:val="00AE1665"/>
    <w:rsid w:val="00AE18EF"/>
    <w:rsid w:val="00AE25BD"/>
    <w:rsid w:val="00AE2768"/>
    <w:rsid w:val="00AE2EEE"/>
    <w:rsid w:val="00AE3115"/>
    <w:rsid w:val="00AE3189"/>
    <w:rsid w:val="00AE3997"/>
    <w:rsid w:val="00AE3B38"/>
    <w:rsid w:val="00AE3C57"/>
    <w:rsid w:val="00AE40FF"/>
    <w:rsid w:val="00AE41BD"/>
    <w:rsid w:val="00AE438E"/>
    <w:rsid w:val="00AE4959"/>
    <w:rsid w:val="00AE49ED"/>
    <w:rsid w:val="00AE4B73"/>
    <w:rsid w:val="00AE54B3"/>
    <w:rsid w:val="00AE5DD0"/>
    <w:rsid w:val="00AE60D7"/>
    <w:rsid w:val="00AE60F7"/>
    <w:rsid w:val="00AE66C7"/>
    <w:rsid w:val="00AE7BAE"/>
    <w:rsid w:val="00AF0167"/>
    <w:rsid w:val="00AF064F"/>
    <w:rsid w:val="00AF0893"/>
    <w:rsid w:val="00AF0ADC"/>
    <w:rsid w:val="00AF0C18"/>
    <w:rsid w:val="00AF0DAA"/>
    <w:rsid w:val="00AF1436"/>
    <w:rsid w:val="00AF1611"/>
    <w:rsid w:val="00AF1A65"/>
    <w:rsid w:val="00AF1B05"/>
    <w:rsid w:val="00AF254D"/>
    <w:rsid w:val="00AF2550"/>
    <w:rsid w:val="00AF2674"/>
    <w:rsid w:val="00AF2677"/>
    <w:rsid w:val="00AF2C8C"/>
    <w:rsid w:val="00AF3081"/>
    <w:rsid w:val="00AF3301"/>
    <w:rsid w:val="00AF341D"/>
    <w:rsid w:val="00AF394F"/>
    <w:rsid w:val="00AF521C"/>
    <w:rsid w:val="00AF5346"/>
    <w:rsid w:val="00AF5FF0"/>
    <w:rsid w:val="00AF6555"/>
    <w:rsid w:val="00AF67A0"/>
    <w:rsid w:val="00AF6C55"/>
    <w:rsid w:val="00AF7423"/>
    <w:rsid w:val="00AF76A1"/>
    <w:rsid w:val="00AF76D6"/>
    <w:rsid w:val="00AF7A50"/>
    <w:rsid w:val="00AF7CCC"/>
    <w:rsid w:val="00AF7F1F"/>
    <w:rsid w:val="00AF7F29"/>
    <w:rsid w:val="00B010E2"/>
    <w:rsid w:val="00B01799"/>
    <w:rsid w:val="00B018D2"/>
    <w:rsid w:val="00B01904"/>
    <w:rsid w:val="00B01C54"/>
    <w:rsid w:val="00B0251A"/>
    <w:rsid w:val="00B025CD"/>
    <w:rsid w:val="00B0286C"/>
    <w:rsid w:val="00B02D8B"/>
    <w:rsid w:val="00B0325C"/>
    <w:rsid w:val="00B033BF"/>
    <w:rsid w:val="00B034C1"/>
    <w:rsid w:val="00B03AA6"/>
    <w:rsid w:val="00B03C0F"/>
    <w:rsid w:val="00B03FEE"/>
    <w:rsid w:val="00B0411E"/>
    <w:rsid w:val="00B04147"/>
    <w:rsid w:val="00B045D4"/>
    <w:rsid w:val="00B04869"/>
    <w:rsid w:val="00B04E1C"/>
    <w:rsid w:val="00B05024"/>
    <w:rsid w:val="00B050B5"/>
    <w:rsid w:val="00B05363"/>
    <w:rsid w:val="00B05563"/>
    <w:rsid w:val="00B055BB"/>
    <w:rsid w:val="00B05D79"/>
    <w:rsid w:val="00B06296"/>
    <w:rsid w:val="00B06858"/>
    <w:rsid w:val="00B06880"/>
    <w:rsid w:val="00B070D1"/>
    <w:rsid w:val="00B07168"/>
    <w:rsid w:val="00B07763"/>
    <w:rsid w:val="00B078CE"/>
    <w:rsid w:val="00B10384"/>
    <w:rsid w:val="00B11930"/>
    <w:rsid w:val="00B1316C"/>
    <w:rsid w:val="00B13759"/>
    <w:rsid w:val="00B13E07"/>
    <w:rsid w:val="00B1432E"/>
    <w:rsid w:val="00B14381"/>
    <w:rsid w:val="00B145EE"/>
    <w:rsid w:val="00B15F56"/>
    <w:rsid w:val="00B16100"/>
    <w:rsid w:val="00B16DDF"/>
    <w:rsid w:val="00B1700B"/>
    <w:rsid w:val="00B20257"/>
    <w:rsid w:val="00B20418"/>
    <w:rsid w:val="00B208E9"/>
    <w:rsid w:val="00B21A2B"/>
    <w:rsid w:val="00B21B81"/>
    <w:rsid w:val="00B22819"/>
    <w:rsid w:val="00B22882"/>
    <w:rsid w:val="00B22C9B"/>
    <w:rsid w:val="00B22EB2"/>
    <w:rsid w:val="00B231DD"/>
    <w:rsid w:val="00B23500"/>
    <w:rsid w:val="00B2374A"/>
    <w:rsid w:val="00B23B39"/>
    <w:rsid w:val="00B24038"/>
    <w:rsid w:val="00B242CF"/>
    <w:rsid w:val="00B2461C"/>
    <w:rsid w:val="00B24782"/>
    <w:rsid w:val="00B24EAD"/>
    <w:rsid w:val="00B25681"/>
    <w:rsid w:val="00B25C1E"/>
    <w:rsid w:val="00B25EB3"/>
    <w:rsid w:val="00B260E5"/>
    <w:rsid w:val="00B2656B"/>
    <w:rsid w:val="00B26B4A"/>
    <w:rsid w:val="00B27636"/>
    <w:rsid w:val="00B27F8F"/>
    <w:rsid w:val="00B30473"/>
    <w:rsid w:val="00B30671"/>
    <w:rsid w:val="00B31923"/>
    <w:rsid w:val="00B31B0D"/>
    <w:rsid w:val="00B323B8"/>
    <w:rsid w:val="00B324AB"/>
    <w:rsid w:val="00B32C7C"/>
    <w:rsid w:val="00B336E0"/>
    <w:rsid w:val="00B33CD9"/>
    <w:rsid w:val="00B34311"/>
    <w:rsid w:val="00B343E8"/>
    <w:rsid w:val="00B344C3"/>
    <w:rsid w:val="00B347F0"/>
    <w:rsid w:val="00B3489A"/>
    <w:rsid w:val="00B35C11"/>
    <w:rsid w:val="00B35E16"/>
    <w:rsid w:val="00B35F2A"/>
    <w:rsid w:val="00B361F1"/>
    <w:rsid w:val="00B365A5"/>
    <w:rsid w:val="00B36F7E"/>
    <w:rsid w:val="00B37795"/>
    <w:rsid w:val="00B37A4D"/>
    <w:rsid w:val="00B37AE1"/>
    <w:rsid w:val="00B37C2B"/>
    <w:rsid w:val="00B37D54"/>
    <w:rsid w:val="00B40245"/>
    <w:rsid w:val="00B408AE"/>
    <w:rsid w:val="00B40ABE"/>
    <w:rsid w:val="00B40BC5"/>
    <w:rsid w:val="00B4119D"/>
    <w:rsid w:val="00B413BD"/>
    <w:rsid w:val="00B41887"/>
    <w:rsid w:val="00B41FB0"/>
    <w:rsid w:val="00B42286"/>
    <w:rsid w:val="00B42354"/>
    <w:rsid w:val="00B4277D"/>
    <w:rsid w:val="00B42C59"/>
    <w:rsid w:val="00B42EE1"/>
    <w:rsid w:val="00B43126"/>
    <w:rsid w:val="00B4373C"/>
    <w:rsid w:val="00B43A63"/>
    <w:rsid w:val="00B43CB4"/>
    <w:rsid w:val="00B4412F"/>
    <w:rsid w:val="00B44269"/>
    <w:rsid w:val="00B44A11"/>
    <w:rsid w:val="00B44C96"/>
    <w:rsid w:val="00B451DE"/>
    <w:rsid w:val="00B453BC"/>
    <w:rsid w:val="00B45BEB"/>
    <w:rsid w:val="00B468C3"/>
    <w:rsid w:val="00B4697C"/>
    <w:rsid w:val="00B4731C"/>
    <w:rsid w:val="00B476F3"/>
    <w:rsid w:val="00B47FC4"/>
    <w:rsid w:val="00B4D27A"/>
    <w:rsid w:val="00B50B4D"/>
    <w:rsid w:val="00B513FE"/>
    <w:rsid w:val="00B523DA"/>
    <w:rsid w:val="00B52AA8"/>
    <w:rsid w:val="00B5306D"/>
    <w:rsid w:val="00B5382F"/>
    <w:rsid w:val="00B5386D"/>
    <w:rsid w:val="00B53B50"/>
    <w:rsid w:val="00B54238"/>
    <w:rsid w:val="00B552C0"/>
    <w:rsid w:val="00B553AB"/>
    <w:rsid w:val="00B553F2"/>
    <w:rsid w:val="00B55713"/>
    <w:rsid w:val="00B56175"/>
    <w:rsid w:val="00B563BF"/>
    <w:rsid w:val="00B56C9B"/>
    <w:rsid w:val="00B56EC3"/>
    <w:rsid w:val="00B57007"/>
    <w:rsid w:val="00B571BF"/>
    <w:rsid w:val="00B57E56"/>
    <w:rsid w:val="00B6012F"/>
    <w:rsid w:val="00B60361"/>
    <w:rsid w:val="00B6082B"/>
    <w:rsid w:val="00B60912"/>
    <w:rsid w:val="00B60A97"/>
    <w:rsid w:val="00B60DF8"/>
    <w:rsid w:val="00B61E33"/>
    <w:rsid w:val="00B621C1"/>
    <w:rsid w:val="00B6233E"/>
    <w:rsid w:val="00B63213"/>
    <w:rsid w:val="00B63795"/>
    <w:rsid w:val="00B63996"/>
    <w:rsid w:val="00B63B53"/>
    <w:rsid w:val="00B63C77"/>
    <w:rsid w:val="00B63E97"/>
    <w:rsid w:val="00B644B1"/>
    <w:rsid w:val="00B6470A"/>
    <w:rsid w:val="00B64733"/>
    <w:rsid w:val="00B64BF2"/>
    <w:rsid w:val="00B650A5"/>
    <w:rsid w:val="00B65A62"/>
    <w:rsid w:val="00B65CD1"/>
    <w:rsid w:val="00B65F3A"/>
    <w:rsid w:val="00B661A9"/>
    <w:rsid w:val="00B661B9"/>
    <w:rsid w:val="00B663A0"/>
    <w:rsid w:val="00B66464"/>
    <w:rsid w:val="00B6667D"/>
    <w:rsid w:val="00B66770"/>
    <w:rsid w:val="00B672F3"/>
    <w:rsid w:val="00B67502"/>
    <w:rsid w:val="00B67D29"/>
    <w:rsid w:val="00B700EC"/>
    <w:rsid w:val="00B7019C"/>
    <w:rsid w:val="00B70946"/>
    <w:rsid w:val="00B70D56"/>
    <w:rsid w:val="00B70F7E"/>
    <w:rsid w:val="00B711C9"/>
    <w:rsid w:val="00B71F49"/>
    <w:rsid w:val="00B72789"/>
    <w:rsid w:val="00B727AF"/>
    <w:rsid w:val="00B72BDC"/>
    <w:rsid w:val="00B732FC"/>
    <w:rsid w:val="00B733D7"/>
    <w:rsid w:val="00B73C93"/>
    <w:rsid w:val="00B73E1E"/>
    <w:rsid w:val="00B7407F"/>
    <w:rsid w:val="00B74484"/>
    <w:rsid w:val="00B74BFF"/>
    <w:rsid w:val="00B7551F"/>
    <w:rsid w:val="00B7594B"/>
    <w:rsid w:val="00B7606F"/>
    <w:rsid w:val="00B763FE"/>
    <w:rsid w:val="00B764F2"/>
    <w:rsid w:val="00B76502"/>
    <w:rsid w:val="00B76830"/>
    <w:rsid w:val="00B7695F"/>
    <w:rsid w:val="00B774B2"/>
    <w:rsid w:val="00B7772A"/>
    <w:rsid w:val="00B7773E"/>
    <w:rsid w:val="00B778D5"/>
    <w:rsid w:val="00B77A9B"/>
    <w:rsid w:val="00B77B23"/>
    <w:rsid w:val="00B77FFE"/>
    <w:rsid w:val="00B80417"/>
    <w:rsid w:val="00B804F7"/>
    <w:rsid w:val="00B80DDC"/>
    <w:rsid w:val="00B81110"/>
    <w:rsid w:val="00B811C2"/>
    <w:rsid w:val="00B81380"/>
    <w:rsid w:val="00B8154E"/>
    <w:rsid w:val="00B81A63"/>
    <w:rsid w:val="00B82307"/>
    <w:rsid w:val="00B8354B"/>
    <w:rsid w:val="00B836FB"/>
    <w:rsid w:val="00B83941"/>
    <w:rsid w:val="00B83BE5"/>
    <w:rsid w:val="00B844EE"/>
    <w:rsid w:val="00B84907"/>
    <w:rsid w:val="00B85843"/>
    <w:rsid w:val="00B860D9"/>
    <w:rsid w:val="00B86135"/>
    <w:rsid w:val="00B8696C"/>
    <w:rsid w:val="00B87294"/>
    <w:rsid w:val="00B87538"/>
    <w:rsid w:val="00B87EA7"/>
    <w:rsid w:val="00B87F74"/>
    <w:rsid w:val="00B903E2"/>
    <w:rsid w:val="00B90A2D"/>
    <w:rsid w:val="00B90CB3"/>
    <w:rsid w:val="00B91255"/>
    <w:rsid w:val="00B9133C"/>
    <w:rsid w:val="00B91B0D"/>
    <w:rsid w:val="00B91BE5"/>
    <w:rsid w:val="00B91D9E"/>
    <w:rsid w:val="00B9229D"/>
    <w:rsid w:val="00B924B3"/>
    <w:rsid w:val="00B92AD1"/>
    <w:rsid w:val="00B92F1D"/>
    <w:rsid w:val="00B93024"/>
    <w:rsid w:val="00B931A8"/>
    <w:rsid w:val="00B93860"/>
    <w:rsid w:val="00B93A8F"/>
    <w:rsid w:val="00B93BAB"/>
    <w:rsid w:val="00B9418F"/>
    <w:rsid w:val="00B945FA"/>
    <w:rsid w:val="00B9462E"/>
    <w:rsid w:val="00B9468F"/>
    <w:rsid w:val="00B95CC5"/>
    <w:rsid w:val="00B95E4D"/>
    <w:rsid w:val="00B95E98"/>
    <w:rsid w:val="00B962EA"/>
    <w:rsid w:val="00B963B4"/>
    <w:rsid w:val="00B9642F"/>
    <w:rsid w:val="00B96986"/>
    <w:rsid w:val="00B96BB3"/>
    <w:rsid w:val="00B96C1B"/>
    <w:rsid w:val="00B96F32"/>
    <w:rsid w:val="00B979B1"/>
    <w:rsid w:val="00B97BCE"/>
    <w:rsid w:val="00B97CE3"/>
    <w:rsid w:val="00B97D36"/>
    <w:rsid w:val="00B97D96"/>
    <w:rsid w:val="00B97E47"/>
    <w:rsid w:val="00BA000B"/>
    <w:rsid w:val="00BA0512"/>
    <w:rsid w:val="00BA0735"/>
    <w:rsid w:val="00BA0D4E"/>
    <w:rsid w:val="00BA165B"/>
    <w:rsid w:val="00BA1992"/>
    <w:rsid w:val="00BA1F18"/>
    <w:rsid w:val="00BA2532"/>
    <w:rsid w:val="00BA27C4"/>
    <w:rsid w:val="00BA2C94"/>
    <w:rsid w:val="00BA2F44"/>
    <w:rsid w:val="00BA4341"/>
    <w:rsid w:val="00BA4E45"/>
    <w:rsid w:val="00BA4E5D"/>
    <w:rsid w:val="00BA500B"/>
    <w:rsid w:val="00BA5631"/>
    <w:rsid w:val="00BA5C7D"/>
    <w:rsid w:val="00BA6011"/>
    <w:rsid w:val="00BA6439"/>
    <w:rsid w:val="00BA64EF"/>
    <w:rsid w:val="00BA6A48"/>
    <w:rsid w:val="00BA6B78"/>
    <w:rsid w:val="00BA7045"/>
    <w:rsid w:val="00BA7240"/>
    <w:rsid w:val="00BA7CD4"/>
    <w:rsid w:val="00BA7E50"/>
    <w:rsid w:val="00BB00E1"/>
    <w:rsid w:val="00BB01BA"/>
    <w:rsid w:val="00BB0375"/>
    <w:rsid w:val="00BB067F"/>
    <w:rsid w:val="00BB0E23"/>
    <w:rsid w:val="00BB0EB5"/>
    <w:rsid w:val="00BB1144"/>
    <w:rsid w:val="00BB1868"/>
    <w:rsid w:val="00BB24E9"/>
    <w:rsid w:val="00BB252C"/>
    <w:rsid w:val="00BB2C7D"/>
    <w:rsid w:val="00BB3774"/>
    <w:rsid w:val="00BB378A"/>
    <w:rsid w:val="00BB3D47"/>
    <w:rsid w:val="00BB3DD9"/>
    <w:rsid w:val="00BB3F97"/>
    <w:rsid w:val="00BB4152"/>
    <w:rsid w:val="00BB4257"/>
    <w:rsid w:val="00BB42C9"/>
    <w:rsid w:val="00BB44CA"/>
    <w:rsid w:val="00BB47E0"/>
    <w:rsid w:val="00BB4A57"/>
    <w:rsid w:val="00BB573A"/>
    <w:rsid w:val="00BB5897"/>
    <w:rsid w:val="00BB591B"/>
    <w:rsid w:val="00BB5A8C"/>
    <w:rsid w:val="00BB62AF"/>
    <w:rsid w:val="00BB6449"/>
    <w:rsid w:val="00BB6686"/>
    <w:rsid w:val="00BB67A2"/>
    <w:rsid w:val="00BB6E6D"/>
    <w:rsid w:val="00BB6F86"/>
    <w:rsid w:val="00BB7086"/>
    <w:rsid w:val="00BB72D0"/>
    <w:rsid w:val="00BB7552"/>
    <w:rsid w:val="00BB7899"/>
    <w:rsid w:val="00BC1547"/>
    <w:rsid w:val="00BC177D"/>
    <w:rsid w:val="00BC17FE"/>
    <w:rsid w:val="00BC1A4F"/>
    <w:rsid w:val="00BC1B96"/>
    <w:rsid w:val="00BC1F6C"/>
    <w:rsid w:val="00BC2283"/>
    <w:rsid w:val="00BC2A27"/>
    <w:rsid w:val="00BC2C16"/>
    <w:rsid w:val="00BC2DC9"/>
    <w:rsid w:val="00BC2DFD"/>
    <w:rsid w:val="00BC3F73"/>
    <w:rsid w:val="00BC4545"/>
    <w:rsid w:val="00BC474D"/>
    <w:rsid w:val="00BC4858"/>
    <w:rsid w:val="00BC4CCF"/>
    <w:rsid w:val="00BC500E"/>
    <w:rsid w:val="00BC576B"/>
    <w:rsid w:val="00BC58E1"/>
    <w:rsid w:val="00BC6184"/>
    <w:rsid w:val="00BC6C59"/>
    <w:rsid w:val="00BC706B"/>
    <w:rsid w:val="00BC7101"/>
    <w:rsid w:val="00BC716A"/>
    <w:rsid w:val="00BC716F"/>
    <w:rsid w:val="00BC7479"/>
    <w:rsid w:val="00BC7E13"/>
    <w:rsid w:val="00BD0161"/>
    <w:rsid w:val="00BD0179"/>
    <w:rsid w:val="00BD0E50"/>
    <w:rsid w:val="00BD14F3"/>
    <w:rsid w:val="00BD1502"/>
    <w:rsid w:val="00BD16F3"/>
    <w:rsid w:val="00BD1D92"/>
    <w:rsid w:val="00BD2012"/>
    <w:rsid w:val="00BD21EA"/>
    <w:rsid w:val="00BD22A9"/>
    <w:rsid w:val="00BD234B"/>
    <w:rsid w:val="00BD29C9"/>
    <w:rsid w:val="00BD3273"/>
    <w:rsid w:val="00BD33C3"/>
    <w:rsid w:val="00BD33FB"/>
    <w:rsid w:val="00BD37C3"/>
    <w:rsid w:val="00BD38A8"/>
    <w:rsid w:val="00BD3ECA"/>
    <w:rsid w:val="00BD403D"/>
    <w:rsid w:val="00BD45AB"/>
    <w:rsid w:val="00BD4854"/>
    <w:rsid w:val="00BD48CA"/>
    <w:rsid w:val="00BD4A75"/>
    <w:rsid w:val="00BD4C3F"/>
    <w:rsid w:val="00BD4C5D"/>
    <w:rsid w:val="00BD539B"/>
    <w:rsid w:val="00BD60C9"/>
    <w:rsid w:val="00BD62BA"/>
    <w:rsid w:val="00BD633A"/>
    <w:rsid w:val="00BD6846"/>
    <w:rsid w:val="00BD6B72"/>
    <w:rsid w:val="00BD7197"/>
    <w:rsid w:val="00BE00BA"/>
    <w:rsid w:val="00BE05F8"/>
    <w:rsid w:val="00BE0B18"/>
    <w:rsid w:val="00BE104C"/>
    <w:rsid w:val="00BE186C"/>
    <w:rsid w:val="00BE19FF"/>
    <w:rsid w:val="00BE1AFD"/>
    <w:rsid w:val="00BE1E1B"/>
    <w:rsid w:val="00BE1FF0"/>
    <w:rsid w:val="00BE20B9"/>
    <w:rsid w:val="00BE2460"/>
    <w:rsid w:val="00BE2A83"/>
    <w:rsid w:val="00BE2E5E"/>
    <w:rsid w:val="00BE3200"/>
    <w:rsid w:val="00BE3673"/>
    <w:rsid w:val="00BE370B"/>
    <w:rsid w:val="00BE3749"/>
    <w:rsid w:val="00BE3B19"/>
    <w:rsid w:val="00BE3F8B"/>
    <w:rsid w:val="00BE4C89"/>
    <w:rsid w:val="00BE4DCE"/>
    <w:rsid w:val="00BE4ED8"/>
    <w:rsid w:val="00BE5032"/>
    <w:rsid w:val="00BE5422"/>
    <w:rsid w:val="00BE54E4"/>
    <w:rsid w:val="00BE5DA7"/>
    <w:rsid w:val="00BE5E44"/>
    <w:rsid w:val="00BE64C1"/>
    <w:rsid w:val="00BE693D"/>
    <w:rsid w:val="00BE6C29"/>
    <w:rsid w:val="00BE72B9"/>
    <w:rsid w:val="00BE7689"/>
    <w:rsid w:val="00BE76F4"/>
    <w:rsid w:val="00BE7FB1"/>
    <w:rsid w:val="00BF043A"/>
    <w:rsid w:val="00BF0CC8"/>
    <w:rsid w:val="00BF19BA"/>
    <w:rsid w:val="00BF26EA"/>
    <w:rsid w:val="00BF272C"/>
    <w:rsid w:val="00BF2876"/>
    <w:rsid w:val="00BF2BB6"/>
    <w:rsid w:val="00BF35BF"/>
    <w:rsid w:val="00BF3FBC"/>
    <w:rsid w:val="00BF3FC4"/>
    <w:rsid w:val="00BF407E"/>
    <w:rsid w:val="00BF49F9"/>
    <w:rsid w:val="00BF5456"/>
    <w:rsid w:val="00BF5812"/>
    <w:rsid w:val="00BF5A5D"/>
    <w:rsid w:val="00BF6371"/>
    <w:rsid w:val="00BF67BD"/>
    <w:rsid w:val="00BF6A80"/>
    <w:rsid w:val="00BF6B13"/>
    <w:rsid w:val="00BF6DC6"/>
    <w:rsid w:val="00BF708B"/>
    <w:rsid w:val="00BF73D6"/>
    <w:rsid w:val="00BF74A0"/>
    <w:rsid w:val="00BF7E12"/>
    <w:rsid w:val="00BF7FDF"/>
    <w:rsid w:val="00C00010"/>
    <w:rsid w:val="00C00514"/>
    <w:rsid w:val="00C0069E"/>
    <w:rsid w:val="00C009B2"/>
    <w:rsid w:val="00C01113"/>
    <w:rsid w:val="00C01B3C"/>
    <w:rsid w:val="00C02820"/>
    <w:rsid w:val="00C02840"/>
    <w:rsid w:val="00C02B47"/>
    <w:rsid w:val="00C02CA1"/>
    <w:rsid w:val="00C02DBE"/>
    <w:rsid w:val="00C03228"/>
    <w:rsid w:val="00C03741"/>
    <w:rsid w:val="00C03952"/>
    <w:rsid w:val="00C03F55"/>
    <w:rsid w:val="00C04097"/>
    <w:rsid w:val="00C04403"/>
    <w:rsid w:val="00C049BC"/>
    <w:rsid w:val="00C0502B"/>
    <w:rsid w:val="00C0535E"/>
    <w:rsid w:val="00C05899"/>
    <w:rsid w:val="00C05A1F"/>
    <w:rsid w:val="00C05FBE"/>
    <w:rsid w:val="00C06250"/>
    <w:rsid w:val="00C068A6"/>
    <w:rsid w:val="00C070F2"/>
    <w:rsid w:val="00C07210"/>
    <w:rsid w:val="00C10465"/>
    <w:rsid w:val="00C10B56"/>
    <w:rsid w:val="00C10CE6"/>
    <w:rsid w:val="00C11615"/>
    <w:rsid w:val="00C11769"/>
    <w:rsid w:val="00C118A2"/>
    <w:rsid w:val="00C120F6"/>
    <w:rsid w:val="00C1229A"/>
    <w:rsid w:val="00C12631"/>
    <w:rsid w:val="00C12D23"/>
    <w:rsid w:val="00C1376E"/>
    <w:rsid w:val="00C139E2"/>
    <w:rsid w:val="00C13CBD"/>
    <w:rsid w:val="00C1458E"/>
    <w:rsid w:val="00C145EF"/>
    <w:rsid w:val="00C14972"/>
    <w:rsid w:val="00C14A49"/>
    <w:rsid w:val="00C15414"/>
    <w:rsid w:val="00C15768"/>
    <w:rsid w:val="00C15AF0"/>
    <w:rsid w:val="00C15C76"/>
    <w:rsid w:val="00C16127"/>
    <w:rsid w:val="00C161E8"/>
    <w:rsid w:val="00C16325"/>
    <w:rsid w:val="00C168FF"/>
    <w:rsid w:val="00C16900"/>
    <w:rsid w:val="00C170D5"/>
    <w:rsid w:val="00C17104"/>
    <w:rsid w:val="00C173B2"/>
    <w:rsid w:val="00C208FB"/>
    <w:rsid w:val="00C20E18"/>
    <w:rsid w:val="00C20E26"/>
    <w:rsid w:val="00C21526"/>
    <w:rsid w:val="00C2155C"/>
    <w:rsid w:val="00C216F4"/>
    <w:rsid w:val="00C218A9"/>
    <w:rsid w:val="00C21AC7"/>
    <w:rsid w:val="00C21B07"/>
    <w:rsid w:val="00C21DE9"/>
    <w:rsid w:val="00C21ECB"/>
    <w:rsid w:val="00C2254A"/>
    <w:rsid w:val="00C228AB"/>
    <w:rsid w:val="00C22A3C"/>
    <w:rsid w:val="00C22E4D"/>
    <w:rsid w:val="00C239B5"/>
    <w:rsid w:val="00C24390"/>
    <w:rsid w:val="00C24406"/>
    <w:rsid w:val="00C24523"/>
    <w:rsid w:val="00C2459D"/>
    <w:rsid w:val="00C25044"/>
    <w:rsid w:val="00C25446"/>
    <w:rsid w:val="00C25D36"/>
    <w:rsid w:val="00C263E1"/>
    <w:rsid w:val="00C2683E"/>
    <w:rsid w:val="00C269B8"/>
    <w:rsid w:val="00C26A59"/>
    <w:rsid w:val="00C26C7D"/>
    <w:rsid w:val="00C27002"/>
    <w:rsid w:val="00C27F43"/>
    <w:rsid w:val="00C30A40"/>
    <w:rsid w:val="00C31020"/>
    <w:rsid w:val="00C3105B"/>
    <w:rsid w:val="00C314E0"/>
    <w:rsid w:val="00C319DC"/>
    <w:rsid w:val="00C31D0A"/>
    <w:rsid w:val="00C31D7D"/>
    <w:rsid w:val="00C32671"/>
    <w:rsid w:val="00C32894"/>
    <w:rsid w:val="00C338F0"/>
    <w:rsid w:val="00C34215"/>
    <w:rsid w:val="00C343D3"/>
    <w:rsid w:val="00C344C7"/>
    <w:rsid w:val="00C345B1"/>
    <w:rsid w:val="00C3499F"/>
    <w:rsid w:val="00C34E1D"/>
    <w:rsid w:val="00C35164"/>
    <w:rsid w:val="00C356FA"/>
    <w:rsid w:val="00C35768"/>
    <w:rsid w:val="00C357EF"/>
    <w:rsid w:val="00C35815"/>
    <w:rsid w:val="00C35879"/>
    <w:rsid w:val="00C35BD1"/>
    <w:rsid w:val="00C3622B"/>
    <w:rsid w:val="00C365E7"/>
    <w:rsid w:val="00C36668"/>
    <w:rsid w:val="00C3694B"/>
    <w:rsid w:val="00C36A06"/>
    <w:rsid w:val="00C36D10"/>
    <w:rsid w:val="00C36F27"/>
    <w:rsid w:val="00C37088"/>
    <w:rsid w:val="00C372B9"/>
    <w:rsid w:val="00C37EAD"/>
    <w:rsid w:val="00C40870"/>
    <w:rsid w:val="00C40950"/>
    <w:rsid w:val="00C409A4"/>
    <w:rsid w:val="00C40BE4"/>
    <w:rsid w:val="00C40D34"/>
    <w:rsid w:val="00C40F95"/>
    <w:rsid w:val="00C41082"/>
    <w:rsid w:val="00C41315"/>
    <w:rsid w:val="00C41346"/>
    <w:rsid w:val="00C4159A"/>
    <w:rsid w:val="00C417B0"/>
    <w:rsid w:val="00C41D4A"/>
    <w:rsid w:val="00C41D88"/>
    <w:rsid w:val="00C41FBD"/>
    <w:rsid w:val="00C4209E"/>
    <w:rsid w:val="00C4277F"/>
    <w:rsid w:val="00C436A2"/>
    <w:rsid w:val="00C4380C"/>
    <w:rsid w:val="00C438BA"/>
    <w:rsid w:val="00C438FF"/>
    <w:rsid w:val="00C43B3B"/>
    <w:rsid w:val="00C441F8"/>
    <w:rsid w:val="00C448F0"/>
    <w:rsid w:val="00C44C6D"/>
    <w:rsid w:val="00C453D9"/>
    <w:rsid w:val="00C45A2B"/>
    <w:rsid w:val="00C46C72"/>
    <w:rsid w:val="00C46CF9"/>
    <w:rsid w:val="00C46F89"/>
    <w:rsid w:val="00C479BB"/>
    <w:rsid w:val="00C501F2"/>
    <w:rsid w:val="00C505EC"/>
    <w:rsid w:val="00C5060F"/>
    <w:rsid w:val="00C518E7"/>
    <w:rsid w:val="00C51B1D"/>
    <w:rsid w:val="00C51BDF"/>
    <w:rsid w:val="00C51C5D"/>
    <w:rsid w:val="00C5279D"/>
    <w:rsid w:val="00C53944"/>
    <w:rsid w:val="00C53C07"/>
    <w:rsid w:val="00C53EBB"/>
    <w:rsid w:val="00C54596"/>
    <w:rsid w:val="00C55359"/>
    <w:rsid w:val="00C5557C"/>
    <w:rsid w:val="00C55CF5"/>
    <w:rsid w:val="00C56C17"/>
    <w:rsid w:val="00C56C91"/>
    <w:rsid w:val="00C57129"/>
    <w:rsid w:val="00C571D8"/>
    <w:rsid w:val="00C57EF6"/>
    <w:rsid w:val="00C60AB5"/>
    <w:rsid w:val="00C61643"/>
    <w:rsid w:val="00C61FA9"/>
    <w:rsid w:val="00C62131"/>
    <w:rsid w:val="00C626E7"/>
    <w:rsid w:val="00C6280E"/>
    <w:rsid w:val="00C62866"/>
    <w:rsid w:val="00C630B5"/>
    <w:rsid w:val="00C631AA"/>
    <w:rsid w:val="00C63BB8"/>
    <w:rsid w:val="00C63C9B"/>
    <w:rsid w:val="00C63FBC"/>
    <w:rsid w:val="00C643B5"/>
    <w:rsid w:val="00C64636"/>
    <w:rsid w:val="00C65140"/>
    <w:rsid w:val="00C6597A"/>
    <w:rsid w:val="00C6597E"/>
    <w:rsid w:val="00C65D36"/>
    <w:rsid w:val="00C66B5C"/>
    <w:rsid w:val="00C670E3"/>
    <w:rsid w:val="00C673D4"/>
    <w:rsid w:val="00C6746E"/>
    <w:rsid w:val="00C67A0F"/>
    <w:rsid w:val="00C7039C"/>
    <w:rsid w:val="00C70A2F"/>
    <w:rsid w:val="00C70AA5"/>
    <w:rsid w:val="00C70D5D"/>
    <w:rsid w:val="00C70EDD"/>
    <w:rsid w:val="00C7122A"/>
    <w:rsid w:val="00C71901"/>
    <w:rsid w:val="00C71943"/>
    <w:rsid w:val="00C720C4"/>
    <w:rsid w:val="00C7253E"/>
    <w:rsid w:val="00C72732"/>
    <w:rsid w:val="00C730DF"/>
    <w:rsid w:val="00C73BBC"/>
    <w:rsid w:val="00C73E50"/>
    <w:rsid w:val="00C7447E"/>
    <w:rsid w:val="00C7495F"/>
    <w:rsid w:val="00C74ED1"/>
    <w:rsid w:val="00C76140"/>
    <w:rsid w:val="00C76641"/>
    <w:rsid w:val="00C767AA"/>
    <w:rsid w:val="00C767F1"/>
    <w:rsid w:val="00C769D4"/>
    <w:rsid w:val="00C8017C"/>
    <w:rsid w:val="00C80892"/>
    <w:rsid w:val="00C808BA"/>
    <w:rsid w:val="00C80CFF"/>
    <w:rsid w:val="00C81322"/>
    <w:rsid w:val="00C8204C"/>
    <w:rsid w:val="00C82699"/>
    <w:rsid w:val="00C826EC"/>
    <w:rsid w:val="00C82BA5"/>
    <w:rsid w:val="00C82C9B"/>
    <w:rsid w:val="00C82CB1"/>
    <w:rsid w:val="00C8302B"/>
    <w:rsid w:val="00C83F05"/>
    <w:rsid w:val="00C840FF"/>
    <w:rsid w:val="00C84432"/>
    <w:rsid w:val="00C84DBD"/>
    <w:rsid w:val="00C8509C"/>
    <w:rsid w:val="00C853D7"/>
    <w:rsid w:val="00C8605C"/>
    <w:rsid w:val="00C866C1"/>
    <w:rsid w:val="00C86862"/>
    <w:rsid w:val="00C86C12"/>
    <w:rsid w:val="00C86D33"/>
    <w:rsid w:val="00C86EB7"/>
    <w:rsid w:val="00C871F0"/>
    <w:rsid w:val="00C8760C"/>
    <w:rsid w:val="00C87705"/>
    <w:rsid w:val="00C87713"/>
    <w:rsid w:val="00C87DAE"/>
    <w:rsid w:val="00C87DC8"/>
    <w:rsid w:val="00C87F3A"/>
    <w:rsid w:val="00C900A2"/>
    <w:rsid w:val="00C90833"/>
    <w:rsid w:val="00C91AFB"/>
    <w:rsid w:val="00C92098"/>
    <w:rsid w:val="00C9241A"/>
    <w:rsid w:val="00C92FDF"/>
    <w:rsid w:val="00C9358F"/>
    <w:rsid w:val="00C93B15"/>
    <w:rsid w:val="00C9411A"/>
    <w:rsid w:val="00C941D2"/>
    <w:rsid w:val="00C94241"/>
    <w:rsid w:val="00C942C4"/>
    <w:rsid w:val="00C94A62"/>
    <w:rsid w:val="00C94E5A"/>
    <w:rsid w:val="00C95144"/>
    <w:rsid w:val="00C9519F"/>
    <w:rsid w:val="00C953B6"/>
    <w:rsid w:val="00C954F7"/>
    <w:rsid w:val="00C95D43"/>
    <w:rsid w:val="00C96900"/>
    <w:rsid w:val="00C96C74"/>
    <w:rsid w:val="00C97680"/>
    <w:rsid w:val="00C97BD6"/>
    <w:rsid w:val="00CA0047"/>
    <w:rsid w:val="00CA0241"/>
    <w:rsid w:val="00CA04E6"/>
    <w:rsid w:val="00CA05CE"/>
    <w:rsid w:val="00CA093A"/>
    <w:rsid w:val="00CA1917"/>
    <w:rsid w:val="00CA24CF"/>
    <w:rsid w:val="00CA2901"/>
    <w:rsid w:val="00CA3E29"/>
    <w:rsid w:val="00CA3E2C"/>
    <w:rsid w:val="00CA3FD2"/>
    <w:rsid w:val="00CA4A7D"/>
    <w:rsid w:val="00CA5E9C"/>
    <w:rsid w:val="00CA6081"/>
    <w:rsid w:val="00CA6AB0"/>
    <w:rsid w:val="00CA6C27"/>
    <w:rsid w:val="00CA6EB0"/>
    <w:rsid w:val="00CA71B4"/>
    <w:rsid w:val="00CA797D"/>
    <w:rsid w:val="00CA7A86"/>
    <w:rsid w:val="00CB039F"/>
    <w:rsid w:val="00CB0810"/>
    <w:rsid w:val="00CB0C03"/>
    <w:rsid w:val="00CB1121"/>
    <w:rsid w:val="00CB152D"/>
    <w:rsid w:val="00CB1652"/>
    <w:rsid w:val="00CB18CA"/>
    <w:rsid w:val="00CB1A24"/>
    <w:rsid w:val="00CB1E20"/>
    <w:rsid w:val="00CB1FD0"/>
    <w:rsid w:val="00CB1FE2"/>
    <w:rsid w:val="00CB20B4"/>
    <w:rsid w:val="00CB2C54"/>
    <w:rsid w:val="00CB39BE"/>
    <w:rsid w:val="00CB3CA7"/>
    <w:rsid w:val="00CB4560"/>
    <w:rsid w:val="00CB493F"/>
    <w:rsid w:val="00CB49C7"/>
    <w:rsid w:val="00CB4B65"/>
    <w:rsid w:val="00CB5374"/>
    <w:rsid w:val="00CB5508"/>
    <w:rsid w:val="00CB59A3"/>
    <w:rsid w:val="00CB5A1F"/>
    <w:rsid w:val="00CB62F0"/>
    <w:rsid w:val="00CB65F1"/>
    <w:rsid w:val="00CB6BED"/>
    <w:rsid w:val="00CB7249"/>
    <w:rsid w:val="00CB7401"/>
    <w:rsid w:val="00CB7544"/>
    <w:rsid w:val="00CB7657"/>
    <w:rsid w:val="00CB7AFB"/>
    <w:rsid w:val="00CB7FFE"/>
    <w:rsid w:val="00CC09FD"/>
    <w:rsid w:val="00CC100B"/>
    <w:rsid w:val="00CC1144"/>
    <w:rsid w:val="00CC13ED"/>
    <w:rsid w:val="00CC1730"/>
    <w:rsid w:val="00CC1B7C"/>
    <w:rsid w:val="00CC1BD4"/>
    <w:rsid w:val="00CC1C81"/>
    <w:rsid w:val="00CC2178"/>
    <w:rsid w:val="00CC2558"/>
    <w:rsid w:val="00CC31AF"/>
    <w:rsid w:val="00CC3990"/>
    <w:rsid w:val="00CC3C29"/>
    <w:rsid w:val="00CC3CDA"/>
    <w:rsid w:val="00CC480B"/>
    <w:rsid w:val="00CC4826"/>
    <w:rsid w:val="00CC4B1B"/>
    <w:rsid w:val="00CC51C2"/>
    <w:rsid w:val="00CC5653"/>
    <w:rsid w:val="00CC601D"/>
    <w:rsid w:val="00CC6253"/>
    <w:rsid w:val="00CC6466"/>
    <w:rsid w:val="00CC6846"/>
    <w:rsid w:val="00CC6910"/>
    <w:rsid w:val="00CC6B4C"/>
    <w:rsid w:val="00CC6F33"/>
    <w:rsid w:val="00CC6F8C"/>
    <w:rsid w:val="00CC721B"/>
    <w:rsid w:val="00CC72D0"/>
    <w:rsid w:val="00CC77C1"/>
    <w:rsid w:val="00CC782C"/>
    <w:rsid w:val="00CC7F59"/>
    <w:rsid w:val="00CD0407"/>
    <w:rsid w:val="00CD05D0"/>
    <w:rsid w:val="00CD08CA"/>
    <w:rsid w:val="00CD0A8A"/>
    <w:rsid w:val="00CD10C7"/>
    <w:rsid w:val="00CD1136"/>
    <w:rsid w:val="00CD1209"/>
    <w:rsid w:val="00CD1787"/>
    <w:rsid w:val="00CD18D0"/>
    <w:rsid w:val="00CD1A5C"/>
    <w:rsid w:val="00CD1EE9"/>
    <w:rsid w:val="00CD290F"/>
    <w:rsid w:val="00CD2972"/>
    <w:rsid w:val="00CD30E0"/>
    <w:rsid w:val="00CD3105"/>
    <w:rsid w:val="00CD335C"/>
    <w:rsid w:val="00CD35A0"/>
    <w:rsid w:val="00CD36FD"/>
    <w:rsid w:val="00CD3976"/>
    <w:rsid w:val="00CD3BE6"/>
    <w:rsid w:val="00CD400D"/>
    <w:rsid w:val="00CD40AE"/>
    <w:rsid w:val="00CD42B1"/>
    <w:rsid w:val="00CD4322"/>
    <w:rsid w:val="00CD49FB"/>
    <w:rsid w:val="00CD4DFF"/>
    <w:rsid w:val="00CD5276"/>
    <w:rsid w:val="00CD56B0"/>
    <w:rsid w:val="00CD6391"/>
    <w:rsid w:val="00CD650E"/>
    <w:rsid w:val="00CD6CFF"/>
    <w:rsid w:val="00CD6E1D"/>
    <w:rsid w:val="00CD755E"/>
    <w:rsid w:val="00CE032C"/>
    <w:rsid w:val="00CE074B"/>
    <w:rsid w:val="00CE0B3B"/>
    <w:rsid w:val="00CE0D39"/>
    <w:rsid w:val="00CE10D6"/>
    <w:rsid w:val="00CE1724"/>
    <w:rsid w:val="00CE1C68"/>
    <w:rsid w:val="00CE1E2B"/>
    <w:rsid w:val="00CE1EFC"/>
    <w:rsid w:val="00CE20BE"/>
    <w:rsid w:val="00CE2887"/>
    <w:rsid w:val="00CE2A11"/>
    <w:rsid w:val="00CE2DED"/>
    <w:rsid w:val="00CE301A"/>
    <w:rsid w:val="00CE31A5"/>
    <w:rsid w:val="00CE35D5"/>
    <w:rsid w:val="00CE39EE"/>
    <w:rsid w:val="00CE3A12"/>
    <w:rsid w:val="00CE3F1F"/>
    <w:rsid w:val="00CE4C70"/>
    <w:rsid w:val="00CE4F73"/>
    <w:rsid w:val="00CE52B4"/>
    <w:rsid w:val="00CE55D0"/>
    <w:rsid w:val="00CE582B"/>
    <w:rsid w:val="00CE5BD3"/>
    <w:rsid w:val="00CE5D18"/>
    <w:rsid w:val="00CE6ED2"/>
    <w:rsid w:val="00CE6F8A"/>
    <w:rsid w:val="00CE74BA"/>
    <w:rsid w:val="00CE7AA8"/>
    <w:rsid w:val="00CE7AAA"/>
    <w:rsid w:val="00CF0178"/>
    <w:rsid w:val="00CF01B5"/>
    <w:rsid w:val="00CF0678"/>
    <w:rsid w:val="00CF0AA8"/>
    <w:rsid w:val="00CF1301"/>
    <w:rsid w:val="00CF1BD5"/>
    <w:rsid w:val="00CF20D6"/>
    <w:rsid w:val="00CF289B"/>
    <w:rsid w:val="00CF2F30"/>
    <w:rsid w:val="00CF31A4"/>
    <w:rsid w:val="00CF3950"/>
    <w:rsid w:val="00CF4820"/>
    <w:rsid w:val="00CF4BED"/>
    <w:rsid w:val="00CF5771"/>
    <w:rsid w:val="00CF577D"/>
    <w:rsid w:val="00CF5C7A"/>
    <w:rsid w:val="00CF5EE9"/>
    <w:rsid w:val="00CF622A"/>
    <w:rsid w:val="00CF679F"/>
    <w:rsid w:val="00CF6BB1"/>
    <w:rsid w:val="00CF6CD6"/>
    <w:rsid w:val="00CF6E32"/>
    <w:rsid w:val="00CF73B3"/>
    <w:rsid w:val="00CF770B"/>
    <w:rsid w:val="00CF7ADF"/>
    <w:rsid w:val="00D000D2"/>
    <w:rsid w:val="00D01067"/>
    <w:rsid w:val="00D01345"/>
    <w:rsid w:val="00D01656"/>
    <w:rsid w:val="00D018F8"/>
    <w:rsid w:val="00D02745"/>
    <w:rsid w:val="00D0365C"/>
    <w:rsid w:val="00D0367D"/>
    <w:rsid w:val="00D03739"/>
    <w:rsid w:val="00D03A82"/>
    <w:rsid w:val="00D0419B"/>
    <w:rsid w:val="00D0507F"/>
    <w:rsid w:val="00D050A1"/>
    <w:rsid w:val="00D05448"/>
    <w:rsid w:val="00D05BA1"/>
    <w:rsid w:val="00D06188"/>
    <w:rsid w:val="00D061ED"/>
    <w:rsid w:val="00D069FF"/>
    <w:rsid w:val="00D06C9E"/>
    <w:rsid w:val="00D06D9B"/>
    <w:rsid w:val="00D06EE9"/>
    <w:rsid w:val="00D076AC"/>
    <w:rsid w:val="00D10BAF"/>
    <w:rsid w:val="00D10C69"/>
    <w:rsid w:val="00D11297"/>
    <w:rsid w:val="00D1153D"/>
    <w:rsid w:val="00D115EC"/>
    <w:rsid w:val="00D11758"/>
    <w:rsid w:val="00D11A3F"/>
    <w:rsid w:val="00D11E70"/>
    <w:rsid w:val="00D125E8"/>
    <w:rsid w:val="00D12BFD"/>
    <w:rsid w:val="00D13371"/>
    <w:rsid w:val="00D133C1"/>
    <w:rsid w:val="00D1340C"/>
    <w:rsid w:val="00D137D0"/>
    <w:rsid w:val="00D13900"/>
    <w:rsid w:val="00D13E61"/>
    <w:rsid w:val="00D140C5"/>
    <w:rsid w:val="00D14230"/>
    <w:rsid w:val="00D14689"/>
    <w:rsid w:val="00D15101"/>
    <w:rsid w:val="00D15F8D"/>
    <w:rsid w:val="00D162AC"/>
    <w:rsid w:val="00D167EB"/>
    <w:rsid w:val="00D16B10"/>
    <w:rsid w:val="00D17012"/>
    <w:rsid w:val="00D17148"/>
    <w:rsid w:val="00D202B4"/>
    <w:rsid w:val="00D20787"/>
    <w:rsid w:val="00D20F1A"/>
    <w:rsid w:val="00D212A4"/>
    <w:rsid w:val="00D21301"/>
    <w:rsid w:val="00D21A7A"/>
    <w:rsid w:val="00D21AE3"/>
    <w:rsid w:val="00D21EEA"/>
    <w:rsid w:val="00D2229B"/>
    <w:rsid w:val="00D2232C"/>
    <w:rsid w:val="00D22BB8"/>
    <w:rsid w:val="00D23227"/>
    <w:rsid w:val="00D2424A"/>
    <w:rsid w:val="00D24400"/>
    <w:rsid w:val="00D244D7"/>
    <w:rsid w:val="00D2462C"/>
    <w:rsid w:val="00D24788"/>
    <w:rsid w:val="00D248B8"/>
    <w:rsid w:val="00D248E4"/>
    <w:rsid w:val="00D249EE"/>
    <w:rsid w:val="00D252A5"/>
    <w:rsid w:val="00D2542B"/>
    <w:rsid w:val="00D25572"/>
    <w:rsid w:val="00D26531"/>
    <w:rsid w:val="00D26835"/>
    <w:rsid w:val="00D26A15"/>
    <w:rsid w:val="00D2708C"/>
    <w:rsid w:val="00D2719B"/>
    <w:rsid w:val="00D27525"/>
    <w:rsid w:val="00D2768F"/>
    <w:rsid w:val="00D30449"/>
    <w:rsid w:val="00D3044C"/>
    <w:rsid w:val="00D30658"/>
    <w:rsid w:val="00D30FCF"/>
    <w:rsid w:val="00D31040"/>
    <w:rsid w:val="00D312D6"/>
    <w:rsid w:val="00D31853"/>
    <w:rsid w:val="00D31B23"/>
    <w:rsid w:val="00D31B4A"/>
    <w:rsid w:val="00D31B75"/>
    <w:rsid w:val="00D31E62"/>
    <w:rsid w:val="00D320B2"/>
    <w:rsid w:val="00D321BA"/>
    <w:rsid w:val="00D3331B"/>
    <w:rsid w:val="00D33504"/>
    <w:rsid w:val="00D33EA4"/>
    <w:rsid w:val="00D34026"/>
    <w:rsid w:val="00D34606"/>
    <w:rsid w:val="00D3473D"/>
    <w:rsid w:val="00D34979"/>
    <w:rsid w:val="00D35249"/>
    <w:rsid w:val="00D354F6"/>
    <w:rsid w:val="00D35A6E"/>
    <w:rsid w:val="00D35A90"/>
    <w:rsid w:val="00D35B11"/>
    <w:rsid w:val="00D35F46"/>
    <w:rsid w:val="00D363AF"/>
    <w:rsid w:val="00D364C1"/>
    <w:rsid w:val="00D365BC"/>
    <w:rsid w:val="00D36B40"/>
    <w:rsid w:val="00D36B4A"/>
    <w:rsid w:val="00D37352"/>
    <w:rsid w:val="00D373B8"/>
    <w:rsid w:val="00D3780A"/>
    <w:rsid w:val="00D37A8D"/>
    <w:rsid w:val="00D37B9A"/>
    <w:rsid w:val="00D37ED7"/>
    <w:rsid w:val="00D40E4E"/>
    <w:rsid w:val="00D40F9E"/>
    <w:rsid w:val="00D41252"/>
    <w:rsid w:val="00D41262"/>
    <w:rsid w:val="00D4137B"/>
    <w:rsid w:val="00D413BD"/>
    <w:rsid w:val="00D4167B"/>
    <w:rsid w:val="00D41B79"/>
    <w:rsid w:val="00D41E33"/>
    <w:rsid w:val="00D4241A"/>
    <w:rsid w:val="00D42837"/>
    <w:rsid w:val="00D42A95"/>
    <w:rsid w:val="00D43116"/>
    <w:rsid w:val="00D4355B"/>
    <w:rsid w:val="00D43A5A"/>
    <w:rsid w:val="00D43B60"/>
    <w:rsid w:val="00D43B6F"/>
    <w:rsid w:val="00D44339"/>
    <w:rsid w:val="00D4463E"/>
    <w:rsid w:val="00D446A3"/>
    <w:rsid w:val="00D44731"/>
    <w:rsid w:val="00D44985"/>
    <w:rsid w:val="00D44A86"/>
    <w:rsid w:val="00D44AEC"/>
    <w:rsid w:val="00D45260"/>
    <w:rsid w:val="00D45366"/>
    <w:rsid w:val="00D453B8"/>
    <w:rsid w:val="00D45A48"/>
    <w:rsid w:val="00D46241"/>
    <w:rsid w:val="00D463E2"/>
    <w:rsid w:val="00D46425"/>
    <w:rsid w:val="00D46FEB"/>
    <w:rsid w:val="00D4702A"/>
    <w:rsid w:val="00D47738"/>
    <w:rsid w:val="00D478FE"/>
    <w:rsid w:val="00D47E78"/>
    <w:rsid w:val="00D47FEB"/>
    <w:rsid w:val="00D503DE"/>
    <w:rsid w:val="00D51067"/>
    <w:rsid w:val="00D51279"/>
    <w:rsid w:val="00D51288"/>
    <w:rsid w:val="00D53B91"/>
    <w:rsid w:val="00D53EAF"/>
    <w:rsid w:val="00D541DD"/>
    <w:rsid w:val="00D54702"/>
    <w:rsid w:val="00D54B14"/>
    <w:rsid w:val="00D54CAD"/>
    <w:rsid w:val="00D54E18"/>
    <w:rsid w:val="00D54E26"/>
    <w:rsid w:val="00D55120"/>
    <w:rsid w:val="00D55DDD"/>
    <w:rsid w:val="00D56669"/>
    <w:rsid w:val="00D56B11"/>
    <w:rsid w:val="00D577C5"/>
    <w:rsid w:val="00D577F9"/>
    <w:rsid w:val="00D57937"/>
    <w:rsid w:val="00D57A4D"/>
    <w:rsid w:val="00D57A7F"/>
    <w:rsid w:val="00D57FEF"/>
    <w:rsid w:val="00D60731"/>
    <w:rsid w:val="00D6129D"/>
    <w:rsid w:val="00D612A4"/>
    <w:rsid w:val="00D61934"/>
    <w:rsid w:val="00D61A9C"/>
    <w:rsid w:val="00D61BAA"/>
    <w:rsid w:val="00D626E6"/>
    <w:rsid w:val="00D62981"/>
    <w:rsid w:val="00D62A6F"/>
    <w:rsid w:val="00D63AFC"/>
    <w:rsid w:val="00D6473F"/>
    <w:rsid w:val="00D64ED6"/>
    <w:rsid w:val="00D64EDC"/>
    <w:rsid w:val="00D6583E"/>
    <w:rsid w:val="00D659D5"/>
    <w:rsid w:val="00D6617A"/>
    <w:rsid w:val="00D6700C"/>
    <w:rsid w:val="00D67501"/>
    <w:rsid w:val="00D678C5"/>
    <w:rsid w:val="00D67BFE"/>
    <w:rsid w:val="00D7000A"/>
    <w:rsid w:val="00D70FC9"/>
    <w:rsid w:val="00D712D8"/>
    <w:rsid w:val="00D71489"/>
    <w:rsid w:val="00D719D7"/>
    <w:rsid w:val="00D72030"/>
    <w:rsid w:val="00D7243E"/>
    <w:rsid w:val="00D72771"/>
    <w:rsid w:val="00D72800"/>
    <w:rsid w:val="00D7290C"/>
    <w:rsid w:val="00D7305C"/>
    <w:rsid w:val="00D736A5"/>
    <w:rsid w:val="00D742EE"/>
    <w:rsid w:val="00D74597"/>
    <w:rsid w:val="00D74D1C"/>
    <w:rsid w:val="00D75081"/>
    <w:rsid w:val="00D7561B"/>
    <w:rsid w:val="00D7584B"/>
    <w:rsid w:val="00D75884"/>
    <w:rsid w:val="00D759B3"/>
    <w:rsid w:val="00D75A3E"/>
    <w:rsid w:val="00D7677C"/>
    <w:rsid w:val="00D767B7"/>
    <w:rsid w:val="00D76E90"/>
    <w:rsid w:val="00D775B0"/>
    <w:rsid w:val="00D7776B"/>
    <w:rsid w:val="00D778D4"/>
    <w:rsid w:val="00D778E2"/>
    <w:rsid w:val="00D77A6E"/>
    <w:rsid w:val="00D805A2"/>
    <w:rsid w:val="00D805A7"/>
    <w:rsid w:val="00D80817"/>
    <w:rsid w:val="00D8151D"/>
    <w:rsid w:val="00D81620"/>
    <w:rsid w:val="00D817A1"/>
    <w:rsid w:val="00D81AAC"/>
    <w:rsid w:val="00D82445"/>
    <w:rsid w:val="00D825C3"/>
    <w:rsid w:val="00D828F4"/>
    <w:rsid w:val="00D82DFE"/>
    <w:rsid w:val="00D830E3"/>
    <w:rsid w:val="00D83514"/>
    <w:rsid w:val="00D83582"/>
    <w:rsid w:val="00D8363E"/>
    <w:rsid w:val="00D83C67"/>
    <w:rsid w:val="00D8413C"/>
    <w:rsid w:val="00D843FA"/>
    <w:rsid w:val="00D8462E"/>
    <w:rsid w:val="00D84754"/>
    <w:rsid w:val="00D851B7"/>
    <w:rsid w:val="00D85405"/>
    <w:rsid w:val="00D854EB"/>
    <w:rsid w:val="00D85689"/>
    <w:rsid w:val="00D85FC3"/>
    <w:rsid w:val="00D86B25"/>
    <w:rsid w:val="00D86E45"/>
    <w:rsid w:val="00D87015"/>
    <w:rsid w:val="00D871A8"/>
    <w:rsid w:val="00D877A8"/>
    <w:rsid w:val="00D87AF9"/>
    <w:rsid w:val="00D87B49"/>
    <w:rsid w:val="00D87BF2"/>
    <w:rsid w:val="00D87D67"/>
    <w:rsid w:val="00D87F65"/>
    <w:rsid w:val="00D87FD6"/>
    <w:rsid w:val="00D903E0"/>
    <w:rsid w:val="00D90E46"/>
    <w:rsid w:val="00D91022"/>
    <w:rsid w:val="00D9171F"/>
    <w:rsid w:val="00D919C6"/>
    <w:rsid w:val="00D91FD6"/>
    <w:rsid w:val="00D926EB"/>
    <w:rsid w:val="00D9272F"/>
    <w:rsid w:val="00D92AAE"/>
    <w:rsid w:val="00D92D29"/>
    <w:rsid w:val="00D92D8C"/>
    <w:rsid w:val="00D92E65"/>
    <w:rsid w:val="00D93609"/>
    <w:rsid w:val="00D947EF"/>
    <w:rsid w:val="00D95097"/>
    <w:rsid w:val="00D951E9"/>
    <w:rsid w:val="00D956F1"/>
    <w:rsid w:val="00D95A83"/>
    <w:rsid w:val="00D960AC"/>
    <w:rsid w:val="00D96404"/>
    <w:rsid w:val="00D96693"/>
    <w:rsid w:val="00D971FF"/>
    <w:rsid w:val="00D9743C"/>
    <w:rsid w:val="00D979C4"/>
    <w:rsid w:val="00D97BB6"/>
    <w:rsid w:val="00D97E21"/>
    <w:rsid w:val="00D97F41"/>
    <w:rsid w:val="00DA0388"/>
    <w:rsid w:val="00DA05A0"/>
    <w:rsid w:val="00DA0B38"/>
    <w:rsid w:val="00DA0FC7"/>
    <w:rsid w:val="00DA1600"/>
    <w:rsid w:val="00DA1861"/>
    <w:rsid w:val="00DA19D3"/>
    <w:rsid w:val="00DA1A3D"/>
    <w:rsid w:val="00DA1AC9"/>
    <w:rsid w:val="00DA1CA0"/>
    <w:rsid w:val="00DA20D8"/>
    <w:rsid w:val="00DA2111"/>
    <w:rsid w:val="00DA26BF"/>
    <w:rsid w:val="00DA2934"/>
    <w:rsid w:val="00DA30B6"/>
    <w:rsid w:val="00DA3196"/>
    <w:rsid w:val="00DA3C0D"/>
    <w:rsid w:val="00DA3D41"/>
    <w:rsid w:val="00DA4B9B"/>
    <w:rsid w:val="00DA4F16"/>
    <w:rsid w:val="00DA5F37"/>
    <w:rsid w:val="00DA6542"/>
    <w:rsid w:val="00DA654E"/>
    <w:rsid w:val="00DA66F5"/>
    <w:rsid w:val="00DA6C65"/>
    <w:rsid w:val="00DA6D62"/>
    <w:rsid w:val="00DA76DA"/>
    <w:rsid w:val="00DA791D"/>
    <w:rsid w:val="00DA7F19"/>
    <w:rsid w:val="00DB0024"/>
    <w:rsid w:val="00DB00A4"/>
    <w:rsid w:val="00DB07D1"/>
    <w:rsid w:val="00DB172D"/>
    <w:rsid w:val="00DB1777"/>
    <w:rsid w:val="00DB1908"/>
    <w:rsid w:val="00DB1B98"/>
    <w:rsid w:val="00DB1DEE"/>
    <w:rsid w:val="00DB2310"/>
    <w:rsid w:val="00DB26D1"/>
    <w:rsid w:val="00DB2745"/>
    <w:rsid w:val="00DB28B5"/>
    <w:rsid w:val="00DB2D24"/>
    <w:rsid w:val="00DB2F95"/>
    <w:rsid w:val="00DB2FAC"/>
    <w:rsid w:val="00DB317A"/>
    <w:rsid w:val="00DB3941"/>
    <w:rsid w:val="00DB3949"/>
    <w:rsid w:val="00DB3963"/>
    <w:rsid w:val="00DB3C44"/>
    <w:rsid w:val="00DB429D"/>
    <w:rsid w:val="00DB47E1"/>
    <w:rsid w:val="00DB4998"/>
    <w:rsid w:val="00DB4F58"/>
    <w:rsid w:val="00DB523A"/>
    <w:rsid w:val="00DB60CB"/>
    <w:rsid w:val="00DB6688"/>
    <w:rsid w:val="00DB68C8"/>
    <w:rsid w:val="00DB740E"/>
    <w:rsid w:val="00DB7A35"/>
    <w:rsid w:val="00DC0401"/>
    <w:rsid w:val="00DC069F"/>
    <w:rsid w:val="00DC0860"/>
    <w:rsid w:val="00DC0A9C"/>
    <w:rsid w:val="00DC0F94"/>
    <w:rsid w:val="00DC1249"/>
    <w:rsid w:val="00DC1943"/>
    <w:rsid w:val="00DC1B6C"/>
    <w:rsid w:val="00DC1D00"/>
    <w:rsid w:val="00DC1DB9"/>
    <w:rsid w:val="00DC1F7A"/>
    <w:rsid w:val="00DC2119"/>
    <w:rsid w:val="00DC2B01"/>
    <w:rsid w:val="00DC31E3"/>
    <w:rsid w:val="00DC3917"/>
    <w:rsid w:val="00DC3944"/>
    <w:rsid w:val="00DC44BF"/>
    <w:rsid w:val="00DC4812"/>
    <w:rsid w:val="00DC49D6"/>
    <w:rsid w:val="00DC4CD3"/>
    <w:rsid w:val="00DC4FDD"/>
    <w:rsid w:val="00DC566C"/>
    <w:rsid w:val="00DC59C4"/>
    <w:rsid w:val="00DC6918"/>
    <w:rsid w:val="00DC69CC"/>
    <w:rsid w:val="00DC6F58"/>
    <w:rsid w:val="00DC7197"/>
    <w:rsid w:val="00DC77CC"/>
    <w:rsid w:val="00DC788D"/>
    <w:rsid w:val="00DC78EC"/>
    <w:rsid w:val="00DC7B30"/>
    <w:rsid w:val="00DD00E9"/>
    <w:rsid w:val="00DD0226"/>
    <w:rsid w:val="00DD05E1"/>
    <w:rsid w:val="00DD07C9"/>
    <w:rsid w:val="00DD0A59"/>
    <w:rsid w:val="00DD0AF8"/>
    <w:rsid w:val="00DD0B7E"/>
    <w:rsid w:val="00DD0D06"/>
    <w:rsid w:val="00DD0E8C"/>
    <w:rsid w:val="00DD10F8"/>
    <w:rsid w:val="00DD12C4"/>
    <w:rsid w:val="00DD16B6"/>
    <w:rsid w:val="00DD16B9"/>
    <w:rsid w:val="00DD1749"/>
    <w:rsid w:val="00DD17F3"/>
    <w:rsid w:val="00DD1847"/>
    <w:rsid w:val="00DD185D"/>
    <w:rsid w:val="00DD1F0A"/>
    <w:rsid w:val="00DD213A"/>
    <w:rsid w:val="00DD2592"/>
    <w:rsid w:val="00DD29E7"/>
    <w:rsid w:val="00DD2AA7"/>
    <w:rsid w:val="00DD2D7A"/>
    <w:rsid w:val="00DD2DA5"/>
    <w:rsid w:val="00DD344B"/>
    <w:rsid w:val="00DD355D"/>
    <w:rsid w:val="00DD3676"/>
    <w:rsid w:val="00DD4075"/>
    <w:rsid w:val="00DD4300"/>
    <w:rsid w:val="00DD4738"/>
    <w:rsid w:val="00DD4A82"/>
    <w:rsid w:val="00DD4E82"/>
    <w:rsid w:val="00DD5327"/>
    <w:rsid w:val="00DD5421"/>
    <w:rsid w:val="00DD583A"/>
    <w:rsid w:val="00DD5876"/>
    <w:rsid w:val="00DD5EED"/>
    <w:rsid w:val="00DD6923"/>
    <w:rsid w:val="00DD69E7"/>
    <w:rsid w:val="00DD6CB7"/>
    <w:rsid w:val="00DD73A8"/>
    <w:rsid w:val="00DD7820"/>
    <w:rsid w:val="00DD7C42"/>
    <w:rsid w:val="00DD7EB9"/>
    <w:rsid w:val="00DD7EBF"/>
    <w:rsid w:val="00DE0CD3"/>
    <w:rsid w:val="00DE10E8"/>
    <w:rsid w:val="00DE117D"/>
    <w:rsid w:val="00DE1386"/>
    <w:rsid w:val="00DE1466"/>
    <w:rsid w:val="00DE157D"/>
    <w:rsid w:val="00DE170E"/>
    <w:rsid w:val="00DE1B98"/>
    <w:rsid w:val="00DE1C12"/>
    <w:rsid w:val="00DE1C1B"/>
    <w:rsid w:val="00DE1FD0"/>
    <w:rsid w:val="00DE22FD"/>
    <w:rsid w:val="00DE2648"/>
    <w:rsid w:val="00DE2F8E"/>
    <w:rsid w:val="00DE3065"/>
    <w:rsid w:val="00DE30FB"/>
    <w:rsid w:val="00DE3646"/>
    <w:rsid w:val="00DE3C2B"/>
    <w:rsid w:val="00DE3D5F"/>
    <w:rsid w:val="00DE4909"/>
    <w:rsid w:val="00DE49E9"/>
    <w:rsid w:val="00DE4DC2"/>
    <w:rsid w:val="00DE55DD"/>
    <w:rsid w:val="00DE5B4A"/>
    <w:rsid w:val="00DE6430"/>
    <w:rsid w:val="00DE65CA"/>
    <w:rsid w:val="00DE6980"/>
    <w:rsid w:val="00DE6F06"/>
    <w:rsid w:val="00DF055F"/>
    <w:rsid w:val="00DF0CB1"/>
    <w:rsid w:val="00DF1076"/>
    <w:rsid w:val="00DF1577"/>
    <w:rsid w:val="00DF1612"/>
    <w:rsid w:val="00DF1652"/>
    <w:rsid w:val="00DF1787"/>
    <w:rsid w:val="00DF1AAC"/>
    <w:rsid w:val="00DF212D"/>
    <w:rsid w:val="00DF21F7"/>
    <w:rsid w:val="00DF25C0"/>
    <w:rsid w:val="00DF2BD9"/>
    <w:rsid w:val="00DF30DF"/>
    <w:rsid w:val="00DF32B7"/>
    <w:rsid w:val="00DF3641"/>
    <w:rsid w:val="00DF389E"/>
    <w:rsid w:val="00DF39AF"/>
    <w:rsid w:val="00DF3C92"/>
    <w:rsid w:val="00DF3E1D"/>
    <w:rsid w:val="00DF49ED"/>
    <w:rsid w:val="00DF4A91"/>
    <w:rsid w:val="00DF532E"/>
    <w:rsid w:val="00DF572F"/>
    <w:rsid w:val="00DF5817"/>
    <w:rsid w:val="00DF59D5"/>
    <w:rsid w:val="00DF5A59"/>
    <w:rsid w:val="00DF5CB8"/>
    <w:rsid w:val="00DF5F81"/>
    <w:rsid w:val="00DF61D9"/>
    <w:rsid w:val="00DF6470"/>
    <w:rsid w:val="00DF7266"/>
    <w:rsid w:val="00DF74BE"/>
    <w:rsid w:val="00DF7AFB"/>
    <w:rsid w:val="00E002C8"/>
    <w:rsid w:val="00E0031B"/>
    <w:rsid w:val="00E004B2"/>
    <w:rsid w:val="00E0083E"/>
    <w:rsid w:val="00E00CA8"/>
    <w:rsid w:val="00E00DE3"/>
    <w:rsid w:val="00E00E73"/>
    <w:rsid w:val="00E011AB"/>
    <w:rsid w:val="00E01286"/>
    <w:rsid w:val="00E014D0"/>
    <w:rsid w:val="00E016F2"/>
    <w:rsid w:val="00E01845"/>
    <w:rsid w:val="00E02018"/>
    <w:rsid w:val="00E026A1"/>
    <w:rsid w:val="00E028D9"/>
    <w:rsid w:val="00E02E2E"/>
    <w:rsid w:val="00E02E35"/>
    <w:rsid w:val="00E02EB3"/>
    <w:rsid w:val="00E02FCA"/>
    <w:rsid w:val="00E0310A"/>
    <w:rsid w:val="00E031CC"/>
    <w:rsid w:val="00E03791"/>
    <w:rsid w:val="00E03B14"/>
    <w:rsid w:val="00E03B82"/>
    <w:rsid w:val="00E03E75"/>
    <w:rsid w:val="00E03EBB"/>
    <w:rsid w:val="00E040D5"/>
    <w:rsid w:val="00E04209"/>
    <w:rsid w:val="00E042A9"/>
    <w:rsid w:val="00E043A6"/>
    <w:rsid w:val="00E043C8"/>
    <w:rsid w:val="00E05282"/>
    <w:rsid w:val="00E05477"/>
    <w:rsid w:val="00E05D4F"/>
    <w:rsid w:val="00E05F20"/>
    <w:rsid w:val="00E06DB7"/>
    <w:rsid w:val="00E073AA"/>
    <w:rsid w:val="00E073AB"/>
    <w:rsid w:val="00E074F4"/>
    <w:rsid w:val="00E07634"/>
    <w:rsid w:val="00E07992"/>
    <w:rsid w:val="00E1040E"/>
    <w:rsid w:val="00E104AA"/>
    <w:rsid w:val="00E11397"/>
    <w:rsid w:val="00E11F50"/>
    <w:rsid w:val="00E1273A"/>
    <w:rsid w:val="00E12CDB"/>
    <w:rsid w:val="00E13309"/>
    <w:rsid w:val="00E13C9B"/>
    <w:rsid w:val="00E13ED7"/>
    <w:rsid w:val="00E13F1F"/>
    <w:rsid w:val="00E1453B"/>
    <w:rsid w:val="00E14D5F"/>
    <w:rsid w:val="00E156CF"/>
    <w:rsid w:val="00E1577A"/>
    <w:rsid w:val="00E15F2B"/>
    <w:rsid w:val="00E161E7"/>
    <w:rsid w:val="00E162C4"/>
    <w:rsid w:val="00E16670"/>
    <w:rsid w:val="00E16809"/>
    <w:rsid w:val="00E16A8D"/>
    <w:rsid w:val="00E16B81"/>
    <w:rsid w:val="00E16CFD"/>
    <w:rsid w:val="00E170B5"/>
    <w:rsid w:val="00E17686"/>
    <w:rsid w:val="00E17FD1"/>
    <w:rsid w:val="00E205C6"/>
    <w:rsid w:val="00E206DB"/>
    <w:rsid w:val="00E20DAF"/>
    <w:rsid w:val="00E211B3"/>
    <w:rsid w:val="00E21510"/>
    <w:rsid w:val="00E217FA"/>
    <w:rsid w:val="00E21816"/>
    <w:rsid w:val="00E21A27"/>
    <w:rsid w:val="00E21BDC"/>
    <w:rsid w:val="00E21C84"/>
    <w:rsid w:val="00E21F44"/>
    <w:rsid w:val="00E21F5A"/>
    <w:rsid w:val="00E22302"/>
    <w:rsid w:val="00E22315"/>
    <w:rsid w:val="00E22D22"/>
    <w:rsid w:val="00E22DE2"/>
    <w:rsid w:val="00E22EFD"/>
    <w:rsid w:val="00E233AB"/>
    <w:rsid w:val="00E239CC"/>
    <w:rsid w:val="00E23AD9"/>
    <w:rsid w:val="00E23B7B"/>
    <w:rsid w:val="00E2428F"/>
    <w:rsid w:val="00E24A4B"/>
    <w:rsid w:val="00E24AB0"/>
    <w:rsid w:val="00E24B42"/>
    <w:rsid w:val="00E24BA4"/>
    <w:rsid w:val="00E24DAF"/>
    <w:rsid w:val="00E24ED3"/>
    <w:rsid w:val="00E24FB6"/>
    <w:rsid w:val="00E25239"/>
    <w:rsid w:val="00E259B7"/>
    <w:rsid w:val="00E25A7D"/>
    <w:rsid w:val="00E25C35"/>
    <w:rsid w:val="00E25E20"/>
    <w:rsid w:val="00E26176"/>
    <w:rsid w:val="00E26311"/>
    <w:rsid w:val="00E26527"/>
    <w:rsid w:val="00E276E5"/>
    <w:rsid w:val="00E30121"/>
    <w:rsid w:val="00E30977"/>
    <w:rsid w:val="00E30EB9"/>
    <w:rsid w:val="00E311C5"/>
    <w:rsid w:val="00E31619"/>
    <w:rsid w:val="00E317D8"/>
    <w:rsid w:val="00E3243F"/>
    <w:rsid w:val="00E32507"/>
    <w:rsid w:val="00E333D2"/>
    <w:rsid w:val="00E333DA"/>
    <w:rsid w:val="00E33444"/>
    <w:rsid w:val="00E3344A"/>
    <w:rsid w:val="00E337CE"/>
    <w:rsid w:val="00E33F46"/>
    <w:rsid w:val="00E3438F"/>
    <w:rsid w:val="00E34468"/>
    <w:rsid w:val="00E3448D"/>
    <w:rsid w:val="00E345B7"/>
    <w:rsid w:val="00E34844"/>
    <w:rsid w:val="00E353D8"/>
    <w:rsid w:val="00E353DA"/>
    <w:rsid w:val="00E35F19"/>
    <w:rsid w:val="00E36499"/>
    <w:rsid w:val="00E367E2"/>
    <w:rsid w:val="00E36B91"/>
    <w:rsid w:val="00E36D3E"/>
    <w:rsid w:val="00E37EC4"/>
    <w:rsid w:val="00E37F7B"/>
    <w:rsid w:val="00E40CCC"/>
    <w:rsid w:val="00E40D7D"/>
    <w:rsid w:val="00E417C5"/>
    <w:rsid w:val="00E41B10"/>
    <w:rsid w:val="00E4257B"/>
    <w:rsid w:val="00E426C5"/>
    <w:rsid w:val="00E42974"/>
    <w:rsid w:val="00E42BD8"/>
    <w:rsid w:val="00E42C07"/>
    <w:rsid w:val="00E42E23"/>
    <w:rsid w:val="00E434C5"/>
    <w:rsid w:val="00E437A6"/>
    <w:rsid w:val="00E437FE"/>
    <w:rsid w:val="00E43E4C"/>
    <w:rsid w:val="00E43F41"/>
    <w:rsid w:val="00E43FEE"/>
    <w:rsid w:val="00E44409"/>
    <w:rsid w:val="00E445BD"/>
    <w:rsid w:val="00E44717"/>
    <w:rsid w:val="00E448F7"/>
    <w:rsid w:val="00E44B6C"/>
    <w:rsid w:val="00E4541D"/>
    <w:rsid w:val="00E46436"/>
    <w:rsid w:val="00E4661E"/>
    <w:rsid w:val="00E46C37"/>
    <w:rsid w:val="00E46CCB"/>
    <w:rsid w:val="00E46F9A"/>
    <w:rsid w:val="00E47348"/>
    <w:rsid w:val="00E4761D"/>
    <w:rsid w:val="00E476B2"/>
    <w:rsid w:val="00E47845"/>
    <w:rsid w:val="00E4787E"/>
    <w:rsid w:val="00E47C13"/>
    <w:rsid w:val="00E47FC4"/>
    <w:rsid w:val="00E5049B"/>
    <w:rsid w:val="00E507BC"/>
    <w:rsid w:val="00E5148F"/>
    <w:rsid w:val="00E516C7"/>
    <w:rsid w:val="00E517C8"/>
    <w:rsid w:val="00E51B9E"/>
    <w:rsid w:val="00E51BCD"/>
    <w:rsid w:val="00E51DC5"/>
    <w:rsid w:val="00E520CD"/>
    <w:rsid w:val="00E523C3"/>
    <w:rsid w:val="00E52543"/>
    <w:rsid w:val="00E52AAC"/>
    <w:rsid w:val="00E53186"/>
    <w:rsid w:val="00E53A7D"/>
    <w:rsid w:val="00E54107"/>
    <w:rsid w:val="00E541FA"/>
    <w:rsid w:val="00E5421D"/>
    <w:rsid w:val="00E54432"/>
    <w:rsid w:val="00E546AE"/>
    <w:rsid w:val="00E54703"/>
    <w:rsid w:val="00E54821"/>
    <w:rsid w:val="00E54C0E"/>
    <w:rsid w:val="00E55938"/>
    <w:rsid w:val="00E55D8E"/>
    <w:rsid w:val="00E55FB1"/>
    <w:rsid w:val="00E56372"/>
    <w:rsid w:val="00E565D6"/>
    <w:rsid w:val="00E56E9D"/>
    <w:rsid w:val="00E576FD"/>
    <w:rsid w:val="00E57A72"/>
    <w:rsid w:val="00E60096"/>
    <w:rsid w:val="00E60193"/>
    <w:rsid w:val="00E6025B"/>
    <w:rsid w:val="00E60527"/>
    <w:rsid w:val="00E606BF"/>
    <w:rsid w:val="00E60FD0"/>
    <w:rsid w:val="00E61418"/>
    <w:rsid w:val="00E614F4"/>
    <w:rsid w:val="00E62699"/>
    <w:rsid w:val="00E627B8"/>
    <w:rsid w:val="00E63137"/>
    <w:rsid w:val="00E63748"/>
    <w:rsid w:val="00E63A95"/>
    <w:rsid w:val="00E64440"/>
    <w:rsid w:val="00E6450B"/>
    <w:rsid w:val="00E645EA"/>
    <w:rsid w:val="00E6484A"/>
    <w:rsid w:val="00E64B75"/>
    <w:rsid w:val="00E64E0D"/>
    <w:rsid w:val="00E64EC6"/>
    <w:rsid w:val="00E65231"/>
    <w:rsid w:val="00E6562A"/>
    <w:rsid w:val="00E657BE"/>
    <w:rsid w:val="00E65941"/>
    <w:rsid w:val="00E65B11"/>
    <w:rsid w:val="00E65C65"/>
    <w:rsid w:val="00E66741"/>
    <w:rsid w:val="00E667D3"/>
    <w:rsid w:val="00E67217"/>
    <w:rsid w:val="00E67500"/>
    <w:rsid w:val="00E67564"/>
    <w:rsid w:val="00E67637"/>
    <w:rsid w:val="00E6786A"/>
    <w:rsid w:val="00E67B64"/>
    <w:rsid w:val="00E701E2"/>
    <w:rsid w:val="00E7026F"/>
    <w:rsid w:val="00E707B9"/>
    <w:rsid w:val="00E71666"/>
    <w:rsid w:val="00E723D6"/>
    <w:rsid w:val="00E7252B"/>
    <w:rsid w:val="00E727BB"/>
    <w:rsid w:val="00E728F3"/>
    <w:rsid w:val="00E731AB"/>
    <w:rsid w:val="00E734EC"/>
    <w:rsid w:val="00E7378D"/>
    <w:rsid w:val="00E737F2"/>
    <w:rsid w:val="00E73884"/>
    <w:rsid w:val="00E7416E"/>
    <w:rsid w:val="00E74191"/>
    <w:rsid w:val="00E74951"/>
    <w:rsid w:val="00E74FDD"/>
    <w:rsid w:val="00E7538E"/>
    <w:rsid w:val="00E753D6"/>
    <w:rsid w:val="00E75AF4"/>
    <w:rsid w:val="00E75CBA"/>
    <w:rsid w:val="00E75D8F"/>
    <w:rsid w:val="00E75F82"/>
    <w:rsid w:val="00E76564"/>
    <w:rsid w:val="00E76782"/>
    <w:rsid w:val="00E76B7B"/>
    <w:rsid w:val="00E772B1"/>
    <w:rsid w:val="00E77640"/>
    <w:rsid w:val="00E77A7A"/>
    <w:rsid w:val="00E77C43"/>
    <w:rsid w:val="00E77F4D"/>
    <w:rsid w:val="00E8018D"/>
    <w:rsid w:val="00E8028C"/>
    <w:rsid w:val="00E802D4"/>
    <w:rsid w:val="00E804DE"/>
    <w:rsid w:val="00E80793"/>
    <w:rsid w:val="00E80794"/>
    <w:rsid w:val="00E80C00"/>
    <w:rsid w:val="00E80E12"/>
    <w:rsid w:val="00E80EB5"/>
    <w:rsid w:val="00E80F3C"/>
    <w:rsid w:val="00E81381"/>
    <w:rsid w:val="00E8156B"/>
    <w:rsid w:val="00E81E04"/>
    <w:rsid w:val="00E822CE"/>
    <w:rsid w:val="00E827B6"/>
    <w:rsid w:val="00E82A7A"/>
    <w:rsid w:val="00E83226"/>
    <w:rsid w:val="00E8331E"/>
    <w:rsid w:val="00E83369"/>
    <w:rsid w:val="00E84013"/>
    <w:rsid w:val="00E842E5"/>
    <w:rsid w:val="00E85541"/>
    <w:rsid w:val="00E85DBE"/>
    <w:rsid w:val="00E85FA5"/>
    <w:rsid w:val="00E861ED"/>
    <w:rsid w:val="00E86BC3"/>
    <w:rsid w:val="00E86E55"/>
    <w:rsid w:val="00E8755C"/>
    <w:rsid w:val="00E87E6A"/>
    <w:rsid w:val="00E90364"/>
    <w:rsid w:val="00E908B3"/>
    <w:rsid w:val="00E90C4C"/>
    <w:rsid w:val="00E90FCB"/>
    <w:rsid w:val="00E90FD1"/>
    <w:rsid w:val="00E91920"/>
    <w:rsid w:val="00E923E8"/>
    <w:rsid w:val="00E92549"/>
    <w:rsid w:val="00E92F7A"/>
    <w:rsid w:val="00E935EB"/>
    <w:rsid w:val="00E93A08"/>
    <w:rsid w:val="00E93E2B"/>
    <w:rsid w:val="00E94613"/>
    <w:rsid w:val="00E94847"/>
    <w:rsid w:val="00E948AB"/>
    <w:rsid w:val="00E94CE1"/>
    <w:rsid w:val="00E950B1"/>
    <w:rsid w:val="00E95145"/>
    <w:rsid w:val="00E95B66"/>
    <w:rsid w:val="00E9627D"/>
    <w:rsid w:val="00E96994"/>
    <w:rsid w:val="00E9759C"/>
    <w:rsid w:val="00E977A4"/>
    <w:rsid w:val="00E979E5"/>
    <w:rsid w:val="00EA09D3"/>
    <w:rsid w:val="00EA0A5C"/>
    <w:rsid w:val="00EA0B49"/>
    <w:rsid w:val="00EA0BBE"/>
    <w:rsid w:val="00EA0CB1"/>
    <w:rsid w:val="00EA12CA"/>
    <w:rsid w:val="00EA15D6"/>
    <w:rsid w:val="00EA16D9"/>
    <w:rsid w:val="00EA1A06"/>
    <w:rsid w:val="00EA1D5F"/>
    <w:rsid w:val="00EA1D8D"/>
    <w:rsid w:val="00EA1EE2"/>
    <w:rsid w:val="00EA1FCE"/>
    <w:rsid w:val="00EA211C"/>
    <w:rsid w:val="00EA2DAC"/>
    <w:rsid w:val="00EA2F78"/>
    <w:rsid w:val="00EA3A07"/>
    <w:rsid w:val="00EA3D88"/>
    <w:rsid w:val="00EA3E98"/>
    <w:rsid w:val="00EA3F91"/>
    <w:rsid w:val="00EA4464"/>
    <w:rsid w:val="00EA478E"/>
    <w:rsid w:val="00EA4993"/>
    <w:rsid w:val="00EA59FE"/>
    <w:rsid w:val="00EA62EA"/>
    <w:rsid w:val="00EA6796"/>
    <w:rsid w:val="00EA6833"/>
    <w:rsid w:val="00EA6BA9"/>
    <w:rsid w:val="00EA70A1"/>
    <w:rsid w:val="00EA7310"/>
    <w:rsid w:val="00EA7706"/>
    <w:rsid w:val="00EA7883"/>
    <w:rsid w:val="00EA7DEF"/>
    <w:rsid w:val="00EA7F3A"/>
    <w:rsid w:val="00EB001B"/>
    <w:rsid w:val="00EB006D"/>
    <w:rsid w:val="00EB04E8"/>
    <w:rsid w:val="00EB0BA6"/>
    <w:rsid w:val="00EB0D4A"/>
    <w:rsid w:val="00EB0D4C"/>
    <w:rsid w:val="00EB10BA"/>
    <w:rsid w:val="00EB1401"/>
    <w:rsid w:val="00EB1F1E"/>
    <w:rsid w:val="00EB2007"/>
    <w:rsid w:val="00EB2F7F"/>
    <w:rsid w:val="00EB2FF3"/>
    <w:rsid w:val="00EB38D8"/>
    <w:rsid w:val="00EB4455"/>
    <w:rsid w:val="00EB455B"/>
    <w:rsid w:val="00EB463A"/>
    <w:rsid w:val="00EB4C67"/>
    <w:rsid w:val="00EB4C75"/>
    <w:rsid w:val="00EB4EEF"/>
    <w:rsid w:val="00EB57E1"/>
    <w:rsid w:val="00EB5AEC"/>
    <w:rsid w:val="00EB5E2B"/>
    <w:rsid w:val="00EB659A"/>
    <w:rsid w:val="00EB67CA"/>
    <w:rsid w:val="00EB6D79"/>
    <w:rsid w:val="00EB6F4C"/>
    <w:rsid w:val="00EB7258"/>
    <w:rsid w:val="00EB7669"/>
    <w:rsid w:val="00EC01E3"/>
    <w:rsid w:val="00EC03C9"/>
    <w:rsid w:val="00EC097C"/>
    <w:rsid w:val="00EC0F62"/>
    <w:rsid w:val="00EC1286"/>
    <w:rsid w:val="00EC1550"/>
    <w:rsid w:val="00EC155E"/>
    <w:rsid w:val="00EC1F77"/>
    <w:rsid w:val="00EC2848"/>
    <w:rsid w:val="00EC29E3"/>
    <w:rsid w:val="00EC2A29"/>
    <w:rsid w:val="00EC3830"/>
    <w:rsid w:val="00EC44DB"/>
    <w:rsid w:val="00EC46D5"/>
    <w:rsid w:val="00EC482F"/>
    <w:rsid w:val="00EC4E1C"/>
    <w:rsid w:val="00EC4E9F"/>
    <w:rsid w:val="00EC5526"/>
    <w:rsid w:val="00EC61EE"/>
    <w:rsid w:val="00EC6469"/>
    <w:rsid w:val="00EC6BBE"/>
    <w:rsid w:val="00EC7594"/>
    <w:rsid w:val="00EC770A"/>
    <w:rsid w:val="00EC7BD5"/>
    <w:rsid w:val="00EC7E78"/>
    <w:rsid w:val="00ED01AC"/>
    <w:rsid w:val="00ED10AA"/>
    <w:rsid w:val="00ED18D4"/>
    <w:rsid w:val="00ED1CBD"/>
    <w:rsid w:val="00ED21AE"/>
    <w:rsid w:val="00ED2386"/>
    <w:rsid w:val="00ED2924"/>
    <w:rsid w:val="00ED2B6E"/>
    <w:rsid w:val="00ED2C2F"/>
    <w:rsid w:val="00ED2DF6"/>
    <w:rsid w:val="00ED3540"/>
    <w:rsid w:val="00ED3543"/>
    <w:rsid w:val="00ED39AF"/>
    <w:rsid w:val="00ED3ADB"/>
    <w:rsid w:val="00ED46DA"/>
    <w:rsid w:val="00ED486B"/>
    <w:rsid w:val="00ED4DFE"/>
    <w:rsid w:val="00ED5AFD"/>
    <w:rsid w:val="00ED5BBA"/>
    <w:rsid w:val="00ED6128"/>
    <w:rsid w:val="00ED613F"/>
    <w:rsid w:val="00ED63F5"/>
    <w:rsid w:val="00ED68EC"/>
    <w:rsid w:val="00ED6A11"/>
    <w:rsid w:val="00ED6E1C"/>
    <w:rsid w:val="00ED6F04"/>
    <w:rsid w:val="00ED6FEC"/>
    <w:rsid w:val="00ED70FF"/>
    <w:rsid w:val="00ED726B"/>
    <w:rsid w:val="00ED739F"/>
    <w:rsid w:val="00ED79C5"/>
    <w:rsid w:val="00ED7C32"/>
    <w:rsid w:val="00ED7EAD"/>
    <w:rsid w:val="00ED7FBA"/>
    <w:rsid w:val="00EE04E0"/>
    <w:rsid w:val="00EE0572"/>
    <w:rsid w:val="00EE090B"/>
    <w:rsid w:val="00EE0E11"/>
    <w:rsid w:val="00EE14EA"/>
    <w:rsid w:val="00EE1903"/>
    <w:rsid w:val="00EE1E76"/>
    <w:rsid w:val="00EE2135"/>
    <w:rsid w:val="00EE21D3"/>
    <w:rsid w:val="00EE244A"/>
    <w:rsid w:val="00EE248F"/>
    <w:rsid w:val="00EE2647"/>
    <w:rsid w:val="00EE2D6E"/>
    <w:rsid w:val="00EE2E48"/>
    <w:rsid w:val="00EE3148"/>
    <w:rsid w:val="00EE337D"/>
    <w:rsid w:val="00EE3896"/>
    <w:rsid w:val="00EE3CD7"/>
    <w:rsid w:val="00EE3DF3"/>
    <w:rsid w:val="00EE3EB4"/>
    <w:rsid w:val="00EE458B"/>
    <w:rsid w:val="00EE45BA"/>
    <w:rsid w:val="00EE45CD"/>
    <w:rsid w:val="00EE4F35"/>
    <w:rsid w:val="00EE5078"/>
    <w:rsid w:val="00EE5191"/>
    <w:rsid w:val="00EE552D"/>
    <w:rsid w:val="00EE59F5"/>
    <w:rsid w:val="00EE5B9A"/>
    <w:rsid w:val="00EE659E"/>
    <w:rsid w:val="00EE665A"/>
    <w:rsid w:val="00EE67C3"/>
    <w:rsid w:val="00EE6833"/>
    <w:rsid w:val="00EE68B8"/>
    <w:rsid w:val="00EE69A9"/>
    <w:rsid w:val="00EE78A0"/>
    <w:rsid w:val="00EF0818"/>
    <w:rsid w:val="00EF0858"/>
    <w:rsid w:val="00EF0D6B"/>
    <w:rsid w:val="00EF0FC9"/>
    <w:rsid w:val="00EF14E1"/>
    <w:rsid w:val="00EF167D"/>
    <w:rsid w:val="00EF1E07"/>
    <w:rsid w:val="00EF2046"/>
    <w:rsid w:val="00EF20FC"/>
    <w:rsid w:val="00EF2AA7"/>
    <w:rsid w:val="00EF2FFE"/>
    <w:rsid w:val="00EF316A"/>
    <w:rsid w:val="00EF32A8"/>
    <w:rsid w:val="00EF348D"/>
    <w:rsid w:val="00EF350B"/>
    <w:rsid w:val="00EF352E"/>
    <w:rsid w:val="00EF3F5C"/>
    <w:rsid w:val="00EF40D2"/>
    <w:rsid w:val="00EF40D7"/>
    <w:rsid w:val="00EF4607"/>
    <w:rsid w:val="00EF4BA0"/>
    <w:rsid w:val="00EF4C00"/>
    <w:rsid w:val="00EF4C4F"/>
    <w:rsid w:val="00EF4E1A"/>
    <w:rsid w:val="00EF568F"/>
    <w:rsid w:val="00EF56E4"/>
    <w:rsid w:val="00EF5952"/>
    <w:rsid w:val="00EF5BCA"/>
    <w:rsid w:val="00EF5CE0"/>
    <w:rsid w:val="00EF65FA"/>
    <w:rsid w:val="00EF677A"/>
    <w:rsid w:val="00EF7DFB"/>
    <w:rsid w:val="00EF7FEA"/>
    <w:rsid w:val="00F00361"/>
    <w:rsid w:val="00F0057C"/>
    <w:rsid w:val="00F00695"/>
    <w:rsid w:val="00F006D1"/>
    <w:rsid w:val="00F00B32"/>
    <w:rsid w:val="00F01103"/>
    <w:rsid w:val="00F01409"/>
    <w:rsid w:val="00F015EE"/>
    <w:rsid w:val="00F01A29"/>
    <w:rsid w:val="00F01F54"/>
    <w:rsid w:val="00F02169"/>
    <w:rsid w:val="00F036F9"/>
    <w:rsid w:val="00F0421C"/>
    <w:rsid w:val="00F04417"/>
    <w:rsid w:val="00F04D16"/>
    <w:rsid w:val="00F04E78"/>
    <w:rsid w:val="00F05D86"/>
    <w:rsid w:val="00F06120"/>
    <w:rsid w:val="00F0691F"/>
    <w:rsid w:val="00F06D08"/>
    <w:rsid w:val="00F06DD0"/>
    <w:rsid w:val="00F06F4C"/>
    <w:rsid w:val="00F07526"/>
    <w:rsid w:val="00F07613"/>
    <w:rsid w:val="00F0769E"/>
    <w:rsid w:val="00F07FC5"/>
    <w:rsid w:val="00F1001C"/>
    <w:rsid w:val="00F1013C"/>
    <w:rsid w:val="00F104C6"/>
    <w:rsid w:val="00F104FB"/>
    <w:rsid w:val="00F1104E"/>
    <w:rsid w:val="00F11072"/>
    <w:rsid w:val="00F115E0"/>
    <w:rsid w:val="00F11777"/>
    <w:rsid w:val="00F11C1D"/>
    <w:rsid w:val="00F121E6"/>
    <w:rsid w:val="00F12A38"/>
    <w:rsid w:val="00F1300C"/>
    <w:rsid w:val="00F140AC"/>
    <w:rsid w:val="00F1416A"/>
    <w:rsid w:val="00F14740"/>
    <w:rsid w:val="00F14C3C"/>
    <w:rsid w:val="00F15C86"/>
    <w:rsid w:val="00F15F6F"/>
    <w:rsid w:val="00F163E1"/>
    <w:rsid w:val="00F16514"/>
    <w:rsid w:val="00F16EB4"/>
    <w:rsid w:val="00F16F41"/>
    <w:rsid w:val="00F17141"/>
    <w:rsid w:val="00F171A0"/>
    <w:rsid w:val="00F17290"/>
    <w:rsid w:val="00F17313"/>
    <w:rsid w:val="00F1736B"/>
    <w:rsid w:val="00F174F0"/>
    <w:rsid w:val="00F1775F"/>
    <w:rsid w:val="00F17BA1"/>
    <w:rsid w:val="00F17C4F"/>
    <w:rsid w:val="00F17F3A"/>
    <w:rsid w:val="00F2082B"/>
    <w:rsid w:val="00F21232"/>
    <w:rsid w:val="00F213D0"/>
    <w:rsid w:val="00F2163C"/>
    <w:rsid w:val="00F22077"/>
    <w:rsid w:val="00F2256A"/>
    <w:rsid w:val="00F2298F"/>
    <w:rsid w:val="00F23136"/>
    <w:rsid w:val="00F23166"/>
    <w:rsid w:val="00F24068"/>
    <w:rsid w:val="00F24271"/>
    <w:rsid w:val="00F24A38"/>
    <w:rsid w:val="00F24C44"/>
    <w:rsid w:val="00F24CB0"/>
    <w:rsid w:val="00F24FC2"/>
    <w:rsid w:val="00F2567A"/>
    <w:rsid w:val="00F25CE1"/>
    <w:rsid w:val="00F262E1"/>
    <w:rsid w:val="00F2651B"/>
    <w:rsid w:val="00F2694B"/>
    <w:rsid w:val="00F26C35"/>
    <w:rsid w:val="00F27055"/>
    <w:rsid w:val="00F27081"/>
    <w:rsid w:val="00F272AD"/>
    <w:rsid w:val="00F27839"/>
    <w:rsid w:val="00F27DAC"/>
    <w:rsid w:val="00F27EDF"/>
    <w:rsid w:val="00F27FAB"/>
    <w:rsid w:val="00F304B5"/>
    <w:rsid w:val="00F30785"/>
    <w:rsid w:val="00F308F1"/>
    <w:rsid w:val="00F3106E"/>
    <w:rsid w:val="00F31620"/>
    <w:rsid w:val="00F3167F"/>
    <w:rsid w:val="00F3192D"/>
    <w:rsid w:val="00F323FE"/>
    <w:rsid w:val="00F327FD"/>
    <w:rsid w:val="00F33125"/>
    <w:rsid w:val="00F331E6"/>
    <w:rsid w:val="00F33BBE"/>
    <w:rsid w:val="00F33DF9"/>
    <w:rsid w:val="00F33EA3"/>
    <w:rsid w:val="00F342DD"/>
    <w:rsid w:val="00F343CC"/>
    <w:rsid w:val="00F34870"/>
    <w:rsid w:val="00F3488A"/>
    <w:rsid w:val="00F3492F"/>
    <w:rsid w:val="00F34C27"/>
    <w:rsid w:val="00F34F40"/>
    <w:rsid w:val="00F354C2"/>
    <w:rsid w:val="00F35FED"/>
    <w:rsid w:val="00F36A56"/>
    <w:rsid w:val="00F36C47"/>
    <w:rsid w:val="00F3709C"/>
    <w:rsid w:val="00F370E0"/>
    <w:rsid w:val="00F3751A"/>
    <w:rsid w:val="00F37549"/>
    <w:rsid w:val="00F37679"/>
    <w:rsid w:val="00F377E6"/>
    <w:rsid w:val="00F37C5E"/>
    <w:rsid w:val="00F37FA1"/>
    <w:rsid w:val="00F4006E"/>
    <w:rsid w:val="00F40352"/>
    <w:rsid w:val="00F4042A"/>
    <w:rsid w:val="00F4062C"/>
    <w:rsid w:val="00F40844"/>
    <w:rsid w:val="00F40AA9"/>
    <w:rsid w:val="00F40BAF"/>
    <w:rsid w:val="00F411F9"/>
    <w:rsid w:val="00F4126D"/>
    <w:rsid w:val="00F41397"/>
    <w:rsid w:val="00F414C5"/>
    <w:rsid w:val="00F415A4"/>
    <w:rsid w:val="00F4184D"/>
    <w:rsid w:val="00F41E47"/>
    <w:rsid w:val="00F4209C"/>
    <w:rsid w:val="00F42169"/>
    <w:rsid w:val="00F4232E"/>
    <w:rsid w:val="00F4287D"/>
    <w:rsid w:val="00F42CEC"/>
    <w:rsid w:val="00F42E2D"/>
    <w:rsid w:val="00F43553"/>
    <w:rsid w:val="00F43CA6"/>
    <w:rsid w:val="00F44000"/>
    <w:rsid w:val="00F4411C"/>
    <w:rsid w:val="00F4412E"/>
    <w:rsid w:val="00F44828"/>
    <w:rsid w:val="00F44A60"/>
    <w:rsid w:val="00F44BFF"/>
    <w:rsid w:val="00F44F30"/>
    <w:rsid w:val="00F44F88"/>
    <w:rsid w:val="00F45519"/>
    <w:rsid w:val="00F45BC3"/>
    <w:rsid w:val="00F45DE8"/>
    <w:rsid w:val="00F463F4"/>
    <w:rsid w:val="00F46D6C"/>
    <w:rsid w:val="00F4706E"/>
    <w:rsid w:val="00F471B3"/>
    <w:rsid w:val="00F47263"/>
    <w:rsid w:val="00F47689"/>
    <w:rsid w:val="00F476F0"/>
    <w:rsid w:val="00F47735"/>
    <w:rsid w:val="00F478F2"/>
    <w:rsid w:val="00F47D9F"/>
    <w:rsid w:val="00F5096E"/>
    <w:rsid w:val="00F50B6B"/>
    <w:rsid w:val="00F50D65"/>
    <w:rsid w:val="00F51241"/>
    <w:rsid w:val="00F51644"/>
    <w:rsid w:val="00F51CA9"/>
    <w:rsid w:val="00F526C5"/>
    <w:rsid w:val="00F52BA1"/>
    <w:rsid w:val="00F52C5A"/>
    <w:rsid w:val="00F53D57"/>
    <w:rsid w:val="00F53F76"/>
    <w:rsid w:val="00F5408A"/>
    <w:rsid w:val="00F550EB"/>
    <w:rsid w:val="00F5554F"/>
    <w:rsid w:val="00F556F3"/>
    <w:rsid w:val="00F55F8E"/>
    <w:rsid w:val="00F56946"/>
    <w:rsid w:val="00F57089"/>
    <w:rsid w:val="00F57BC6"/>
    <w:rsid w:val="00F57CB1"/>
    <w:rsid w:val="00F57E14"/>
    <w:rsid w:val="00F57FAA"/>
    <w:rsid w:val="00F602ED"/>
    <w:rsid w:val="00F605D4"/>
    <w:rsid w:val="00F60FFD"/>
    <w:rsid w:val="00F615C7"/>
    <w:rsid w:val="00F615F0"/>
    <w:rsid w:val="00F61748"/>
    <w:rsid w:val="00F61B92"/>
    <w:rsid w:val="00F62753"/>
    <w:rsid w:val="00F62849"/>
    <w:rsid w:val="00F62919"/>
    <w:rsid w:val="00F634BD"/>
    <w:rsid w:val="00F635AD"/>
    <w:rsid w:val="00F63907"/>
    <w:rsid w:val="00F63B14"/>
    <w:rsid w:val="00F63BA1"/>
    <w:rsid w:val="00F6462D"/>
    <w:rsid w:val="00F649FC"/>
    <w:rsid w:val="00F64AD6"/>
    <w:rsid w:val="00F64C68"/>
    <w:rsid w:val="00F659BF"/>
    <w:rsid w:val="00F65ADA"/>
    <w:rsid w:val="00F65D5A"/>
    <w:rsid w:val="00F661B7"/>
    <w:rsid w:val="00F663E8"/>
    <w:rsid w:val="00F664EC"/>
    <w:rsid w:val="00F668DD"/>
    <w:rsid w:val="00F669F0"/>
    <w:rsid w:val="00F66D65"/>
    <w:rsid w:val="00F6728C"/>
    <w:rsid w:val="00F70013"/>
    <w:rsid w:val="00F70030"/>
    <w:rsid w:val="00F70333"/>
    <w:rsid w:val="00F706E2"/>
    <w:rsid w:val="00F70746"/>
    <w:rsid w:val="00F70CC1"/>
    <w:rsid w:val="00F7118A"/>
    <w:rsid w:val="00F716F0"/>
    <w:rsid w:val="00F71ACC"/>
    <w:rsid w:val="00F71F7E"/>
    <w:rsid w:val="00F72130"/>
    <w:rsid w:val="00F72468"/>
    <w:rsid w:val="00F727E2"/>
    <w:rsid w:val="00F72871"/>
    <w:rsid w:val="00F73018"/>
    <w:rsid w:val="00F73246"/>
    <w:rsid w:val="00F736E8"/>
    <w:rsid w:val="00F73C46"/>
    <w:rsid w:val="00F73F79"/>
    <w:rsid w:val="00F73FE4"/>
    <w:rsid w:val="00F7450B"/>
    <w:rsid w:val="00F745D9"/>
    <w:rsid w:val="00F74A98"/>
    <w:rsid w:val="00F757A1"/>
    <w:rsid w:val="00F75891"/>
    <w:rsid w:val="00F76057"/>
    <w:rsid w:val="00F766FF"/>
    <w:rsid w:val="00F76701"/>
    <w:rsid w:val="00F775A4"/>
    <w:rsid w:val="00F77686"/>
    <w:rsid w:val="00F778F3"/>
    <w:rsid w:val="00F77BA3"/>
    <w:rsid w:val="00F77EE4"/>
    <w:rsid w:val="00F800BC"/>
    <w:rsid w:val="00F808E4"/>
    <w:rsid w:val="00F80EF3"/>
    <w:rsid w:val="00F815A0"/>
    <w:rsid w:val="00F817C1"/>
    <w:rsid w:val="00F822E4"/>
    <w:rsid w:val="00F82ADF"/>
    <w:rsid w:val="00F83585"/>
    <w:rsid w:val="00F83674"/>
    <w:rsid w:val="00F84070"/>
    <w:rsid w:val="00F84138"/>
    <w:rsid w:val="00F846A8"/>
    <w:rsid w:val="00F846BE"/>
    <w:rsid w:val="00F848DD"/>
    <w:rsid w:val="00F84DE1"/>
    <w:rsid w:val="00F85241"/>
    <w:rsid w:val="00F862F9"/>
    <w:rsid w:val="00F86332"/>
    <w:rsid w:val="00F86ED7"/>
    <w:rsid w:val="00F87044"/>
    <w:rsid w:val="00F905F3"/>
    <w:rsid w:val="00F907A7"/>
    <w:rsid w:val="00F91A64"/>
    <w:rsid w:val="00F91F5E"/>
    <w:rsid w:val="00F92693"/>
    <w:rsid w:val="00F92DDD"/>
    <w:rsid w:val="00F9309C"/>
    <w:rsid w:val="00F930DD"/>
    <w:rsid w:val="00F936CD"/>
    <w:rsid w:val="00F93963"/>
    <w:rsid w:val="00F93A15"/>
    <w:rsid w:val="00F93FCF"/>
    <w:rsid w:val="00F944BA"/>
    <w:rsid w:val="00F94BD3"/>
    <w:rsid w:val="00F95291"/>
    <w:rsid w:val="00F95916"/>
    <w:rsid w:val="00F959CF"/>
    <w:rsid w:val="00F96263"/>
    <w:rsid w:val="00F969AC"/>
    <w:rsid w:val="00F9700E"/>
    <w:rsid w:val="00F97295"/>
    <w:rsid w:val="00F97718"/>
    <w:rsid w:val="00F97A26"/>
    <w:rsid w:val="00F97BDD"/>
    <w:rsid w:val="00FA00FA"/>
    <w:rsid w:val="00FA0205"/>
    <w:rsid w:val="00FA1257"/>
    <w:rsid w:val="00FA12DF"/>
    <w:rsid w:val="00FA1661"/>
    <w:rsid w:val="00FA1669"/>
    <w:rsid w:val="00FA205F"/>
    <w:rsid w:val="00FA2E28"/>
    <w:rsid w:val="00FA3263"/>
    <w:rsid w:val="00FA399D"/>
    <w:rsid w:val="00FA3A53"/>
    <w:rsid w:val="00FA3E7C"/>
    <w:rsid w:val="00FA40A7"/>
    <w:rsid w:val="00FA4741"/>
    <w:rsid w:val="00FA52C0"/>
    <w:rsid w:val="00FA567D"/>
    <w:rsid w:val="00FA5744"/>
    <w:rsid w:val="00FA57C5"/>
    <w:rsid w:val="00FA57FF"/>
    <w:rsid w:val="00FA5F0C"/>
    <w:rsid w:val="00FA5F83"/>
    <w:rsid w:val="00FA647F"/>
    <w:rsid w:val="00FA66A7"/>
    <w:rsid w:val="00FA66C2"/>
    <w:rsid w:val="00FA6839"/>
    <w:rsid w:val="00FA6ADE"/>
    <w:rsid w:val="00FA6CC1"/>
    <w:rsid w:val="00FA70FA"/>
    <w:rsid w:val="00FA7151"/>
    <w:rsid w:val="00FA7554"/>
    <w:rsid w:val="00FA760A"/>
    <w:rsid w:val="00FB00BD"/>
    <w:rsid w:val="00FB0658"/>
    <w:rsid w:val="00FB0B72"/>
    <w:rsid w:val="00FB11CB"/>
    <w:rsid w:val="00FB151A"/>
    <w:rsid w:val="00FB17FD"/>
    <w:rsid w:val="00FB222E"/>
    <w:rsid w:val="00FB22C6"/>
    <w:rsid w:val="00FB2D9E"/>
    <w:rsid w:val="00FB2EC7"/>
    <w:rsid w:val="00FB3D1F"/>
    <w:rsid w:val="00FB489D"/>
    <w:rsid w:val="00FB56AE"/>
    <w:rsid w:val="00FB58F5"/>
    <w:rsid w:val="00FB5C4A"/>
    <w:rsid w:val="00FB668B"/>
    <w:rsid w:val="00FB66E0"/>
    <w:rsid w:val="00FB67A8"/>
    <w:rsid w:val="00FB69DA"/>
    <w:rsid w:val="00FB6A5C"/>
    <w:rsid w:val="00FB6F76"/>
    <w:rsid w:val="00FB724C"/>
    <w:rsid w:val="00FB7566"/>
    <w:rsid w:val="00FB7DA9"/>
    <w:rsid w:val="00FC00EC"/>
    <w:rsid w:val="00FC0B8E"/>
    <w:rsid w:val="00FC0BC3"/>
    <w:rsid w:val="00FC1051"/>
    <w:rsid w:val="00FC1322"/>
    <w:rsid w:val="00FC14F6"/>
    <w:rsid w:val="00FC1944"/>
    <w:rsid w:val="00FC1CB1"/>
    <w:rsid w:val="00FC2A27"/>
    <w:rsid w:val="00FC2E1E"/>
    <w:rsid w:val="00FC2E34"/>
    <w:rsid w:val="00FC2F72"/>
    <w:rsid w:val="00FC34CE"/>
    <w:rsid w:val="00FC3A7F"/>
    <w:rsid w:val="00FC3BA1"/>
    <w:rsid w:val="00FC3C92"/>
    <w:rsid w:val="00FC3DF0"/>
    <w:rsid w:val="00FC3F9D"/>
    <w:rsid w:val="00FC4B58"/>
    <w:rsid w:val="00FC5110"/>
    <w:rsid w:val="00FC5F95"/>
    <w:rsid w:val="00FC64B0"/>
    <w:rsid w:val="00FC667E"/>
    <w:rsid w:val="00FC6B09"/>
    <w:rsid w:val="00FC6BDF"/>
    <w:rsid w:val="00FC76F7"/>
    <w:rsid w:val="00FC7838"/>
    <w:rsid w:val="00FC7915"/>
    <w:rsid w:val="00FC7C0A"/>
    <w:rsid w:val="00FD0B38"/>
    <w:rsid w:val="00FD1033"/>
    <w:rsid w:val="00FD13CE"/>
    <w:rsid w:val="00FD2CD2"/>
    <w:rsid w:val="00FD2DB1"/>
    <w:rsid w:val="00FD2F8A"/>
    <w:rsid w:val="00FD34B1"/>
    <w:rsid w:val="00FD3702"/>
    <w:rsid w:val="00FD3C4B"/>
    <w:rsid w:val="00FD474A"/>
    <w:rsid w:val="00FD4B8E"/>
    <w:rsid w:val="00FD507F"/>
    <w:rsid w:val="00FD549C"/>
    <w:rsid w:val="00FD558F"/>
    <w:rsid w:val="00FD6AAB"/>
    <w:rsid w:val="00FD7176"/>
    <w:rsid w:val="00FD7788"/>
    <w:rsid w:val="00FD7807"/>
    <w:rsid w:val="00FD78B8"/>
    <w:rsid w:val="00FD7B66"/>
    <w:rsid w:val="00FD7DC4"/>
    <w:rsid w:val="00FD7FB3"/>
    <w:rsid w:val="00FD7FC2"/>
    <w:rsid w:val="00FE0023"/>
    <w:rsid w:val="00FE0142"/>
    <w:rsid w:val="00FE0442"/>
    <w:rsid w:val="00FE04BB"/>
    <w:rsid w:val="00FE0AD5"/>
    <w:rsid w:val="00FE0B83"/>
    <w:rsid w:val="00FE0D87"/>
    <w:rsid w:val="00FE0E34"/>
    <w:rsid w:val="00FE11EF"/>
    <w:rsid w:val="00FE1B27"/>
    <w:rsid w:val="00FE2076"/>
    <w:rsid w:val="00FE23D2"/>
    <w:rsid w:val="00FE253D"/>
    <w:rsid w:val="00FE2A7A"/>
    <w:rsid w:val="00FE3309"/>
    <w:rsid w:val="00FE337C"/>
    <w:rsid w:val="00FE3427"/>
    <w:rsid w:val="00FE3681"/>
    <w:rsid w:val="00FE378C"/>
    <w:rsid w:val="00FE3A95"/>
    <w:rsid w:val="00FE3C81"/>
    <w:rsid w:val="00FE3F48"/>
    <w:rsid w:val="00FE4291"/>
    <w:rsid w:val="00FE4D2E"/>
    <w:rsid w:val="00FE4DA4"/>
    <w:rsid w:val="00FE518E"/>
    <w:rsid w:val="00FE51FD"/>
    <w:rsid w:val="00FE566E"/>
    <w:rsid w:val="00FE5F37"/>
    <w:rsid w:val="00FE62AD"/>
    <w:rsid w:val="00FE6634"/>
    <w:rsid w:val="00FE66B5"/>
    <w:rsid w:val="00FE66BD"/>
    <w:rsid w:val="00FE7044"/>
    <w:rsid w:val="00FE7577"/>
    <w:rsid w:val="00FE7752"/>
    <w:rsid w:val="00FE79B7"/>
    <w:rsid w:val="00FE7C98"/>
    <w:rsid w:val="00FE7F3A"/>
    <w:rsid w:val="00FF0539"/>
    <w:rsid w:val="00FF0578"/>
    <w:rsid w:val="00FF092B"/>
    <w:rsid w:val="00FF0F65"/>
    <w:rsid w:val="00FF143C"/>
    <w:rsid w:val="00FF160E"/>
    <w:rsid w:val="00FF1A07"/>
    <w:rsid w:val="00FF1C27"/>
    <w:rsid w:val="00FF1DA0"/>
    <w:rsid w:val="00FF26B3"/>
    <w:rsid w:val="00FF2725"/>
    <w:rsid w:val="00FF288C"/>
    <w:rsid w:val="00FF29CA"/>
    <w:rsid w:val="00FF2C09"/>
    <w:rsid w:val="00FF3253"/>
    <w:rsid w:val="00FF3521"/>
    <w:rsid w:val="00FF3CA7"/>
    <w:rsid w:val="00FF4126"/>
    <w:rsid w:val="00FF4D6B"/>
    <w:rsid w:val="00FF5474"/>
    <w:rsid w:val="00FF5B8E"/>
    <w:rsid w:val="00FF625D"/>
    <w:rsid w:val="00FF7274"/>
    <w:rsid w:val="00FF7EAC"/>
    <w:rsid w:val="010AA934"/>
    <w:rsid w:val="011D0A25"/>
    <w:rsid w:val="011EF954"/>
    <w:rsid w:val="0122E33C"/>
    <w:rsid w:val="01278AB2"/>
    <w:rsid w:val="01426ED5"/>
    <w:rsid w:val="014A65F8"/>
    <w:rsid w:val="01655ADC"/>
    <w:rsid w:val="01688683"/>
    <w:rsid w:val="01904D75"/>
    <w:rsid w:val="01912DE7"/>
    <w:rsid w:val="01A355CC"/>
    <w:rsid w:val="01C26EA1"/>
    <w:rsid w:val="01C8FE3B"/>
    <w:rsid w:val="01E466F3"/>
    <w:rsid w:val="01E76B27"/>
    <w:rsid w:val="01E8CE95"/>
    <w:rsid w:val="0204DD8A"/>
    <w:rsid w:val="021E714B"/>
    <w:rsid w:val="0230ABEC"/>
    <w:rsid w:val="02359129"/>
    <w:rsid w:val="0248713B"/>
    <w:rsid w:val="024D99DC"/>
    <w:rsid w:val="025DF187"/>
    <w:rsid w:val="02944221"/>
    <w:rsid w:val="02A8E4A7"/>
    <w:rsid w:val="02B9ADFC"/>
    <w:rsid w:val="02BC00C6"/>
    <w:rsid w:val="02BCE90F"/>
    <w:rsid w:val="02BF5E00"/>
    <w:rsid w:val="02DC0516"/>
    <w:rsid w:val="02EE18EB"/>
    <w:rsid w:val="03320EA3"/>
    <w:rsid w:val="03762B25"/>
    <w:rsid w:val="038DAD4A"/>
    <w:rsid w:val="03937129"/>
    <w:rsid w:val="039CCAE1"/>
    <w:rsid w:val="03A4A61F"/>
    <w:rsid w:val="03A70FFA"/>
    <w:rsid w:val="03C07D6D"/>
    <w:rsid w:val="03C557D3"/>
    <w:rsid w:val="03D40C74"/>
    <w:rsid w:val="03D47DB6"/>
    <w:rsid w:val="044057DF"/>
    <w:rsid w:val="04427A35"/>
    <w:rsid w:val="045BEA93"/>
    <w:rsid w:val="045E3046"/>
    <w:rsid w:val="046EA8D8"/>
    <w:rsid w:val="0475FD01"/>
    <w:rsid w:val="047814C4"/>
    <w:rsid w:val="048F1AC6"/>
    <w:rsid w:val="04ABCDCF"/>
    <w:rsid w:val="04B24F2A"/>
    <w:rsid w:val="04BC754F"/>
    <w:rsid w:val="04CBBF88"/>
    <w:rsid w:val="04CC0BE9"/>
    <w:rsid w:val="04DF65CE"/>
    <w:rsid w:val="04F987A1"/>
    <w:rsid w:val="04FF0749"/>
    <w:rsid w:val="05039FDB"/>
    <w:rsid w:val="0507D14B"/>
    <w:rsid w:val="050D2E20"/>
    <w:rsid w:val="05358D83"/>
    <w:rsid w:val="055D30A8"/>
    <w:rsid w:val="0579BCD8"/>
    <w:rsid w:val="05859068"/>
    <w:rsid w:val="05896264"/>
    <w:rsid w:val="05BB381E"/>
    <w:rsid w:val="05CB9253"/>
    <w:rsid w:val="05E6BFE4"/>
    <w:rsid w:val="05F9ED61"/>
    <w:rsid w:val="05FEB6F3"/>
    <w:rsid w:val="06089CB7"/>
    <w:rsid w:val="06252D29"/>
    <w:rsid w:val="06404DC4"/>
    <w:rsid w:val="064A3FCB"/>
    <w:rsid w:val="0652966C"/>
    <w:rsid w:val="0657786F"/>
    <w:rsid w:val="06640414"/>
    <w:rsid w:val="0666FCEA"/>
    <w:rsid w:val="0668F528"/>
    <w:rsid w:val="06A15ED6"/>
    <w:rsid w:val="06B1A2CF"/>
    <w:rsid w:val="06DE3BDA"/>
    <w:rsid w:val="07071346"/>
    <w:rsid w:val="0709D81A"/>
    <w:rsid w:val="07263653"/>
    <w:rsid w:val="0730144C"/>
    <w:rsid w:val="073FAABC"/>
    <w:rsid w:val="07521388"/>
    <w:rsid w:val="0755C594"/>
    <w:rsid w:val="076C44EE"/>
    <w:rsid w:val="076E2150"/>
    <w:rsid w:val="077DF441"/>
    <w:rsid w:val="078EADCB"/>
    <w:rsid w:val="07D5987F"/>
    <w:rsid w:val="07E153BC"/>
    <w:rsid w:val="080093DD"/>
    <w:rsid w:val="082E6CA0"/>
    <w:rsid w:val="0848BBE0"/>
    <w:rsid w:val="08579D50"/>
    <w:rsid w:val="0868C2E2"/>
    <w:rsid w:val="086F8C25"/>
    <w:rsid w:val="087AAA76"/>
    <w:rsid w:val="0891F56C"/>
    <w:rsid w:val="0899BAEE"/>
    <w:rsid w:val="08A15C39"/>
    <w:rsid w:val="08A6B76C"/>
    <w:rsid w:val="08AFCCE7"/>
    <w:rsid w:val="08C8C873"/>
    <w:rsid w:val="08DF9B14"/>
    <w:rsid w:val="08F976AE"/>
    <w:rsid w:val="08FC3716"/>
    <w:rsid w:val="09496E24"/>
    <w:rsid w:val="09511372"/>
    <w:rsid w:val="09581FD2"/>
    <w:rsid w:val="09B411E2"/>
    <w:rsid w:val="09BFBD2C"/>
    <w:rsid w:val="09C7BBCE"/>
    <w:rsid w:val="09D0D80A"/>
    <w:rsid w:val="0A066458"/>
    <w:rsid w:val="0A0C092E"/>
    <w:rsid w:val="0A253C23"/>
    <w:rsid w:val="0A497FD2"/>
    <w:rsid w:val="0A5137EB"/>
    <w:rsid w:val="0A531183"/>
    <w:rsid w:val="0A5D3F48"/>
    <w:rsid w:val="0A6A4361"/>
    <w:rsid w:val="0A887EDE"/>
    <w:rsid w:val="0A8A09F9"/>
    <w:rsid w:val="0A8DAA56"/>
    <w:rsid w:val="0AA7ED1B"/>
    <w:rsid w:val="0ACBF004"/>
    <w:rsid w:val="0ADD4D6C"/>
    <w:rsid w:val="0AE28791"/>
    <w:rsid w:val="0AFAF7B3"/>
    <w:rsid w:val="0B083CF6"/>
    <w:rsid w:val="0B167204"/>
    <w:rsid w:val="0B173570"/>
    <w:rsid w:val="0B1AC565"/>
    <w:rsid w:val="0B1DE397"/>
    <w:rsid w:val="0B37AB86"/>
    <w:rsid w:val="0B651AB9"/>
    <w:rsid w:val="0B740A49"/>
    <w:rsid w:val="0B7C0065"/>
    <w:rsid w:val="0B8683C0"/>
    <w:rsid w:val="0B8E24E6"/>
    <w:rsid w:val="0BC1FDCB"/>
    <w:rsid w:val="0BFE00BD"/>
    <w:rsid w:val="0C057051"/>
    <w:rsid w:val="0C088DC4"/>
    <w:rsid w:val="0C094747"/>
    <w:rsid w:val="0C19596F"/>
    <w:rsid w:val="0C2AA584"/>
    <w:rsid w:val="0C8D2432"/>
    <w:rsid w:val="0C91C768"/>
    <w:rsid w:val="0C91F720"/>
    <w:rsid w:val="0CB48DD8"/>
    <w:rsid w:val="0CC540E7"/>
    <w:rsid w:val="0CDEFB61"/>
    <w:rsid w:val="0CE568E8"/>
    <w:rsid w:val="0CE89829"/>
    <w:rsid w:val="0CEF7BE2"/>
    <w:rsid w:val="0CEFA339"/>
    <w:rsid w:val="0CF03019"/>
    <w:rsid w:val="0D168BBC"/>
    <w:rsid w:val="0D270EE6"/>
    <w:rsid w:val="0D38800C"/>
    <w:rsid w:val="0D4B9BB0"/>
    <w:rsid w:val="0D6D4037"/>
    <w:rsid w:val="0D7E4B2C"/>
    <w:rsid w:val="0D982E76"/>
    <w:rsid w:val="0D9F07E8"/>
    <w:rsid w:val="0DB51D8E"/>
    <w:rsid w:val="0DC7EE7F"/>
    <w:rsid w:val="0DD01D16"/>
    <w:rsid w:val="0DD510A1"/>
    <w:rsid w:val="0E018EB0"/>
    <w:rsid w:val="0E157409"/>
    <w:rsid w:val="0E247939"/>
    <w:rsid w:val="0E39E1E2"/>
    <w:rsid w:val="0E496D8A"/>
    <w:rsid w:val="0E54EA63"/>
    <w:rsid w:val="0E975D16"/>
    <w:rsid w:val="0EAFA518"/>
    <w:rsid w:val="0ED87F4D"/>
    <w:rsid w:val="0EE6F79D"/>
    <w:rsid w:val="0EE9BA24"/>
    <w:rsid w:val="0EF75484"/>
    <w:rsid w:val="0F0854DC"/>
    <w:rsid w:val="0F1BF8B7"/>
    <w:rsid w:val="0F1CF5B1"/>
    <w:rsid w:val="0F4F9A44"/>
    <w:rsid w:val="0F6F665E"/>
    <w:rsid w:val="0F71513C"/>
    <w:rsid w:val="0F736E7D"/>
    <w:rsid w:val="0F7CB00F"/>
    <w:rsid w:val="0F866304"/>
    <w:rsid w:val="0F938DFA"/>
    <w:rsid w:val="0F959C63"/>
    <w:rsid w:val="0FA9BC53"/>
    <w:rsid w:val="0FBFBED0"/>
    <w:rsid w:val="0FC113E3"/>
    <w:rsid w:val="0FD0EADE"/>
    <w:rsid w:val="0FE17D53"/>
    <w:rsid w:val="0FEC92FE"/>
    <w:rsid w:val="0FEE1BFD"/>
    <w:rsid w:val="0FFF2714"/>
    <w:rsid w:val="1033B4FC"/>
    <w:rsid w:val="103A2A96"/>
    <w:rsid w:val="103AD839"/>
    <w:rsid w:val="10401A2A"/>
    <w:rsid w:val="1045FE00"/>
    <w:rsid w:val="1060EFE7"/>
    <w:rsid w:val="1085FACA"/>
    <w:rsid w:val="1089707B"/>
    <w:rsid w:val="10D8992F"/>
    <w:rsid w:val="10E5F3F2"/>
    <w:rsid w:val="10E9E215"/>
    <w:rsid w:val="10ED9932"/>
    <w:rsid w:val="10EE04F3"/>
    <w:rsid w:val="10F54299"/>
    <w:rsid w:val="10FF0261"/>
    <w:rsid w:val="11050633"/>
    <w:rsid w:val="112BF414"/>
    <w:rsid w:val="11333231"/>
    <w:rsid w:val="11501934"/>
    <w:rsid w:val="1161F9F7"/>
    <w:rsid w:val="11673BCC"/>
    <w:rsid w:val="116BD766"/>
    <w:rsid w:val="11836512"/>
    <w:rsid w:val="11B754C6"/>
    <w:rsid w:val="11BA6837"/>
    <w:rsid w:val="11E337BD"/>
    <w:rsid w:val="11E784F2"/>
    <w:rsid w:val="11F620CE"/>
    <w:rsid w:val="1235BBF2"/>
    <w:rsid w:val="12469407"/>
    <w:rsid w:val="1265CA51"/>
    <w:rsid w:val="127DA284"/>
    <w:rsid w:val="12912448"/>
    <w:rsid w:val="12919482"/>
    <w:rsid w:val="12D1CBBF"/>
    <w:rsid w:val="12D8DDBE"/>
    <w:rsid w:val="131FF4B0"/>
    <w:rsid w:val="132C3D84"/>
    <w:rsid w:val="132D10D6"/>
    <w:rsid w:val="1339C41B"/>
    <w:rsid w:val="134A127E"/>
    <w:rsid w:val="134BB0F2"/>
    <w:rsid w:val="135DDE06"/>
    <w:rsid w:val="1366F981"/>
    <w:rsid w:val="138A7D00"/>
    <w:rsid w:val="1397D769"/>
    <w:rsid w:val="139CC14B"/>
    <w:rsid w:val="139EB22E"/>
    <w:rsid w:val="13B3410A"/>
    <w:rsid w:val="13DB1488"/>
    <w:rsid w:val="13F7FFA8"/>
    <w:rsid w:val="140D2A9E"/>
    <w:rsid w:val="142DA9B1"/>
    <w:rsid w:val="142F1311"/>
    <w:rsid w:val="14416146"/>
    <w:rsid w:val="144C0115"/>
    <w:rsid w:val="1450DA20"/>
    <w:rsid w:val="14655BCD"/>
    <w:rsid w:val="14867BF5"/>
    <w:rsid w:val="14A565CE"/>
    <w:rsid w:val="14BBE0D4"/>
    <w:rsid w:val="14DBE220"/>
    <w:rsid w:val="1502D777"/>
    <w:rsid w:val="150C876D"/>
    <w:rsid w:val="150D2A5F"/>
    <w:rsid w:val="15327ADA"/>
    <w:rsid w:val="15423C5F"/>
    <w:rsid w:val="15692B4F"/>
    <w:rsid w:val="15726C95"/>
    <w:rsid w:val="1575626E"/>
    <w:rsid w:val="15812D7E"/>
    <w:rsid w:val="15B428FB"/>
    <w:rsid w:val="15F65A04"/>
    <w:rsid w:val="15F6F79B"/>
    <w:rsid w:val="15FB9D30"/>
    <w:rsid w:val="161105EC"/>
    <w:rsid w:val="1613B8C3"/>
    <w:rsid w:val="1635D886"/>
    <w:rsid w:val="163F7ED8"/>
    <w:rsid w:val="1640ADC8"/>
    <w:rsid w:val="1665E3A8"/>
    <w:rsid w:val="1670520D"/>
    <w:rsid w:val="168D9142"/>
    <w:rsid w:val="16A1A052"/>
    <w:rsid w:val="16A6E17C"/>
    <w:rsid w:val="16B8AEB3"/>
    <w:rsid w:val="16BF5872"/>
    <w:rsid w:val="16C8D0C5"/>
    <w:rsid w:val="16D47CA4"/>
    <w:rsid w:val="16DA65F3"/>
    <w:rsid w:val="16F07D05"/>
    <w:rsid w:val="171205A5"/>
    <w:rsid w:val="171E3258"/>
    <w:rsid w:val="172035F4"/>
    <w:rsid w:val="17370B09"/>
    <w:rsid w:val="175187E6"/>
    <w:rsid w:val="1760F30F"/>
    <w:rsid w:val="1776545F"/>
    <w:rsid w:val="1795919B"/>
    <w:rsid w:val="17B0E16D"/>
    <w:rsid w:val="17C26F6A"/>
    <w:rsid w:val="17D030E8"/>
    <w:rsid w:val="17D5249D"/>
    <w:rsid w:val="17EB950B"/>
    <w:rsid w:val="18246975"/>
    <w:rsid w:val="183769BB"/>
    <w:rsid w:val="184A1C7C"/>
    <w:rsid w:val="18584AEA"/>
    <w:rsid w:val="1869F363"/>
    <w:rsid w:val="18734A91"/>
    <w:rsid w:val="188BAED4"/>
    <w:rsid w:val="18A000BE"/>
    <w:rsid w:val="18AB94CC"/>
    <w:rsid w:val="18C881EE"/>
    <w:rsid w:val="18CA6149"/>
    <w:rsid w:val="18CFE294"/>
    <w:rsid w:val="18FB138F"/>
    <w:rsid w:val="1921B049"/>
    <w:rsid w:val="192F5B8C"/>
    <w:rsid w:val="1952A4A8"/>
    <w:rsid w:val="1976B74D"/>
    <w:rsid w:val="19782A77"/>
    <w:rsid w:val="199CC85C"/>
    <w:rsid w:val="19A42E21"/>
    <w:rsid w:val="19B8AD79"/>
    <w:rsid w:val="19CDE47C"/>
    <w:rsid w:val="19D99B23"/>
    <w:rsid w:val="19E5DDCC"/>
    <w:rsid w:val="19E82366"/>
    <w:rsid w:val="1A23E6D4"/>
    <w:rsid w:val="1A3BA053"/>
    <w:rsid w:val="1A442EEE"/>
    <w:rsid w:val="1A5A3274"/>
    <w:rsid w:val="1A66176C"/>
    <w:rsid w:val="1A68B305"/>
    <w:rsid w:val="1A7B9AE0"/>
    <w:rsid w:val="1A839CB2"/>
    <w:rsid w:val="1A979E2D"/>
    <w:rsid w:val="1AA7AF88"/>
    <w:rsid w:val="1ABD895F"/>
    <w:rsid w:val="1AC0D875"/>
    <w:rsid w:val="1AEA0074"/>
    <w:rsid w:val="1AEC8937"/>
    <w:rsid w:val="1AF46AAA"/>
    <w:rsid w:val="1B4B8EB5"/>
    <w:rsid w:val="1B4E898D"/>
    <w:rsid w:val="1B57568C"/>
    <w:rsid w:val="1B60F7CD"/>
    <w:rsid w:val="1B652CCC"/>
    <w:rsid w:val="1B87565C"/>
    <w:rsid w:val="1B899205"/>
    <w:rsid w:val="1B982314"/>
    <w:rsid w:val="1BB178CE"/>
    <w:rsid w:val="1BB66664"/>
    <w:rsid w:val="1BBBAF4F"/>
    <w:rsid w:val="1BC690B2"/>
    <w:rsid w:val="1C038BC0"/>
    <w:rsid w:val="1C14C21E"/>
    <w:rsid w:val="1C1AAB79"/>
    <w:rsid w:val="1C1B4DE3"/>
    <w:rsid w:val="1C381423"/>
    <w:rsid w:val="1C9B2DF5"/>
    <w:rsid w:val="1CC53E5F"/>
    <w:rsid w:val="1CC8A2F6"/>
    <w:rsid w:val="1CD07A51"/>
    <w:rsid w:val="1CF08585"/>
    <w:rsid w:val="1CF7255A"/>
    <w:rsid w:val="1CF74B48"/>
    <w:rsid w:val="1CF78A01"/>
    <w:rsid w:val="1CFCA0F0"/>
    <w:rsid w:val="1D14678C"/>
    <w:rsid w:val="1D1D5274"/>
    <w:rsid w:val="1D5678F8"/>
    <w:rsid w:val="1D5D5611"/>
    <w:rsid w:val="1D8FFFDF"/>
    <w:rsid w:val="1DA90A9B"/>
    <w:rsid w:val="1DB722BD"/>
    <w:rsid w:val="1DBFD518"/>
    <w:rsid w:val="1DC13F8B"/>
    <w:rsid w:val="1DC98190"/>
    <w:rsid w:val="1DD7F33B"/>
    <w:rsid w:val="1DDB2182"/>
    <w:rsid w:val="1DE02430"/>
    <w:rsid w:val="1DEE4BCF"/>
    <w:rsid w:val="1E0DAE92"/>
    <w:rsid w:val="1E2EA2B1"/>
    <w:rsid w:val="1E2F7CD6"/>
    <w:rsid w:val="1E3E80E5"/>
    <w:rsid w:val="1E45927C"/>
    <w:rsid w:val="1E66DBCF"/>
    <w:rsid w:val="1E960211"/>
    <w:rsid w:val="1ECDC6B5"/>
    <w:rsid w:val="1F020686"/>
    <w:rsid w:val="1F1B7C8C"/>
    <w:rsid w:val="1F3275AE"/>
    <w:rsid w:val="1F389234"/>
    <w:rsid w:val="1F4E73A7"/>
    <w:rsid w:val="1F7377A8"/>
    <w:rsid w:val="1F809914"/>
    <w:rsid w:val="1F8A3073"/>
    <w:rsid w:val="1F9C312B"/>
    <w:rsid w:val="1F9F83A3"/>
    <w:rsid w:val="1FAE8650"/>
    <w:rsid w:val="1FB895D5"/>
    <w:rsid w:val="1FD62980"/>
    <w:rsid w:val="1FD89456"/>
    <w:rsid w:val="1FEBB8ED"/>
    <w:rsid w:val="200CAE95"/>
    <w:rsid w:val="20542E0C"/>
    <w:rsid w:val="20617E9F"/>
    <w:rsid w:val="2080BD8D"/>
    <w:rsid w:val="208E367E"/>
    <w:rsid w:val="20ADBE07"/>
    <w:rsid w:val="20BD5A53"/>
    <w:rsid w:val="20C9229F"/>
    <w:rsid w:val="20CD7CC1"/>
    <w:rsid w:val="20D478A7"/>
    <w:rsid w:val="20FA97DD"/>
    <w:rsid w:val="211FE864"/>
    <w:rsid w:val="2120E168"/>
    <w:rsid w:val="212B017F"/>
    <w:rsid w:val="212DFF11"/>
    <w:rsid w:val="213F6221"/>
    <w:rsid w:val="21454460"/>
    <w:rsid w:val="21DA12C3"/>
    <w:rsid w:val="21EDCCFC"/>
    <w:rsid w:val="21F943AC"/>
    <w:rsid w:val="2208D0F1"/>
    <w:rsid w:val="221AEBE5"/>
    <w:rsid w:val="224C1E1E"/>
    <w:rsid w:val="2261835C"/>
    <w:rsid w:val="22836AA4"/>
    <w:rsid w:val="228AAC0D"/>
    <w:rsid w:val="22A5B002"/>
    <w:rsid w:val="22AE1BD8"/>
    <w:rsid w:val="22B330AC"/>
    <w:rsid w:val="22C6C963"/>
    <w:rsid w:val="22CCB939"/>
    <w:rsid w:val="22D0B9BF"/>
    <w:rsid w:val="22E9462B"/>
    <w:rsid w:val="2335EEC1"/>
    <w:rsid w:val="234825C1"/>
    <w:rsid w:val="235463C0"/>
    <w:rsid w:val="236B182B"/>
    <w:rsid w:val="23746EF4"/>
    <w:rsid w:val="237CDB69"/>
    <w:rsid w:val="2393E34F"/>
    <w:rsid w:val="23AF1D93"/>
    <w:rsid w:val="23AF7329"/>
    <w:rsid w:val="23BC51C3"/>
    <w:rsid w:val="23C269D0"/>
    <w:rsid w:val="23D48FB3"/>
    <w:rsid w:val="23E5E9B5"/>
    <w:rsid w:val="23FA9463"/>
    <w:rsid w:val="2414D6F1"/>
    <w:rsid w:val="243CAF73"/>
    <w:rsid w:val="246BB53F"/>
    <w:rsid w:val="246C483E"/>
    <w:rsid w:val="248BD427"/>
    <w:rsid w:val="24993459"/>
    <w:rsid w:val="24B1E13D"/>
    <w:rsid w:val="24B5086B"/>
    <w:rsid w:val="24CCF342"/>
    <w:rsid w:val="24F917BB"/>
    <w:rsid w:val="2529428F"/>
    <w:rsid w:val="253AB352"/>
    <w:rsid w:val="2543D6A4"/>
    <w:rsid w:val="254D037A"/>
    <w:rsid w:val="256AA921"/>
    <w:rsid w:val="258C0101"/>
    <w:rsid w:val="25B34549"/>
    <w:rsid w:val="25CD9574"/>
    <w:rsid w:val="25F18AF7"/>
    <w:rsid w:val="25F3B49F"/>
    <w:rsid w:val="264B9909"/>
    <w:rsid w:val="2659C271"/>
    <w:rsid w:val="2659D182"/>
    <w:rsid w:val="265B9E09"/>
    <w:rsid w:val="265DEA37"/>
    <w:rsid w:val="2674FA4E"/>
    <w:rsid w:val="267AB59B"/>
    <w:rsid w:val="268A1D70"/>
    <w:rsid w:val="26A7BCAE"/>
    <w:rsid w:val="26C66F3D"/>
    <w:rsid w:val="26CE1840"/>
    <w:rsid w:val="26DE3E2E"/>
    <w:rsid w:val="26F06237"/>
    <w:rsid w:val="26FF8FB8"/>
    <w:rsid w:val="2731527F"/>
    <w:rsid w:val="27515A5B"/>
    <w:rsid w:val="276306A9"/>
    <w:rsid w:val="27746041"/>
    <w:rsid w:val="2779AE05"/>
    <w:rsid w:val="27B78D23"/>
    <w:rsid w:val="27BA65D1"/>
    <w:rsid w:val="27E9E6A6"/>
    <w:rsid w:val="27F6C0C7"/>
    <w:rsid w:val="28001AA6"/>
    <w:rsid w:val="28151C63"/>
    <w:rsid w:val="282FD37A"/>
    <w:rsid w:val="283C6B73"/>
    <w:rsid w:val="2841AC03"/>
    <w:rsid w:val="286356C6"/>
    <w:rsid w:val="28721C0D"/>
    <w:rsid w:val="28897BA4"/>
    <w:rsid w:val="2897B68B"/>
    <w:rsid w:val="28AF5847"/>
    <w:rsid w:val="28B52F05"/>
    <w:rsid w:val="28C1C20E"/>
    <w:rsid w:val="28D01F11"/>
    <w:rsid w:val="28D7C2A8"/>
    <w:rsid w:val="28DD8983"/>
    <w:rsid w:val="28F3E831"/>
    <w:rsid w:val="291B4EF3"/>
    <w:rsid w:val="2948659D"/>
    <w:rsid w:val="29731235"/>
    <w:rsid w:val="297A9B14"/>
    <w:rsid w:val="297AFFE2"/>
    <w:rsid w:val="298B8FFB"/>
    <w:rsid w:val="299976FC"/>
    <w:rsid w:val="29A5CFD0"/>
    <w:rsid w:val="29BB1ED6"/>
    <w:rsid w:val="29BD7E3F"/>
    <w:rsid w:val="29C8ADA5"/>
    <w:rsid w:val="29DF8035"/>
    <w:rsid w:val="2A04027B"/>
    <w:rsid w:val="2A0FC21D"/>
    <w:rsid w:val="2A112DE4"/>
    <w:rsid w:val="2A1EF68F"/>
    <w:rsid w:val="2A22A624"/>
    <w:rsid w:val="2A2CD3E9"/>
    <w:rsid w:val="2A3EF4B4"/>
    <w:rsid w:val="2A400728"/>
    <w:rsid w:val="2A68305D"/>
    <w:rsid w:val="2A70BAEC"/>
    <w:rsid w:val="2A79ACCB"/>
    <w:rsid w:val="2A7DA1C0"/>
    <w:rsid w:val="2A91C0C3"/>
    <w:rsid w:val="2AC689CA"/>
    <w:rsid w:val="2AD2FA2C"/>
    <w:rsid w:val="2AD61462"/>
    <w:rsid w:val="2AE090B0"/>
    <w:rsid w:val="2AE6DC69"/>
    <w:rsid w:val="2AFA739B"/>
    <w:rsid w:val="2B029793"/>
    <w:rsid w:val="2B1A8C64"/>
    <w:rsid w:val="2B370DC5"/>
    <w:rsid w:val="2B4369E2"/>
    <w:rsid w:val="2B458615"/>
    <w:rsid w:val="2B54F963"/>
    <w:rsid w:val="2B749D93"/>
    <w:rsid w:val="2B76D661"/>
    <w:rsid w:val="2B994B46"/>
    <w:rsid w:val="2BA220DB"/>
    <w:rsid w:val="2BA3BF0A"/>
    <w:rsid w:val="2BABAC90"/>
    <w:rsid w:val="2BC8CB88"/>
    <w:rsid w:val="2BE669B3"/>
    <w:rsid w:val="2BF6A32D"/>
    <w:rsid w:val="2BFA5AE7"/>
    <w:rsid w:val="2BFF21EE"/>
    <w:rsid w:val="2C07D295"/>
    <w:rsid w:val="2C0F7099"/>
    <w:rsid w:val="2C12DD68"/>
    <w:rsid w:val="2C5B6D42"/>
    <w:rsid w:val="2C5BCA49"/>
    <w:rsid w:val="2C7CF6BF"/>
    <w:rsid w:val="2C8DD455"/>
    <w:rsid w:val="2CC58152"/>
    <w:rsid w:val="2CE1B7E9"/>
    <w:rsid w:val="2CE433A1"/>
    <w:rsid w:val="2D1F35BB"/>
    <w:rsid w:val="2D2B1E55"/>
    <w:rsid w:val="2D3F355C"/>
    <w:rsid w:val="2D4C2865"/>
    <w:rsid w:val="2D6F8F5A"/>
    <w:rsid w:val="2D72F88E"/>
    <w:rsid w:val="2D90F7C6"/>
    <w:rsid w:val="2D9616D1"/>
    <w:rsid w:val="2D9D91F8"/>
    <w:rsid w:val="2DB8EFFC"/>
    <w:rsid w:val="2DBC4919"/>
    <w:rsid w:val="2DC230B3"/>
    <w:rsid w:val="2DCA500F"/>
    <w:rsid w:val="2DD39C40"/>
    <w:rsid w:val="2DD6B0C8"/>
    <w:rsid w:val="2DD81BDE"/>
    <w:rsid w:val="2DE50D23"/>
    <w:rsid w:val="2DF7BE8E"/>
    <w:rsid w:val="2E0893FB"/>
    <w:rsid w:val="2E2666FF"/>
    <w:rsid w:val="2E414C5E"/>
    <w:rsid w:val="2E422BD7"/>
    <w:rsid w:val="2E55D39F"/>
    <w:rsid w:val="2E87EC14"/>
    <w:rsid w:val="2E885F39"/>
    <w:rsid w:val="2E938CAD"/>
    <w:rsid w:val="2E9EEDDB"/>
    <w:rsid w:val="2EAF2C93"/>
    <w:rsid w:val="2EC301B8"/>
    <w:rsid w:val="2F08525A"/>
    <w:rsid w:val="2F12BD2E"/>
    <w:rsid w:val="2F13A66D"/>
    <w:rsid w:val="2F3640E3"/>
    <w:rsid w:val="2F54CB9C"/>
    <w:rsid w:val="2F5A83F4"/>
    <w:rsid w:val="2F7BBF05"/>
    <w:rsid w:val="2F95B93B"/>
    <w:rsid w:val="2F9D1DFE"/>
    <w:rsid w:val="2FC9BF39"/>
    <w:rsid w:val="2FD59A2F"/>
    <w:rsid w:val="2FF10447"/>
    <w:rsid w:val="2FFAF151"/>
    <w:rsid w:val="3007ABF8"/>
    <w:rsid w:val="30296BF2"/>
    <w:rsid w:val="303C78A7"/>
    <w:rsid w:val="304EB53A"/>
    <w:rsid w:val="30508E9C"/>
    <w:rsid w:val="3050D2B2"/>
    <w:rsid w:val="3058F22C"/>
    <w:rsid w:val="305C4DDD"/>
    <w:rsid w:val="306D16EF"/>
    <w:rsid w:val="308493E7"/>
    <w:rsid w:val="3087E802"/>
    <w:rsid w:val="309A7024"/>
    <w:rsid w:val="309D0952"/>
    <w:rsid w:val="30BEEFAC"/>
    <w:rsid w:val="30D5D329"/>
    <w:rsid w:val="30DB721E"/>
    <w:rsid w:val="30E30251"/>
    <w:rsid w:val="30EE34F9"/>
    <w:rsid w:val="30EE77E7"/>
    <w:rsid w:val="30F93180"/>
    <w:rsid w:val="3123954E"/>
    <w:rsid w:val="31245989"/>
    <w:rsid w:val="31269E41"/>
    <w:rsid w:val="313C6C9F"/>
    <w:rsid w:val="3141B006"/>
    <w:rsid w:val="31429DC0"/>
    <w:rsid w:val="3145ECD6"/>
    <w:rsid w:val="316B029A"/>
    <w:rsid w:val="316EF54E"/>
    <w:rsid w:val="31880780"/>
    <w:rsid w:val="319207E1"/>
    <w:rsid w:val="31AA8930"/>
    <w:rsid w:val="31B51095"/>
    <w:rsid w:val="31C89FCB"/>
    <w:rsid w:val="31DA3084"/>
    <w:rsid w:val="31E4C419"/>
    <w:rsid w:val="32008B36"/>
    <w:rsid w:val="32042E2F"/>
    <w:rsid w:val="32259D04"/>
    <w:rsid w:val="3274726F"/>
    <w:rsid w:val="32828C87"/>
    <w:rsid w:val="3284BEB0"/>
    <w:rsid w:val="329D8D44"/>
    <w:rsid w:val="329DA979"/>
    <w:rsid w:val="32CD67BF"/>
    <w:rsid w:val="32DF1E5B"/>
    <w:rsid w:val="32DFBA4C"/>
    <w:rsid w:val="33151A26"/>
    <w:rsid w:val="331C5898"/>
    <w:rsid w:val="332152C3"/>
    <w:rsid w:val="337C4883"/>
    <w:rsid w:val="33CFF715"/>
    <w:rsid w:val="33D58312"/>
    <w:rsid w:val="33DFBD48"/>
    <w:rsid w:val="33E927F3"/>
    <w:rsid w:val="33F36337"/>
    <w:rsid w:val="3442D667"/>
    <w:rsid w:val="34459868"/>
    <w:rsid w:val="346A7B45"/>
    <w:rsid w:val="34714BBC"/>
    <w:rsid w:val="347C602C"/>
    <w:rsid w:val="3483DCDA"/>
    <w:rsid w:val="3491A409"/>
    <w:rsid w:val="349E6DEB"/>
    <w:rsid w:val="34E5365A"/>
    <w:rsid w:val="34EF9B1C"/>
    <w:rsid w:val="34F3A1C3"/>
    <w:rsid w:val="3515E0F0"/>
    <w:rsid w:val="35264585"/>
    <w:rsid w:val="35316DD5"/>
    <w:rsid w:val="353F4E13"/>
    <w:rsid w:val="3551342F"/>
    <w:rsid w:val="355AB724"/>
    <w:rsid w:val="356B0F96"/>
    <w:rsid w:val="357092A2"/>
    <w:rsid w:val="358867C7"/>
    <w:rsid w:val="35B7C1ED"/>
    <w:rsid w:val="35DC8090"/>
    <w:rsid w:val="367775F1"/>
    <w:rsid w:val="36831950"/>
    <w:rsid w:val="36B3AAC2"/>
    <w:rsid w:val="36B7137D"/>
    <w:rsid w:val="36C3F16B"/>
    <w:rsid w:val="36F963DF"/>
    <w:rsid w:val="37075F14"/>
    <w:rsid w:val="370A30EF"/>
    <w:rsid w:val="371406AB"/>
    <w:rsid w:val="372709CE"/>
    <w:rsid w:val="3736B1D4"/>
    <w:rsid w:val="374461DB"/>
    <w:rsid w:val="375BDC6B"/>
    <w:rsid w:val="375C896F"/>
    <w:rsid w:val="375EBB98"/>
    <w:rsid w:val="37787EEB"/>
    <w:rsid w:val="37A3AB6D"/>
    <w:rsid w:val="37B32A85"/>
    <w:rsid w:val="37B73FAB"/>
    <w:rsid w:val="37C53B27"/>
    <w:rsid w:val="37FFA827"/>
    <w:rsid w:val="381AE0EF"/>
    <w:rsid w:val="38359686"/>
    <w:rsid w:val="38359788"/>
    <w:rsid w:val="383E984E"/>
    <w:rsid w:val="38421668"/>
    <w:rsid w:val="3842179A"/>
    <w:rsid w:val="3846F2A4"/>
    <w:rsid w:val="38541385"/>
    <w:rsid w:val="38694908"/>
    <w:rsid w:val="38708830"/>
    <w:rsid w:val="3878CBA8"/>
    <w:rsid w:val="3886C688"/>
    <w:rsid w:val="38A5C67A"/>
    <w:rsid w:val="38A9E0A4"/>
    <w:rsid w:val="38ABA2C6"/>
    <w:rsid w:val="38BE8173"/>
    <w:rsid w:val="38E40DDD"/>
    <w:rsid w:val="38EA1451"/>
    <w:rsid w:val="391A8945"/>
    <w:rsid w:val="392BE317"/>
    <w:rsid w:val="39386424"/>
    <w:rsid w:val="393CDD07"/>
    <w:rsid w:val="393F244A"/>
    <w:rsid w:val="3944CA7B"/>
    <w:rsid w:val="39465E4A"/>
    <w:rsid w:val="39500287"/>
    <w:rsid w:val="3954AE3B"/>
    <w:rsid w:val="39607506"/>
    <w:rsid w:val="3962AB9A"/>
    <w:rsid w:val="396605B8"/>
    <w:rsid w:val="397B9C30"/>
    <w:rsid w:val="39840E16"/>
    <w:rsid w:val="3990F95A"/>
    <w:rsid w:val="39BB9780"/>
    <w:rsid w:val="39BE997B"/>
    <w:rsid w:val="39C2B6A9"/>
    <w:rsid w:val="39C90F9D"/>
    <w:rsid w:val="39CEAABD"/>
    <w:rsid w:val="39D4ED9F"/>
    <w:rsid w:val="39DB33FB"/>
    <w:rsid w:val="39F901B1"/>
    <w:rsid w:val="3A16CF70"/>
    <w:rsid w:val="3A43563B"/>
    <w:rsid w:val="3A4FC73C"/>
    <w:rsid w:val="3A790F27"/>
    <w:rsid w:val="3A9725A8"/>
    <w:rsid w:val="3AA2A99B"/>
    <w:rsid w:val="3AA33E2E"/>
    <w:rsid w:val="3AB2723C"/>
    <w:rsid w:val="3AB93B28"/>
    <w:rsid w:val="3AB95703"/>
    <w:rsid w:val="3ACD4770"/>
    <w:rsid w:val="3AD290E2"/>
    <w:rsid w:val="3AE0B01E"/>
    <w:rsid w:val="3AF81213"/>
    <w:rsid w:val="3B151B2B"/>
    <w:rsid w:val="3B3B09AA"/>
    <w:rsid w:val="3B48B86B"/>
    <w:rsid w:val="3B74BA0F"/>
    <w:rsid w:val="3BAD4E1B"/>
    <w:rsid w:val="3BB5623A"/>
    <w:rsid w:val="3BB78115"/>
    <w:rsid w:val="3BECC2E2"/>
    <w:rsid w:val="3BF9B5DE"/>
    <w:rsid w:val="3BFB540D"/>
    <w:rsid w:val="3C0358ED"/>
    <w:rsid w:val="3C11A3B8"/>
    <w:rsid w:val="3C14B09E"/>
    <w:rsid w:val="3C1A314D"/>
    <w:rsid w:val="3C300625"/>
    <w:rsid w:val="3C3B0452"/>
    <w:rsid w:val="3C4C4CC9"/>
    <w:rsid w:val="3C7D973F"/>
    <w:rsid w:val="3C895B68"/>
    <w:rsid w:val="3CB1D3AC"/>
    <w:rsid w:val="3CB722C3"/>
    <w:rsid w:val="3CDD56BF"/>
    <w:rsid w:val="3CDDA339"/>
    <w:rsid w:val="3CDF68A6"/>
    <w:rsid w:val="3CF52C6C"/>
    <w:rsid w:val="3D3FD9C7"/>
    <w:rsid w:val="3D42A283"/>
    <w:rsid w:val="3D6BED54"/>
    <w:rsid w:val="3D844EEF"/>
    <w:rsid w:val="3D8706D5"/>
    <w:rsid w:val="3D893C7C"/>
    <w:rsid w:val="3DAFB553"/>
    <w:rsid w:val="3DCD41E4"/>
    <w:rsid w:val="3DDE0288"/>
    <w:rsid w:val="3DF53827"/>
    <w:rsid w:val="3E05EB92"/>
    <w:rsid w:val="3E0AB231"/>
    <w:rsid w:val="3E119DDD"/>
    <w:rsid w:val="3E20ADE3"/>
    <w:rsid w:val="3E26F4E7"/>
    <w:rsid w:val="3E2D72C3"/>
    <w:rsid w:val="3E595039"/>
    <w:rsid w:val="3E848E6D"/>
    <w:rsid w:val="3E9659A2"/>
    <w:rsid w:val="3E9C6B34"/>
    <w:rsid w:val="3EA1C4DF"/>
    <w:rsid w:val="3EA78568"/>
    <w:rsid w:val="3EDAC3C1"/>
    <w:rsid w:val="3EDCEB85"/>
    <w:rsid w:val="3EE6E4D4"/>
    <w:rsid w:val="3F0EFD98"/>
    <w:rsid w:val="3F2683CE"/>
    <w:rsid w:val="3F2A980A"/>
    <w:rsid w:val="3F546BF8"/>
    <w:rsid w:val="3F5475D4"/>
    <w:rsid w:val="3F7B9FCC"/>
    <w:rsid w:val="3FA0E712"/>
    <w:rsid w:val="3FA23F6F"/>
    <w:rsid w:val="3FC528AB"/>
    <w:rsid w:val="3FDB2A76"/>
    <w:rsid w:val="4008EB27"/>
    <w:rsid w:val="4015504D"/>
    <w:rsid w:val="4030F11A"/>
    <w:rsid w:val="403EAA8E"/>
    <w:rsid w:val="404A3304"/>
    <w:rsid w:val="40572BE9"/>
    <w:rsid w:val="40768501"/>
    <w:rsid w:val="409588C8"/>
    <w:rsid w:val="409A7C02"/>
    <w:rsid w:val="40B084DD"/>
    <w:rsid w:val="40D56D9B"/>
    <w:rsid w:val="40E524E7"/>
    <w:rsid w:val="40EBAC33"/>
    <w:rsid w:val="411D59E2"/>
    <w:rsid w:val="413CEA44"/>
    <w:rsid w:val="414D9B59"/>
    <w:rsid w:val="4159AF2D"/>
    <w:rsid w:val="416E5A2E"/>
    <w:rsid w:val="41797045"/>
    <w:rsid w:val="418428F7"/>
    <w:rsid w:val="4184A303"/>
    <w:rsid w:val="41CD95BD"/>
    <w:rsid w:val="42097131"/>
    <w:rsid w:val="423CFB78"/>
    <w:rsid w:val="423EE81E"/>
    <w:rsid w:val="4266AE26"/>
    <w:rsid w:val="428E0ECC"/>
    <w:rsid w:val="428E1732"/>
    <w:rsid w:val="429AE4D8"/>
    <w:rsid w:val="42A4E129"/>
    <w:rsid w:val="42A71F04"/>
    <w:rsid w:val="42AFBF51"/>
    <w:rsid w:val="42B470E1"/>
    <w:rsid w:val="42BA09BC"/>
    <w:rsid w:val="42BCEC39"/>
    <w:rsid w:val="42CAF27E"/>
    <w:rsid w:val="42D05967"/>
    <w:rsid w:val="433357B9"/>
    <w:rsid w:val="4349EA5A"/>
    <w:rsid w:val="43578937"/>
    <w:rsid w:val="436E8111"/>
    <w:rsid w:val="437A91E4"/>
    <w:rsid w:val="43860B3F"/>
    <w:rsid w:val="4397F737"/>
    <w:rsid w:val="43C1F43F"/>
    <w:rsid w:val="43EB01CF"/>
    <w:rsid w:val="44000266"/>
    <w:rsid w:val="4413CCF3"/>
    <w:rsid w:val="4476A458"/>
    <w:rsid w:val="448E07FE"/>
    <w:rsid w:val="448F78D0"/>
    <w:rsid w:val="44C0D708"/>
    <w:rsid w:val="44E28368"/>
    <w:rsid w:val="44E3A764"/>
    <w:rsid w:val="44E7AF89"/>
    <w:rsid w:val="44F6126C"/>
    <w:rsid w:val="44FB61D9"/>
    <w:rsid w:val="450FEF09"/>
    <w:rsid w:val="45123236"/>
    <w:rsid w:val="452491DA"/>
    <w:rsid w:val="45275C64"/>
    <w:rsid w:val="453B961E"/>
    <w:rsid w:val="454A9E03"/>
    <w:rsid w:val="455035CB"/>
    <w:rsid w:val="455A841E"/>
    <w:rsid w:val="456DCCC7"/>
    <w:rsid w:val="457955FF"/>
    <w:rsid w:val="4593D42E"/>
    <w:rsid w:val="459CF67F"/>
    <w:rsid w:val="459E6F59"/>
    <w:rsid w:val="45A4B4F6"/>
    <w:rsid w:val="45B078E6"/>
    <w:rsid w:val="45B2694B"/>
    <w:rsid w:val="45C4B5CF"/>
    <w:rsid w:val="45E1073C"/>
    <w:rsid w:val="45EEAEA2"/>
    <w:rsid w:val="4632C204"/>
    <w:rsid w:val="4659171B"/>
    <w:rsid w:val="465DB798"/>
    <w:rsid w:val="468136FA"/>
    <w:rsid w:val="46950F52"/>
    <w:rsid w:val="46AC2C4B"/>
    <w:rsid w:val="46EC14E1"/>
    <w:rsid w:val="47185D4D"/>
    <w:rsid w:val="472A2A75"/>
    <w:rsid w:val="47414A88"/>
    <w:rsid w:val="475E524E"/>
    <w:rsid w:val="47929409"/>
    <w:rsid w:val="47D5139F"/>
    <w:rsid w:val="47D60C0A"/>
    <w:rsid w:val="47DC1DC5"/>
    <w:rsid w:val="47F74083"/>
    <w:rsid w:val="47FD9E50"/>
    <w:rsid w:val="4801C422"/>
    <w:rsid w:val="48153AC6"/>
    <w:rsid w:val="48491268"/>
    <w:rsid w:val="4854F373"/>
    <w:rsid w:val="48596A80"/>
    <w:rsid w:val="487A137B"/>
    <w:rsid w:val="4882BB3E"/>
    <w:rsid w:val="4889846C"/>
    <w:rsid w:val="489745F8"/>
    <w:rsid w:val="489D5E0A"/>
    <w:rsid w:val="48A71817"/>
    <w:rsid w:val="48EB64E3"/>
    <w:rsid w:val="48FAF9EE"/>
    <w:rsid w:val="49104402"/>
    <w:rsid w:val="4921AD31"/>
    <w:rsid w:val="493131AC"/>
    <w:rsid w:val="493940FC"/>
    <w:rsid w:val="493EDFB3"/>
    <w:rsid w:val="49696F8F"/>
    <w:rsid w:val="4981759A"/>
    <w:rsid w:val="49978B40"/>
    <w:rsid w:val="49AC94A8"/>
    <w:rsid w:val="49DD6F13"/>
    <w:rsid w:val="4A077D7E"/>
    <w:rsid w:val="4A247E15"/>
    <w:rsid w:val="4A274B6F"/>
    <w:rsid w:val="4A27D47C"/>
    <w:rsid w:val="4A3B9FF9"/>
    <w:rsid w:val="4A5C1FCD"/>
    <w:rsid w:val="4A7360F9"/>
    <w:rsid w:val="4A748A94"/>
    <w:rsid w:val="4A8E6754"/>
    <w:rsid w:val="4AA4398A"/>
    <w:rsid w:val="4AACA1DD"/>
    <w:rsid w:val="4AB7C933"/>
    <w:rsid w:val="4ABABF28"/>
    <w:rsid w:val="4ACF4031"/>
    <w:rsid w:val="4AF972AF"/>
    <w:rsid w:val="4B137BD7"/>
    <w:rsid w:val="4B640D94"/>
    <w:rsid w:val="4B723DE3"/>
    <w:rsid w:val="4B86D3BD"/>
    <w:rsid w:val="4B877F61"/>
    <w:rsid w:val="4B904F28"/>
    <w:rsid w:val="4B9851EB"/>
    <w:rsid w:val="4BD7F2A6"/>
    <w:rsid w:val="4BDE7B70"/>
    <w:rsid w:val="4BE194C6"/>
    <w:rsid w:val="4BF76569"/>
    <w:rsid w:val="4C06994D"/>
    <w:rsid w:val="4C06F6A0"/>
    <w:rsid w:val="4C201EDB"/>
    <w:rsid w:val="4C3AC8C1"/>
    <w:rsid w:val="4C3DCC28"/>
    <w:rsid w:val="4C628A31"/>
    <w:rsid w:val="4C69C8FF"/>
    <w:rsid w:val="4C81C6FF"/>
    <w:rsid w:val="4C905095"/>
    <w:rsid w:val="4CA17C59"/>
    <w:rsid w:val="4CA55850"/>
    <w:rsid w:val="4CD21AA1"/>
    <w:rsid w:val="4CD4593B"/>
    <w:rsid w:val="4CDDBA43"/>
    <w:rsid w:val="4CDEC1F3"/>
    <w:rsid w:val="4CEA417B"/>
    <w:rsid w:val="4CED0F87"/>
    <w:rsid w:val="4CF7E5D7"/>
    <w:rsid w:val="4CF9EE3D"/>
    <w:rsid w:val="4D255A0E"/>
    <w:rsid w:val="4D37D2C1"/>
    <w:rsid w:val="4D401E7F"/>
    <w:rsid w:val="4D418EFB"/>
    <w:rsid w:val="4D7307E6"/>
    <w:rsid w:val="4D770E78"/>
    <w:rsid w:val="4D861C25"/>
    <w:rsid w:val="4D93CB75"/>
    <w:rsid w:val="4DBDC81C"/>
    <w:rsid w:val="4DEBDB9B"/>
    <w:rsid w:val="4DF93F86"/>
    <w:rsid w:val="4E198B20"/>
    <w:rsid w:val="4E1D32B9"/>
    <w:rsid w:val="4E2AD2AA"/>
    <w:rsid w:val="4E750E41"/>
    <w:rsid w:val="4E7ABA8D"/>
    <w:rsid w:val="4EBC24AC"/>
    <w:rsid w:val="4ED88645"/>
    <w:rsid w:val="4EEA8AEB"/>
    <w:rsid w:val="4EED13A5"/>
    <w:rsid w:val="4EF4F9D0"/>
    <w:rsid w:val="4F008FB6"/>
    <w:rsid w:val="4F2B15AF"/>
    <w:rsid w:val="4F3954B3"/>
    <w:rsid w:val="4F3CF296"/>
    <w:rsid w:val="4F5D0B5F"/>
    <w:rsid w:val="4F60E0DD"/>
    <w:rsid w:val="4F908A0E"/>
    <w:rsid w:val="4F92BC66"/>
    <w:rsid w:val="4FE2E088"/>
    <w:rsid w:val="4FFA69BB"/>
    <w:rsid w:val="5027A91F"/>
    <w:rsid w:val="50370C0D"/>
    <w:rsid w:val="50465116"/>
    <w:rsid w:val="50527E3B"/>
    <w:rsid w:val="50792C30"/>
    <w:rsid w:val="5086ABF4"/>
    <w:rsid w:val="5092B0AA"/>
    <w:rsid w:val="50B113FF"/>
    <w:rsid w:val="50D555EC"/>
    <w:rsid w:val="50E9348A"/>
    <w:rsid w:val="514158FF"/>
    <w:rsid w:val="51420094"/>
    <w:rsid w:val="51604CD6"/>
    <w:rsid w:val="517034A4"/>
    <w:rsid w:val="518F2FD2"/>
    <w:rsid w:val="519C9789"/>
    <w:rsid w:val="51A28259"/>
    <w:rsid w:val="51A846FD"/>
    <w:rsid w:val="51B05161"/>
    <w:rsid w:val="51C0DAB9"/>
    <w:rsid w:val="51D17380"/>
    <w:rsid w:val="51D54137"/>
    <w:rsid w:val="5214D9D0"/>
    <w:rsid w:val="523932C1"/>
    <w:rsid w:val="5272B4D7"/>
    <w:rsid w:val="528A73C4"/>
    <w:rsid w:val="528ECDCE"/>
    <w:rsid w:val="528F8F13"/>
    <w:rsid w:val="52B00396"/>
    <w:rsid w:val="52B1FE46"/>
    <w:rsid w:val="52BC8224"/>
    <w:rsid w:val="52CE4089"/>
    <w:rsid w:val="52D0B96B"/>
    <w:rsid w:val="53225CC2"/>
    <w:rsid w:val="535035A0"/>
    <w:rsid w:val="535385C5"/>
    <w:rsid w:val="5376C403"/>
    <w:rsid w:val="537A09AE"/>
    <w:rsid w:val="5390762A"/>
    <w:rsid w:val="53E30190"/>
    <w:rsid w:val="5405AE2C"/>
    <w:rsid w:val="540B0942"/>
    <w:rsid w:val="54437D12"/>
    <w:rsid w:val="5446F5C2"/>
    <w:rsid w:val="544DBA7E"/>
    <w:rsid w:val="546D6EA0"/>
    <w:rsid w:val="548240DF"/>
    <w:rsid w:val="5483F03A"/>
    <w:rsid w:val="5486B2C1"/>
    <w:rsid w:val="5491D112"/>
    <w:rsid w:val="549FB9FF"/>
    <w:rsid w:val="54AF5D92"/>
    <w:rsid w:val="54BB82E9"/>
    <w:rsid w:val="54D8434B"/>
    <w:rsid w:val="54F1F631"/>
    <w:rsid w:val="550E8BA2"/>
    <w:rsid w:val="55104CAF"/>
    <w:rsid w:val="55184E96"/>
    <w:rsid w:val="5522B8D4"/>
    <w:rsid w:val="554CF171"/>
    <w:rsid w:val="5555BB72"/>
    <w:rsid w:val="555D7FA0"/>
    <w:rsid w:val="557AD0D7"/>
    <w:rsid w:val="55A1F8C0"/>
    <w:rsid w:val="55C2FE4C"/>
    <w:rsid w:val="55C49F24"/>
    <w:rsid w:val="55CEBFF3"/>
    <w:rsid w:val="55D16FCF"/>
    <w:rsid w:val="55EAA8EE"/>
    <w:rsid w:val="55EC4BD0"/>
    <w:rsid w:val="55EECE24"/>
    <w:rsid w:val="55F2A1FA"/>
    <w:rsid w:val="5627BED8"/>
    <w:rsid w:val="5629FBF5"/>
    <w:rsid w:val="56480A72"/>
    <w:rsid w:val="565C304A"/>
    <w:rsid w:val="565F4A18"/>
    <w:rsid w:val="5664B9C9"/>
    <w:rsid w:val="566BDD0C"/>
    <w:rsid w:val="566FB781"/>
    <w:rsid w:val="567A816F"/>
    <w:rsid w:val="567C5D07"/>
    <w:rsid w:val="56B44C5F"/>
    <w:rsid w:val="56B905B6"/>
    <w:rsid w:val="56BCEC26"/>
    <w:rsid w:val="56C0A19F"/>
    <w:rsid w:val="56CB06E9"/>
    <w:rsid w:val="56D30367"/>
    <w:rsid w:val="56DEA6E3"/>
    <w:rsid w:val="56E967E3"/>
    <w:rsid w:val="56F00D60"/>
    <w:rsid w:val="56F15473"/>
    <w:rsid w:val="57067DB6"/>
    <w:rsid w:val="57158D7E"/>
    <w:rsid w:val="5717FA56"/>
    <w:rsid w:val="5720A4D5"/>
    <w:rsid w:val="572A9193"/>
    <w:rsid w:val="5749FE46"/>
    <w:rsid w:val="574DC1AE"/>
    <w:rsid w:val="57515646"/>
    <w:rsid w:val="577685FE"/>
    <w:rsid w:val="5785C830"/>
    <w:rsid w:val="57959598"/>
    <w:rsid w:val="57C0EDD1"/>
    <w:rsid w:val="58298E97"/>
    <w:rsid w:val="58331513"/>
    <w:rsid w:val="58404F62"/>
    <w:rsid w:val="58448D53"/>
    <w:rsid w:val="584E995C"/>
    <w:rsid w:val="584F3B16"/>
    <w:rsid w:val="585D58E4"/>
    <w:rsid w:val="5873787B"/>
    <w:rsid w:val="58764EEF"/>
    <w:rsid w:val="587F6115"/>
    <w:rsid w:val="588F6F76"/>
    <w:rsid w:val="58A17936"/>
    <w:rsid w:val="58A5DCE6"/>
    <w:rsid w:val="58CDD4A8"/>
    <w:rsid w:val="58D0D816"/>
    <w:rsid w:val="58D38E07"/>
    <w:rsid w:val="58DF37CE"/>
    <w:rsid w:val="58E86CDC"/>
    <w:rsid w:val="58FB88C7"/>
    <w:rsid w:val="594BFC00"/>
    <w:rsid w:val="5962E4F8"/>
    <w:rsid w:val="598AE62B"/>
    <w:rsid w:val="598F3FC9"/>
    <w:rsid w:val="59908164"/>
    <w:rsid w:val="5997457A"/>
    <w:rsid w:val="59A22125"/>
    <w:rsid w:val="59C98EBE"/>
    <w:rsid w:val="59E1E545"/>
    <w:rsid w:val="59E6D256"/>
    <w:rsid w:val="5A52E524"/>
    <w:rsid w:val="5A6A63BF"/>
    <w:rsid w:val="5A7A6F3F"/>
    <w:rsid w:val="5A837E3A"/>
    <w:rsid w:val="5A93A6B8"/>
    <w:rsid w:val="5A9721BD"/>
    <w:rsid w:val="5A98F0C5"/>
    <w:rsid w:val="5AA1A536"/>
    <w:rsid w:val="5AB3002C"/>
    <w:rsid w:val="5ACFE6A9"/>
    <w:rsid w:val="5AD8853E"/>
    <w:rsid w:val="5AE84FDB"/>
    <w:rsid w:val="5AF06F37"/>
    <w:rsid w:val="5AF9A36B"/>
    <w:rsid w:val="5AFD9CD3"/>
    <w:rsid w:val="5B037B0E"/>
    <w:rsid w:val="5B03A347"/>
    <w:rsid w:val="5B217202"/>
    <w:rsid w:val="5B404390"/>
    <w:rsid w:val="5B5FC4E1"/>
    <w:rsid w:val="5B76FF98"/>
    <w:rsid w:val="5B8CD1F3"/>
    <w:rsid w:val="5B97BDEF"/>
    <w:rsid w:val="5BBDEEC5"/>
    <w:rsid w:val="5BC17CF8"/>
    <w:rsid w:val="5BCA9A8E"/>
    <w:rsid w:val="5BD8B551"/>
    <w:rsid w:val="5BF1E9A9"/>
    <w:rsid w:val="5C0B36E6"/>
    <w:rsid w:val="5C107C70"/>
    <w:rsid w:val="5C19A775"/>
    <w:rsid w:val="5C2301EB"/>
    <w:rsid w:val="5C72A383"/>
    <w:rsid w:val="5C83BADB"/>
    <w:rsid w:val="5C8D97CA"/>
    <w:rsid w:val="5CA04410"/>
    <w:rsid w:val="5CA536E9"/>
    <w:rsid w:val="5CCB64FF"/>
    <w:rsid w:val="5CEC4B72"/>
    <w:rsid w:val="5CFD5E2F"/>
    <w:rsid w:val="5CFDA3AB"/>
    <w:rsid w:val="5D0C1561"/>
    <w:rsid w:val="5D2FE013"/>
    <w:rsid w:val="5D58612D"/>
    <w:rsid w:val="5D71211B"/>
    <w:rsid w:val="5D7215CE"/>
    <w:rsid w:val="5D90D442"/>
    <w:rsid w:val="5D946BAA"/>
    <w:rsid w:val="5D955C36"/>
    <w:rsid w:val="5D9D50DF"/>
    <w:rsid w:val="5DA915B0"/>
    <w:rsid w:val="5DB6DD3D"/>
    <w:rsid w:val="5DCC3F7C"/>
    <w:rsid w:val="5DD3549D"/>
    <w:rsid w:val="5DE6A161"/>
    <w:rsid w:val="5DF8B826"/>
    <w:rsid w:val="5E199330"/>
    <w:rsid w:val="5E1DBA9A"/>
    <w:rsid w:val="5E2C4971"/>
    <w:rsid w:val="5E32269A"/>
    <w:rsid w:val="5E398BDB"/>
    <w:rsid w:val="5E3A4371"/>
    <w:rsid w:val="5E436984"/>
    <w:rsid w:val="5E4C3B23"/>
    <w:rsid w:val="5E59BE16"/>
    <w:rsid w:val="5E6B4080"/>
    <w:rsid w:val="5E817480"/>
    <w:rsid w:val="5E915445"/>
    <w:rsid w:val="5EAB6C02"/>
    <w:rsid w:val="5EB4F1C5"/>
    <w:rsid w:val="5EB620BE"/>
    <w:rsid w:val="5EBA29A8"/>
    <w:rsid w:val="5EC07871"/>
    <w:rsid w:val="5EE54838"/>
    <w:rsid w:val="5F07D115"/>
    <w:rsid w:val="5F089FD7"/>
    <w:rsid w:val="5F486132"/>
    <w:rsid w:val="5F4D0EF9"/>
    <w:rsid w:val="5F5CC953"/>
    <w:rsid w:val="5F7E6FBE"/>
    <w:rsid w:val="5F7E7D64"/>
    <w:rsid w:val="5F7F2914"/>
    <w:rsid w:val="5FABD841"/>
    <w:rsid w:val="5FB04425"/>
    <w:rsid w:val="5FC23EB0"/>
    <w:rsid w:val="5FC63319"/>
    <w:rsid w:val="5FC7131B"/>
    <w:rsid w:val="5FCDB70D"/>
    <w:rsid w:val="5FD1658E"/>
    <w:rsid w:val="5FF468B8"/>
    <w:rsid w:val="5FFFC963"/>
    <w:rsid w:val="600390FC"/>
    <w:rsid w:val="60096EC1"/>
    <w:rsid w:val="602D7F20"/>
    <w:rsid w:val="603AD413"/>
    <w:rsid w:val="603EB9F7"/>
    <w:rsid w:val="60495959"/>
    <w:rsid w:val="604BC96E"/>
    <w:rsid w:val="607032BA"/>
    <w:rsid w:val="60716A8A"/>
    <w:rsid w:val="6081577F"/>
    <w:rsid w:val="60A71164"/>
    <w:rsid w:val="60B5FD52"/>
    <w:rsid w:val="60C6813F"/>
    <w:rsid w:val="60DDD2BC"/>
    <w:rsid w:val="60E4C6FF"/>
    <w:rsid w:val="610CA623"/>
    <w:rsid w:val="610F0A22"/>
    <w:rsid w:val="610FBE40"/>
    <w:rsid w:val="61614FE5"/>
    <w:rsid w:val="616949BD"/>
    <w:rsid w:val="6188E0F9"/>
    <w:rsid w:val="618B8667"/>
    <w:rsid w:val="619C6C8A"/>
    <w:rsid w:val="61A7EAFD"/>
    <w:rsid w:val="61BCD1CD"/>
    <w:rsid w:val="61C1DA9A"/>
    <w:rsid w:val="61C8B55F"/>
    <w:rsid w:val="61CA98FC"/>
    <w:rsid w:val="61D23357"/>
    <w:rsid w:val="62329197"/>
    <w:rsid w:val="623DDE40"/>
    <w:rsid w:val="624162FD"/>
    <w:rsid w:val="6257AE94"/>
    <w:rsid w:val="628846DB"/>
    <w:rsid w:val="62A67857"/>
    <w:rsid w:val="62AA9FC5"/>
    <w:rsid w:val="62E48F61"/>
    <w:rsid w:val="62E8BC6F"/>
    <w:rsid w:val="63046AC1"/>
    <w:rsid w:val="6309C796"/>
    <w:rsid w:val="630C08D0"/>
    <w:rsid w:val="630CDCBA"/>
    <w:rsid w:val="6325DBEB"/>
    <w:rsid w:val="63291616"/>
    <w:rsid w:val="6337A573"/>
    <w:rsid w:val="6337FBC8"/>
    <w:rsid w:val="63427049"/>
    <w:rsid w:val="6346033E"/>
    <w:rsid w:val="6347C9A0"/>
    <w:rsid w:val="63628FEC"/>
    <w:rsid w:val="636CEE91"/>
    <w:rsid w:val="637EC216"/>
    <w:rsid w:val="637F0FCE"/>
    <w:rsid w:val="6383D789"/>
    <w:rsid w:val="63899247"/>
    <w:rsid w:val="638F5045"/>
    <w:rsid w:val="63908ACE"/>
    <w:rsid w:val="63A00E20"/>
    <w:rsid w:val="63B5B08D"/>
    <w:rsid w:val="63C01705"/>
    <w:rsid w:val="63CEBB81"/>
    <w:rsid w:val="63D130F4"/>
    <w:rsid w:val="63F1A2FB"/>
    <w:rsid w:val="63F2021D"/>
    <w:rsid w:val="63FD1189"/>
    <w:rsid w:val="642C263A"/>
    <w:rsid w:val="6450C379"/>
    <w:rsid w:val="646B28DC"/>
    <w:rsid w:val="64785C13"/>
    <w:rsid w:val="647B9F15"/>
    <w:rsid w:val="64BD7F78"/>
    <w:rsid w:val="6508D4D7"/>
    <w:rsid w:val="65100AB0"/>
    <w:rsid w:val="6519013E"/>
    <w:rsid w:val="652BB81E"/>
    <w:rsid w:val="652DD9C7"/>
    <w:rsid w:val="653B5BD7"/>
    <w:rsid w:val="65430350"/>
    <w:rsid w:val="65438DFC"/>
    <w:rsid w:val="65999853"/>
    <w:rsid w:val="65CB0420"/>
    <w:rsid w:val="65CCACE7"/>
    <w:rsid w:val="65CFCCFD"/>
    <w:rsid w:val="65E92385"/>
    <w:rsid w:val="65E9FD0A"/>
    <w:rsid w:val="65FA1F1C"/>
    <w:rsid w:val="661847DE"/>
    <w:rsid w:val="6627AA5D"/>
    <w:rsid w:val="663DDC83"/>
    <w:rsid w:val="664DDDD2"/>
    <w:rsid w:val="666749B7"/>
    <w:rsid w:val="66B9DFF8"/>
    <w:rsid w:val="66C6C9C9"/>
    <w:rsid w:val="6701DF6D"/>
    <w:rsid w:val="6708835F"/>
    <w:rsid w:val="6718D1AE"/>
    <w:rsid w:val="6719CD47"/>
    <w:rsid w:val="672704DE"/>
    <w:rsid w:val="674445AB"/>
    <w:rsid w:val="674D26A4"/>
    <w:rsid w:val="6757AB91"/>
    <w:rsid w:val="677D7B3E"/>
    <w:rsid w:val="6780DF38"/>
    <w:rsid w:val="6794A03E"/>
    <w:rsid w:val="679E2A86"/>
    <w:rsid w:val="67A0C5CD"/>
    <w:rsid w:val="67ADD263"/>
    <w:rsid w:val="67C87CA5"/>
    <w:rsid w:val="67D5F9B8"/>
    <w:rsid w:val="67D88083"/>
    <w:rsid w:val="67FACC64"/>
    <w:rsid w:val="67FDB5B6"/>
    <w:rsid w:val="6805B466"/>
    <w:rsid w:val="68199B99"/>
    <w:rsid w:val="684156EA"/>
    <w:rsid w:val="685E00B7"/>
    <w:rsid w:val="686324A8"/>
    <w:rsid w:val="6868B5B5"/>
    <w:rsid w:val="686D62FC"/>
    <w:rsid w:val="687AF83E"/>
    <w:rsid w:val="6885A750"/>
    <w:rsid w:val="6887FEC7"/>
    <w:rsid w:val="68A73511"/>
    <w:rsid w:val="68BD86B5"/>
    <w:rsid w:val="68D3B9C2"/>
    <w:rsid w:val="68E638B1"/>
    <w:rsid w:val="69075212"/>
    <w:rsid w:val="6925BB79"/>
    <w:rsid w:val="69312866"/>
    <w:rsid w:val="693E5514"/>
    <w:rsid w:val="69405BEE"/>
    <w:rsid w:val="695EB556"/>
    <w:rsid w:val="6990C746"/>
    <w:rsid w:val="69A1A5E6"/>
    <w:rsid w:val="69A34415"/>
    <w:rsid w:val="69CC7F73"/>
    <w:rsid w:val="69EE907A"/>
    <w:rsid w:val="69F93F8C"/>
    <w:rsid w:val="6A97CCD8"/>
    <w:rsid w:val="6A9810BC"/>
    <w:rsid w:val="6A9EF015"/>
    <w:rsid w:val="6AA60B76"/>
    <w:rsid w:val="6ABA112B"/>
    <w:rsid w:val="6ABC211C"/>
    <w:rsid w:val="6AD4B286"/>
    <w:rsid w:val="6AD6DA12"/>
    <w:rsid w:val="6AD857B3"/>
    <w:rsid w:val="6ADCC3C7"/>
    <w:rsid w:val="6AEAD770"/>
    <w:rsid w:val="6AFD7EA0"/>
    <w:rsid w:val="6B08923E"/>
    <w:rsid w:val="6B17AE11"/>
    <w:rsid w:val="6B200441"/>
    <w:rsid w:val="6B281118"/>
    <w:rsid w:val="6B33049E"/>
    <w:rsid w:val="6B39D5E1"/>
    <w:rsid w:val="6B570DE3"/>
    <w:rsid w:val="6B5BDA5A"/>
    <w:rsid w:val="6BB68DF5"/>
    <w:rsid w:val="6BB932AC"/>
    <w:rsid w:val="6BC047AC"/>
    <w:rsid w:val="6BD9CD66"/>
    <w:rsid w:val="6BE3AEA1"/>
    <w:rsid w:val="6C00515B"/>
    <w:rsid w:val="6C0FE270"/>
    <w:rsid w:val="6C3EC82B"/>
    <w:rsid w:val="6C502313"/>
    <w:rsid w:val="6C97AFD7"/>
    <w:rsid w:val="6CC43E1A"/>
    <w:rsid w:val="6CC9F91B"/>
    <w:rsid w:val="6CD1274C"/>
    <w:rsid w:val="6CE20A57"/>
    <w:rsid w:val="6CF47AD0"/>
    <w:rsid w:val="6CF7A917"/>
    <w:rsid w:val="6D23679B"/>
    <w:rsid w:val="6D237DC6"/>
    <w:rsid w:val="6D505548"/>
    <w:rsid w:val="6D5ADDE0"/>
    <w:rsid w:val="6D63D21D"/>
    <w:rsid w:val="6D830655"/>
    <w:rsid w:val="6D8C1953"/>
    <w:rsid w:val="6D90D6FB"/>
    <w:rsid w:val="6DEEFC11"/>
    <w:rsid w:val="6DF9DFDF"/>
    <w:rsid w:val="6E06D3A7"/>
    <w:rsid w:val="6E09544E"/>
    <w:rsid w:val="6E1B4DDB"/>
    <w:rsid w:val="6E2010C1"/>
    <w:rsid w:val="6E221E23"/>
    <w:rsid w:val="6E2EC573"/>
    <w:rsid w:val="6E55B054"/>
    <w:rsid w:val="6E5F5CBB"/>
    <w:rsid w:val="6E602683"/>
    <w:rsid w:val="6E6AB920"/>
    <w:rsid w:val="6E7F35BD"/>
    <w:rsid w:val="6E914E5C"/>
    <w:rsid w:val="6E94A7F2"/>
    <w:rsid w:val="6E9FCDB8"/>
    <w:rsid w:val="6F1B90E0"/>
    <w:rsid w:val="6F1C7DEE"/>
    <w:rsid w:val="6F345AB5"/>
    <w:rsid w:val="6F49AF7A"/>
    <w:rsid w:val="6F4D29D2"/>
    <w:rsid w:val="6F644C9D"/>
    <w:rsid w:val="6F7503D0"/>
    <w:rsid w:val="6F7AAC4B"/>
    <w:rsid w:val="6F7F71A8"/>
    <w:rsid w:val="6F8A9971"/>
    <w:rsid w:val="6FA86F9D"/>
    <w:rsid w:val="6FBEC19A"/>
    <w:rsid w:val="6FC4CD3E"/>
    <w:rsid w:val="6FCD311D"/>
    <w:rsid w:val="6FE9798E"/>
    <w:rsid w:val="6FF4213F"/>
    <w:rsid w:val="6FFB8012"/>
    <w:rsid w:val="700E9950"/>
    <w:rsid w:val="702E707D"/>
    <w:rsid w:val="703F3BB9"/>
    <w:rsid w:val="7052EB6F"/>
    <w:rsid w:val="706627A9"/>
    <w:rsid w:val="7068F14A"/>
    <w:rsid w:val="706F5D6F"/>
    <w:rsid w:val="708544A0"/>
    <w:rsid w:val="7094162C"/>
    <w:rsid w:val="70ACA156"/>
    <w:rsid w:val="70BE0438"/>
    <w:rsid w:val="70C6DCCA"/>
    <w:rsid w:val="70DCA2EE"/>
    <w:rsid w:val="70F20BAA"/>
    <w:rsid w:val="70F40D4A"/>
    <w:rsid w:val="7102EEE5"/>
    <w:rsid w:val="712CDDB7"/>
    <w:rsid w:val="712E400C"/>
    <w:rsid w:val="7134A356"/>
    <w:rsid w:val="715AE242"/>
    <w:rsid w:val="715BAC8B"/>
    <w:rsid w:val="7160E222"/>
    <w:rsid w:val="717C2C59"/>
    <w:rsid w:val="7198788B"/>
    <w:rsid w:val="71AC3205"/>
    <w:rsid w:val="71B19353"/>
    <w:rsid w:val="71DF0B39"/>
    <w:rsid w:val="71EED43D"/>
    <w:rsid w:val="71F8B0D8"/>
    <w:rsid w:val="71FB1D5C"/>
    <w:rsid w:val="72080E93"/>
    <w:rsid w:val="7227696F"/>
    <w:rsid w:val="722E8432"/>
    <w:rsid w:val="72387977"/>
    <w:rsid w:val="7252FFCC"/>
    <w:rsid w:val="727C1E09"/>
    <w:rsid w:val="7284C467"/>
    <w:rsid w:val="72A7A0CB"/>
    <w:rsid w:val="72AFA316"/>
    <w:rsid w:val="72E8187C"/>
    <w:rsid w:val="73674C43"/>
    <w:rsid w:val="736CA303"/>
    <w:rsid w:val="737C0338"/>
    <w:rsid w:val="738F8F86"/>
    <w:rsid w:val="738FC43E"/>
    <w:rsid w:val="73B61BE7"/>
    <w:rsid w:val="73C57D28"/>
    <w:rsid w:val="73C92F1B"/>
    <w:rsid w:val="73D1E461"/>
    <w:rsid w:val="73DA070A"/>
    <w:rsid w:val="73DFFAB8"/>
    <w:rsid w:val="73E3B085"/>
    <w:rsid w:val="73F4F2D2"/>
    <w:rsid w:val="740E0151"/>
    <w:rsid w:val="741FF003"/>
    <w:rsid w:val="74266757"/>
    <w:rsid w:val="745FBD8B"/>
    <w:rsid w:val="7484BD93"/>
    <w:rsid w:val="74A4466F"/>
    <w:rsid w:val="74B518ED"/>
    <w:rsid w:val="74BF2772"/>
    <w:rsid w:val="74C5D35B"/>
    <w:rsid w:val="74D14F84"/>
    <w:rsid w:val="74D44C30"/>
    <w:rsid w:val="74D9E6E4"/>
    <w:rsid w:val="74F36855"/>
    <w:rsid w:val="752A9D7E"/>
    <w:rsid w:val="7530C1D4"/>
    <w:rsid w:val="753FBFEA"/>
    <w:rsid w:val="755058B1"/>
    <w:rsid w:val="755BF8AE"/>
    <w:rsid w:val="75737C02"/>
    <w:rsid w:val="758AA6AD"/>
    <w:rsid w:val="75982A54"/>
    <w:rsid w:val="75BADA49"/>
    <w:rsid w:val="75D14126"/>
    <w:rsid w:val="76134A5F"/>
    <w:rsid w:val="76368D4C"/>
    <w:rsid w:val="764154A4"/>
    <w:rsid w:val="76739851"/>
    <w:rsid w:val="7673FD51"/>
    <w:rsid w:val="767E74AF"/>
    <w:rsid w:val="76874C2B"/>
    <w:rsid w:val="76A9EAAC"/>
    <w:rsid w:val="76D0FAEA"/>
    <w:rsid w:val="76E0D377"/>
    <w:rsid w:val="76E4735C"/>
    <w:rsid w:val="76EDB2C2"/>
    <w:rsid w:val="76F36CF9"/>
    <w:rsid w:val="76F3F1BF"/>
    <w:rsid w:val="76FEDADA"/>
    <w:rsid w:val="770AE734"/>
    <w:rsid w:val="7745C7EC"/>
    <w:rsid w:val="774F6351"/>
    <w:rsid w:val="776738FE"/>
    <w:rsid w:val="776C63FD"/>
    <w:rsid w:val="77A6096E"/>
    <w:rsid w:val="77B268BD"/>
    <w:rsid w:val="77CCF789"/>
    <w:rsid w:val="77D6C81E"/>
    <w:rsid w:val="780ADD1E"/>
    <w:rsid w:val="782E7B43"/>
    <w:rsid w:val="783F7236"/>
    <w:rsid w:val="7853B176"/>
    <w:rsid w:val="7856D762"/>
    <w:rsid w:val="78645CA1"/>
    <w:rsid w:val="7897E536"/>
    <w:rsid w:val="78BEB102"/>
    <w:rsid w:val="78DD3539"/>
    <w:rsid w:val="78EB3E4A"/>
    <w:rsid w:val="791CF691"/>
    <w:rsid w:val="7924A7F1"/>
    <w:rsid w:val="792AAEE6"/>
    <w:rsid w:val="79C51A2A"/>
    <w:rsid w:val="79CAF3AA"/>
    <w:rsid w:val="79D18EA7"/>
    <w:rsid w:val="7A081898"/>
    <w:rsid w:val="7A125138"/>
    <w:rsid w:val="7A1C19B7"/>
    <w:rsid w:val="7A2E71B9"/>
    <w:rsid w:val="7A47790A"/>
    <w:rsid w:val="7A688759"/>
    <w:rsid w:val="7AA068DE"/>
    <w:rsid w:val="7AA5AD86"/>
    <w:rsid w:val="7AAE59C2"/>
    <w:rsid w:val="7AB27896"/>
    <w:rsid w:val="7AD58D95"/>
    <w:rsid w:val="7AE17960"/>
    <w:rsid w:val="7AFC4A73"/>
    <w:rsid w:val="7AFCE6FE"/>
    <w:rsid w:val="7B232534"/>
    <w:rsid w:val="7B2D590A"/>
    <w:rsid w:val="7B56EAB6"/>
    <w:rsid w:val="7B617AE9"/>
    <w:rsid w:val="7B61EB23"/>
    <w:rsid w:val="7B842A82"/>
    <w:rsid w:val="7B858B48"/>
    <w:rsid w:val="7BB61115"/>
    <w:rsid w:val="7BBD3C55"/>
    <w:rsid w:val="7BD7F01D"/>
    <w:rsid w:val="7BDAC0EF"/>
    <w:rsid w:val="7BE3ACD6"/>
    <w:rsid w:val="7C1DC85A"/>
    <w:rsid w:val="7C228976"/>
    <w:rsid w:val="7C37C05C"/>
    <w:rsid w:val="7C41D42C"/>
    <w:rsid w:val="7C9205C7"/>
    <w:rsid w:val="7CA5E716"/>
    <w:rsid w:val="7CC37264"/>
    <w:rsid w:val="7CCB9303"/>
    <w:rsid w:val="7CDA1193"/>
    <w:rsid w:val="7CDDFCCA"/>
    <w:rsid w:val="7D367B44"/>
    <w:rsid w:val="7D484CB1"/>
    <w:rsid w:val="7D4D19C7"/>
    <w:rsid w:val="7D5A1F7F"/>
    <w:rsid w:val="7D5F13D8"/>
    <w:rsid w:val="7D797F32"/>
    <w:rsid w:val="7D7B7C13"/>
    <w:rsid w:val="7D806CC8"/>
    <w:rsid w:val="7D959023"/>
    <w:rsid w:val="7DA044DF"/>
    <w:rsid w:val="7DCBC6F7"/>
    <w:rsid w:val="7DCC6907"/>
    <w:rsid w:val="7DE3FDCD"/>
    <w:rsid w:val="7E00C72F"/>
    <w:rsid w:val="7E06ACEF"/>
    <w:rsid w:val="7E0DFE1C"/>
    <w:rsid w:val="7E12BF92"/>
    <w:rsid w:val="7E1908EF"/>
    <w:rsid w:val="7E2AF173"/>
    <w:rsid w:val="7E4BB86B"/>
    <w:rsid w:val="7E60FB5F"/>
    <w:rsid w:val="7E71C3FA"/>
    <w:rsid w:val="7E7C02D2"/>
    <w:rsid w:val="7E8A77A4"/>
    <w:rsid w:val="7E93AC12"/>
    <w:rsid w:val="7EAA1068"/>
    <w:rsid w:val="7EBEE7DA"/>
    <w:rsid w:val="7ED66195"/>
    <w:rsid w:val="7F0F4779"/>
    <w:rsid w:val="7F12FB87"/>
    <w:rsid w:val="7F186FEC"/>
    <w:rsid w:val="7F22792B"/>
    <w:rsid w:val="7F2B9DE1"/>
    <w:rsid w:val="7F3072B8"/>
    <w:rsid w:val="7F341096"/>
    <w:rsid w:val="7F590262"/>
    <w:rsid w:val="7F5EEBE5"/>
    <w:rsid w:val="7F729C5C"/>
    <w:rsid w:val="7F791411"/>
    <w:rsid w:val="7F903A9F"/>
    <w:rsid w:val="7F90DDF1"/>
    <w:rsid w:val="7FA3D773"/>
    <w:rsid w:val="7FCAF05A"/>
    <w:rsid w:val="7FD5350B"/>
    <w:rsid w:val="7FDDA89B"/>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7CB5A9"/>
  <w15:chartTrackingRefBased/>
  <w15:docId w15:val="{7D174624-222B-4B12-8E61-F7BD4C9AB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303333" w:themeColor="text1"/>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5B8"/>
  </w:style>
  <w:style w:type="paragraph" w:styleId="Heading1">
    <w:name w:val="heading 1"/>
    <w:basedOn w:val="Normal"/>
    <w:next w:val="Normal"/>
    <w:link w:val="Heading1Char"/>
    <w:uiPriority w:val="9"/>
    <w:qFormat/>
    <w:rsid w:val="00BA2F44"/>
    <w:pPr>
      <w:keepNext/>
      <w:keepLines/>
      <w:pageBreakBefore/>
      <w:numPr>
        <w:numId w:val="1"/>
      </w:numPr>
      <w:pBdr>
        <w:bottom w:val="single" w:sz="4" w:space="1" w:color="7D7D7D" w:themeColor="text2"/>
      </w:pBdr>
      <w:outlineLvl w:val="0"/>
    </w:pPr>
    <w:rPr>
      <w:rFonts w:asciiTheme="majorHAnsi" w:eastAsiaTheme="majorEastAsia" w:hAnsiTheme="majorHAnsi" w:cstheme="majorBidi"/>
      <w:b/>
      <w:color w:val="F56354" w:themeColor="accent1"/>
      <w:sz w:val="32"/>
      <w:szCs w:val="32"/>
    </w:rPr>
  </w:style>
  <w:style w:type="paragraph" w:styleId="Heading2">
    <w:name w:val="heading 2"/>
    <w:basedOn w:val="Normal"/>
    <w:next w:val="Normal"/>
    <w:link w:val="Heading2Char"/>
    <w:uiPriority w:val="9"/>
    <w:unhideWhenUsed/>
    <w:qFormat/>
    <w:rsid w:val="00560473"/>
    <w:pPr>
      <w:keepNext/>
      <w:keepLines/>
      <w:numPr>
        <w:ilvl w:val="1"/>
        <w:numId w:val="1"/>
      </w:numPr>
      <w:spacing w:before="200" w:after="12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uiPriority w:val="9"/>
    <w:unhideWhenUsed/>
    <w:qFormat/>
    <w:rsid w:val="00192709"/>
    <w:pPr>
      <w:keepNext/>
      <w:keepLines/>
      <w:numPr>
        <w:ilvl w:val="2"/>
        <w:numId w:val="1"/>
      </w:numPr>
      <w:spacing w:before="200" w:after="120"/>
      <w:ind w:left="720"/>
      <w:outlineLvl w:val="2"/>
    </w:pPr>
    <w:rPr>
      <w:rFonts w:asciiTheme="majorHAnsi" w:eastAsiaTheme="majorEastAsia" w:hAnsiTheme="majorHAnsi" w:cstheme="majorBidi"/>
      <w:b/>
      <w:color w:val="0840A3"/>
      <w:sz w:val="22"/>
      <w:szCs w:val="24"/>
    </w:rPr>
  </w:style>
  <w:style w:type="paragraph" w:styleId="Heading4">
    <w:name w:val="heading 4"/>
    <w:basedOn w:val="Normal"/>
    <w:next w:val="Normal"/>
    <w:link w:val="Heading4Char"/>
    <w:uiPriority w:val="9"/>
    <w:unhideWhenUsed/>
    <w:qFormat/>
    <w:rsid w:val="00560473"/>
    <w:pPr>
      <w:keepNext/>
      <w:keepLines/>
      <w:numPr>
        <w:ilvl w:val="3"/>
        <w:numId w:val="1"/>
      </w:numPr>
      <w:spacing w:before="200"/>
      <w:outlineLvl w:val="3"/>
    </w:pPr>
    <w:rPr>
      <w:rFonts w:asciiTheme="majorHAnsi" w:eastAsiaTheme="majorEastAsia" w:hAnsiTheme="majorHAnsi" w:cstheme="majorBidi"/>
      <w:i/>
      <w:iCs/>
    </w:rPr>
  </w:style>
  <w:style w:type="paragraph" w:styleId="Heading5">
    <w:name w:val="heading 5"/>
    <w:basedOn w:val="Normal"/>
    <w:next w:val="Normal"/>
    <w:link w:val="Heading5Char"/>
    <w:uiPriority w:val="9"/>
    <w:semiHidden/>
    <w:unhideWhenUsed/>
    <w:qFormat/>
    <w:rsid w:val="00DC77CC"/>
    <w:pPr>
      <w:keepNext/>
      <w:keepLines/>
      <w:numPr>
        <w:ilvl w:val="4"/>
        <w:numId w:val="1"/>
      </w:numPr>
      <w:spacing w:before="40"/>
      <w:outlineLvl w:val="4"/>
    </w:pPr>
    <w:rPr>
      <w:rFonts w:asciiTheme="majorHAnsi" w:eastAsiaTheme="majorEastAsia" w:hAnsiTheme="majorHAnsi" w:cstheme="majorBidi"/>
      <w:color w:val="E8210D" w:themeColor="accent1" w:themeShade="BF"/>
    </w:rPr>
  </w:style>
  <w:style w:type="paragraph" w:styleId="Heading6">
    <w:name w:val="heading 6"/>
    <w:basedOn w:val="Normal"/>
    <w:next w:val="Normal"/>
    <w:link w:val="Heading6Char"/>
    <w:uiPriority w:val="9"/>
    <w:semiHidden/>
    <w:unhideWhenUsed/>
    <w:qFormat/>
    <w:rsid w:val="00DC77CC"/>
    <w:pPr>
      <w:keepNext/>
      <w:keepLines/>
      <w:numPr>
        <w:ilvl w:val="5"/>
        <w:numId w:val="1"/>
      </w:numPr>
      <w:spacing w:before="40"/>
      <w:ind w:left="4320" w:hanging="360"/>
      <w:outlineLvl w:val="5"/>
    </w:pPr>
    <w:rPr>
      <w:rFonts w:asciiTheme="majorHAnsi" w:eastAsiaTheme="majorEastAsia" w:hAnsiTheme="majorHAnsi" w:cstheme="majorBidi"/>
      <w:color w:val="9A1609" w:themeColor="accent1" w:themeShade="7F"/>
    </w:rPr>
  </w:style>
  <w:style w:type="paragraph" w:styleId="Heading7">
    <w:name w:val="heading 7"/>
    <w:basedOn w:val="Normal"/>
    <w:next w:val="Normal"/>
    <w:link w:val="Heading7Char"/>
    <w:uiPriority w:val="9"/>
    <w:semiHidden/>
    <w:unhideWhenUsed/>
    <w:qFormat/>
    <w:rsid w:val="00DC77CC"/>
    <w:pPr>
      <w:keepNext/>
      <w:keepLines/>
      <w:numPr>
        <w:ilvl w:val="6"/>
        <w:numId w:val="1"/>
      </w:numPr>
      <w:spacing w:before="40"/>
      <w:ind w:left="5040" w:hanging="360"/>
      <w:outlineLvl w:val="6"/>
    </w:pPr>
    <w:rPr>
      <w:rFonts w:asciiTheme="majorHAnsi" w:eastAsiaTheme="majorEastAsia" w:hAnsiTheme="majorHAnsi" w:cstheme="majorBidi"/>
      <w:i/>
      <w:iCs/>
      <w:color w:val="9A1609" w:themeColor="accent1" w:themeShade="7F"/>
    </w:rPr>
  </w:style>
  <w:style w:type="paragraph" w:styleId="Heading8">
    <w:name w:val="heading 8"/>
    <w:basedOn w:val="Normal"/>
    <w:next w:val="Normal"/>
    <w:link w:val="Heading8Char"/>
    <w:uiPriority w:val="9"/>
    <w:semiHidden/>
    <w:unhideWhenUsed/>
    <w:qFormat/>
    <w:rsid w:val="00DC77CC"/>
    <w:pPr>
      <w:keepNext/>
      <w:keepLines/>
      <w:numPr>
        <w:ilvl w:val="7"/>
        <w:numId w:val="1"/>
      </w:numPr>
      <w:spacing w:before="40"/>
      <w:ind w:left="5760" w:hanging="360"/>
      <w:outlineLvl w:val="7"/>
    </w:pPr>
    <w:rPr>
      <w:rFonts w:asciiTheme="majorHAnsi" w:eastAsiaTheme="majorEastAsia" w:hAnsiTheme="majorHAnsi" w:cstheme="majorBidi"/>
      <w:color w:val="4E5353" w:themeColor="text1" w:themeTint="D8"/>
      <w:sz w:val="21"/>
      <w:szCs w:val="21"/>
    </w:rPr>
  </w:style>
  <w:style w:type="paragraph" w:styleId="Heading9">
    <w:name w:val="heading 9"/>
    <w:basedOn w:val="Normal"/>
    <w:next w:val="Normal"/>
    <w:link w:val="Heading9Char"/>
    <w:uiPriority w:val="9"/>
    <w:semiHidden/>
    <w:unhideWhenUsed/>
    <w:qFormat/>
    <w:rsid w:val="00DC77CC"/>
    <w:pPr>
      <w:keepNext/>
      <w:keepLines/>
      <w:numPr>
        <w:ilvl w:val="8"/>
        <w:numId w:val="1"/>
      </w:numPr>
      <w:spacing w:before="40"/>
      <w:ind w:left="6480" w:hanging="360"/>
      <w:outlineLvl w:val="8"/>
    </w:pPr>
    <w:rPr>
      <w:rFonts w:asciiTheme="majorHAnsi" w:eastAsiaTheme="majorEastAsia" w:hAnsiTheme="majorHAnsi" w:cstheme="majorBidi"/>
      <w:i/>
      <w:iCs/>
      <w:color w:val="4E5353"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F44"/>
    <w:rPr>
      <w:rFonts w:asciiTheme="majorHAnsi" w:eastAsiaTheme="majorEastAsia" w:hAnsiTheme="majorHAnsi" w:cstheme="majorBidi"/>
      <w:b/>
      <w:color w:val="F56354" w:themeColor="accent1"/>
      <w:sz w:val="32"/>
      <w:szCs w:val="32"/>
    </w:rPr>
  </w:style>
  <w:style w:type="character" w:customStyle="1" w:styleId="Heading2Char">
    <w:name w:val="Heading 2 Char"/>
    <w:basedOn w:val="DefaultParagraphFont"/>
    <w:link w:val="Heading2"/>
    <w:uiPriority w:val="9"/>
    <w:rsid w:val="00560473"/>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192709"/>
    <w:rPr>
      <w:rFonts w:asciiTheme="majorHAnsi" w:eastAsiaTheme="majorEastAsia" w:hAnsiTheme="majorHAnsi" w:cstheme="majorBidi"/>
      <w:b/>
      <w:color w:val="0840A3"/>
      <w:sz w:val="22"/>
      <w:szCs w:val="24"/>
    </w:rPr>
  </w:style>
  <w:style w:type="character" w:customStyle="1" w:styleId="Heading4Char">
    <w:name w:val="Heading 4 Char"/>
    <w:basedOn w:val="DefaultParagraphFont"/>
    <w:link w:val="Heading4"/>
    <w:uiPriority w:val="9"/>
    <w:rsid w:val="00560473"/>
    <w:rPr>
      <w:rFonts w:asciiTheme="majorHAnsi" w:eastAsiaTheme="majorEastAsia" w:hAnsiTheme="majorHAnsi" w:cstheme="majorBidi"/>
      <w:i/>
      <w:iCs/>
    </w:rPr>
  </w:style>
  <w:style w:type="character" w:customStyle="1" w:styleId="Heading5Char">
    <w:name w:val="Heading 5 Char"/>
    <w:basedOn w:val="DefaultParagraphFont"/>
    <w:link w:val="Heading5"/>
    <w:uiPriority w:val="9"/>
    <w:semiHidden/>
    <w:rsid w:val="00DC77CC"/>
    <w:rPr>
      <w:rFonts w:asciiTheme="majorHAnsi" w:eastAsiaTheme="majorEastAsia" w:hAnsiTheme="majorHAnsi" w:cstheme="majorBidi"/>
      <w:color w:val="E8210D" w:themeColor="accent1" w:themeShade="BF"/>
    </w:rPr>
  </w:style>
  <w:style w:type="character" w:customStyle="1" w:styleId="Heading6Char">
    <w:name w:val="Heading 6 Char"/>
    <w:basedOn w:val="DefaultParagraphFont"/>
    <w:link w:val="Heading6"/>
    <w:uiPriority w:val="9"/>
    <w:semiHidden/>
    <w:rsid w:val="00DC77CC"/>
    <w:rPr>
      <w:rFonts w:asciiTheme="majorHAnsi" w:eastAsiaTheme="majorEastAsia" w:hAnsiTheme="majorHAnsi" w:cstheme="majorBidi"/>
      <w:color w:val="9A1609" w:themeColor="accent1" w:themeShade="7F"/>
    </w:rPr>
  </w:style>
  <w:style w:type="character" w:customStyle="1" w:styleId="Heading7Char">
    <w:name w:val="Heading 7 Char"/>
    <w:basedOn w:val="DefaultParagraphFont"/>
    <w:link w:val="Heading7"/>
    <w:uiPriority w:val="9"/>
    <w:semiHidden/>
    <w:rsid w:val="00DC77CC"/>
    <w:rPr>
      <w:rFonts w:asciiTheme="majorHAnsi" w:eastAsiaTheme="majorEastAsia" w:hAnsiTheme="majorHAnsi" w:cstheme="majorBidi"/>
      <w:i/>
      <w:iCs/>
      <w:color w:val="9A1609" w:themeColor="accent1" w:themeShade="7F"/>
    </w:rPr>
  </w:style>
  <w:style w:type="character" w:customStyle="1" w:styleId="Heading8Char">
    <w:name w:val="Heading 8 Char"/>
    <w:basedOn w:val="DefaultParagraphFont"/>
    <w:link w:val="Heading8"/>
    <w:uiPriority w:val="9"/>
    <w:semiHidden/>
    <w:rsid w:val="00DC77CC"/>
    <w:rPr>
      <w:rFonts w:asciiTheme="majorHAnsi" w:eastAsiaTheme="majorEastAsia" w:hAnsiTheme="majorHAnsi" w:cstheme="majorBidi"/>
      <w:color w:val="4E5353" w:themeColor="text1" w:themeTint="D8"/>
      <w:sz w:val="21"/>
      <w:szCs w:val="21"/>
    </w:rPr>
  </w:style>
  <w:style w:type="character" w:customStyle="1" w:styleId="Heading9Char">
    <w:name w:val="Heading 9 Char"/>
    <w:basedOn w:val="DefaultParagraphFont"/>
    <w:link w:val="Heading9"/>
    <w:uiPriority w:val="9"/>
    <w:semiHidden/>
    <w:rsid w:val="00DC77CC"/>
    <w:rPr>
      <w:rFonts w:asciiTheme="majorHAnsi" w:eastAsiaTheme="majorEastAsia" w:hAnsiTheme="majorHAnsi" w:cstheme="majorBidi"/>
      <w:i/>
      <w:iCs/>
      <w:color w:val="4E5353" w:themeColor="text1" w:themeTint="D8"/>
      <w:sz w:val="21"/>
      <w:szCs w:val="21"/>
    </w:rPr>
  </w:style>
  <w:style w:type="table" w:styleId="TableGrid">
    <w:name w:val="Table Grid"/>
    <w:basedOn w:val="TableNormal"/>
    <w:uiPriority w:val="39"/>
    <w:rsid w:val="000971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WA20221">
    <w:name w:val="CWA2022_1"/>
    <w:basedOn w:val="TableNormal"/>
    <w:uiPriority w:val="99"/>
    <w:rsid w:val="001E099C"/>
    <w:pPr>
      <w:spacing w:before="40" w:after="40"/>
      <w:jc w:val="both"/>
    </w:pPr>
    <w:tblPr>
      <w:tblBorders>
        <w:insideH w:val="single" w:sz="4" w:space="0" w:color="303333" w:themeColor="text1"/>
        <w:insideV w:val="single" w:sz="4" w:space="0" w:color="303333" w:themeColor="text1"/>
      </w:tblBorders>
    </w:tblPr>
    <w:trPr>
      <w:cantSplit/>
    </w:trPr>
    <w:tblStylePr w:type="firstRow">
      <w:rPr>
        <w:b/>
        <w:color w:val="FFFFFF" w:themeColor="background1"/>
      </w:rPr>
      <w:tblPr/>
      <w:tcPr>
        <w:tcBorders>
          <w:top w:val="nil"/>
          <w:left w:val="nil"/>
          <w:bottom w:val="nil"/>
          <w:right w:val="nil"/>
          <w:insideH w:val="single" w:sz="4" w:space="0" w:color="303333" w:themeColor="text1"/>
          <w:insideV w:val="single" w:sz="4" w:space="0" w:color="303333" w:themeColor="text1"/>
          <w:tl2br w:val="nil"/>
          <w:tr2bl w:val="nil"/>
        </w:tcBorders>
        <w:shd w:val="clear" w:color="auto" w:fill="F56354" w:themeFill="accent1"/>
      </w:tcPr>
    </w:tblStylePr>
    <w:tblStylePr w:type="lastRow">
      <w:rPr>
        <w:b/>
        <w:bCs/>
      </w:rPr>
    </w:tblStylePr>
    <w:tblStylePr w:type="firstCol">
      <w:rPr>
        <w:b/>
        <w:bCs/>
      </w:rPr>
    </w:tblStylePr>
    <w:tblStylePr w:type="lastCol">
      <w:rPr>
        <w:b/>
        <w:bCs/>
      </w:rPr>
    </w:tblStylePr>
  </w:style>
  <w:style w:type="paragraph" w:styleId="NoSpacing">
    <w:name w:val="No Spacing"/>
    <w:uiPriority w:val="1"/>
    <w:qFormat/>
    <w:rsid w:val="00D828F4"/>
    <w:pPr>
      <w:jc w:val="both"/>
    </w:pPr>
  </w:style>
  <w:style w:type="table" w:styleId="GridTable1Light">
    <w:name w:val="Grid Table 1 Light"/>
    <w:basedOn w:val="TableNormal"/>
    <w:uiPriority w:val="46"/>
    <w:rsid w:val="00442BF7"/>
    <w:tblPr>
      <w:tblStyleRowBandSize w:val="1"/>
      <w:tblStyleColBandSize w:val="1"/>
      <w:tblBorders>
        <w:top w:val="single" w:sz="4" w:space="0" w:color="AAAFAF" w:themeColor="text1" w:themeTint="66"/>
        <w:left w:val="single" w:sz="4" w:space="0" w:color="AAAFAF" w:themeColor="text1" w:themeTint="66"/>
        <w:bottom w:val="single" w:sz="4" w:space="0" w:color="AAAFAF" w:themeColor="text1" w:themeTint="66"/>
        <w:right w:val="single" w:sz="4" w:space="0" w:color="AAAFAF" w:themeColor="text1" w:themeTint="66"/>
        <w:insideH w:val="single" w:sz="4" w:space="0" w:color="AAAFAF" w:themeColor="text1" w:themeTint="66"/>
        <w:insideV w:val="single" w:sz="4" w:space="0" w:color="AAAFAF" w:themeColor="text1" w:themeTint="66"/>
      </w:tblBorders>
    </w:tblPr>
    <w:tblStylePr w:type="firstRow">
      <w:rPr>
        <w:b/>
        <w:bCs/>
      </w:rPr>
      <w:tblPr/>
      <w:tcPr>
        <w:tcBorders>
          <w:bottom w:val="single" w:sz="12" w:space="0" w:color="7F8787" w:themeColor="text1" w:themeTint="99"/>
        </w:tcBorders>
      </w:tcPr>
    </w:tblStylePr>
    <w:tblStylePr w:type="lastRow">
      <w:rPr>
        <w:b/>
        <w:bCs/>
      </w:rPr>
      <w:tblPr/>
      <w:tcPr>
        <w:tcBorders>
          <w:top w:val="double" w:sz="2" w:space="0" w:color="7F8787" w:themeColor="text1" w:themeTint="99"/>
        </w:tcBorders>
      </w:tcPr>
    </w:tblStylePr>
    <w:tblStylePr w:type="firstCol">
      <w:rPr>
        <w:b/>
        <w:bCs/>
      </w:rPr>
    </w:tblStylePr>
    <w:tblStylePr w:type="lastCol">
      <w:rPr>
        <w:b/>
        <w:bCs/>
      </w:rPr>
    </w:tblStylePr>
  </w:style>
  <w:style w:type="table" w:customStyle="1" w:styleId="CWA20222">
    <w:name w:val="CWA2022_2"/>
    <w:basedOn w:val="CWA20221"/>
    <w:uiPriority w:val="99"/>
    <w:rsid w:val="006C31B1"/>
    <w:tblPr>
      <w:tblBorders>
        <w:insideH w:val="none" w:sz="0" w:space="0" w:color="auto"/>
        <w:insideV w:val="none" w:sz="0" w:space="0" w:color="auto"/>
      </w:tblBorders>
    </w:tblPr>
    <w:tblStylePr w:type="firstRow">
      <w:rPr>
        <w:b/>
        <w:color w:val="303333" w:themeColor="text1"/>
      </w:rPr>
      <w:tblPr/>
      <w:tcPr>
        <w:tcBorders>
          <w:top w:val="nil"/>
          <w:left w:val="nil"/>
          <w:bottom w:val="nil"/>
          <w:right w:val="nil"/>
          <w:insideH w:val="nil"/>
          <w:insideV w:val="nil"/>
          <w:tl2br w:val="nil"/>
          <w:tr2bl w:val="nil"/>
        </w:tcBorders>
        <w:shd w:val="clear" w:color="auto" w:fill="D4D1D4" w:themeFill="background2"/>
      </w:tcPr>
    </w:tblStylePr>
    <w:tblStylePr w:type="lastRow">
      <w:rPr>
        <w:b/>
        <w:bCs/>
      </w:rPr>
    </w:tblStylePr>
    <w:tblStylePr w:type="firstCol">
      <w:rPr>
        <w:b/>
        <w:bCs/>
      </w:rPr>
    </w:tblStylePr>
    <w:tblStylePr w:type="lastCol">
      <w:rPr>
        <w:b/>
        <w:bCs/>
      </w:rPr>
    </w:tblStylePr>
  </w:style>
  <w:style w:type="table" w:customStyle="1" w:styleId="CWA20223">
    <w:name w:val="CWA2022_3"/>
    <w:basedOn w:val="CWA20221"/>
    <w:uiPriority w:val="99"/>
    <w:rsid w:val="001E099C"/>
    <w:tblPr>
      <w:tblBorders>
        <w:insideH w:val="none" w:sz="0" w:space="0" w:color="auto"/>
        <w:insideV w:val="none" w:sz="0" w:space="0" w:color="auto"/>
      </w:tblBorders>
    </w:tblPr>
    <w:tblStylePr w:type="firstRow">
      <w:rPr>
        <w:b/>
        <w:color w:val="FFFFFF" w:themeColor="background1"/>
      </w:rPr>
      <w:tblPr/>
      <w:tcPr>
        <w:tcBorders>
          <w:top w:val="nil"/>
          <w:left w:val="nil"/>
          <w:bottom w:val="nil"/>
          <w:right w:val="nil"/>
          <w:insideH w:val="single" w:sz="4" w:space="0" w:color="303333" w:themeColor="text1"/>
          <w:insideV w:val="single" w:sz="4" w:space="0" w:color="303333" w:themeColor="text1"/>
          <w:tl2br w:val="nil"/>
          <w:tr2bl w:val="nil"/>
        </w:tcBorders>
        <w:shd w:val="clear" w:color="auto" w:fill="303333" w:themeFill="text1"/>
      </w:tcPr>
    </w:tblStylePr>
    <w:tblStylePr w:type="lastRow">
      <w:rPr>
        <w:b/>
        <w:bCs/>
      </w:rPr>
    </w:tblStylePr>
    <w:tblStylePr w:type="firstCol">
      <w:rPr>
        <w:b w:val="0"/>
        <w:bCs/>
        <w:color w:val="FFFFFF" w:themeColor="background1"/>
      </w:rPr>
      <w:tblPr/>
      <w:tcPr>
        <w:shd w:val="clear" w:color="auto" w:fill="F56354" w:themeFill="accent1"/>
      </w:tcPr>
    </w:tblStylePr>
    <w:tblStylePr w:type="lastCol">
      <w:rPr>
        <w:b/>
        <w:bCs/>
      </w:rPr>
    </w:tblStylePr>
  </w:style>
  <w:style w:type="paragraph" w:styleId="Header">
    <w:name w:val="header"/>
    <w:basedOn w:val="Normal"/>
    <w:link w:val="HeaderChar"/>
    <w:uiPriority w:val="99"/>
    <w:unhideWhenUsed/>
    <w:rsid w:val="006D5E0B"/>
    <w:pPr>
      <w:tabs>
        <w:tab w:val="center" w:pos="4513"/>
        <w:tab w:val="right" w:pos="9026"/>
      </w:tabs>
    </w:pPr>
  </w:style>
  <w:style w:type="character" w:customStyle="1" w:styleId="HeaderChar">
    <w:name w:val="Header Char"/>
    <w:basedOn w:val="DefaultParagraphFont"/>
    <w:link w:val="Header"/>
    <w:uiPriority w:val="99"/>
    <w:rsid w:val="006D5E0B"/>
  </w:style>
  <w:style w:type="paragraph" w:styleId="Footer">
    <w:name w:val="footer"/>
    <w:basedOn w:val="Normal"/>
    <w:link w:val="FooterChar"/>
    <w:uiPriority w:val="99"/>
    <w:unhideWhenUsed/>
    <w:rsid w:val="006D5E0B"/>
    <w:pPr>
      <w:tabs>
        <w:tab w:val="center" w:pos="4513"/>
        <w:tab w:val="right" w:pos="9026"/>
      </w:tabs>
    </w:pPr>
  </w:style>
  <w:style w:type="character" w:customStyle="1" w:styleId="FooterChar">
    <w:name w:val="Footer Char"/>
    <w:basedOn w:val="DefaultParagraphFont"/>
    <w:link w:val="Footer"/>
    <w:uiPriority w:val="99"/>
    <w:rsid w:val="006D5E0B"/>
  </w:style>
  <w:style w:type="paragraph" w:styleId="TOCHeading">
    <w:name w:val="TOC Heading"/>
    <w:basedOn w:val="Heading1"/>
    <w:next w:val="Normal"/>
    <w:uiPriority w:val="39"/>
    <w:unhideWhenUsed/>
    <w:qFormat/>
    <w:rsid w:val="008360EB"/>
    <w:pPr>
      <w:pageBreakBefore w:val="0"/>
      <w:numPr>
        <w:numId w:val="0"/>
      </w:numPr>
      <w:pBdr>
        <w:bottom w:val="none" w:sz="0" w:space="0" w:color="auto"/>
      </w:pBdr>
      <w:spacing w:before="240" w:line="259" w:lineRule="auto"/>
      <w:outlineLvl w:val="9"/>
    </w:pPr>
    <w:rPr>
      <w:b w:val="0"/>
      <w:color w:val="E8210D" w:themeColor="accent1" w:themeShade="BF"/>
      <w:lang w:val="en-US"/>
    </w:rPr>
  </w:style>
  <w:style w:type="paragraph" w:styleId="TOC1">
    <w:name w:val="toc 1"/>
    <w:basedOn w:val="Normal"/>
    <w:next w:val="Normal"/>
    <w:autoRedefine/>
    <w:uiPriority w:val="39"/>
    <w:unhideWhenUsed/>
    <w:rsid w:val="00104507"/>
    <w:pPr>
      <w:tabs>
        <w:tab w:val="left" w:pos="390"/>
        <w:tab w:val="right" w:leader="dot" w:pos="9015"/>
      </w:tabs>
      <w:spacing w:after="100"/>
    </w:pPr>
    <w:rPr>
      <w:color w:val="F56354" w:themeColor="accent1"/>
    </w:rPr>
  </w:style>
  <w:style w:type="paragraph" w:styleId="TOC2">
    <w:name w:val="toc 2"/>
    <w:basedOn w:val="Normal"/>
    <w:next w:val="Normal"/>
    <w:autoRedefine/>
    <w:uiPriority w:val="39"/>
    <w:unhideWhenUsed/>
    <w:rsid w:val="008360EB"/>
    <w:pPr>
      <w:spacing w:after="100"/>
      <w:ind w:left="200"/>
    </w:pPr>
  </w:style>
  <w:style w:type="paragraph" w:styleId="TOC3">
    <w:name w:val="toc 3"/>
    <w:basedOn w:val="Normal"/>
    <w:next w:val="Normal"/>
    <w:autoRedefine/>
    <w:uiPriority w:val="39"/>
    <w:unhideWhenUsed/>
    <w:rsid w:val="008360EB"/>
    <w:pPr>
      <w:spacing w:after="100"/>
      <w:ind w:left="400"/>
    </w:pPr>
  </w:style>
  <w:style w:type="character" w:styleId="Hyperlink">
    <w:name w:val="Hyperlink"/>
    <w:basedOn w:val="DefaultParagraphFont"/>
    <w:uiPriority w:val="99"/>
    <w:unhideWhenUsed/>
    <w:rsid w:val="008360EB"/>
    <w:rPr>
      <w:color w:val="F56354" w:themeColor="hyperlink"/>
      <w:u w:val="single"/>
    </w:rPr>
  </w:style>
  <w:style w:type="character" w:styleId="CommentReference">
    <w:name w:val="annotation reference"/>
    <w:basedOn w:val="DefaultParagraphFont"/>
    <w:uiPriority w:val="99"/>
    <w:semiHidden/>
    <w:unhideWhenUsed/>
    <w:rsid w:val="002E598E"/>
    <w:rPr>
      <w:sz w:val="16"/>
      <w:szCs w:val="16"/>
    </w:rPr>
  </w:style>
  <w:style w:type="paragraph" w:styleId="CommentText">
    <w:name w:val="annotation text"/>
    <w:basedOn w:val="Normal"/>
    <w:link w:val="CommentTextChar"/>
    <w:uiPriority w:val="99"/>
    <w:unhideWhenUsed/>
    <w:rsid w:val="002E598E"/>
  </w:style>
  <w:style w:type="character" w:customStyle="1" w:styleId="CommentTextChar">
    <w:name w:val="Comment Text Char"/>
    <w:basedOn w:val="DefaultParagraphFont"/>
    <w:link w:val="CommentText"/>
    <w:uiPriority w:val="99"/>
    <w:rsid w:val="002E598E"/>
  </w:style>
  <w:style w:type="paragraph" w:styleId="CommentSubject">
    <w:name w:val="annotation subject"/>
    <w:basedOn w:val="CommentText"/>
    <w:next w:val="CommentText"/>
    <w:link w:val="CommentSubjectChar"/>
    <w:uiPriority w:val="99"/>
    <w:semiHidden/>
    <w:unhideWhenUsed/>
    <w:rsid w:val="002E598E"/>
    <w:rPr>
      <w:b/>
      <w:bCs/>
    </w:rPr>
  </w:style>
  <w:style w:type="character" w:customStyle="1" w:styleId="CommentSubjectChar">
    <w:name w:val="Comment Subject Char"/>
    <w:basedOn w:val="CommentTextChar"/>
    <w:link w:val="CommentSubject"/>
    <w:uiPriority w:val="99"/>
    <w:semiHidden/>
    <w:rsid w:val="002E598E"/>
    <w:rPr>
      <w:b/>
      <w:bCs/>
    </w:rPr>
  </w:style>
  <w:style w:type="paragraph" w:styleId="ListParagraph">
    <w:name w:val="List Paragraph"/>
    <w:basedOn w:val="Normal"/>
    <w:uiPriority w:val="34"/>
    <w:qFormat/>
    <w:rsid w:val="00493514"/>
    <w:pPr>
      <w:ind w:left="720"/>
      <w:contextualSpacing/>
    </w:pPr>
  </w:style>
  <w:style w:type="character" w:styleId="UnresolvedMention">
    <w:name w:val="Unresolved Mention"/>
    <w:basedOn w:val="DefaultParagraphFont"/>
    <w:uiPriority w:val="99"/>
    <w:semiHidden/>
    <w:unhideWhenUsed/>
    <w:rsid w:val="009B688B"/>
    <w:rPr>
      <w:color w:val="605E5C"/>
      <w:shd w:val="clear" w:color="auto" w:fill="E1DFDD"/>
    </w:rPr>
  </w:style>
  <w:style w:type="paragraph" w:customStyle="1" w:styleId="paragraph">
    <w:name w:val="paragraph"/>
    <w:basedOn w:val="Normal"/>
    <w:rsid w:val="00DA05A0"/>
    <w:pPr>
      <w:spacing w:before="100" w:beforeAutospacing="1" w:after="100" w:afterAutospacing="1"/>
    </w:pPr>
    <w:rPr>
      <w:rFonts w:ascii="Times New Roman" w:eastAsia="Times New Roman" w:hAnsi="Times New Roman" w:cs="Times New Roman"/>
      <w:color w:val="auto"/>
      <w:sz w:val="24"/>
      <w:szCs w:val="24"/>
      <w:lang w:eastAsia="en-ZA"/>
    </w:rPr>
  </w:style>
  <w:style w:type="character" w:customStyle="1" w:styleId="normaltextrun">
    <w:name w:val="normaltextrun"/>
    <w:basedOn w:val="DefaultParagraphFont"/>
    <w:rsid w:val="00DA05A0"/>
  </w:style>
  <w:style w:type="character" w:customStyle="1" w:styleId="eop">
    <w:name w:val="eop"/>
    <w:basedOn w:val="DefaultParagraphFont"/>
    <w:rsid w:val="00DA05A0"/>
  </w:style>
  <w:style w:type="character" w:styleId="Strong">
    <w:name w:val="Strong"/>
    <w:basedOn w:val="DefaultParagraphFont"/>
    <w:uiPriority w:val="22"/>
    <w:qFormat/>
    <w:rsid w:val="00334065"/>
    <w:rPr>
      <w:b/>
      <w:bCs/>
    </w:rPr>
  </w:style>
  <w:style w:type="character" w:styleId="IntenseEmphasis">
    <w:name w:val="Intense Emphasis"/>
    <w:basedOn w:val="DefaultParagraphFont"/>
    <w:uiPriority w:val="21"/>
    <w:qFormat/>
    <w:rsid w:val="00334065"/>
    <w:rPr>
      <w:i/>
      <w:iCs/>
      <w:color w:val="F56354" w:themeColor="accent1"/>
    </w:rPr>
  </w:style>
  <w:style w:type="paragraph" w:customStyle="1" w:styleId="BodyText-Normal">
    <w:name w:val="Body Text - Normal"/>
    <w:basedOn w:val="Normal"/>
    <w:qFormat/>
    <w:rsid w:val="00B733D7"/>
    <w:pPr>
      <w:spacing w:before="120" w:after="120"/>
      <w:jc w:val="both"/>
    </w:pPr>
    <w:rPr>
      <w:rFonts w:eastAsiaTheme="minorEastAsia"/>
      <w:color w:val="auto"/>
      <w:sz w:val="18"/>
      <w:szCs w:val="18"/>
    </w:rPr>
  </w:style>
  <w:style w:type="paragraph" w:styleId="Revision">
    <w:name w:val="Revision"/>
    <w:hidden/>
    <w:uiPriority w:val="99"/>
    <w:semiHidden/>
    <w:rsid w:val="00B1316C"/>
  </w:style>
  <w:style w:type="paragraph" w:styleId="FootnoteText">
    <w:name w:val="footnote text"/>
    <w:basedOn w:val="Normal"/>
    <w:link w:val="FootnoteTextChar"/>
    <w:uiPriority w:val="99"/>
    <w:semiHidden/>
    <w:unhideWhenUsed/>
    <w:rsid w:val="006B76C4"/>
  </w:style>
  <w:style w:type="character" w:customStyle="1" w:styleId="FootnoteTextChar">
    <w:name w:val="Footnote Text Char"/>
    <w:basedOn w:val="DefaultParagraphFont"/>
    <w:link w:val="FootnoteText"/>
    <w:uiPriority w:val="99"/>
    <w:semiHidden/>
    <w:rsid w:val="006B76C4"/>
  </w:style>
  <w:style w:type="character" w:styleId="FootnoteReference">
    <w:name w:val="footnote reference"/>
    <w:basedOn w:val="DefaultParagraphFont"/>
    <w:uiPriority w:val="99"/>
    <w:semiHidden/>
    <w:unhideWhenUsed/>
    <w:rsid w:val="006B76C4"/>
    <w:rPr>
      <w:vertAlign w:val="superscript"/>
    </w:rPr>
  </w:style>
  <w:style w:type="paragraph" w:styleId="NormalWeb">
    <w:name w:val="Normal (Web)"/>
    <w:basedOn w:val="Normal"/>
    <w:uiPriority w:val="99"/>
    <w:semiHidden/>
    <w:unhideWhenUsed/>
    <w:rsid w:val="00D20F1A"/>
    <w:pPr>
      <w:spacing w:before="100" w:beforeAutospacing="1" w:after="100" w:afterAutospacing="1"/>
    </w:pPr>
    <w:rPr>
      <w:rFonts w:ascii="Times New Roman" w:eastAsia="Times New Roman" w:hAnsi="Times New Roman" w:cs="Times New Roman"/>
      <w:color w:val="auto"/>
      <w:sz w:val="24"/>
      <w:szCs w:val="24"/>
      <w:lang w:eastAsia="en-ZA"/>
    </w:rPr>
  </w:style>
  <w:style w:type="character" w:customStyle="1" w:styleId="searchhighlight">
    <w:name w:val="searchhighlight"/>
    <w:basedOn w:val="DefaultParagraphFont"/>
    <w:rsid w:val="00D20F1A"/>
  </w:style>
  <w:style w:type="character" w:styleId="FollowedHyperlink">
    <w:name w:val="FollowedHyperlink"/>
    <w:basedOn w:val="DefaultParagraphFont"/>
    <w:uiPriority w:val="99"/>
    <w:semiHidden/>
    <w:unhideWhenUsed/>
    <w:rsid w:val="00696840"/>
    <w:rPr>
      <w:color w:val="F2D612" w:themeColor="followedHyperlink"/>
      <w:u w:val="single"/>
    </w:rPr>
  </w:style>
  <w:style w:type="paragraph" w:customStyle="1" w:styleId="Default">
    <w:name w:val="Default"/>
    <w:rsid w:val="00953B4D"/>
    <w:pPr>
      <w:autoSpaceDE w:val="0"/>
      <w:autoSpaceDN w:val="0"/>
      <w:adjustRightInd w:val="0"/>
    </w:pPr>
    <w:rPr>
      <w:rFonts w:ascii="Calibri" w:hAnsi="Calibri" w:cs="Calibri"/>
      <w:color w:val="000000"/>
      <w:sz w:val="24"/>
      <w:szCs w:val="24"/>
    </w:rPr>
  </w:style>
  <w:style w:type="character" w:styleId="SubtleEmphasis">
    <w:name w:val="Subtle Emphasis"/>
    <w:basedOn w:val="DefaultParagraphFont"/>
    <w:uiPriority w:val="19"/>
    <w:qFormat/>
    <w:rsid w:val="00953B4D"/>
    <w:rPr>
      <w:i/>
      <w:iCs/>
      <w:color w:val="626868" w:themeColor="text1" w:themeTint="BF"/>
    </w:rPr>
  </w:style>
  <w:style w:type="character" w:styleId="IntenseReference">
    <w:name w:val="Intense Reference"/>
    <w:basedOn w:val="DefaultParagraphFont"/>
    <w:uiPriority w:val="32"/>
    <w:qFormat/>
    <w:rsid w:val="00E51B9E"/>
    <w:rPr>
      <w:b/>
      <w:bCs/>
      <w:smallCaps/>
      <w:color w:val="F56354" w:themeColor="accent1"/>
      <w:spacing w:val="5"/>
    </w:rPr>
  </w:style>
  <w:style w:type="character" w:styleId="Mention">
    <w:name w:val="Mention"/>
    <w:basedOn w:val="DefaultParagraphFont"/>
    <w:uiPriority w:val="99"/>
    <w:unhideWhenUsed/>
    <w:rsid w:val="003E1812"/>
    <w:rPr>
      <w:color w:val="2B579A"/>
      <w:shd w:val="clear" w:color="auto" w:fill="E1DFDD"/>
    </w:rPr>
  </w:style>
  <w:style w:type="paragraph" w:customStyle="1" w:styleId="msonormal0">
    <w:name w:val="msonormal"/>
    <w:basedOn w:val="Normal"/>
    <w:rsid w:val="006904ED"/>
    <w:pPr>
      <w:spacing w:before="100" w:beforeAutospacing="1" w:after="100" w:afterAutospacing="1"/>
    </w:pPr>
    <w:rPr>
      <w:rFonts w:ascii="Times New Roman" w:eastAsia="Times New Roman" w:hAnsi="Times New Roman" w:cs="Times New Roman"/>
      <w:color w:val="auto"/>
      <w:sz w:val="24"/>
      <w:szCs w:val="24"/>
      <w:lang w:eastAsia="en-ZA"/>
    </w:rPr>
  </w:style>
  <w:style w:type="paragraph" w:customStyle="1" w:styleId="xl65">
    <w:name w:val="xl65"/>
    <w:basedOn w:val="Normal"/>
    <w:rsid w:val="006904ED"/>
    <w:pPr>
      <w:pBdr>
        <w:right w:val="single" w:sz="8" w:space="0" w:color="303333"/>
      </w:pBdr>
      <w:shd w:val="clear" w:color="000000" w:fill="F56354"/>
      <w:spacing w:before="100" w:beforeAutospacing="1" w:after="100" w:afterAutospacing="1"/>
      <w:jc w:val="center"/>
      <w:textAlignment w:val="center"/>
    </w:pPr>
    <w:rPr>
      <w:rFonts w:ascii="Switzer" w:eastAsia="Times New Roman" w:hAnsi="Switzer" w:cs="Times New Roman"/>
      <w:b/>
      <w:bCs/>
      <w:color w:val="FFFFFF"/>
      <w:lang w:eastAsia="en-ZA"/>
    </w:rPr>
  </w:style>
  <w:style w:type="paragraph" w:customStyle="1" w:styleId="xl66">
    <w:name w:val="xl66"/>
    <w:basedOn w:val="Normal"/>
    <w:rsid w:val="006904ED"/>
    <w:pPr>
      <w:shd w:val="clear" w:color="000000" w:fill="F56354"/>
      <w:spacing w:before="100" w:beforeAutospacing="1" w:after="100" w:afterAutospacing="1"/>
      <w:jc w:val="center"/>
      <w:textAlignment w:val="center"/>
    </w:pPr>
    <w:rPr>
      <w:rFonts w:ascii="Switzer" w:eastAsia="Times New Roman" w:hAnsi="Switzer" w:cs="Times New Roman"/>
      <w:b/>
      <w:bCs/>
      <w:color w:val="FFFFFF"/>
      <w:lang w:eastAsia="en-ZA"/>
    </w:rPr>
  </w:style>
  <w:style w:type="paragraph" w:customStyle="1" w:styleId="xl67">
    <w:name w:val="xl67"/>
    <w:basedOn w:val="Normal"/>
    <w:rsid w:val="006904ED"/>
    <w:pPr>
      <w:spacing w:before="100" w:beforeAutospacing="1" w:after="100" w:afterAutospacing="1"/>
      <w:textAlignment w:val="center"/>
    </w:pPr>
    <w:rPr>
      <w:rFonts w:ascii="Times New Roman" w:eastAsia="Times New Roman" w:hAnsi="Times New Roman" w:cs="Times New Roman"/>
      <w:color w:val="auto"/>
      <w:sz w:val="24"/>
      <w:szCs w:val="24"/>
      <w:lang w:eastAsia="en-ZA"/>
    </w:rPr>
  </w:style>
  <w:style w:type="paragraph" w:customStyle="1" w:styleId="xl68">
    <w:name w:val="xl68"/>
    <w:basedOn w:val="Normal"/>
    <w:rsid w:val="006904ED"/>
    <w:pPr>
      <w:pBdr>
        <w:left w:val="single" w:sz="8" w:space="0" w:color="303333"/>
        <w:bottom w:val="single" w:sz="8" w:space="0" w:color="303333"/>
      </w:pBdr>
      <w:shd w:val="clear" w:color="000000" w:fill="F56354"/>
      <w:spacing w:before="100" w:beforeAutospacing="1" w:after="100" w:afterAutospacing="1"/>
      <w:textAlignment w:val="center"/>
    </w:pPr>
    <w:rPr>
      <w:rFonts w:ascii="Switzer" w:eastAsia="Times New Roman" w:hAnsi="Switzer" w:cs="Times New Roman"/>
      <w:b/>
      <w:bCs/>
      <w:color w:val="FFFFFF"/>
      <w:lang w:eastAsia="en-ZA"/>
    </w:rPr>
  </w:style>
  <w:style w:type="paragraph" w:customStyle="1" w:styleId="xl69">
    <w:name w:val="xl69"/>
    <w:basedOn w:val="Normal"/>
    <w:rsid w:val="006904ED"/>
    <w:pPr>
      <w:pBdr>
        <w:right w:val="single" w:sz="8" w:space="0" w:color="303333"/>
      </w:pBdr>
      <w:shd w:val="clear" w:color="000000" w:fill="F56354"/>
      <w:spacing w:before="100" w:beforeAutospacing="1" w:after="100" w:afterAutospacing="1"/>
      <w:textAlignment w:val="center"/>
    </w:pPr>
    <w:rPr>
      <w:rFonts w:ascii="Switzer" w:eastAsia="Times New Roman" w:hAnsi="Switzer" w:cs="Times New Roman"/>
      <w:b/>
      <w:bCs/>
      <w:color w:val="FFFFFF"/>
      <w:lang w:eastAsia="en-ZA"/>
    </w:rPr>
  </w:style>
  <w:style w:type="paragraph" w:customStyle="1" w:styleId="xl70">
    <w:name w:val="xl70"/>
    <w:basedOn w:val="Normal"/>
    <w:rsid w:val="006904ED"/>
    <w:pPr>
      <w:spacing w:before="100" w:beforeAutospacing="1" w:after="100" w:afterAutospacing="1"/>
    </w:pPr>
    <w:rPr>
      <w:rFonts w:ascii="Times New Roman" w:eastAsia="Times New Roman" w:hAnsi="Times New Roman" w:cs="Times New Roman"/>
      <w:color w:val="auto"/>
      <w:sz w:val="24"/>
      <w:szCs w:val="24"/>
      <w:lang w:eastAsia="en-ZA"/>
    </w:rPr>
  </w:style>
  <w:style w:type="paragraph" w:customStyle="1" w:styleId="xl71">
    <w:name w:val="xl71"/>
    <w:basedOn w:val="Normal"/>
    <w:rsid w:val="006904ED"/>
    <w:pPr>
      <w:pBdr>
        <w:top w:val="single" w:sz="8" w:space="0" w:color="303333"/>
        <w:left w:val="single" w:sz="8" w:space="0" w:color="303333"/>
        <w:bottom w:val="single" w:sz="8" w:space="0" w:color="303333"/>
      </w:pBdr>
      <w:spacing w:before="100" w:beforeAutospacing="1" w:after="100" w:afterAutospacing="1"/>
      <w:textAlignment w:val="center"/>
    </w:pPr>
    <w:rPr>
      <w:rFonts w:ascii="Switzer" w:eastAsia="Times New Roman" w:hAnsi="Switzer" w:cs="Times New Roman"/>
      <w:color w:val="000000"/>
      <w:lang w:eastAsia="en-ZA"/>
    </w:rPr>
  </w:style>
  <w:style w:type="paragraph" w:customStyle="1" w:styleId="xl72">
    <w:name w:val="xl72"/>
    <w:basedOn w:val="Normal"/>
    <w:rsid w:val="006904ED"/>
    <w:pPr>
      <w:pBdr>
        <w:bottom w:val="single" w:sz="8" w:space="0" w:color="303333"/>
        <w:right w:val="single" w:sz="8" w:space="0" w:color="303333"/>
      </w:pBdr>
      <w:spacing w:before="100" w:beforeAutospacing="1" w:after="100" w:afterAutospacing="1"/>
      <w:textAlignment w:val="center"/>
    </w:pPr>
    <w:rPr>
      <w:rFonts w:ascii="Switzer" w:eastAsia="Times New Roman" w:hAnsi="Switzer" w:cs="Times New Roman"/>
      <w:color w:val="000000"/>
      <w:lang w:eastAsia="en-ZA"/>
    </w:rPr>
  </w:style>
  <w:style w:type="paragraph" w:customStyle="1" w:styleId="xl73">
    <w:name w:val="xl73"/>
    <w:basedOn w:val="Normal"/>
    <w:rsid w:val="006904ED"/>
    <w:pPr>
      <w:pBdr>
        <w:top w:val="single" w:sz="8" w:space="0" w:color="303333"/>
        <w:left w:val="single" w:sz="8" w:space="0" w:color="303333"/>
      </w:pBdr>
      <w:spacing w:before="100" w:beforeAutospacing="1" w:after="100" w:afterAutospacing="1"/>
      <w:textAlignment w:val="center"/>
    </w:pPr>
    <w:rPr>
      <w:rFonts w:ascii="Switzer" w:eastAsia="Times New Roman" w:hAnsi="Switzer" w:cs="Times New Roman"/>
      <w:color w:val="000000"/>
      <w:lang w:eastAsia="en-ZA"/>
    </w:rPr>
  </w:style>
  <w:style w:type="paragraph" w:customStyle="1" w:styleId="xl74">
    <w:name w:val="xl74"/>
    <w:basedOn w:val="Normal"/>
    <w:rsid w:val="006904ED"/>
    <w:pPr>
      <w:pBdr>
        <w:top w:val="single" w:sz="8" w:space="0" w:color="303333"/>
        <w:left w:val="single" w:sz="8" w:space="0" w:color="303333"/>
        <w:right w:val="single" w:sz="8" w:space="0" w:color="303333"/>
      </w:pBdr>
      <w:spacing w:before="100" w:beforeAutospacing="1" w:after="100" w:afterAutospacing="1"/>
      <w:textAlignment w:val="center"/>
    </w:pPr>
    <w:rPr>
      <w:rFonts w:ascii="Switzer" w:eastAsia="Times New Roman" w:hAnsi="Switzer" w:cs="Times New Roman"/>
      <w:color w:val="000000"/>
      <w:lang w:eastAsia="en-ZA"/>
    </w:rPr>
  </w:style>
  <w:style w:type="paragraph" w:customStyle="1" w:styleId="xl75">
    <w:name w:val="xl75"/>
    <w:basedOn w:val="Normal"/>
    <w:rsid w:val="006904ED"/>
    <w:pPr>
      <w:spacing w:before="100" w:beforeAutospacing="1" w:after="100" w:afterAutospacing="1"/>
      <w:textAlignment w:val="center"/>
    </w:pPr>
    <w:rPr>
      <w:rFonts w:ascii="Times New Roman" w:eastAsia="Times New Roman" w:hAnsi="Times New Roman" w:cs="Times New Roman"/>
      <w:color w:val="auto"/>
      <w:sz w:val="24"/>
      <w:szCs w:val="24"/>
      <w:lang w:eastAsia="en-ZA"/>
    </w:rPr>
  </w:style>
  <w:style w:type="paragraph" w:customStyle="1" w:styleId="xl76">
    <w:name w:val="xl76"/>
    <w:basedOn w:val="Normal"/>
    <w:rsid w:val="006904ED"/>
    <w:pPr>
      <w:spacing w:before="100" w:beforeAutospacing="1" w:after="100" w:afterAutospacing="1"/>
      <w:jc w:val="center"/>
      <w:textAlignment w:val="center"/>
    </w:pPr>
    <w:rPr>
      <w:rFonts w:ascii="Times New Roman" w:eastAsia="Times New Roman" w:hAnsi="Times New Roman" w:cs="Times New Roman"/>
      <w:color w:val="auto"/>
      <w:sz w:val="24"/>
      <w:szCs w:val="24"/>
      <w:lang w:eastAsia="en-ZA"/>
    </w:rPr>
  </w:style>
  <w:style w:type="paragraph" w:customStyle="1" w:styleId="xl77">
    <w:name w:val="xl77"/>
    <w:basedOn w:val="Normal"/>
    <w:rsid w:val="006904ED"/>
    <w:pPr>
      <w:pBdr>
        <w:bottom w:val="single" w:sz="8" w:space="0" w:color="303333"/>
      </w:pBdr>
      <w:shd w:val="clear" w:color="000000" w:fill="F56354"/>
      <w:spacing w:before="100" w:beforeAutospacing="1" w:after="100" w:afterAutospacing="1"/>
      <w:textAlignment w:val="center"/>
    </w:pPr>
    <w:rPr>
      <w:rFonts w:ascii="Switzer" w:eastAsia="Times New Roman" w:hAnsi="Switzer" w:cs="Times New Roman"/>
      <w:b/>
      <w:bCs/>
      <w:color w:val="FFFFFF"/>
      <w:lang w:eastAsia="en-ZA"/>
    </w:rPr>
  </w:style>
  <w:style w:type="paragraph" w:customStyle="1" w:styleId="xl78">
    <w:name w:val="xl78"/>
    <w:basedOn w:val="Normal"/>
    <w:rsid w:val="006904ED"/>
    <w:pPr>
      <w:pBdr>
        <w:top w:val="single" w:sz="8" w:space="0" w:color="303333"/>
        <w:bottom w:val="single" w:sz="8" w:space="0" w:color="303333"/>
      </w:pBdr>
      <w:spacing w:before="100" w:beforeAutospacing="1" w:after="100" w:afterAutospacing="1"/>
      <w:textAlignment w:val="center"/>
    </w:pPr>
    <w:rPr>
      <w:rFonts w:ascii="Switzer" w:eastAsia="Times New Roman" w:hAnsi="Switzer" w:cs="Times New Roman"/>
      <w:color w:val="000000"/>
      <w:lang w:eastAsia="en-ZA"/>
    </w:rPr>
  </w:style>
  <w:style w:type="paragraph" w:customStyle="1" w:styleId="xl79">
    <w:name w:val="xl79"/>
    <w:basedOn w:val="Normal"/>
    <w:rsid w:val="006904ED"/>
    <w:pPr>
      <w:pBdr>
        <w:top w:val="single" w:sz="8" w:space="0" w:color="303333"/>
      </w:pBdr>
      <w:spacing w:before="100" w:beforeAutospacing="1" w:after="100" w:afterAutospacing="1"/>
      <w:textAlignment w:val="center"/>
    </w:pPr>
    <w:rPr>
      <w:rFonts w:ascii="Switzer" w:eastAsia="Times New Roman" w:hAnsi="Switzer" w:cs="Times New Roman"/>
      <w:color w:val="000000"/>
      <w:lang w:eastAsia="en-ZA"/>
    </w:rPr>
  </w:style>
  <w:style w:type="paragraph" w:customStyle="1" w:styleId="xl80">
    <w:name w:val="xl80"/>
    <w:basedOn w:val="Normal"/>
    <w:rsid w:val="006904ED"/>
    <w:pPr>
      <w:pBdr>
        <w:top w:val="single" w:sz="8" w:space="0" w:color="303333"/>
        <w:right w:val="single" w:sz="8" w:space="0" w:color="303333"/>
      </w:pBdr>
      <w:spacing w:before="100" w:beforeAutospacing="1" w:after="100" w:afterAutospacing="1"/>
      <w:textAlignment w:val="center"/>
    </w:pPr>
    <w:rPr>
      <w:rFonts w:ascii="Switzer" w:eastAsia="Times New Roman" w:hAnsi="Switzer" w:cs="Times New Roman"/>
      <w:color w:val="000000"/>
      <w:lang w:eastAsia="en-ZA"/>
    </w:rPr>
  </w:style>
  <w:style w:type="paragraph" w:customStyle="1" w:styleId="xl81">
    <w:name w:val="xl81"/>
    <w:basedOn w:val="Normal"/>
    <w:rsid w:val="006904ED"/>
    <w:pPr>
      <w:spacing w:before="100" w:beforeAutospacing="1" w:after="100" w:afterAutospacing="1"/>
      <w:textAlignment w:val="center"/>
    </w:pPr>
    <w:rPr>
      <w:rFonts w:ascii="Times New Roman" w:eastAsia="Times New Roman" w:hAnsi="Times New Roman" w:cs="Times New Roman"/>
      <w:color w:val="auto"/>
      <w:sz w:val="24"/>
      <w:szCs w:val="24"/>
      <w:lang w:eastAsia="en-ZA"/>
    </w:rPr>
  </w:style>
  <w:style w:type="paragraph" w:customStyle="1" w:styleId="xl82">
    <w:name w:val="xl82"/>
    <w:basedOn w:val="Normal"/>
    <w:rsid w:val="006904ED"/>
    <w:pPr>
      <w:pBdr>
        <w:bottom w:val="single" w:sz="8" w:space="0" w:color="303333"/>
        <w:right w:val="single" w:sz="8" w:space="0" w:color="303333"/>
      </w:pBdr>
      <w:spacing w:before="100" w:beforeAutospacing="1" w:after="100" w:afterAutospacing="1"/>
      <w:jc w:val="center"/>
      <w:textAlignment w:val="center"/>
    </w:pPr>
    <w:rPr>
      <w:rFonts w:ascii="Webdings" w:eastAsia="Times New Roman" w:hAnsi="Webdings" w:cs="Times New Roman"/>
      <w:color w:val="000000"/>
      <w:lang w:eastAsia="en-ZA"/>
    </w:rPr>
  </w:style>
  <w:style w:type="paragraph" w:customStyle="1" w:styleId="xl83">
    <w:name w:val="xl83"/>
    <w:basedOn w:val="Normal"/>
    <w:rsid w:val="006904ED"/>
    <w:pPr>
      <w:pBdr>
        <w:bottom w:val="single" w:sz="8" w:space="0" w:color="303333"/>
      </w:pBdr>
      <w:spacing w:before="100" w:beforeAutospacing="1" w:after="100" w:afterAutospacing="1"/>
      <w:jc w:val="center"/>
      <w:textAlignment w:val="center"/>
    </w:pPr>
    <w:rPr>
      <w:rFonts w:ascii="Webdings" w:eastAsia="Times New Roman" w:hAnsi="Webdings" w:cs="Times New Roman"/>
      <w:color w:val="000000"/>
      <w:lang w:eastAsia="en-ZA"/>
    </w:rPr>
  </w:style>
  <w:style w:type="paragraph" w:customStyle="1" w:styleId="xl84">
    <w:name w:val="xl84"/>
    <w:basedOn w:val="Normal"/>
    <w:rsid w:val="006904ED"/>
    <w:pPr>
      <w:pBdr>
        <w:top w:val="single" w:sz="8" w:space="0" w:color="303333"/>
        <w:left w:val="single" w:sz="8" w:space="0" w:color="303333"/>
        <w:right w:val="single" w:sz="8" w:space="0" w:color="303333"/>
      </w:pBdr>
      <w:spacing w:before="100" w:beforeAutospacing="1" w:after="100" w:afterAutospacing="1"/>
      <w:jc w:val="center"/>
      <w:textAlignment w:val="center"/>
    </w:pPr>
    <w:rPr>
      <w:rFonts w:ascii="Webdings" w:eastAsia="Times New Roman" w:hAnsi="Webdings" w:cs="Times New Roman"/>
      <w:color w:val="000000"/>
      <w:lang w:eastAsia="en-ZA"/>
    </w:rPr>
  </w:style>
  <w:style w:type="paragraph" w:customStyle="1" w:styleId="xl85">
    <w:name w:val="xl85"/>
    <w:basedOn w:val="Normal"/>
    <w:rsid w:val="006904ED"/>
    <w:pPr>
      <w:pBdr>
        <w:top w:val="single" w:sz="8" w:space="0" w:color="303333"/>
        <w:left w:val="single" w:sz="8" w:space="0" w:color="303333"/>
      </w:pBdr>
      <w:spacing w:before="100" w:beforeAutospacing="1" w:after="100" w:afterAutospacing="1"/>
      <w:jc w:val="center"/>
      <w:textAlignment w:val="center"/>
    </w:pPr>
    <w:rPr>
      <w:rFonts w:ascii="Webdings" w:eastAsia="Times New Roman" w:hAnsi="Webdings" w:cs="Times New Roman"/>
      <w:color w:val="000000"/>
      <w:lang w:eastAsia="en-ZA"/>
    </w:rPr>
  </w:style>
  <w:style w:type="paragraph" w:customStyle="1" w:styleId="pf0">
    <w:name w:val="pf0"/>
    <w:basedOn w:val="Normal"/>
    <w:rsid w:val="003047E7"/>
    <w:pPr>
      <w:spacing w:before="100" w:beforeAutospacing="1" w:after="100" w:afterAutospacing="1"/>
    </w:pPr>
    <w:rPr>
      <w:rFonts w:ascii="Times New Roman" w:eastAsia="Times New Roman" w:hAnsi="Times New Roman" w:cs="Times New Roman"/>
      <w:color w:val="auto"/>
      <w:sz w:val="24"/>
      <w:szCs w:val="24"/>
      <w:lang w:eastAsia="en-ZA"/>
    </w:rPr>
  </w:style>
  <w:style w:type="character" w:customStyle="1" w:styleId="cf01">
    <w:name w:val="cf01"/>
    <w:basedOn w:val="DefaultParagraphFont"/>
    <w:rsid w:val="003047E7"/>
    <w:rPr>
      <w:rFonts w:ascii="Segoe UI" w:hAnsi="Segoe UI" w:cs="Segoe UI" w:hint="default"/>
      <w:color w:val="BFC1C4"/>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2984">
      <w:bodyDiv w:val="1"/>
      <w:marLeft w:val="0"/>
      <w:marRight w:val="0"/>
      <w:marTop w:val="0"/>
      <w:marBottom w:val="0"/>
      <w:divBdr>
        <w:top w:val="none" w:sz="0" w:space="0" w:color="auto"/>
        <w:left w:val="none" w:sz="0" w:space="0" w:color="auto"/>
        <w:bottom w:val="none" w:sz="0" w:space="0" w:color="auto"/>
        <w:right w:val="none" w:sz="0" w:space="0" w:color="auto"/>
      </w:divBdr>
    </w:div>
    <w:div w:id="37097100">
      <w:bodyDiv w:val="1"/>
      <w:marLeft w:val="0"/>
      <w:marRight w:val="0"/>
      <w:marTop w:val="0"/>
      <w:marBottom w:val="0"/>
      <w:divBdr>
        <w:top w:val="none" w:sz="0" w:space="0" w:color="auto"/>
        <w:left w:val="none" w:sz="0" w:space="0" w:color="auto"/>
        <w:bottom w:val="none" w:sz="0" w:space="0" w:color="auto"/>
        <w:right w:val="none" w:sz="0" w:space="0" w:color="auto"/>
      </w:divBdr>
    </w:div>
    <w:div w:id="55200482">
      <w:bodyDiv w:val="1"/>
      <w:marLeft w:val="0"/>
      <w:marRight w:val="0"/>
      <w:marTop w:val="0"/>
      <w:marBottom w:val="0"/>
      <w:divBdr>
        <w:top w:val="none" w:sz="0" w:space="0" w:color="auto"/>
        <w:left w:val="none" w:sz="0" w:space="0" w:color="auto"/>
        <w:bottom w:val="none" w:sz="0" w:space="0" w:color="auto"/>
        <w:right w:val="none" w:sz="0" w:space="0" w:color="auto"/>
      </w:divBdr>
      <w:divsChild>
        <w:div w:id="1765031817">
          <w:marLeft w:val="0"/>
          <w:marRight w:val="0"/>
          <w:marTop w:val="0"/>
          <w:marBottom w:val="0"/>
          <w:divBdr>
            <w:top w:val="none" w:sz="0" w:space="0" w:color="auto"/>
            <w:left w:val="none" w:sz="0" w:space="0" w:color="auto"/>
            <w:bottom w:val="none" w:sz="0" w:space="0" w:color="auto"/>
            <w:right w:val="none" w:sz="0" w:space="0" w:color="auto"/>
          </w:divBdr>
          <w:divsChild>
            <w:div w:id="77215900">
              <w:marLeft w:val="0"/>
              <w:marRight w:val="0"/>
              <w:marTop w:val="0"/>
              <w:marBottom w:val="0"/>
              <w:divBdr>
                <w:top w:val="none" w:sz="0" w:space="0" w:color="auto"/>
                <w:left w:val="none" w:sz="0" w:space="0" w:color="auto"/>
                <w:bottom w:val="none" w:sz="0" w:space="0" w:color="auto"/>
                <w:right w:val="none" w:sz="0" w:space="0" w:color="auto"/>
              </w:divBdr>
            </w:div>
            <w:div w:id="775172549">
              <w:marLeft w:val="0"/>
              <w:marRight w:val="0"/>
              <w:marTop w:val="0"/>
              <w:marBottom w:val="0"/>
              <w:divBdr>
                <w:top w:val="none" w:sz="0" w:space="0" w:color="auto"/>
                <w:left w:val="none" w:sz="0" w:space="0" w:color="auto"/>
                <w:bottom w:val="none" w:sz="0" w:space="0" w:color="auto"/>
                <w:right w:val="none" w:sz="0" w:space="0" w:color="auto"/>
              </w:divBdr>
            </w:div>
            <w:div w:id="981348111">
              <w:marLeft w:val="0"/>
              <w:marRight w:val="0"/>
              <w:marTop w:val="0"/>
              <w:marBottom w:val="0"/>
              <w:divBdr>
                <w:top w:val="none" w:sz="0" w:space="0" w:color="auto"/>
                <w:left w:val="none" w:sz="0" w:space="0" w:color="auto"/>
                <w:bottom w:val="none" w:sz="0" w:space="0" w:color="auto"/>
                <w:right w:val="none" w:sz="0" w:space="0" w:color="auto"/>
              </w:divBdr>
            </w:div>
            <w:div w:id="1333877952">
              <w:marLeft w:val="0"/>
              <w:marRight w:val="0"/>
              <w:marTop w:val="0"/>
              <w:marBottom w:val="0"/>
              <w:divBdr>
                <w:top w:val="none" w:sz="0" w:space="0" w:color="auto"/>
                <w:left w:val="none" w:sz="0" w:space="0" w:color="auto"/>
                <w:bottom w:val="none" w:sz="0" w:space="0" w:color="auto"/>
                <w:right w:val="none" w:sz="0" w:space="0" w:color="auto"/>
              </w:divBdr>
            </w:div>
            <w:div w:id="1675764214">
              <w:marLeft w:val="0"/>
              <w:marRight w:val="0"/>
              <w:marTop w:val="0"/>
              <w:marBottom w:val="0"/>
              <w:divBdr>
                <w:top w:val="none" w:sz="0" w:space="0" w:color="auto"/>
                <w:left w:val="none" w:sz="0" w:space="0" w:color="auto"/>
                <w:bottom w:val="none" w:sz="0" w:space="0" w:color="auto"/>
                <w:right w:val="none" w:sz="0" w:space="0" w:color="auto"/>
              </w:divBdr>
            </w:div>
            <w:div w:id="1843666540">
              <w:marLeft w:val="0"/>
              <w:marRight w:val="0"/>
              <w:marTop w:val="0"/>
              <w:marBottom w:val="0"/>
              <w:divBdr>
                <w:top w:val="none" w:sz="0" w:space="0" w:color="auto"/>
                <w:left w:val="none" w:sz="0" w:space="0" w:color="auto"/>
                <w:bottom w:val="none" w:sz="0" w:space="0" w:color="auto"/>
                <w:right w:val="none" w:sz="0" w:space="0" w:color="auto"/>
              </w:divBdr>
            </w:div>
          </w:divsChild>
        </w:div>
        <w:div w:id="2108649322">
          <w:marLeft w:val="0"/>
          <w:marRight w:val="0"/>
          <w:marTop w:val="0"/>
          <w:marBottom w:val="0"/>
          <w:divBdr>
            <w:top w:val="none" w:sz="0" w:space="0" w:color="auto"/>
            <w:left w:val="none" w:sz="0" w:space="0" w:color="auto"/>
            <w:bottom w:val="none" w:sz="0" w:space="0" w:color="auto"/>
            <w:right w:val="none" w:sz="0" w:space="0" w:color="auto"/>
          </w:divBdr>
          <w:divsChild>
            <w:div w:id="65346325">
              <w:marLeft w:val="0"/>
              <w:marRight w:val="0"/>
              <w:marTop w:val="0"/>
              <w:marBottom w:val="0"/>
              <w:divBdr>
                <w:top w:val="none" w:sz="0" w:space="0" w:color="auto"/>
                <w:left w:val="none" w:sz="0" w:space="0" w:color="auto"/>
                <w:bottom w:val="none" w:sz="0" w:space="0" w:color="auto"/>
                <w:right w:val="none" w:sz="0" w:space="0" w:color="auto"/>
              </w:divBdr>
            </w:div>
            <w:div w:id="628318644">
              <w:marLeft w:val="0"/>
              <w:marRight w:val="0"/>
              <w:marTop w:val="0"/>
              <w:marBottom w:val="0"/>
              <w:divBdr>
                <w:top w:val="none" w:sz="0" w:space="0" w:color="auto"/>
                <w:left w:val="none" w:sz="0" w:space="0" w:color="auto"/>
                <w:bottom w:val="none" w:sz="0" w:space="0" w:color="auto"/>
                <w:right w:val="none" w:sz="0" w:space="0" w:color="auto"/>
              </w:divBdr>
            </w:div>
            <w:div w:id="672104050">
              <w:marLeft w:val="0"/>
              <w:marRight w:val="0"/>
              <w:marTop w:val="0"/>
              <w:marBottom w:val="0"/>
              <w:divBdr>
                <w:top w:val="none" w:sz="0" w:space="0" w:color="auto"/>
                <w:left w:val="none" w:sz="0" w:space="0" w:color="auto"/>
                <w:bottom w:val="none" w:sz="0" w:space="0" w:color="auto"/>
                <w:right w:val="none" w:sz="0" w:space="0" w:color="auto"/>
              </w:divBdr>
            </w:div>
            <w:div w:id="132200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52122">
      <w:bodyDiv w:val="1"/>
      <w:marLeft w:val="0"/>
      <w:marRight w:val="0"/>
      <w:marTop w:val="0"/>
      <w:marBottom w:val="0"/>
      <w:divBdr>
        <w:top w:val="none" w:sz="0" w:space="0" w:color="auto"/>
        <w:left w:val="none" w:sz="0" w:space="0" w:color="auto"/>
        <w:bottom w:val="none" w:sz="0" w:space="0" w:color="auto"/>
        <w:right w:val="none" w:sz="0" w:space="0" w:color="auto"/>
      </w:divBdr>
      <w:divsChild>
        <w:div w:id="393823282">
          <w:marLeft w:val="0"/>
          <w:marRight w:val="0"/>
          <w:marTop w:val="0"/>
          <w:marBottom w:val="0"/>
          <w:divBdr>
            <w:top w:val="none" w:sz="0" w:space="0" w:color="auto"/>
            <w:left w:val="none" w:sz="0" w:space="0" w:color="auto"/>
            <w:bottom w:val="none" w:sz="0" w:space="0" w:color="auto"/>
            <w:right w:val="none" w:sz="0" w:space="0" w:color="auto"/>
          </w:divBdr>
        </w:div>
        <w:div w:id="708457284">
          <w:marLeft w:val="0"/>
          <w:marRight w:val="0"/>
          <w:marTop w:val="0"/>
          <w:marBottom w:val="0"/>
          <w:divBdr>
            <w:top w:val="none" w:sz="0" w:space="0" w:color="auto"/>
            <w:left w:val="none" w:sz="0" w:space="0" w:color="auto"/>
            <w:bottom w:val="none" w:sz="0" w:space="0" w:color="auto"/>
            <w:right w:val="none" w:sz="0" w:space="0" w:color="auto"/>
          </w:divBdr>
        </w:div>
        <w:div w:id="1159690332">
          <w:marLeft w:val="0"/>
          <w:marRight w:val="0"/>
          <w:marTop w:val="0"/>
          <w:marBottom w:val="0"/>
          <w:divBdr>
            <w:top w:val="none" w:sz="0" w:space="0" w:color="auto"/>
            <w:left w:val="none" w:sz="0" w:space="0" w:color="auto"/>
            <w:bottom w:val="none" w:sz="0" w:space="0" w:color="auto"/>
            <w:right w:val="none" w:sz="0" w:space="0" w:color="auto"/>
          </w:divBdr>
        </w:div>
        <w:div w:id="1320619799">
          <w:marLeft w:val="0"/>
          <w:marRight w:val="0"/>
          <w:marTop w:val="0"/>
          <w:marBottom w:val="0"/>
          <w:divBdr>
            <w:top w:val="none" w:sz="0" w:space="0" w:color="auto"/>
            <w:left w:val="none" w:sz="0" w:space="0" w:color="auto"/>
            <w:bottom w:val="none" w:sz="0" w:space="0" w:color="auto"/>
            <w:right w:val="none" w:sz="0" w:space="0" w:color="auto"/>
          </w:divBdr>
        </w:div>
      </w:divsChild>
    </w:div>
    <w:div w:id="188688930">
      <w:bodyDiv w:val="1"/>
      <w:marLeft w:val="0"/>
      <w:marRight w:val="0"/>
      <w:marTop w:val="0"/>
      <w:marBottom w:val="0"/>
      <w:divBdr>
        <w:top w:val="none" w:sz="0" w:space="0" w:color="auto"/>
        <w:left w:val="none" w:sz="0" w:space="0" w:color="auto"/>
        <w:bottom w:val="none" w:sz="0" w:space="0" w:color="auto"/>
        <w:right w:val="none" w:sz="0" w:space="0" w:color="auto"/>
      </w:divBdr>
    </w:div>
    <w:div w:id="249508977">
      <w:bodyDiv w:val="1"/>
      <w:marLeft w:val="0"/>
      <w:marRight w:val="0"/>
      <w:marTop w:val="0"/>
      <w:marBottom w:val="0"/>
      <w:divBdr>
        <w:top w:val="none" w:sz="0" w:space="0" w:color="auto"/>
        <w:left w:val="none" w:sz="0" w:space="0" w:color="auto"/>
        <w:bottom w:val="none" w:sz="0" w:space="0" w:color="auto"/>
        <w:right w:val="none" w:sz="0" w:space="0" w:color="auto"/>
      </w:divBdr>
      <w:divsChild>
        <w:div w:id="227304315">
          <w:marLeft w:val="0"/>
          <w:marRight w:val="0"/>
          <w:marTop w:val="0"/>
          <w:marBottom w:val="0"/>
          <w:divBdr>
            <w:top w:val="none" w:sz="0" w:space="0" w:color="auto"/>
            <w:left w:val="none" w:sz="0" w:space="0" w:color="auto"/>
            <w:bottom w:val="none" w:sz="0" w:space="0" w:color="auto"/>
            <w:right w:val="none" w:sz="0" w:space="0" w:color="auto"/>
          </w:divBdr>
        </w:div>
        <w:div w:id="709106577">
          <w:marLeft w:val="0"/>
          <w:marRight w:val="0"/>
          <w:marTop w:val="0"/>
          <w:marBottom w:val="0"/>
          <w:divBdr>
            <w:top w:val="none" w:sz="0" w:space="0" w:color="auto"/>
            <w:left w:val="none" w:sz="0" w:space="0" w:color="auto"/>
            <w:bottom w:val="none" w:sz="0" w:space="0" w:color="auto"/>
            <w:right w:val="none" w:sz="0" w:space="0" w:color="auto"/>
          </w:divBdr>
        </w:div>
        <w:div w:id="1368876976">
          <w:marLeft w:val="0"/>
          <w:marRight w:val="0"/>
          <w:marTop w:val="0"/>
          <w:marBottom w:val="0"/>
          <w:divBdr>
            <w:top w:val="none" w:sz="0" w:space="0" w:color="auto"/>
            <w:left w:val="none" w:sz="0" w:space="0" w:color="auto"/>
            <w:bottom w:val="none" w:sz="0" w:space="0" w:color="auto"/>
            <w:right w:val="none" w:sz="0" w:space="0" w:color="auto"/>
          </w:divBdr>
        </w:div>
        <w:div w:id="1517188615">
          <w:marLeft w:val="0"/>
          <w:marRight w:val="0"/>
          <w:marTop w:val="0"/>
          <w:marBottom w:val="0"/>
          <w:divBdr>
            <w:top w:val="none" w:sz="0" w:space="0" w:color="auto"/>
            <w:left w:val="none" w:sz="0" w:space="0" w:color="auto"/>
            <w:bottom w:val="none" w:sz="0" w:space="0" w:color="auto"/>
            <w:right w:val="none" w:sz="0" w:space="0" w:color="auto"/>
          </w:divBdr>
        </w:div>
      </w:divsChild>
    </w:div>
    <w:div w:id="330761422">
      <w:bodyDiv w:val="1"/>
      <w:marLeft w:val="0"/>
      <w:marRight w:val="0"/>
      <w:marTop w:val="0"/>
      <w:marBottom w:val="0"/>
      <w:divBdr>
        <w:top w:val="none" w:sz="0" w:space="0" w:color="auto"/>
        <w:left w:val="none" w:sz="0" w:space="0" w:color="auto"/>
        <w:bottom w:val="none" w:sz="0" w:space="0" w:color="auto"/>
        <w:right w:val="none" w:sz="0" w:space="0" w:color="auto"/>
      </w:divBdr>
      <w:divsChild>
        <w:div w:id="55784638">
          <w:marLeft w:val="0"/>
          <w:marRight w:val="0"/>
          <w:marTop w:val="0"/>
          <w:marBottom w:val="0"/>
          <w:divBdr>
            <w:top w:val="none" w:sz="0" w:space="0" w:color="auto"/>
            <w:left w:val="none" w:sz="0" w:space="0" w:color="auto"/>
            <w:bottom w:val="none" w:sz="0" w:space="0" w:color="auto"/>
            <w:right w:val="none" w:sz="0" w:space="0" w:color="auto"/>
          </w:divBdr>
          <w:divsChild>
            <w:div w:id="730735101">
              <w:marLeft w:val="0"/>
              <w:marRight w:val="0"/>
              <w:marTop w:val="0"/>
              <w:marBottom w:val="0"/>
              <w:divBdr>
                <w:top w:val="none" w:sz="0" w:space="0" w:color="auto"/>
                <w:left w:val="none" w:sz="0" w:space="0" w:color="auto"/>
                <w:bottom w:val="none" w:sz="0" w:space="0" w:color="auto"/>
                <w:right w:val="none" w:sz="0" w:space="0" w:color="auto"/>
              </w:divBdr>
            </w:div>
          </w:divsChild>
        </w:div>
        <w:div w:id="207840811">
          <w:marLeft w:val="0"/>
          <w:marRight w:val="0"/>
          <w:marTop w:val="0"/>
          <w:marBottom w:val="0"/>
          <w:divBdr>
            <w:top w:val="none" w:sz="0" w:space="0" w:color="auto"/>
            <w:left w:val="none" w:sz="0" w:space="0" w:color="auto"/>
            <w:bottom w:val="none" w:sz="0" w:space="0" w:color="auto"/>
            <w:right w:val="none" w:sz="0" w:space="0" w:color="auto"/>
          </w:divBdr>
          <w:divsChild>
            <w:div w:id="2115125116">
              <w:marLeft w:val="0"/>
              <w:marRight w:val="0"/>
              <w:marTop w:val="0"/>
              <w:marBottom w:val="0"/>
              <w:divBdr>
                <w:top w:val="none" w:sz="0" w:space="0" w:color="auto"/>
                <w:left w:val="none" w:sz="0" w:space="0" w:color="auto"/>
                <w:bottom w:val="none" w:sz="0" w:space="0" w:color="auto"/>
                <w:right w:val="none" w:sz="0" w:space="0" w:color="auto"/>
              </w:divBdr>
            </w:div>
          </w:divsChild>
        </w:div>
        <w:div w:id="260144839">
          <w:marLeft w:val="0"/>
          <w:marRight w:val="0"/>
          <w:marTop w:val="0"/>
          <w:marBottom w:val="0"/>
          <w:divBdr>
            <w:top w:val="none" w:sz="0" w:space="0" w:color="auto"/>
            <w:left w:val="none" w:sz="0" w:space="0" w:color="auto"/>
            <w:bottom w:val="none" w:sz="0" w:space="0" w:color="auto"/>
            <w:right w:val="none" w:sz="0" w:space="0" w:color="auto"/>
          </w:divBdr>
          <w:divsChild>
            <w:div w:id="1313870529">
              <w:marLeft w:val="0"/>
              <w:marRight w:val="0"/>
              <w:marTop w:val="0"/>
              <w:marBottom w:val="0"/>
              <w:divBdr>
                <w:top w:val="none" w:sz="0" w:space="0" w:color="auto"/>
                <w:left w:val="none" w:sz="0" w:space="0" w:color="auto"/>
                <w:bottom w:val="none" w:sz="0" w:space="0" w:color="auto"/>
                <w:right w:val="none" w:sz="0" w:space="0" w:color="auto"/>
              </w:divBdr>
            </w:div>
          </w:divsChild>
        </w:div>
        <w:div w:id="497887063">
          <w:marLeft w:val="0"/>
          <w:marRight w:val="0"/>
          <w:marTop w:val="0"/>
          <w:marBottom w:val="0"/>
          <w:divBdr>
            <w:top w:val="none" w:sz="0" w:space="0" w:color="auto"/>
            <w:left w:val="none" w:sz="0" w:space="0" w:color="auto"/>
            <w:bottom w:val="none" w:sz="0" w:space="0" w:color="auto"/>
            <w:right w:val="none" w:sz="0" w:space="0" w:color="auto"/>
          </w:divBdr>
          <w:divsChild>
            <w:div w:id="1951813068">
              <w:marLeft w:val="0"/>
              <w:marRight w:val="0"/>
              <w:marTop w:val="0"/>
              <w:marBottom w:val="0"/>
              <w:divBdr>
                <w:top w:val="none" w:sz="0" w:space="0" w:color="auto"/>
                <w:left w:val="none" w:sz="0" w:space="0" w:color="auto"/>
                <w:bottom w:val="none" w:sz="0" w:space="0" w:color="auto"/>
                <w:right w:val="none" w:sz="0" w:space="0" w:color="auto"/>
              </w:divBdr>
            </w:div>
          </w:divsChild>
        </w:div>
        <w:div w:id="511919595">
          <w:marLeft w:val="0"/>
          <w:marRight w:val="0"/>
          <w:marTop w:val="0"/>
          <w:marBottom w:val="0"/>
          <w:divBdr>
            <w:top w:val="none" w:sz="0" w:space="0" w:color="auto"/>
            <w:left w:val="none" w:sz="0" w:space="0" w:color="auto"/>
            <w:bottom w:val="none" w:sz="0" w:space="0" w:color="auto"/>
            <w:right w:val="none" w:sz="0" w:space="0" w:color="auto"/>
          </w:divBdr>
          <w:divsChild>
            <w:div w:id="1114834378">
              <w:marLeft w:val="0"/>
              <w:marRight w:val="0"/>
              <w:marTop w:val="0"/>
              <w:marBottom w:val="0"/>
              <w:divBdr>
                <w:top w:val="none" w:sz="0" w:space="0" w:color="auto"/>
                <w:left w:val="none" w:sz="0" w:space="0" w:color="auto"/>
                <w:bottom w:val="none" w:sz="0" w:space="0" w:color="auto"/>
                <w:right w:val="none" w:sz="0" w:space="0" w:color="auto"/>
              </w:divBdr>
            </w:div>
          </w:divsChild>
        </w:div>
        <w:div w:id="908613029">
          <w:marLeft w:val="0"/>
          <w:marRight w:val="0"/>
          <w:marTop w:val="0"/>
          <w:marBottom w:val="0"/>
          <w:divBdr>
            <w:top w:val="none" w:sz="0" w:space="0" w:color="auto"/>
            <w:left w:val="none" w:sz="0" w:space="0" w:color="auto"/>
            <w:bottom w:val="none" w:sz="0" w:space="0" w:color="auto"/>
            <w:right w:val="none" w:sz="0" w:space="0" w:color="auto"/>
          </w:divBdr>
          <w:divsChild>
            <w:div w:id="353270821">
              <w:marLeft w:val="0"/>
              <w:marRight w:val="0"/>
              <w:marTop w:val="0"/>
              <w:marBottom w:val="0"/>
              <w:divBdr>
                <w:top w:val="none" w:sz="0" w:space="0" w:color="auto"/>
                <w:left w:val="none" w:sz="0" w:space="0" w:color="auto"/>
                <w:bottom w:val="none" w:sz="0" w:space="0" w:color="auto"/>
                <w:right w:val="none" w:sz="0" w:space="0" w:color="auto"/>
              </w:divBdr>
            </w:div>
          </w:divsChild>
        </w:div>
        <w:div w:id="1075012388">
          <w:marLeft w:val="0"/>
          <w:marRight w:val="0"/>
          <w:marTop w:val="0"/>
          <w:marBottom w:val="0"/>
          <w:divBdr>
            <w:top w:val="none" w:sz="0" w:space="0" w:color="auto"/>
            <w:left w:val="none" w:sz="0" w:space="0" w:color="auto"/>
            <w:bottom w:val="none" w:sz="0" w:space="0" w:color="auto"/>
            <w:right w:val="none" w:sz="0" w:space="0" w:color="auto"/>
          </w:divBdr>
          <w:divsChild>
            <w:div w:id="1909606253">
              <w:marLeft w:val="0"/>
              <w:marRight w:val="0"/>
              <w:marTop w:val="0"/>
              <w:marBottom w:val="0"/>
              <w:divBdr>
                <w:top w:val="none" w:sz="0" w:space="0" w:color="auto"/>
                <w:left w:val="none" w:sz="0" w:space="0" w:color="auto"/>
                <w:bottom w:val="none" w:sz="0" w:space="0" w:color="auto"/>
                <w:right w:val="none" w:sz="0" w:space="0" w:color="auto"/>
              </w:divBdr>
            </w:div>
          </w:divsChild>
        </w:div>
        <w:div w:id="1114208515">
          <w:marLeft w:val="0"/>
          <w:marRight w:val="0"/>
          <w:marTop w:val="0"/>
          <w:marBottom w:val="0"/>
          <w:divBdr>
            <w:top w:val="none" w:sz="0" w:space="0" w:color="auto"/>
            <w:left w:val="none" w:sz="0" w:space="0" w:color="auto"/>
            <w:bottom w:val="none" w:sz="0" w:space="0" w:color="auto"/>
            <w:right w:val="none" w:sz="0" w:space="0" w:color="auto"/>
          </w:divBdr>
          <w:divsChild>
            <w:div w:id="1585609325">
              <w:marLeft w:val="0"/>
              <w:marRight w:val="0"/>
              <w:marTop w:val="0"/>
              <w:marBottom w:val="0"/>
              <w:divBdr>
                <w:top w:val="none" w:sz="0" w:space="0" w:color="auto"/>
                <w:left w:val="none" w:sz="0" w:space="0" w:color="auto"/>
                <w:bottom w:val="none" w:sz="0" w:space="0" w:color="auto"/>
                <w:right w:val="none" w:sz="0" w:space="0" w:color="auto"/>
              </w:divBdr>
            </w:div>
          </w:divsChild>
        </w:div>
        <w:div w:id="1126049459">
          <w:marLeft w:val="0"/>
          <w:marRight w:val="0"/>
          <w:marTop w:val="0"/>
          <w:marBottom w:val="0"/>
          <w:divBdr>
            <w:top w:val="none" w:sz="0" w:space="0" w:color="auto"/>
            <w:left w:val="none" w:sz="0" w:space="0" w:color="auto"/>
            <w:bottom w:val="none" w:sz="0" w:space="0" w:color="auto"/>
            <w:right w:val="none" w:sz="0" w:space="0" w:color="auto"/>
          </w:divBdr>
          <w:divsChild>
            <w:div w:id="23750134">
              <w:marLeft w:val="0"/>
              <w:marRight w:val="0"/>
              <w:marTop w:val="0"/>
              <w:marBottom w:val="0"/>
              <w:divBdr>
                <w:top w:val="none" w:sz="0" w:space="0" w:color="auto"/>
                <w:left w:val="none" w:sz="0" w:space="0" w:color="auto"/>
                <w:bottom w:val="none" w:sz="0" w:space="0" w:color="auto"/>
                <w:right w:val="none" w:sz="0" w:space="0" w:color="auto"/>
              </w:divBdr>
            </w:div>
            <w:div w:id="1958174280">
              <w:marLeft w:val="0"/>
              <w:marRight w:val="0"/>
              <w:marTop w:val="0"/>
              <w:marBottom w:val="0"/>
              <w:divBdr>
                <w:top w:val="none" w:sz="0" w:space="0" w:color="auto"/>
                <w:left w:val="none" w:sz="0" w:space="0" w:color="auto"/>
                <w:bottom w:val="none" w:sz="0" w:space="0" w:color="auto"/>
                <w:right w:val="none" w:sz="0" w:space="0" w:color="auto"/>
              </w:divBdr>
            </w:div>
          </w:divsChild>
        </w:div>
        <w:div w:id="1437680219">
          <w:marLeft w:val="0"/>
          <w:marRight w:val="0"/>
          <w:marTop w:val="0"/>
          <w:marBottom w:val="0"/>
          <w:divBdr>
            <w:top w:val="none" w:sz="0" w:space="0" w:color="auto"/>
            <w:left w:val="none" w:sz="0" w:space="0" w:color="auto"/>
            <w:bottom w:val="none" w:sz="0" w:space="0" w:color="auto"/>
            <w:right w:val="none" w:sz="0" w:space="0" w:color="auto"/>
          </w:divBdr>
          <w:divsChild>
            <w:div w:id="441805147">
              <w:marLeft w:val="0"/>
              <w:marRight w:val="0"/>
              <w:marTop w:val="0"/>
              <w:marBottom w:val="0"/>
              <w:divBdr>
                <w:top w:val="none" w:sz="0" w:space="0" w:color="auto"/>
                <w:left w:val="none" w:sz="0" w:space="0" w:color="auto"/>
                <w:bottom w:val="none" w:sz="0" w:space="0" w:color="auto"/>
                <w:right w:val="none" w:sz="0" w:space="0" w:color="auto"/>
              </w:divBdr>
            </w:div>
            <w:div w:id="1894803445">
              <w:marLeft w:val="0"/>
              <w:marRight w:val="0"/>
              <w:marTop w:val="0"/>
              <w:marBottom w:val="0"/>
              <w:divBdr>
                <w:top w:val="none" w:sz="0" w:space="0" w:color="auto"/>
                <w:left w:val="none" w:sz="0" w:space="0" w:color="auto"/>
                <w:bottom w:val="none" w:sz="0" w:space="0" w:color="auto"/>
                <w:right w:val="none" w:sz="0" w:space="0" w:color="auto"/>
              </w:divBdr>
            </w:div>
          </w:divsChild>
        </w:div>
        <w:div w:id="1834683242">
          <w:marLeft w:val="0"/>
          <w:marRight w:val="0"/>
          <w:marTop w:val="0"/>
          <w:marBottom w:val="0"/>
          <w:divBdr>
            <w:top w:val="none" w:sz="0" w:space="0" w:color="auto"/>
            <w:left w:val="none" w:sz="0" w:space="0" w:color="auto"/>
            <w:bottom w:val="none" w:sz="0" w:space="0" w:color="auto"/>
            <w:right w:val="none" w:sz="0" w:space="0" w:color="auto"/>
          </w:divBdr>
          <w:divsChild>
            <w:div w:id="1244951993">
              <w:marLeft w:val="0"/>
              <w:marRight w:val="0"/>
              <w:marTop w:val="0"/>
              <w:marBottom w:val="0"/>
              <w:divBdr>
                <w:top w:val="none" w:sz="0" w:space="0" w:color="auto"/>
                <w:left w:val="none" w:sz="0" w:space="0" w:color="auto"/>
                <w:bottom w:val="none" w:sz="0" w:space="0" w:color="auto"/>
                <w:right w:val="none" w:sz="0" w:space="0" w:color="auto"/>
              </w:divBdr>
            </w:div>
          </w:divsChild>
        </w:div>
        <w:div w:id="1890264498">
          <w:marLeft w:val="0"/>
          <w:marRight w:val="0"/>
          <w:marTop w:val="0"/>
          <w:marBottom w:val="0"/>
          <w:divBdr>
            <w:top w:val="none" w:sz="0" w:space="0" w:color="auto"/>
            <w:left w:val="none" w:sz="0" w:space="0" w:color="auto"/>
            <w:bottom w:val="none" w:sz="0" w:space="0" w:color="auto"/>
            <w:right w:val="none" w:sz="0" w:space="0" w:color="auto"/>
          </w:divBdr>
          <w:divsChild>
            <w:div w:id="524250313">
              <w:marLeft w:val="0"/>
              <w:marRight w:val="0"/>
              <w:marTop w:val="0"/>
              <w:marBottom w:val="0"/>
              <w:divBdr>
                <w:top w:val="none" w:sz="0" w:space="0" w:color="auto"/>
                <w:left w:val="none" w:sz="0" w:space="0" w:color="auto"/>
                <w:bottom w:val="none" w:sz="0" w:space="0" w:color="auto"/>
                <w:right w:val="none" w:sz="0" w:space="0" w:color="auto"/>
              </w:divBdr>
            </w:div>
          </w:divsChild>
        </w:div>
        <w:div w:id="2105686447">
          <w:marLeft w:val="0"/>
          <w:marRight w:val="0"/>
          <w:marTop w:val="0"/>
          <w:marBottom w:val="0"/>
          <w:divBdr>
            <w:top w:val="none" w:sz="0" w:space="0" w:color="auto"/>
            <w:left w:val="none" w:sz="0" w:space="0" w:color="auto"/>
            <w:bottom w:val="none" w:sz="0" w:space="0" w:color="auto"/>
            <w:right w:val="none" w:sz="0" w:space="0" w:color="auto"/>
          </w:divBdr>
          <w:divsChild>
            <w:div w:id="144522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327884">
      <w:bodyDiv w:val="1"/>
      <w:marLeft w:val="0"/>
      <w:marRight w:val="0"/>
      <w:marTop w:val="0"/>
      <w:marBottom w:val="0"/>
      <w:divBdr>
        <w:top w:val="none" w:sz="0" w:space="0" w:color="auto"/>
        <w:left w:val="none" w:sz="0" w:space="0" w:color="auto"/>
        <w:bottom w:val="none" w:sz="0" w:space="0" w:color="auto"/>
        <w:right w:val="none" w:sz="0" w:space="0" w:color="auto"/>
      </w:divBdr>
    </w:div>
    <w:div w:id="409884672">
      <w:bodyDiv w:val="1"/>
      <w:marLeft w:val="0"/>
      <w:marRight w:val="0"/>
      <w:marTop w:val="0"/>
      <w:marBottom w:val="0"/>
      <w:divBdr>
        <w:top w:val="none" w:sz="0" w:space="0" w:color="auto"/>
        <w:left w:val="none" w:sz="0" w:space="0" w:color="auto"/>
        <w:bottom w:val="none" w:sz="0" w:space="0" w:color="auto"/>
        <w:right w:val="none" w:sz="0" w:space="0" w:color="auto"/>
      </w:divBdr>
    </w:div>
    <w:div w:id="471799776">
      <w:bodyDiv w:val="1"/>
      <w:marLeft w:val="0"/>
      <w:marRight w:val="0"/>
      <w:marTop w:val="0"/>
      <w:marBottom w:val="0"/>
      <w:divBdr>
        <w:top w:val="none" w:sz="0" w:space="0" w:color="auto"/>
        <w:left w:val="none" w:sz="0" w:space="0" w:color="auto"/>
        <w:bottom w:val="none" w:sz="0" w:space="0" w:color="auto"/>
        <w:right w:val="none" w:sz="0" w:space="0" w:color="auto"/>
      </w:divBdr>
      <w:divsChild>
        <w:div w:id="1055668008">
          <w:marLeft w:val="0"/>
          <w:marRight w:val="0"/>
          <w:marTop w:val="0"/>
          <w:marBottom w:val="0"/>
          <w:divBdr>
            <w:top w:val="none" w:sz="0" w:space="0" w:color="auto"/>
            <w:left w:val="none" w:sz="0" w:space="0" w:color="auto"/>
            <w:bottom w:val="none" w:sz="0" w:space="0" w:color="auto"/>
            <w:right w:val="none" w:sz="0" w:space="0" w:color="auto"/>
          </w:divBdr>
        </w:div>
        <w:div w:id="1665740237">
          <w:marLeft w:val="0"/>
          <w:marRight w:val="0"/>
          <w:marTop w:val="0"/>
          <w:marBottom w:val="0"/>
          <w:divBdr>
            <w:top w:val="none" w:sz="0" w:space="0" w:color="auto"/>
            <w:left w:val="none" w:sz="0" w:space="0" w:color="auto"/>
            <w:bottom w:val="none" w:sz="0" w:space="0" w:color="auto"/>
            <w:right w:val="none" w:sz="0" w:space="0" w:color="auto"/>
          </w:divBdr>
          <w:divsChild>
            <w:div w:id="966735541">
              <w:marLeft w:val="-75"/>
              <w:marRight w:val="0"/>
              <w:marTop w:val="30"/>
              <w:marBottom w:val="30"/>
              <w:divBdr>
                <w:top w:val="none" w:sz="0" w:space="0" w:color="auto"/>
                <w:left w:val="none" w:sz="0" w:space="0" w:color="auto"/>
                <w:bottom w:val="none" w:sz="0" w:space="0" w:color="auto"/>
                <w:right w:val="none" w:sz="0" w:space="0" w:color="auto"/>
              </w:divBdr>
              <w:divsChild>
                <w:div w:id="173305631">
                  <w:marLeft w:val="0"/>
                  <w:marRight w:val="0"/>
                  <w:marTop w:val="0"/>
                  <w:marBottom w:val="0"/>
                  <w:divBdr>
                    <w:top w:val="none" w:sz="0" w:space="0" w:color="auto"/>
                    <w:left w:val="none" w:sz="0" w:space="0" w:color="auto"/>
                    <w:bottom w:val="none" w:sz="0" w:space="0" w:color="auto"/>
                    <w:right w:val="none" w:sz="0" w:space="0" w:color="auto"/>
                  </w:divBdr>
                  <w:divsChild>
                    <w:div w:id="40908274">
                      <w:marLeft w:val="0"/>
                      <w:marRight w:val="0"/>
                      <w:marTop w:val="0"/>
                      <w:marBottom w:val="0"/>
                      <w:divBdr>
                        <w:top w:val="none" w:sz="0" w:space="0" w:color="auto"/>
                        <w:left w:val="none" w:sz="0" w:space="0" w:color="auto"/>
                        <w:bottom w:val="none" w:sz="0" w:space="0" w:color="auto"/>
                        <w:right w:val="none" w:sz="0" w:space="0" w:color="auto"/>
                      </w:divBdr>
                    </w:div>
                  </w:divsChild>
                </w:div>
                <w:div w:id="259871342">
                  <w:marLeft w:val="0"/>
                  <w:marRight w:val="0"/>
                  <w:marTop w:val="0"/>
                  <w:marBottom w:val="0"/>
                  <w:divBdr>
                    <w:top w:val="none" w:sz="0" w:space="0" w:color="auto"/>
                    <w:left w:val="none" w:sz="0" w:space="0" w:color="auto"/>
                    <w:bottom w:val="none" w:sz="0" w:space="0" w:color="auto"/>
                    <w:right w:val="none" w:sz="0" w:space="0" w:color="auto"/>
                  </w:divBdr>
                  <w:divsChild>
                    <w:div w:id="404031727">
                      <w:marLeft w:val="0"/>
                      <w:marRight w:val="0"/>
                      <w:marTop w:val="0"/>
                      <w:marBottom w:val="0"/>
                      <w:divBdr>
                        <w:top w:val="none" w:sz="0" w:space="0" w:color="auto"/>
                        <w:left w:val="none" w:sz="0" w:space="0" w:color="auto"/>
                        <w:bottom w:val="none" w:sz="0" w:space="0" w:color="auto"/>
                        <w:right w:val="none" w:sz="0" w:space="0" w:color="auto"/>
                      </w:divBdr>
                    </w:div>
                    <w:div w:id="1130706848">
                      <w:marLeft w:val="0"/>
                      <w:marRight w:val="0"/>
                      <w:marTop w:val="0"/>
                      <w:marBottom w:val="0"/>
                      <w:divBdr>
                        <w:top w:val="none" w:sz="0" w:space="0" w:color="auto"/>
                        <w:left w:val="none" w:sz="0" w:space="0" w:color="auto"/>
                        <w:bottom w:val="none" w:sz="0" w:space="0" w:color="auto"/>
                        <w:right w:val="none" w:sz="0" w:space="0" w:color="auto"/>
                      </w:divBdr>
                    </w:div>
                    <w:div w:id="2094431161">
                      <w:marLeft w:val="0"/>
                      <w:marRight w:val="0"/>
                      <w:marTop w:val="0"/>
                      <w:marBottom w:val="0"/>
                      <w:divBdr>
                        <w:top w:val="none" w:sz="0" w:space="0" w:color="auto"/>
                        <w:left w:val="none" w:sz="0" w:space="0" w:color="auto"/>
                        <w:bottom w:val="none" w:sz="0" w:space="0" w:color="auto"/>
                        <w:right w:val="none" w:sz="0" w:space="0" w:color="auto"/>
                      </w:divBdr>
                    </w:div>
                  </w:divsChild>
                </w:div>
                <w:div w:id="288315646">
                  <w:marLeft w:val="0"/>
                  <w:marRight w:val="0"/>
                  <w:marTop w:val="0"/>
                  <w:marBottom w:val="0"/>
                  <w:divBdr>
                    <w:top w:val="none" w:sz="0" w:space="0" w:color="auto"/>
                    <w:left w:val="none" w:sz="0" w:space="0" w:color="auto"/>
                    <w:bottom w:val="none" w:sz="0" w:space="0" w:color="auto"/>
                    <w:right w:val="none" w:sz="0" w:space="0" w:color="auto"/>
                  </w:divBdr>
                  <w:divsChild>
                    <w:div w:id="1423912513">
                      <w:marLeft w:val="0"/>
                      <w:marRight w:val="0"/>
                      <w:marTop w:val="0"/>
                      <w:marBottom w:val="0"/>
                      <w:divBdr>
                        <w:top w:val="none" w:sz="0" w:space="0" w:color="auto"/>
                        <w:left w:val="none" w:sz="0" w:space="0" w:color="auto"/>
                        <w:bottom w:val="none" w:sz="0" w:space="0" w:color="auto"/>
                        <w:right w:val="none" w:sz="0" w:space="0" w:color="auto"/>
                      </w:divBdr>
                    </w:div>
                  </w:divsChild>
                </w:div>
                <w:div w:id="492067469">
                  <w:marLeft w:val="0"/>
                  <w:marRight w:val="0"/>
                  <w:marTop w:val="0"/>
                  <w:marBottom w:val="0"/>
                  <w:divBdr>
                    <w:top w:val="none" w:sz="0" w:space="0" w:color="auto"/>
                    <w:left w:val="none" w:sz="0" w:space="0" w:color="auto"/>
                    <w:bottom w:val="none" w:sz="0" w:space="0" w:color="auto"/>
                    <w:right w:val="none" w:sz="0" w:space="0" w:color="auto"/>
                  </w:divBdr>
                  <w:divsChild>
                    <w:div w:id="1100105206">
                      <w:marLeft w:val="0"/>
                      <w:marRight w:val="0"/>
                      <w:marTop w:val="0"/>
                      <w:marBottom w:val="0"/>
                      <w:divBdr>
                        <w:top w:val="none" w:sz="0" w:space="0" w:color="auto"/>
                        <w:left w:val="none" w:sz="0" w:space="0" w:color="auto"/>
                        <w:bottom w:val="none" w:sz="0" w:space="0" w:color="auto"/>
                        <w:right w:val="none" w:sz="0" w:space="0" w:color="auto"/>
                      </w:divBdr>
                    </w:div>
                  </w:divsChild>
                </w:div>
                <w:div w:id="509177409">
                  <w:marLeft w:val="0"/>
                  <w:marRight w:val="0"/>
                  <w:marTop w:val="0"/>
                  <w:marBottom w:val="0"/>
                  <w:divBdr>
                    <w:top w:val="none" w:sz="0" w:space="0" w:color="auto"/>
                    <w:left w:val="none" w:sz="0" w:space="0" w:color="auto"/>
                    <w:bottom w:val="none" w:sz="0" w:space="0" w:color="auto"/>
                    <w:right w:val="none" w:sz="0" w:space="0" w:color="auto"/>
                  </w:divBdr>
                  <w:divsChild>
                    <w:div w:id="13775613">
                      <w:marLeft w:val="0"/>
                      <w:marRight w:val="0"/>
                      <w:marTop w:val="0"/>
                      <w:marBottom w:val="0"/>
                      <w:divBdr>
                        <w:top w:val="none" w:sz="0" w:space="0" w:color="auto"/>
                        <w:left w:val="none" w:sz="0" w:space="0" w:color="auto"/>
                        <w:bottom w:val="none" w:sz="0" w:space="0" w:color="auto"/>
                        <w:right w:val="none" w:sz="0" w:space="0" w:color="auto"/>
                      </w:divBdr>
                    </w:div>
                  </w:divsChild>
                </w:div>
                <w:div w:id="537472502">
                  <w:marLeft w:val="0"/>
                  <w:marRight w:val="0"/>
                  <w:marTop w:val="0"/>
                  <w:marBottom w:val="0"/>
                  <w:divBdr>
                    <w:top w:val="none" w:sz="0" w:space="0" w:color="auto"/>
                    <w:left w:val="none" w:sz="0" w:space="0" w:color="auto"/>
                    <w:bottom w:val="none" w:sz="0" w:space="0" w:color="auto"/>
                    <w:right w:val="none" w:sz="0" w:space="0" w:color="auto"/>
                  </w:divBdr>
                  <w:divsChild>
                    <w:div w:id="243759327">
                      <w:marLeft w:val="0"/>
                      <w:marRight w:val="0"/>
                      <w:marTop w:val="0"/>
                      <w:marBottom w:val="0"/>
                      <w:divBdr>
                        <w:top w:val="none" w:sz="0" w:space="0" w:color="auto"/>
                        <w:left w:val="none" w:sz="0" w:space="0" w:color="auto"/>
                        <w:bottom w:val="none" w:sz="0" w:space="0" w:color="auto"/>
                        <w:right w:val="none" w:sz="0" w:space="0" w:color="auto"/>
                      </w:divBdr>
                    </w:div>
                  </w:divsChild>
                </w:div>
                <w:div w:id="766270050">
                  <w:marLeft w:val="0"/>
                  <w:marRight w:val="0"/>
                  <w:marTop w:val="0"/>
                  <w:marBottom w:val="0"/>
                  <w:divBdr>
                    <w:top w:val="none" w:sz="0" w:space="0" w:color="auto"/>
                    <w:left w:val="none" w:sz="0" w:space="0" w:color="auto"/>
                    <w:bottom w:val="none" w:sz="0" w:space="0" w:color="auto"/>
                    <w:right w:val="none" w:sz="0" w:space="0" w:color="auto"/>
                  </w:divBdr>
                  <w:divsChild>
                    <w:div w:id="2025401335">
                      <w:marLeft w:val="0"/>
                      <w:marRight w:val="0"/>
                      <w:marTop w:val="0"/>
                      <w:marBottom w:val="0"/>
                      <w:divBdr>
                        <w:top w:val="none" w:sz="0" w:space="0" w:color="auto"/>
                        <w:left w:val="none" w:sz="0" w:space="0" w:color="auto"/>
                        <w:bottom w:val="none" w:sz="0" w:space="0" w:color="auto"/>
                        <w:right w:val="none" w:sz="0" w:space="0" w:color="auto"/>
                      </w:divBdr>
                    </w:div>
                  </w:divsChild>
                </w:div>
                <w:div w:id="847477271">
                  <w:marLeft w:val="0"/>
                  <w:marRight w:val="0"/>
                  <w:marTop w:val="0"/>
                  <w:marBottom w:val="0"/>
                  <w:divBdr>
                    <w:top w:val="none" w:sz="0" w:space="0" w:color="auto"/>
                    <w:left w:val="none" w:sz="0" w:space="0" w:color="auto"/>
                    <w:bottom w:val="none" w:sz="0" w:space="0" w:color="auto"/>
                    <w:right w:val="none" w:sz="0" w:space="0" w:color="auto"/>
                  </w:divBdr>
                  <w:divsChild>
                    <w:div w:id="223567610">
                      <w:marLeft w:val="0"/>
                      <w:marRight w:val="0"/>
                      <w:marTop w:val="0"/>
                      <w:marBottom w:val="0"/>
                      <w:divBdr>
                        <w:top w:val="none" w:sz="0" w:space="0" w:color="auto"/>
                        <w:left w:val="none" w:sz="0" w:space="0" w:color="auto"/>
                        <w:bottom w:val="none" w:sz="0" w:space="0" w:color="auto"/>
                        <w:right w:val="none" w:sz="0" w:space="0" w:color="auto"/>
                      </w:divBdr>
                    </w:div>
                  </w:divsChild>
                </w:div>
                <w:div w:id="917981607">
                  <w:marLeft w:val="0"/>
                  <w:marRight w:val="0"/>
                  <w:marTop w:val="0"/>
                  <w:marBottom w:val="0"/>
                  <w:divBdr>
                    <w:top w:val="none" w:sz="0" w:space="0" w:color="auto"/>
                    <w:left w:val="none" w:sz="0" w:space="0" w:color="auto"/>
                    <w:bottom w:val="none" w:sz="0" w:space="0" w:color="auto"/>
                    <w:right w:val="none" w:sz="0" w:space="0" w:color="auto"/>
                  </w:divBdr>
                  <w:divsChild>
                    <w:div w:id="181288479">
                      <w:marLeft w:val="0"/>
                      <w:marRight w:val="0"/>
                      <w:marTop w:val="0"/>
                      <w:marBottom w:val="0"/>
                      <w:divBdr>
                        <w:top w:val="none" w:sz="0" w:space="0" w:color="auto"/>
                        <w:left w:val="none" w:sz="0" w:space="0" w:color="auto"/>
                        <w:bottom w:val="none" w:sz="0" w:space="0" w:color="auto"/>
                        <w:right w:val="none" w:sz="0" w:space="0" w:color="auto"/>
                      </w:divBdr>
                    </w:div>
                  </w:divsChild>
                </w:div>
                <w:div w:id="931402596">
                  <w:marLeft w:val="0"/>
                  <w:marRight w:val="0"/>
                  <w:marTop w:val="0"/>
                  <w:marBottom w:val="0"/>
                  <w:divBdr>
                    <w:top w:val="none" w:sz="0" w:space="0" w:color="auto"/>
                    <w:left w:val="none" w:sz="0" w:space="0" w:color="auto"/>
                    <w:bottom w:val="none" w:sz="0" w:space="0" w:color="auto"/>
                    <w:right w:val="none" w:sz="0" w:space="0" w:color="auto"/>
                  </w:divBdr>
                  <w:divsChild>
                    <w:div w:id="496460154">
                      <w:marLeft w:val="0"/>
                      <w:marRight w:val="0"/>
                      <w:marTop w:val="0"/>
                      <w:marBottom w:val="0"/>
                      <w:divBdr>
                        <w:top w:val="none" w:sz="0" w:space="0" w:color="auto"/>
                        <w:left w:val="none" w:sz="0" w:space="0" w:color="auto"/>
                        <w:bottom w:val="none" w:sz="0" w:space="0" w:color="auto"/>
                        <w:right w:val="none" w:sz="0" w:space="0" w:color="auto"/>
                      </w:divBdr>
                    </w:div>
                  </w:divsChild>
                </w:div>
                <w:div w:id="1044789245">
                  <w:marLeft w:val="0"/>
                  <w:marRight w:val="0"/>
                  <w:marTop w:val="0"/>
                  <w:marBottom w:val="0"/>
                  <w:divBdr>
                    <w:top w:val="none" w:sz="0" w:space="0" w:color="auto"/>
                    <w:left w:val="none" w:sz="0" w:space="0" w:color="auto"/>
                    <w:bottom w:val="none" w:sz="0" w:space="0" w:color="auto"/>
                    <w:right w:val="none" w:sz="0" w:space="0" w:color="auto"/>
                  </w:divBdr>
                  <w:divsChild>
                    <w:div w:id="1956712831">
                      <w:marLeft w:val="0"/>
                      <w:marRight w:val="0"/>
                      <w:marTop w:val="0"/>
                      <w:marBottom w:val="0"/>
                      <w:divBdr>
                        <w:top w:val="none" w:sz="0" w:space="0" w:color="auto"/>
                        <w:left w:val="none" w:sz="0" w:space="0" w:color="auto"/>
                        <w:bottom w:val="none" w:sz="0" w:space="0" w:color="auto"/>
                        <w:right w:val="none" w:sz="0" w:space="0" w:color="auto"/>
                      </w:divBdr>
                    </w:div>
                  </w:divsChild>
                </w:div>
                <w:div w:id="1524048438">
                  <w:marLeft w:val="0"/>
                  <w:marRight w:val="0"/>
                  <w:marTop w:val="0"/>
                  <w:marBottom w:val="0"/>
                  <w:divBdr>
                    <w:top w:val="none" w:sz="0" w:space="0" w:color="auto"/>
                    <w:left w:val="none" w:sz="0" w:space="0" w:color="auto"/>
                    <w:bottom w:val="none" w:sz="0" w:space="0" w:color="auto"/>
                    <w:right w:val="none" w:sz="0" w:space="0" w:color="auto"/>
                  </w:divBdr>
                  <w:divsChild>
                    <w:div w:id="1257786456">
                      <w:marLeft w:val="0"/>
                      <w:marRight w:val="0"/>
                      <w:marTop w:val="0"/>
                      <w:marBottom w:val="0"/>
                      <w:divBdr>
                        <w:top w:val="none" w:sz="0" w:space="0" w:color="auto"/>
                        <w:left w:val="none" w:sz="0" w:space="0" w:color="auto"/>
                        <w:bottom w:val="none" w:sz="0" w:space="0" w:color="auto"/>
                        <w:right w:val="none" w:sz="0" w:space="0" w:color="auto"/>
                      </w:divBdr>
                    </w:div>
                  </w:divsChild>
                </w:div>
                <w:div w:id="1576472998">
                  <w:marLeft w:val="0"/>
                  <w:marRight w:val="0"/>
                  <w:marTop w:val="0"/>
                  <w:marBottom w:val="0"/>
                  <w:divBdr>
                    <w:top w:val="none" w:sz="0" w:space="0" w:color="auto"/>
                    <w:left w:val="none" w:sz="0" w:space="0" w:color="auto"/>
                    <w:bottom w:val="none" w:sz="0" w:space="0" w:color="auto"/>
                    <w:right w:val="none" w:sz="0" w:space="0" w:color="auto"/>
                  </w:divBdr>
                  <w:divsChild>
                    <w:div w:id="387270720">
                      <w:marLeft w:val="0"/>
                      <w:marRight w:val="0"/>
                      <w:marTop w:val="0"/>
                      <w:marBottom w:val="0"/>
                      <w:divBdr>
                        <w:top w:val="none" w:sz="0" w:space="0" w:color="auto"/>
                        <w:left w:val="none" w:sz="0" w:space="0" w:color="auto"/>
                        <w:bottom w:val="none" w:sz="0" w:space="0" w:color="auto"/>
                        <w:right w:val="none" w:sz="0" w:space="0" w:color="auto"/>
                      </w:divBdr>
                    </w:div>
                  </w:divsChild>
                </w:div>
                <w:div w:id="1768038209">
                  <w:marLeft w:val="0"/>
                  <w:marRight w:val="0"/>
                  <w:marTop w:val="0"/>
                  <w:marBottom w:val="0"/>
                  <w:divBdr>
                    <w:top w:val="none" w:sz="0" w:space="0" w:color="auto"/>
                    <w:left w:val="none" w:sz="0" w:space="0" w:color="auto"/>
                    <w:bottom w:val="none" w:sz="0" w:space="0" w:color="auto"/>
                    <w:right w:val="none" w:sz="0" w:space="0" w:color="auto"/>
                  </w:divBdr>
                  <w:divsChild>
                    <w:div w:id="432869580">
                      <w:marLeft w:val="0"/>
                      <w:marRight w:val="0"/>
                      <w:marTop w:val="0"/>
                      <w:marBottom w:val="0"/>
                      <w:divBdr>
                        <w:top w:val="none" w:sz="0" w:space="0" w:color="auto"/>
                        <w:left w:val="none" w:sz="0" w:space="0" w:color="auto"/>
                        <w:bottom w:val="none" w:sz="0" w:space="0" w:color="auto"/>
                        <w:right w:val="none" w:sz="0" w:space="0" w:color="auto"/>
                      </w:divBdr>
                    </w:div>
                  </w:divsChild>
                </w:div>
                <w:div w:id="1958293696">
                  <w:marLeft w:val="0"/>
                  <w:marRight w:val="0"/>
                  <w:marTop w:val="0"/>
                  <w:marBottom w:val="0"/>
                  <w:divBdr>
                    <w:top w:val="none" w:sz="0" w:space="0" w:color="auto"/>
                    <w:left w:val="none" w:sz="0" w:space="0" w:color="auto"/>
                    <w:bottom w:val="none" w:sz="0" w:space="0" w:color="auto"/>
                    <w:right w:val="none" w:sz="0" w:space="0" w:color="auto"/>
                  </w:divBdr>
                  <w:divsChild>
                    <w:div w:id="324674255">
                      <w:marLeft w:val="0"/>
                      <w:marRight w:val="0"/>
                      <w:marTop w:val="0"/>
                      <w:marBottom w:val="0"/>
                      <w:divBdr>
                        <w:top w:val="none" w:sz="0" w:space="0" w:color="auto"/>
                        <w:left w:val="none" w:sz="0" w:space="0" w:color="auto"/>
                        <w:bottom w:val="none" w:sz="0" w:space="0" w:color="auto"/>
                        <w:right w:val="none" w:sz="0" w:space="0" w:color="auto"/>
                      </w:divBdr>
                    </w:div>
                  </w:divsChild>
                </w:div>
                <w:div w:id="2023430811">
                  <w:marLeft w:val="0"/>
                  <w:marRight w:val="0"/>
                  <w:marTop w:val="0"/>
                  <w:marBottom w:val="0"/>
                  <w:divBdr>
                    <w:top w:val="none" w:sz="0" w:space="0" w:color="auto"/>
                    <w:left w:val="none" w:sz="0" w:space="0" w:color="auto"/>
                    <w:bottom w:val="none" w:sz="0" w:space="0" w:color="auto"/>
                    <w:right w:val="none" w:sz="0" w:space="0" w:color="auto"/>
                  </w:divBdr>
                  <w:divsChild>
                    <w:div w:id="10574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9081582">
      <w:bodyDiv w:val="1"/>
      <w:marLeft w:val="0"/>
      <w:marRight w:val="0"/>
      <w:marTop w:val="0"/>
      <w:marBottom w:val="0"/>
      <w:divBdr>
        <w:top w:val="none" w:sz="0" w:space="0" w:color="auto"/>
        <w:left w:val="none" w:sz="0" w:space="0" w:color="auto"/>
        <w:bottom w:val="none" w:sz="0" w:space="0" w:color="auto"/>
        <w:right w:val="none" w:sz="0" w:space="0" w:color="auto"/>
      </w:divBdr>
    </w:div>
    <w:div w:id="513568212">
      <w:bodyDiv w:val="1"/>
      <w:marLeft w:val="0"/>
      <w:marRight w:val="0"/>
      <w:marTop w:val="0"/>
      <w:marBottom w:val="0"/>
      <w:divBdr>
        <w:top w:val="none" w:sz="0" w:space="0" w:color="auto"/>
        <w:left w:val="none" w:sz="0" w:space="0" w:color="auto"/>
        <w:bottom w:val="none" w:sz="0" w:space="0" w:color="auto"/>
        <w:right w:val="none" w:sz="0" w:space="0" w:color="auto"/>
      </w:divBdr>
      <w:divsChild>
        <w:div w:id="71392827">
          <w:marLeft w:val="0"/>
          <w:marRight w:val="0"/>
          <w:marTop w:val="0"/>
          <w:marBottom w:val="0"/>
          <w:divBdr>
            <w:top w:val="none" w:sz="0" w:space="0" w:color="auto"/>
            <w:left w:val="none" w:sz="0" w:space="0" w:color="auto"/>
            <w:bottom w:val="none" w:sz="0" w:space="0" w:color="auto"/>
            <w:right w:val="none" w:sz="0" w:space="0" w:color="auto"/>
          </w:divBdr>
        </w:div>
        <w:div w:id="353111920">
          <w:marLeft w:val="0"/>
          <w:marRight w:val="0"/>
          <w:marTop w:val="0"/>
          <w:marBottom w:val="0"/>
          <w:divBdr>
            <w:top w:val="none" w:sz="0" w:space="0" w:color="auto"/>
            <w:left w:val="none" w:sz="0" w:space="0" w:color="auto"/>
            <w:bottom w:val="none" w:sz="0" w:space="0" w:color="auto"/>
            <w:right w:val="none" w:sz="0" w:space="0" w:color="auto"/>
          </w:divBdr>
        </w:div>
        <w:div w:id="686449799">
          <w:marLeft w:val="0"/>
          <w:marRight w:val="0"/>
          <w:marTop w:val="0"/>
          <w:marBottom w:val="0"/>
          <w:divBdr>
            <w:top w:val="none" w:sz="0" w:space="0" w:color="auto"/>
            <w:left w:val="none" w:sz="0" w:space="0" w:color="auto"/>
            <w:bottom w:val="none" w:sz="0" w:space="0" w:color="auto"/>
            <w:right w:val="none" w:sz="0" w:space="0" w:color="auto"/>
          </w:divBdr>
        </w:div>
        <w:div w:id="950819854">
          <w:marLeft w:val="0"/>
          <w:marRight w:val="0"/>
          <w:marTop w:val="0"/>
          <w:marBottom w:val="0"/>
          <w:divBdr>
            <w:top w:val="none" w:sz="0" w:space="0" w:color="auto"/>
            <w:left w:val="none" w:sz="0" w:space="0" w:color="auto"/>
            <w:bottom w:val="none" w:sz="0" w:space="0" w:color="auto"/>
            <w:right w:val="none" w:sz="0" w:space="0" w:color="auto"/>
          </w:divBdr>
        </w:div>
        <w:div w:id="970785989">
          <w:marLeft w:val="0"/>
          <w:marRight w:val="0"/>
          <w:marTop w:val="0"/>
          <w:marBottom w:val="0"/>
          <w:divBdr>
            <w:top w:val="none" w:sz="0" w:space="0" w:color="auto"/>
            <w:left w:val="none" w:sz="0" w:space="0" w:color="auto"/>
            <w:bottom w:val="none" w:sz="0" w:space="0" w:color="auto"/>
            <w:right w:val="none" w:sz="0" w:space="0" w:color="auto"/>
          </w:divBdr>
        </w:div>
        <w:div w:id="2102139716">
          <w:marLeft w:val="0"/>
          <w:marRight w:val="0"/>
          <w:marTop w:val="0"/>
          <w:marBottom w:val="0"/>
          <w:divBdr>
            <w:top w:val="none" w:sz="0" w:space="0" w:color="auto"/>
            <w:left w:val="none" w:sz="0" w:space="0" w:color="auto"/>
            <w:bottom w:val="none" w:sz="0" w:space="0" w:color="auto"/>
            <w:right w:val="none" w:sz="0" w:space="0" w:color="auto"/>
          </w:divBdr>
        </w:div>
      </w:divsChild>
    </w:div>
    <w:div w:id="531261671">
      <w:bodyDiv w:val="1"/>
      <w:marLeft w:val="0"/>
      <w:marRight w:val="0"/>
      <w:marTop w:val="0"/>
      <w:marBottom w:val="0"/>
      <w:divBdr>
        <w:top w:val="none" w:sz="0" w:space="0" w:color="auto"/>
        <w:left w:val="none" w:sz="0" w:space="0" w:color="auto"/>
        <w:bottom w:val="none" w:sz="0" w:space="0" w:color="auto"/>
        <w:right w:val="none" w:sz="0" w:space="0" w:color="auto"/>
      </w:divBdr>
    </w:div>
    <w:div w:id="534005485">
      <w:bodyDiv w:val="1"/>
      <w:marLeft w:val="0"/>
      <w:marRight w:val="0"/>
      <w:marTop w:val="0"/>
      <w:marBottom w:val="0"/>
      <w:divBdr>
        <w:top w:val="none" w:sz="0" w:space="0" w:color="auto"/>
        <w:left w:val="none" w:sz="0" w:space="0" w:color="auto"/>
        <w:bottom w:val="none" w:sz="0" w:space="0" w:color="auto"/>
        <w:right w:val="none" w:sz="0" w:space="0" w:color="auto"/>
      </w:divBdr>
      <w:divsChild>
        <w:div w:id="461272459">
          <w:marLeft w:val="446"/>
          <w:marRight w:val="0"/>
          <w:marTop w:val="200"/>
          <w:marBottom w:val="0"/>
          <w:divBdr>
            <w:top w:val="none" w:sz="0" w:space="0" w:color="auto"/>
            <w:left w:val="none" w:sz="0" w:space="0" w:color="auto"/>
            <w:bottom w:val="none" w:sz="0" w:space="0" w:color="auto"/>
            <w:right w:val="none" w:sz="0" w:space="0" w:color="auto"/>
          </w:divBdr>
        </w:div>
        <w:div w:id="606961200">
          <w:marLeft w:val="446"/>
          <w:marRight w:val="0"/>
          <w:marTop w:val="200"/>
          <w:marBottom w:val="0"/>
          <w:divBdr>
            <w:top w:val="none" w:sz="0" w:space="0" w:color="auto"/>
            <w:left w:val="none" w:sz="0" w:space="0" w:color="auto"/>
            <w:bottom w:val="none" w:sz="0" w:space="0" w:color="auto"/>
            <w:right w:val="none" w:sz="0" w:space="0" w:color="auto"/>
          </w:divBdr>
        </w:div>
      </w:divsChild>
    </w:div>
    <w:div w:id="555363074">
      <w:bodyDiv w:val="1"/>
      <w:marLeft w:val="0"/>
      <w:marRight w:val="0"/>
      <w:marTop w:val="0"/>
      <w:marBottom w:val="0"/>
      <w:divBdr>
        <w:top w:val="none" w:sz="0" w:space="0" w:color="auto"/>
        <w:left w:val="none" w:sz="0" w:space="0" w:color="auto"/>
        <w:bottom w:val="none" w:sz="0" w:space="0" w:color="auto"/>
        <w:right w:val="none" w:sz="0" w:space="0" w:color="auto"/>
      </w:divBdr>
    </w:div>
    <w:div w:id="569077196">
      <w:bodyDiv w:val="1"/>
      <w:marLeft w:val="0"/>
      <w:marRight w:val="0"/>
      <w:marTop w:val="0"/>
      <w:marBottom w:val="0"/>
      <w:divBdr>
        <w:top w:val="none" w:sz="0" w:space="0" w:color="auto"/>
        <w:left w:val="none" w:sz="0" w:space="0" w:color="auto"/>
        <w:bottom w:val="none" w:sz="0" w:space="0" w:color="auto"/>
        <w:right w:val="none" w:sz="0" w:space="0" w:color="auto"/>
      </w:divBdr>
    </w:div>
    <w:div w:id="581530823">
      <w:bodyDiv w:val="1"/>
      <w:marLeft w:val="0"/>
      <w:marRight w:val="0"/>
      <w:marTop w:val="0"/>
      <w:marBottom w:val="0"/>
      <w:divBdr>
        <w:top w:val="none" w:sz="0" w:space="0" w:color="auto"/>
        <w:left w:val="none" w:sz="0" w:space="0" w:color="auto"/>
        <w:bottom w:val="none" w:sz="0" w:space="0" w:color="auto"/>
        <w:right w:val="none" w:sz="0" w:space="0" w:color="auto"/>
      </w:divBdr>
    </w:div>
    <w:div w:id="591860481">
      <w:bodyDiv w:val="1"/>
      <w:marLeft w:val="0"/>
      <w:marRight w:val="0"/>
      <w:marTop w:val="0"/>
      <w:marBottom w:val="0"/>
      <w:divBdr>
        <w:top w:val="none" w:sz="0" w:space="0" w:color="auto"/>
        <w:left w:val="none" w:sz="0" w:space="0" w:color="auto"/>
        <w:bottom w:val="none" w:sz="0" w:space="0" w:color="auto"/>
        <w:right w:val="none" w:sz="0" w:space="0" w:color="auto"/>
      </w:divBdr>
    </w:div>
    <w:div w:id="627861370">
      <w:bodyDiv w:val="1"/>
      <w:marLeft w:val="0"/>
      <w:marRight w:val="0"/>
      <w:marTop w:val="0"/>
      <w:marBottom w:val="0"/>
      <w:divBdr>
        <w:top w:val="none" w:sz="0" w:space="0" w:color="auto"/>
        <w:left w:val="none" w:sz="0" w:space="0" w:color="auto"/>
        <w:bottom w:val="none" w:sz="0" w:space="0" w:color="auto"/>
        <w:right w:val="none" w:sz="0" w:space="0" w:color="auto"/>
      </w:divBdr>
      <w:divsChild>
        <w:div w:id="392582881">
          <w:marLeft w:val="0"/>
          <w:marRight w:val="0"/>
          <w:marTop w:val="0"/>
          <w:marBottom w:val="0"/>
          <w:divBdr>
            <w:top w:val="none" w:sz="0" w:space="0" w:color="auto"/>
            <w:left w:val="none" w:sz="0" w:space="0" w:color="auto"/>
            <w:bottom w:val="none" w:sz="0" w:space="0" w:color="auto"/>
            <w:right w:val="none" w:sz="0" w:space="0" w:color="auto"/>
          </w:divBdr>
        </w:div>
        <w:div w:id="479418344">
          <w:marLeft w:val="0"/>
          <w:marRight w:val="0"/>
          <w:marTop w:val="0"/>
          <w:marBottom w:val="0"/>
          <w:divBdr>
            <w:top w:val="none" w:sz="0" w:space="0" w:color="auto"/>
            <w:left w:val="none" w:sz="0" w:space="0" w:color="auto"/>
            <w:bottom w:val="none" w:sz="0" w:space="0" w:color="auto"/>
            <w:right w:val="none" w:sz="0" w:space="0" w:color="auto"/>
          </w:divBdr>
        </w:div>
        <w:div w:id="543562277">
          <w:marLeft w:val="0"/>
          <w:marRight w:val="0"/>
          <w:marTop w:val="0"/>
          <w:marBottom w:val="0"/>
          <w:divBdr>
            <w:top w:val="none" w:sz="0" w:space="0" w:color="auto"/>
            <w:left w:val="none" w:sz="0" w:space="0" w:color="auto"/>
            <w:bottom w:val="none" w:sz="0" w:space="0" w:color="auto"/>
            <w:right w:val="none" w:sz="0" w:space="0" w:color="auto"/>
          </w:divBdr>
        </w:div>
        <w:div w:id="1519733597">
          <w:marLeft w:val="0"/>
          <w:marRight w:val="0"/>
          <w:marTop w:val="0"/>
          <w:marBottom w:val="0"/>
          <w:divBdr>
            <w:top w:val="none" w:sz="0" w:space="0" w:color="auto"/>
            <w:left w:val="none" w:sz="0" w:space="0" w:color="auto"/>
            <w:bottom w:val="none" w:sz="0" w:space="0" w:color="auto"/>
            <w:right w:val="none" w:sz="0" w:space="0" w:color="auto"/>
          </w:divBdr>
        </w:div>
        <w:div w:id="1589385842">
          <w:marLeft w:val="0"/>
          <w:marRight w:val="0"/>
          <w:marTop w:val="0"/>
          <w:marBottom w:val="0"/>
          <w:divBdr>
            <w:top w:val="none" w:sz="0" w:space="0" w:color="auto"/>
            <w:left w:val="none" w:sz="0" w:space="0" w:color="auto"/>
            <w:bottom w:val="none" w:sz="0" w:space="0" w:color="auto"/>
            <w:right w:val="none" w:sz="0" w:space="0" w:color="auto"/>
          </w:divBdr>
        </w:div>
        <w:div w:id="1928659088">
          <w:marLeft w:val="0"/>
          <w:marRight w:val="0"/>
          <w:marTop w:val="0"/>
          <w:marBottom w:val="0"/>
          <w:divBdr>
            <w:top w:val="none" w:sz="0" w:space="0" w:color="auto"/>
            <w:left w:val="none" w:sz="0" w:space="0" w:color="auto"/>
            <w:bottom w:val="none" w:sz="0" w:space="0" w:color="auto"/>
            <w:right w:val="none" w:sz="0" w:space="0" w:color="auto"/>
          </w:divBdr>
        </w:div>
      </w:divsChild>
    </w:div>
    <w:div w:id="689255848">
      <w:bodyDiv w:val="1"/>
      <w:marLeft w:val="0"/>
      <w:marRight w:val="0"/>
      <w:marTop w:val="0"/>
      <w:marBottom w:val="0"/>
      <w:divBdr>
        <w:top w:val="none" w:sz="0" w:space="0" w:color="auto"/>
        <w:left w:val="none" w:sz="0" w:space="0" w:color="auto"/>
        <w:bottom w:val="none" w:sz="0" w:space="0" w:color="auto"/>
        <w:right w:val="none" w:sz="0" w:space="0" w:color="auto"/>
      </w:divBdr>
    </w:div>
    <w:div w:id="769081576">
      <w:bodyDiv w:val="1"/>
      <w:marLeft w:val="0"/>
      <w:marRight w:val="0"/>
      <w:marTop w:val="0"/>
      <w:marBottom w:val="0"/>
      <w:divBdr>
        <w:top w:val="none" w:sz="0" w:space="0" w:color="auto"/>
        <w:left w:val="none" w:sz="0" w:space="0" w:color="auto"/>
        <w:bottom w:val="none" w:sz="0" w:space="0" w:color="auto"/>
        <w:right w:val="none" w:sz="0" w:space="0" w:color="auto"/>
      </w:divBdr>
    </w:div>
    <w:div w:id="775946750">
      <w:bodyDiv w:val="1"/>
      <w:marLeft w:val="0"/>
      <w:marRight w:val="0"/>
      <w:marTop w:val="0"/>
      <w:marBottom w:val="0"/>
      <w:divBdr>
        <w:top w:val="none" w:sz="0" w:space="0" w:color="auto"/>
        <w:left w:val="none" w:sz="0" w:space="0" w:color="auto"/>
        <w:bottom w:val="none" w:sz="0" w:space="0" w:color="auto"/>
        <w:right w:val="none" w:sz="0" w:space="0" w:color="auto"/>
      </w:divBdr>
      <w:divsChild>
        <w:div w:id="1336881123">
          <w:marLeft w:val="0"/>
          <w:marRight w:val="0"/>
          <w:marTop w:val="0"/>
          <w:marBottom w:val="0"/>
          <w:divBdr>
            <w:top w:val="none" w:sz="0" w:space="0" w:color="auto"/>
            <w:left w:val="none" w:sz="0" w:space="0" w:color="auto"/>
            <w:bottom w:val="none" w:sz="0" w:space="0" w:color="auto"/>
            <w:right w:val="none" w:sz="0" w:space="0" w:color="auto"/>
          </w:divBdr>
        </w:div>
        <w:div w:id="907152623">
          <w:marLeft w:val="0"/>
          <w:marRight w:val="0"/>
          <w:marTop w:val="0"/>
          <w:marBottom w:val="0"/>
          <w:divBdr>
            <w:top w:val="none" w:sz="0" w:space="0" w:color="auto"/>
            <w:left w:val="none" w:sz="0" w:space="0" w:color="auto"/>
            <w:bottom w:val="none" w:sz="0" w:space="0" w:color="auto"/>
            <w:right w:val="none" w:sz="0" w:space="0" w:color="auto"/>
          </w:divBdr>
        </w:div>
      </w:divsChild>
    </w:div>
    <w:div w:id="829717971">
      <w:bodyDiv w:val="1"/>
      <w:marLeft w:val="0"/>
      <w:marRight w:val="0"/>
      <w:marTop w:val="0"/>
      <w:marBottom w:val="0"/>
      <w:divBdr>
        <w:top w:val="none" w:sz="0" w:space="0" w:color="auto"/>
        <w:left w:val="none" w:sz="0" w:space="0" w:color="auto"/>
        <w:bottom w:val="none" w:sz="0" w:space="0" w:color="auto"/>
        <w:right w:val="none" w:sz="0" w:space="0" w:color="auto"/>
      </w:divBdr>
      <w:divsChild>
        <w:div w:id="414984786">
          <w:marLeft w:val="0"/>
          <w:marRight w:val="0"/>
          <w:marTop w:val="0"/>
          <w:marBottom w:val="0"/>
          <w:divBdr>
            <w:top w:val="none" w:sz="0" w:space="0" w:color="auto"/>
            <w:left w:val="none" w:sz="0" w:space="0" w:color="auto"/>
            <w:bottom w:val="none" w:sz="0" w:space="0" w:color="auto"/>
            <w:right w:val="none" w:sz="0" w:space="0" w:color="auto"/>
          </w:divBdr>
        </w:div>
        <w:div w:id="426539231">
          <w:marLeft w:val="0"/>
          <w:marRight w:val="0"/>
          <w:marTop w:val="0"/>
          <w:marBottom w:val="0"/>
          <w:divBdr>
            <w:top w:val="none" w:sz="0" w:space="0" w:color="auto"/>
            <w:left w:val="none" w:sz="0" w:space="0" w:color="auto"/>
            <w:bottom w:val="none" w:sz="0" w:space="0" w:color="auto"/>
            <w:right w:val="none" w:sz="0" w:space="0" w:color="auto"/>
          </w:divBdr>
        </w:div>
      </w:divsChild>
    </w:div>
    <w:div w:id="860585771">
      <w:bodyDiv w:val="1"/>
      <w:marLeft w:val="0"/>
      <w:marRight w:val="0"/>
      <w:marTop w:val="0"/>
      <w:marBottom w:val="0"/>
      <w:divBdr>
        <w:top w:val="none" w:sz="0" w:space="0" w:color="auto"/>
        <w:left w:val="none" w:sz="0" w:space="0" w:color="auto"/>
        <w:bottom w:val="none" w:sz="0" w:space="0" w:color="auto"/>
        <w:right w:val="none" w:sz="0" w:space="0" w:color="auto"/>
      </w:divBdr>
    </w:div>
    <w:div w:id="889607014">
      <w:bodyDiv w:val="1"/>
      <w:marLeft w:val="0"/>
      <w:marRight w:val="0"/>
      <w:marTop w:val="0"/>
      <w:marBottom w:val="0"/>
      <w:divBdr>
        <w:top w:val="none" w:sz="0" w:space="0" w:color="auto"/>
        <w:left w:val="none" w:sz="0" w:space="0" w:color="auto"/>
        <w:bottom w:val="none" w:sz="0" w:space="0" w:color="auto"/>
        <w:right w:val="none" w:sz="0" w:space="0" w:color="auto"/>
      </w:divBdr>
    </w:div>
    <w:div w:id="911502580">
      <w:bodyDiv w:val="1"/>
      <w:marLeft w:val="0"/>
      <w:marRight w:val="0"/>
      <w:marTop w:val="0"/>
      <w:marBottom w:val="0"/>
      <w:divBdr>
        <w:top w:val="none" w:sz="0" w:space="0" w:color="auto"/>
        <w:left w:val="none" w:sz="0" w:space="0" w:color="auto"/>
        <w:bottom w:val="none" w:sz="0" w:space="0" w:color="auto"/>
        <w:right w:val="none" w:sz="0" w:space="0" w:color="auto"/>
      </w:divBdr>
    </w:div>
    <w:div w:id="917400560">
      <w:bodyDiv w:val="1"/>
      <w:marLeft w:val="0"/>
      <w:marRight w:val="0"/>
      <w:marTop w:val="0"/>
      <w:marBottom w:val="0"/>
      <w:divBdr>
        <w:top w:val="none" w:sz="0" w:space="0" w:color="auto"/>
        <w:left w:val="none" w:sz="0" w:space="0" w:color="auto"/>
        <w:bottom w:val="none" w:sz="0" w:space="0" w:color="auto"/>
        <w:right w:val="none" w:sz="0" w:space="0" w:color="auto"/>
      </w:divBdr>
      <w:divsChild>
        <w:div w:id="284242026">
          <w:marLeft w:val="0"/>
          <w:marRight w:val="0"/>
          <w:marTop w:val="0"/>
          <w:marBottom w:val="0"/>
          <w:divBdr>
            <w:top w:val="none" w:sz="0" w:space="0" w:color="auto"/>
            <w:left w:val="none" w:sz="0" w:space="0" w:color="auto"/>
            <w:bottom w:val="none" w:sz="0" w:space="0" w:color="auto"/>
            <w:right w:val="none" w:sz="0" w:space="0" w:color="auto"/>
          </w:divBdr>
          <w:divsChild>
            <w:div w:id="133832759">
              <w:marLeft w:val="0"/>
              <w:marRight w:val="0"/>
              <w:marTop w:val="0"/>
              <w:marBottom w:val="0"/>
              <w:divBdr>
                <w:top w:val="none" w:sz="0" w:space="0" w:color="auto"/>
                <w:left w:val="none" w:sz="0" w:space="0" w:color="auto"/>
                <w:bottom w:val="none" w:sz="0" w:space="0" w:color="auto"/>
                <w:right w:val="none" w:sz="0" w:space="0" w:color="auto"/>
              </w:divBdr>
            </w:div>
            <w:div w:id="1907453890">
              <w:marLeft w:val="0"/>
              <w:marRight w:val="0"/>
              <w:marTop w:val="0"/>
              <w:marBottom w:val="0"/>
              <w:divBdr>
                <w:top w:val="none" w:sz="0" w:space="0" w:color="auto"/>
                <w:left w:val="none" w:sz="0" w:space="0" w:color="auto"/>
                <w:bottom w:val="none" w:sz="0" w:space="0" w:color="auto"/>
                <w:right w:val="none" w:sz="0" w:space="0" w:color="auto"/>
              </w:divBdr>
            </w:div>
            <w:div w:id="2023822321">
              <w:marLeft w:val="0"/>
              <w:marRight w:val="0"/>
              <w:marTop w:val="0"/>
              <w:marBottom w:val="0"/>
              <w:divBdr>
                <w:top w:val="none" w:sz="0" w:space="0" w:color="auto"/>
                <w:left w:val="none" w:sz="0" w:space="0" w:color="auto"/>
                <w:bottom w:val="none" w:sz="0" w:space="0" w:color="auto"/>
                <w:right w:val="none" w:sz="0" w:space="0" w:color="auto"/>
              </w:divBdr>
            </w:div>
          </w:divsChild>
        </w:div>
        <w:div w:id="313073746">
          <w:marLeft w:val="0"/>
          <w:marRight w:val="0"/>
          <w:marTop w:val="0"/>
          <w:marBottom w:val="0"/>
          <w:divBdr>
            <w:top w:val="none" w:sz="0" w:space="0" w:color="auto"/>
            <w:left w:val="none" w:sz="0" w:space="0" w:color="auto"/>
            <w:bottom w:val="none" w:sz="0" w:space="0" w:color="auto"/>
            <w:right w:val="none" w:sz="0" w:space="0" w:color="auto"/>
          </w:divBdr>
          <w:divsChild>
            <w:div w:id="254172688">
              <w:marLeft w:val="0"/>
              <w:marRight w:val="0"/>
              <w:marTop w:val="0"/>
              <w:marBottom w:val="0"/>
              <w:divBdr>
                <w:top w:val="none" w:sz="0" w:space="0" w:color="auto"/>
                <w:left w:val="none" w:sz="0" w:space="0" w:color="auto"/>
                <w:bottom w:val="none" w:sz="0" w:space="0" w:color="auto"/>
                <w:right w:val="none" w:sz="0" w:space="0" w:color="auto"/>
              </w:divBdr>
            </w:div>
            <w:div w:id="809515038">
              <w:marLeft w:val="0"/>
              <w:marRight w:val="0"/>
              <w:marTop w:val="0"/>
              <w:marBottom w:val="0"/>
              <w:divBdr>
                <w:top w:val="none" w:sz="0" w:space="0" w:color="auto"/>
                <w:left w:val="none" w:sz="0" w:space="0" w:color="auto"/>
                <w:bottom w:val="none" w:sz="0" w:space="0" w:color="auto"/>
                <w:right w:val="none" w:sz="0" w:space="0" w:color="auto"/>
              </w:divBdr>
            </w:div>
            <w:div w:id="1713846066">
              <w:marLeft w:val="0"/>
              <w:marRight w:val="0"/>
              <w:marTop w:val="0"/>
              <w:marBottom w:val="0"/>
              <w:divBdr>
                <w:top w:val="none" w:sz="0" w:space="0" w:color="auto"/>
                <w:left w:val="none" w:sz="0" w:space="0" w:color="auto"/>
                <w:bottom w:val="none" w:sz="0" w:space="0" w:color="auto"/>
                <w:right w:val="none" w:sz="0" w:space="0" w:color="auto"/>
              </w:divBdr>
            </w:div>
            <w:div w:id="2033653011">
              <w:marLeft w:val="0"/>
              <w:marRight w:val="0"/>
              <w:marTop w:val="0"/>
              <w:marBottom w:val="0"/>
              <w:divBdr>
                <w:top w:val="none" w:sz="0" w:space="0" w:color="auto"/>
                <w:left w:val="none" w:sz="0" w:space="0" w:color="auto"/>
                <w:bottom w:val="none" w:sz="0" w:space="0" w:color="auto"/>
                <w:right w:val="none" w:sz="0" w:space="0" w:color="auto"/>
              </w:divBdr>
            </w:div>
          </w:divsChild>
        </w:div>
        <w:div w:id="350229172">
          <w:marLeft w:val="0"/>
          <w:marRight w:val="0"/>
          <w:marTop w:val="0"/>
          <w:marBottom w:val="0"/>
          <w:divBdr>
            <w:top w:val="none" w:sz="0" w:space="0" w:color="auto"/>
            <w:left w:val="none" w:sz="0" w:space="0" w:color="auto"/>
            <w:bottom w:val="none" w:sz="0" w:space="0" w:color="auto"/>
            <w:right w:val="none" w:sz="0" w:space="0" w:color="auto"/>
          </w:divBdr>
          <w:divsChild>
            <w:div w:id="966667644">
              <w:marLeft w:val="0"/>
              <w:marRight w:val="0"/>
              <w:marTop w:val="0"/>
              <w:marBottom w:val="0"/>
              <w:divBdr>
                <w:top w:val="none" w:sz="0" w:space="0" w:color="auto"/>
                <w:left w:val="none" w:sz="0" w:space="0" w:color="auto"/>
                <w:bottom w:val="none" w:sz="0" w:space="0" w:color="auto"/>
                <w:right w:val="none" w:sz="0" w:space="0" w:color="auto"/>
              </w:divBdr>
            </w:div>
          </w:divsChild>
        </w:div>
        <w:div w:id="463624136">
          <w:marLeft w:val="0"/>
          <w:marRight w:val="0"/>
          <w:marTop w:val="0"/>
          <w:marBottom w:val="0"/>
          <w:divBdr>
            <w:top w:val="none" w:sz="0" w:space="0" w:color="auto"/>
            <w:left w:val="none" w:sz="0" w:space="0" w:color="auto"/>
            <w:bottom w:val="none" w:sz="0" w:space="0" w:color="auto"/>
            <w:right w:val="none" w:sz="0" w:space="0" w:color="auto"/>
          </w:divBdr>
          <w:divsChild>
            <w:div w:id="173419080">
              <w:marLeft w:val="0"/>
              <w:marRight w:val="0"/>
              <w:marTop w:val="0"/>
              <w:marBottom w:val="0"/>
              <w:divBdr>
                <w:top w:val="none" w:sz="0" w:space="0" w:color="auto"/>
                <w:left w:val="none" w:sz="0" w:space="0" w:color="auto"/>
                <w:bottom w:val="none" w:sz="0" w:space="0" w:color="auto"/>
                <w:right w:val="none" w:sz="0" w:space="0" w:color="auto"/>
              </w:divBdr>
            </w:div>
          </w:divsChild>
        </w:div>
        <w:div w:id="474177646">
          <w:marLeft w:val="0"/>
          <w:marRight w:val="0"/>
          <w:marTop w:val="0"/>
          <w:marBottom w:val="0"/>
          <w:divBdr>
            <w:top w:val="none" w:sz="0" w:space="0" w:color="auto"/>
            <w:left w:val="none" w:sz="0" w:space="0" w:color="auto"/>
            <w:bottom w:val="none" w:sz="0" w:space="0" w:color="auto"/>
            <w:right w:val="none" w:sz="0" w:space="0" w:color="auto"/>
          </w:divBdr>
          <w:divsChild>
            <w:div w:id="1620800738">
              <w:marLeft w:val="0"/>
              <w:marRight w:val="0"/>
              <w:marTop w:val="0"/>
              <w:marBottom w:val="0"/>
              <w:divBdr>
                <w:top w:val="none" w:sz="0" w:space="0" w:color="auto"/>
                <w:left w:val="none" w:sz="0" w:space="0" w:color="auto"/>
                <w:bottom w:val="none" w:sz="0" w:space="0" w:color="auto"/>
                <w:right w:val="none" w:sz="0" w:space="0" w:color="auto"/>
              </w:divBdr>
            </w:div>
          </w:divsChild>
        </w:div>
        <w:div w:id="509560764">
          <w:marLeft w:val="0"/>
          <w:marRight w:val="0"/>
          <w:marTop w:val="0"/>
          <w:marBottom w:val="0"/>
          <w:divBdr>
            <w:top w:val="none" w:sz="0" w:space="0" w:color="auto"/>
            <w:left w:val="none" w:sz="0" w:space="0" w:color="auto"/>
            <w:bottom w:val="none" w:sz="0" w:space="0" w:color="auto"/>
            <w:right w:val="none" w:sz="0" w:space="0" w:color="auto"/>
          </w:divBdr>
          <w:divsChild>
            <w:div w:id="2023969358">
              <w:marLeft w:val="0"/>
              <w:marRight w:val="0"/>
              <w:marTop w:val="0"/>
              <w:marBottom w:val="0"/>
              <w:divBdr>
                <w:top w:val="none" w:sz="0" w:space="0" w:color="auto"/>
                <w:left w:val="none" w:sz="0" w:space="0" w:color="auto"/>
                <w:bottom w:val="none" w:sz="0" w:space="0" w:color="auto"/>
                <w:right w:val="none" w:sz="0" w:space="0" w:color="auto"/>
              </w:divBdr>
            </w:div>
          </w:divsChild>
        </w:div>
        <w:div w:id="650448857">
          <w:marLeft w:val="0"/>
          <w:marRight w:val="0"/>
          <w:marTop w:val="0"/>
          <w:marBottom w:val="0"/>
          <w:divBdr>
            <w:top w:val="none" w:sz="0" w:space="0" w:color="auto"/>
            <w:left w:val="none" w:sz="0" w:space="0" w:color="auto"/>
            <w:bottom w:val="none" w:sz="0" w:space="0" w:color="auto"/>
            <w:right w:val="none" w:sz="0" w:space="0" w:color="auto"/>
          </w:divBdr>
          <w:divsChild>
            <w:div w:id="1490245189">
              <w:marLeft w:val="0"/>
              <w:marRight w:val="0"/>
              <w:marTop w:val="0"/>
              <w:marBottom w:val="0"/>
              <w:divBdr>
                <w:top w:val="none" w:sz="0" w:space="0" w:color="auto"/>
                <w:left w:val="none" w:sz="0" w:space="0" w:color="auto"/>
                <w:bottom w:val="none" w:sz="0" w:space="0" w:color="auto"/>
                <w:right w:val="none" w:sz="0" w:space="0" w:color="auto"/>
              </w:divBdr>
            </w:div>
          </w:divsChild>
        </w:div>
        <w:div w:id="683868256">
          <w:marLeft w:val="0"/>
          <w:marRight w:val="0"/>
          <w:marTop w:val="0"/>
          <w:marBottom w:val="0"/>
          <w:divBdr>
            <w:top w:val="none" w:sz="0" w:space="0" w:color="auto"/>
            <w:left w:val="none" w:sz="0" w:space="0" w:color="auto"/>
            <w:bottom w:val="none" w:sz="0" w:space="0" w:color="auto"/>
            <w:right w:val="none" w:sz="0" w:space="0" w:color="auto"/>
          </w:divBdr>
          <w:divsChild>
            <w:div w:id="1122378358">
              <w:marLeft w:val="0"/>
              <w:marRight w:val="0"/>
              <w:marTop w:val="0"/>
              <w:marBottom w:val="0"/>
              <w:divBdr>
                <w:top w:val="none" w:sz="0" w:space="0" w:color="auto"/>
                <w:left w:val="none" w:sz="0" w:space="0" w:color="auto"/>
                <w:bottom w:val="none" w:sz="0" w:space="0" w:color="auto"/>
                <w:right w:val="none" w:sz="0" w:space="0" w:color="auto"/>
              </w:divBdr>
            </w:div>
          </w:divsChild>
        </w:div>
        <w:div w:id="687679810">
          <w:marLeft w:val="0"/>
          <w:marRight w:val="0"/>
          <w:marTop w:val="0"/>
          <w:marBottom w:val="0"/>
          <w:divBdr>
            <w:top w:val="none" w:sz="0" w:space="0" w:color="auto"/>
            <w:left w:val="none" w:sz="0" w:space="0" w:color="auto"/>
            <w:bottom w:val="none" w:sz="0" w:space="0" w:color="auto"/>
            <w:right w:val="none" w:sz="0" w:space="0" w:color="auto"/>
          </w:divBdr>
          <w:divsChild>
            <w:div w:id="1961065952">
              <w:marLeft w:val="0"/>
              <w:marRight w:val="0"/>
              <w:marTop w:val="0"/>
              <w:marBottom w:val="0"/>
              <w:divBdr>
                <w:top w:val="none" w:sz="0" w:space="0" w:color="auto"/>
                <w:left w:val="none" w:sz="0" w:space="0" w:color="auto"/>
                <w:bottom w:val="none" w:sz="0" w:space="0" w:color="auto"/>
                <w:right w:val="none" w:sz="0" w:space="0" w:color="auto"/>
              </w:divBdr>
            </w:div>
          </w:divsChild>
        </w:div>
        <w:div w:id="859705931">
          <w:marLeft w:val="0"/>
          <w:marRight w:val="0"/>
          <w:marTop w:val="0"/>
          <w:marBottom w:val="0"/>
          <w:divBdr>
            <w:top w:val="none" w:sz="0" w:space="0" w:color="auto"/>
            <w:left w:val="none" w:sz="0" w:space="0" w:color="auto"/>
            <w:bottom w:val="none" w:sz="0" w:space="0" w:color="auto"/>
            <w:right w:val="none" w:sz="0" w:space="0" w:color="auto"/>
          </w:divBdr>
          <w:divsChild>
            <w:div w:id="1808427080">
              <w:marLeft w:val="0"/>
              <w:marRight w:val="0"/>
              <w:marTop w:val="0"/>
              <w:marBottom w:val="0"/>
              <w:divBdr>
                <w:top w:val="none" w:sz="0" w:space="0" w:color="auto"/>
                <w:left w:val="none" w:sz="0" w:space="0" w:color="auto"/>
                <w:bottom w:val="none" w:sz="0" w:space="0" w:color="auto"/>
                <w:right w:val="none" w:sz="0" w:space="0" w:color="auto"/>
              </w:divBdr>
            </w:div>
          </w:divsChild>
        </w:div>
        <w:div w:id="945036762">
          <w:marLeft w:val="0"/>
          <w:marRight w:val="0"/>
          <w:marTop w:val="0"/>
          <w:marBottom w:val="0"/>
          <w:divBdr>
            <w:top w:val="none" w:sz="0" w:space="0" w:color="auto"/>
            <w:left w:val="none" w:sz="0" w:space="0" w:color="auto"/>
            <w:bottom w:val="none" w:sz="0" w:space="0" w:color="auto"/>
            <w:right w:val="none" w:sz="0" w:space="0" w:color="auto"/>
          </w:divBdr>
          <w:divsChild>
            <w:div w:id="1987391806">
              <w:marLeft w:val="0"/>
              <w:marRight w:val="0"/>
              <w:marTop w:val="0"/>
              <w:marBottom w:val="0"/>
              <w:divBdr>
                <w:top w:val="none" w:sz="0" w:space="0" w:color="auto"/>
                <w:left w:val="none" w:sz="0" w:space="0" w:color="auto"/>
                <w:bottom w:val="none" w:sz="0" w:space="0" w:color="auto"/>
                <w:right w:val="none" w:sz="0" w:space="0" w:color="auto"/>
              </w:divBdr>
            </w:div>
          </w:divsChild>
        </w:div>
        <w:div w:id="955598752">
          <w:marLeft w:val="0"/>
          <w:marRight w:val="0"/>
          <w:marTop w:val="0"/>
          <w:marBottom w:val="0"/>
          <w:divBdr>
            <w:top w:val="none" w:sz="0" w:space="0" w:color="auto"/>
            <w:left w:val="none" w:sz="0" w:space="0" w:color="auto"/>
            <w:bottom w:val="none" w:sz="0" w:space="0" w:color="auto"/>
            <w:right w:val="none" w:sz="0" w:space="0" w:color="auto"/>
          </w:divBdr>
          <w:divsChild>
            <w:div w:id="893853760">
              <w:marLeft w:val="0"/>
              <w:marRight w:val="0"/>
              <w:marTop w:val="0"/>
              <w:marBottom w:val="0"/>
              <w:divBdr>
                <w:top w:val="none" w:sz="0" w:space="0" w:color="auto"/>
                <w:left w:val="none" w:sz="0" w:space="0" w:color="auto"/>
                <w:bottom w:val="none" w:sz="0" w:space="0" w:color="auto"/>
                <w:right w:val="none" w:sz="0" w:space="0" w:color="auto"/>
              </w:divBdr>
            </w:div>
          </w:divsChild>
        </w:div>
        <w:div w:id="971012201">
          <w:marLeft w:val="0"/>
          <w:marRight w:val="0"/>
          <w:marTop w:val="0"/>
          <w:marBottom w:val="0"/>
          <w:divBdr>
            <w:top w:val="none" w:sz="0" w:space="0" w:color="auto"/>
            <w:left w:val="none" w:sz="0" w:space="0" w:color="auto"/>
            <w:bottom w:val="none" w:sz="0" w:space="0" w:color="auto"/>
            <w:right w:val="none" w:sz="0" w:space="0" w:color="auto"/>
          </w:divBdr>
          <w:divsChild>
            <w:div w:id="314337919">
              <w:marLeft w:val="0"/>
              <w:marRight w:val="0"/>
              <w:marTop w:val="0"/>
              <w:marBottom w:val="0"/>
              <w:divBdr>
                <w:top w:val="none" w:sz="0" w:space="0" w:color="auto"/>
                <w:left w:val="none" w:sz="0" w:space="0" w:color="auto"/>
                <w:bottom w:val="none" w:sz="0" w:space="0" w:color="auto"/>
                <w:right w:val="none" w:sz="0" w:space="0" w:color="auto"/>
              </w:divBdr>
            </w:div>
          </w:divsChild>
        </w:div>
        <w:div w:id="1096633542">
          <w:marLeft w:val="0"/>
          <w:marRight w:val="0"/>
          <w:marTop w:val="0"/>
          <w:marBottom w:val="0"/>
          <w:divBdr>
            <w:top w:val="none" w:sz="0" w:space="0" w:color="auto"/>
            <w:left w:val="none" w:sz="0" w:space="0" w:color="auto"/>
            <w:bottom w:val="none" w:sz="0" w:space="0" w:color="auto"/>
            <w:right w:val="none" w:sz="0" w:space="0" w:color="auto"/>
          </w:divBdr>
          <w:divsChild>
            <w:div w:id="1836728990">
              <w:marLeft w:val="0"/>
              <w:marRight w:val="0"/>
              <w:marTop w:val="0"/>
              <w:marBottom w:val="0"/>
              <w:divBdr>
                <w:top w:val="none" w:sz="0" w:space="0" w:color="auto"/>
                <w:left w:val="none" w:sz="0" w:space="0" w:color="auto"/>
                <w:bottom w:val="none" w:sz="0" w:space="0" w:color="auto"/>
                <w:right w:val="none" w:sz="0" w:space="0" w:color="auto"/>
              </w:divBdr>
            </w:div>
          </w:divsChild>
        </w:div>
        <w:div w:id="1241405708">
          <w:marLeft w:val="0"/>
          <w:marRight w:val="0"/>
          <w:marTop w:val="0"/>
          <w:marBottom w:val="0"/>
          <w:divBdr>
            <w:top w:val="none" w:sz="0" w:space="0" w:color="auto"/>
            <w:left w:val="none" w:sz="0" w:space="0" w:color="auto"/>
            <w:bottom w:val="none" w:sz="0" w:space="0" w:color="auto"/>
            <w:right w:val="none" w:sz="0" w:space="0" w:color="auto"/>
          </w:divBdr>
          <w:divsChild>
            <w:div w:id="941113357">
              <w:marLeft w:val="0"/>
              <w:marRight w:val="0"/>
              <w:marTop w:val="0"/>
              <w:marBottom w:val="0"/>
              <w:divBdr>
                <w:top w:val="none" w:sz="0" w:space="0" w:color="auto"/>
                <w:left w:val="none" w:sz="0" w:space="0" w:color="auto"/>
                <w:bottom w:val="none" w:sz="0" w:space="0" w:color="auto"/>
                <w:right w:val="none" w:sz="0" w:space="0" w:color="auto"/>
              </w:divBdr>
            </w:div>
          </w:divsChild>
        </w:div>
        <w:div w:id="1246914169">
          <w:marLeft w:val="0"/>
          <w:marRight w:val="0"/>
          <w:marTop w:val="0"/>
          <w:marBottom w:val="0"/>
          <w:divBdr>
            <w:top w:val="none" w:sz="0" w:space="0" w:color="auto"/>
            <w:left w:val="none" w:sz="0" w:space="0" w:color="auto"/>
            <w:bottom w:val="none" w:sz="0" w:space="0" w:color="auto"/>
            <w:right w:val="none" w:sz="0" w:space="0" w:color="auto"/>
          </w:divBdr>
          <w:divsChild>
            <w:div w:id="905458810">
              <w:marLeft w:val="0"/>
              <w:marRight w:val="0"/>
              <w:marTop w:val="0"/>
              <w:marBottom w:val="0"/>
              <w:divBdr>
                <w:top w:val="none" w:sz="0" w:space="0" w:color="auto"/>
                <w:left w:val="none" w:sz="0" w:space="0" w:color="auto"/>
                <w:bottom w:val="none" w:sz="0" w:space="0" w:color="auto"/>
                <w:right w:val="none" w:sz="0" w:space="0" w:color="auto"/>
              </w:divBdr>
            </w:div>
            <w:div w:id="1446853782">
              <w:marLeft w:val="0"/>
              <w:marRight w:val="0"/>
              <w:marTop w:val="0"/>
              <w:marBottom w:val="0"/>
              <w:divBdr>
                <w:top w:val="none" w:sz="0" w:space="0" w:color="auto"/>
                <w:left w:val="none" w:sz="0" w:space="0" w:color="auto"/>
                <w:bottom w:val="none" w:sz="0" w:space="0" w:color="auto"/>
                <w:right w:val="none" w:sz="0" w:space="0" w:color="auto"/>
              </w:divBdr>
            </w:div>
            <w:div w:id="1531524978">
              <w:marLeft w:val="0"/>
              <w:marRight w:val="0"/>
              <w:marTop w:val="0"/>
              <w:marBottom w:val="0"/>
              <w:divBdr>
                <w:top w:val="none" w:sz="0" w:space="0" w:color="auto"/>
                <w:left w:val="none" w:sz="0" w:space="0" w:color="auto"/>
                <w:bottom w:val="none" w:sz="0" w:space="0" w:color="auto"/>
                <w:right w:val="none" w:sz="0" w:space="0" w:color="auto"/>
              </w:divBdr>
            </w:div>
            <w:div w:id="1655375275">
              <w:marLeft w:val="0"/>
              <w:marRight w:val="0"/>
              <w:marTop w:val="0"/>
              <w:marBottom w:val="0"/>
              <w:divBdr>
                <w:top w:val="none" w:sz="0" w:space="0" w:color="auto"/>
                <w:left w:val="none" w:sz="0" w:space="0" w:color="auto"/>
                <w:bottom w:val="none" w:sz="0" w:space="0" w:color="auto"/>
                <w:right w:val="none" w:sz="0" w:space="0" w:color="auto"/>
              </w:divBdr>
            </w:div>
            <w:div w:id="1809006105">
              <w:marLeft w:val="0"/>
              <w:marRight w:val="0"/>
              <w:marTop w:val="0"/>
              <w:marBottom w:val="0"/>
              <w:divBdr>
                <w:top w:val="none" w:sz="0" w:space="0" w:color="auto"/>
                <w:left w:val="none" w:sz="0" w:space="0" w:color="auto"/>
                <w:bottom w:val="none" w:sz="0" w:space="0" w:color="auto"/>
                <w:right w:val="none" w:sz="0" w:space="0" w:color="auto"/>
              </w:divBdr>
            </w:div>
            <w:div w:id="1849253390">
              <w:marLeft w:val="0"/>
              <w:marRight w:val="0"/>
              <w:marTop w:val="0"/>
              <w:marBottom w:val="0"/>
              <w:divBdr>
                <w:top w:val="none" w:sz="0" w:space="0" w:color="auto"/>
                <w:left w:val="none" w:sz="0" w:space="0" w:color="auto"/>
                <w:bottom w:val="none" w:sz="0" w:space="0" w:color="auto"/>
                <w:right w:val="none" w:sz="0" w:space="0" w:color="auto"/>
              </w:divBdr>
            </w:div>
          </w:divsChild>
        </w:div>
        <w:div w:id="1313752759">
          <w:marLeft w:val="0"/>
          <w:marRight w:val="0"/>
          <w:marTop w:val="0"/>
          <w:marBottom w:val="0"/>
          <w:divBdr>
            <w:top w:val="none" w:sz="0" w:space="0" w:color="auto"/>
            <w:left w:val="none" w:sz="0" w:space="0" w:color="auto"/>
            <w:bottom w:val="none" w:sz="0" w:space="0" w:color="auto"/>
            <w:right w:val="none" w:sz="0" w:space="0" w:color="auto"/>
          </w:divBdr>
          <w:divsChild>
            <w:div w:id="221599645">
              <w:marLeft w:val="0"/>
              <w:marRight w:val="0"/>
              <w:marTop w:val="0"/>
              <w:marBottom w:val="0"/>
              <w:divBdr>
                <w:top w:val="none" w:sz="0" w:space="0" w:color="auto"/>
                <w:left w:val="none" w:sz="0" w:space="0" w:color="auto"/>
                <w:bottom w:val="none" w:sz="0" w:space="0" w:color="auto"/>
                <w:right w:val="none" w:sz="0" w:space="0" w:color="auto"/>
              </w:divBdr>
            </w:div>
          </w:divsChild>
        </w:div>
        <w:div w:id="1665088191">
          <w:marLeft w:val="0"/>
          <w:marRight w:val="0"/>
          <w:marTop w:val="0"/>
          <w:marBottom w:val="0"/>
          <w:divBdr>
            <w:top w:val="none" w:sz="0" w:space="0" w:color="auto"/>
            <w:left w:val="none" w:sz="0" w:space="0" w:color="auto"/>
            <w:bottom w:val="none" w:sz="0" w:space="0" w:color="auto"/>
            <w:right w:val="none" w:sz="0" w:space="0" w:color="auto"/>
          </w:divBdr>
          <w:divsChild>
            <w:div w:id="1517504149">
              <w:marLeft w:val="0"/>
              <w:marRight w:val="0"/>
              <w:marTop w:val="0"/>
              <w:marBottom w:val="0"/>
              <w:divBdr>
                <w:top w:val="none" w:sz="0" w:space="0" w:color="auto"/>
                <w:left w:val="none" w:sz="0" w:space="0" w:color="auto"/>
                <w:bottom w:val="none" w:sz="0" w:space="0" w:color="auto"/>
                <w:right w:val="none" w:sz="0" w:space="0" w:color="auto"/>
              </w:divBdr>
            </w:div>
          </w:divsChild>
        </w:div>
        <w:div w:id="1690910556">
          <w:marLeft w:val="0"/>
          <w:marRight w:val="0"/>
          <w:marTop w:val="0"/>
          <w:marBottom w:val="0"/>
          <w:divBdr>
            <w:top w:val="none" w:sz="0" w:space="0" w:color="auto"/>
            <w:left w:val="none" w:sz="0" w:space="0" w:color="auto"/>
            <w:bottom w:val="none" w:sz="0" w:space="0" w:color="auto"/>
            <w:right w:val="none" w:sz="0" w:space="0" w:color="auto"/>
          </w:divBdr>
          <w:divsChild>
            <w:div w:id="399642577">
              <w:marLeft w:val="0"/>
              <w:marRight w:val="0"/>
              <w:marTop w:val="0"/>
              <w:marBottom w:val="0"/>
              <w:divBdr>
                <w:top w:val="none" w:sz="0" w:space="0" w:color="auto"/>
                <w:left w:val="none" w:sz="0" w:space="0" w:color="auto"/>
                <w:bottom w:val="none" w:sz="0" w:space="0" w:color="auto"/>
                <w:right w:val="none" w:sz="0" w:space="0" w:color="auto"/>
              </w:divBdr>
            </w:div>
            <w:div w:id="1162699378">
              <w:marLeft w:val="0"/>
              <w:marRight w:val="0"/>
              <w:marTop w:val="0"/>
              <w:marBottom w:val="0"/>
              <w:divBdr>
                <w:top w:val="none" w:sz="0" w:space="0" w:color="auto"/>
                <w:left w:val="none" w:sz="0" w:space="0" w:color="auto"/>
                <w:bottom w:val="none" w:sz="0" w:space="0" w:color="auto"/>
                <w:right w:val="none" w:sz="0" w:space="0" w:color="auto"/>
              </w:divBdr>
            </w:div>
            <w:div w:id="2093963738">
              <w:marLeft w:val="0"/>
              <w:marRight w:val="0"/>
              <w:marTop w:val="0"/>
              <w:marBottom w:val="0"/>
              <w:divBdr>
                <w:top w:val="none" w:sz="0" w:space="0" w:color="auto"/>
                <w:left w:val="none" w:sz="0" w:space="0" w:color="auto"/>
                <w:bottom w:val="none" w:sz="0" w:space="0" w:color="auto"/>
                <w:right w:val="none" w:sz="0" w:space="0" w:color="auto"/>
              </w:divBdr>
            </w:div>
          </w:divsChild>
        </w:div>
        <w:div w:id="1736469181">
          <w:marLeft w:val="0"/>
          <w:marRight w:val="0"/>
          <w:marTop w:val="0"/>
          <w:marBottom w:val="0"/>
          <w:divBdr>
            <w:top w:val="none" w:sz="0" w:space="0" w:color="auto"/>
            <w:left w:val="none" w:sz="0" w:space="0" w:color="auto"/>
            <w:bottom w:val="none" w:sz="0" w:space="0" w:color="auto"/>
            <w:right w:val="none" w:sz="0" w:space="0" w:color="auto"/>
          </w:divBdr>
          <w:divsChild>
            <w:div w:id="884878168">
              <w:marLeft w:val="0"/>
              <w:marRight w:val="0"/>
              <w:marTop w:val="0"/>
              <w:marBottom w:val="0"/>
              <w:divBdr>
                <w:top w:val="none" w:sz="0" w:space="0" w:color="auto"/>
                <w:left w:val="none" w:sz="0" w:space="0" w:color="auto"/>
                <w:bottom w:val="none" w:sz="0" w:space="0" w:color="auto"/>
                <w:right w:val="none" w:sz="0" w:space="0" w:color="auto"/>
              </w:divBdr>
            </w:div>
          </w:divsChild>
        </w:div>
        <w:div w:id="1761442549">
          <w:marLeft w:val="0"/>
          <w:marRight w:val="0"/>
          <w:marTop w:val="0"/>
          <w:marBottom w:val="0"/>
          <w:divBdr>
            <w:top w:val="none" w:sz="0" w:space="0" w:color="auto"/>
            <w:left w:val="none" w:sz="0" w:space="0" w:color="auto"/>
            <w:bottom w:val="none" w:sz="0" w:space="0" w:color="auto"/>
            <w:right w:val="none" w:sz="0" w:space="0" w:color="auto"/>
          </w:divBdr>
          <w:divsChild>
            <w:div w:id="695277098">
              <w:marLeft w:val="0"/>
              <w:marRight w:val="0"/>
              <w:marTop w:val="0"/>
              <w:marBottom w:val="0"/>
              <w:divBdr>
                <w:top w:val="none" w:sz="0" w:space="0" w:color="auto"/>
                <w:left w:val="none" w:sz="0" w:space="0" w:color="auto"/>
                <w:bottom w:val="none" w:sz="0" w:space="0" w:color="auto"/>
                <w:right w:val="none" w:sz="0" w:space="0" w:color="auto"/>
              </w:divBdr>
            </w:div>
          </w:divsChild>
        </w:div>
        <w:div w:id="1764523850">
          <w:marLeft w:val="0"/>
          <w:marRight w:val="0"/>
          <w:marTop w:val="0"/>
          <w:marBottom w:val="0"/>
          <w:divBdr>
            <w:top w:val="none" w:sz="0" w:space="0" w:color="auto"/>
            <w:left w:val="none" w:sz="0" w:space="0" w:color="auto"/>
            <w:bottom w:val="none" w:sz="0" w:space="0" w:color="auto"/>
            <w:right w:val="none" w:sz="0" w:space="0" w:color="auto"/>
          </w:divBdr>
          <w:divsChild>
            <w:div w:id="1366831694">
              <w:marLeft w:val="0"/>
              <w:marRight w:val="0"/>
              <w:marTop w:val="0"/>
              <w:marBottom w:val="0"/>
              <w:divBdr>
                <w:top w:val="none" w:sz="0" w:space="0" w:color="auto"/>
                <w:left w:val="none" w:sz="0" w:space="0" w:color="auto"/>
                <w:bottom w:val="none" w:sz="0" w:space="0" w:color="auto"/>
                <w:right w:val="none" w:sz="0" w:space="0" w:color="auto"/>
              </w:divBdr>
            </w:div>
          </w:divsChild>
        </w:div>
        <w:div w:id="1898129816">
          <w:marLeft w:val="0"/>
          <w:marRight w:val="0"/>
          <w:marTop w:val="0"/>
          <w:marBottom w:val="0"/>
          <w:divBdr>
            <w:top w:val="none" w:sz="0" w:space="0" w:color="auto"/>
            <w:left w:val="none" w:sz="0" w:space="0" w:color="auto"/>
            <w:bottom w:val="none" w:sz="0" w:space="0" w:color="auto"/>
            <w:right w:val="none" w:sz="0" w:space="0" w:color="auto"/>
          </w:divBdr>
          <w:divsChild>
            <w:div w:id="1046224661">
              <w:marLeft w:val="0"/>
              <w:marRight w:val="0"/>
              <w:marTop w:val="0"/>
              <w:marBottom w:val="0"/>
              <w:divBdr>
                <w:top w:val="none" w:sz="0" w:space="0" w:color="auto"/>
                <w:left w:val="none" w:sz="0" w:space="0" w:color="auto"/>
                <w:bottom w:val="none" w:sz="0" w:space="0" w:color="auto"/>
                <w:right w:val="none" w:sz="0" w:space="0" w:color="auto"/>
              </w:divBdr>
            </w:div>
          </w:divsChild>
        </w:div>
        <w:div w:id="1996376052">
          <w:marLeft w:val="0"/>
          <w:marRight w:val="0"/>
          <w:marTop w:val="0"/>
          <w:marBottom w:val="0"/>
          <w:divBdr>
            <w:top w:val="none" w:sz="0" w:space="0" w:color="auto"/>
            <w:left w:val="none" w:sz="0" w:space="0" w:color="auto"/>
            <w:bottom w:val="none" w:sz="0" w:space="0" w:color="auto"/>
            <w:right w:val="none" w:sz="0" w:space="0" w:color="auto"/>
          </w:divBdr>
          <w:divsChild>
            <w:div w:id="718170743">
              <w:marLeft w:val="0"/>
              <w:marRight w:val="0"/>
              <w:marTop w:val="0"/>
              <w:marBottom w:val="0"/>
              <w:divBdr>
                <w:top w:val="none" w:sz="0" w:space="0" w:color="auto"/>
                <w:left w:val="none" w:sz="0" w:space="0" w:color="auto"/>
                <w:bottom w:val="none" w:sz="0" w:space="0" w:color="auto"/>
                <w:right w:val="none" w:sz="0" w:space="0" w:color="auto"/>
              </w:divBdr>
            </w:div>
          </w:divsChild>
        </w:div>
        <w:div w:id="2021420685">
          <w:marLeft w:val="0"/>
          <w:marRight w:val="0"/>
          <w:marTop w:val="0"/>
          <w:marBottom w:val="0"/>
          <w:divBdr>
            <w:top w:val="none" w:sz="0" w:space="0" w:color="auto"/>
            <w:left w:val="none" w:sz="0" w:space="0" w:color="auto"/>
            <w:bottom w:val="none" w:sz="0" w:space="0" w:color="auto"/>
            <w:right w:val="none" w:sz="0" w:space="0" w:color="auto"/>
          </w:divBdr>
          <w:divsChild>
            <w:div w:id="14747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324728">
      <w:bodyDiv w:val="1"/>
      <w:marLeft w:val="0"/>
      <w:marRight w:val="0"/>
      <w:marTop w:val="0"/>
      <w:marBottom w:val="0"/>
      <w:divBdr>
        <w:top w:val="none" w:sz="0" w:space="0" w:color="auto"/>
        <w:left w:val="none" w:sz="0" w:space="0" w:color="auto"/>
        <w:bottom w:val="none" w:sz="0" w:space="0" w:color="auto"/>
        <w:right w:val="none" w:sz="0" w:space="0" w:color="auto"/>
      </w:divBdr>
      <w:divsChild>
        <w:div w:id="1717002932">
          <w:marLeft w:val="0"/>
          <w:marRight w:val="0"/>
          <w:marTop w:val="0"/>
          <w:marBottom w:val="0"/>
          <w:divBdr>
            <w:top w:val="none" w:sz="0" w:space="0" w:color="auto"/>
            <w:left w:val="none" w:sz="0" w:space="0" w:color="auto"/>
            <w:bottom w:val="none" w:sz="0" w:space="0" w:color="auto"/>
            <w:right w:val="none" w:sz="0" w:space="0" w:color="auto"/>
          </w:divBdr>
        </w:div>
        <w:div w:id="1754089088">
          <w:marLeft w:val="0"/>
          <w:marRight w:val="0"/>
          <w:marTop w:val="0"/>
          <w:marBottom w:val="0"/>
          <w:divBdr>
            <w:top w:val="none" w:sz="0" w:space="0" w:color="auto"/>
            <w:left w:val="none" w:sz="0" w:space="0" w:color="auto"/>
            <w:bottom w:val="none" w:sz="0" w:space="0" w:color="auto"/>
            <w:right w:val="none" w:sz="0" w:space="0" w:color="auto"/>
          </w:divBdr>
          <w:divsChild>
            <w:div w:id="1329017105">
              <w:marLeft w:val="-75"/>
              <w:marRight w:val="0"/>
              <w:marTop w:val="30"/>
              <w:marBottom w:val="30"/>
              <w:divBdr>
                <w:top w:val="none" w:sz="0" w:space="0" w:color="auto"/>
                <w:left w:val="none" w:sz="0" w:space="0" w:color="auto"/>
                <w:bottom w:val="none" w:sz="0" w:space="0" w:color="auto"/>
                <w:right w:val="none" w:sz="0" w:space="0" w:color="auto"/>
              </w:divBdr>
              <w:divsChild>
                <w:div w:id="102847964">
                  <w:marLeft w:val="0"/>
                  <w:marRight w:val="0"/>
                  <w:marTop w:val="0"/>
                  <w:marBottom w:val="0"/>
                  <w:divBdr>
                    <w:top w:val="none" w:sz="0" w:space="0" w:color="auto"/>
                    <w:left w:val="none" w:sz="0" w:space="0" w:color="auto"/>
                    <w:bottom w:val="none" w:sz="0" w:space="0" w:color="auto"/>
                    <w:right w:val="none" w:sz="0" w:space="0" w:color="auto"/>
                  </w:divBdr>
                  <w:divsChild>
                    <w:div w:id="2007517483">
                      <w:marLeft w:val="0"/>
                      <w:marRight w:val="0"/>
                      <w:marTop w:val="0"/>
                      <w:marBottom w:val="0"/>
                      <w:divBdr>
                        <w:top w:val="none" w:sz="0" w:space="0" w:color="auto"/>
                        <w:left w:val="none" w:sz="0" w:space="0" w:color="auto"/>
                        <w:bottom w:val="none" w:sz="0" w:space="0" w:color="auto"/>
                        <w:right w:val="none" w:sz="0" w:space="0" w:color="auto"/>
                      </w:divBdr>
                    </w:div>
                  </w:divsChild>
                </w:div>
                <w:div w:id="182592614">
                  <w:marLeft w:val="0"/>
                  <w:marRight w:val="0"/>
                  <w:marTop w:val="0"/>
                  <w:marBottom w:val="0"/>
                  <w:divBdr>
                    <w:top w:val="none" w:sz="0" w:space="0" w:color="auto"/>
                    <w:left w:val="none" w:sz="0" w:space="0" w:color="auto"/>
                    <w:bottom w:val="none" w:sz="0" w:space="0" w:color="auto"/>
                    <w:right w:val="none" w:sz="0" w:space="0" w:color="auto"/>
                  </w:divBdr>
                  <w:divsChild>
                    <w:div w:id="1150363220">
                      <w:marLeft w:val="0"/>
                      <w:marRight w:val="0"/>
                      <w:marTop w:val="0"/>
                      <w:marBottom w:val="0"/>
                      <w:divBdr>
                        <w:top w:val="none" w:sz="0" w:space="0" w:color="auto"/>
                        <w:left w:val="none" w:sz="0" w:space="0" w:color="auto"/>
                        <w:bottom w:val="none" w:sz="0" w:space="0" w:color="auto"/>
                        <w:right w:val="none" w:sz="0" w:space="0" w:color="auto"/>
                      </w:divBdr>
                    </w:div>
                  </w:divsChild>
                </w:div>
                <w:div w:id="283999899">
                  <w:marLeft w:val="0"/>
                  <w:marRight w:val="0"/>
                  <w:marTop w:val="0"/>
                  <w:marBottom w:val="0"/>
                  <w:divBdr>
                    <w:top w:val="none" w:sz="0" w:space="0" w:color="auto"/>
                    <w:left w:val="none" w:sz="0" w:space="0" w:color="auto"/>
                    <w:bottom w:val="none" w:sz="0" w:space="0" w:color="auto"/>
                    <w:right w:val="none" w:sz="0" w:space="0" w:color="auto"/>
                  </w:divBdr>
                  <w:divsChild>
                    <w:div w:id="957833455">
                      <w:marLeft w:val="0"/>
                      <w:marRight w:val="0"/>
                      <w:marTop w:val="0"/>
                      <w:marBottom w:val="0"/>
                      <w:divBdr>
                        <w:top w:val="none" w:sz="0" w:space="0" w:color="auto"/>
                        <w:left w:val="none" w:sz="0" w:space="0" w:color="auto"/>
                        <w:bottom w:val="none" w:sz="0" w:space="0" w:color="auto"/>
                        <w:right w:val="none" w:sz="0" w:space="0" w:color="auto"/>
                      </w:divBdr>
                    </w:div>
                    <w:div w:id="965115288">
                      <w:marLeft w:val="0"/>
                      <w:marRight w:val="0"/>
                      <w:marTop w:val="0"/>
                      <w:marBottom w:val="0"/>
                      <w:divBdr>
                        <w:top w:val="none" w:sz="0" w:space="0" w:color="auto"/>
                        <w:left w:val="none" w:sz="0" w:space="0" w:color="auto"/>
                        <w:bottom w:val="none" w:sz="0" w:space="0" w:color="auto"/>
                        <w:right w:val="none" w:sz="0" w:space="0" w:color="auto"/>
                      </w:divBdr>
                    </w:div>
                    <w:div w:id="1362780971">
                      <w:marLeft w:val="0"/>
                      <w:marRight w:val="0"/>
                      <w:marTop w:val="0"/>
                      <w:marBottom w:val="0"/>
                      <w:divBdr>
                        <w:top w:val="none" w:sz="0" w:space="0" w:color="auto"/>
                        <w:left w:val="none" w:sz="0" w:space="0" w:color="auto"/>
                        <w:bottom w:val="none" w:sz="0" w:space="0" w:color="auto"/>
                        <w:right w:val="none" w:sz="0" w:space="0" w:color="auto"/>
                      </w:divBdr>
                    </w:div>
                  </w:divsChild>
                </w:div>
                <w:div w:id="367293328">
                  <w:marLeft w:val="0"/>
                  <w:marRight w:val="0"/>
                  <w:marTop w:val="0"/>
                  <w:marBottom w:val="0"/>
                  <w:divBdr>
                    <w:top w:val="none" w:sz="0" w:space="0" w:color="auto"/>
                    <w:left w:val="none" w:sz="0" w:space="0" w:color="auto"/>
                    <w:bottom w:val="none" w:sz="0" w:space="0" w:color="auto"/>
                    <w:right w:val="none" w:sz="0" w:space="0" w:color="auto"/>
                  </w:divBdr>
                  <w:divsChild>
                    <w:div w:id="613639142">
                      <w:marLeft w:val="0"/>
                      <w:marRight w:val="0"/>
                      <w:marTop w:val="0"/>
                      <w:marBottom w:val="0"/>
                      <w:divBdr>
                        <w:top w:val="none" w:sz="0" w:space="0" w:color="auto"/>
                        <w:left w:val="none" w:sz="0" w:space="0" w:color="auto"/>
                        <w:bottom w:val="none" w:sz="0" w:space="0" w:color="auto"/>
                        <w:right w:val="none" w:sz="0" w:space="0" w:color="auto"/>
                      </w:divBdr>
                    </w:div>
                  </w:divsChild>
                </w:div>
                <w:div w:id="424689793">
                  <w:marLeft w:val="0"/>
                  <w:marRight w:val="0"/>
                  <w:marTop w:val="0"/>
                  <w:marBottom w:val="0"/>
                  <w:divBdr>
                    <w:top w:val="none" w:sz="0" w:space="0" w:color="auto"/>
                    <w:left w:val="none" w:sz="0" w:space="0" w:color="auto"/>
                    <w:bottom w:val="none" w:sz="0" w:space="0" w:color="auto"/>
                    <w:right w:val="none" w:sz="0" w:space="0" w:color="auto"/>
                  </w:divBdr>
                  <w:divsChild>
                    <w:div w:id="2088726339">
                      <w:marLeft w:val="0"/>
                      <w:marRight w:val="0"/>
                      <w:marTop w:val="0"/>
                      <w:marBottom w:val="0"/>
                      <w:divBdr>
                        <w:top w:val="none" w:sz="0" w:space="0" w:color="auto"/>
                        <w:left w:val="none" w:sz="0" w:space="0" w:color="auto"/>
                        <w:bottom w:val="none" w:sz="0" w:space="0" w:color="auto"/>
                        <w:right w:val="none" w:sz="0" w:space="0" w:color="auto"/>
                      </w:divBdr>
                    </w:div>
                  </w:divsChild>
                </w:div>
                <w:div w:id="774836037">
                  <w:marLeft w:val="0"/>
                  <w:marRight w:val="0"/>
                  <w:marTop w:val="0"/>
                  <w:marBottom w:val="0"/>
                  <w:divBdr>
                    <w:top w:val="none" w:sz="0" w:space="0" w:color="auto"/>
                    <w:left w:val="none" w:sz="0" w:space="0" w:color="auto"/>
                    <w:bottom w:val="none" w:sz="0" w:space="0" w:color="auto"/>
                    <w:right w:val="none" w:sz="0" w:space="0" w:color="auto"/>
                  </w:divBdr>
                  <w:divsChild>
                    <w:div w:id="1929077698">
                      <w:marLeft w:val="0"/>
                      <w:marRight w:val="0"/>
                      <w:marTop w:val="0"/>
                      <w:marBottom w:val="0"/>
                      <w:divBdr>
                        <w:top w:val="none" w:sz="0" w:space="0" w:color="auto"/>
                        <w:left w:val="none" w:sz="0" w:space="0" w:color="auto"/>
                        <w:bottom w:val="none" w:sz="0" w:space="0" w:color="auto"/>
                        <w:right w:val="none" w:sz="0" w:space="0" w:color="auto"/>
                      </w:divBdr>
                    </w:div>
                  </w:divsChild>
                </w:div>
                <w:div w:id="1090809220">
                  <w:marLeft w:val="0"/>
                  <w:marRight w:val="0"/>
                  <w:marTop w:val="0"/>
                  <w:marBottom w:val="0"/>
                  <w:divBdr>
                    <w:top w:val="none" w:sz="0" w:space="0" w:color="auto"/>
                    <w:left w:val="none" w:sz="0" w:space="0" w:color="auto"/>
                    <w:bottom w:val="none" w:sz="0" w:space="0" w:color="auto"/>
                    <w:right w:val="none" w:sz="0" w:space="0" w:color="auto"/>
                  </w:divBdr>
                  <w:divsChild>
                    <w:div w:id="721561958">
                      <w:marLeft w:val="0"/>
                      <w:marRight w:val="0"/>
                      <w:marTop w:val="0"/>
                      <w:marBottom w:val="0"/>
                      <w:divBdr>
                        <w:top w:val="none" w:sz="0" w:space="0" w:color="auto"/>
                        <w:left w:val="none" w:sz="0" w:space="0" w:color="auto"/>
                        <w:bottom w:val="none" w:sz="0" w:space="0" w:color="auto"/>
                        <w:right w:val="none" w:sz="0" w:space="0" w:color="auto"/>
                      </w:divBdr>
                    </w:div>
                  </w:divsChild>
                </w:div>
                <w:div w:id="1277366138">
                  <w:marLeft w:val="0"/>
                  <w:marRight w:val="0"/>
                  <w:marTop w:val="0"/>
                  <w:marBottom w:val="0"/>
                  <w:divBdr>
                    <w:top w:val="none" w:sz="0" w:space="0" w:color="auto"/>
                    <w:left w:val="none" w:sz="0" w:space="0" w:color="auto"/>
                    <w:bottom w:val="none" w:sz="0" w:space="0" w:color="auto"/>
                    <w:right w:val="none" w:sz="0" w:space="0" w:color="auto"/>
                  </w:divBdr>
                  <w:divsChild>
                    <w:div w:id="1663924101">
                      <w:marLeft w:val="0"/>
                      <w:marRight w:val="0"/>
                      <w:marTop w:val="0"/>
                      <w:marBottom w:val="0"/>
                      <w:divBdr>
                        <w:top w:val="none" w:sz="0" w:space="0" w:color="auto"/>
                        <w:left w:val="none" w:sz="0" w:space="0" w:color="auto"/>
                        <w:bottom w:val="none" w:sz="0" w:space="0" w:color="auto"/>
                        <w:right w:val="none" w:sz="0" w:space="0" w:color="auto"/>
                      </w:divBdr>
                    </w:div>
                  </w:divsChild>
                </w:div>
                <w:div w:id="1277641764">
                  <w:marLeft w:val="0"/>
                  <w:marRight w:val="0"/>
                  <w:marTop w:val="0"/>
                  <w:marBottom w:val="0"/>
                  <w:divBdr>
                    <w:top w:val="none" w:sz="0" w:space="0" w:color="auto"/>
                    <w:left w:val="none" w:sz="0" w:space="0" w:color="auto"/>
                    <w:bottom w:val="none" w:sz="0" w:space="0" w:color="auto"/>
                    <w:right w:val="none" w:sz="0" w:space="0" w:color="auto"/>
                  </w:divBdr>
                  <w:divsChild>
                    <w:div w:id="20787736">
                      <w:marLeft w:val="0"/>
                      <w:marRight w:val="0"/>
                      <w:marTop w:val="0"/>
                      <w:marBottom w:val="0"/>
                      <w:divBdr>
                        <w:top w:val="none" w:sz="0" w:space="0" w:color="auto"/>
                        <w:left w:val="none" w:sz="0" w:space="0" w:color="auto"/>
                        <w:bottom w:val="none" w:sz="0" w:space="0" w:color="auto"/>
                        <w:right w:val="none" w:sz="0" w:space="0" w:color="auto"/>
                      </w:divBdr>
                    </w:div>
                  </w:divsChild>
                </w:div>
                <w:div w:id="1476608210">
                  <w:marLeft w:val="0"/>
                  <w:marRight w:val="0"/>
                  <w:marTop w:val="0"/>
                  <w:marBottom w:val="0"/>
                  <w:divBdr>
                    <w:top w:val="none" w:sz="0" w:space="0" w:color="auto"/>
                    <w:left w:val="none" w:sz="0" w:space="0" w:color="auto"/>
                    <w:bottom w:val="none" w:sz="0" w:space="0" w:color="auto"/>
                    <w:right w:val="none" w:sz="0" w:space="0" w:color="auto"/>
                  </w:divBdr>
                  <w:divsChild>
                    <w:div w:id="837428839">
                      <w:marLeft w:val="0"/>
                      <w:marRight w:val="0"/>
                      <w:marTop w:val="0"/>
                      <w:marBottom w:val="0"/>
                      <w:divBdr>
                        <w:top w:val="none" w:sz="0" w:space="0" w:color="auto"/>
                        <w:left w:val="none" w:sz="0" w:space="0" w:color="auto"/>
                        <w:bottom w:val="none" w:sz="0" w:space="0" w:color="auto"/>
                        <w:right w:val="none" w:sz="0" w:space="0" w:color="auto"/>
                      </w:divBdr>
                    </w:div>
                  </w:divsChild>
                </w:div>
                <w:div w:id="1510025732">
                  <w:marLeft w:val="0"/>
                  <w:marRight w:val="0"/>
                  <w:marTop w:val="0"/>
                  <w:marBottom w:val="0"/>
                  <w:divBdr>
                    <w:top w:val="none" w:sz="0" w:space="0" w:color="auto"/>
                    <w:left w:val="none" w:sz="0" w:space="0" w:color="auto"/>
                    <w:bottom w:val="none" w:sz="0" w:space="0" w:color="auto"/>
                    <w:right w:val="none" w:sz="0" w:space="0" w:color="auto"/>
                  </w:divBdr>
                  <w:divsChild>
                    <w:div w:id="1262567654">
                      <w:marLeft w:val="0"/>
                      <w:marRight w:val="0"/>
                      <w:marTop w:val="0"/>
                      <w:marBottom w:val="0"/>
                      <w:divBdr>
                        <w:top w:val="none" w:sz="0" w:space="0" w:color="auto"/>
                        <w:left w:val="none" w:sz="0" w:space="0" w:color="auto"/>
                        <w:bottom w:val="none" w:sz="0" w:space="0" w:color="auto"/>
                        <w:right w:val="none" w:sz="0" w:space="0" w:color="auto"/>
                      </w:divBdr>
                    </w:div>
                  </w:divsChild>
                </w:div>
                <w:div w:id="1606383581">
                  <w:marLeft w:val="0"/>
                  <w:marRight w:val="0"/>
                  <w:marTop w:val="0"/>
                  <w:marBottom w:val="0"/>
                  <w:divBdr>
                    <w:top w:val="none" w:sz="0" w:space="0" w:color="auto"/>
                    <w:left w:val="none" w:sz="0" w:space="0" w:color="auto"/>
                    <w:bottom w:val="none" w:sz="0" w:space="0" w:color="auto"/>
                    <w:right w:val="none" w:sz="0" w:space="0" w:color="auto"/>
                  </w:divBdr>
                  <w:divsChild>
                    <w:div w:id="1589146261">
                      <w:marLeft w:val="0"/>
                      <w:marRight w:val="0"/>
                      <w:marTop w:val="0"/>
                      <w:marBottom w:val="0"/>
                      <w:divBdr>
                        <w:top w:val="none" w:sz="0" w:space="0" w:color="auto"/>
                        <w:left w:val="none" w:sz="0" w:space="0" w:color="auto"/>
                        <w:bottom w:val="none" w:sz="0" w:space="0" w:color="auto"/>
                        <w:right w:val="none" w:sz="0" w:space="0" w:color="auto"/>
                      </w:divBdr>
                    </w:div>
                  </w:divsChild>
                </w:div>
                <w:div w:id="1611081781">
                  <w:marLeft w:val="0"/>
                  <w:marRight w:val="0"/>
                  <w:marTop w:val="0"/>
                  <w:marBottom w:val="0"/>
                  <w:divBdr>
                    <w:top w:val="none" w:sz="0" w:space="0" w:color="auto"/>
                    <w:left w:val="none" w:sz="0" w:space="0" w:color="auto"/>
                    <w:bottom w:val="none" w:sz="0" w:space="0" w:color="auto"/>
                    <w:right w:val="none" w:sz="0" w:space="0" w:color="auto"/>
                  </w:divBdr>
                  <w:divsChild>
                    <w:div w:id="1015576917">
                      <w:marLeft w:val="0"/>
                      <w:marRight w:val="0"/>
                      <w:marTop w:val="0"/>
                      <w:marBottom w:val="0"/>
                      <w:divBdr>
                        <w:top w:val="none" w:sz="0" w:space="0" w:color="auto"/>
                        <w:left w:val="none" w:sz="0" w:space="0" w:color="auto"/>
                        <w:bottom w:val="none" w:sz="0" w:space="0" w:color="auto"/>
                        <w:right w:val="none" w:sz="0" w:space="0" w:color="auto"/>
                      </w:divBdr>
                    </w:div>
                  </w:divsChild>
                </w:div>
                <w:div w:id="1696881114">
                  <w:marLeft w:val="0"/>
                  <w:marRight w:val="0"/>
                  <w:marTop w:val="0"/>
                  <w:marBottom w:val="0"/>
                  <w:divBdr>
                    <w:top w:val="none" w:sz="0" w:space="0" w:color="auto"/>
                    <w:left w:val="none" w:sz="0" w:space="0" w:color="auto"/>
                    <w:bottom w:val="none" w:sz="0" w:space="0" w:color="auto"/>
                    <w:right w:val="none" w:sz="0" w:space="0" w:color="auto"/>
                  </w:divBdr>
                  <w:divsChild>
                    <w:div w:id="1178959550">
                      <w:marLeft w:val="0"/>
                      <w:marRight w:val="0"/>
                      <w:marTop w:val="0"/>
                      <w:marBottom w:val="0"/>
                      <w:divBdr>
                        <w:top w:val="none" w:sz="0" w:space="0" w:color="auto"/>
                        <w:left w:val="none" w:sz="0" w:space="0" w:color="auto"/>
                        <w:bottom w:val="none" w:sz="0" w:space="0" w:color="auto"/>
                        <w:right w:val="none" w:sz="0" w:space="0" w:color="auto"/>
                      </w:divBdr>
                    </w:div>
                  </w:divsChild>
                </w:div>
                <w:div w:id="1910378346">
                  <w:marLeft w:val="0"/>
                  <w:marRight w:val="0"/>
                  <w:marTop w:val="0"/>
                  <w:marBottom w:val="0"/>
                  <w:divBdr>
                    <w:top w:val="none" w:sz="0" w:space="0" w:color="auto"/>
                    <w:left w:val="none" w:sz="0" w:space="0" w:color="auto"/>
                    <w:bottom w:val="none" w:sz="0" w:space="0" w:color="auto"/>
                    <w:right w:val="none" w:sz="0" w:space="0" w:color="auto"/>
                  </w:divBdr>
                  <w:divsChild>
                    <w:div w:id="424503136">
                      <w:marLeft w:val="0"/>
                      <w:marRight w:val="0"/>
                      <w:marTop w:val="0"/>
                      <w:marBottom w:val="0"/>
                      <w:divBdr>
                        <w:top w:val="none" w:sz="0" w:space="0" w:color="auto"/>
                        <w:left w:val="none" w:sz="0" w:space="0" w:color="auto"/>
                        <w:bottom w:val="none" w:sz="0" w:space="0" w:color="auto"/>
                        <w:right w:val="none" w:sz="0" w:space="0" w:color="auto"/>
                      </w:divBdr>
                    </w:div>
                  </w:divsChild>
                </w:div>
                <w:div w:id="2026591524">
                  <w:marLeft w:val="0"/>
                  <w:marRight w:val="0"/>
                  <w:marTop w:val="0"/>
                  <w:marBottom w:val="0"/>
                  <w:divBdr>
                    <w:top w:val="none" w:sz="0" w:space="0" w:color="auto"/>
                    <w:left w:val="none" w:sz="0" w:space="0" w:color="auto"/>
                    <w:bottom w:val="none" w:sz="0" w:space="0" w:color="auto"/>
                    <w:right w:val="none" w:sz="0" w:space="0" w:color="auto"/>
                  </w:divBdr>
                  <w:divsChild>
                    <w:div w:id="148473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6208858">
      <w:bodyDiv w:val="1"/>
      <w:marLeft w:val="0"/>
      <w:marRight w:val="0"/>
      <w:marTop w:val="0"/>
      <w:marBottom w:val="0"/>
      <w:divBdr>
        <w:top w:val="none" w:sz="0" w:space="0" w:color="auto"/>
        <w:left w:val="none" w:sz="0" w:space="0" w:color="auto"/>
        <w:bottom w:val="none" w:sz="0" w:space="0" w:color="auto"/>
        <w:right w:val="none" w:sz="0" w:space="0" w:color="auto"/>
      </w:divBdr>
      <w:divsChild>
        <w:div w:id="281812639">
          <w:marLeft w:val="0"/>
          <w:marRight w:val="0"/>
          <w:marTop w:val="0"/>
          <w:marBottom w:val="0"/>
          <w:divBdr>
            <w:top w:val="none" w:sz="0" w:space="0" w:color="auto"/>
            <w:left w:val="none" w:sz="0" w:space="0" w:color="auto"/>
            <w:bottom w:val="none" w:sz="0" w:space="0" w:color="auto"/>
            <w:right w:val="none" w:sz="0" w:space="0" w:color="auto"/>
          </w:divBdr>
        </w:div>
        <w:div w:id="306400258">
          <w:marLeft w:val="0"/>
          <w:marRight w:val="0"/>
          <w:marTop w:val="0"/>
          <w:marBottom w:val="0"/>
          <w:divBdr>
            <w:top w:val="none" w:sz="0" w:space="0" w:color="auto"/>
            <w:left w:val="none" w:sz="0" w:space="0" w:color="auto"/>
            <w:bottom w:val="none" w:sz="0" w:space="0" w:color="auto"/>
            <w:right w:val="none" w:sz="0" w:space="0" w:color="auto"/>
          </w:divBdr>
        </w:div>
        <w:div w:id="475954152">
          <w:marLeft w:val="0"/>
          <w:marRight w:val="0"/>
          <w:marTop w:val="0"/>
          <w:marBottom w:val="0"/>
          <w:divBdr>
            <w:top w:val="none" w:sz="0" w:space="0" w:color="auto"/>
            <w:left w:val="none" w:sz="0" w:space="0" w:color="auto"/>
            <w:bottom w:val="none" w:sz="0" w:space="0" w:color="auto"/>
            <w:right w:val="none" w:sz="0" w:space="0" w:color="auto"/>
          </w:divBdr>
        </w:div>
        <w:div w:id="948244502">
          <w:marLeft w:val="0"/>
          <w:marRight w:val="0"/>
          <w:marTop w:val="0"/>
          <w:marBottom w:val="0"/>
          <w:divBdr>
            <w:top w:val="none" w:sz="0" w:space="0" w:color="auto"/>
            <w:left w:val="none" w:sz="0" w:space="0" w:color="auto"/>
            <w:bottom w:val="none" w:sz="0" w:space="0" w:color="auto"/>
            <w:right w:val="none" w:sz="0" w:space="0" w:color="auto"/>
          </w:divBdr>
        </w:div>
        <w:div w:id="1213882417">
          <w:marLeft w:val="0"/>
          <w:marRight w:val="0"/>
          <w:marTop w:val="0"/>
          <w:marBottom w:val="0"/>
          <w:divBdr>
            <w:top w:val="none" w:sz="0" w:space="0" w:color="auto"/>
            <w:left w:val="none" w:sz="0" w:space="0" w:color="auto"/>
            <w:bottom w:val="none" w:sz="0" w:space="0" w:color="auto"/>
            <w:right w:val="none" w:sz="0" w:space="0" w:color="auto"/>
          </w:divBdr>
        </w:div>
        <w:div w:id="1294211465">
          <w:marLeft w:val="0"/>
          <w:marRight w:val="0"/>
          <w:marTop w:val="0"/>
          <w:marBottom w:val="0"/>
          <w:divBdr>
            <w:top w:val="none" w:sz="0" w:space="0" w:color="auto"/>
            <w:left w:val="none" w:sz="0" w:space="0" w:color="auto"/>
            <w:bottom w:val="none" w:sz="0" w:space="0" w:color="auto"/>
            <w:right w:val="none" w:sz="0" w:space="0" w:color="auto"/>
          </w:divBdr>
        </w:div>
        <w:div w:id="1383868613">
          <w:marLeft w:val="0"/>
          <w:marRight w:val="0"/>
          <w:marTop w:val="0"/>
          <w:marBottom w:val="0"/>
          <w:divBdr>
            <w:top w:val="none" w:sz="0" w:space="0" w:color="auto"/>
            <w:left w:val="none" w:sz="0" w:space="0" w:color="auto"/>
            <w:bottom w:val="none" w:sz="0" w:space="0" w:color="auto"/>
            <w:right w:val="none" w:sz="0" w:space="0" w:color="auto"/>
          </w:divBdr>
        </w:div>
        <w:div w:id="1850943002">
          <w:marLeft w:val="0"/>
          <w:marRight w:val="0"/>
          <w:marTop w:val="0"/>
          <w:marBottom w:val="0"/>
          <w:divBdr>
            <w:top w:val="none" w:sz="0" w:space="0" w:color="auto"/>
            <w:left w:val="none" w:sz="0" w:space="0" w:color="auto"/>
            <w:bottom w:val="none" w:sz="0" w:space="0" w:color="auto"/>
            <w:right w:val="none" w:sz="0" w:space="0" w:color="auto"/>
          </w:divBdr>
        </w:div>
        <w:div w:id="1880820344">
          <w:marLeft w:val="0"/>
          <w:marRight w:val="0"/>
          <w:marTop w:val="0"/>
          <w:marBottom w:val="0"/>
          <w:divBdr>
            <w:top w:val="none" w:sz="0" w:space="0" w:color="auto"/>
            <w:left w:val="none" w:sz="0" w:space="0" w:color="auto"/>
            <w:bottom w:val="none" w:sz="0" w:space="0" w:color="auto"/>
            <w:right w:val="none" w:sz="0" w:space="0" w:color="auto"/>
          </w:divBdr>
        </w:div>
        <w:div w:id="1899441254">
          <w:marLeft w:val="0"/>
          <w:marRight w:val="0"/>
          <w:marTop w:val="0"/>
          <w:marBottom w:val="0"/>
          <w:divBdr>
            <w:top w:val="none" w:sz="0" w:space="0" w:color="auto"/>
            <w:left w:val="none" w:sz="0" w:space="0" w:color="auto"/>
            <w:bottom w:val="none" w:sz="0" w:space="0" w:color="auto"/>
            <w:right w:val="none" w:sz="0" w:space="0" w:color="auto"/>
          </w:divBdr>
        </w:div>
      </w:divsChild>
    </w:div>
    <w:div w:id="1034696292">
      <w:bodyDiv w:val="1"/>
      <w:marLeft w:val="0"/>
      <w:marRight w:val="0"/>
      <w:marTop w:val="0"/>
      <w:marBottom w:val="0"/>
      <w:divBdr>
        <w:top w:val="none" w:sz="0" w:space="0" w:color="auto"/>
        <w:left w:val="none" w:sz="0" w:space="0" w:color="auto"/>
        <w:bottom w:val="none" w:sz="0" w:space="0" w:color="auto"/>
        <w:right w:val="none" w:sz="0" w:space="0" w:color="auto"/>
      </w:divBdr>
      <w:divsChild>
        <w:div w:id="454494504">
          <w:marLeft w:val="0"/>
          <w:marRight w:val="0"/>
          <w:marTop w:val="0"/>
          <w:marBottom w:val="0"/>
          <w:divBdr>
            <w:top w:val="none" w:sz="0" w:space="0" w:color="auto"/>
            <w:left w:val="none" w:sz="0" w:space="0" w:color="auto"/>
            <w:bottom w:val="none" w:sz="0" w:space="0" w:color="auto"/>
            <w:right w:val="none" w:sz="0" w:space="0" w:color="auto"/>
          </w:divBdr>
        </w:div>
        <w:div w:id="576212902">
          <w:marLeft w:val="0"/>
          <w:marRight w:val="0"/>
          <w:marTop w:val="0"/>
          <w:marBottom w:val="0"/>
          <w:divBdr>
            <w:top w:val="none" w:sz="0" w:space="0" w:color="auto"/>
            <w:left w:val="none" w:sz="0" w:space="0" w:color="auto"/>
            <w:bottom w:val="none" w:sz="0" w:space="0" w:color="auto"/>
            <w:right w:val="none" w:sz="0" w:space="0" w:color="auto"/>
          </w:divBdr>
        </w:div>
        <w:div w:id="938492002">
          <w:marLeft w:val="0"/>
          <w:marRight w:val="0"/>
          <w:marTop w:val="0"/>
          <w:marBottom w:val="0"/>
          <w:divBdr>
            <w:top w:val="none" w:sz="0" w:space="0" w:color="auto"/>
            <w:left w:val="none" w:sz="0" w:space="0" w:color="auto"/>
            <w:bottom w:val="none" w:sz="0" w:space="0" w:color="auto"/>
            <w:right w:val="none" w:sz="0" w:space="0" w:color="auto"/>
          </w:divBdr>
        </w:div>
        <w:div w:id="1152018521">
          <w:marLeft w:val="0"/>
          <w:marRight w:val="0"/>
          <w:marTop w:val="0"/>
          <w:marBottom w:val="0"/>
          <w:divBdr>
            <w:top w:val="none" w:sz="0" w:space="0" w:color="auto"/>
            <w:left w:val="none" w:sz="0" w:space="0" w:color="auto"/>
            <w:bottom w:val="none" w:sz="0" w:space="0" w:color="auto"/>
            <w:right w:val="none" w:sz="0" w:space="0" w:color="auto"/>
          </w:divBdr>
        </w:div>
        <w:div w:id="1387148103">
          <w:marLeft w:val="0"/>
          <w:marRight w:val="0"/>
          <w:marTop w:val="0"/>
          <w:marBottom w:val="0"/>
          <w:divBdr>
            <w:top w:val="none" w:sz="0" w:space="0" w:color="auto"/>
            <w:left w:val="none" w:sz="0" w:space="0" w:color="auto"/>
            <w:bottom w:val="none" w:sz="0" w:space="0" w:color="auto"/>
            <w:right w:val="none" w:sz="0" w:space="0" w:color="auto"/>
          </w:divBdr>
        </w:div>
        <w:div w:id="1577934665">
          <w:marLeft w:val="0"/>
          <w:marRight w:val="0"/>
          <w:marTop w:val="0"/>
          <w:marBottom w:val="0"/>
          <w:divBdr>
            <w:top w:val="none" w:sz="0" w:space="0" w:color="auto"/>
            <w:left w:val="none" w:sz="0" w:space="0" w:color="auto"/>
            <w:bottom w:val="none" w:sz="0" w:space="0" w:color="auto"/>
            <w:right w:val="none" w:sz="0" w:space="0" w:color="auto"/>
          </w:divBdr>
        </w:div>
      </w:divsChild>
    </w:div>
    <w:div w:id="1053193007">
      <w:bodyDiv w:val="1"/>
      <w:marLeft w:val="0"/>
      <w:marRight w:val="0"/>
      <w:marTop w:val="0"/>
      <w:marBottom w:val="0"/>
      <w:divBdr>
        <w:top w:val="none" w:sz="0" w:space="0" w:color="auto"/>
        <w:left w:val="none" w:sz="0" w:space="0" w:color="auto"/>
        <w:bottom w:val="none" w:sz="0" w:space="0" w:color="auto"/>
        <w:right w:val="none" w:sz="0" w:space="0" w:color="auto"/>
      </w:divBdr>
    </w:div>
    <w:div w:id="1192572885">
      <w:bodyDiv w:val="1"/>
      <w:marLeft w:val="0"/>
      <w:marRight w:val="0"/>
      <w:marTop w:val="0"/>
      <w:marBottom w:val="0"/>
      <w:divBdr>
        <w:top w:val="none" w:sz="0" w:space="0" w:color="auto"/>
        <w:left w:val="none" w:sz="0" w:space="0" w:color="auto"/>
        <w:bottom w:val="none" w:sz="0" w:space="0" w:color="auto"/>
        <w:right w:val="none" w:sz="0" w:space="0" w:color="auto"/>
      </w:divBdr>
      <w:divsChild>
        <w:div w:id="33578049">
          <w:marLeft w:val="0"/>
          <w:marRight w:val="0"/>
          <w:marTop w:val="0"/>
          <w:marBottom w:val="0"/>
          <w:divBdr>
            <w:top w:val="none" w:sz="0" w:space="0" w:color="auto"/>
            <w:left w:val="none" w:sz="0" w:space="0" w:color="auto"/>
            <w:bottom w:val="none" w:sz="0" w:space="0" w:color="auto"/>
            <w:right w:val="none" w:sz="0" w:space="0" w:color="auto"/>
          </w:divBdr>
          <w:divsChild>
            <w:div w:id="432097272">
              <w:marLeft w:val="0"/>
              <w:marRight w:val="0"/>
              <w:marTop w:val="0"/>
              <w:marBottom w:val="0"/>
              <w:divBdr>
                <w:top w:val="none" w:sz="0" w:space="0" w:color="auto"/>
                <w:left w:val="none" w:sz="0" w:space="0" w:color="auto"/>
                <w:bottom w:val="none" w:sz="0" w:space="0" w:color="auto"/>
                <w:right w:val="none" w:sz="0" w:space="0" w:color="auto"/>
              </w:divBdr>
            </w:div>
          </w:divsChild>
        </w:div>
        <w:div w:id="137262371">
          <w:marLeft w:val="0"/>
          <w:marRight w:val="0"/>
          <w:marTop w:val="0"/>
          <w:marBottom w:val="0"/>
          <w:divBdr>
            <w:top w:val="none" w:sz="0" w:space="0" w:color="auto"/>
            <w:left w:val="none" w:sz="0" w:space="0" w:color="auto"/>
            <w:bottom w:val="none" w:sz="0" w:space="0" w:color="auto"/>
            <w:right w:val="none" w:sz="0" w:space="0" w:color="auto"/>
          </w:divBdr>
          <w:divsChild>
            <w:div w:id="351536459">
              <w:marLeft w:val="0"/>
              <w:marRight w:val="0"/>
              <w:marTop w:val="0"/>
              <w:marBottom w:val="0"/>
              <w:divBdr>
                <w:top w:val="none" w:sz="0" w:space="0" w:color="auto"/>
                <w:left w:val="none" w:sz="0" w:space="0" w:color="auto"/>
                <w:bottom w:val="none" w:sz="0" w:space="0" w:color="auto"/>
                <w:right w:val="none" w:sz="0" w:space="0" w:color="auto"/>
              </w:divBdr>
            </w:div>
          </w:divsChild>
        </w:div>
        <w:div w:id="216018393">
          <w:marLeft w:val="0"/>
          <w:marRight w:val="0"/>
          <w:marTop w:val="0"/>
          <w:marBottom w:val="0"/>
          <w:divBdr>
            <w:top w:val="none" w:sz="0" w:space="0" w:color="auto"/>
            <w:left w:val="none" w:sz="0" w:space="0" w:color="auto"/>
            <w:bottom w:val="none" w:sz="0" w:space="0" w:color="auto"/>
            <w:right w:val="none" w:sz="0" w:space="0" w:color="auto"/>
          </w:divBdr>
          <w:divsChild>
            <w:div w:id="1779253867">
              <w:marLeft w:val="0"/>
              <w:marRight w:val="0"/>
              <w:marTop w:val="0"/>
              <w:marBottom w:val="0"/>
              <w:divBdr>
                <w:top w:val="none" w:sz="0" w:space="0" w:color="auto"/>
                <w:left w:val="none" w:sz="0" w:space="0" w:color="auto"/>
                <w:bottom w:val="none" w:sz="0" w:space="0" w:color="auto"/>
                <w:right w:val="none" w:sz="0" w:space="0" w:color="auto"/>
              </w:divBdr>
            </w:div>
          </w:divsChild>
        </w:div>
        <w:div w:id="247539501">
          <w:marLeft w:val="0"/>
          <w:marRight w:val="0"/>
          <w:marTop w:val="0"/>
          <w:marBottom w:val="0"/>
          <w:divBdr>
            <w:top w:val="none" w:sz="0" w:space="0" w:color="auto"/>
            <w:left w:val="none" w:sz="0" w:space="0" w:color="auto"/>
            <w:bottom w:val="none" w:sz="0" w:space="0" w:color="auto"/>
            <w:right w:val="none" w:sz="0" w:space="0" w:color="auto"/>
          </w:divBdr>
          <w:divsChild>
            <w:div w:id="1743020660">
              <w:marLeft w:val="0"/>
              <w:marRight w:val="0"/>
              <w:marTop w:val="0"/>
              <w:marBottom w:val="0"/>
              <w:divBdr>
                <w:top w:val="none" w:sz="0" w:space="0" w:color="auto"/>
                <w:left w:val="none" w:sz="0" w:space="0" w:color="auto"/>
                <w:bottom w:val="none" w:sz="0" w:space="0" w:color="auto"/>
                <w:right w:val="none" w:sz="0" w:space="0" w:color="auto"/>
              </w:divBdr>
            </w:div>
          </w:divsChild>
        </w:div>
        <w:div w:id="332952475">
          <w:marLeft w:val="0"/>
          <w:marRight w:val="0"/>
          <w:marTop w:val="0"/>
          <w:marBottom w:val="0"/>
          <w:divBdr>
            <w:top w:val="none" w:sz="0" w:space="0" w:color="auto"/>
            <w:left w:val="none" w:sz="0" w:space="0" w:color="auto"/>
            <w:bottom w:val="none" w:sz="0" w:space="0" w:color="auto"/>
            <w:right w:val="none" w:sz="0" w:space="0" w:color="auto"/>
          </w:divBdr>
          <w:divsChild>
            <w:div w:id="1924531161">
              <w:marLeft w:val="0"/>
              <w:marRight w:val="0"/>
              <w:marTop w:val="0"/>
              <w:marBottom w:val="0"/>
              <w:divBdr>
                <w:top w:val="none" w:sz="0" w:space="0" w:color="auto"/>
                <w:left w:val="none" w:sz="0" w:space="0" w:color="auto"/>
                <w:bottom w:val="none" w:sz="0" w:space="0" w:color="auto"/>
                <w:right w:val="none" w:sz="0" w:space="0" w:color="auto"/>
              </w:divBdr>
            </w:div>
          </w:divsChild>
        </w:div>
        <w:div w:id="688332009">
          <w:marLeft w:val="0"/>
          <w:marRight w:val="0"/>
          <w:marTop w:val="0"/>
          <w:marBottom w:val="0"/>
          <w:divBdr>
            <w:top w:val="none" w:sz="0" w:space="0" w:color="auto"/>
            <w:left w:val="none" w:sz="0" w:space="0" w:color="auto"/>
            <w:bottom w:val="none" w:sz="0" w:space="0" w:color="auto"/>
            <w:right w:val="none" w:sz="0" w:space="0" w:color="auto"/>
          </w:divBdr>
          <w:divsChild>
            <w:div w:id="1374381571">
              <w:marLeft w:val="0"/>
              <w:marRight w:val="0"/>
              <w:marTop w:val="0"/>
              <w:marBottom w:val="0"/>
              <w:divBdr>
                <w:top w:val="none" w:sz="0" w:space="0" w:color="auto"/>
                <w:left w:val="none" w:sz="0" w:space="0" w:color="auto"/>
                <w:bottom w:val="none" w:sz="0" w:space="0" w:color="auto"/>
                <w:right w:val="none" w:sz="0" w:space="0" w:color="auto"/>
              </w:divBdr>
            </w:div>
          </w:divsChild>
        </w:div>
        <w:div w:id="853029900">
          <w:marLeft w:val="0"/>
          <w:marRight w:val="0"/>
          <w:marTop w:val="0"/>
          <w:marBottom w:val="0"/>
          <w:divBdr>
            <w:top w:val="none" w:sz="0" w:space="0" w:color="auto"/>
            <w:left w:val="none" w:sz="0" w:space="0" w:color="auto"/>
            <w:bottom w:val="none" w:sz="0" w:space="0" w:color="auto"/>
            <w:right w:val="none" w:sz="0" w:space="0" w:color="auto"/>
          </w:divBdr>
          <w:divsChild>
            <w:div w:id="1656569675">
              <w:marLeft w:val="0"/>
              <w:marRight w:val="0"/>
              <w:marTop w:val="0"/>
              <w:marBottom w:val="0"/>
              <w:divBdr>
                <w:top w:val="none" w:sz="0" w:space="0" w:color="auto"/>
                <w:left w:val="none" w:sz="0" w:space="0" w:color="auto"/>
                <w:bottom w:val="none" w:sz="0" w:space="0" w:color="auto"/>
                <w:right w:val="none" w:sz="0" w:space="0" w:color="auto"/>
              </w:divBdr>
            </w:div>
          </w:divsChild>
        </w:div>
        <w:div w:id="863711885">
          <w:marLeft w:val="0"/>
          <w:marRight w:val="0"/>
          <w:marTop w:val="0"/>
          <w:marBottom w:val="0"/>
          <w:divBdr>
            <w:top w:val="none" w:sz="0" w:space="0" w:color="auto"/>
            <w:left w:val="none" w:sz="0" w:space="0" w:color="auto"/>
            <w:bottom w:val="none" w:sz="0" w:space="0" w:color="auto"/>
            <w:right w:val="none" w:sz="0" w:space="0" w:color="auto"/>
          </w:divBdr>
          <w:divsChild>
            <w:div w:id="1491169406">
              <w:marLeft w:val="0"/>
              <w:marRight w:val="0"/>
              <w:marTop w:val="0"/>
              <w:marBottom w:val="0"/>
              <w:divBdr>
                <w:top w:val="none" w:sz="0" w:space="0" w:color="auto"/>
                <w:left w:val="none" w:sz="0" w:space="0" w:color="auto"/>
                <w:bottom w:val="none" w:sz="0" w:space="0" w:color="auto"/>
                <w:right w:val="none" w:sz="0" w:space="0" w:color="auto"/>
              </w:divBdr>
            </w:div>
          </w:divsChild>
        </w:div>
        <w:div w:id="867910765">
          <w:marLeft w:val="0"/>
          <w:marRight w:val="0"/>
          <w:marTop w:val="0"/>
          <w:marBottom w:val="0"/>
          <w:divBdr>
            <w:top w:val="none" w:sz="0" w:space="0" w:color="auto"/>
            <w:left w:val="none" w:sz="0" w:space="0" w:color="auto"/>
            <w:bottom w:val="none" w:sz="0" w:space="0" w:color="auto"/>
            <w:right w:val="none" w:sz="0" w:space="0" w:color="auto"/>
          </w:divBdr>
          <w:divsChild>
            <w:div w:id="477039089">
              <w:marLeft w:val="0"/>
              <w:marRight w:val="0"/>
              <w:marTop w:val="0"/>
              <w:marBottom w:val="0"/>
              <w:divBdr>
                <w:top w:val="none" w:sz="0" w:space="0" w:color="auto"/>
                <w:left w:val="none" w:sz="0" w:space="0" w:color="auto"/>
                <w:bottom w:val="none" w:sz="0" w:space="0" w:color="auto"/>
                <w:right w:val="none" w:sz="0" w:space="0" w:color="auto"/>
              </w:divBdr>
            </w:div>
            <w:div w:id="818378014">
              <w:marLeft w:val="0"/>
              <w:marRight w:val="0"/>
              <w:marTop w:val="0"/>
              <w:marBottom w:val="0"/>
              <w:divBdr>
                <w:top w:val="none" w:sz="0" w:space="0" w:color="auto"/>
                <w:left w:val="none" w:sz="0" w:space="0" w:color="auto"/>
                <w:bottom w:val="none" w:sz="0" w:space="0" w:color="auto"/>
                <w:right w:val="none" w:sz="0" w:space="0" w:color="auto"/>
              </w:divBdr>
            </w:div>
            <w:div w:id="894394022">
              <w:marLeft w:val="0"/>
              <w:marRight w:val="0"/>
              <w:marTop w:val="0"/>
              <w:marBottom w:val="0"/>
              <w:divBdr>
                <w:top w:val="none" w:sz="0" w:space="0" w:color="auto"/>
                <w:left w:val="none" w:sz="0" w:space="0" w:color="auto"/>
                <w:bottom w:val="none" w:sz="0" w:space="0" w:color="auto"/>
                <w:right w:val="none" w:sz="0" w:space="0" w:color="auto"/>
              </w:divBdr>
            </w:div>
            <w:div w:id="1641770056">
              <w:marLeft w:val="0"/>
              <w:marRight w:val="0"/>
              <w:marTop w:val="0"/>
              <w:marBottom w:val="0"/>
              <w:divBdr>
                <w:top w:val="none" w:sz="0" w:space="0" w:color="auto"/>
                <w:left w:val="none" w:sz="0" w:space="0" w:color="auto"/>
                <w:bottom w:val="none" w:sz="0" w:space="0" w:color="auto"/>
                <w:right w:val="none" w:sz="0" w:space="0" w:color="auto"/>
              </w:divBdr>
            </w:div>
          </w:divsChild>
        </w:div>
        <w:div w:id="1144158829">
          <w:marLeft w:val="0"/>
          <w:marRight w:val="0"/>
          <w:marTop w:val="0"/>
          <w:marBottom w:val="0"/>
          <w:divBdr>
            <w:top w:val="none" w:sz="0" w:space="0" w:color="auto"/>
            <w:left w:val="none" w:sz="0" w:space="0" w:color="auto"/>
            <w:bottom w:val="none" w:sz="0" w:space="0" w:color="auto"/>
            <w:right w:val="none" w:sz="0" w:space="0" w:color="auto"/>
          </w:divBdr>
          <w:divsChild>
            <w:div w:id="1823305257">
              <w:marLeft w:val="0"/>
              <w:marRight w:val="0"/>
              <w:marTop w:val="0"/>
              <w:marBottom w:val="0"/>
              <w:divBdr>
                <w:top w:val="none" w:sz="0" w:space="0" w:color="auto"/>
                <w:left w:val="none" w:sz="0" w:space="0" w:color="auto"/>
                <w:bottom w:val="none" w:sz="0" w:space="0" w:color="auto"/>
                <w:right w:val="none" w:sz="0" w:space="0" w:color="auto"/>
              </w:divBdr>
            </w:div>
          </w:divsChild>
        </w:div>
        <w:div w:id="1185553844">
          <w:marLeft w:val="0"/>
          <w:marRight w:val="0"/>
          <w:marTop w:val="0"/>
          <w:marBottom w:val="0"/>
          <w:divBdr>
            <w:top w:val="none" w:sz="0" w:space="0" w:color="auto"/>
            <w:left w:val="none" w:sz="0" w:space="0" w:color="auto"/>
            <w:bottom w:val="none" w:sz="0" w:space="0" w:color="auto"/>
            <w:right w:val="none" w:sz="0" w:space="0" w:color="auto"/>
          </w:divBdr>
          <w:divsChild>
            <w:div w:id="500975460">
              <w:marLeft w:val="0"/>
              <w:marRight w:val="0"/>
              <w:marTop w:val="0"/>
              <w:marBottom w:val="0"/>
              <w:divBdr>
                <w:top w:val="none" w:sz="0" w:space="0" w:color="auto"/>
                <w:left w:val="none" w:sz="0" w:space="0" w:color="auto"/>
                <w:bottom w:val="none" w:sz="0" w:space="0" w:color="auto"/>
                <w:right w:val="none" w:sz="0" w:space="0" w:color="auto"/>
              </w:divBdr>
            </w:div>
            <w:div w:id="908033138">
              <w:marLeft w:val="0"/>
              <w:marRight w:val="0"/>
              <w:marTop w:val="0"/>
              <w:marBottom w:val="0"/>
              <w:divBdr>
                <w:top w:val="none" w:sz="0" w:space="0" w:color="auto"/>
                <w:left w:val="none" w:sz="0" w:space="0" w:color="auto"/>
                <w:bottom w:val="none" w:sz="0" w:space="0" w:color="auto"/>
                <w:right w:val="none" w:sz="0" w:space="0" w:color="auto"/>
              </w:divBdr>
            </w:div>
            <w:div w:id="1388265804">
              <w:marLeft w:val="0"/>
              <w:marRight w:val="0"/>
              <w:marTop w:val="0"/>
              <w:marBottom w:val="0"/>
              <w:divBdr>
                <w:top w:val="none" w:sz="0" w:space="0" w:color="auto"/>
                <w:left w:val="none" w:sz="0" w:space="0" w:color="auto"/>
                <w:bottom w:val="none" w:sz="0" w:space="0" w:color="auto"/>
                <w:right w:val="none" w:sz="0" w:space="0" w:color="auto"/>
              </w:divBdr>
            </w:div>
            <w:div w:id="1440757785">
              <w:marLeft w:val="0"/>
              <w:marRight w:val="0"/>
              <w:marTop w:val="0"/>
              <w:marBottom w:val="0"/>
              <w:divBdr>
                <w:top w:val="none" w:sz="0" w:space="0" w:color="auto"/>
                <w:left w:val="none" w:sz="0" w:space="0" w:color="auto"/>
                <w:bottom w:val="none" w:sz="0" w:space="0" w:color="auto"/>
                <w:right w:val="none" w:sz="0" w:space="0" w:color="auto"/>
              </w:divBdr>
            </w:div>
            <w:div w:id="1815756484">
              <w:marLeft w:val="0"/>
              <w:marRight w:val="0"/>
              <w:marTop w:val="0"/>
              <w:marBottom w:val="0"/>
              <w:divBdr>
                <w:top w:val="none" w:sz="0" w:space="0" w:color="auto"/>
                <w:left w:val="none" w:sz="0" w:space="0" w:color="auto"/>
                <w:bottom w:val="none" w:sz="0" w:space="0" w:color="auto"/>
                <w:right w:val="none" w:sz="0" w:space="0" w:color="auto"/>
              </w:divBdr>
            </w:div>
            <w:div w:id="1859193906">
              <w:marLeft w:val="0"/>
              <w:marRight w:val="0"/>
              <w:marTop w:val="0"/>
              <w:marBottom w:val="0"/>
              <w:divBdr>
                <w:top w:val="none" w:sz="0" w:space="0" w:color="auto"/>
                <w:left w:val="none" w:sz="0" w:space="0" w:color="auto"/>
                <w:bottom w:val="none" w:sz="0" w:space="0" w:color="auto"/>
                <w:right w:val="none" w:sz="0" w:space="0" w:color="auto"/>
              </w:divBdr>
            </w:div>
          </w:divsChild>
        </w:div>
        <w:div w:id="1261062418">
          <w:marLeft w:val="0"/>
          <w:marRight w:val="0"/>
          <w:marTop w:val="0"/>
          <w:marBottom w:val="0"/>
          <w:divBdr>
            <w:top w:val="none" w:sz="0" w:space="0" w:color="auto"/>
            <w:left w:val="none" w:sz="0" w:space="0" w:color="auto"/>
            <w:bottom w:val="none" w:sz="0" w:space="0" w:color="auto"/>
            <w:right w:val="none" w:sz="0" w:space="0" w:color="auto"/>
          </w:divBdr>
          <w:divsChild>
            <w:div w:id="1147356967">
              <w:marLeft w:val="0"/>
              <w:marRight w:val="0"/>
              <w:marTop w:val="0"/>
              <w:marBottom w:val="0"/>
              <w:divBdr>
                <w:top w:val="none" w:sz="0" w:space="0" w:color="auto"/>
                <w:left w:val="none" w:sz="0" w:space="0" w:color="auto"/>
                <w:bottom w:val="none" w:sz="0" w:space="0" w:color="auto"/>
                <w:right w:val="none" w:sz="0" w:space="0" w:color="auto"/>
              </w:divBdr>
            </w:div>
          </w:divsChild>
        </w:div>
        <w:div w:id="1440562843">
          <w:marLeft w:val="0"/>
          <w:marRight w:val="0"/>
          <w:marTop w:val="0"/>
          <w:marBottom w:val="0"/>
          <w:divBdr>
            <w:top w:val="none" w:sz="0" w:space="0" w:color="auto"/>
            <w:left w:val="none" w:sz="0" w:space="0" w:color="auto"/>
            <w:bottom w:val="none" w:sz="0" w:space="0" w:color="auto"/>
            <w:right w:val="none" w:sz="0" w:space="0" w:color="auto"/>
          </w:divBdr>
          <w:divsChild>
            <w:div w:id="1864636423">
              <w:marLeft w:val="0"/>
              <w:marRight w:val="0"/>
              <w:marTop w:val="0"/>
              <w:marBottom w:val="0"/>
              <w:divBdr>
                <w:top w:val="none" w:sz="0" w:space="0" w:color="auto"/>
                <w:left w:val="none" w:sz="0" w:space="0" w:color="auto"/>
                <w:bottom w:val="none" w:sz="0" w:space="0" w:color="auto"/>
                <w:right w:val="none" w:sz="0" w:space="0" w:color="auto"/>
              </w:divBdr>
            </w:div>
          </w:divsChild>
        </w:div>
        <w:div w:id="1470513798">
          <w:marLeft w:val="0"/>
          <w:marRight w:val="0"/>
          <w:marTop w:val="0"/>
          <w:marBottom w:val="0"/>
          <w:divBdr>
            <w:top w:val="none" w:sz="0" w:space="0" w:color="auto"/>
            <w:left w:val="none" w:sz="0" w:space="0" w:color="auto"/>
            <w:bottom w:val="none" w:sz="0" w:space="0" w:color="auto"/>
            <w:right w:val="none" w:sz="0" w:space="0" w:color="auto"/>
          </w:divBdr>
          <w:divsChild>
            <w:div w:id="1713070613">
              <w:marLeft w:val="0"/>
              <w:marRight w:val="0"/>
              <w:marTop w:val="0"/>
              <w:marBottom w:val="0"/>
              <w:divBdr>
                <w:top w:val="none" w:sz="0" w:space="0" w:color="auto"/>
                <w:left w:val="none" w:sz="0" w:space="0" w:color="auto"/>
                <w:bottom w:val="none" w:sz="0" w:space="0" w:color="auto"/>
                <w:right w:val="none" w:sz="0" w:space="0" w:color="auto"/>
              </w:divBdr>
            </w:div>
          </w:divsChild>
        </w:div>
        <w:div w:id="1496261510">
          <w:marLeft w:val="0"/>
          <w:marRight w:val="0"/>
          <w:marTop w:val="0"/>
          <w:marBottom w:val="0"/>
          <w:divBdr>
            <w:top w:val="none" w:sz="0" w:space="0" w:color="auto"/>
            <w:left w:val="none" w:sz="0" w:space="0" w:color="auto"/>
            <w:bottom w:val="none" w:sz="0" w:space="0" w:color="auto"/>
            <w:right w:val="none" w:sz="0" w:space="0" w:color="auto"/>
          </w:divBdr>
          <w:divsChild>
            <w:div w:id="581834065">
              <w:marLeft w:val="0"/>
              <w:marRight w:val="0"/>
              <w:marTop w:val="0"/>
              <w:marBottom w:val="0"/>
              <w:divBdr>
                <w:top w:val="none" w:sz="0" w:space="0" w:color="auto"/>
                <w:left w:val="none" w:sz="0" w:space="0" w:color="auto"/>
                <w:bottom w:val="none" w:sz="0" w:space="0" w:color="auto"/>
                <w:right w:val="none" w:sz="0" w:space="0" w:color="auto"/>
              </w:divBdr>
            </w:div>
            <w:div w:id="618417522">
              <w:marLeft w:val="0"/>
              <w:marRight w:val="0"/>
              <w:marTop w:val="0"/>
              <w:marBottom w:val="0"/>
              <w:divBdr>
                <w:top w:val="none" w:sz="0" w:space="0" w:color="auto"/>
                <w:left w:val="none" w:sz="0" w:space="0" w:color="auto"/>
                <w:bottom w:val="none" w:sz="0" w:space="0" w:color="auto"/>
                <w:right w:val="none" w:sz="0" w:space="0" w:color="auto"/>
              </w:divBdr>
            </w:div>
            <w:div w:id="1250694595">
              <w:marLeft w:val="0"/>
              <w:marRight w:val="0"/>
              <w:marTop w:val="0"/>
              <w:marBottom w:val="0"/>
              <w:divBdr>
                <w:top w:val="none" w:sz="0" w:space="0" w:color="auto"/>
                <w:left w:val="none" w:sz="0" w:space="0" w:color="auto"/>
                <w:bottom w:val="none" w:sz="0" w:space="0" w:color="auto"/>
                <w:right w:val="none" w:sz="0" w:space="0" w:color="auto"/>
              </w:divBdr>
            </w:div>
          </w:divsChild>
        </w:div>
        <w:div w:id="1497502047">
          <w:marLeft w:val="0"/>
          <w:marRight w:val="0"/>
          <w:marTop w:val="0"/>
          <w:marBottom w:val="0"/>
          <w:divBdr>
            <w:top w:val="none" w:sz="0" w:space="0" w:color="auto"/>
            <w:left w:val="none" w:sz="0" w:space="0" w:color="auto"/>
            <w:bottom w:val="none" w:sz="0" w:space="0" w:color="auto"/>
            <w:right w:val="none" w:sz="0" w:space="0" w:color="auto"/>
          </w:divBdr>
          <w:divsChild>
            <w:div w:id="842670084">
              <w:marLeft w:val="0"/>
              <w:marRight w:val="0"/>
              <w:marTop w:val="0"/>
              <w:marBottom w:val="0"/>
              <w:divBdr>
                <w:top w:val="none" w:sz="0" w:space="0" w:color="auto"/>
                <w:left w:val="none" w:sz="0" w:space="0" w:color="auto"/>
                <w:bottom w:val="none" w:sz="0" w:space="0" w:color="auto"/>
                <w:right w:val="none" w:sz="0" w:space="0" w:color="auto"/>
              </w:divBdr>
            </w:div>
          </w:divsChild>
        </w:div>
        <w:div w:id="1603880375">
          <w:marLeft w:val="0"/>
          <w:marRight w:val="0"/>
          <w:marTop w:val="0"/>
          <w:marBottom w:val="0"/>
          <w:divBdr>
            <w:top w:val="none" w:sz="0" w:space="0" w:color="auto"/>
            <w:left w:val="none" w:sz="0" w:space="0" w:color="auto"/>
            <w:bottom w:val="none" w:sz="0" w:space="0" w:color="auto"/>
            <w:right w:val="none" w:sz="0" w:space="0" w:color="auto"/>
          </w:divBdr>
          <w:divsChild>
            <w:div w:id="824904977">
              <w:marLeft w:val="0"/>
              <w:marRight w:val="0"/>
              <w:marTop w:val="0"/>
              <w:marBottom w:val="0"/>
              <w:divBdr>
                <w:top w:val="none" w:sz="0" w:space="0" w:color="auto"/>
                <w:left w:val="none" w:sz="0" w:space="0" w:color="auto"/>
                <w:bottom w:val="none" w:sz="0" w:space="0" w:color="auto"/>
                <w:right w:val="none" w:sz="0" w:space="0" w:color="auto"/>
              </w:divBdr>
            </w:div>
            <w:div w:id="1568029895">
              <w:marLeft w:val="0"/>
              <w:marRight w:val="0"/>
              <w:marTop w:val="0"/>
              <w:marBottom w:val="0"/>
              <w:divBdr>
                <w:top w:val="none" w:sz="0" w:space="0" w:color="auto"/>
                <w:left w:val="none" w:sz="0" w:space="0" w:color="auto"/>
                <w:bottom w:val="none" w:sz="0" w:space="0" w:color="auto"/>
                <w:right w:val="none" w:sz="0" w:space="0" w:color="auto"/>
              </w:divBdr>
            </w:div>
            <w:div w:id="1652176285">
              <w:marLeft w:val="0"/>
              <w:marRight w:val="0"/>
              <w:marTop w:val="0"/>
              <w:marBottom w:val="0"/>
              <w:divBdr>
                <w:top w:val="none" w:sz="0" w:space="0" w:color="auto"/>
                <w:left w:val="none" w:sz="0" w:space="0" w:color="auto"/>
                <w:bottom w:val="none" w:sz="0" w:space="0" w:color="auto"/>
                <w:right w:val="none" w:sz="0" w:space="0" w:color="auto"/>
              </w:divBdr>
            </w:div>
          </w:divsChild>
        </w:div>
        <w:div w:id="1609117397">
          <w:marLeft w:val="0"/>
          <w:marRight w:val="0"/>
          <w:marTop w:val="0"/>
          <w:marBottom w:val="0"/>
          <w:divBdr>
            <w:top w:val="none" w:sz="0" w:space="0" w:color="auto"/>
            <w:left w:val="none" w:sz="0" w:space="0" w:color="auto"/>
            <w:bottom w:val="none" w:sz="0" w:space="0" w:color="auto"/>
            <w:right w:val="none" w:sz="0" w:space="0" w:color="auto"/>
          </w:divBdr>
          <w:divsChild>
            <w:div w:id="1163931243">
              <w:marLeft w:val="0"/>
              <w:marRight w:val="0"/>
              <w:marTop w:val="0"/>
              <w:marBottom w:val="0"/>
              <w:divBdr>
                <w:top w:val="none" w:sz="0" w:space="0" w:color="auto"/>
                <w:left w:val="none" w:sz="0" w:space="0" w:color="auto"/>
                <w:bottom w:val="none" w:sz="0" w:space="0" w:color="auto"/>
                <w:right w:val="none" w:sz="0" w:space="0" w:color="auto"/>
              </w:divBdr>
            </w:div>
          </w:divsChild>
        </w:div>
        <w:div w:id="1738437688">
          <w:marLeft w:val="0"/>
          <w:marRight w:val="0"/>
          <w:marTop w:val="0"/>
          <w:marBottom w:val="0"/>
          <w:divBdr>
            <w:top w:val="none" w:sz="0" w:space="0" w:color="auto"/>
            <w:left w:val="none" w:sz="0" w:space="0" w:color="auto"/>
            <w:bottom w:val="none" w:sz="0" w:space="0" w:color="auto"/>
            <w:right w:val="none" w:sz="0" w:space="0" w:color="auto"/>
          </w:divBdr>
          <w:divsChild>
            <w:div w:id="452409654">
              <w:marLeft w:val="0"/>
              <w:marRight w:val="0"/>
              <w:marTop w:val="0"/>
              <w:marBottom w:val="0"/>
              <w:divBdr>
                <w:top w:val="none" w:sz="0" w:space="0" w:color="auto"/>
                <w:left w:val="none" w:sz="0" w:space="0" w:color="auto"/>
                <w:bottom w:val="none" w:sz="0" w:space="0" w:color="auto"/>
                <w:right w:val="none" w:sz="0" w:space="0" w:color="auto"/>
              </w:divBdr>
            </w:div>
          </w:divsChild>
        </w:div>
        <w:div w:id="1798330099">
          <w:marLeft w:val="0"/>
          <w:marRight w:val="0"/>
          <w:marTop w:val="0"/>
          <w:marBottom w:val="0"/>
          <w:divBdr>
            <w:top w:val="none" w:sz="0" w:space="0" w:color="auto"/>
            <w:left w:val="none" w:sz="0" w:space="0" w:color="auto"/>
            <w:bottom w:val="none" w:sz="0" w:space="0" w:color="auto"/>
            <w:right w:val="none" w:sz="0" w:space="0" w:color="auto"/>
          </w:divBdr>
          <w:divsChild>
            <w:div w:id="798492542">
              <w:marLeft w:val="0"/>
              <w:marRight w:val="0"/>
              <w:marTop w:val="0"/>
              <w:marBottom w:val="0"/>
              <w:divBdr>
                <w:top w:val="none" w:sz="0" w:space="0" w:color="auto"/>
                <w:left w:val="none" w:sz="0" w:space="0" w:color="auto"/>
                <w:bottom w:val="none" w:sz="0" w:space="0" w:color="auto"/>
                <w:right w:val="none" w:sz="0" w:space="0" w:color="auto"/>
              </w:divBdr>
            </w:div>
          </w:divsChild>
        </w:div>
        <w:div w:id="1848713057">
          <w:marLeft w:val="0"/>
          <w:marRight w:val="0"/>
          <w:marTop w:val="0"/>
          <w:marBottom w:val="0"/>
          <w:divBdr>
            <w:top w:val="none" w:sz="0" w:space="0" w:color="auto"/>
            <w:left w:val="none" w:sz="0" w:space="0" w:color="auto"/>
            <w:bottom w:val="none" w:sz="0" w:space="0" w:color="auto"/>
            <w:right w:val="none" w:sz="0" w:space="0" w:color="auto"/>
          </w:divBdr>
          <w:divsChild>
            <w:div w:id="384110055">
              <w:marLeft w:val="0"/>
              <w:marRight w:val="0"/>
              <w:marTop w:val="0"/>
              <w:marBottom w:val="0"/>
              <w:divBdr>
                <w:top w:val="none" w:sz="0" w:space="0" w:color="auto"/>
                <w:left w:val="none" w:sz="0" w:space="0" w:color="auto"/>
                <w:bottom w:val="none" w:sz="0" w:space="0" w:color="auto"/>
                <w:right w:val="none" w:sz="0" w:space="0" w:color="auto"/>
              </w:divBdr>
            </w:div>
          </w:divsChild>
        </w:div>
        <w:div w:id="1856070242">
          <w:marLeft w:val="0"/>
          <w:marRight w:val="0"/>
          <w:marTop w:val="0"/>
          <w:marBottom w:val="0"/>
          <w:divBdr>
            <w:top w:val="none" w:sz="0" w:space="0" w:color="auto"/>
            <w:left w:val="none" w:sz="0" w:space="0" w:color="auto"/>
            <w:bottom w:val="none" w:sz="0" w:space="0" w:color="auto"/>
            <w:right w:val="none" w:sz="0" w:space="0" w:color="auto"/>
          </w:divBdr>
          <w:divsChild>
            <w:div w:id="1778677674">
              <w:marLeft w:val="0"/>
              <w:marRight w:val="0"/>
              <w:marTop w:val="0"/>
              <w:marBottom w:val="0"/>
              <w:divBdr>
                <w:top w:val="none" w:sz="0" w:space="0" w:color="auto"/>
                <w:left w:val="none" w:sz="0" w:space="0" w:color="auto"/>
                <w:bottom w:val="none" w:sz="0" w:space="0" w:color="auto"/>
                <w:right w:val="none" w:sz="0" w:space="0" w:color="auto"/>
              </w:divBdr>
            </w:div>
          </w:divsChild>
        </w:div>
        <w:div w:id="1944799249">
          <w:marLeft w:val="0"/>
          <w:marRight w:val="0"/>
          <w:marTop w:val="0"/>
          <w:marBottom w:val="0"/>
          <w:divBdr>
            <w:top w:val="none" w:sz="0" w:space="0" w:color="auto"/>
            <w:left w:val="none" w:sz="0" w:space="0" w:color="auto"/>
            <w:bottom w:val="none" w:sz="0" w:space="0" w:color="auto"/>
            <w:right w:val="none" w:sz="0" w:space="0" w:color="auto"/>
          </w:divBdr>
          <w:divsChild>
            <w:div w:id="1054813510">
              <w:marLeft w:val="0"/>
              <w:marRight w:val="0"/>
              <w:marTop w:val="0"/>
              <w:marBottom w:val="0"/>
              <w:divBdr>
                <w:top w:val="none" w:sz="0" w:space="0" w:color="auto"/>
                <w:left w:val="none" w:sz="0" w:space="0" w:color="auto"/>
                <w:bottom w:val="none" w:sz="0" w:space="0" w:color="auto"/>
                <w:right w:val="none" w:sz="0" w:space="0" w:color="auto"/>
              </w:divBdr>
            </w:div>
          </w:divsChild>
        </w:div>
        <w:div w:id="1957909579">
          <w:marLeft w:val="0"/>
          <w:marRight w:val="0"/>
          <w:marTop w:val="0"/>
          <w:marBottom w:val="0"/>
          <w:divBdr>
            <w:top w:val="none" w:sz="0" w:space="0" w:color="auto"/>
            <w:left w:val="none" w:sz="0" w:space="0" w:color="auto"/>
            <w:bottom w:val="none" w:sz="0" w:space="0" w:color="auto"/>
            <w:right w:val="none" w:sz="0" w:space="0" w:color="auto"/>
          </w:divBdr>
          <w:divsChild>
            <w:div w:id="404570890">
              <w:marLeft w:val="0"/>
              <w:marRight w:val="0"/>
              <w:marTop w:val="0"/>
              <w:marBottom w:val="0"/>
              <w:divBdr>
                <w:top w:val="none" w:sz="0" w:space="0" w:color="auto"/>
                <w:left w:val="none" w:sz="0" w:space="0" w:color="auto"/>
                <w:bottom w:val="none" w:sz="0" w:space="0" w:color="auto"/>
                <w:right w:val="none" w:sz="0" w:space="0" w:color="auto"/>
              </w:divBdr>
            </w:div>
          </w:divsChild>
        </w:div>
        <w:div w:id="2088841734">
          <w:marLeft w:val="0"/>
          <w:marRight w:val="0"/>
          <w:marTop w:val="0"/>
          <w:marBottom w:val="0"/>
          <w:divBdr>
            <w:top w:val="none" w:sz="0" w:space="0" w:color="auto"/>
            <w:left w:val="none" w:sz="0" w:space="0" w:color="auto"/>
            <w:bottom w:val="none" w:sz="0" w:space="0" w:color="auto"/>
            <w:right w:val="none" w:sz="0" w:space="0" w:color="auto"/>
          </w:divBdr>
          <w:divsChild>
            <w:div w:id="148616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336771">
      <w:bodyDiv w:val="1"/>
      <w:marLeft w:val="0"/>
      <w:marRight w:val="0"/>
      <w:marTop w:val="0"/>
      <w:marBottom w:val="0"/>
      <w:divBdr>
        <w:top w:val="none" w:sz="0" w:space="0" w:color="auto"/>
        <w:left w:val="none" w:sz="0" w:space="0" w:color="auto"/>
        <w:bottom w:val="none" w:sz="0" w:space="0" w:color="auto"/>
        <w:right w:val="none" w:sz="0" w:space="0" w:color="auto"/>
      </w:divBdr>
    </w:div>
    <w:div w:id="1239947938">
      <w:bodyDiv w:val="1"/>
      <w:marLeft w:val="0"/>
      <w:marRight w:val="0"/>
      <w:marTop w:val="0"/>
      <w:marBottom w:val="0"/>
      <w:divBdr>
        <w:top w:val="none" w:sz="0" w:space="0" w:color="auto"/>
        <w:left w:val="none" w:sz="0" w:space="0" w:color="auto"/>
        <w:bottom w:val="none" w:sz="0" w:space="0" w:color="auto"/>
        <w:right w:val="none" w:sz="0" w:space="0" w:color="auto"/>
      </w:divBdr>
      <w:divsChild>
        <w:div w:id="27266667">
          <w:marLeft w:val="0"/>
          <w:marRight w:val="0"/>
          <w:marTop w:val="0"/>
          <w:marBottom w:val="0"/>
          <w:divBdr>
            <w:top w:val="none" w:sz="0" w:space="0" w:color="auto"/>
            <w:left w:val="none" w:sz="0" w:space="0" w:color="auto"/>
            <w:bottom w:val="none" w:sz="0" w:space="0" w:color="auto"/>
            <w:right w:val="none" w:sz="0" w:space="0" w:color="auto"/>
          </w:divBdr>
          <w:divsChild>
            <w:div w:id="777414793">
              <w:marLeft w:val="0"/>
              <w:marRight w:val="0"/>
              <w:marTop w:val="0"/>
              <w:marBottom w:val="0"/>
              <w:divBdr>
                <w:top w:val="none" w:sz="0" w:space="0" w:color="auto"/>
                <w:left w:val="none" w:sz="0" w:space="0" w:color="auto"/>
                <w:bottom w:val="none" w:sz="0" w:space="0" w:color="auto"/>
                <w:right w:val="none" w:sz="0" w:space="0" w:color="auto"/>
              </w:divBdr>
            </w:div>
            <w:div w:id="1990938026">
              <w:marLeft w:val="0"/>
              <w:marRight w:val="0"/>
              <w:marTop w:val="0"/>
              <w:marBottom w:val="0"/>
              <w:divBdr>
                <w:top w:val="none" w:sz="0" w:space="0" w:color="auto"/>
                <w:left w:val="none" w:sz="0" w:space="0" w:color="auto"/>
                <w:bottom w:val="none" w:sz="0" w:space="0" w:color="auto"/>
                <w:right w:val="none" w:sz="0" w:space="0" w:color="auto"/>
              </w:divBdr>
            </w:div>
          </w:divsChild>
        </w:div>
        <w:div w:id="36206918">
          <w:marLeft w:val="0"/>
          <w:marRight w:val="0"/>
          <w:marTop w:val="0"/>
          <w:marBottom w:val="0"/>
          <w:divBdr>
            <w:top w:val="none" w:sz="0" w:space="0" w:color="auto"/>
            <w:left w:val="none" w:sz="0" w:space="0" w:color="auto"/>
            <w:bottom w:val="none" w:sz="0" w:space="0" w:color="auto"/>
            <w:right w:val="none" w:sz="0" w:space="0" w:color="auto"/>
          </w:divBdr>
          <w:divsChild>
            <w:div w:id="1314676612">
              <w:marLeft w:val="0"/>
              <w:marRight w:val="0"/>
              <w:marTop w:val="0"/>
              <w:marBottom w:val="0"/>
              <w:divBdr>
                <w:top w:val="none" w:sz="0" w:space="0" w:color="auto"/>
                <w:left w:val="none" w:sz="0" w:space="0" w:color="auto"/>
                <w:bottom w:val="none" w:sz="0" w:space="0" w:color="auto"/>
                <w:right w:val="none" w:sz="0" w:space="0" w:color="auto"/>
              </w:divBdr>
            </w:div>
          </w:divsChild>
        </w:div>
        <w:div w:id="225185916">
          <w:marLeft w:val="0"/>
          <w:marRight w:val="0"/>
          <w:marTop w:val="0"/>
          <w:marBottom w:val="0"/>
          <w:divBdr>
            <w:top w:val="none" w:sz="0" w:space="0" w:color="auto"/>
            <w:left w:val="none" w:sz="0" w:space="0" w:color="auto"/>
            <w:bottom w:val="none" w:sz="0" w:space="0" w:color="auto"/>
            <w:right w:val="none" w:sz="0" w:space="0" w:color="auto"/>
          </w:divBdr>
          <w:divsChild>
            <w:div w:id="1960716691">
              <w:marLeft w:val="0"/>
              <w:marRight w:val="0"/>
              <w:marTop w:val="0"/>
              <w:marBottom w:val="0"/>
              <w:divBdr>
                <w:top w:val="none" w:sz="0" w:space="0" w:color="auto"/>
                <w:left w:val="none" w:sz="0" w:space="0" w:color="auto"/>
                <w:bottom w:val="none" w:sz="0" w:space="0" w:color="auto"/>
                <w:right w:val="none" w:sz="0" w:space="0" w:color="auto"/>
              </w:divBdr>
            </w:div>
          </w:divsChild>
        </w:div>
        <w:div w:id="354959647">
          <w:marLeft w:val="0"/>
          <w:marRight w:val="0"/>
          <w:marTop w:val="0"/>
          <w:marBottom w:val="0"/>
          <w:divBdr>
            <w:top w:val="none" w:sz="0" w:space="0" w:color="auto"/>
            <w:left w:val="none" w:sz="0" w:space="0" w:color="auto"/>
            <w:bottom w:val="none" w:sz="0" w:space="0" w:color="auto"/>
            <w:right w:val="none" w:sz="0" w:space="0" w:color="auto"/>
          </w:divBdr>
          <w:divsChild>
            <w:div w:id="792598066">
              <w:marLeft w:val="0"/>
              <w:marRight w:val="0"/>
              <w:marTop w:val="0"/>
              <w:marBottom w:val="0"/>
              <w:divBdr>
                <w:top w:val="none" w:sz="0" w:space="0" w:color="auto"/>
                <w:left w:val="none" w:sz="0" w:space="0" w:color="auto"/>
                <w:bottom w:val="none" w:sz="0" w:space="0" w:color="auto"/>
                <w:right w:val="none" w:sz="0" w:space="0" w:color="auto"/>
              </w:divBdr>
            </w:div>
          </w:divsChild>
        </w:div>
        <w:div w:id="492450482">
          <w:marLeft w:val="0"/>
          <w:marRight w:val="0"/>
          <w:marTop w:val="0"/>
          <w:marBottom w:val="0"/>
          <w:divBdr>
            <w:top w:val="none" w:sz="0" w:space="0" w:color="auto"/>
            <w:left w:val="none" w:sz="0" w:space="0" w:color="auto"/>
            <w:bottom w:val="none" w:sz="0" w:space="0" w:color="auto"/>
            <w:right w:val="none" w:sz="0" w:space="0" w:color="auto"/>
          </w:divBdr>
          <w:divsChild>
            <w:div w:id="1509294554">
              <w:marLeft w:val="0"/>
              <w:marRight w:val="0"/>
              <w:marTop w:val="0"/>
              <w:marBottom w:val="0"/>
              <w:divBdr>
                <w:top w:val="none" w:sz="0" w:space="0" w:color="auto"/>
                <w:left w:val="none" w:sz="0" w:space="0" w:color="auto"/>
                <w:bottom w:val="none" w:sz="0" w:space="0" w:color="auto"/>
                <w:right w:val="none" w:sz="0" w:space="0" w:color="auto"/>
              </w:divBdr>
            </w:div>
          </w:divsChild>
        </w:div>
        <w:div w:id="687676110">
          <w:marLeft w:val="0"/>
          <w:marRight w:val="0"/>
          <w:marTop w:val="0"/>
          <w:marBottom w:val="0"/>
          <w:divBdr>
            <w:top w:val="none" w:sz="0" w:space="0" w:color="auto"/>
            <w:left w:val="none" w:sz="0" w:space="0" w:color="auto"/>
            <w:bottom w:val="none" w:sz="0" w:space="0" w:color="auto"/>
            <w:right w:val="none" w:sz="0" w:space="0" w:color="auto"/>
          </w:divBdr>
          <w:divsChild>
            <w:div w:id="893346437">
              <w:marLeft w:val="0"/>
              <w:marRight w:val="0"/>
              <w:marTop w:val="0"/>
              <w:marBottom w:val="0"/>
              <w:divBdr>
                <w:top w:val="none" w:sz="0" w:space="0" w:color="auto"/>
                <w:left w:val="none" w:sz="0" w:space="0" w:color="auto"/>
                <w:bottom w:val="none" w:sz="0" w:space="0" w:color="auto"/>
                <w:right w:val="none" w:sz="0" w:space="0" w:color="auto"/>
              </w:divBdr>
            </w:div>
          </w:divsChild>
        </w:div>
        <w:div w:id="826899369">
          <w:marLeft w:val="0"/>
          <w:marRight w:val="0"/>
          <w:marTop w:val="0"/>
          <w:marBottom w:val="0"/>
          <w:divBdr>
            <w:top w:val="none" w:sz="0" w:space="0" w:color="auto"/>
            <w:left w:val="none" w:sz="0" w:space="0" w:color="auto"/>
            <w:bottom w:val="none" w:sz="0" w:space="0" w:color="auto"/>
            <w:right w:val="none" w:sz="0" w:space="0" w:color="auto"/>
          </w:divBdr>
          <w:divsChild>
            <w:div w:id="1451704419">
              <w:marLeft w:val="0"/>
              <w:marRight w:val="0"/>
              <w:marTop w:val="0"/>
              <w:marBottom w:val="0"/>
              <w:divBdr>
                <w:top w:val="none" w:sz="0" w:space="0" w:color="auto"/>
                <w:left w:val="none" w:sz="0" w:space="0" w:color="auto"/>
                <w:bottom w:val="none" w:sz="0" w:space="0" w:color="auto"/>
                <w:right w:val="none" w:sz="0" w:space="0" w:color="auto"/>
              </w:divBdr>
            </w:div>
          </w:divsChild>
        </w:div>
        <w:div w:id="943266559">
          <w:marLeft w:val="0"/>
          <w:marRight w:val="0"/>
          <w:marTop w:val="0"/>
          <w:marBottom w:val="0"/>
          <w:divBdr>
            <w:top w:val="none" w:sz="0" w:space="0" w:color="auto"/>
            <w:left w:val="none" w:sz="0" w:space="0" w:color="auto"/>
            <w:bottom w:val="none" w:sz="0" w:space="0" w:color="auto"/>
            <w:right w:val="none" w:sz="0" w:space="0" w:color="auto"/>
          </w:divBdr>
          <w:divsChild>
            <w:div w:id="1903104660">
              <w:marLeft w:val="0"/>
              <w:marRight w:val="0"/>
              <w:marTop w:val="0"/>
              <w:marBottom w:val="0"/>
              <w:divBdr>
                <w:top w:val="none" w:sz="0" w:space="0" w:color="auto"/>
                <w:left w:val="none" w:sz="0" w:space="0" w:color="auto"/>
                <w:bottom w:val="none" w:sz="0" w:space="0" w:color="auto"/>
                <w:right w:val="none" w:sz="0" w:space="0" w:color="auto"/>
              </w:divBdr>
            </w:div>
          </w:divsChild>
        </w:div>
        <w:div w:id="1168058146">
          <w:marLeft w:val="0"/>
          <w:marRight w:val="0"/>
          <w:marTop w:val="0"/>
          <w:marBottom w:val="0"/>
          <w:divBdr>
            <w:top w:val="none" w:sz="0" w:space="0" w:color="auto"/>
            <w:left w:val="none" w:sz="0" w:space="0" w:color="auto"/>
            <w:bottom w:val="none" w:sz="0" w:space="0" w:color="auto"/>
            <w:right w:val="none" w:sz="0" w:space="0" w:color="auto"/>
          </w:divBdr>
          <w:divsChild>
            <w:div w:id="40247724">
              <w:marLeft w:val="0"/>
              <w:marRight w:val="0"/>
              <w:marTop w:val="0"/>
              <w:marBottom w:val="0"/>
              <w:divBdr>
                <w:top w:val="none" w:sz="0" w:space="0" w:color="auto"/>
                <w:left w:val="none" w:sz="0" w:space="0" w:color="auto"/>
                <w:bottom w:val="none" w:sz="0" w:space="0" w:color="auto"/>
                <w:right w:val="none" w:sz="0" w:space="0" w:color="auto"/>
              </w:divBdr>
            </w:div>
          </w:divsChild>
        </w:div>
        <w:div w:id="1223100015">
          <w:marLeft w:val="0"/>
          <w:marRight w:val="0"/>
          <w:marTop w:val="0"/>
          <w:marBottom w:val="0"/>
          <w:divBdr>
            <w:top w:val="none" w:sz="0" w:space="0" w:color="auto"/>
            <w:left w:val="none" w:sz="0" w:space="0" w:color="auto"/>
            <w:bottom w:val="none" w:sz="0" w:space="0" w:color="auto"/>
            <w:right w:val="none" w:sz="0" w:space="0" w:color="auto"/>
          </w:divBdr>
          <w:divsChild>
            <w:div w:id="1793943111">
              <w:marLeft w:val="0"/>
              <w:marRight w:val="0"/>
              <w:marTop w:val="0"/>
              <w:marBottom w:val="0"/>
              <w:divBdr>
                <w:top w:val="none" w:sz="0" w:space="0" w:color="auto"/>
                <w:left w:val="none" w:sz="0" w:space="0" w:color="auto"/>
                <w:bottom w:val="none" w:sz="0" w:space="0" w:color="auto"/>
                <w:right w:val="none" w:sz="0" w:space="0" w:color="auto"/>
              </w:divBdr>
            </w:div>
          </w:divsChild>
        </w:div>
        <w:div w:id="1666319712">
          <w:marLeft w:val="0"/>
          <w:marRight w:val="0"/>
          <w:marTop w:val="0"/>
          <w:marBottom w:val="0"/>
          <w:divBdr>
            <w:top w:val="none" w:sz="0" w:space="0" w:color="auto"/>
            <w:left w:val="none" w:sz="0" w:space="0" w:color="auto"/>
            <w:bottom w:val="none" w:sz="0" w:space="0" w:color="auto"/>
            <w:right w:val="none" w:sz="0" w:space="0" w:color="auto"/>
          </w:divBdr>
          <w:divsChild>
            <w:div w:id="1874805587">
              <w:marLeft w:val="0"/>
              <w:marRight w:val="0"/>
              <w:marTop w:val="0"/>
              <w:marBottom w:val="0"/>
              <w:divBdr>
                <w:top w:val="none" w:sz="0" w:space="0" w:color="auto"/>
                <w:left w:val="none" w:sz="0" w:space="0" w:color="auto"/>
                <w:bottom w:val="none" w:sz="0" w:space="0" w:color="auto"/>
                <w:right w:val="none" w:sz="0" w:space="0" w:color="auto"/>
              </w:divBdr>
            </w:div>
          </w:divsChild>
        </w:div>
        <w:div w:id="1995908594">
          <w:marLeft w:val="0"/>
          <w:marRight w:val="0"/>
          <w:marTop w:val="0"/>
          <w:marBottom w:val="0"/>
          <w:divBdr>
            <w:top w:val="none" w:sz="0" w:space="0" w:color="auto"/>
            <w:left w:val="none" w:sz="0" w:space="0" w:color="auto"/>
            <w:bottom w:val="none" w:sz="0" w:space="0" w:color="auto"/>
            <w:right w:val="none" w:sz="0" w:space="0" w:color="auto"/>
          </w:divBdr>
          <w:divsChild>
            <w:div w:id="576131990">
              <w:marLeft w:val="0"/>
              <w:marRight w:val="0"/>
              <w:marTop w:val="0"/>
              <w:marBottom w:val="0"/>
              <w:divBdr>
                <w:top w:val="none" w:sz="0" w:space="0" w:color="auto"/>
                <w:left w:val="none" w:sz="0" w:space="0" w:color="auto"/>
                <w:bottom w:val="none" w:sz="0" w:space="0" w:color="auto"/>
                <w:right w:val="none" w:sz="0" w:space="0" w:color="auto"/>
              </w:divBdr>
            </w:div>
            <w:div w:id="1813600282">
              <w:marLeft w:val="0"/>
              <w:marRight w:val="0"/>
              <w:marTop w:val="0"/>
              <w:marBottom w:val="0"/>
              <w:divBdr>
                <w:top w:val="none" w:sz="0" w:space="0" w:color="auto"/>
                <w:left w:val="none" w:sz="0" w:space="0" w:color="auto"/>
                <w:bottom w:val="none" w:sz="0" w:space="0" w:color="auto"/>
                <w:right w:val="none" w:sz="0" w:space="0" w:color="auto"/>
              </w:divBdr>
            </w:div>
          </w:divsChild>
        </w:div>
        <w:div w:id="2083335521">
          <w:marLeft w:val="0"/>
          <w:marRight w:val="0"/>
          <w:marTop w:val="0"/>
          <w:marBottom w:val="0"/>
          <w:divBdr>
            <w:top w:val="none" w:sz="0" w:space="0" w:color="auto"/>
            <w:left w:val="none" w:sz="0" w:space="0" w:color="auto"/>
            <w:bottom w:val="none" w:sz="0" w:space="0" w:color="auto"/>
            <w:right w:val="none" w:sz="0" w:space="0" w:color="auto"/>
          </w:divBdr>
          <w:divsChild>
            <w:div w:id="107285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584433">
      <w:bodyDiv w:val="1"/>
      <w:marLeft w:val="0"/>
      <w:marRight w:val="0"/>
      <w:marTop w:val="0"/>
      <w:marBottom w:val="0"/>
      <w:divBdr>
        <w:top w:val="none" w:sz="0" w:space="0" w:color="auto"/>
        <w:left w:val="none" w:sz="0" w:space="0" w:color="auto"/>
        <w:bottom w:val="none" w:sz="0" w:space="0" w:color="auto"/>
        <w:right w:val="none" w:sz="0" w:space="0" w:color="auto"/>
      </w:divBdr>
    </w:div>
    <w:div w:id="1298217075">
      <w:bodyDiv w:val="1"/>
      <w:marLeft w:val="0"/>
      <w:marRight w:val="0"/>
      <w:marTop w:val="0"/>
      <w:marBottom w:val="0"/>
      <w:divBdr>
        <w:top w:val="none" w:sz="0" w:space="0" w:color="auto"/>
        <w:left w:val="none" w:sz="0" w:space="0" w:color="auto"/>
        <w:bottom w:val="none" w:sz="0" w:space="0" w:color="auto"/>
        <w:right w:val="none" w:sz="0" w:space="0" w:color="auto"/>
      </w:divBdr>
      <w:divsChild>
        <w:div w:id="914556543">
          <w:marLeft w:val="0"/>
          <w:marRight w:val="0"/>
          <w:marTop w:val="0"/>
          <w:marBottom w:val="0"/>
          <w:divBdr>
            <w:top w:val="none" w:sz="0" w:space="0" w:color="auto"/>
            <w:left w:val="none" w:sz="0" w:space="0" w:color="auto"/>
            <w:bottom w:val="none" w:sz="0" w:space="0" w:color="auto"/>
            <w:right w:val="none" w:sz="0" w:space="0" w:color="auto"/>
          </w:divBdr>
        </w:div>
        <w:div w:id="1018048191">
          <w:marLeft w:val="0"/>
          <w:marRight w:val="0"/>
          <w:marTop w:val="0"/>
          <w:marBottom w:val="0"/>
          <w:divBdr>
            <w:top w:val="none" w:sz="0" w:space="0" w:color="auto"/>
            <w:left w:val="none" w:sz="0" w:space="0" w:color="auto"/>
            <w:bottom w:val="none" w:sz="0" w:space="0" w:color="auto"/>
            <w:right w:val="none" w:sz="0" w:space="0" w:color="auto"/>
          </w:divBdr>
        </w:div>
        <w:div w:id="1026902137">
          <w:marLeft w:val="0"/>
          <w:marRight w:val="0"/>
          <w:marTop w:val="0"/>
          <w:marBottom w:val="0"/>
          <w:divBdr>
            <w:top w:val="none" w:sz="0" w:space="0" w:color="auto"/>
            <w:left w:val="none" w:sz="0" w:space="0" w:color="auto"/>
            <w:bottom w:val="none" w:sz="0" w:space="0" w:color="auto"/>
            <w:right w:val="none" w:sz="0" w:space="0" w:color="auto"/>
          </w:divBdr>
        </w:div>
        <w:div w:id="1067000853">
          <w:marLeft w:val="0"/>
          <w:marRight w:val="0"/>
          <w:marTop w:val="0"/>
          <w:marBottom w:val="0"/>
          <w:divBdr>
            <w:top w:val="none" w:sz="0" w:space="0" w:color="auto"/>
            <w:left w:val="none" w:sz="0" w:space="0" w:color="auto"/>
            <w:bottom w:val="none" w:sz="0" w:space="0" w:color="auto"/>
            <w:right w:val="none" w:sz="0" w:space="0" w:color="auto"/>
          </w:divBdr>
        </w:div>
        <w:div w:id="1727602071">
          <w:marLeft w:val="0"/>
          <w:marRight w:val="0"/>
          <w:marTop w:val="0"/>
          <w:marBottom w:val="0"/>
          <w:divBdr>
            <w:top w:val="none" w:sz="0" w:space="0" w:color="auto"/>
            <w:left w:val="none" w:sz="0" w:space="0" w:color="auto"/>
            <w:bottom w:val="none" w:sz="0" w:space="0" w:color="auto"/>
            <w:right w:val="none" w:sz="0" w:space="0" w:color="auto"/>
          </w:divBdr>
        </w:div>
        <w:div w:id="1881941463">
          <w:marLeft w:val="0"/>
          <w:marRight w:val="0"/>
          <w:marTop w:val="0"/>
          <w:marBottom w:val="0"/>
          <w:divBdr>
            <w:top w:val="none" w:sz="0" w:space="0" w:color="auto"/>
            <w:left w:val="none" w:sz="0" w:space="0" w:color="auto"/>
            <w:bottom w:val="none" w:sz="0" w:space="0" w:color="auto"/>
            <w:right w:val="none" w:sz="0" w:space="0" w:color="auto"/>
          </w:divBdr>
        </w:div>
      </w:divsChild>
    </w:div>
    <w:div w:id="1334072214">
      <w:bodyDiv w:val="1"/>
      <w:marLeft w:val="0"/>
      <w:marRight w:val="0"/>
      <w:marTop w:val="0"/>
      <w:marBottom w:val="0"/>
      <w:divBdr>
        <w:top w:val="none" w:sz="0" w:space="0" w:color="auto"/>
        <w:left w:val="none" w:sz="0" w:space="0" w:color="auto"/>
        <w:bottom w:val="none" w:sz="0" w:space="0" w:color="auto"/>
        <w:right w:val="none" w:sz="0" w:space="0" w:color="auto"/>
      </w:divBdr>
    </w:div>
    <w:div w:id="1349677160">
      <w:bodyDiv w:val="1"/>
      <w:marLeft w:val="0"/>
      <w:marRight w:val="0"/>
      <w:marTop w:val="0"/>
      <w:marBottom w:val="0"/>
      <w:divBdr>
        <w:top w:val="none" w:sz="0" w:space="0" w:color="auto"/>
        <w:left w:val="none" w:sz="0" w:space="0" w:color="auto"/>
        <w:bottom w:val="none" w:sz="0" w:space="0" w:color="auto"/>
        <w:right w:val="none" w:sz="0" w:space="0" w:color="auto"/>
      </w:divBdr>
    </w:div>
    <w:div w:id="1367363608">
      <w:bodyDiv w:val="1"/>
      <w:marLeft w:val="0"/>
      <w:marRight w:val="0"/>
      <w:marTop w:val="0"/>
      <w:marBottom w:val="0"/>
      <w:divBdr>
        <w:top w:val="none" w:sz="0" w:space="0" w:color="auto"/>
        <w:left w:val="none" w:sz="0" w:space="0" w:color="auto"/>
        <w:bottom w:val="none" w:sz="0" w:space="0" w:color="auto"/>
        <w:right w:val="none" w:sz="0" w:space="0" w:color="auto"/>
      </w:divBdr>
    </w:div>
    <w:div w:id="1371304226">
      <w:bodyDiv w:val="1"/>
      <w:marLeft w:val="0"/>
      <w:marRight w:val="0"/>
      <w:marTop w:val="0"/>
      <w:marBottom w:val="0"/>
      <w:divBdr>
        <w:top w:val="none" w:sz="0" w:space="0" w:color="auto"/>
        <w:left w:val="none" w:sz="0" w:space="0" w:color="auto"/>
        <w:bottom w:val="none" w:sz="0" w:space="0" w:color="auto"/>
        <w:right w:val="none" w:sz="0" w:space="0" w:color="auto"/>
      </w:divBdr>
    </w:div>
    <w:div w:id="1453742832">
      <w:bodyDiv w:val="1"/>
      <w:marLeft w:val="0"/>
      <w:marRight w:val="0"/>
      <w:marTop w:val="0"/>
      <w:marBottom w:val="0"/>
      <w:divBdr>
        <w:top w:val="none" w:sz="0" w:space="0" w:color="auto"/>
        <w:left w:val="none" w:sz="0" w:space="0" w:color="auto"/>
        <w:bottom w:val="none" w:sz="0" w:space="0" w:color="auto"/>
        <w:right w:val="none" w:sz="0" w:space="0" w:color="auto"/>
      </w:divBdr>
    </w:div>
    <w:div w:id="1491368062">
      <w:bodyDiv w:val="1"/>
      <w:marLeft w:val="0"/>
      <w:marRight w:val="0"/>
      <w:marTop w:val="0"/>
      <w:marBottom w:val="0"/>
      <w:divBdr>
        <w:top w:val="none" w:sz="0" w:space="0" w:color="auto"/>
        <w:left w:val="none" w:sz="0" w:space="0" w:color="auto"/>
        <w:bottom w:val="none" w:sz="0" w:space="0" w:color="auto"/>
        <w:right w:val="none" w:sz="0" w:space="0" w:color="auto"/>
      </w:divBdr>
    </w:div>
    <w:div w:id="1501046933">
      <w:bodyDiv w:val="1"/>
      <w:marLeft w:val="0"/>
      <w:marRight w:val="0"/>
      <w:marTop w:val="0"/>
      <w:marBottom w:val="0"/>
      <w:divBdr>
        <w:top w:val="none" w:sz="0" w:space="0" w:color="auto"/>
        <w:left w:val="none" w:sz="0" w:space="0" w:color="auto"/>
        <w:bottom w:val="none" w:sz="0" w:space="0" w:color="auto"/>
        <w:right w:val="none" w:sz="0" w:space="0" w:color="auto"/>
      </w:divBdr>
      <w:divsChild>
        <w:div w:id="76906042">
          <w:marLeft w:val="0"/>
          <w:marRight w:val="0"/>
          <w:marTop w:val="0"/>
          <w:marBottom w:val="0"/>
          <w:divBdr>
            <w:top w:val="none" w:sz="0" w:space="0" w:color="auto"/>
            <w:left w:val="none" w:sz="0" w:space="0" w:color="auto"/>
            <w:bottom w:val="none" w:sz="0" w:space="0" w:color="auto"/>
            <w:right w:val="none" w:sz="0" w:space="0" w:color="auto"/>
          </w:divBdr>
        </w:div>
        <w:div w:id="309091883">
          <w:marLeft w:val="0"/>
          <w:marRight w:val="0"/>
          <w:marTop w:val="0"/>
          <w:marBottom w:val="0"/>
          <w:divBdr>
            <w:top w:val="none" w:sz="0" w:space="0" w:color="auto"/>
            <w:left w:val="none" w:sz="0" w:space="0" w:color="auto"/>
            <w:bottom w:val="none" w:sz="0" w:space="0" w:color="auto"/>
            <w:right w:val="none" w:sz="0" w:space="0" w:color="auto"/>
          </w:divBdr>
        </w:div>
        <w:div w:id="409274052">
          <w:marLeft w:val="0"/>
          <w:marRight w:val="0"/>
          <w:marTop w:val="0"/>
          <w:marBottom w:val="0"/>
          <w:divBdr>
            <w:top w:val="none" w:sz="0" w:space="0" w:color="auto"/>
            <w:left w:val="none" w:sz="0" w:space="0" w:color="auto"/>
            <w:bottom w:val="none" w:sz="0" w:space="0" w:color="auto"/>
            <w:right w:val="none" w:sz="0" w:space="0" w:color="auto"/>
          </w:divBdr>
        </w:div>
        <w:div w:id="744956869">
          <w:marLeft w:val="0"/>
          <w:marRight w:val="0"/>
          <w:marTop w:val="0"/>
          <w:marBottom w:val="0"/>
          <w:divBdr>
            <w:top w:val="none" w:sz="0" w:space="0" w:color="auto"/>
            <w:left w:val="none" w:sz="0" w:space="0" w:color="auto"/>
            <w:bottom w:val="none" w:sz="0" w:space="0" w:color="auto"/>
            <w:right w:val="none" w:sz="0" w:space="0" w:color="auto"/>
          </w:divBdr>
        </w:div>
        <w:div w:id="1179731903">
          <w:marLeft w:val="0"/>
          <w:marRight w:val="0"/>
          <w:marTop w:val="0"/>
          <w:marBottom w:val="0"/>
          <w:divBdr>
            <w:top w:val="none" w:sz="0" w:space="0" w:color="auto"/>
            <w:left w:val="none" w:sz="0" w:space="0" w:color="auto"/>
            <w:bottom w:val="none" w:sz="0" w:space="0" w:color="auto"/>
            <w:right w:val="none" w:sz="0" w:space="0" w:color="auto"/>
          </w:divBdr>
        </w:div>
        <w:div w:id="2065252100">
          <w:marLeft w:val="0"/>
          <w:marRight w:val="0"/>
          <w:marTop w:val="0"/>
          <w:marBottom w:val="0"/>
          <w:divBdr>
            <w:top w:val="none" w:sz="0" w:space="0" w:color="auto"/>
            <w:left w:val="none" w:sz="0" w:space="0" w:color="auto"/>
            <w:bottom w:val="none" w:sz="0" w:space="0" w:color="auto"/>
            <w:right w:val="none" w:sz="0" w:space="0" w:color="auto"/>
          </w:divBdr>
        </w:div>
      </w:divsChild>
    </w:div>
    <w:div w:id="1512143037">
      <w:bodyDiv w:val="1"/>
      <w:marLeft w:val="0"/>
      <w:marRight w:val="0"/>
      <w:marTop w:val="0"/>
      <w:marBottom w:val="0"/>
      <w:divBdr>
        <w:top w:val="none" w:sz="0" w:space="0" w:color="auto"/>
        <w:left w:val="none" w:sz="0" w:space="0" w:color="auto"/>
        <w:bottom w:val="none" w:sz="0" w:space="0" w:color="auto"/>
        <w:right w:val="none" w:sz="0" w:space="0" w:color="auto"/>
      </w:divBdr>
    </w:div>
    <w:div w:id="1564758702">
      <w:bodyDiv w:val="1"/>
      <w:marLeft w:val="0"/>
      <w:marRight w:val="0"/>
      <w:marTop w:val="0"/>
      <w:marBottom w:val="0"/>
      <w:divBdr>
        <w:top w:val="none" w:sz="0" w:space="0" w:color="auto"/>
        <w:left w:val="none" w:sz="0" w:space="0" w:color="auto"/>
        <w:bottom w:val="none" w:sz="0" w:space="0" w:color="auto"/>
        <w:right w:val="none" w:sz="0" w:space="0" w:color="auto"/>
      </w:divBdr>
      <w:divsChild>
        <w:div w:id="109398170">
          <w:marLeft w:val="0"/>
          <w:marRight w:val="0"/>
          <w:marTop w:val="0"/>
          <w:marBottom w:val="0"/>
          <w:divBdr>
            <w:top w:val="none" w:sz="0" w:space="0" w:color="auto"/>
            <w:left w:val="none" w:sz="0" w:space="0" w:color="auto"/>
            <w:bottom w:val="none" w:sz="0" w:space="0" w:color="auto"/>
            <w:right w:val="none" w:sz="0" w:space="0" w:color="auto"/>
          </w:divBdr>
        </w:div>
        <w:div w:id="415445750">
          <w:marLeft w:val="0"/>
          <w:marRight w:val="0"/>
          <w:marTop w:val="0"/>
          <w:marBottom w:val="0"/>
          <w:divBdr>
            <w:top w:val="none" w:sz="0" w:space="0" w:color="auto"/>
            <w:left w:val="none" w:sz="0" w:space="0" w:color="auto"/>
            <w:bottom w:val="none" w:sz="0" w:space="0" w:color="auto"/>
            <w:right w:val="none" w:sz="0" w:space="0" w:color="auto"/>
          </w:divBdr>
        </w:div>
        <w:div w:id="937638218">
          <w:marLeft w:val="0"/>
          <w:marRight w:val="0"/>
          <w:marTop w:val="0"/>
          <w:marBottom w:val="0"/>
          <w:divBdr>
            <w:top w:val="none" w:sz="0" w:space="0" w:color="auto"/>
            <w:left w:val="none" w:sz="0" w:space="0" w:color="auto"/>
            <w:bottom w:val="none" w:sz="0" w:space="0" w:color="auto"/>
            <w:right w:val="none" w:sz="0" w:space="0" w:color="auto"/>
          </w:divBdr>
        </w:div>
        <w:div w:id="1519731797">
          <w:marLeft w:val="0"/>
          <w:marRight w:val="0"/>
          <w:marTop w:val="0"/>
          <w:marBottom w:val="0"/>
          <w:divBdr>
            <w:top w:val="none" w:sz="0" w:space="0" w:color="auto"/>
            <w:left w:val="none" w:sz="0" w:space="0" w:color="auto"/>
            <w:bottom w:val="none" w:sz="0" w:space="0" w:color="auto"/>
            <w:right w:val="none" w:sz="0" w:space="0" w:color="auto"/>
          </w:divBdr>
        </w:div>
        <w:div w:id="1762263780">
          <w:marLeft w:val="0"/>
          <w:marRight w:val="0"/>
          <w:marTop w:val="0"/>
          <w:marBottom w:val="0"/>
          <w:divBdr>
            <w:top w:val="none" w:sz="0" w:space="0" w:color="auto"/>
            <w:left w:val="none" w:sz="0" w:space="0" w:color="auto"/>
            <w:bottom w:val="none" w:sz="0" w:space="0" w:color="auto"/>
            <w:right w:val="none" w:sz="0" w:space="0" w:color="auto"/>
          </w:divBdr>
        </w:div>
        <w:div w:id="2086997283">
          <w:marLeft w:val="0"/>
          <w:marRight w:val="0"/>
          <w:marTop w:val="0"/>
          <w:marBottom w:val="0"/>
          <w:divBdr>
            <w:top w:val="none" w:sz="0" w:space="0" w:color="auto"/>
            <w:left w:val="none" w:sz="0" w:space="0" w:color="auto"/>
            <w:bottom w:val="none" w:sz="0" w:space="0" w:color="auto"/>
            <w:right w:val="none" w:sz="0" w:space="0" w:color="auto"/>
          </w:divBdr>
        </w:div>
      </w:divsChild>
    </w:div>
    <w:div w:id="1570504956">
      <w:bodyDiv w:val="1"/>
      <w:marLeft w:val="0"/>
      <w:marRight w:val="0"/>
      <w:marTop w:val="0"/>
      <w:marBottom w:val="0"/>
      <w:divBdr>
        <w:top w:val="none" w:sz="0" w:space="0" w:color="auto"/>
        <w:left w:val="none" w:sz="0" w:space="0" w:color="auto"/>
        <w:bottom w:val="none" w:sz="0" w:space="0" w:color="auto"/>
        <w:right w:val="none" w:sz="0" w:space="0" w:color="auto"/>
      </w:divBdr>
    </w:div>
    <w:div w:id="1654288166">
      <w:bodyDiv w:val="1"/>
      <w:marLeft w:val="0"/>
      <w:marRight w:val="0"/>
      <w:marTop w:val="0"/>
      <w:marBottom w:val="0"/>
      <w:divBdr>
        <w:top w:val="none" w:sz="0" w:space="0" w:color="auto"/>
        <w:left w:val="none" w:sz="0" w:space="0" w:color="auto"/>
        <w:bottom w:val="none" w:sz="0" w:space="0" w:color="auto"/>
        <w:right w:val="none" w:sz="0" w:space="0" w:color="auto"/>
      </w:divBdr>
    </w:div>
    <w:div w:id="1661496122">
      <w:bodyDiv w:val="1"/>
      <w:marLeft w:val="0"/>
      <w:marRight w:val="0"/>
      <w:marTop w:val="0"/>
      <w:marBottom w:val="0"/>
      <w:divBdr>
        <w:top w:val="none" w:sz="0" w:space="0" w:color="auto"/>
        <w:left w:val="none" w:sz="0" w:space="0" w:color="auto"/>
        <w:bottom w:val="none" w:sz="0" w:space="0" w:color="auto"/>
        <w:right w:val="none" w:sz="0" w:space="0" w:color="auto"/>
      </w:divBdr>
    </w:div>
    <w:div w:id="1866165864">
      <w:bodyDiv w:val="1"/>
      <w:marLeft w:val="0"/>
      <w:marRight w:val="0"/>
      <w:marTop w:val="0"/>
      <w:marBottom w:val="0"/>
      <w:divBdr>
        <w:top w:val="none" w:sz="0" w:space="0" w:color="auto"/>
        <w:left w:val="none" w:sz="0" w:space="0" w:color="auto"/>
        <w:bottom w:val="none" w:sz="0" w:space="0" w:color="auto"/>
        <w:right w:val="none" w:sz="0" w:space="0" w:color="auto"/>
      </w:divBdr>
      <w:divsChild>
        <w:div w:id="870608929">
          <w:marLeft w:val="0"/>
          <w:marRight w:val="0"/>
          <w:marTop w:val="0"/>
          <w:marBottom w:val="0"/>
          <w:divBdr>
            <w:top w:val="none" w:sz="0" w:space="0" w:color="auto"/>
            <w:left w:val="none" w:sz="0" w:space="0" w:color="auto"/>
            <w:bottom w:val="none" w:sz="0" w:space="0" w:color="auto"/>
            <w:right w:val="none" w:sz="0" w:space="0" w:color="auto"/>
          </w:divBdr>
          <w:divsChild>
            <w:div w:id="900479141">
              <w:marLeft w:val="0"/>
              <w:marRight w:val="0"/>
              <w:marTop w:val="0"/>
              <w:marBottom w:val="0"/>
              <w:divBdr>
                <w:top w:val="none" w:sz="0" w:space="0" w:color="auto"/>
                <w:left w:val="none" w:sz="0" w:space="0" w:color="auto"/>
                <w:bottom w:val="none" w:sz="0" w:space="0" w:color="auto"/>
                <w:right w:val="none" w:sz="0" w:space="0" w:color="auto"/>
              </w:divBdr>
            </w:div>
            <w:div w:id="1276209642">
              <w:marLeft w:val="0"/>
              <w:marRight w:val="0"/>
              <w:marTop w:val="0"/>
              <w:marBottom w:val="0"/>
              <w:divBdr>
                <w:top w:val="none" w:sz="0" w:space="0" w:color="auto"/>
                <w:left w:val="none" w:sz="0" w:space="0" w:color="auto"/>
                <w:bottom w:val="none" w:sz="0" w:space="0" w:color="auto"/>
                <w:right w:val="none" w:sz="0" w:space="0" w:color="auto"/>
              </w:divBdr>
            </w:div>
            <w:div w:id="1599480175">
              <w:marLeft w:val="0"/>
              <w:marRight w:val="0"/>
              <w:marTop w:val="0"/>
              <w:marBottom w:val="0"/>
              <w:divBdr>
                <w:top w:val="none" w:sz="0" w:space="0" w:color="auto"/>
                <w:left w:val="none" w:sz="0" w:space="0" w:color="auto"/>
                <w:bottom w:val="none" w:sz="0" w:space="0" w:color="auto"/>
                <w:right w:val="none" w:sz="0" w:space="0" w:color="auto"/>
              </w:divBdr>
            </w:div>
            <w:div w:id="1705447590">
              <w:marLeft w:val="0"/>
              <w:marRight w:val="0"/>
              <w:marTop w:val="0"/>
              <w:marBottom w:val="0"/>
              <w:divBdr>
                <w:top w:val="none" w:sz="0" w:space="0" w:color="auto"/>
                <w:left w:val="none" w:sz="0" w:space="0" w:color="auto"/>
                <w:bottom w:val="none" w:sz="0" w:space="0" w:color="auto"/>
                <w:right w:val="none" w:sz="0" w:space="0" w:color="auto"/>
              </w:divBdr>
            </w:div>
          </w:divsChild>
        </w:div>
        <w:div w:id="1351689158">
          <w:marLeft w:val="0"/>
          <w:marRight w:val="0"/>
          <w:marTop w:val="0"/>
          <w:marBottom w:val="0"/>
          <w:divBdr>
            <w:top w:val="none" w:sz="0" w:space="0" w:color="auto"/>
            <w:left w:val="none" w:sz="0" w:space="0" w:color="auto"/>
            <w:bottom w:val="none" w:sz="0" w:space="0" w:color="auto"/>
            <w:right w:val="none" w:sz="0" w:space="0" w:color="auto"/>
          </w:divBdr>
          <w:divsChild>
            <w:div w:id="791099312">
              <w:marLeft w:val="0"/>
              <w:marRight w:val="0"/>
              <w:marTop w:val="0"/>
              <w:marBottom w:val="0"/>
              <w:divBdr>
                <w:top w:val="none" w:sz="0" w:space="0" w:color="auto"/>
                <w:left w:val="none" w:sz="0" w:space="0" w:color="auto"/>
                <w:bottom w:val="none" w:sz="0" w:space="0" w:color="auto"/>
                <w:right w:val="none" w:sz="0" w:space="0" w:color="auto"/>
              </w:divBdr>
            </w:div>
            <w:div w:id="834339223">
              <w:marLeft w:val="0"/>
              <w:marRight w:val="0"/>
              <w:marTop w:val="0"/>
              <w:marBottom w:val="0"/>
              <w:divBdr>
                <w:top w:val="none" w:sz="0" w:space="0" w:color="auto"/>
                <w:left w:val="none" w:sz="0" w:space="0" w:color="auto"/>
                <w:bottom w:val="none" w:sz="0" w:space="0" w:color="auto"/>
                <w:right w:val="none" w:sz="0" w:space="0" w:color="auto"/>
              </w:divBdr>
            </w:div>
            <w:div w:id="918056708">
              <w:marLeft w:val="0"/>
              <w:marRight w:val="0"/>
              <w:marTop w:val="0"/>
              <w:marBottom w:val="0"/>
              <w:divBdr>
                <w:top w:val="none" w:sz="0" w:space="0" w:color="auto"/>
                <w:left w:val="none" w:sz="0" w:space="0" w:color="auto"/>
                <w:bottom w:val="none" w:sz="0" w:space="0" w:color="auto"/>
                <w:right w:val="none" w:sz="0" w:space="0" w:color="auto"/>
              </w:divBdr>
            </w:div>
            <w:div w:id="1118646915">
              <w:marLeft w:val="0"/>
              <w:marRight w:val="0"/>
              <w:marTop w:val="0"/>
              <w:marBottom w:val="0"/>
              <w:divBdr>
                <w:top w:val="none" w:sz="0" w:space="0" w:color="auto"/>
                <w:left w:val="none" w:sz="0" w:space="0" w:color="auto"/>
                <w:bottom w:val="none" w:sz="0" w:space="0" w:color="auto"/>
                <w:right w:val="none" w:sz="0" w:space="0" w:color="auto"/>
              </w:divBdr>
            </w:div>
            <w:div w:id="1798258867">
              <w:marLeft w:val="0"/>
              <w:marRight w:val="0"/>
              <w:marTop w:val="0"/>
              <w:marBottom w:val="0"/>
              <w:divBdr>
                <w:top w:val="none" w:sz="0" w:space="0" w:color="auto"/>
                <w:left w:val="none" w:sz="0" w:space="0" w:color="auto"/>
                <w:bottom w:val="none" w:sz="0" w:space="0" w:color="auto"/>
                <w:right w:val="none" w:sz="0" w:space="0" w:color="auto"/>
              </w:divBdr>
            </w:div>
            <w:div w:id="197482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452487">
      <w:bodyDiv w:val="1"/>
      <w:marLeft w:val="0"/>
      <w:marRight w:val="0"/>
      <w:marTop w:val="0"/>
      <w:marBottom w:val="0"/>
      <w:divBdr>
        <w:top w:val="none" w:sz="0" w:space="0" w:color="auto"/>
        <w:left w:val="none" w:sz="0" w:space="0" w:color="auto"/>
        <w:bottom w:val="none" w:sz="0" w:space="0" w:color="auto"/>
        <w:right w:val="none" w:sz="0" w:space="0" w:color="auto"/>
      </w:divBdr>
    </w:div>
    <w:div w:id="1898396465">
      <w:bodyDiv w:val="1"/>
      <w:marLeft w:val="0"/>
      <w:marRight w:val="0"/>
      <w:marTop w:val="0"/>
      <w:marBottom w:val="0"/>
      <w:divBdr>
        <w:top w:val="none" w:sz="0" w:space="0" w:color="auto"/>
        <w:left w:val="none" w:sz="0" w:space="0" w:color="auto"/>
        <w:bottom w:val="none" w:sz="0" w:space="0" w:color="auto"/>
        <w:right w:val="none" w:sz="0" w:space="0" w:color="auto"/>
      </w:divBdr>
      <w:divsChild>
        <w:div w:id="33968379">
          <w:marLeft w:val="0"/>
          <w:marRight w:val="0"/>
          <w:marTop w:val="0"/>
          <w:marBottom w:val="0"/>
          <w:divBdr>
            <w:top w:val="none" w:sz="0" w:space="0" w:color="auto"/>
            <w:left w:val="none" w:sz="0" w:space="0" w:color="auto"/>
            <w:bottom w:val="none" w:sz="0" w:space="0" w:color="auto"/>
            <w:right w:val="none" w:sz="0" w:space="0" w:color="auto"/>
          </w:divBdr>
        </w:div>
        <w:div w:id="217981967">
          <w:marLeft w:val="0"/>
          <w:marRight w:val="0"/>
          <w:marTop w:val="0"/>
          <w:marBottom w:val="0"/>
          <w:divBdr>
            <w:top w:val="none" w:sz="0" w:space="0" w:color="auto"/>
            <w:left w:val="none" w:sz="0" w:space="0" w:color="auto"/>
            <w:bottom w:val="none" w:sz="0" w:space="0" w:color="auto"/>
            <w:right w:val="none" w:sz="0" w:space="0" w:color="auto"/>
          </w:divBdr>
        </w:div>
        <w:div w:id="293945922">
          <w:marLeft w:val="0"/>
          <w:marRight w:val="0"/>
          <w:marTop w:val="0"/>
          <w:marBottom w:val="0"/>
          <w:divBdr>
            <w:top w:val="none" w:sz="0" w:space="0" w:color="auto"/>
            <w:left w:val="none" w:sz="0" w:space="0" w:color="auto"/>
            <w:bottom w:val="none" w:sz="0" w:space="0" w:color="auto"/>
            <w:right w:val="none" w:sz="0" w:space="0" w:color="auto"/>
          </w:divBdr>
        </w:div>
        <w:div w:id="713967684">
          <w:marLeft w:val="0"/>
          <w:marRight w:val="0"/>
          <w:marTop w:val="0"/>
          <w:marBottom w:val="0"/>
          <w:divBdr>
            <w:top w:val="none" w:sz="0" w:space="0" w:color="auto"/>
            <w:left w:val="none" w:sz="0" w:space="0" w:color="auto"/>
            <w:bottom w:val="none" w:sz="0" w:space="0" w:color="auto"/>
            <w:right w:val="none" w:sz="0" w:space="0" w:color="auto"/>
          </w:divBdr>
        </w:div>
        <w:div w:id="864447321">
          <w:marLeft w:val="0"/>
          <w:marRight w:val="0"/>
          <w:marTop w:val="0"/>
          <w:marBottom w:val="0"/>
          <w:divBdr>
            <w:top w:val="none" w:sz="0" w:space="0" w:color="auto"/>
            <w:left w:val="none" w:sz="0" w:space="0" w:color="auto"/>
            <w:bottom w:val="none" w:sz="0" w:space="0" w:color="auto"/>
            <w:right w:val="none" w:sz="0" w:space="0" w:color="auto"/>
          </w:divBdr>
        </w:div>
        <w:div w:id="943616060">
          <w:marLeft w:val="0"/>
          <w:marRight w:val="0"/>
          <w:marTop w:val="0"/>
          <w:marBottom w:val="0"/>
          <w:divBdr>
            <w:top w:val="none" w:sz="0" w:space="0" w:color="auto"/>
            <w:left w:val="none" w:sz="0" w:space="0" w:color="auto"/>
            <w:bottom w:val="none" w:sz="0" w:space="0" w:color="auto"/>
            <w:right w:val="none" w:sz="0" w:space="0" w:color="auto"/>
          </w:divBdr>
        </w:div>
        <w:div w:id="1201088286">
          <w:marLeft w:val="0"/>
          <w:marRight w:val="0"/>
          <w:marTop w:val="0"/>
          <w:marBottom w:val="0"/>
          <w:divBdr>
            <w:top w:val="none" w:sz="0" w:space="0" w:color="auto"/>
            <w:left w:val="none" w:sz="0" w:space="0" w:color="auto"/>
            <w:bottom w:val="none" w:sz="0" w:space="0" w:color="auto"/>
            <w:right w:val="none" w:sz="0" w:space="0" w:color="auto"/>
          </w:divBdr>
        </w:div>
        <w:div w:id="1643194348">
          <w:marLeft w:val="0"/>
          <w:marRight w:val="0"/>
          <w:marTop w:val="0"/>
          <w:marBottom w:val="0"/>
          <w:divBdr>
            <w:top w:val="none" w:sz="0" w:space="0" w:color="auto"/>
            <w:left w:val="none" w:sz="0" w:space="0" w:color="auto"/>
            <w:bottom w:val="none" w:sz="0" w:space="0" w:color="auto"/>
            <w:right w:val="none" w:sz="0" w:space="0" w:color="auto"/>
          </w:divBdr>
        </w:div>
        <w:div w:id="1777289171">
          <w:marLeft w:val="0"/>
          <w:marRight w:val="0"/>
          <w:marTop w:val="0"/>
          <w:marBottom w:val="0"/>
          <w:divBdr>
            <w:top w:val="none" w:sz="0" w:space="0" w:color="auto"/>
            <w:left w:val="none" w:sz="0" w:space="0" w:color="auto"/>
            <w:bottom w:val="none" w:sz="0" w:space="0" w:color="auto"/>
            <w:right w:val="none" w:sz="0" w:space="0" w:color="auto"/>
          </w:divBdr>
        </w:div>
        <w:div w:id="2125074966">
          <w:marLeft w:val="0"/>
          <w:marRight w:val="0"/>
          <w:marTop w:val="0"/>
          <w:marBottom w:val="0"/>
          <w:divBdr>
            <w:top w:val="none" w:sz="0" w:space="0" w:color="auto"/>
            <w:left w:val="none" w:sz="0" w:space="0" w:color="auto"/>
            <w:bottom w:val="none" w:sz="0" w:space="0" w:color="auto"/>
            <w:right w:val="none" w:sz="0" w:space="0" w:color="auto"/>
          </w:divBdr>
        </w:div>
      </w:divsChild>
    </w:div>
    <w:div w:id="1959991964">
      <w:bodyDiv w:val="1"/>
      <w:marLeft w:val="0"/>
      <w:marRight w:val="0"/>
      <w:marTop w:val="0"/>
      <w:marBottom w:val="0"/>
      <w:divBdr>
        <w:top w:val="none" w:sz="0" w:space="0" w:color="auto"/>
        <w:left w:val="none" w:sz="0" w:space="0" w:color="auto"/>
        <w:bottom w:val="none" w:sz="0" w:space="0" w:color="auto"/>
        <w:right w:val="none" w:sz="0" w:space="0" w:color="auto"/>
      </w:divBdr>
    </w:div>
    <w:div w:id="1985161861">
      <w:bodyDiv w:val="1"/>
      <w:marLeft w:val="0"/>
      <w:marRight w:val="0"/>
      <w:marTop w:val="0"/>
      <w:marBottom w:val="0"/>
      <w:divBdr>
        <w:top w:val="none" w:sz="0" w:space="0" w:color="auto"/>
        <w:left w:val="none" w:sz="0" w:space="0" w:color="auto"/>
        <w:bottom w:val="none" w:sz="0" w:space="0" w:color="auto"/>
        <w:right w:val="none" w:sz="0" w:space="0" w:color="auto"/>
      </w:divBdr>
    </w:div>
    <w:div w:id="2020227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documentation.caseware.com/2025/WorkingPapers/en/Content/Practice/Tax/Tax-Codes-Exports/Export-Adjusting-Entries.htm" TargetMode="External"/><Relationship Id="rId26" Type="http://schemas.openxmlformats.org/officeDocument/2006/relationships/hyperlink" Target="https://success.casewareafrica.com/articles/Knowledge/Probe-Hotfix" TargetMode="External"/><Relationship Id="rId39" Type="http://schemas.openxmlformats.org/officeDocument/2006/relationships/hyperlink" Target="https://www.facebook.com/CaseWareSA/" TargetMode="External"/><Relationship Id="rId21" Type="http://schemas.openxmlformats.org/officeDocument/2006/relationships/image" Target="media/image11.png"/><Relationship Id="rId34" Type="http://schemas.openxmlformats.org/officeDocument/2006/relationships/header" Target="header2.xml"/><Relationship Id="rId42" Type="http://schemas.openxmlformats.org/officeDocument/2006/relationships/image" Target="media/image20.png"/><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hyperlink" Target="https://success.casewareafrica.com/articles/Knowledge/Probe-Hotfix" TargetMode="External"/><Relationship Id="rId37" Type="http://schemas.openxmlformats.org/officeDocument/2006/relationships/hyperlink" Target="mailto:info@casewareafrica.co.za" TargetMode="External"/><Relationship Id="rId40" Type="http://schemas.openxmlformats.org/officeDocument/2006/relationships/image" Target="media/image19.png"/><Relationship Id="rId45" Type="http://schemas.openxmlformats.org/officeDocument/2006/relationships/hyperlink" Target="https://www.linkedin.com/company/58415/"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5.png"/><Relationship Id="rId36" Type="http://schemas.openxmlformats.org/officeDocument/2006/relationships/hyperlink" Target="https://adaptitpty.sharepoint.com/sites/a-team/Products/Probe/Release%20documentation/2024.13/success.casewareafrica.com" TargetMode="Externa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yperlink" Target="https://success.casewareafrica.com/articles/Knowledge/Caseware-Working-Papers-How-do-I-set-up-a-Consolidation-Group-figures-in-CaseWare-Working-Papers?searchstring=How+do+I+set+up+a+Consolidation%2FGroup+figures+in+Caseware+Working+Papers%3F+%28Knowledge+Article%29" TargetMode="External"/><Relationship Id="rId44"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success.casewareafrica.com/articles/Knowledge/Licencing-Assignment?retURL=%2Fapex%2FCW_home&amp;popup=true" TargetMode="Externa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mailto:support@casewareafrica.co.za" TargetMode="External"/><Relationship Id="rId43" Type="http://schemas.openxmlformats.org/officeDocument/2006/relationships/hyperlink" Target="https://www.youtube.com/user/CQSTechnology" TargetMode="External"/><Relationship Id="rId48" Type="http://schemas.microsoft.com/office/2020/10/relationships/intelligence" Target="intelligence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eader" Target="header1.xml"/><Relationship Id="rId25" Type="http://schemas.openxmlformats.org/officeDocument/2006/relationships/hyperlink" Target="https://success.casewareafrica.com/articles/Knowledge/How-to-create-a-file-with-all-documents?retURL=%2Fapex%2FCW_home&amp;popup=true" TargetMode="External"/><Relationship Id="rId33" Type="http://schemas.openxmlformats.org/officeDocument/2006/relationships/hyperlink" Target="https://success.casewareafrica.com/articles/Knowledge/Probe-Hotfix" TargetMode="External"/><Relationship Id="rId38" Type="http://schemas.openxmlformats.org/officeDocument/2006/relationships/image" Target="media/image18.png"/><Relationship Id="rId46"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hyperlink" Target="https://twitter.com/CWA_SA"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CWA 2022">
      <a:dk1>
        <a:srgbClr val="303333"/>
      </a:dk1>
      <a:lt1>
        <a:srgbClr val="FFFFFF"/>
      </a:lt1>
      <a:dk2>
        <a:srgbClr val="7D7D7D"/>
      </a:dk2>
      <a:lt2>
        <a:srgbClr val="D4D1D4"/>
      </a:lt2>
      <a:accent1>
        <a:srgbClr val="F56354"/>
      </a:accent1>
      <a:accent2>
        <a:srgbClr val="F2D612"/>
      </a:accent2>
      <a:accent3>
        <a:srgbClr val="036300"/>
      </a:accent3>
      <a:accent4>
        <a:srgbClr val="1C5EED"/>
      </a:accent4>
      <a:accent5>
        <a:srgbClr val="E8EDFF"/>
      </a:accent5>
      <a:accent6>
        <a:srgbClr val="FFB0C7"/>
      </a:accent6>
      <a:hlink>
        <a:srgbClr val="F56354"/>
      </a:hlink>
      <a:folHlink>
        <a:srgbClr val="F2D612"/>
      </a:folHlink>
    </a:clrScheme>
    <a:fontScheme name="CWA 2022">
      <a:majorFont>
        <a:latin typeface="Pastiche Grotesque"/>
        <a:ea typeface=""/>
        <a:cs typeface=""/>
      </a:majorFont>
      <a:minorFont>
        <a:latin typeface="Switze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B00995C300AA7489CD867B29DD51C26" ma:contentTypeVersion="18" ma:contentTypeDescription="Create a new document." ma:contentTypeScope="" ma:versionID="38e2d61906105f3dae635d0301596590">
  <xsd:schema xmlns:xsd="http://www.w3.org/2001/XMLSchema" xmlns:xs="http://www.w3.org/2001/XMLSchema" xmlns:p="http://schemas.microsoft.com/office/2006/metadata/properties" xmlns:ns2="6a68f8b7-62f2-4505-8346-5adbc221a13c" xmlns:ns3="908d614d-bf87-4bfb-8a18-cd1a56db84c0" targetNamespace="http://schemas.microsoft.com/office/2006/metadata/properties" ma:root="true" ma:fieldsID="032338a6a328be180aded12b30da203c" ns2:_="" ns3:_="">
    <xsd:import namespace="6a68f8b7-62f2-4505-8346-5adbc221a13c"/>
    <xsd:import namespace="908d614d-bf87-4bfb-8a18-cd1a56db84c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68f8b7-62f2-4505-8346-5adbc221a1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64ee7717-240c-4a63-80e0-133444852a4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08d614d-bf87-4bfb-8a18-cd1a56db84c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b833271-650e-4cb6-a64b-757b42b185d0}" ma:internalName="TaxCatchAll" ma:showField="CatchAllData" ma:web="908d614d-bf87-4bfb-8a18-cd1a56db84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908d614d-bf87-4bfb-8a18-cd1a56db84c0" xsi:nil="true"/>
    <lcf76f155ced4ddcb4097134ff3c332f xmlns="6a68f8b7-62f2-4505-8346-5adbc221a13c">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D6EB7CD-FB3A-436F-9A45-94C3AE8EF0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68f8b7-62f2-4505-8346-5adbc221a13c"/>
    <ds:schemaRef ds:uri="908d614d-bf87-4bfb-8a18-cd1a56db84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A83FE62-88B1-4770-8FF9-B47E3A3150D0}">
  <ds:schemaRefs>
    <ds:schemaRef ds:uri="http://schemas.microsoft.com/office/2006/metadata/properties"/>
    <ds:schemaRef ds:uri="http://schemas.microsoft.com/office/infopath/2007/PartnerControls"/>
    <ds:schemaRef ds:uri="908d614d-bf87-4bfb-8a18-cd1a56db84c0"/>
    <ds:schemaRef ds:uri="6a68f8b7-62f2-4505-8346-5adbc221a13c"/>
  </ds:schemaRefs>
</ds:datastoreItem>
</file>

<file path=customXml/itemProps3.xml><?xml version="1.0" encoding="utf-8"?>
<ds:datastoreItem xmlns:ds="http://schemas.openxmlformats.org/officeDocument/2006/customXml" ds:itemID="{56EE0911-F336-453D-85C8-E2ED51836BA8}">
  <ds:schemaRefs>
    <ds:schemaRef ds:uri="http://schemas.openxmlformats.org/officeDocument/2006/bibliography"/>
  </ds:schemaRefs>
</ds:datastoreItem>
</file>

<file path=customXml/itemProps4.xml><?xml version="1.0" encoding="utf-8"?>
<ds:datastoreItem xmlns:ds="http://schemas.openxmlformats.org/officeDocument/2006/customXml" ds:itemID="{880D84F8-9290-4FCA-B8E4-2F5E720821A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6108</Words>
  <Characters>34820</Characters>
  <Application>Microsoft Office Word</Application>
  <DocSecurity>0</DocSecurity>
  <Lines>290</Lines>
  <Paragraphs>81</Paragraphs>
  <ScaleCrop>false</ScaleCrop>
  <Company/>
  <LinksUpToDate>false</LinksUpToDate>
  <CharactersWithSpaces>40847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Rinda Schoombee</dc:creator>
  <cp:keywords/>
  <dc:description/>
  <cp:lastModifiedBy>Priyanka Govender</cp:lastModifiedBy>
  <cp:revision>535</cp:revision>
  <cp:lastPrinted>2025-10-13T08:29:00Z</cp:lastPrinted>
  <dcterms:created xsi:type="dcterms:W3CDTF">2024-06-10T22:38:00Z</dcterms:created>
  <dcterms:modified xsi:type="dcterms:W3CDTF">2025-10-13T10:37:00Z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0x010100CB00995C300AA7489CD867B29DD51C26</vt:lpwstr>
  </property>
  <property fmtid="{D5CDD505-2E9C-101B-9397-08002B2CF9AE}" pid="3" name="MediaServiceImageTags">
    <vt:lpwstr/>
  </property>
  <property fmtid="{D5CDD505-2E9C-101B-9397-08002B2CF9AE}" pid="4" name="GrammarlyDocumentId">
    <vt:lpwstr>ef1db0a2a25297c87b00a01fce637167aae9ca79ee4cf095f6bc9d046f43ec20</vt:lpwstr>
  </property>
</Properties>
</file>