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w:t>
      </w:r>
      <w:r>
        <w:t xml:space="preserve"> </w:t>
      </w:r>
      <w:r>
        <w:t xml:space="preserve">Model</w:t>
      </w:r>
      <w:r>
        <w:t xml:space="preserve"> </w:t>
      </w:r>
      <w:r>
        <w:t xml:space="preserve">Explorer:</w:t>
      </w:r>
      <w:r>
        <w:t xml:space="preserve"> </w:t>
      </w:r>
      <w:r>
        <w:t xml:space="preserve">User</w:t>
      </w:r>
      <w:r>
        <w:t xml:space="preserve"> </w:t>
      </w:r>
      <w:r>
        <w:t xml:space="preserve">Guide</w:t>
      </w:r>
    </w:p>
    <w:p>
      <w:pPr>
        <w:pStyle w:val="Subtitle"/>
      </w:pPr>
      <w:r>
        <w:t xml:space="preserve">Version</w:t>
      </w:r>
      <w:r>
        <w:t xml:space="preserve"> </w:t>
      </w:r>
      <w:r>
        <w:t xml:space="preserve">1.9.3</w:t>
      </w:r>
      <w:r>
        <w:t xml:space="preserve"> </w:t>
      </w:r>
      <w:r>
        <w:t xml:space="preserve">·</w:t>
      </w:r>
      <w:r>
        <w:t xml:space="preserve"> </w:t>
      </w:r>
      <w:r>
        <w:t xml:space="preserve">23</w:t>
      </w:r>
      <w:r>
        <w:t xml:space="preserve"> </w:t>
      </w:r>
      <w:r>
        <w:t xml:space="preserve">October</w:t>
      </w:r>
      <w:r>
        <w:t xml:space="preserve"> </w:t>
      </w:r>
      <w:r>
        <w:t xml:space="preserve">2026</w:t>
      </w:r>
    </w:p>
    <w:bookmarkStart w:id="20" w:name="introduction"/>
    <w:p>
      <w:pPr>
        <w:pStyle w:val="Heading2"/>
      </w:pPr>
      <w:r>
        <w:t xml:space="preserve">Introduction</w:t>
      </w:r>
    </w:p>
    <w:p>
      <w:pPr>
        <w:pStyle w:val="FirstParagraph"/>
      </w:pPr>
      <w:r>
        <w:t xml:space="preserve">The Data Model Explorer is one HTML file that opens a Dataverse data-model workbook, checks it, lets you edit it, and turns it into a Dataverse solution you import with one script. It runs entirely in Chrome or Edge: nothing to install, it works offline, and the workbook never leaves your machine.</w:t>
      </w:r>
    </w:p>
    <w:p>
      <w:pPr>
        <w:pStyle w:val="BodyText"/>
      </w:pPr>
      <w:r>
        <w:t xml:space="preserve">It is for anyone who owns or reviews a data model kept in the FormusPro template: functional consultants, solution architects and developers.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Job</w:t>
            </w:r>
          </w:p>
        </w:tc>
        <w:tc>
          <w:tcPr>
            <w:shd w:val="clear" w:color="auto" w:fill="0A4873"/>
          </w:tcPr>
          <w:p>
            <w:pPr>
              <w:pStyle w:val="Compact"/>
              <w:jc w:val="left"/>
            </w:pPr>
            <w:r>
              <w:rPr>
                <w:b/>
                <w:color w:val="FFFFFF"/>
              </w:rPr>
              <w:t xml:space="preserve">What you do in the page</w:t>
            </w:r>
          </w:p>
        </w:tc>
      </w:tr>
      <w:tr>
        <w:tc>
          <w:tcPr/>
          <w:p>
            <w:pPr>
              <w:pStyle w:val="Compact"/>
              <w:jc w:val="left"/>
            </w:pPr>
            <w:r>
              <w:t xml:space="preserve">Review</w:t>
            </w:r>
          </w:p>
        </w:tc>
        <w:tc>
          <w:tcPr/>
          <w:p>
            <w:pPr>
              <w:pStyle w:val="Compact"/>
              <w:jc w:val="left"/>
            </w:pPr>
            <w:r>
              <w:t xml:space="preserve">See the size and completeness of the model, search every field, run the automatic checks, draw the ERD</w:t>
            </w:r>
          </w:p>
        </w:tc>
      </w:tr>
      <w:tr>
        <w:tc>
          <w:tcPr/>
          <w:p>
            <w:pPr>
              <w:pStyle w:val="Compact"/>
              <w:jc w:val="left"/>
            </w:pPr>
            <w:r>
              <w:t xml:space="preserve">Edit</w:t>
            </w:r>
          </w:p>
        </w:tc>
        <w:tc>
          <w:tcPr/>
          <w:p>
            <w:pPr>
              <w:pStyle w:val="Compact"/>
              <w:jc w:val="left"/>
            </w:pPr>
            <w:r>
              <w:t xml:space="preserve">Change values, add fields, lookups and many-to-many relationships, set primary keys and table details</w:t>
            </w:r>
          </w:p>
        </w:tc>
      </w:tr>
      <w:tr>
        <w:tc>
          <w:tcPr/>
          <w:p>
            <w:pPr>
              <w:pStyle w:val="Compact"/>
              <w:jc w:val="left"/>
            </w:pPr>
            <w:r>
              <w:t xml:space="preserve">Compare</w:t>
            </w:r>
          </w:p>
        </w:tc>
        <w:tc>
          <w:tcPr/>
          <w:p>
            <w:pPr>
              <w:pStyle w:val="Compact"/>
              <w:jc w:val="left"/>
            </w:pPr>
            <w:r>
              <w:t xml:space="preserve">Load a newer version of the workbook, see every difference, and keep your edits</w:t>
            </w:r>
          </w:p>
        </w:tc>
      </w:tr>
      <w:tr>
        <w:tc>
          <w:tcPr/>
          <w:p>
            <w:pPr>
              <w:pStyle w:val="Compact"/>
              <w:jc w:val="left"/>
            </w:pPr>
            <w:r>
              <w:t xml:space="preserve">Build</w:t>
            </w:r>
          </w:p>
        </w:tc>
        <w:tc>
          <w:tcPr/>
          <w:p>
            <w:pPr>
              <w:pStyle w:val="Compact"/>
              <w:jc w:val="left"/>
            </w:pPr>
            <w:r>
              <w:t xml:space="preserve">Generate an unmanaged Dataverse solution, then import it with</w:t>
            </w:r>
            <w:r>
              <w:t xml:space="preserve"> </w:t>
            </w:r>
            <w:r>
              <w:rPr>
                <w:rStyle w:val="VerbatimChar"/>
              </w:rPr>
              <w:t xml:space="preserve">import.ps1</w:t>
            </w:r>
          </w:p>
        </w:tc>
      </w:tr>
    </w:tbl>
    <w:p>
      <w:pPr>
        <w:pStyle w:val="BodyText"/>
      </w:pPr>
      <w:r>
        <w:t xml:space="preserve">This guide describes version 1.9.3. The latest file is in the SharePointPCF repository under</w:t>
      </w:r>
      <w:r>
        <w:t xml:space="preserve"> </w:t>
      </w:r>
      <w:r>
        <w:rPr>
          <w:rStyle w:val="VerbatimChar"/>
        </w:rPr>
        <w:t xml:space="preserve">data-model-explorer</w:t>
      </w:r>
      <w:r>
        <w:t xml:space="preserve">.</w:t>
      </w:r>
    </w:p>
    <w:bookmarkEnd w:id="20"/>
    <w:bookmarkStart w:id="24" w:name="opening-uploading-a-workbook"/>
    <w:p>
      <w:pPr>
        <w:pStyle w:val="Heading2"/>
      </w:pPr>
      <w:r>
        <w:t xml:space="preserve">Opening (uploading) a workbook</w:t>
      </w:r>
    </w:p>
    <w:p>
      <w:pPr>
        <w:pStyle w:val="FirstParagraph"/>
      </w:pPr>
      <w:r>
        <w:t xml:space="preserve">Double-click</w:t>
      </w:r>
      <w:r>
        <w:t xml:space="preserve"> </w:t>
      </w:r>
      <w:r>
        <w:rPr>
          <w:rStyle w:val="VerbatimChar"/>
        </w:rPr>
        <w:t xml:space="preserve">Data_Model_Explorer.html</w:t>
      </w:r>
      <w:r>
        <w:t xml:space="preserve"> </w:t>
      </w:r>
      <w:r>
        <w:t xml:space="preserve">to open it in Chrome or Edge, then open your workbook. The first time, the page shows the empty template and says so.</w:t>
      </w:r>
    </w:p>
    <w:p>
      <w:pPr>
        <w:numPr>
          <w:ilvl w:val="0"/>
          <w:numId w:val="1001"/>
        </w:numPr>
        <w:pStyle w:val="Compact"/>
      </w:pPr>
      <w:r>
        <w:t xml:space="preserve">Click</w:t>
      </w:r>
      <w:r>
        <w:t xml:space="preserve"> </w:t>
      </w:r>
      <w:r>
        <w:rPr>
          <w:bCs/>
          <w:b/>
        </w:rPr>
        <w:t xml:space="preserve">Open workbook…</w:t>
      </w:r>
      <w:r>
        <w:t xml:space="preserve"> </w:t>
      </w:r>
      <w:r>
        <w:t xml:space="preserve">in the header, or drag the</w:t>
      </w:r>
      <w:r>
        <w:t xml:space="preserve"> </w:t>
      </w:r>
      <w:r>
        <w:rPr>
          <w:rStyle w:val="VerbatimChar"/>
        </w:rPr>
        <w:t xml:space="preserve">.xlsx</w:t>
      </w:r>
      <w:r>
        <w:t xml:space="preserve"> </w:t>
      </w:r>
      <w:r>
        <w:t xml:space="preserve">file onto the page.</w:t>
      </w:r>
    </w:p>
    <w:p>
      <w:pPr>
        <w:numPr>
          <w:ilvl w:val="0"/>
          <w:numId w:val="1001"/>
        </w:numPr>
        <w:pStyle w:val="Compact"/>
      </w:pPr>
      <w:r>
        <w:t xml:space="preserve">A workbook in the template layout opens straight away. A</w:t>
      </w:r>
      <w:r>
        <w:t xml:space="preserve"> </w:t>
      </w:r>
      <w:r>
        <w:rPr>
          <w:bCs/>
          <w:b/>
        </w:rPr>
        <w:t xml:space="preserve">Metadata Document Generator export</w:t>
      </w:r>
      <w:r>
        <w:t xml:space="preserve"> </w:t>
      </w:r>
      <w:r>
        <w:t xml:space="preserve">is converted to the template layout first; a progress window shows the tables and fields converted. The converted file keeps the export’s name.</w:t>
      </w:r>
    </w:p>
    <w:p>
      <w:pPr>
        <w:numPr>
          <w:ilvl w:val="0"/>
          <w:numId w:val="1001"/>
        </w:numPr>
        <w:pStyle w:val="Compact"/>
      </w:pPr>
      <w:r>
        <w:t xml:space="preserve">The page opens on the</w:t>
      </w:r>
      <w:r>
        <w:t xml:space="preserve"> </w:t>
      </w:r>
      <w:r>
        <w:rPr>
          <w:bCs/>
          <w:b/>
        </w:rPr>
        <w:t xml:space="preserve">Overview</w:t>
      </w:r>
      <w:r>
        <w:t xml:space="preserve">. Tables are listed in the sidebar, grouped by area when the Table Dictionary has areas.</w:t>
      </w:r>
    </w:p>
    <w:p>
      <w:pPr>
        <w:pStyle w:val="CaptionedFigure"/>
      </w:pPr>
      <w:r>
        <w:drawing>
          <wp:inline>
            <wp:extent cx="5334000" cy="3185583"/>
            <wp:effectExtent b="0" l="0" r="0" t="0"/>
            <wp:docPr descr="Open workbook… in the header" title="" id="22" name="Picture"/>
            <a:graphic>
              <a:graphicData uri="http://schemas.openxmlformats.org/drawingml/2006/picture">
                <pic:pic>
                  <pic:nvPicPr>
                    <pic:cNvPr descr="images/01-open.png" id="23" name="Picture"/>
                    <pic:cNvPicPr>
                      <a:picLocks noChangeArrowheads="1" noChangeAspect="1"/>
                    </pic:cNvPicPr>
                  </pic:nvPicPr>
                  <pic:blipFill>
                    <a:blip r:embed="rId21"/>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Open workbook… in the header</w:t>
      </w:r>
    </w:p>
    <w:p>
      <w:pPr>
        <w:pStyle w:val="BodyText"/>
      </w:pPr>
      <w:r>
        <w:rPr>
          <w:bCs/>
          <w:b/>
        </w:rPr>
        <w:t xml:space="preserve">Browsers.</w:t>
      </w:r>
      <w:r>
        <w:t xml:space="preserve"> </w:t>
      </w:r>
      <w:r>
        <w:t xml:space="preserve">Chrome or Edge. Saving back to the original file uses a feature only those browsers have; everything else also works in other modern browsers.</w:t>
      </w:r>
    </w:p>
    <w:bookmarkEnd w:id="24"/>
    <w:bookmarkStart w:id="28" w:name="switching-between-workbooks"/>
    <w:p>
      <w:pPr>
        <w:pStyle w:val="Heading2"/>
      </w:pPr>
      <w:r>
        <w:t xml:space="preserve">Switching between workbooks</w:t>
      </w:r>
    </w:p>
    <w:p>
      <w:pPr>
        <w:pStyle w:val="FirstParagraph"/>
      </w:pPr>
      <w:r>
        <w:rPr>
          <w:bCs/>
          <w:b/>
        </w:rPr>
        <w:t xml:space="preserve">Opening a second file.</w:t>
      </w:r>
      <w:r>
        <w:t xml:space="preserve"> </w:t>
      </w:r>
      <w:r>
        <w:t xml:space="preserve">When a workbook with edits is open, the page asks whether the new file is a</w:t>
      </w:r>
      <w:r>
        <w:t xml:space="preserve"> </w:t>
      </w:r>
      <w:r>
        <w:rPr>
          <w:bCs/>
          <w:b/>
        </w:rPr>
        <w:t xml:space="preserve">newer version of the same workbook</w:t>
      </w:r>
      <w:r>
        <w:t xml:space="preserve"> </w:t>
      </w:r>
      <w:r>
        <w:t xml:space="preserve">(your edits carry over and the differences are shown) or a</w:t>
      </w:r>
      <w:r>
        <w:t xml:space="preserve"> </w:t>
      </w:r>
      <w:r>
        <w:rPr>
          <w:bCs/>
          <w:b/>
        </w:rPr>
        <w:t xml:space="preserve">different workbook</w:t>
      </w:r>
      <w:r>
        <w:t xml:space="preserve"> </w:t>
      </w:r>
      <w:r>
        <w:t xml:space="preserve">(it gets its own, separate set of edits).</w:t>
      </w:r>
    </w:p>
    <w:p>
      <w:pPr>
        <w:pStyle w:val="BodyText"/>
      </w:pPr>
      <w:r>
        <w:rPr>
          <w:bCs/>
          <w:b/>
        </w:rPr>
        <w:t xml:space="preserve">The workbook selector.</w:t>
      </w:r>
      <w:r>
        <w:t xml:space="preserve"> </w:t>
      </w:r>
      <w:r>
        <w:t xml:space="preserve">The button with the workbook’s name in the header lists every workbook kept in this browser; pick one to switch.</w:t>
      </w:r>
      <w:r>
        <w:t xml:space="preserve"> </w:t>
      </w:r>
      <w:r>
        <w:rPr>
          <w:bCs/>
          <w:b/>
        </w:rPr>
        <w:t xml:space="preserve">Manage files…</w:t>
      </w:r>
      <w:r>
        <w:t xml:space="preserve"> </w:t>
      </w:r>
      <w:r>
        <w:t xml:space="preserve">in the same menu shows them all, and</w:t>
      </w:r>
      <w:r>
        <w:t xml:space="preserve"> </w:t>
      </w:r>
      <w:r>
        <w:rPr>
          <w:bCs/>
          <w:b/>
        </w:rPr>
        <w:t xml:space="preserve">Remove all…</w:t>
      </w:r>
      <w:r>
        <w:t xml:space="preserve"> </w:t>
      </w:r>
      <w:r>
        <w:t xml:space="preserve">there clears them.</w:t>
      </w:r>
    </w:p>
    <w:p>
      <w:pPr>
        <w:pStyle w:val="CaptionedFigure"/>
      </w:pPr>
      <w:r>
        <w:drawing>
          <wp:inline>
            <wp:extent cx="4242816" cy="2414016"/>
            <wp:effectExtent b="0" l="0" r="0" t="0"/>
            <wp:docPr descr="The workbook selector" title="" id="26" name="Picture"/>
            <a:graphic>
              <a:graphicData uri="http://schemas.openxmlformats.org/drawingml/2006/picture">
                <pic:pic>
                  <pic:nvPicPr>
                    <pic:cNvPr descr="images/03-workbooks.png" id="27" name="Picture"/>
                    <pic:cNvPicPr>
                      <a:picLocks noChangeArrowheads="1" noChangeAspect="1"/>
                    </pic:cNvPicPr>
                  </pic:nvPicPr>
                  <pic:blipFill>
                    <a:blip r:embed="rId25"/>
                    <a:stretch>
                      <a:fillRect/>
                    </a:stretch>
                  </pic:blipFill>
                  <pic:spPr bwMode="auto">
                    <a:xfrm>
                      <a:off x="0" y="0"/>
                      <a:ext cx="4242816" cy="2414016"/>
                    </a:xfrm>
                    <a:prstGeom prst="rect">
                      <a:avLst/>
                    </a:prstGeom>
                    <a:noFill/>
                    <a:ln w="9525">
                      <a:noFill/>
                      <a:headEnd/>
                      <a:tailEnd/>
                    </a:ln>
                  </pic:spPr>
                </pic:pic>
              </a:graphicData>
            </a:graphic>
          </wp:inline>
        </w:drawing>
      </w:r>
    </w:p>
    <w:p>
      <w:pPr>
        <w:pStyle w:val="ImageCaption"/>
      </w:pPr>
      <w:r>
        <w:t xml:space="preserve">The workbook selector</w:t>
      </w:r>
    </w:p>
    <w:p>
      <w:pPr>
        <w:pStyle w:val="BodyText"/>
      </w:pPr>
      <w:r>
        <w:rPr>
          <w:bCs/>
          <w:b/>
        </w:rPr>
        <w:t xml:space="preserve">1</w:t>
      </w:r>
      <w:r>
        <w:t xml:space="preserve"> </w:t>
      </w:r>
      <w:r>
        <w:t xml:space="preserve">The workbook selector ·</w:t>
      </w:r>
      <w:r>
        <w:t xml:space="preserve"> </w:t>
      </w:r>
      <w:r>
        <w:rPr>
          <w:bCs/>
          <w:b/>
        </w:rPr>
        <w:t xml:space="preserve">2</w:t>
      </w:r>
      <w:r>
        <w:t xml:space="preserve"> </w:t>
      </w:r>
      <w:r>
        <w:t xml:space="preserve">Manage files…</w:t>
      </w:r>
    </w:p>
    <w:p>
      <w:pPr>
        <w:pStyle w:val="BodyText"/>
      </w:pPr>
      <w:r>
        <w:rPr>
          <w:bCs/>
          <w:b/>
        </w:rPr>
        <w:t xml:space="preserve">Where things are kept.</w:t>
      </w:r>
      <w:r>
        <w:t xml:space="preserve"> </w:t>
      </w:r>
      <w:r>
        <w:t xml:space="preserve">Open workbooks are stored in the browser (IndexedDB) and your edits, column choices and ERD layouts in local storage, for this browser profile only. They are not in the HTML file, so anyone you send the file to starts with just the empty template. The</w:t>
      </w:r>
      <w:r>
        <w:t xml:space="preserve"> </w:t>
      </w:r>
      <w:r>
        <w:rPr>
          <w:bCs/>
          <w:b/>
        </w:rPr>
        <w:t xml:space="preserve">Saved</w:t>
      </w:r>
      <w:r>
        <w:t xml:space="preserve"> </w:t>
      </w:r>
      <w:r>
        <w:t xml:space="preserve">label in the header confirms edits are stored; if the browser refuses to store them it says so.</w:t>
      </w:r>
    </w:p>
    <w:bookmarkEnd w:id="28"/>
    <w:bookmarkStart w:id="32" w:name="loading-a-new-version"/>
    <w:p>
      <w:pPr>
        <w:pStyle w:val="Heading2"/>
      </w:pPr>
      <w:r>
        <w:t xml:space="preserve">Loading a new version</w:t>
      </w:r>
    </w:p>
    <w:p>
      <w:pPr>
        <w:pStyle w:val="FirstParagraph"/>
      </w:pPr>
      <w:r>
        <w:t xml:space="preserve">Click</w:t>
      </w:r>
      <w:r>
        <w:t xml:space="preserve"> </w:t>
      </w:r>
      <w:r>
        <w:rPr>
          <w:bCs/>
          <w:b/>
        </w:rPr>
        <w:t xml:space="preserve">Load version…</w:t>
      </w:r>
      <w:r>
        <w:t xml:space="preserve"> </w:t>
      </w:r>
      <w:r>
        <w:t xml:space="preserve">(or drop the new file on the page) and choose</w:t>
      </w:r>
      <w:r>
        <w:t xml:space="preserve"> </w:t>
      </w:r>
      <w:r>
        <w:rPr>
          <w:bCs/>
          <w:b/>
        </w:rPr>
        <w:t xml:space="preserve">newer version</w:t>
      </w:r>
      <w:r>
        <w:t xml:space="preserve"> </w:t>
      </w:r>
      <w:r>
        <w:t xml:space="preserve">when asked.</w:t>
      </w:r>
    </w:p>
    <w:p>
      <w:pPr>
        <w:pStyle w:val="CaptionedFigure"/>
      </w:pPr>
      <w:r>
        <w:drawing>
          <wp:inline>
            <wp:extent cx="2880360" cy="2099245"/>
            <wp:effectExtent b="0" l="0" r="0" t="0"/>
            <wp:docPr descr="Carry your edits over?" title="" id="30" name="Picture"/>
            <a:graphic>
              <a:graphicData uri="http://schemas.openxmlformats.org/drawingml/2006/picture">
                <pic:pic>
                  <pic:nvPicPr>
                    <pic:cNvPr descr="images/13-loadversion.png" id="31" name="Picture"/>
                    <pic:cNvPicPr>
                      <a:picLocks noChangeArrowheads="1" noChangeAspect="1"/>
                    </pic:cNvPicPr>
                  </pic:nvPicPr>
                  <pic:blipFill>
                    <a:blip r:embed="rId29"/>
                    <a:stretch>
                      <a:fillRect/>
                    </a:stretch>
                  </pic:blipFill>
                  <pic:spPr bwMode="auto">
                    <a:xfrm>
                      <a:off x="0" y="0"/>
                      <a:ext cx="2880360" cy="2099245"/>
                    </a:xfrm>
                    <a:prstGeom prst="rect">
                      <a:avLst/>
                    </a:prstGeom>
                    <a:noFill/>
                    <a:ln w="9525">
                      <a:noFill/>
                      <a:headEnd/>
                      <a:tailEnd/>
                    </a:ln>
                  </pic:spPr>
                </pic:pic>
              </a:graphicData>
            </a:graphic>
          </wp:inline>
        </w:drawing>
      </w:r>
    </w:p>
    <w:p>
      <w:pPr>
        <w:pStyle w:val="ImageCaption"/>
      </w:pPr>
      <w:r>
        <w:t xml:space="preserve">Carry your edits over?</w:t>
      </w:r>
    </w:p>
    <w:p>
      <w:pPr>
        <w:pStyle w:val="BodyText"/>
      </w:pPr>
      <w:r>
        <w:rPr>
          <w:bCs/>
          <w:b/>
        </w:rPr>
        <w:t xml:space="preserve">1</w:t>
      </w:r>
      <w:r>
        <w:t xml:space="preserve"> </w:t>
      </w:r>
      <w:r>
        <w:t xml:space="preserve">Newer version: carry edits over ·</w:t>
      </w:r>
      <w:r>
        <w:t xml:space="preserve"> </w:t>
      </w:r>
      <w:r>
        <w:rPr>
          <w:bCs/>
          <w:b/>
        </w:rPr>
        <w:t xml:space="preserve">2</w:t>
      </w:r>
      <w:r>
        <w:t xml:space="preserve"> </w:t>
      </w:r>
      <w:r>
        <w:t xml:space="preserve">Different workbook: a separate set of edits</w:t>
      </w:r>
    </w:p>
    <w:p>
      <w:pPr>
        <w:numPr>
          <w:ilvl w:val="0"/>
          <w:numId w:val="1002"/>
        </w:numPr>
        <w:pStyle w:val="Compact"/>
      </w:pPr>
      <w:r>
        <w:rPr>
          <w:bCs/>
          <w:b/>
        </w:rPr>
        <w:t xml:space="preserve">What changed</w:t>
      </w:r>
      <w:r>
        <w:t xml:space="preserve"> </w:t>
      </w:r>
      <w:r>
        <w:t xml:space="preserve">opens with every difference: tables and fields added or removed, values changed, columns added or removed, table details, forms and views, and lookup targets.</w:t>
      </w:r>
      <w:r>
        <w:t xml:space="preserve"> </w:t>
      </w:r>
      <w:r>
        <w:rPr>
          <w:bCs/>
          <w:b/>
        </w:rPr>
        <w:t xml:space="preserve">Version differences (CSV)</w:t>
      </w:r>
      <w:r>
        <w:t xml:space="preserve"> </w:t>
      </w:r>
      <w:r>
        <w:t xml:space="preserve">in the Export menu downloads them. Tables are matched by tab name, fields by Logical Name, so row order doesn’t matter.</w:t>
      </w:r>
    </w:p>
    <w:p>
      <w:pPr>
        <w:numPr>
          <w:ilvl w:val="0"/>
          <w:numId w:val="1002"/>
        </w:numPr>
        <w:pStyle w:val="Compact"/>
      </w:pPr>
      <w:r>
        <w:t xml:space="preserve">Your edits are re-applied. Where the new version changed a value you had edited, it is listed under</w:t>
      </w:r>
      <w:r>
        <w:t xml:space="preserve"> </w:t>
      </w:r>
      <w:r>
        <w:rPr>
          <w:bCs/>
          <w:b/>
        </w:rPr>
        <w:t xml:space="preserve">Needs your attention</w:t>
      </w:r>
      <w:r>
        <w:t xml:space="preserve"> </w:t>
      </w:r>
      <w:r>
        <w:t xml:space="preserve">in Changes: choose</w:t>
      </w:r>
      <w:r>
        <w:t xml:space="preserve"> </w:t>
      </w:r>
      <w:r>
        <w:rPr>
          <w:bCs/>
          <w:b/>
        </w:rPr>
        <w:t xml:space="preserve">Keep mine</w:t>
      </w:r>
      <w:r>
        <w:t xml:space="preserve"> </w:t>
      </w:r>
      <w:r>
        <w:t xml:space="preserve">or</w:t>
      </w:r>
      <w:r>
        <w:t xml:space="preserve"> </w:t>
      </w:r>
      <w:r>
        <w:rPr>
          <w:bCs/>
          <w:b/>
        </w:rPr>
        <w:t xml:space="preserve">Use new version</w:t>
      </w:r>
      <w:r>
        <w:t xml:space="preserve">. An edit to a field the new version no longer has can be discarded there.</w:t>
      </w:r>
    </w:p>
    <w:p>
      <w:pPr>
        <w:numPr>
          <w:ilvl w:val="0"/>
          <w:numId w:val="1002"/>
        </w:numPr>
        <w:pStyle w:val="Compact"/>
      </w:pPr>
      <w:r>
        <w:t xml:space="preserve">Rows you added are carried over too. If the new version already has a field with the same logical name, you choose whether to keep the new version’s or add yours as well.</w:t>
      </w:r>
    </w:p>
    <w:bookmarkEnd w:id="32"/>
    <w:bookmarkStart w:id="36" w:name="the-overview"/>
    <w:p>
      <w:pPr>
        <w:pStyle w:val="Heading2"/>
      </w:pPr>
      <w:r>
        <w:t xml:space="preserve">The Overview</w:t>
      </w:r>
    </w:p>
    <w:p>
      <w:pPr>
        <w:pStyle w:val="FirstParagraph"/>
      </w:pPr>
      <w:r>
        <w:t xml:space="preserve">The Overview is the landing page: it sizes the model, shows how complete it is, and links to what needs attention. Click</w:t>
      </w:r>
      <w:r>
        <w:t xml:space="preserve"> </w:t>
      </w:r>
      <w:r>
        <w:rPr>
          <w:bCs/>
          <w:b/>
        </w:rPr>
        <w:t xml:space="preserve">Overview</w:t>
      </w:r>
      <w:r>
        <w:t xml:space="preserve"> </w:t>
      </w:r>
      <w:r>
        <w:t xml:space="preserve">in the sidebar to come back to it.</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Card</w:t>
            </w:r>
          </w:p>
        </w:tc>
        <w:tc>
          <w:tcPr>
            <w:shd w:val="clear" w:color="auto" w:fill="0A4873"/>
          </w:tcPr>
          <w:p>
            <w:pPr>
              <w:pStyle w:val="Compact"/>
              <w:jc w:val="left"/>
            </w:pPr>
            <w:r>
              <w:rPr>
                <w:b/>
                <w:color w:val="FFFFFF"/>
              </w:rPr>
              <w:t xml:space="preserve">What it shows</w:t>
            </w:r>
          </w:p>
        </w:tc>
      </w:tr>
      <w:tr>
        <w:tc>
          <w:tcPr/>
          <w:p>
            <w:pPr>
              <w:pStyle w:val="Compact"/>
              <w:jc w:val="left"/>
            </w:pPr>
            <w:r>
              <w:t xml:space="preserve">Counts across the top</w:t>
            </w:r>
          </w:p>
        </w:tc>
        <w:tc>
          <w:tcPr/>
          <w:p>
            <w:pPr>
              <w:pStyle w:val="Compact"/>
              <w:jc w:val="left"/>
            </w:pPr>
            <w:r>
              <w:t xml:space="preserve">Tables (custom and standard), fields, lookups, related table pairs, unresolved lookups, errors, warnings and your edits. Most cards open the matching list when clicked</w:t>
            </w:r>
          </w:p>
        </w:tc>
      </w:tr>
      <w:tr>
        <w:tc>
          <w:tcPr/>
          <w:p>
            <w:pPr>
              <w:pStyle w:val="Compact"/>
              <w:jc w:val="left"/>
            </w:pPr>
            <w:r>
              <w:t xml:space="preserve">Documentation completeness</w:t>
            </w:r>
          </w:p>
        </w:tc>
        <w:tc>
          <w:tcPr/>
          <w:p>
            <w:pPr>
              <w:pStyle w:val="Compact"/>
              <w:jc w:val="left"/>
            </w:pPr>
            <w:r>
              <w:t xml:space="preserve">Share of fields and tables with a description, dictionary entries with an area and a purpose, and the least described tables</w:t>
            </w:r>
          </w:p>
        </w:tc>
      </w:tr>
      <w:tr>
        <w:tc>
          <w:tcPr/>
          <w:p>
            <w:pPr>
              <w:pStyle w:val="Compact"/>
              <w:jc w:val="left"/>
            </w:pPr>
            <w:r>
              <w:t xml:space="preserve">By area</w:t>
            </w:r>
          </w:p>
        </w:tc>
        <w:tc>
          <w:tcPr/>
          <w:p>
            <w:pPr>
              <w:pStyle w:val="Compact"/>
              <w:jc w:val="left"/>
            </w:pPr>
            <w:r>
              <w:t xml:space="preserve">Tables, fields, how much is described and the number of issues, per area</w:t>
            </w:r>
          </w:p>
        </w:tc>
      </w:tr>
      <w:tr>
        <w:tc>
          <w:tcPr/>
          <w:p>
            <w:pPr>
              <w:pStyle w:val="Compact"/>
              <w:jc w:val="left"/>
            </w:pPr>
            <w:r>
              <w:t xml:space="preserve">Checks</w:t>
            </w:r>
          </w:p>
        </w:tc>
        <w:tc>
          <w:tcPr/>
          <w:p>
            <w:pPr>
              <w:pStyle w:val="Compact"/>
              <w:jc w:val="left"/>
            </w:pPr>
            <w:r>
              <w:t xml:space="preserve">The findings by check and severity, each linking to the full list</w:t>
            </w:r>
          </w:p>
        </w:tc>
      </w:tr>
      <w:tr>
        <w:tc>
          <w:tcPr/>
          <w:p>
            <w:pPr>
              <w:pStyle w:val="Compact"/>
              <w:jc w:val="left"/>
            </w:pPr>
            <w:r>
              <w:t xml:space="preserve">Build a Dataverse solution</w:t>
            </w:r>
          </w:p>
        </w:tc>
        <w:tc>
          <w:tcPr/>
          <w:p>
            <w:pPr>
              <w:pStyle w:val="Compact"/>
              <w:jc w:val="left"/>
            </w:pPr>
            <w:r>
              <w:t xml:space="preserve">Opens the solution builder</w:t>
            </w:r>
          </w:p>
        </w:tc>
      </w:tr>
      <w:tr>
        <w:tc>
          <w:tcPr/>
          <w:p>
            <w:pPr>
              <w:pStyle w:val="Compact"/>
              <w:jc w:val="left"/>
            </w:pPr>
            <w:r>
              <w:t xml:space="preserve">Latest changes</w:t>
            </w:r>
          </w:p>
        </w:tc>
        <w:tc>
          <w:tcPr/>
          <w:p>
            <w:pPr>
              <w:pStyle w:val="Compact"/>
              <w:jc w:val="left"/>
            </w:pPr>
            <w:r>
              <w:t xml:space="preserve">Your recent edits, or the differences from the previous version</w:t>
            </w:r>
          </w:p>
        </w:tc>
      </w:tr>
      <w:tr>
        <w:tc>
          <w:tcPr/>
          <w:p>
            <w:pPr>
              <w:pStyle w:val="Compact"/>
              <w:jc w:val="left"/>
            </w:pPr>
            <w:r>
              <w:t xml:space="preserve">Dataverse check</w:t>
            </w:r>
          </w:p>
        </w:tc>
        <w:tc>
          <w:tcPr/>
          <w:p>
            <w:pPr>
              <w:pStyle w:val="Compact"/>
              <w:jc w:val="left"/>
            </w:pPr>
            <w:r>
              <w:t xml:space="preserve">Whether the workbook has been compared with a Dataverse environment, and a button to start</w:t>
            </w:r>
          </w:p>
        </w:tc>
      </w:tr>
    </w:tbl>
    <w:p>
      <w:pPr>
        <w:pStyle w:val="CaptionedFigure"/>
      </w:pPr>
      <w:r>
        <w:drawing>
          <wp:inline>
            <wp:extent cx="5334000" cy="3185583"/>
            <wp:effectExtent b="0" l="0" r="0" t="0"/>
            <wp:docPr descr="The Overview" title="" id="34" name="Picture"/>
            <a:graphic>
              <a:graphicData uri="http://schemas.openxmlformats.org/drawingml/2006/picture">
                <pic:pic>
                  <pic:nvPicPr>
                    <pic:cNvPr descr="images/02-overview.png" id="35" name="Picture"/>
                    <pic:cNvPicPr>
                      <a:picLocks noChangeArrowheads="1" noChangeAspect="1"/>
                    </pic:cNvPicPr>
                  </pic:nvPicPr>
                  <pic:blipFill>
                    <a:blip r:embed="rId33"/>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The Overview</w:t>
      </w:r>
    </w:p>
    <w:p>
      <w:pPr>
        <w:pStyle w:val="BodyText"/>
      </w:pPr>
      <w:r>
        <w:rPr>
          <w:bCs/>
          <w:b/>
        </w:rPr>
        <w:t xml:space="preserve">1</w:t>
      </w:r>
      <w:r>
        <w:t xml:space="preserve"> </w:t>
      </w:r>
      <w:r>
        <w:t xml:space="preserve">Count cards open their list ·</w:t>
      </w:r>
      <w:r>
        <w:t xml:space="preserve"> </w:t>
      </w:r>
      <w:r>
        <w:rPr>
          <w:bCs/>
          <w:b/>
        </w:rPr>
        <w:t xml:space="preserve">2</w:t>
      </w:r>
      <w:r>
        <w:t xml:space="preserve"> </w:t>
      </w:r>
      <w:r>
        <w:t xml:space="preserve">Open all checks ·</w:t>
      </w:r>
      <w:r>
        <w:t xml:space="preserve"> </w:t>
      </w:r>
      <w:r>
        <w:rPr>
          <w:bCs/>
          <w:b/>
        </w:rPr>
        <w:t xml:space="preserve">3</w:t>
      </w:r>
      <w:r>
        <w:t xml:space="preserve"> </w:t>
      </w:r>
      <w:r>
        <w:t xml:space="preserve">Build solution… ·</w:t>
      </w:r>
      <w:r>
        <w:t xml:space="preserve"> </w:t>
      </w:r>
      <w:r>
        <w:rPr>
          <w:bCs/>
          <w:b/>
        </w:rPr>
        <w:t xml:space="preserve">4</w:t>
      </w:r>
      <w:r>
        <w:t xml:space="preserve"> </w:t>
      </w:r>
      <w:r>
        <w:t xml:space="preserve">Check against Dataverse…</w:t>
      </w:r>
    </w:p>
    <w:p>
      <w:pPr>
        <w:pStyle w:val="BodyText"/>
      </w:pPr>
      <w:r>
        <w:t xml:space="preserve">When the page reopens a workbook from last time, the Overview says which one, so you can switch if it is not the one you want.</w:t>
      </w:r>
    </w:p>
    <w:bookmarkEnd w:id="36"/>
    <w:bookmarkStart w:id="40" w:name="checks"/>
    <w:p>
      <w:pPr>
        <w:pStyle w:val="Heading2"/>
      </w:pPr>
      <w:r>
        <w:t xml:space="preserve">Checks</w:t>
      </w:r>
    </w:p>
    <w:p>
      <w:pPr>
        <w:pStyle w:val="FirstParagraph"/>
      </w:pPr>
      <w:r>
        <w:rPr>
          <w:bCs/>
          <w:b/>
        </w:rPr>
        <w:t xml:space="preserve">Checks</w:t>
      </w:r>
      <w:r>
        <w:t xml:space="preserve"> </w:t>
      </w:r>
      <w:r>
        <w:t xml:space="preserve">runs over the whole model and updates as you edit; clear the errors before you build a solution. Each finding names the table and field and opens it when clicked.</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2640"/>
        <w:gridCol w:w="2640"/>
        <w:gridCol w:w="2640"/>
      </w:tblGrid>
      <w:tr>
        <w:trPr>
          <w:tblHeader w:val="true"/>
        </w:trPr>
        <w:tc>
          <w:tcPr>
            <w:shd w:val="clear" w:color="auto" w:fill="0A4873"/>
          </w:tcPr>
          <w:p>
            <w:pPr>
              <w:pStyle w:val="Compact"/>
              <w:jc w:val="left"/>
            </w:pPr>
            <w:r>
              <w:rPr>
                <w:b/>
                <w:color w:val="FFFFFF"/>
              </w:rPr>
              <w:t xml:space="preserve">Check</w:t>
            </w:r>
          </w:p>
        </w:tc>
        <w:tc>
          <w:tcPr>
            <w:shd w:val="clear" w:color="auto" w:fill="0A4873"/>
          </w:tcPr>
          <w:p>
            <w:pPr>
              <w:pStyle w:val="Compact"/>
              <w:jc w:val="left"/>
            </w:pPr>
            <w:r>
              <w:rPr>
                <w:b/>
                <w:color w:val="FFFFFF"/>
              </w:rPr>
              <w:t xml:space="preserve">Severity</w:t>
            </w:r>
          </w:p>
        </w:tc>
        <w:tc>
          <w:tcPr>
            <w:shd w:val="clear" w:color="auto" w:fill="0A4873"/>
          </w:tcPr>
          <w:p>
            <w:pPr>
              <w:pStyle w:val="Compact"/>
              <w:jc w:val="left"/>
            </w:pPr>
            <w:r>
              <w:rPr>
                <w:b/>
                <w:color w:val="FFFFFF"/>
              </w:rPr>
              <w:t xml:space="preserve">How to fix it</w:t>
            </w:r>
          </w:p>
        </w:tc>
      </w:tr>
      <w:tr>
        <w:tc>
          <w:tcPr/>
          <w:p>
            <w:pPr>
              <w:pStyle w:val="Compact"/>
              <w:jc w:val="left"/>
            </w:pPr>
            <w:r>
              <w:t xml:space="preserve">No primary name column</w:t>
            </w:r>
          </w:p>
        </w:tc>
        <w:tc>
          <w:tcPr/>
          <w:p>
            <w:pPr>
              <w:pStyle w:val="Compact"/>
              <w:jc w:val="left"/>
            </w:pPr>
            <w:r>
              <w:t xml:space="preserve">Error</w:t>
            </w:r>
          </w:p>
        </w:tc>
        <w:tc>
          <w:tcPr/>
          <w:p>
            <w:pPr>
              <w:pStyle w:val="Compact"/>
              <w:jc w:val="left"/>
            </w:pPr>
            <w:r>
              <w:t xml:space="preserve">Set Primary Name Column in the table details (Set as primary name on a text field)</w:t>
            </w:r>
          </w:p>
        </w:tc>
      </w:tr>
      <w:tr>
        <w:tc>
          <w:tcPr/>
          <w:p>
            <w:pPr>
              <w:pStyle w:val="Compact"/>
              <w:jc w:val="left"/>
            </w:pPr>
            <w:r>
              <w:t xml:space="preserve">Primary name column not in the field list</w:t>
            </w:r>
          </w:p>
        </w:tc>
        <w:tc>
          <w:tcPr/>
          <w:p>
            <w:pPr>
              <w:pStyle w:val="Compact"/>
              <w:jc w:val="left"/>
            </w:pPr>
            <w:r>
              <w:t xml:space="preserve">Error</w:t>
            </w:r>
          </w:p>
        </w:tc>
        <w:tc>
          <w:tcPr/>
          <w:p>
            <w:pPr>
              <w:pStyle w:val="Compact"/>
              <w:jc w:val="left"/>
            </w:pPr>
            <w:r>
              <w:t xml:space="preserve">Add the field, or point Primary Name Column at an existing one</w:t>
            </w:r>
          </w:p>
        </w:tc>
      </w:tr>
      <w:tr>
        <w:tc>
          <w:tcPr/>
          <w:p>
            <w:pPr>
              <w:pStyle w:val="Compact"/>
              <w:jc w:val="left"/>
            </w:pPr>
            <w:r>
              <w:t xml:space="preserve">Primary name column is not single-line text</w:t>
            </w:r>
          </w:p>
        </w:tc>
        <w:tc>
          <w:tcPr/>
          <w:p>
            <w:pPr>
              <w:pStyle w:val="Compact"/>
              <w:jc w:val="left"/>
            </w:pPr>
            <w:r>
              <w:t xml:space="preserve">Error</w:t>
            </w:r>
          </w:p>
        </w:tc>
        <w:tc>
          <w:tcPr/>
          <w:p>
            <w:pPr>
              <w:pStyle w:val="Compact"/>
              <w:jc w:val="left"/>
            </w:pPr>
            <w:r>
              <w:t xml:space="preserve">Choose a Text field as the primary name</w:t>
            </w:r>
          </w:p>
        </w:tc>
      </w:tr>
      <w:tr>
        <w:tc>
          <w:tcPr/>
          <w:p>
            <w:pPr>
              <w:pStyle w:val="Compact"/>
              <w:jc w:val="left"/>
            </w:pPr>
            <w:r>
              <w:t xml:space="preserve">Primary key is not a unique identifier</w:t>
            </w:r>
          </w:p>
        </w:tc>
        <w:tc>
          <w:tcPr/>
          <w:p>
            <w:pPr>
              <w:pStyle w:val="Compact"/>
              <w:jc w:val="left"/>
            </w:pPr>
            <w:r>
              <w:t xml:space="preserve">Error</w:t>
            </w:r>
          </w:p>
        </w:tc>
        <w:tc>
          <w:tcPr/>
          <w:p>
            <w:pPr>
              <w:pStyle w:val="Compact"/>
              <w:jc w:val="left"/>
            </w:pPr>
            <w:r>
              <w:t xml:space="preserve">Leave Primary Key as the table name followed by</w:t>
            </w:r>
            <w:r>
              <w:t xml:space="preserve"> </w:t>
            </w:r>
            <w:r>
              <w:rPr>
                <w:rStyle w:val="VerbatimChar"/>
              </w:rPr>
              <w:t xml:space="preserve">id</w:t>
            </w:r>
            <w:r>
              <w:t xml:space="preserve">; use an alternate key for other unique fields</w:t>
            </w:r>
          </w:p>
        </w:tc>
      </w:tr>
      <w:tr>
        <w:tc>
          <w:tcPr/>
          <w:p>
            <w:pPr>
              <w:pStyle w:val="Compact"/>
              <w:jc w:val="left"/>
            </w:pPr>
            <w:r>
              <w:t xml:space="preserve">Table or field without a logical name</w:t>
            </w:r>
          </w:p>
        </w:tc>
        <w:tc>
          <w:tcPr/>
          <w:p>
            <w:pPr>
              <w:pStyle w:val="Compact"/>
              <w:jc w:val="left"/>
            </w:pPr>
            <w:r>
              <w:t xml:space="preserve">Error</w:t>
            </w:r>
          </w:p>
        </w:tc>
        <w:tc>
          <w:tcPr/>
          <w:p>
            <w:pPr>
              <w:pStyle w:val="Compact"/>
              <w:jc w:val="left"/>
            </w:pPr>
            <w:r>
              <w:t xml:space="preserve">Fill in Logical Name</w:t>
            </w:r>
          </w:p>
        </w:tc>
      </w:tr>
      <w:tr>
        <w:tc>
          <w:tcPr/>
          <w:p>
            <w:pPr>
              <w:pStyle w:val="Compact"/>
              <w:jc w:val="left"/>
            </w:pPr>
            <w:r>
              <w:t xml:space="preserve">Duplicate field, or same table on more than one tab</w:t>
            </w:r>
          </w:p>
        </w:tc>
        <w:tc>
          <w:tcPr/>
          <w:p>
            <w:pPr>
              <w:pStyle w:val="Compact"/>
              <w:jc w:val="left"/>
            </w:pPr>
            <w:r>
              <w:t xml:space="preserve">Error</w:t>
            </w:r>
          </w:p>
        </w:tc>
        <w:tc>
          <w:tcPr/>
          <w:p>
            <w:pPr>
              <w:pStyle w:val="Compact"/>
              <w:jc w:val="left"/>
            </w:pPr>
            <w:r>
              <w:t xml:space="preserve">Remove or rename the duplicate</w:t>
            </w:r>
          </w:p>
        </w:tc>
      </w:tr>
      <w:tr>
        <w:tc>
          <w:tcPr/>
          <w:p>
            <w:pPr>
              <w:pStyle w:val="Compact"/>
              <w:jc w:val="left"/>
            </w:pPr>
            <w:r>
              <w:t xml:space="preserve">Relationship name used twice</w:t>
            </w:r>
          </w:p>
        </w:tc>
        <w:tc>
          <w:tcPr/>
          <w:p>
            <w:pPr>
              <w:pStyle w:val="Compact"/>
              <w:jc w:val="left"/>
            </w:pPr>
            <w:r>
              <w:t xml:space="preserve">Error</w:t>
            </w:r>
          </w:p>
        </w:tc>
        <w:tc>
          <w:tcPr/>
          <w:p>
            <w:pPr>
              <w:pStyle w:val="Compact"/>
              <w:jc w:val="left"/>
            </w:pPr>
            <w:r>
              <w:t xml:space="preserve">Change one Relationship Name, or leave it blank to generate one</w:t>
            </w:r>
          </w:p>
        </w:tc>
      </w:tr>
      <w:tr>
        <w:tc>
          <w:tcPr/>
          <w:p>
            <w:pPr>
              <w:pStyle w:val="Compact"/>
              <w:jc w:val="left"/>
            </w:pPr>
            <w:r>
              <w:t xml:space="preserve">No attribute type</w:t>
            </w:r>
          </w:p>
        </w:tc>
        <w:tc>
          <w:tcPr/>
          <w:p>
            <w:pPr>
              <w:pStyle w:val="Compact"/>
              <w:jc w:val="left"/>
            </w:pPr>
            <w:r>
              <w:t xml:space="preserve">Warning</w:t>
            </w:r>
          </w:p>
        </w:tc>
        <w:tc>
          <w:tcPr/>
          <w:p>
            <w:pPr>
              <w:pStyle w:val="Compact"/>
              <w:jc w:val="left"/>
            </w:pPr>
            <w:r>
              <w:t xml:space="preserve">Fill in Attribute Type</w:t>
            </w:r>
          </w:p>
        </w:tc>
      </w:tr>
      <w:tr>
        <w:tc>
          <w:tcPr/>
          <w:p>
            <w:pPr>
              <w:pStyle w:val="Compact"/>
              <w:jc w:val="left"/>
            </w:pPr>
            <w:r>
              <w:t xml:space="preserve">Lookup without targets</w:t>
            </w:r>
          </w:p>
        </w:tc>
        <w:tc>
          <w:tcPr/>
          <w:p>
            <w:pPr>
              <w:pStyle w:val="Compact"/>
              <w:jc w:val="left"/>
            </w:pPr>
            <w:r>
              <w:t xml:space="preserve">Warning</w:t>
            </w:r>
          </w:p>
        </w:tc>
        <w:tc>
          <w:tcPr/>
          <w:p>
            <w:pPr>
              <w:pStyle w:val="Compact"/>
              <w:jc w:val="left"/>
            </w:pPr>
            <w:r>
              <w:t xml:space="preserve">Add</w:t>
            </w:r>
            <w:r>
              <w:t xml:space="preserve"> </w:t>
            </w:r>
            <w:r>
              <w:rPr>
                <w:rStyle w:val="VerbatimChar"/>
              </w:rPr>
              <w:t xml:space="preserve">Targets:</w:t>
            </w:r>
            <w:r>
              <w:t xml:space="preserve"> </w:t>
            </w:r>
            <w:r>
              <w:t xml:space="preserve">and the table to Additional data</w:t>
            </w:r>
          </w:p>
        </w:tc>
      </w:tr>
      <w:tr>
        <w:tc>
          <w:tcPr/>
          <w:p>
            <w:pPr>
              <w:pStyle w:val="Compact"/>
              <w:jc w:val="left"/>
            </w:pPr>
            <w:r>
              <w:t xml:space="preserve">Lookup to a table not in the workbook</w:t>
            </w:r>
          </w:p>
        </w:tc>
        <w:tc>
          <w:tcPr/>
          <w:p>
            <w:pPr>
              <w:pStyle w:val="Compact"/>
              <w:jc w:val="left"/>
            </w:pPr>
            <w:r>
              <w:t xml:space="preserve">Warning</w:t>
            </w:r>
          </w:p>
        </w:tc>
        <w:tc>
          <w:tcPr/>
          <w:p>
            <w:pPr>
              <w:pStyle w:val="Compact"/>
              <w:jc w:val="left"/>
            </w:pPr>
            <w:r>
              <w:t xml:space="preserve">Add the table’s tab, or check the logical name</w:t>
            </w:r>
          </w:p>
        </w:tc>
      </w:tr>
      <w:tr>
        <w:tc>
          <w:tcPr/>
          <w:p>
            <w:pPr>
              <w:pStyle w:val="Compact"/>
              <w:jc w:val="left"/>
            </w:pPr>
            <w:r>
              <w:t xml:space="preserve">Relationship type not valid here; Cascade Delete not recognised</w:t>
            </w:r>
          </w:p>
        </w:tc>
        <w:tc>
          <w:tcPr/>
          <w:p>
            <w:pPr>
              <w:pStyle w:val="Compact"/>
              <w:jc w:val="left"/>
            </w:pPr>
            <w:r>
              <w:t xml:space="preserve">Warning</w:t>
            </w:r>
          </w:p>
        </w:tc>
        <w:tc>
          <w:tcPr/>
          <w:p>
            <w:pPr>
              <w:pStyle w:val="Compact"/>
              <w:jc w:val="left"/>
            </w:pPr>
            <w:r>
              <w:t xml:space="preserve">Use</w:t>
            </w:r>
            <w:r>
              <w:t xml:space="preserve"> </w:t>
            </w:r>
            <w:r>
              <w:rPr>
                <w:rStyle w:val="VerbatimChar"/>
              </w:rPr>
              <w:t xml:space="preserve">N:1</w:t>
            </w:r>
            <w:r>
              <w:t xml:space="preserve"> </w:t>
            </w:r>
            <w:r>
              <w:t xml:space="preserve">on a lookup,</w:t>
            </w:r>
            <w:r>
              <w:t xml:space="preserve"> </w:t>
            </w:r>
            <w:r>
              <w:rPr>
                <w:rStyle w:val="VerbatimChar"/>
              </w:rPr>
              <w:t xml:space="preserve">N:N</w:t>
            </w:r>
            <w:r>
              <w:t xml:space="preserve"> </w:t>
            </w:r>
            <w:r>
              <w:t xml:space="preserve">on a relationship row;</w:t>
            </w:r>
            <w:r>
              <w:t xml:space="preserve"> </w:t>
            </w:r>
            <w:r>
              <w:rPr>
                <w:rStyle w:val="VerbatimChar"/>
              </w:rPr>
              <w:t xml:space="preserve">Remove Link</w:t>
            </w:r>
            <w:r>
              <w:t xml:space="preserve">,</w:t>
            </w:r>
            <w:r>
              <w:t xml:space="preserve"> </w:t>
            </w:r>
            <w:r>
              <w:rPr>
                <w:rStyle w:val="VerbatimChar"/>
              </w:rPr>
              <w:t xml:space="preserve">Restrict</w:t>
            </w:r>
            <w:r>
              <w:t xml:space="preserve"> </w:t>
            </w:r>
            <w:r>
              <w:t xml:space="preserve">or</w:t>
            </w:r>
            <w:r>
              <w:t xml:space="preserve"> </w:t>
            </w:r>
            <w:r>
              <w:rPr>
                <w:rStyle w:val="VerbatimChar"/>
              </w:rPr>
              <w:t xml:space="preserve">Cascade</w:t>
            </w:r>
          </w:p>
        </w:tc>
      </w:tr>
      <w:tr>
        <w:tc>
          <w:tcPr/>
          <w:p>
            <w:pPr>
              <w:pStyle w:val="Compact"/>
              <w:jc w:val="left"/>
            </w:pPr>
            <w:r>
              <w:t xml:space="preserve">N:N relationship with an unknown table</w:t>
            </w:r>
          </w:p>
        </w:tc>
        <w:tc>
          <w:tcPr/>
          <w:p>
            <w:pPr>
              <w:pStyle w:val="Compact"/>
              <w:jc w:val="left"/>
            </w:pPr>
            <w:r>
              <w:t xml:space="preserve">Warning</w:t>
            </w:r>
          </w:p>
        </w:tc>
        <w:tc>
          <w:tcPr/>
          <w:p>
            <w:pPr>
              <w:pStyle w:val="Compact"/>
              <w:jc w:val="left"/>
            </w:pPr>
            <w:r>
              <w:t xml:space="preserve">Put exactly one table in</w:t>
            </w:r>
            <w:r>
              <w:t xml:space="preserve"> </w:t>
            </w:r>
            <w:r>
              <w:rPr>
                <w:rStyle w:val="VerbatimChar"/>
              </w:rPr>
              <w:t xml:space="preserve">Targets:</w:t>
            </w:r>
          </w:p>
        </w:tc>
      </w:tr>
      <w:tr>
        <w:tc>
          <w:tcPr/>
          <w:p>
            <w:pPr>
              <w:pStyle w:val="Compact"/>
              <w:jc w:val="left"/>
            </w:pPr>
            <w:r>
              <w:t xml:space="preserve">Dictionary entry with no tab; table missing from the dictionary</w:t>
            </w:r>
          </w:p>
        </w:tc>
        <w:tc>
          <w:tcPr/>
          <w:p>
            <w:pPr>
              <w:pStyle w:val="Compact"/>
              <w:jc w:val="left"/>
            </w:pPr>
            <w:r>
              <w:t xml:space="preserve">Warning</w:t>
            </w:r>
          </w:p>
        </w:tc>
        <w:tc>
          <w:tcPr/>
          <w:p>
            <w:pPr>
              <w:pStyle w:val="Compact"/>
              <w:jc w:val="left"/>
            </w:pPr>
            <w:r>
              <w:t xml:space="preserve">Match the Table Dictionary to the tabs</w:t>
            </w:r>
          </w:p>
        </w:tc>
      </w:tr>
      <w:tr>
        <w:tc>
          <w:tcPr/>
          <w:p>
            <w:pPr>
              <w:pStyle w:val="Compact"/>
              <w:jc w:val="left"/>
            </w:pPr>
            <w:r>
              <w:t xml:space="preserve">Relationship type not recorded</w:t>
            </w:r>
          </w:p>
        </w:tc>
        <w:tc>
          <w:tcPr/>
          <w:p>
            <w:pPr>
              <w:pStyle w:val="Compact"/>
              <w:jc w:val="left"/>
            </w:pPr>
            <w:r>
              <w:t xml:space="preserve">Info</w:t>
            </w:r>
          </w:p>
        </w:tc>
        <w:tc>
          <w:tcPr/>
          <w:p>
            <w:pPr>
              <w:pStyle w:val="Compact"/>
              <w:jc w:val="left"/>
            </w:pPr>
            <w:r>
              <w:t xml:space="preserve">Set Relationship Type to</w:t>
            </w:r>
            <w:r>
              <w:t xml:space="preserve"> </w:t>
            </w:r>
            <w:r>
              <w:rPr>
                <w:rStyle w:val="VerbatimChar"/>
              </w:rPr>
              <w:t xml:space="preserve">N:1</w:t>
            </w:r>
            <w:r>
              <w:t xml:space="preserve"> </w:t>
            </w:r>
            <w:r>
              <w:t xml:space="preserve">on lookups you have confirmed</w:t>
            </w:r>
          </w:p>
        </w:tc>
      </w:tr>
      <w:tr>
        <w:tc>
          <w:tcPr/>
          <w:p>
            <w:pPr>
              <w:pStyle w:val="Compact"/>
              <w:jc w:val="left"/>
            </w:pPr>
            <w:r>
              <w:t xml:space="preserve">Calculated or rollup field to create by hand</w:t>
            </w:r>
          </w:p>
        </w:tc>
        <w:tc>
          <w:tcPr/>
          <w:p>
            <w:pPr>
              <w:pStyle w:val="Compact"/>
              <w:jc w:val="left"/>
            </w:pPr>
            <w:r>
              <w:t xml:space="preserve">Info</w:t>
            </w:r>
          </w:p>
        </w:tc>
        <w:tc>
          <w:tcPr/>
          <w:p>
            <w:pPr>
              <w:pStyle w:val="Compact"/>
              <w:jc w:val="left"/>
            </w:pPr>
            <w:r>
              <w:t xml:space="preserve">Nothing to fix: listed for after the import</w:t>
            </w:r>
          </w:p>
        </w:tc>
      </w:tr>
      <w:tr>
        <w:tc>
          <w:tcPr/>
          <w:p>
            <w:pPr>
              <w:pStyle w:val="Compact"/>
              <w:jc w:val="left"/>
            </w:pPr>
            <w:r>
              <w:t xml:space="preserve">Logical name format; custom field without a publisher prefix; no primary key field listed</w:t>
            </w:r>
          </w:p>
        </w:tc>
        <w:tc>
          <w:tcPr/>
          <w:p>
            <w:pPr>
              <w:pStyle w:val="Compact"/>
              <w:jc w:val="left"/>
            </w:pPr>
            <w:r>
              <w:t xml:space="preserve">Info</w:t>
            </w:r>
          </w:p>
        </w:tc>
        <w:tc>
          <w:tcPr/>
          <w:p>
            <w:pPr>
              <w:pStyle w:val="Compact"/>
              <w:jc w:val="left"/>
            </w:pPr>
            <w:r>
              <w:t xml:space="preserve">Usually Microsoft’s own fields; check your own</w:t>
            </w:r>
          </w:p>
        </w:tc>
      </w:tr>
    </w:tbl>
    <w:p>
      <w:pPr>
        <w:pStyle w:val="BodyText"/>
      </w:pPr>
      <w:r>
        <w:t xml:space="preserve">Checks starting</w:t>
      </w:r>
      <w:r>
        <w:t xml:space="preserve"> </w:t>
      </w:r>
      <w:r>
        <w:t xml:space="preserve">“</w:t>
      </w:r>
      <w:r>
        <w:t xml:space="preserve">Dataverse</w:t>
      </w:r>
      <w:r>
        <w:t xml:space="preserve">”</w:t>
      </w:r>
      <w:r>
        <w:t xml:space="preserve"> </w:t>
      </w:r>
      <w:r>
        <w:t xml:space="preserve">appear only after you load Dataverse metadata (see Comparing with Dataverse).</w:t>
      </w:r>
    </w:p>
    <w:p>
      <w:pPr>
        <w:pStyle w:val="BodyText"/>
      </w:pPr>
      <w:r>
        <w:t xml:space="preserve">Use the</w:t>
      </w:r>
      <w:r>
        <w:t xml:space="preserve"> </w:t>
      </w:r>
      <w:r>
        <w:rPr>
          <w:bCs/>
          <w:b/>
        </w:rPr>
        <w:t xml:space="preserve">Errors</w:t>
      </w:r>
      <w:r>
        <w:t xml:space="preserve">,</w:t>
      </w:r>
      <w:r>
        <w:t xml:space="preserve"> </w:t>
      </w:r>
      <w:r>
        <w:rPr>
          <w:bCs/>
          <w:b/>
        </w:rPr>
        <w:t xml:space="preserve">Warnings</w:t>
      </w:r>
      <w:r>
        <w:t xml:space="preserve"> </w:t>
      </w:r>
      <w:r>
        <w:t xml:space="preserve">and</w:t>
      </w:r>
      <w:r>
        <w:t xml:space="preserve"> </w:t>
      </w:r>
      <w:r>
        <w:rPr>
          <w:bCs/>
          <w:b/>
        </w:rPr>
        <w:t xml:space="preserve">Info</w:t>
      </w:r>
      <w:r>
        <w:t xml:space="preserve"> </w:t>
      </w:r>
      <w:r>
        <w:t xml:space="preserve">buttons (with their counts) to show or hide each severity, the</w:t>
      </w:r>
      <w:r>
        <w:t xml:space="preserve"> </w:t>
      </w:r>
      <w:r>
        <w:rPr>
          <w:bCs/>
          <w:b/>
        </w:rPr>
        <w:t xml:space="preserve">Area</w:t>
      </w:r>
      <w:r>
        <w:t xml:space="preserve"> </w:t>
      </w:r>
      <w:r>
        <w:t xml:space="preserve">filter to narrow the list, and the search box to find a table or field.</w:t>
      </w:r>
      <w:r>
        <w:t xml:space="preserve"> </w:t>
      </w:r>
      <w:r>
        <w:rPr>
          <w:bCs/>
          <w:b/>
        </w:rPr>
        <w:t xml:space="preserve">Export (CSV)</w:t>
      </w:r>
      <w:r>
        <w:t xml:space="preserve"> </w:t>
      </w:r>
      <w:r>
        <w:t xml:space="preserve">downloads the list.</w:t>
      </w:r>
    </w:p>
    <w:p>
      <w:pPr>
        <w:pStyle w:val="CaptionedFigure"/>
      </w:pPr>
      <w:r>
        <w:drawing>
          <wp:inline>
            <wp:extent cx="5334000" cy="2074129"/>
            <wp:effectExtent b="0" l="0" r="0" t="0"/>
            <wp:docPr descr="The Checks page" title="" id="38" name="Picture"/>
            <a:graphic>
              <a:graphicData uri="http://schemas.openxmlformats.org/drawingml/2006/picture">
                <pic:pic>
                  <pic:nvPicPr>
                    <pic:cNvPr descr="images/04-checks.png" id="39" name="Picture"/>
                    <pic:cNvPicPr>
                      <a:picLocks noChangeArrowheads="1" noChangeAspect="1"/>
                    </pic:cNvPicPr>
                  </pic:nvPicPr>
                  <pic:blipFill>
                    <a:blip r:embed="rId37"/>
                    <a:stretch>
                      <a:fillRect/>
                    </a:stretch>
                  </pic:blipFill>
                  <pic:spPr bwMode="auto">
                    <a:xfrm>
                      <a:off x="0" y="0"/>
                      <a:ext cx="5334000" cy="2074129"/>
                    </a:xfrm>
                    <a:prstGeom prst="rect">
                      <a:avLst/>
                    </a:prstGeom>
                    <a:noFill/>
                    <a:ln w="9525">
                      <a:noFill/>
                      <a:headEnd/>
                      <a:tailEnd/>
                    </a:ln>
                  </pic:spPr>
                </pic:pic>
              </a:graphicData>
            </a:graphic>
          </wp:inline>
        </w:drawing>
      </w:r>
    </w:p>
    <w:p>
      <w:pPr>
        <w:pStyle w:val="ImageCaption"/>
      </w:pPr>
      <w:r>
        <w:t xml:space="preserve">The Checks page</w:t>
      </w:r>
    </w:p>
    <w:p>
      <w:pPr>
        <w:pStyle w:val="BodyText"/>
      </w:pPr>
      <w:r>
        <w:rPr>
          <w:bCs/>
          <w:b/>
        </w:rPr>
        <w:t xml:space="preserve">1</w:t>
      </w:r>
      <w:r>
        <w:t xml:space="preserve"> </w:t>
      </w:r>
      <w:r>
        <w:t xml:space="preserve">Errors ·</w:t>
      </w:r>
      <w:r>
        <w:t xml:space="preserve"> </w:t>
      </w:r>
      <w:r>
        <w:rPr>
          <w:bCs/>
          <w:b/>
        </w:rPr>
        <w:t xml:space="preserve">2</w:t>
      </w:r>
      <w:r>
        <w:t xml:space="preserve"> </w:t>
      </w:r>
      <w:r>
        <w:t xml:space="preserve">Warnings ·</w:t>
      </w:r>
      <w:r>
        <w:t xml:space="preserve"> </w:t>
      </w:r>
      <w:r>
        <w:rPr>
          <w:bCs/>
          <w:b/>
        </w:rPr>
        <w:t xml:space="preserve">3</w:t>
      </w:r>
      <w:r>
        <w:t xml:space="preserve"> </w:t>
      </w:r>
      <w:r>
        <w:t xml:space="preserve">Info ·</w:t>
      </w:r>
      <w:r>
        <w:t xml:space="preserve"> </w:t>
      </w:r>
      <w:r>
        <w:rPr>
          <w:bCs/>
          <w:b/>
        </w:rPr>
        <w:t xml:space="preserve">4</w:t>
      </w:r>
      <w:r>
        <w:t xml:space="preserve"> </w:t>
      </w:r>
      <w:r>
        <w:t xml:space="preserve">Export (CSV)</w:t>
      </w:r>
    </w:p>
    <w:bookmarkEnd w:id="40"/>
    <w:bookmarkStart w:id="47" w:name="the-erd"/>
    <w:p>
      <w:pPr>
        <w:pStyle w:val="Heading2"/>
      </w:pPr>
      <w:r>
        <w:t xml:space="preserve">The ERD</w:t>
      </w:r>
    </w:p>
    <w:p>
      <w:pPr>
        <w:pStyle w:val="FirstParagraph"/>
      </w:pPr>
      <w:r>
        <w:t xml:space="preserve">The</w:t>
      </w:r>
      <w:r>
        <w:t xml:space="preserve"> </w:t>
      </w:r>
      <w:r>
        <w:rPr>
          <w:bCs/>
          <w:b/>
        </w:rPr>
        <w:t xml:space="preserve">ERD</w:t>
      </w:r>
      <w:r>
        <w:t xml:space="preserve"> </w:t>
      </w:r>
      <w:r>
        <w:t xml:space="preserve">draws the tables you pick, joined by their lookups and N:N relationships, so the diagram always matches the workbook.</w:t>
      </w:r>
    </w:p>
    <w:p>
      <w:pPr>
        <w:numPr>
          <w:ilvl w:val="0"/>
          <w:numId w:val="1003"/>
        </w:numPr>
        <w:pStyle w:val="Compact"/>
      </w:pPr>
      <w:r>
        <w:t xml:space="preserve">Pick tables in the list on the left: tick them one by one, filter by name or area and use</w:t>
      </w:r>
      <w:r>
        <w:t xml:space="preserve"> </w:t>
      </w:r>
      <w:r>
        <w:rPr>
          <w:bCs/>
          <w:b/>
        </w:rPr>
        <w:t xml:space="preserve">Select shown</w:t>
      </w:r>
      <w:r>
        <w:t xml:space="preserve">, or use</w:t>
      </w:r>
      <w:r>
        <w:t xml:space="preserve"> </w:t>
      </w:r>
      <w:r>
        <w:rPr>
          <w:bCs/>
          <w:b/>
        </w:rPr>
        <w:t xml:space="preserve">Custom only</w:t>
      </w:r>
      <w:r>
        <w:t xml:space="preserve">,</w:t>
      </w:r>
      <w:r>
        <w:t xml:space="preserve"> </w:t>
      </w:r>
      <w:r>
        <w:rPr>
          <w:bCs/>
          <w:b/>
        </w:rPr>
        <w:t xml:space="preserve">All</w:t>
      </w:r>
      <w:r>
        <w:t xml:space="preserve"> </w:t>
      </w:r>
      <w:r>
        <w:t xml:space="preserve">and</w:t>
      </w:r>
      <w:r>
        <w:t xml:space="preserve"> </w:t>
      </w:r>
      <w:r>
        <w:rPr>
          <w:bCs/>
          <w:b/>
        </w:rPr>
        <w:t xml:space="preserve">None</w:t>
      </w:r>
      <w:r>
        <w:t xml:space="preserve">.</w:t>
      </w:r>
    </w:p>
    <w:p>
      <w:pPr>
        <w:numPr>
          <w:ilvl w:val="0"/>
          <w:numId w:val="1003"/>
        </w:numPr>
        <w:pStyle w:val="Compact"/>
      </w:pPr>
      <w:r>
        <w:t xml:space="preserve">Click ★ next to a table to make it a</w:t>
      </w:r>
      <w:r>
        <w:t xml:space="preserve"> </w:t>
      </w:r>
      <w:r>
        <w:rPr>
          <w:bCs/>
          <w:b/>
        </w:rPr>
        <w:t xml:space="preserve">core table</w:t>
      </w:r>
      <w:r>
        <w:t xml:space="preserve">: the diagram is laid out around it, and with</w:t>
      </w:r>
      <w:r>
        <w:t xml:space="preserve"> </w:t>
      </w:r>
      <w:r>
        <w:rPr>
          <w:bCs/>
          <w:b/>
        </w:rPr>
        <w:t xml:space="preserve">Selecting a table also selects the tables it relates to</w:t>
      </w:r>
      <w:r>
        <w:t xml:space="preserve"> </w:t>
      </w:r>
      <w:r>
        <w:t xml:space="preserve">on, its neighbours come too.</w:t>
      </w:r>
    </w:p>
    <w:p>
      <w:pPr>
        <w:numPr>
          <w:ilvl w:val="0"/>
          <w:numId w:val="1003"/>
        </w:numPr>
        <w:pStyle w:val="Compact"/>
      </w:pPr>
      <w:r>
        <w:t xml:space="preserve">Choose what each box shows (</w:t>
      </w:r>
      <w:r>
        <w:rPr>
          <w:bCs/>
          <w:b/>
        </w:rPr>
        <w:t xml:space="preserve">Names only</w:t>
      </w:r>
      <w:r>
        <w:t xml:space="preserve">,</w:t>
      </w:r>
      <w:r>
        <w:t xml:space="preserve"> </w:t>
      </w:r>
      <w:r>
        <w:rPr>
          <w:bCs/>
          <w:b/>
        </w:rPr>
        <w:t xml:space="preserve">Keys + lookups</w:t>
      </w:r>
      <w:r>
        <w:t xml:space="preserve"> </w:t>
      </w:r>
      <w:r>
        <w:t xml:space="preserve">or</w:t>
      </w:r>
      <w:r>
        <w:t xml:space="preserve"> </w:t>
      </w:r>
      <w:r>
        <w:rPr>
          <w:bCs/>
          <w:b/>
        </w:rPr>
        <w:t xml:space="preserve">All fields</w:t>
      </w:r>
      <w:r>
        <w:t xml:space="preserve">), the</w:t>
      </w:r>
      <w:r>
        <w:t xml:space="preserve"> </w:t>
      </w:r>
      <w:r>
        <w:rPr>
          <w:bCs/>
          <w:b/>
        </w:rPr>
        <w:t xml:space="preserve">Direction</w:t>
      </w:r>
      <w:r>
        <w:t xml:space="preserve"> </w:t>
      </w:r>
      <w:r>
        <w:t xml:space="preserve">(left to right or top to bottom), and when relationship names show.</w:t>
      </w:r>
    </w:p>
    <w:p>
      <w:pPr>
        <w:numPr>
          <w:ilvl w:val="0"/>
          <w:numId w:val="1003"/>
        </w:numPr>
        <w:pStyle w:val="Compact"/>
      </w:pPr>
      <w:r>
        <w:t xml:space="preserve">Drag tables to tidy the layout;</w:t>
      </w:r>
      <w:r>
        <w:t xml:space="preserve"> </w:t>
      </w:r>
      <w:r>
        <w:rPr>
          <w:bCs/>
          <w:b/>
        </w:rPr>
        <w:t xml:space="preserve">Auto layout</w:t>
      </w:r>
      <w:r>
        <w:t xml:space="preserve"> </w:t>
      </w:r>
      <w:r>
        <w:t xml:space="preserve">starts again. Layouts are remembered per selection.</w:t>
      </w:r>
    </w:p>
    <w:p>
      <w:pPr>
        <w:numPr>
          <w:ilvl w:val="0"/>
          <w:numId w:val="1003"/>
        </w:numPr>
        <w:pStyle w:val="Compact"/>
      </w:pPr>
      <w:r>
        <w:t xml:space="preserve">To leave out particular relationships, click the count next to a table (for example</w:t>
      </w:r>
      <w:r>
        <w:t xml:space="preserve"> </w:t>
      </w:r>
      <w:r>
        <w:rPr>
          <w:bCs/>
          <w:b/>
        </w:rPr>
        <w:t xml:space="preserve">3 rel ▾</w:t>
      </w:r>
      <w:r>
        <w:t xml:space="preserve">). It lists the table’s own lookups (→), the lookups to it from other tables (←) and its N:N relationships (↔). Untick any to hide them from the diagram and its exports;</w:t>
      </w:r>
      <w:r>
        <w:t xml:space="preserve"> </w:t>
      </w:r>
      <w:r>
        <w:rPr>
          <w:bCs/>
          <w:b/>
        </w:rPr>
        <w:t xml:space="preserve">Hide all</w:t>
      </w:r>
      <w:r>
        <w:t xml:space="preserve"> </w:t>
      </w:r>
      <w:r>
        <w:t xml:space="preserve">and</w:t>
      </w:r>
      <w:r>
        <w:t xml:space="preserve"> </w:t>
      </w:r>
      <w:r>
        <w:rPr>
          <w:bCs/>
          <w:b/>
        </w:rPr>
        <w:t xml:space="preserve">Show all</w:t>
      </w:r>
      <w:r>
        <w:t xml:space="preserve"> </w:t>
      </w:r>
      <w:r>
        <w:t xml:space="preserve">work for the whole table. The button then reads, for example,</w:t>
      </w:r>
      <w:r>
        <w:t xml:space="preserve"> </w:t>
      </w:r>
      <w:r>
        <w:rPr>
          <w:bCs/>
          <w:b/>
        </w:rPr>
        <w:t xml:space="preserve">1 of 3 hidden</w:t>
      </w:r>
      <w:r>
        <w:t xml:space="preserve">, and</w:t>
      </w:r>
      <w:r>
        <w:t xml:space="preserve"> </w:t>
      </w:r>
      <w:r>
        <w:rPr>
          <w:bCs/>
          <w:b/>
        </w:rPr>
        <w:t xml:space="preserve">show all</w:t>
      </w:r>
      <w:r>
        <w:t xml:space="preserve"> </w:t>
      </w:r>
      <w:r>
        <w:t xml:space="preserve">above the list brings every hidden relationship back. The tables stay where they are, and the choice is remembered in this browser.</w:t>
      </w:r>
    </w:p>
    <w:p>
      <w:pPr>
        <w:pStyle w:val="CaptionedFigure"/>
      </w:pPr>
      <w:r>
        <w:drawing>
          <wp:inline>
            <wp:extent cx="5334000" cy="3185583"/>
            <wp:effectExtent b="0" l="0" r="0" t="0"/>
            <wp:docPr descr="Hiding a table’s relationships" title="" id="42" name="Picture"/>
            <a:graphic>
              <a:graphicData uri="http://schemas.openxmlformats.org/drawingml/2006/picture">
                <pic:pic>
                  <pic:nvPicPr>
                    <pic:cNvPr descr="images/18-erd-hide.png" id="43" name="Picture"/>
                    <pic:cNvPicPr>
                      <a:picLocks noChangeArrowheads="1" noChangeAspect="1"/>
                    </pic:cNvPicPr>
                  </pic:nvPicPr>
                  <pic:blipFill>
                    <a:blip r:embed="rId41"/>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Hiding a table’s relationships</w:t>
      </w:r>
    </w:p>
    <w:p>
      <w:pPr>
        <w:pStyle w:val="BodyText"/>
      </w:pPr>
      <w:r>
        <w:rPr>
          <w:bCs/>
          <w:b/>
        </w:rPr>
        <w:t xml:space="preserve">1</w:t>
      </w:r>
      <w:r>
        <w:t xml:space="preserve"> </w:t>
      </w:r>
      <w:r>
        <w:t xml:space="preserve">The table’s relationships ·</w:t>
      </w:r>
      <w:r>
        <w:t xml:space="preserve"> </w:t>
      </w:r>
      <w:r>
        <w:rPr>
          <w:bCs/>
          <w:b/>
        </w:rPr>
        <w:t xml:space="preserve">2</w:t>
      </w:r>
      <w:r>
        <w:t xml:space="preserve"> </w:t>
      </w:r>
      <w:r>
        <w:t xml:space="preserve">Untick to hide ·</w:t>
      </w:r>
      <w:r>
        <w:t xml:space="preserve"> </w:t>
      </w:r>
      <w:r>
        <w:rPr>
          <w:bCs/>
          <w:b/>
        </w:rPr>
        <w:t xml:space="preserve">3</w:t>
      </w:r>
      <w:r>
        <w:t xml:space="preserve"> </w:t>
      </w:r>
      <w:r>
        <w:t xml:space="preserve">Show all</w:t>
      </w:r>
    </w:p>
    <w:p>
      <w:pPr>
        <w:pStyle w:val="BodyText"/>
      </w:pPr>
      <w:r>
        <w:t xml:space="preserve">The diagram opens at the size of your screen, so a large model is readable straight away even where part of it runs past the panel: drag the background or scroll to move around, use the mouse wheel to zoom, or click</w:t>
      </w:r>
      <w:r>
        <w:t xml:space="preserve"> </w:t>
      </w:r>
      <w:r>
        <w:rPr>
          <w:bCs/>
          <w:b/>
        </w:rPr>
        <w:t xml:space="preserve">Fit</w:t>
      </w:r>
      <w:r>
        <w:t xml:space="preserve"> </w:t>
      </w:r>
      <w:r>
        <w:t xml:space="preserve">to see it all in the panel.</w:t>
      </w:r>
    </w:p>
    <w:p>
      <w:pPr>
        <w:pStyle w:val="CaptionedFigure"/>
      </w:pPr>
      <w:r>
        <w:drawing>
          <wp:inline>
            <wp:extent cx="5334000" cy="3185583"/>
            <wp:effectExtent b="0" l="0" r="0" t="0"/>
            <wp:docPr descr="The ERD" title="" id="45" name="Picture"/>
            <a:graphic>
              <a:graphicData uri="http://schemas.openxmlformats.org/drawingml/2006/picture">
                <pic:pic>
                  <pic:nvPicPr>
                    <pic:cNvPr descr="images/05-erd.png" id="46" name="Picture"/>
                    <pic:cNvPicPr>
                      <a:picLocks noChangeArrowheads="1" noChangeAspect="1"/>
                    </pic:cNvPicPr>
                  </pic:nvPicPr>
                  <pic:blipFill>
                    <a:blip r:embed="rId44"/>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The ERD</w:t>
      </w:r>
    </w:p>
    <w:p>
      <w:pPr>
        <w:pStyle w:val="BodyText"/>
      </w:pPr>
      <w:r>
        <w:rPr>
          <w:bCs/>
          <w:b/>
        </w:rPr>
        <w:t xml:space="preserve">1</w:t>
      </w:r>
      <w:r>
        <w:t xml:space="preserve"> </w:t>
      </w:r>
      <w:r>
        <w:t xml:space="preserve">All tables ·</w:t>
      </w:r>
      <w:r>
        <w:t xml:space="preserve"> </w:t>
      </w:r>
      <w:r>
        <w:rPr>
          <w:bCs/>
          <w:b/>
        </w:rPr>
        <w:t xml:space="preserve">2</w:t>
      </w:r>
      <w:r>
        <w:t xml:space="preserve"> </w:t>
      </w:r>
      <w:r>
        <w:t xml:space="preserve">Keys + lookups ·</w:t>
      </w:r>
      <w:r>
        <w:t xml:space="preserve"> </w:t>
      </w:r>
      <w:r>
        <w:rPr>
          <w:bCs/>
          <w:b/>
        </w:rPr>
        <w:t xml:space="preserve">3</w:t>
      </w:r>
      <w:r>
        <w:t xml:space="preserve"> </w:t>
      </w:r>
      <w:r>
        <w:t xml:space="preserve">Export to draw.io</w:t>
      </w:r>
    </w:p>
    <w:p>
      <w:pPr>
        <w:pStyle w:val="BodyText"/>
      </w:pPr>
      <w:r>
        <w:rPr>
          <w:bCs/>
          <w:b/>
        </w:rPr>
        <w:t xml:space="preserve">Reading the lines.</w:t>
      </w:r>
      <w:r>
        <w:t xml:space="preserve"> </w:t>
      </w:r>
      <w:r>
        <w:t xml:space="preserve">A line shows its ends (one or many) only where the relationship type is recorded in the workbook. A relationship whose type isn’t recorded is drawn as a plain grey line and listed in Checks for review; N:N relationships are dashed. Custom tables have a pink border; standard tables and tables referenced but not in the workbook have a plain one.</w:t>
      </w:r>
    </w:p>
    <w:p>
      <w:pPr>
        <w:pStyle w:val="BodyText"/>
      </w:pPr>
      <w:r>
        <w:rPr>
          <w:bCs/>
          <w:b/>
        </w:rPr>
        <w:t xml:space="preserve">Options.</w:t>
      </w:r>
      <w:r>
        <w:t xml:space="preserve"> </w:t>
      </w:r>
      <w:r>
        <w:t xml:space="preserve">Show tables that selected tables look up to; hide tables with no relationships; also show tables that are not in the workbook; merge lines between the same two tables; hide user, team and business unit.</w:t>
      </w:r>
    </w:p>
    <w:p>
      <w:pPr>
        <w:pStyle w:val="BodyText"/>
      </w:pPr>
      <w:r>
        <w:rPr>
          <w:bCs/>
          <w:b/>
        </w:rPr>
        <w:t xml:space="preserve">Exports.</w:t>
      </w:r>
      <w:r>
        <w:t xml:space="preserve"> </w:t>
      </w:r>
      <w:r>
        <w:rPr>
          <w:bCs/>
          <w:b/>
        </w:rPr>
        <w:t xml:space="preserve">draw.io</w:t>
      </w:r>
      <w:r>
        <w:t xml:space="preserve"> </w:t>
      </w:r>
      <w:r>
        <w:t xml:space="preserve">(an editable diagram),</w:t>
      </w:r>
      <w:r>
        <w:t xml:space="preserve"> </w:t>
      </w:r>
      <w:r>
        <w:rPr>
          <w:bCs/>
          <w:b/>
        </w:rPr>
        <w:t xml:space="preserve">SVG</w:t>
      </w:r>
      <w:r>
        <w:t xml:space="preserve">,</w:t>
      </w:r>
      <w:r>
        <w:t xml:space="preserve"> </w:t>
      </w:r>
      <w:r>
        <w:rPr>
          <w:bCs/>
          <w:b/>
        </w:rPr>
        <w:t xml:space="preserve">PNG</w:t>
      </w:r>
      <w:r>
        <w:t xml:space="preserve">,</w:t>
      </w:r>
      <w:r>
        <w:t xml:space="preserve"> </w:t>
      </w:r>
      <w:r>
        <w:rPr>
          <w:bCs/>
          <w:b/>
        </w:rPr>
        <w:t xml:space="preserve">.mmd</w:t>
      </w:r>
      <w:r>
        <w:t xml:space="preserve"> </w:t>
      </w:r>
      <w:r>
        <w:t xml:space="preserve">and</w:t>
      </w:r>
      <w:r>
        <w:t xml:space="preserve"> </w:t>
      </w:r>
      <w:r>
        <w:rPr>
          <w:bCs/>
          <w:b/>
        </w:rPr>
        <w:t xml:space="preserve">Copy Mermaid</w:t>
      </w:r>
      <w:r>
        <w:t xml:space="preserve"> </w:t>
      </w:r>
      <w:r>
        <w:t xml:space="preserve">(the Mermaid source). With many tables, draw a few dozen at a time: a whole large model is slow to lay out and hard to read.</w:t>
      </w:r>
    </w:p>
    <w:bookmarkEnd w:id="47"/>
    <w:bookmarkStart w:id="51" w:name="browsing-and-searching-tables"/>
    <w:p>
      <w:pPr>
        <w:pStyle w:val="Heading2"/>
      </w:pPr>
      <w:r>
        <w:t xml:space="preserve">Browsing and searching tables</w:t>
      </w:r>
    </w:p>
    <w:p>
      <w:pPr>
        <w:pStyle w:val="FirstParagraph"/>
      </w:pPr>
      <w:r>
        <w:t xml:space="preserve">Every table tab is a page: its details along the top, counts by field type, and the field list.</w:t>
      </w:r>
      <w:r>
        <w:t xml:space="preserve"> </w:t>
      </w:r>
      <w:r>
        <w:rPr>
          <w:bCs/>
          <w:b/>
        </w:rPr>
        <w:t xml:space="preserve">All fields</w:t>
      </w:r>
      <w:r>
        <w:t xml:space="preserve"> </w:t>
      </w:r>
      <w:r>
        <w:t xml:space="preserve">in the sidebar lists every field of every table in one searchable view.</w:t>
      </w:r>
    </w:p>
    <w:p>
      <w:pPr>
        <w:numPr>
          <w:ilvl w:val="0"/>
          <w:numId w:val="1004"/>
        </w:numPr>
        <w:pStyle w:val="Compact"/>
      </w:pPr>
      <w:r>
        <w:rPr>
          <w:bCs/>
          <w:b/>
        </w:rPr>
        <w:t xml:space="preserve">Sidebar.</w:t>
      </w:r>
      <w:r>
        <w:t xml:space="preserve"> </w:t>
      </w:r>
      <w:r>
        <w:t xml:space="preserve">Tables grouped by area, with their field and lookup counts. Type in the box at the top to filter by name or logical name.</w:t>
      </w:r>
    </w:p>
    <w:p>
      <w:pPr>
        <w:numPr>
          <w:ilvl w:val="0"/>
          <w:numId w:val="1004"/>
        </w:numPr>
        <w:pStyle w:val="Compact"/>
      </w:pPr>
      <w:r>
        <w:rPr>
          <w:bCs/>
          <w:b/>
        </w:rPr>
        <w:t xml:space="preserve">Search.</w:t>
      </w:r>
      <w:r>
        <w:t xml:space="preserve"> </w:t>
      </w:r>
      <w:r>
        <w:t xml:space="preserve">The box in the header (shortcut</w:t>
      </w:r>
      <w:r>
        <w:t xml:space="preserve"> </w:t>
      </w:r>
      <w:r>
        <w:rPr>
          <w:rStyle w:val="VerbatimChar"/>
        </w:rPr>
        <w:t xml:space="preserve">/</w:t>
      </w:r>
      <w:r>
        <w:t xml:space="preserve">) searches the open table, or every field in</w:t>
      </w:r>
      <w:r>
        <w:t xml:space="preserve"> </w:t>
      </w:r>
      <w:r>
        <w:rPr>
          <w:bCs/>
          <w:b/>
        </w:rPr>
        <w:t xml:space="preserve">All fields</w:t>
      </w:r>
      <w:r>
        <w:t xml:space="preserve">.</w:t>
      </w:r>
    </w:p>
    <w:p>
      <w:pPr>
        <w:numPr>
          <w:ilvl w:val="0"/>
          <w:numId w:val="1004"/>
        </w:numPr>
        <w:pStyle w:val="Compact"/>
      </w:pPr>
      <w:r>
        <w:rPr>
          <w:bCs/>
          <w:b/>
        </w:rPr>
        <w:t xml:space="preserve">Column filters.</w:t>
      </w:r>
      <w:r>
        <w:t xml:space="preserve"> </w:t>
      </w:r>
      <w:r>
        <w:t xml:space="preserve">The funnel icon on any column header filters by its values. Active filters show above the grid with a × to clear each one.</w:t>
      </w:r>
    </w:p>
    <w:p>
      <w:pPr>
        <w:numPr>
          <w:ilvl w:val="0"/>
          <w:numId w:val="1004"/>
        </w:numPr>
        <w:pStyle w:val="Compact"/>
      </w:pPr>
      <w:r>
        <w:rPr>
          <w:bCs/>
          <w:b/>
        </w:rPr>
        <w:t xml:space="preserve">Quick filters.</w:t>
      </w:r>
      <w:r>
        <w:t xml:space="preserve"> </w:t>
      </w:r>
      <w:r>
        <w:rPr>
          <w:bCs/>
          <w:b/>
        </w:rPr>
        <w:t xml:space="preserve">Edited only</w:t>
      </w:r>
      <w:r>
        <w:t xml:space="preserve"> </w:t>
      </w:r>
      <w:r>
        <w:t xml:space="preserve">shows rows you have changed;</w:t>
      </w:r>
      <w:r>
        <w:t xml:space="preserve"> </w:t>
      </w:r>
      <w:r>
        <w:rPr>
          <w:bCs/>
          <w:b/>
        </w:rPr>
        <w:t xml:space="preserve">Area</w:t>
      </w:r>
      <w:r>
        <w:t xml:space="preserve"> </w:t>
      </w:r>
      <w:r>
        <w:t xml:space="preserve">(in All fields) limits the list to areas; the counts by field type filter to that type when clicked.</w:t>
      </w:r>
    </w:p>
    <w:p>
      <w:pPr>
        <w:numPr>
          <w:ilvl w:val="0"/>
          <w:numId w:val="1004"/>
        </w:numPr>
        <w:pStyle w:val="Compact"/>
      </w:pPr>
      <w:r>
        <w:rPr>
          <w:bCs/>
          <w:b/>
        </w:rPr>
        <w:t xml:space="preserve">Columns ▾</w:t>
      </w:r>
      <w:r>
        <w:t xml:space="preserve"> </w:t>
      </w:r>
      <w:r>
        <w:t xml:space="preserve">shows or hides columns. Schema Name, Type and Relationship Name are hidden by default.</w:t>
      </w:r>
    </w:p>
    <w:p>
      <w:pPr>
        <w:numPr>
          <w:ilvl w:val="0"/>
          <w:numId w:val="1004"/>
        </w:numPr>
        <w:pStyle w:val="Compact"/>
      </w:pPr>
      <w:r>
        <w:rPr>
          <w:bCs/>
          <w:b/>
        </w:rPr>
        <w:t xml:space="preserve">Expand / Collapse all rows</w:t>
      </w:r>
      <w:r>
        <w:t xml:space="preserve"> </w:t>
      </w:r>
      <w:r>
        <w:t xml:space="preserve">switches between full text and two-line rows; the ▾ on a row does it for that row.</w:t>
      </w:r>
    </w:p>
    <w:p>
      <w:pPr>
        <w:pStyle w:val="CaptionedFigure"/>
      </w:pPr>
      <w:r>
        <w:drawing>
          <wp:inline>
            <wp:extent cx="5334000" cy="3185583"/>
            <wp:effectExtent b="0" l="0" r="0" t="0"/>
            <wp:docPr descr="A table page" title="" id="49" name="Picture"/>
            <a:graphic>
              <a:graphicData uri="http://schemas.openxmlformats.org/drawingml/2006/picture">
                <pic:pic>
                  <pic:nvPicPr>
                    <pic:cNvPr descr="images/06-table.png" id="50" name="Picture"/>
                    <pic:cNvPicPr>
                      <a:picLocks noChangeArrowheads="1" noChangeAspect="1"/>
                    </pic:cNvPicPr>
                  </pic:nvPicPr>
                  <pic:blipFill>
                    <a:blip r:embed="rId48"/>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 table page</w:t>
      </w:r>
    </w:p>
    <w:p>
      <w:pPr>
        <w:pStyle w:val="BodyText"/>
      </w:pPr>
      <w:r>
        <w:rPr>
          <w:bCs/>
          <w:b/>
        </w:rPr>
        <w:t xml:space="preserve">1</w:t>
      </w:r>
      <w:r>
        <w:t xml:space="preserve"> </w:t>
      </w:r>
      <w:r>
        <w:t xml:space="preserve">Search ·</w:t>
      </w:r>
      <w:r>
        <w:t xml:space="preserve"> </w:t>
      </w:r>
      <w:r>
        <w:rPr>
          <w:bCs/>
          <w:b/>
        </w:rPr>
        <w:t xml:space="preserve">2</w:t>
      </w:r>
      <w:r>
        <w:t xml:space="preserve"> </w:t>
      </w:r>
      <w:r>
        <w:t xml:space="preserve">＋ Add field ·</w:t>
      </w:r>
      <w:r>
        <w:t xml:space="preserve"> </w:t>
      </w:r>
      <w:r>
        <w:rPr>
          <w:bCs/>
          <w:b/>
        </w:rPr>
        <w:t xml:space="preserve">3</w:t>
      </w:r>
      <w:r>
        <w:t xml:space="preserve"> </w:t>
      </w:r>
      <w:r>
        <w:t xml:space="preserve">Columns ▾ ·</w:t>
      </w:r>
      <w:r>
        <w:t xml:space="preserve"> </w:t>
      </w:r>
      <w:r>
        <w:rPr>
          <w:bCs/>
          <w:b/>
        </w:rPr>
        <w:t xml:space="preserve">4</w:t>
      </w:r>
      <w:r>
        <w:t xml:space="preserve"> </w:t>
      </w:r>
      <w:r>
        <w:t xml:space="preserve">Column filter ·</w:t>
      </w:r>
      <w:r>
        <w:t xml:space="preserve"> </w:t>
      </w:r>
      <w:r>
        <w:rPr>
          <w:bCs/>
          <w:b/>
        </w:rPr>
        <w:t xml:space="preserve">5</w:t>
      </w:r>
      <w:r>
        <w:t xml:space="preserve"> </w:t>
      </w:r>
      <w:r>
        <w:t xml:space="preserve">✎ Table details</w:t>
      </w:r>
    </w:p>
    <w:bookmarkEnd w:id="51"/>
    <w:bookmarkStart w:id="55" w:name="editing-values"/>
    <w:p>
      <w:pPr>
        <w:pStyle w:val="Heading2"/>
      </w:pPr>
      <w:r>
        <w:t xml:space="preserve">Editing values</w:t>
      </w:r>
    </w:p>
    <w:p>
      <w:pPr>
        <w:numPr>
          <w:ilvl w:val="0"/>
          <w:numId w:val="1005"/>
        </w:numPr>
        <w:pStyle w:val="Compact"/>
      </w:pPr>
      <w:r>
        <w:rPr>
          <w:bCs/>
          <w:b/>
        </w:rPr>
        <w:t xml:space="preserve">Double-click a cell</w:t>
      </w:r>
      <w:r>
        <w:t xml:space="preserve"> </w:t>
      </w:r>
      <w:r>
        <w:t xml:space="preserve">to edit it, or click a row to open its panel on the right and click a value there.</w:t>
      </w:r>
      <w:r>
        <w:t xml:space="preserve"> </w:t>
      </w:r>
      <w:r>
        <w:rPr>
          <w:rStyle w:val="VerbatimChar"/>
        </w:rPr>
        <w:t xml:space="preserve">Enter</w:t>
      </w:r>
      <w:r>
        <w:t xml:space="preserve"> </w:t>
      </w:r>
      <w:r>
        <w:t xml:space="preserve">saves,</w:t>
      </w:r>
      <w:r>
        <w:t xml:space="preserve"> </w:t>
      </w:r>
      <w:r>
        <w:rPr>
          <w:rStyle w:val="VerbatimChar"/>
        </w:rPr>
        <w:t xml:space="preserve">Esc</w:t>
      </w:r>
      <w:r>
        <w:t xml:space="preserve"> </w:t>
      </w:r>
      <w:r>
        <w:t xml:space="preserve">cancels,</w:t>
      </w:r>
      <w:r>
        <w:t xml:space="preserve"> </w:t>
      </w:r>
      <w:r>
        <w:rPr>
          <w:rStyle w:val="VerbatimChar"/>
        </w:rPr>
        <w:t xml:space="preserve">Shift</w:t>
      </w:r>
      <w:r>
        <w:t xml:space="preserve">+</w:t>
      </w:r>
      <w:r>
        <w:rPr>
          <w:rStyle w:val="VerbatimChar"/>
        </w:rPr>
        <w:t xml:space="preserve">Enter</w:t>
      </w:r>
      <w:r>
        <w:t xml:space="preserve"> </w:t>
      </w:r>
      <w:r>
        <w:t xml:space="preserve">starts a new line in long text.</w:t>
      </w:r>
    </w:p>
    <w:p>
      <w:pPr>
        <w:numPr>
          <w:ilvl w:val="0"/>
          <w:numId w:val="1005"/>
        </w:numPr>
        <w:pStyle w:val="Compact"/>
      </w:pPr>
      <w:r>
        <w:t xml:space="preserve">Columns with a fixed set of values (Attribute Type, Required Level, Relationship Type, Cascade Delete and similar) edit as a</w:t>
      </w:r>
      <w:r>
        <w:t xml:space="preserve"> </w:t>
      </w:r>
      <w:r>
        <w:rPr>
          <w:bCs/>
          <w:b/>
        </w:rPr>
        <w:t xml:space="preserve">dropdown</w:t>
      </w:r>
      <w:r>
        <w:t xml:space="preserve">;</w:t>
      </w:r>
      <w:r>
        <w:t xml:space="preserve"> </w:t>
      </w:r>
      <w:r>
        <w:rPr>
          <w:bCs/>
          <w:b/>
        </w:rPr>
        <w:t xml:space="preserve">＋ New value…</w:t>
      </w:r>
      <w:r>
        <w:t xml:space="preserve"> </w:t>
      </w:r>
      <w:r>
        <w:t xml:space="preserve">adds one.</w:t>
      </w:r>
    </w:p>
    <w:p>
      <w:pPr>
        <w:numPr>
          <w:ilvl w:val="0"/>
          <w:numId w:val="1005"/>
        </w:numPr>
        <w:pStyle w:val="Compact"/>
      </w:pPr>
      <w:r>
        <w:t xml:space="preserve">Edited cells are highlighted. The row panel shows the original value with</w:t>
      </w:r>
      <w:r>
        <w:t xml:space="preserve"> </w:t>
      </w:r>
      <w:r>
        <w:rPr>
          <w:bCs/>
          <w:b/>
        </w:rPr>
        <w:t xml:space="preserve">revert</w:t>
      </w:r>
      <w:r>
        <w:t xml:space="preserve">, and the</w:t>
      </w:r>
      <w:r>
        <w:t xml:space="preserve"> </w:t>
      </w:r>
      <w:r>
        <w:rPr>
          <w:bCs/>
          <w:b/>
        </w:rPr>
        <w:t xml:space="preserve">Changes</w:t>
      </w:r>
      <w:r>
        <w:t xml:space="preserve"> </w:t>
      </w:r>
      <w:r>
        <w:t xml:space="preserve">button lists every edit.</w:t>
      </w:r>
    </w:p>
    <w:p>
      <w:pPr>
        <w:numPr>
          <w:ilvl w:val="0"/>
          <w:numId w:val="1005"/>
        </w:numPr>
        <w:pStyle w:val="Compact"/>
      </w:pPr>
      <w:r>
        <w:t xml:space="preserve">In the row panel,</w:t>
      </w:r>
      <w:r>
        <w:t xml:space="preserve"> </w:t>
      </w:r>
      <w:r>
        <w:rPr>
          <w:rStyle w:val="VerbatimChar"/>
        </w:rPr>
        <w:t xml:space="preserve">j</w:t>
      </w:r>
      <w:r>
        <w:t xml:space="preserve"> </w:t>
      </w:r>
      <w:r>
        <w:t xml:space="preserve">and</w:t>
      </w:r>
      <w:r>
        <w:t xml:space="preserve"> </w:t>
      </w:r>
      <w:r>
        <w:rPr>
          <w:rStyle w:val="VerbatimChar"/>
        </w:rPr>
        <w:t xml:space="preserve">k</w:t>
      </w:r>
      <w:r>
        <w:t xml:space="preserve"> </w:t>
      </w:r>
      <w:r>
        <w:t xml:space="preserve">(or ↑ ↓) move to the next and previous row.</w:t>
      </w:r>
    </w:p>
    <w:p>
      <w:pPr>
        <w:pStyle w:val="CaptionedFigure"/>
      </w:pPr>
      <w:r>
        <w:drawing>
          <wp:inline>
            <wp:extent cx="5334000" cy="1820060"/>
            <wp:effectExtent b="0" l="0" r="0" t="0"/>
            <wp:docPr descr="Editing a cell: a dropdown for Required Level" title="" id="53" name="Picture"/>
            <a:graphic>
              <a:graphicData uri="http://schemas.openxmlformats.org/drawingml/2006/picture">
                <pic:pic>
                  <pic:nvPicPr>
                    <pic:cNvPr descr="images/07-edit.png" id="54" name="Picture"/>
                    <pic:cNvPicPr>
                      <a:picLocks noChangeArrowheads="1" noChangeAspect="1"/>
                    </pic:cNvPicPr>
                  </pic:nvPicPr>
                  <pic:blipFill>
                    <a:blip r:embed="rId52"/>
                    <a:stretch>
                      <a:fillRect/>
                    </a:stretch>
                  </pic:blipFill>
                  <pic:spPr bwMode="auto">
                    <a:xfrm>
                      <a:off x="0" y="0"/>
                      <a:ext cx="5334000" cy="1820060"/>
                    </a:xfrm>
                    <a:prstGeom prst="rect">
                      <a:avLst/>
                    </a:prstGeom>
                    <a:noFill/>
                    <a:ln w="9525">
                      <a:noFill/>
                      <a:headEnd/>
                      <a:tailEnd/>
                    </a:ln>
                  </pic:spPr>
                </pic:pic>
              </a:graphicData>
            </a:graphic>
          </wp:inline>
        </w:drawing>
      </w:r>
    </w:p>
    <w:p>
      <w:pPr>
        <w:pStyle w:val="ImageCaption"/>
      </w:pPr>
      <w:r>
        <w:t xml:space="preserve">Editing a cell: a dropdown for Required Level</w:t>
      </w:r>
    </w:p>
    <w:bookmarkEnd w:id="55"/>
    <w:bookmarkStart w:id="59" w:name="adding-fields-and-relationships"/>
    <w:p>
      <w:pPr>
        <w:pStyle w:val="Heading2"/>
      </w:pPr>
      <w:r>
        <w:t xml:space="preserve">Adding fields and relationships</w:t>
      </w:r>
    </w:p>
    <w:p>
      <w:pPr>
        <w:pStyle w:val="FirstParagraph"/>
      </w:pPr>
      <w:r>
        <w:rPr>
          <w:bCs/>
          <w:b/>
        </w:rPr>
        <w:t xml:space="preserve">＋ Add field</w:t>
      </w:r>
      <w:r>
        <w:t xml:space="preserve"> </w:t>
      </w:r>
      <w:r>
        <w:t xml:space="preserve">on a table page adds a row at the end of its field list.</w:t>
      </w:r>
    </w:p>
    <w:p>
      <w:pPr>
        <w:numPr>
          <w:ilvl w:val="0"/>
          <w:numId w:val="1006"/>
        </w:numPr>
        <w:pStyle w:val="Compact"/>
      </w:pPr>
      <w:r>
        <w:t xml:space="preserve">Choose</w:t>
      </w:r>
      <w:r>
        <w:t xml:space="preserve"> </w:t>
      </w:r>
      <w:r>
        <w:rPr>
          <w:bCs/>
          <w:b/>
        </w:rPr>
        <w:t xml:space="preserve">A field</w:t>
      </w:r>
      <w:r>
        <w:t xml:space="preserve"> </w:t>
      </w:r>
      <w:r>
        <w:t xml:space="preserve">or</w:t>
      </w:r>
      <w:r>
        <w:t xml:space="preserve"> </w:t>
      </w:r>
      <w:r>
        <w:rPr>
          <w:bCs/>
          <w:b/>
        </w:rPr>
        <w:t xml:space="preserve">An N:N relationship</w:t>
      </w:r>
      <w:r>
        <w:t xml:space="preserve">.</w:t>
      </w:r>
    </w:p>
    <w:p>
      <w:pPr>
        <w:numPr>
          <w:ilvl w:val="0"/>
          <w:numId w:val="1006"/>
        </w:numPr>
        <w:pStyle w:val="Compact"/>
      </w:pPr>
      <w:r>
        <w:t xml:space="preserve">Type the</w:t>
      </w:r>
      <w:r>
        <w:t xml:space="preserve"> </w:t>
      </w:r>
      <w:r>
        <w:rPr>
          <w:bCs/>
          <w:b/>
        </w:rPr>
        <w:t xml:space="preserve">Display name</w:t>
      </w:r>
      <w:r>
        <w:t xml:space="preserve">. The</w:t>
      </w:r>
      <w:r>
        <w:t xml:space="preserve"> </w:t>
      </w:r>
      <w:r>
        <w:rPr>
          <w:bCs/>
          <w:b/>
        </w:rPr>
        <w:t xml:space="preserve">Logical name</w:t>
      </w:r>
      <w:r>
        <w:t xml:space="preserve"> </w:t>
      </w:r>
      <w:r>
        <w:t xml:space="preserve">and</w:t>
      </w:r>
      <w:r>
        <w:t xml:space="preserve"> </w:t>
      </w:r>
      <w:r>
        <w:rPr>
          <w:bCs/>
          <w:b/>
        </w:rPr>
        <w:t xml:space="preserve">Schema name</w:t>
      </w:r>
      <w:r>
        <w:t xml:space="preserve"> </w:t>
      </w:r>
      <w:r>
        <w:t xml:space="preserve">are suggested with your prefix (</w:t>
      </w:r>
      <w:r>
        <w:rPr>
          <w:rStyle w:val="VerbatimChar"/>
        </w:rPr>
        <w:t xml:space="preserve">Actual hours</w:t>
      </w:r>
      <w:r>
        <w:t xml:space="preserve"> </w:t>
      </w:r>
      <w:r>
        <w:t xml:space="preserve">becomes</w:t>
      </w:r>
      <w:r>
        <w:t xml:space="preserve"> </w:t>
      </w:r>
      <w:r>
        <w:rPr>
          <w:rStyle w:val="VerbatimChar"/>
        </w:rPr>
        <w:t xml:space="preserve">formus_actualhours</w:t>
      </w:r>
      <w:r>
        <w:t xml:space="preserve"> </w:t>
      </w:r>
      <w:r>
        <w:t xml:space="preserve">and</w:t>
      </w:r>
      <w:r>
        <w:t xml:space="preserve"> </w:t>
      </w:r>
      <w:r>
        <w:rPr>
          <w:rStyle w:val="VerbatimChar"/>
        </w:rPr>
        <w:t xml:space="preserve">formus_ActualHours</w:t>
      </w:r>
      <w:r>
        <w:t xml:space="preserve">); type over them if you need to.</w:t>
      </w:r>
    </w:p>
    <w:p>
      <w:pPr>
        <w:numPr>
          <w:ilvl w:val="0"/>
          <w:numId w:val="1006"/>
        </w:numPr>
        <w:pStyle w:val="Compact"/>
      </w:pPr>
      <w:r>
        <w:t xml:space="preserve">Pick the</w:t>
      </w:r>
      <w:r>
        <w:t xml:space="preserve"> </w:t>
      </w:r>
      <w:r>
        <w:rPr>
          <w:bCs/>
          <w:b/>
        </w:rPr>
        <w:t xml:space="preserve">Field type</w:t>
      </w:r>
      <w:r>
        <w:t xml:space="preserve">. For a</w:t>
      </w:r>
      <w:r>
        <w:t xml:space="preserve"> </w:t>
      </w:r>
      <w:r>
        <w:rPr>
          <w:bCs/>
          <w:b/>
        </w:rPr>
        <w:t xml:space="preserve">Lookup</w:t>
      </w:r>
      <w:r>
        <w:t xml:space="preserve"> </w:t>
      </w:r>
      <w:r>
        <w:t xml:space="preserve">or an</w:t>
      </w:r>
      <w:r>
        <w:t xml:space="preserve"> </w:t>
      </w:r>
      <w:r>
        <w:rPr>
          <w:bCs/>
          <w:b/>
        </w:rPr>
        <w:t xml:space="preserve">N:N</w:t>
      </w:r>
      <w:r>
        <w:t xml:space="preserve">, pick the</w:t>
      </w:r>
      <w:r>
        <w:t xml:space="preserve"> </w:t>
      </w:r>
      <w:r>
        <w:rPr>
          <w:bCs/>
          <w:b/>
        </w:rPr>
        <w:t xml:space="preserve">Related table</w:t>
      </w:r>
      <w:r>
        <w:t xml:space="preserve">; the page fills in</w:t>
      </w:r>
      <w:r>
        <w:t xml:space="preserve"> </w:t>
      </w:r>
      <w:r>
        <w:rPr>
          <w:rStyle w:val="VerbatimChar"/>
        </w:rPr>
        <w:t xml:space="preserve">Targets:</w:t>
      </w:r>
      <w:r>
        <w:t xml:space="preserve"> </w:t>
      </w:r>
      <w:r>
        <w:t xml:space="preserve">and the Relationship Type (</w:t>
      </w:r>
      <w:r>
        <w:rPr>
          <w:rStyle w:val="VerbatimChar"/>
        </w:rPr>
        <w:t xml:space="preserve">N:1</w:t>
      </w:r>
      <w:r>
        <w:t xml:space="preserve"> </w:t>
      </w:r>
      <w:r>
        <w:t xml:space="preserve">or</w:t>
      </w:r>
      <w:r>
        <w:t xml:space="preserve"> </w:t>
      </w:r>
      <w:r>
        <w:rPr>
          <w:rStyle w:val="VerbatimChar"/>
        </w:rPr>
        <w:t xml:space="preserve">N:N</w:t>
      </w:r>
      <w:r>
        <w:t xml:space="preserve">).</w:t>
      </w:r>
    </w:p>
    <w:p>
      <w:pPr>
        <w:numPr>
          <w:ilvl w:val="0"/>
          <w:numId w:val="1006"/>
        </w:numPr>
        <w:pStyle w:val="Compact"/>
      </w:pPr>
      <w:r>
        <w:t xml:space="preserve">Click</w:t>
      </w:r>
      <w:r>
        <w:t xml:space="preserve"> </w:t>
      </w:r>
      <w:r>
        <w:rPr>
          <w:bCs/>
          <w:b/>
        </w:rPr>
        <w:t xml:space="preserve">Add</w:t>
      </w:r>
      <w:r>
        <w:t xml:space="preserve">. The new row is tagged</w:t>
      </w:r>
      <w:r>
        <w:t xml:space="preserve"> </w:t>
      </w:r>
      <w:r>
        <w:rPr>
          <w:bCs/>
          <w:b/>
        </w:rPr>
        <w:t xml:space="preserve">ADDED</w:t>
      </w:r>
      <w:r>
        <w:t xml:space="preserve"> </w:t>
      </w:r>
      <w:r>
        <w:t xml:space="preserve">and opens on the right for everything else: choice options, length, format, cascade.</w:t>
      </w:r>
    </w:p>
    <w:p>
      <w:pPr>
        <w:pStyle w:val="CaptionedFigure"/>
      </w:pPr>
      <w:r>
        <w:drawing>
          <wp:inline>
            <wp:extent cx="4828032" cy="2696870"/>
            <wp:effectExtent b="0" l="0" r="0" t="0"/>
            <wp:docPr descr="The Add field dialog" title="" id="57" name="Picture"/>
            <a:graphic>
              <a:graphicData uri="http://schemas.openxmlformats.org/drawingml/2006/picture">
                <pic:pic>
                  <pic:nvPicPr>
                    <pic:cNvPr descr="images/09-addfield.png" id="58" name="Picture"/>
                    <pic:cNvPicPr>
                      <a:picLocks noChangeArrowheads="1" noChangeAspect="1"/>
                    </pic:cNvPicPr>
                  </pic:nvPicPr>
                  <pic:blipFill>
                    <a:blip r:embed="rId56"/>
                    <a:stretch>
                      <a:fillRect/>
                    </a:stretch>
                  </pic:blipFill>
                  <pic:spPr bwMode="auto">
                    <a:xfrm>
                      <a:off x="0" y="0"/>
                      <a:ext cx="4828032" cy="2696870"/>
                    </a:xfrm>
                    <a:prstGeom prst="rect">
                      <a:avLst/>
                    </a:prstGeom>
                    <a:noFill/>
                    <a:ln w="9525">
                      <a:noFill/>
                      <a:headEnd/>
                      <a:tailEnd/>
                    </a:ln>
                  </pic:spPr>
                </pic:pic>
              </a:graphicData>
            </a:graphic>
          </wp:inline>
        </w:drawing>
      </w:r>
    </w:p>
    <w:p>
      <w:pPr>
        <w:pStyle w:val="ImageCaption"/>
      </w:pPr>
      <w:r>
        <w:t xml:space="preserve">The Add field dialog</w:t>
      </w:r>
    </w:p>
    <w:p>
      <w:pPr>
        <w:pStyle w:val="BodyText"/>
      </w:pPr>
      <w:r>
        <w:rPr>
          <w:bCs/>
          <w:b/>
        </w:rPr>
        <w:t xml:space="preserve">1</w:t>
      </w:r>
      <w:r>
        <w:t xml:space="preserve"> </w:t>
      </w:r>
      <w:r>
        <w:t xml:space="preserve">A field or an N:N relationship ·</w:t>
      </w:r>
      <w:r>
        <w:t xml:space="preserve"> </w:t>
      </w:r>
      <w:r>
        <w:rPr>
          <w:bCs/>
          <w:b/>
        </w:rPr>
        <w:t xml:space="preserve">2</w:t>
      </w:r>
      <w:r>
        <w:t xml:space="preserve"> </w:t>
      </w:r>
      <w:r>
        <w:t xml:space="preserve">Display name (the names follow it) ·</w:t>
      </w:r>
      <w:r>
        <w:t xml:space="preserve"> </w:t>
      </w:r>
      <w:r>
        <w:rPr>
          <w:bCs/>
          <w:b/>
        </w:rPr>
        <w:t xml:space="preserve">3</w:t>
      </w:r>
      <w:r>
        <w:t xml:space="preserve"> </w:t>
      </w:r>
      <w:r>
        <w:t xml:space="preserve">Field type ·</w:t>
      </w:r>
      <w:r>
        <w:t xml:space="preserve"> </w:t>
      </w:r>
      <w:r>
        <w:rPr>
          <w:bCs/>
          <w:b/>
        </w:rPr>
        <w:t xml:space="preserve">4</w:t>
      </w:r>
      <w:r>
        <w:t xml:space="preserve"> </w:t>
      </w:r>
      <w:r>
        <w:t xml:space="preserve">Add</w:t>
      </w:r>
    </w:p>
    <w:p>
      <w:pPr>
        <w:pStyle w:val="BodyText"/>
      </w:pPr>
      <w:r>
        <w:t xml:space="preserve">A name already in the table is refused. To remove an added row, click</w:t>
      </w:r>
      <w:r>
        <w:t xml:space="preserve"> </w:t>
      </w:r>
      <w:r>
        <w:rPr>
          <w:bCs/>
          <w:b/>
        </w:rPr>
        <w:t xml:space="preserve">Remove row</w:t>
      </w:r>
      <w:r>
        <w:t xml:space="preserve"> </w:t>
      </w:r>
      <w:r>
        <w:t xml:space="preserve">in its panel, or</w:t>
      </w:r>
      <w:r>
        <w:t xml:space="preserve"> </w:t>
      </w:r>
      <w:r>
        <w:rPr>
          <w:bCs/>
          <w:b/>
        </w:rPr>
        <w:t xml:space="preserve">remove</w:t>
      </w:r>
      <w:r>
        <w:t xml:space="preserve"> </w:t>
      </w:r>
      <w:r>
        <w:t xml:space="preserve">under</w:t>
      </w:r>
      <w:r>
        <w:t xml:space="preserve"> </w:t>
      </w:r>
      <w:r>
        <w:rPr>
          <w:bCs/>
          <w:b/>
        </w:rPr>
        <w:t xml:space="preserve">Rows added</w:t>
      </w:r>
      <w:r>
        <w:t xml:space="preserve"> </w:t>
      </w:r>
      <w:r>
        <w:t xml:space="preserve">in Changes. On other sheets, such as the Table Dictionary,</w:t>
      </w:r>
      <w:r>
        <w:t xml:space="preserve"> </w:t>
      </w:r>
      <w:r>
        <w:rPr>
          <w:bCs/>
          <w:b/>
        </w:rPr>
        <w:t xml:space="preserve">＋ Add row</w:t>
      </w:r>
      <w:r>
        <w:t xml:space="preserve"> </w:t>
      </w:r>
      <w:r>
        <w:t xml:space="preserve">adds a blank row.</w:t>
      </w:r>
    </w:p>
    <w:bookmarkEnd w:id="59"/>
    <w:bookmarkStart w:id="63" w:name="X8f6e01d66b0ce2e5aaa6ec04719c75900d03161"/>
    <w:p>
      <w:pPr>
        <w:pStyle w:val="Heading2"/>
      </w:pPr>
      <w:r>
        <w:t xml:space="preserve">Primary key, primary name and table details</w:t>
      </w:r>
    </w:p>
    <w:p>
      <w:pPr>
        <w:numPr>
          <w:ilvl w:val="0"/>
          <w:numId w:val="1007"/>
        </w:numPr>
        <w:pStyle w:val="Compact"/>
      </w:pPr>
      <w:r>
        <w:t xml:space="preserve">The table header shows the</w:t>
      </w:r>
      <w:r>
        <w:t xml:space="preserve"> </w:t>
      </w:r>
      <w:r>
        <w:rPr>
          <w:bCs/>
          <w:b/>
        </w:rPr>
        <w:t xml:space="preserve">Primary name</w:t>
      </w:r>
      <w:r>
        <w:t xml:space="preserve"> </w:t>
      </w:r>
      <w:r>
        <w:t xml:space="preserve">and</w:t>
      </w:r>
      <w:r>
        <w:t xml:space="preserve"> </w:t>
      </w:r>
      <w:r>
        <w:rPr>
          <w:bCs/>
          <w:b/>
        </w:rPr>
        <w:t xml:space="preserve">Primary key</w:t>
      </w:r>
      <w:r>
        <w:t xml:space="preserve">. When the workbook doesn’t record the key, it shows the table name followed by</w:t>
      </w:r>
      <w:r>
        <w:t xml:space="preserve"> </w:t>
      </w:r>
      <w:r>
        <w:rPr>
          <w:rStyle w:val="VerbatimChar"/>
        </w:rPr>
        <w:t xml:space="preserve">id</w:t>
      </w:r>
      <w:r>
        <w:t xml:space="preserve">, marked</w:t>
      </w:r>
      <w:r>
        <w:t xml:space="preserve"> </w:t>
      </w:r>
      <w:r>
        <w:rPr>
          <w:bCs/>
          <w:b/>
        </w:rPr>
        <w:t xml:space="preserve">(assumed)</w:t>
      </w:r>
      <w:r>
        <w:t xml:space="preserve">; a missing primary name shows as</w:t>
      </w:r>
      <w:r>
        <w:t xml:space="preserve"> </w:t>
      </w:r>
      <w:r>
        <w:rPr>
          <w:bCs/>
          <w:b/>
        </w:rPr>
        <w:t xml:space="preserve">not set</w:t>
      </w:r>
      <w:r>
        <w:t xml:space="preserve">.</w:t>
      </w:r>
    </w:p>
    <w:p>
      <w:pPr>
        <w:numPr>
          <w:ilvl w:val="0"/>
          <w:numId w:val="1007"/>
        </w:numPr>
        <w:pStyle w:val="Compact"/>
      </w:pPr>
      <w:r>
        <w:t xml:space="preserve">In the field list, those two fields are tagged</w:t>
      </w:r>
      <w:r>
        <w:t xml:space="preserve"> </w:t>
      </w:r>
      <w:r>
        <w:rPr>
          <w:bCs/>
          <w:b/>
        </w:rPr>
        <w:t xml:space="preserve">Primary key</w:t>
      </w:r>
      <w:r>
        <w:t xml:space="preserve"> </w:t>
      </w:r>
      <w:r>
        <w:t xml:space="preserve">and</w:t>
      </w:r>
      <w:r>
        <w:t xml:space="preserve"> </w:t>
      </w:r>
      <w:r>
        <w:rPr>
          <w:bCs/>
          <w:b/>
        </w:rPr>
        <w:t xml:space="preserve">Primary name</w:t>
      </w:r>
      <w:r>
        <w:t xml:space="preserve">.</w:t>
      </w:r>
    </w:p>
    <w:p>
      <w:pPr>
        <w:numPr>
          <w:ilvl w:val="0"/>
          <w:numId w:val="1007"/>
        </w:numPr>
        <w:pStyle w:val="Compact"/>
      </w:pPr>
      <w:r>
        <w:t xml:space="preserve">To change them, open a field and click</w:t>
      </w:r>
      <w:r>
        <w:t xml:space="preserve"> </w:t>
      </w:r>
      <w:r>
        <w:rPr>
          <w:bCs/>
          <w:b/>
        </w:rPr>
        <w:t xml:space="preserve">Set as primary key</w:t>
      </w:r>
      <w:r>
        <w:t xml:space="preserve"> </w:t>
      </w:r>
      <w:r>
        <w:t xml:space="preserve">or</w:t>
      </w:r>
      <w:r>
        <w:t xml:space="preserve"> </w:t>
      </w:r>
      <w:r>
        <w:rPr>
          <w:bCs/>
          <w:b/>
        </w:rPr>
        <w:t xml:space="preserve">Set as primary name</w:t>
      </w:r>
      <w:r>
        <w:t xml:space="preserve">. The primary name must be single-line text.</w:t>
      </w:r>
    </w:p>
    <w:p>
      <w:pPr>
        <w:numPr>
          <w:ilvl w:val="0"/>
          <w:numId w:val="1007"/>
        </w:numPr>
        <w:pStyle w:val="Compact"/>
      </w:pPr>
      <w:r>
        <w:rPr>
          <w:bCs/>
          <w:b/>
        </w:rPr>
        <w:t xml:space="preserve">✎ Table details</w:t>
      </w:r>
      <w:r>
        <w:t xml:space="preserve"> </w:t>
      </w:r>
      <w:r>
        <w:t xml:space="preserve">in the header edits every detail row (ownership, notes, activities and the rest), including details the template has but the table lacks.</w:t>
      </w:r>
    </w:p>
    <w:p>
      <w:pPr>
        <w:pStyle w:val="CaptionedFigure"/>
      </w:pPr>
      <w:r>
        <w:drawing>
          <wp:inline>
            <wp:extent cx="3264407" cy="2830777"/>
            <wp:effectExtent b="0" l="0" r="0" t="0"/>
            <wp:docPr descr="A field’s panel" title="" id="61" name="Picture"/>
            <a:graphic>
              <a:graphicData uri="http://schemas.openxmlformats.org/drawingml/2006/picture">
                <pic:pic>
                  <pic:nvPicPr>
                    <pic:cNvPr descr="images/08-keys.png" id="62" name="Picture"/>
                    <pic:cNvPicPr>
                      <a:picLocks noChangeArrowheads="1" noChangeAspect="1"/>
                    </pic:cNvPicPr>
                  </pic:nvPicPr>
                  <pic:blipFill>
                    <a:blip r:embed="rId60"/>
                    <a:stretch>
                      <a:fillRect/>
                    </a:stretch>
                  </pic:blipFill>
                  <pic:spPr bwMode="auto">
                    <a:xfrm>
                      <a:off x="0" y="0"/>
                      <a:ext cx="3264407" cy="2830777"/>
                    </a:xfrm>
                    <a:prstGeom prst="rect">
                      <a:avLst/>
                    </a:prstGeom>
                    <a:noFill/>
                    <a:ln w="9525">
                      <a:noFill/>
                      <a:headEnd/>
                      <a:tailEnd/>
                    </a:ln>
                  </pic:spPr>
                </pic:pic>
              </a:graphicData>
            </a:graphic>
          </wp:inline>
        </w:drawing>
      </w:r>
    </w:p>
    <w:p>
      <w:pPr>
        <w:pStyle w:val="ImageCaption"/>
      </w:pPr>
      <w:r>
        <w:t xml:space="preserve">A field’s panel</w:t>
      </w:r>
    </w:p>
    <w:p>
      <w:pPr>
        <w:pStyle w:val="BodyText"/>
      </w:pPr>
      <w:r>
        <w:rPr>
          <w:bCs/>
          <w:b/>
        </w:rPr>
        <w:t xml:space="preserve">1</w:t>
      </w:r>
      <w:r>
        <w:t xml:space="preserve"> </w:t>
      </w:r>
      <w:r>
        <w:t xml:space="preserve">Set as primary key ·</w:t>
      </w:r>
      <w:r>
        <w:t xml:space="preserve"> </w:t>
      </w:r>
      <w:r>
        <w:rPr>
          <w:bCs/>
          <w:b/>
        </w:rPr>
        <w:t xml:space="preserve">2</w:t>
      </w:r>
      <w:r>
        <w:t xml:space="preserve"> </w:t>
      </w:r>
      <w:r>
        <w:t xml:space="preserve">Set as primary name ·</w:t>
      </w:r>
      <w:r>
        <w:t xml:space="preserve"> </w:t>
      </w:r>
      <w:r>
        <w:rPr>
          <w:bCs/>
          <w:b/>
        </w:rPr>
        <w:t xml:space="preserve">3</w:t>
      </w:r>
      <w:r>
        <w:t xml:space="preserve"> </w:t>
      </w:r>
      <w:r>
        <w:t xml:space="preserve">Click a value to edit it</w:t>
      </w:r>
    </w:p>
    <w:p>
      <w:pPr>
        <w:pStyle w:val="BodyText"/>
      </w:pPr>
      <w:r>
        <w:t xml:space="preserve">Dataverse primary keys are always unique identifiers (GUIDs) created with the table. Marking a text or number field as the key is flagged in Checks; to keep another field’s values unique, use an alternate key in Dataverse.</w:t>
      </w:r>
    </w:p>
    <w:bookmarkEnd w:id="63"/>
    <w:bookmarkStart w:id="67" w:name="reviewing-and-undoing-your-changes"/>
    <w:p>
      <w:pPr>
        <w:pStyle w:val="Heading2"/>
      </w:pPr>
      <w:r>
        <w:t xml:space="preserve">Reviewing and undoing your changes</w:t>
      </w:r>
    </w:p>
    <w:p>
      <w:pPr>
        <w:pStyle w:val="FirstParagraph"/>
      </w:pPr>
      <w:r>
        <w:rPr>
          <w:bCs/>
          <w:b/>
        </w:rPr>
        <w:t xml:space="preserve">Changes</w:t>
      </w:r>
      <w:r>
        <w:t xml:space="preserve"> </w:t>
      </w:r>
      <w:r>
        <w:t xml:space="preserve">in the header lists rows you added, table details you changed, and every cell edit as original against new, each with</w:t>
      </w:r>
      <w:r>
        <w:t xml:space="preserve"> </w:t>
      </w:r>
      <w:r>
        <w:rPr>
          <w:bCs/>
          <w:b/>
        </w:rPr>
        <w:t xml:space="preserve">go</w:t>
      </w:r>
      <w:r>
        <w:t xml:space="preserve"> </w:t>
      </w:r>
      <w:r>
        <w:t xml:space="preserve">and</w:t>
      </w:r>
      <w:r>
        <w:t xml:space="preserve"> </w:t>
      </w:r>
      <w:r>
        <w:rPr>
          <w:bCs/>
          <w:b/>
        </w:rPr>
        <w:t xml:space="preserve">revert</w:t>
      </w:r>
      <w:r>
        <w:t xml:space="preserve">.</w:t>
      </w:r>
      <w:r>
        <w:t xml:space="preserve"> </w:t>
      </w:r>
      <w:r>
        <w:rPr>
          <w:bCs/>
          <w:b/>
        </w:rPr>
        <w:t xml:space="preserve">Revert all</w:t>
      </w:r>
      <w:r>
        <w:t xml:space="preserve"> </w:t>
      </w:r>
      <w:r>
        <w:t xml:space="preserve">undoes everything;</w:t>
      </w:r>
      <w:r>
        <w:t xml:space="preserve"> </w:t>
      </w:r>
      <w:r>
        <w:rPr>
          <w:bCs/>
          <w:b/>
        </w:rPr>
        <w:t xml:space="preserve">Export log (CSV)</w:t>
      </w:r>
      <w:r>
        <w:t xml:space="preserve"> </w:t>
      </w:r>
      <w:r>
        <w:t xml:space="preserve">downloads the list.</w:t>
      </w:r>
    </w:p>
    <w:p>
      <w:pPr>
        <w:pStyle w:val="CaptionedFigure"/>
      </w:pPr>
      <w:r>
        <w:drawing>
          <wp:inline>
            <wp:extent cx="3264407" cy="1851455"/>
            <wp:effectExtent b="0" l="0" r="0" t="0"/>
            <wp:docPr descr="The Changes panel" title="" id="65" name="Picture"/>
            <a:graphic>
              <a:graphicData uri="http://schemas.openxmlformats.org/drawingml/2006/picture">
                <pic:pic>
                  <pic:nvPicPr>
                    <pic:cNvPr descr="images/10-changes.png" id="66" name="Picture"/>
                    <pic:cNvPicPr>
                      <a:picLocks noChangeArrowheads="1" noChangeAspect="1"/>
                    </pic:cNvPicPr>
                  </pic:nvPicPr>
                  <pic:blipFill>
                    <a:blip r:embed="rId64"/>
                    <a:stretch>
                      <a:fillRect/>
                    </a:stretch>
                  </pic:blipFill>
                  <pic:spPr bwMode="auto">
                    <a:xfrm>
                      <a:off x="0" y="0"/>
                      <a:ext cx="3264407" cy="1851455"/>
                    </a:xfrm>
                    <a:prstGeom prst="rect">
                      <a:avLst/>
                    </a:prstGeom>
                    <a:noFill/>
                    <a:ln w="9525">
                      <a:noFill/>
                      <a:headEnd/>
                      <a:tailEnd/>
                    </a:ln>
                  </pic:spPr>
                </pic:pic>
              </a:graphicData>
            </a:graphic>
          </wp:inline>
        </w:drawing>
      </w:r>
    </w:p>
    <w:p>
      <w:pPr>
        <w:pStyle w:val="ImageCaption"/>
      </w:pPr>
      <w:r>
        <w:t xml:space="preserve">The Changes panel</w:t>
      </w:r>
    </w:p>
    <w:p>
      <w:pPr>
        <w:pStyle w:val="BodyText"/>
      </w:pPr>
      <w:r>
        <w:rPr>
          <w:bCs/>
          <w:b/>
        </w:rPr>
        <w:t xml:space="preserve">1</w:t>
      </w:r>
      <w:r>
        <w:t xml:space="preserve"> </w:t>
      </w:r>
      <w:r>
        <w:t xml:space="preserve">Changes ·</w:t>
      </w:r>
      <w:r>
        <w:t xml:space="preserve"> </w:t>
      </w:r>
      <w:r>
        <w:rPr>
          <w:bCs/>
          <w:b/>
        </w:rPr>
        <w:t xml:space="preserve">2</w:t>
      </w:r>
      <w:r>
        <w:t xml:space="preserve"> </w:t>
      </w:r>
      <w:r>
        <w:t xml:space="preserve">Remove an added row ·</w:t>
      </w:r>
      <w:r>
        <w:t xml:space="preserve"> </w:t>
      </w:r>
      <w:r>
        <w:rPr>
          <w:bCs/>
          <w:b/>
        </w:rPr>
        <w:t xml:space="preserve">3</w:t>
      </w:r>
      <w:r>
        <w:t xml:space="preserve"> </w:t>
      </w:r>
      <w:r>
        <w:t xml:space="preserve">Revert one edit ·</w:t>
      </w:r>
      <w:r>
        <w:t xml:space="preserve"> </w:t>
      </w:r>
      <w:r>
        <w:rPr>
          <w:bCs/>
          <w:b/>
        </w:rPr>
        <w:t xml:space="preserve">4</w:t>
      </w:r>
      <w:r>
        <w:t xml:space="preserve"> </w:t>
      </w:r>
      <w:r>
        <w:t xml:space="preserve">Revert all</w:t>
      </w:r>
    </w:p>
    <w:bookmarkEnd w:id="67"/>
    <w:bookmarkStart w:id="74" w:name="saving-and-exporting"/>
    <w:p>
      <w:pPr>
        <w:pStyle w:val="Heading2"/>
      </w:pPr>
      <w:r>
        <w:t xml:space="preserve">Saving and exporting</w:t>
      </w:r>
    </w:p>
    <w:p>
      <w:pPr>
        <w:pStyle w:val="CaptionedFigure"/>
      </w:pPr>
      <w:r>
        <w:drawing>
          <wp:inline>
            <wp:extent cx="2807208" cy="3393060"/>
            <wp:effectExtent b="0" l="0" r="0" t="0"/>
            <wp:docPr descr="The Export menu" title="" id="69" name="Picture"/>
            <a:graphic>
              <a:graphicData uri="http://schemas.openxmlformats.org/drawingml/2006/picture">
                <pic:pic>
                  <pic:nvPicPr>
                    <pic:cNvPr descr="images/11-export.png" id="70" name="Picture"/>
                    <pic:cNvPicPr>
                      <a:picLocks noChangeArrowheads="1" noChangeAspect="1"/>
                    </pic:cNvPicPr>
                  </pic:nvPicPr>
                  <pic:blipFill>
                    <a:blip r:embed="rId68"/>
                    <a:stretch>
                      <a:fillRect/>
                    </a:stretch>
                  </pic:blipFill>
                  <pic:spPr bwMode="auto">
                    <a:xfrm>
                      <a:off x="0" y="0"/>
                      <a:ext cx="2807208" cy="3393060"/>
                    </a:xfrm>
                    <a:prstGeom prst="rect">
                      <a:avLst/>
                    </a:prstGeom>
                    <a:noFill/>
                    <a:ln w="9525">
                      <a:noFill/>
                      <a:headEnd/>
                      <a:tailEnd/>
                    </a:ln>
                  </pic:spPr>
                </pic:pic>
              </a:graphicData>
            </a:graphic>
          </wp:inline>
        </w:drawing>
      </w:r>
    </w:p>
    <w:p>
      <w:pPr>
        <w:pStyle w:val="ImageCaption"/>
      </w:pPr>
      <w:r>
        <w:t xml:space="preserve">The Export menu</w:t>
      </w:r>
    </w:p>
    <w:p>
      <w:pPr>
        <w:pStyle w:val="BodyText"/>
      </w:pPr>
      <w:r>
        <w:rPr>
          <w:bCs/>
          <w:b/>
        </w:rPr>
        <w:t xml:space="preserve">1</w:t>
      </w:r>
      <w:r>
        <w:t xml:space="preserve"> </w:t>
      </w:r>
      <w:r>
        <w:t xml:space="preserve">Export ▾ ·</w:t>
      </w:r>
      <w:r>
        <w:t xml:space="preserve"> </w:t>
      </w:r>
      <w:r>
        <w:rPr>
          <w:bCs/>
          <w:b/>
        </w:rPr>
        <w:t xml:space="preserve">2</w:t>
      </w:r>
      <w:r>
        <w:t xml:space="preserve"> </w:t>
      </w:r>
      <w:r>
        <w:t xml:space="preserve">Download an updated copy ·</w:t>
      </w:r>
      <w:r>
        <w:t xml:space="preserve"> </w:t>
      </w:r>
      <w:r>
        <w:rPr>
          <w:bCs/>
          <w:b/>
        </w:rPr>
        <w:t xml:space="preserve">3</w:t>
      </w:r>
      <w:r>
        <w:t xml:space="preserve"> </w:t>
      </w:r>
      <w:r>
        <w:t xml:space="preserve">New version in template format ·</w:t>
      </w:r>
      <w:r>
        <w:t xml:space="preserve"> </w:t>
      </w:r>
      <w:r>
        <w:rPr>
          <w:bCs/>
          <w:b/>
        </w:rPr>
        <w:t xml:space="preserve">4</w:t>
      </w:r>
      <w:r>
        <w:t xml:space="preserve"> </w:t>
      </w:r>
      <w:r>
        <w:t xml:space="preserve">Dataverse solution</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Export menu item</w:t>
            </w:r>
          </w:p>
        </w:tc>
        <w:tc>
          <w:tcPr>
            <w:shd w:val="clear" w:color="auto" w:fill="0A4873"/>
          </w:tcPr>
          <w:p>
            <w:pPr>
              <w:pStyle w:val="Compact"/>
              <w:jc w:val="left"/>
            </w:pPr>
            <w:r>
              <w:rPr>
                <w:b/>
                <w:color w:val="FFFFFF"/>
              </w:rPr>
              <w:t xml:space="preserve">What you get</w:t>
            </w:r>
          </w:p>
        </w:tc>
      </w:tr>
      <w:tr>
        <w:tc>
          <w:tcPr/>
          <w:p>
            <w:pPr>
              <w:pStyle w:val="Compact"/>
              <w:jc w:val="left"/>
            </w:pPr>
            <w:r>
              <w:t xml:space="preserve">Save back to the original file</w:t>
            </w:r>
          </w:p>
        </w:tc>
        <w:tc>
          <w:tcPr/>
          <w:p>
            <w:pPr>
              <w:pStyle w:val="Compact"/>
              <w:jc w:val="left"/>
            </w:pPr>
            <w:r>
              <w:t xml:space="preserve">Writes your edits into the file on disk. Available when the file was opened with the Open workbook… or Load version… button in Chrome or Edge</w:t>
            </w:r>
          </w:p>
        </w:tc>
      </w:tr>
      <w:tr>
        <w:tc>
          <w:tcPr/>
          <w:p>
            <w:pPr>
              <w:pStyle w:val="Compact"/>
              <w:jc w:val="left"/>
            </w:pPr>
            <w:r>
              <w:t xml:space="preserve">Download an updated copy (.xlsx)</w:t>
            </w:r>
          </w:p>
        </w:tc>
        <w:tc>
          <w:tcPr/>
          <w:p>
            <w:pPr>
              <w:pStyle w:val="Compact"/>
              <w:jc w:val="left"/>
            </w:pPr>
            <w:r>
              <w:t xml:space="preserve">The same file and formatting with your edits written in</w:t>
            </w:r>
          </w:p>
        </w:tc>
      </w:tr>
      <w:tr>
        <w:tc>
          <w:tcPr/>
          <w:p>
            <w:pPr>
              <w:pStyle w:val="Compact"/>
              <w:jc w:val="left"/>
            </w:pPr>
            <w:r>
              <w:t xml:space="preserve">New version in template format (.xlsx)</w:t>
            </w:r>
          </w:p>
        </w:tc>
        <w:tc>
          <w:tcPr/>
          <w:p>
            <w:pPr>
              <w:pStyle w:val="Compact"/>
              <w:jc w:val="left"/>
            </w:pPr>
            <w:r>
              <w:t xml:space="preserve">The whole workbook laid out and styled by the template, with a Change log sheet</w:t>
            </w:r>
          </w:p>
        </w:tc>
      </w:tr>
      <w:tr>
        <w:tc>
          <w:tcPr/>
          <w:p>
            <w:pPr>
              <w:pStyle w:val="Compact"/>
              <w:jc w:val="left"/>
            </w:pPr>
            <w:r>
              <w:t xml:space="preserve">Full workbook, plain values (.xlsx)</w:t>
            </w:r>
          </w:p>
        </w:tc>
        <w:tc>
          <w:tcPr/>
          <w:p>
            <w:pPr>
              <w:pStyle w:val="Compact"/>
              <w:jc w:val="left"/>
            </w:pPr>
            <w:r>
              <w:t xml:space="preserve">Values only, no styling</w:t>
            </w:r>
          </w:p>
        </w:tc>
      </w:tr>
      <w:tr>
        <w:tc>
          <w:tcPr/>
          <w:p>
            <w:pPr>
              <w:pStyle w:val="Compact"/>
              <w:jc w:val="left"/>
            </w:pPr>
            <w:r>
              <w:t xml:space="preserve">Current view as CSV / all columns</w:t>
            </w:r>
          </w:p>
        </w:tc>
        <w:tc>
          <w:tcPr/>
          <w:p>
            <w:pPr>
              <w:pStyle w:val="Compact"/>
              <w:jc w:val="left"/>
            </w:pPr>
            <w:r>
              <w:t xml:space="preserve">The rows you can see, with the visible columns or all of them</w:t>
            </w:r>
          </w:p>
        </w:tc>
      </w:tr>
      <w:tr>
        <w:tc>
          <w:tcPr/>
          <w:p>
            <w:pPr>
              <w:pStyle w:val="Compact"/>
              <w:jc w:val="left"/>
            </w:pPr>
            <w:r>
              <w:t xml:space="preserve">Change log (CSV)</w:t>
            </w:r>
          </w:p>
        </w:tc>
        <w:tc>
          <w:tcPr/>
          <w:p>
            <w:pPr>
              <w:pStyle w:val="Compact"/>
              <w:jc w:val="left"/>
            </w:pPr>
            <w:r>
              <w:t xml:space="preserve">Your edits</w:t>
            </w:r>
          </w:p>
        </w:tc>
      </w:tr>
    </w:tbl>
    <w:p>
      <w:pPr>
        <w:pStyle w:val="BodyText"/>
      </w:pPr>
      <w:r>
        <w:t xml:space="preserve">The first two only rewrite the cells you changed; formatting, validations and everything else stay byte for byte. Added rows go into the empty rows after the field list and new table details into empty rows above it, so nothing moves. The file is then read back and every edit checked. If any edit can’t be written (for example there is no empty row left before the Forms section),</w:t>
      </w:r>
      <w:r>
        <w:t xml:space="preserve"> </w:t>
      </w:r>
      <w:r>
        <w:rPr>
          <w:bCs/>
          <w:b/>
        </w:rPr>
        <w:t xml:space="preserve">nothing is saved</w:t>
      </w:r>
      <w:r>
        <w:t xml:space="preserve">, the reason is shown, and your edits are kept: use</w:t>
      </w:r>
      <w:r>
        <w:t xml:space="preserve"> </w:t>
      </w:r>
      <w:r>
        <w:rPr>
          <w:bCs/>
          <w:b/>
        </w:rPr>
        <w:t xml:space="preserve">New version in template format</w:t>
      </w:r>
      <w:r>
        <w:t xml:space="preserve"> </w:t>
      </w:r>
      <w:r>
        <w:t xml:space="preserve">instead.</w:t>
      </w:r>
    </w:p>
    <w:p>
      <w:pPr>
        <w:pStyle w:val="BodyText"/>
      </w:pPr>
      <w:r>
        <w:t xml:space="preserve">Every workbook download asks for a file name first, suggesting the next version:</w:t>
      </w:r>
      <w:r>
        <w:t xml:space="preserve"> </w:t>
      </w:r>
      <w:r>
        <w:rPr>
          <w:rStyle w:val="VerbatimChar"/>
        </w:rPr>
        <w:t xml:space="preserve">Model v1.2</w:t>
      </w:r>
      <w:r>
        <w:t xml:space="preserve"> </w:t>
      </w:r>
      <w:r>
        <w:t xml:space="preserve">becomes</w:t>
      </w:r>
      <w:r>
        <w:t xml:space="preserve"> </w:t>
      </w:r>
      <w:r>
        <w:rPr>
          <w:rStyle w:val="VerbatimChar"/>
        </w:rPr>
        <w:t xml:space="preserve">Model v1.3</w:t>
      </w:r>
      <w:r>
        <w:t xml:space="preserve">,</w:t>
      </w:r>
      <w:r>
        <w:t xml:space="preserve"> </w:t>
      </w:r>
      <w:r>
        <w:rPr>
          <w:rStyle w:val="VerbatimChar"/>
        </w:rPr>
        <w:t xml:space="preserve">Model 1.4</w:t>
      </w:r>
      <w:r>
        <w:t xml:space="preserve"> </w:t>
      </w:r>
      <w:r>
        <w:t xml:space="preserve">becomes</w:t>
      </w:r>
      <w:r>
        <w:t xml:space="preserve"> </w:t>
      </w:r>
      <w:r>
        <w:rPr>
          <w:rStyle w:val="VerbatimChar"/>
        </w:rPr>
        <w:t xml:space="preserve">Model 1.5</w:t>
      </w:r>
      <w:r>
        <w:t xml:space="preserve">, and other names get</w:t>
      </w:r>
      <w:r>
        <w:t xml:space="preserve"> </w:t>
      </w:r>
      <w:r>
        <w:rPr>
          <w:rStyle w:val="VerbatimChar"/>
        </w:rPr>
        <w:t xml:space="preserve">(updated)</w:t>
      </w:r>
      <w:r>
        <w:t xml:space="preserve"> </w:t>
      </w:r>
      <w:r>
        <w:t xml:space="preserve">or</w:t>
      </w:r>
      <w:r>
        <w:t xml:space="preserve"> </w:t>
      </w:r>
      <w:r>
        <w:rPr>
          <w:rStyle w:val="VerbatimChar"/>
        </w:rPr>
        <w:t xml:space="preserve">(edited)</w:t>
      </w:r>
      <w:r>
        <w:t xml:space="preserve">.</w:t>
      </w:r>
    </w:p>
    <w:p>
      <w:pPr>
        <w:pStyle w:val="CaptionedFigure"/>
      </w:pPr>
      <w:r>
        <w:drawing>
          <wp:inline>
            <wp:extent cx="2880360" cy="1532937"/>
            <wp:effectExtent b="0" l="0" r="0" t="0"/>
            <wp:docPr descr="Naming the file" title="" id="72" name="Picture"/>
            <a:graphic>
              <a:graphicData uri="http://schemas.openxmlformats.org/drawingml/2006/picture">
                <pic:pic>
                  <pic:nvPicPr>
                    <pic:cNvPr descr="images/12-filename.png" id="73" name="Picture"/>
                    <pic:cNvPicPr>
                      <a:picLocks noChangeArrowheads="1" noChangeAspect="1"/>
                    </pic:cNvPicPr>
                  </pic:nvPicPr>
                  <pic:blipFill>
                    <a:blip r:embed="rId71"/>
                    <a:stretch>
                      <a:fillRect/>
                    </a:stretch>
                  </pic:blipFill>
                  <pic:spPr bwMode="auto">
                    <a:xfrm>
                      <a:off x="0" y="0"/>
                      <a:ext cx="2880360" cy="1532937"/>
                    </a:xfrm>
                    <a:prstGeom prst="rect">
                      <a:avLst/>
                    </a:prstGeom>
                    <a:noFill/>
                    <a:ln w="9525">
                      <a:noFill/>
                      <a:headEnd/>
                      <a:tailEnd/>
                    </a:ln>
                  </pic:spPr>
                </pic:pic>
              </a:graphicData>
            </a:graphic>
          </wp:inline>
        </w:drawing>
      </w:r>
    </w:p>
    <w:p>
      <w:pPr>
        <w:pStyle w:val="ImageCaption"/>
      </w:pPr>
      <w:r>
        <w:t xml:space="preserve">Naming the file</w:t>
      </w:r>
    </w:p>
    <w:p>
      <w:pPr>
        <w:pStyle w:val="BodyText"/>
      </w:pPr>
      <w:r>
        <w:rPr>
          <w:bCs/>
          <w:b/>
        </w:rPr>
        <w:t xml:space="preserve">1</w:t>
      </w:r>
      <w:r>
        <w:t xml:space="preserve"> </w:t>
      </w:r>
      <w:r>
        <w:t xml:space="preserve">Type the name ·</w:t>
      </w:r>
      <w:r>
        <w:t xml:space="preserve"> </w:t>
      </w:r>
      <w:r>
        <w:rPr>
          <w:bCs/>
          <w:b/>
        </w:rPr>
        <w:t xml:space="preserve">2</w:t>
      </w:r>
      <w:r>
        <w:t xml:space="preserve"> </w:t>
      </w:r>
      <w:r>
        <w:t xml:space="preserve">Download</w:t>
      </w:r>
    </w:p>
    <w:bookmarkEnd w:id="74"/>
    <w:bookmarkStart w:id="85" w:name="updating-the-template"/>
    <w:p>
      <w:pPr>
        <w:pStyle w:val="Heading2"/>
      </w:pPr>
      <w:r>
        <w:t xml:space="preserve">Updating the template</w:t>
      </w:r>
    </w:p>
    <w:p>
      <w:pPr>
        <w:pStyle w:val="FirstParagraph"/>
      </w:pPr>
      <w:r>
        <w:t xml:space="preserve">The template sets which columns and table details every workbook has, the dropdown options, and the look of</w:t>
      </w:r>
      <w:r>
        <w:t xml:space="preserve"> </w:t>
      </w:r>
      <w:r>
        <w:rPr>
          <w:bCs/>
          <w:b/>
        </w:rPr>
        <w:t xml:space="preserve">New version in template format</w:t>
      </w:r>
      <w:r>
        <w:t xml:space="preserve">. The page has the current FormusPro template built in; you can replace it with your own.</w:t>
      </w:r>
    </w:p>
    <w:bookmarkStart w:id="78" w:name="checking-a-workbook-against-the-template"/>
    <w:p>
      <w:pPr>
        <w:pStyle w:val="Heading3"/>
      </w:pPr>
      <w:r>
        <w:t xml:space="preserve">Checking a workbook against the template</w:t>
      </w:r>
    </w:p>
    <w:p>
      <w:pPr>
        <w:pStyle w:val="CaptionedFigure"/>
      </w:pPr>
      <w:r>
        <w:drawing>
          <wp:inline>
            <wp:extent cx="1755648" cy="1380134"/>
            <wp:effectExtent b="0" l="0" r="0" t="0"/>
            <wp:docPr descr="The More menu" title="" id="76" name="Picture"/>
            <a:graphic>
              <a:graphicData uri="http://schemas.openxmlformats.org/drawingml/2006/picture">
                <pic:pic>
                  <pic:nvPicPr>
                    <pic:cNvPr descr="images/14-more.png" id="77" name="Picture"/>
                    <pic:cNvPicPr>
                      <a:picLocks noChangeArrowheads="1" noChangeAspect="1"/>
                    </pic:cNvPicPr>
                  </pic:nvPicPr>
                  <pic:blipFill>
                    <a:blip r:embed="rId75"/>
                    <a:stretch>
                      <a:fillRect/>
                    </a:stretch>
                  </pic:blipFill>
                  <pic:spPr bwMode="auto">
                    <a:xfrm>
                      <a:off x="0" y="0"/>
                      <a:ext cx="1755648" cy="1380134"/>
                    </a:xfrm>
                    <a:prstGeom prst="rect">
                      <a:avLst/>
                    </a:prstGeom>
                    <a:noFill/>
                    <a:ln w="9525">
                      <a:noFill/>
                      <a:headEnd/>
                      <a:tailEnd/>
                    </a:ln>
                  </pic:spPr>
                </pic:pic>
              </a:graphicData>
            </a:graphic>
          </wp:inline>
        </w:drawing>
      </w:r>
    </w:p>
    <w:p>
      <w:pPr>
        <w:pStyle w:val="ImageCaption"/>
      </w:pPr>
      <w:r>
        <w:t xml:space="preserve">The More menu</w:t>
      </w:r>
    </w:p>
    <w:p>
      <w:pPr>
        <w:pStyle w:val="BodyText"/>
      </w:pPr>
      <w:r>
        <w:rPr>
          <w:bCs/>
          <w:b/>
        </w:rPr>
        <w:t xml:space="preserve">1</w:t>
      </w:r>
      <w:r>
        <w:t xml:space="preserve"> </w:t>
      </w:r>
      <w:r>
        <w:t xml:space="preserve">More ▾ ·</w:t>
      </w:r>
      <w:r>
        <w:t xml:space="preserve"> </w:t>
      </w:r>
      <w:r>
        <w:rPr>
          <w:bCs/>
          <w:b/>
        </w:rPr>
        <w:t xml:space="preserve">2</w:t>
      </w:r>
      <w:r>
        <w:t xml:space="preserve"> </w:t>
      </w:r>
      <w:r>
        <w:t xml:space="preserve">Dataverse check ·</w:t>
      </w:r>
      <w:r>
        <w:t xml:space="preserve"> </w:t>
      </w:r>
      <w:r>
        <w:rPr>
          <w:bCs/>
          <w:b/>
        </w:rPr>
        <w:t xml:space="preserve">3</w:t>
      </w:r>
      <w:r>
        <w:t xml:space="preserve"> </w:t>
      </w:r>
      <w:r>
        <w:t xml:space="preserve">Template</w:t>
      </w:r>
    </w:p>
    <w:p>
      <w:pPr>
        <w:pStyle w:val="BodyText"/>
      </w:pPr>
      <w:r>
        <w:t xml:space="preserve">Click</w:t>
      </w:r>
      <w:r>
        <w:t xml:space="preserve"> </w:t>
      </w:r>
      <w:r>
        <w:rPr>
          <w:bCs/>
          <w:b/>
        </w:rPr>
        <w:t xml:space="preserve">More ▾ → Template</w:t>
      </w:r>
      <w:r>
        <w:t xml:space="preserve">. The panel lists tables not in the template, extra columns the workbook has, and columns or details it is missing. A pink count on the button shows how many tables differ.</w:t>
      </w:r>
    </w:p>
    <w:bookmarkEnd w:id="78"/>
    <w:bookmarkStart w:id="79" w:name="bringing-an-older-workbook-up-to-date"/>
    <w:p>
      <w:pPr>
        <w:pStyle w:val="Heading3"/>
      </w:pPr>
      <w:r>
        <w:t xml:space="preserve">Bringing an older workbook up to date</w:t>
      </w:r>
    </w:p>
    <w:p>
      <w:pPr>
        <w:numPr>
          <w:ilvl w:val="0"/>
          <w:numId w:val="1008"/>
        </w:numPr>
        <w:pStyle w:val="Compact"/>
      </w:pPr>
      <w:r>
        <w:t xml:space="preserve">Open the workbook. Columns and table details it lacks (for example Relationship Type, Cascade Delete, Primary Name Column) are added in the page and marked</w:t>
      </w:r>
      <w:r>
        <w:t xml:space="preserve"> </w:t>
      </w:r>
      <w:r>
        <w:rPr>
          <w:bCs/>
          <w:b/>
        </w:rPr>
        <w:t xml:space="preserve">added</w:t>
      </w:r>
      <w:r>
        <w:t xml:space="preserve">.</w:t>
      </w:r>
    </w:p>
    <w:p>
      <w:pPr>
        <w:numPr>
          <w:ilvl w:val="0"/>
          <w:numId w:val="1008"/>
        </w:numPr>
        <w:pStyle w:val="Compact"/>
      </w:pPr>
      <w:r>
        <w:t xml:space="preserve">Fill them in where you need them.</w:t>
      </w:r>
    </w:p>
    <w:p>
      <w:pPr>
        <w:numPr>
          <w:ilvl w:val="0"/>
          <w:numId w:val="1008"/>
        </w:numPr>
        <w:pStyle w:val="Compact"/>
      </w:pPr>
      <w:r>
        <w:t xml:space="preserve">Save it one of two ways:</w:t>
      </w:r>
    </w:p>
    <w:p>
      <w:pPr>
        <w:numPr>
          <w:ilvl w:val="1"/>
          <w:numId w:val="1009"/>
        </w:numPr>
        <w:pStyle w:val="Compact"/>
      </w:pPr>
      <w:r>
        <w:rPr>
          <w:bCs/>
          <w:b/>
        </w:rPr>
        <w:t xml:space="preserve">Download an updated copy</w:t>
      </w:r>
      <w:r>
        <w:t xml:space="preserve"> </w:t>
      </w:r>
      <w:r>
        <w:t xml:space="preserve">or</w:t>
      </w:r>
      <w:r>
        <w:t xml:space="preserve"> </w:t>
      </w:r>
      <w:r>
        <w:rPr>
          <w:bCs/>
          <w:b/>
        </w:rPr>
        <w:t xml:space="preserve">Save back to the original file</w:t>
      </w:r>
      <w:r>
        <w:t xml:space="preserve">: only the added columns you filled in are written, with their headers and hints.</w:t>
      </w:r>
    </w:p>
    <w:p>
      <w:pPr>
        <w:numPr>
          <w:ilvl w:val="1"/>
          <w:numId w:val="1009"/>
        </w:numPr>
        <w:pStyle w:val="Compact"/>
      </w:pPr>
      <w:r>
        <w:rPr>
          <w:bCs/>
          <w:b/>
        </w:rPr>
        <w:t xml:space="preserve">New version in template format</w:t>
      </w:r>
      <w:r>
        <w:t xml:space="preserve">: the whole workbook rebuilt in the current template layout, every column and detail included.</w:t>
      </w:r>
    </w:p>
    <w:bookmarkEnd w:id="79"/>
    <w:bookmarkStart w:id="83" w:name="using-your-own-template"/>
    <w:p>
      <w:pPr>
        <w:pStyle w:val="Heading3"/>
      </w:pPr>
      <w:r>
        <w:t xml:space="preserve">Using your own template</w:t>
      </w:r>
    </w:p>
    <w:p>
      <w:pPr>
        <w:numPr>
          <w:ilvl w:val="0"/>
          <w:numId w:val="1010"/>
        </w:numPr>
        <w:pStyle w:val="Compact"/>
      </w:pPr>
      <w:r>
        <w:rPr>
          <w:bCs/>
          <w:b/>
        </w:rPr>
        <w:t xml:space="preserve">More ▾ → Template → Download blank template</w:t>
      </w:r>
      <w:r>
        <w:t xml:space="preserve"> </w:t>
      </w:r>
      <w:r>
        <w:t xml:space="preserve">to start from the current one.</w:t>
      </w:r>
    </w:p>
    <w:p>
      <w:pPr>
        <w:numPr>
          <w:ilvl w:val="0"/>
          <w:numId w:val="1010"/>
        </w:numPr>
        <w:pStyle w:val="Compact"/>
      </w:pPr>
      <w:r>
        <w:t xml:space="preserve">Change it in Excel and keep the layout: the Table Dictionary, and one example table tab with its detail rows, hint row and header row starting</w:t>
      </w:r>
      <w:r>
        <w:t xml:space="preserve"> </w:t>
      </w:r>
      <w:r>
        <w:rPr>
          <w:rStyle w:val="VerbatimChar"/>
        </w:rPr>
        <w:t xml:space="preserve">Logical Name</w:t>
      </w:r>
      <w:r>
        <w:t xml:space="preserve">,</w:t>
      </w:r>
      <w:r>
        <w:t xml:space="preserve"> </w:t>
      </w:r>
      <w:r>
        <w:rPr>
          <w:rStyle w:val="VerbatimChar"/>
        </w:rPr>
        <w:t xml:space="preserve">Schema Name</w:t>
      </w:r>
      <w:r>
        <w:t xml:space="preserve">.</w:t>
      </w:r>
    </w:p>
    <w:p>
      <w:pPr>
        <w:numPr>
          <w:ilvl w:val="0"/>
          <w:numId w:val="1010"/>
        </w:numPr>
        <w:pStyle w:val="Compact"/>
      </w:pPr>
      <w:r>
        <w:rPr>
          <w:bCs/>
          <w:b/>
        </w:rPr>
        <w:t xml:space="preserve">Template → Use a different template…</w:t>
      </w:r>
      <w:r>
        <w:t xml:space="preserve"> </w:t>
      </w:r>
      <w:r>
        <w:t xml:space="preserve">and pick your file. The page remembers it in this browser;</w:t>
      </w:r>
      <w:r>
        <w:t xml:space="preserve"> </w:t>
      </w:r>
      <w:r>
        <w:rPr>
          <w:bCs/>
          <w:b/>
        </w:rPr>
        <w:t xml:space="preserve">Reset to bundled</w:t>
      </w:r>
      <w:r>
        <w:t xml:space="preserve"> </w:t>
      </w:r>
      <w:r>
        <w:t xml:space="preserve">goes back to the built-in one.</w:t>
      </w:r>
    </w:p>
    <w:p>
      <w:pPr>
        <w:numPr>
          <w:ilvl w:val="0"/>
          <w:numId w:val="1010"/>
        </w:numPr>
        <w:pStyle w:val="Compact"/>
      </w:pPr>
      <w:r>
        <w:t xml:space="preserve">Reopen the workbook (or reload the page) so it picks up the new columns.</w:t>
      </w:r>
    </w:p>
    <w:p>
      <w:pPr>
        <w:pStyle w:val="CaptionedFigure"/>
      </w:pPr>
      <w:r>
        <w:drawing>
          <wp:inline>
            <wp:extent cx="3264407" cy="2621270"/>
            <wp:effectExtent b="0" l="0" r="0" t="0"/>
            <wp:docPr descr="The Template panel" title="" id="81" name="Picture"/>
            <a:graphic>
              <a:graphicData uri="http://schemas.openxmlformats.org/drawingml/2006/picture">
                <pic:pic>
                  <pic:nvPicPr>
                    <pic:cNvPr descr="images/15-template.png" id="82" name="Picture"/>
                    <pic:cNvPicPr>
                      <a:picLocks noChangeArrowheads="1" noChangeAspect="1"/>
                    </pic:cNvPicPr>
                  </pic:nvPicPr>
                  <pic:blipFill>
                    <a:blip r:embed="rId80"/>
                    <a:stretch>
                      <a:fillRect/>
                    </a:stretch>
                  </pic:blipFill>
                  <pic:spPr bwMode="auto">
                    <a:xfrm>
                      <a:off x="0" y="0"/>
                      <a:ext cx="3264407" cy="2621270"/>
                    </a:xfrm>
                    <a:prstGeom prst="rect">
                      <a:avLst/>
                    </a:prstGeom>
                    <a:noFill/>
                    <a:ln w="9525">
                      <a:noFill/>
                      <a:headEnd/>
                      <a:tailEnd/>
                    </a:ln>
                  </pic:spPr>
                </pic:pic>
              </a:graphicData>
            </a:graphic>
          </wp:inline>
        </w:drawing>
      </w:r>
    </w:p>
    <w:p>
      <w:pPr>
        <w:pStyle w:val="ImageCaption"/>
      </w:pPr>
      <w:r>
        <w:t xml:space="preserve">The Template panel</w:t>
      </w:r>
    </w:p>
    <w:p>
      <w:pPr>
        <w:pStyle w:val="BodyText"/>
      </w:pPr>
      <w:r>
        <w:rPr>
          <w:bCs/>
          <w:b/>
        </w:rPr>
        <w:t xml:space="preserve">1</w:t>
      </w:r>
      <w:r>
        <w:t xml:space="preserve"> </w:t>
      </w:r>
      <w:r>
        <w:t xml:space="preserve">Download blank template ·</w:t>
      </w:r>
      <w:r>
        <w:t xml:space="preserve"> </w:t>
      </w:r>
      <w:r>
        <w:rPr>
          <w:bCs/>
          <w:b/>
        </w:rPr>
        <w:t xml:space="preserve">2</w:t>
      </w:r>
      <w:r>
        <w:t xml:space="preserve"> </w:t>
      </w:r>
      <w:r>
        <w:t xml:space="preserve">Use a different template… ·</w:t>
      </w:r>
      <w:r>
        <w:t xml:space="preserve"> </w:t>
      </w:r>
      <w:r>
        <w:rPr>
          <w:bCs/>
          <w:b/>
        </w:rPr>
        <w:t xml:space="preserve">3</w:t>
      </w:r>
      <w:r>
        <w:t xml:space="preserve"> </w:t>
      </w:r>
      <w:r>
        <w:t xml:space="preserve">Reset to bundled</w:t>
      </w:r>
    </w:p>
    <w:bookmarkEnd w:id="83"/>
    <w:bookmarkStart w:id="84" w:name="what-you-can-change"/>
    <w:p>
      <w:pPr>
        <w:pStyle w:val="Heading3"/>
      </w:pPr>
      <w:r>
        <w:t xml:space="preserve">What you can change</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Change in the template</w:t>
            </w:r>
          </w:p>
        </w:tc>
        <w:tc>
          <w:tcPr>
            <w:shd w:val="clear" w:color="auto" w:fill="0A4873"/>
          </w:tcPr>
          <w:p>
            <w:pPr>
              <w:pStyle w:val="Compact"/>
              <w:jc w:val="left"/>
            </w:pPr>
            <w:r>
              <w:rPr>
                <w:b/>
                <w:color w:val="FFFFFF"/>
              </w:rPr>
              <w:t xml:space="preserve">Effect in the page</w:t>
            </w:r>
          </w:p>
        </w:tc>
      </w:tr>
      <w:tr>
        <w:tc>
          <w:tcPr/>
          <w:p>
            <w:pPr>
              <w:pStyle w:val="Compact"/>
              <w:jc w:val="left"/>
            </w:pPr>
            <w:r>
              <w:t xml:space="preserve">A new column in the header row</w:t>
            </w:r>
          </w:p>
        </w:tc>
        <w:tc>
          <w:tcPr/>
          <w:p>
            <w:pPr>
              <w:pStyle w:val="Compact"/>
              <w:jc w:val="left"/>
            </w:pPr>
            <w:r>
              <w:t xml:space="preserve">Read, shown, filterable and editable; added to workbooks that lack it</w:t>
            </w:r>
          </w:p>
        </w:tc>
      </w:tr>
      <w:tr>
        <w:tc>
          <w:tcPr/>
          <w:p>
            <w:pPr>
              <w:pStyle w:val="Compact"/>
              <w:jc w:val="left"/>
            </w:pPr>
            <w:r>
              <w:t xml:space="preserve">Text in the hint row above a column</w:t>
            </w:r>
          </w:p>
        </w:tc>
        <w:tc>
          <w:tcPr/>
          <w:p>
            <w:pPr>
              <w:pStyle w:val="Compact"/>
              <w:jc w:val="left"/>
            </w:pPr>
            <w:r>
              <w:t xml:space="preserve">Shown as the column’s tooltip and written with the column</w:t>
            </w:r>
          </w:p>
        </w:tc>
      </w:tr>
      <w:tr>
        <w:tc>
          <w:tcPr/>
          <w:p>
            <w:pPr>
              <w:pStyle w:val="Compact"/>
              <w:jc w:val="left"/>
            </w:pPr>
            <w:r>
              <w:t xml:space="preserve">An Excel data-validation list on a column</w:t>
            </w:r>
          </w:p>
        </w:tc>
        <w:tc>
          <w:tcPr/>
          <w:p>
            <w:pPr>
              <w:pStyle w:val="Compact"/>
              <w:jc w:val="left"/>
            </w:pPr>
            <w:r>
              <w:t xml:space="preserve">Its options become the column’s dropdown</w:t>
            </w:r>
          </w:p>
        </w:tc>
      </w:tr>
      <w:tr>
        <w:tc>
          <w:tcPr/>
          <w:p>
            <w:pPr>
              <w:pStyle w:val="Compact"/>
              <w:jc w:val="left"/>
            </w:pPr>
            <w:r>
              <w:t xml:space="preserve">A new label row in the table details</w:t>
            </w:r>
          </w:p>
        </w:tc>
        <w:tc>
          <w:tcPr/>
          <w:p>
            <w:pPr>
              <w:pStyle w:val="Compact"/>
              <w:jc w:val="left"/>
            </w:pPr>
            <w:r>
              <w:t xml:space="preserve">Shown in</w:t>
            </w:r>
            <w:r>
              <w:t xml:space="preserve"> </w:t>
            </w:r>
            <w:r>
              <w:rPr>
                <w:bCs/>
                <w:b/>
              </w:rPr>
              <w:t xml:space="preserve">✎ Table details</w:t>
            </w:r>
            <w:r>
              <w:t xml:space="preserve"> </w:t>
            </w:r>
            <w:r>
              <w:t xml:space="preserve">and added to tables that lack it</w:t>
            </w:r>
          </w:p>
        </w:tc>
      </w:tr>
      <w:tr>
        <w:tc>
          <w:tcPr/>
          <w:p>
            <w:pPr>
              <w:pStyle w:val="Compact"/>
              <w:jc w:val="left"/>
            </w:pPr>
            <w:r>
              <w:t xml:space="preserve">Fonts, colours, widths</w:t>
            </w:r>
          </w:p>
        </w:tc>
        <w:tc>
          <w:tcPr/>
          <w:p>
            <w:pPr>
              <w:pStyle w:val="Compact"/>
              <w:jc w:val="left"/>
            </w:pPr>
            <w:r>
              <w:t xml:space="preserve">Used by</w:t>
            </w:r>
            <w:r>
              <w:t xml:space="preserve"> </w:t>
            </w:r>
            <w:r>
              <w:rPr>
                <w:bCs/>
                <w:b/>
              </w:rPr>
              <w:t xml:space="preserve">New version in template format</w:t>
            </w:r>
          </w:p>
        </w:tc>
      </w:tr>
    </w:tbl>
    <w:p>
      <w:pPr>
        <w:pStyle w:val="BodyText"/>
      </w:pPr>
      <w:r>
        <w:t xml:space="preserve">A new column needs a code change only if the solution builder or a check should use it.</w:t>
      </w:r>
    </w:p>
    <w:bookmarkEnd w:id="84"/>
    <w:bookmarkEnd w:id="85"/>
    <w:bookmarkStart w:id="89" w:name="comparing-with-dataverse"/>
    <w:p>
      <w:pPr>
        <w:pStyle w:val="Heading2"/>
      </w:pPr>
      <w:r>
        <w:t xml:space="preserve">Comparing with Dataverse</w:t>
      </w:r>
    </w:p>
    <w:p>
      <w:pPr>
        <w:pStyle w:val="FirstParagraph"/>
      </w:pPr>
      <w:r>
        <w:t xml:space="preserve">The page can check the workbook against the real table definitions in a Dataverse environment: fields, types, required levels, relationships (with N:N and cascade settings) and alternate keys. It stays offline: you open the links yourself while signed in, save what they return, and load the files.</w:t>
      </w:r>
    </w:p>
    <w:p>
      <w:pPr>
        <w:numPr>
          <w:ilvl w:val="0"/>
          <w:numId w:val="1011"/>
        </w:numPr>
        <w:pStyle w:val="Compact"/>
      </w:pPr>
      <w:r>
        <w:t xml:space="preserve">Click</w:t>
      </w:r>
      <w:r>
        <w:t xml:space="preserve"> </w:t>
      </w:r>
      <w:r>
        <w:rPr>
          <w:bCs/>
          <w:b/>
        </w:rPr>
        <w:t xml:space="preserve">Check against Dataverse…</w:t>
      </w:r>
      <w:r>
        <w:t xml:space="preserve"> </w:t>
      </w:r>
      <w:r>
        <w:t xml:space="preserve">on the Overview, or</w:t>
      </w:r>
      <w:r>
        <w:t xml:space="preserve"> </w:t>
      </w:r>
      <w:r>
        <w:rPr>
          <w:bCs/>
          <w:b/>
        </w:rPr>
        <w:t xml:space="preserve">More ▾ → Dataverse check</w:t>
      </w:r>
      <w:r>
        <w:t xml:space="preserve">.</w:t>
      </w:r>
    </w:p>
    <w:p>
      <w:pPr>
        <w:numPr>
          <w:ilvl w:val="0"/>
          <w:numId w:val="1011"/>
        </w:numPr>
        <w:pStyle w:val="Compact"/>
      </w:pPr>
      <w:r>
        <w:t xml:space="preserve">Enter the</w:t>
      </w:r>
      <w:r>
        <w:t xml:space="preserve"> </w:t>
      </w:r>
      <w:r>
        <w:rPr>
          <w:bCs/>
          <w:b/>
        </w:rPr>
        <w:t xml:space="preserve">environment URL</w:t>
      </w:r>
      <w:r>
        <w:t xml:space="preserve">, for example</w:t>
      </w:r>
      <w:r>
        <w:t xml:space="preserve"> </w:t>
      </w:r>
      <w:r>
        <w:rPr>
          <w:rStyle w:val="VerbatimChar"/>
        </w:rPr>
        <w:t xml:space="preserve">https://yourorg.crm11.dynamics.com</w:t>
      </w:r>
      <w:r>
        <w:t xml:space="preserve">. The page builds one link per 20 tables.</w:t>
      </w:r>
    </w:p>
    <w:p>
      <w:pPr>
        <w:numPr>
          <w:ilvl w:val="0"/>
          <w:numId w:val="1011"/>
        </w:numPr>
        <w:pStyle w:val="Compact"/>
      </w:pPr>
      <w:r>
        <w:t xml:space="preserve">Open each link in the browser where you are signed in to Dataverse, and save the page (</w:t>
      </w:r>
      <w:r>
        <w:rPr>
          <w:rStyle w:val="VerbatimChar"/>
        </w:rPr>
        <w:t xml:space="preserve">Ctrl</w:t>
      </w:r>
      <w:r>
        <w:t xml:space="preserve">+</w:t>
      </w:r>
      <w:r>
        <w:rPr>
          <w:rStyle w:val="VerbatimChar"/>
        </w:rPr>
        <w:t xml:space="preserve">S</w:t>
      </w:r>
      <w:r>
        <w:t xml:space="preserve">) as a</w:t>
      </w:r>
      <w:r>
        <w:t xml:space="preserve"> </w:t>
      </w:r>
      <w:r>
        <w:rPr>
          <w:rStyle w:val="VerbatimChar"/>
        </w:rPr>
        <w:t xml:space="preserve">.json</w:t>
      </w:r>
      <w:r>
        <w:t xml:space="preserve"> </w:t>
      </w:r>
      <w:r>
        <w:t xml:space="preserve">file.</w:t>
      </w:r>
    </w:p>
    <w:p>
      <w:pPr>
        <w:numPr>
          <w:ilvl w:val="0"/>
          <w:numId w:val="1011"/>
        </w:numPr>
        <w:pStyle w:val="Compact"/>
      </w:pPr>
      <w:r>
        <w:t xml:space="preserve">Click</w:t>
      </w:r>
      <w:r>
        <w:t xml:space="preserve"> </w:t>
      </w:r>
      <w:r>
        <w:rPr>
          <w:bCs/>
          <w:b/>
        </w:rPr>
        <w:t xml:space="preserve">Choose JSON files…</w:t>
      </w:r>
      <w:r>
        <w:t xml:space="preserve"> </w:t>
      </w:r>
      <w:r>
        <w:t xml:space="preserve">(or drop them onto the page). You can load several, and add more later.</w:t>
      </w:r>
    </w:p>
    <w:p>
      <w:pPr>
        <w:numPr>
          <w:ilvl w:val="0"/>
          <w:numId w:val="1011"/>
        </w:numPr>
        <w:pStyle w:val="Compact"/>
      </w:pPr>
      <w:r>
        <w:t xml:space="preserve">Click</w:t>
      </w:r>
      <w:r>
        <w:t xml:space="preserve"> </w:t>
      </w:r>
      <w:r>
        <w:rPr>
          <w:bCs/>
          <w:b/>
        </w:rPr>
        <w:t xml:space="preserve">See the differences</w:t>
      </w:r>
      <w:r>
        <w:t xml:space="preserve">: the Dataverse checks appear in</w:t>
      </w:r>
      <w:r>
        <w:t xml:space="preserve"> </w:t>
      </w:r>
      <w:r>
        <w:rPr>
          <w:bCs/>
          <w:b/>
        </w:rPr>
        <w:t xml:space="preserve">Checks</w:t>
      </w:r>
      <w:r>
        <w:t xml:space="preserve">, and each table page shows what Dataverse has.</w:t>
      </w:r>
    </w:p>
    <w:p>
      <w:pPr>
        <w:pStyle w:val="CaptionedFigure"/>
      </w:pPr>
      <w:r>
        <w:drawing>
          <wp:inline>
            <wp:extent cx="3264407" cy="2777182"/>
            <wp:effectExtent b="0" l="0" r="0" t="0"/>
            <wp:docPr descr="The Dataverse check panel" title="" id="87" name="Picture"/>
            <a:graphic>
              <a:graphicData uri="http://schemas.openxmlformats.org/drawingml/2006/picture">
                <pic:pic>
                  <pic:nvPicPr>
                    <pic:cNvPr descr="images/16-dataverse.png" id="88" name="Picture"/>
                    <pic:cNvPicPr>
                      <a:picLocks noChangeArrowheads="1" noChangeAspect="1"/>
                    </pic:cNvPicPr>
                  </pic:nvPicPr>
                  <pic:blipFill>
                    <a:blip r:embed="rId86"/>
                    <a:stretch>
                      <a:fillRect/>
                    </a:stretch>
                  </pic:blipFill>
                  <pic:spPr bwMode="auto">
                    <a:xfrm>
                      <a:off x="0" y="0"/>
                      <a:ext cx="3264407" cy="2777182"/>
                    </a:xfrm>
                    <a:prstGeom prst="rect">
                      <a:avLst/>
                    </a:prstGeom>
                    <a:noFill/>
                    <a:ln w="9525">
                      <a:noFill/>
                      <a:headEnd/>
                      <a:tailEnd/>
                    </a:ln>
                  </pic:spPr>
                </pic:pic>
              </a:graphicData>
            </a:graphic>
          </wp:inline>
        </w:drawing>
      </w:r>
    </w:p>
    <w:p>
      <w:pPr>
        <w:pStyle w:val="ImageCaption"/>
      </w:pPr>
      <w:r>
        <w:t xml:space="preserve">The Dataverse check panel</w:t>
      </w:r>
    </w:p>
    <w:p>
      <w:pPr>
        <w:pStyle w:val="BodyText"/>
      </w:pPr>
      <w:r>
        <w:rPr>
          <w:bCs/>
          <w:b/>
        </w:rPr>
        <w:t xml:space="preserve">1</w:t>
      </w:r>
      <w:r>
        <w:t xml:space="preserve"> </w:t>
      </w:r>
      <w:r>
        <w:t xml:space="preserve">Environment URL ·</w:t>
      </w:r>
      <w:r>
        <w:t xml:space="preserve"> </w:t>
      </w:r>
      <w:r>
        <w:rPr>
          <w:bCs/>
          <w:b/>
        </w:rPr>
        <w:t xml:space="preserve">2</w:t>
      </w:r>
      <w:r>
        <w:t xml:space="preserve"> </w:t>
      </w:r>
      <w:r>
        <w:t xml:space="preserve">Open each link ·</w:t>
      </w:r>
      <w:r>
        <w:t xml:space="preserve"> </w:t>
      </w:r>
      <w:r>
        <w:rPr>
          <w:bCs/>
          <w:b/>
        </w:rPr>
        <w:t xml:space="preserve">3</w:t>
      </w:r>
      <w:r>
        <w:t xml:space="preserve"> </w:t>
      </w:r>
      <w:r>
        <w:t xml:space="preserve">Choose JSON files…</w:t>
      </w:r>
    </w:p>
    <w:p>
      <w:pPr>
        <w:pStyle w:val="BodyText"/>
      </w:pPr>
      <w:r>
        <w:t xml:space="preserve">If Dataverse rejects a link (usually a very long one), use the one-link-per-table list instead. The metadata is kept in the browser for this workbook;</w:t>
      </w:r>
      <w:r>
        <w:t xml:space="preserve"> </w:t>
      </w:r>
      <w:r>
        <w:rPr>
          <w:bCs/>
          <w:b/>
        </w:rPr>
        <w:t xml:space="preserve">Remove imported metadata</w:t>
      </w:r>
      <w:r>
        <w:t xml:space="preserve"> </w:t>
      </w:r>
      <w:r>
        <w:t xml:space="preserve">forgets it.</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Dataverse check</w:t>
            </w:r>
          </w:p>
        </w:tc>
        <w:tc>
          <w:tcPr>
            <w:shd w:val="clear" w:color="auto" w:fill="0A4873"/>
          </w:tcPr>
          <w:p>
            <w:pPr>
              <w:pStyle w:val="Compact"/>
              <w:jc w:val="left"/>
            </w:pPr>
            <w:r>
              <w:rPr>
                <w:b/>
                <w:color w:val="FFFFFF"/>
              </w:rPr>
              <w:t xml:space="preserve">Means</w:t>
            </w:r>
          </w:p>
        </w:tc>
      </w:tr>
      <w:tr>
        <w:tc>
          <w:tcPr/>
          <w:p>
            <w:pPr>
              <w:pStyle w:val="Compact"/>
              <w:jc w:val="left"/>
            </w:pPr>
            <w:r>
              <w:t xml:space="preserve">Field not in Dataverse; relationship not in Dataverse</w:t>
            </w:r>
          </w:p>
        </w:tc>
        <w:tc>
          <w:tcPr/>
          <w:p>
            <w:pPr>
              <w:pStyle w:val="Compact"/>
              <w:jc w:val="left"/>
            </w:pPr>
            <w:r>
              <w:t xml:space="preserve">The workbook has it, the environment doesn’t (yet)</w:t>
            </w:r>
          </w:p>
        </w:tc>
      </w:tr>
      <w:tr>
        <w:tc>
          <w:tcPr/>
          <w:p>
            <w:pPr>
              <w:pStyle w:val="Compact"/>
              <w:jc w:val="left"/>
            </w:pPr>
            <w:r>
              <w:t xml:space="preserve">Attribute type or required level differs</w:t>
            </w:r>
          </w:p>
        </w:tc>
        <w:tc>
          <w:tcPr/>
          <w:p>
            <w:pPr>
              <w:pStyle w:val="Compact"/>
              <w:jc w:val="left"/>
            </w:pPr>
            <w:r>
              <w:t xml:space="preserve">Workbook and environment disagree</w:t>
            </w:r>
          </w:p>
        </w:tc>
      </w:tr>
      <w:tr>
        <w:tc>
          <w:tcPr/>
          <w:p>
            <w:pPr>
              <w:pStyle w:val="Compact"/>
              <w:jc w:val="left"/>
            </w:pPr>
            <w:r>
              <w:t xml:space="preserve">Dataverse relationship not documented; custom Dataverse field not documented</w:t>
            </w:r>
          </w:p>
        </w:tc>
        <w:tc>
          <w:tcPr/>
          <w:p>
            <w:pPr>
              <w:pStyle w:val="Compact"/>
              <w:jc w:val="left"/>
            </w:pPr>
            <w:r>
              <w:t xml:space="preserve">The environment has it, the workbook doesn’t</w:t>
            </w:r>
          </w:p>
        </w:tc>
      </w:tr>
      <w:tr>
        <w:tc>
          <w:tcPr/>
          <w:p>
            <w:pPr>
              <w:pStyle w:val="Compact"/>
              <w:jc w:val="left"/>
            </w:pPr>
            <w:r>
              <w:t xml:space="preserve">Table not in the Dataverse metadata</w:t>
            </w:r>
          </w:p>
        </w:tc>
        <w:tc>
          <w:tcPr/>
          <w:p>
            <w:pPr>
              <w:pStyle w:val="Compact"/>
              <w:jc w:val="left"/>
            </w:pPr>
            <w:r>
              <w:t xml:space="preserve">No definition loaded for that table</w:t>
            </w:r>
          </w:p>
        </w:tc>
      </w:tr>
    </w:tbl>
    <w:bookmarkEnd w:id="89"/>
    <w:bookmarkStart w:id="93" w:name="generating-a-dataverse-solution"/>
    <w:p>
      <w:pPr>
        <w:pStyle w:val="Heading2"/>
      </w:pPr>
      <w:r>
        <w:t xml:space="preserve">Generating a Dataverse solution</w:t>
      </w:r>
    </w:p>
    <w:p>
      <w:pPr>
        <w:pStyle w:val="FirstParagraph"/>
      </w:pPr>
      <w:r>
        <w:rPr>
          <w:bCs/>
          <w:b/>
        </w:rPr>
        <w:t xml:space="preserve">Export → Dataverse solution (.zip)…</w:t>
      </w:r>
      <w:r>
        <w:t xml:space="preserve"> </w:t>
      </w:r>
      <w:r>
        <w:t xml:space="preserve">(or</w:t>
      </w:r>
      <w:r>
        <w:t xml:space="preserve"> </w:t>
      </w:r>
      <w:r>
        <w:rPr>
          <w:bCs/>
          <w:b/>
        </w:rPr>
        <w:t xml:space="preserve">Build solution…</w:t>
      </w:r>
      <w:r>
        <w:t xml:space="preserve"> </w:t>
      </w:r>
      <w:r>
        <w:t xml:space="preserve">on the Overview) turns the workbook into an unmanaged solution, so nothing is created by hand in Power Apps. Clear the errors in Checks first.</w:t>
      </w:r>
    </w:p>
    <w:p>
      <w:pPr>
        <w:numPr>
          <w:ilvl w:val="0"/>
          <w:numId w:val="1012"/>
        </w:numPr>
        <w:pStyle w:val="Compact"/>
      </w:pPr>
      <w:r>
        <w:t xml:space="preserve">Fill in the dialog. The prefix and choice value prefix are suggested from the workbook.</w:t>
      </w:r>
    </w:p>
    <w:p>
      <w:pPr>
        <w:numPr>
          <w:ilvl w:val="0"/>
          <w:numId w:val="1012"/>
        </w:numPr>
        <w:pStyle w:val="Compact"/>
      </w:pPr>
      <w:r>
        <w:t xml:space="preserve">Read</w:t>
      </w:r>
      <w:r>
        <w:t xml:space="preserve"> </w:t>
      </w:r>
      <w:r>
        <w:rPr>
          <w:bCs/>
          <w:b/>
        </w:rPr>
        <w:t xml:space="preserve">Will be built</w:t>
      </w:r>
      <w:r>
        <w:t xml:space="preserve">: new tables, existing tables gaining your fields, fields and relationships, plus what is to build by hand or not included and why.</w:t>
      </w:r>
    </w:p>
    <w:p>
      <w:pPr>
        <w:numPr>
          <w:ilvl w:val="0"/>
          <w:numId w:val="1012"/>
        </w:numPr>
        <w:pStyle w:val="Compact"/>
      </w:pPr>
      <w:r>
        <w:t xml:space="preserve">Click</w:t>
      </w:r>
      <w:r>
        <w:t xml:space="preserve"> </w:t>
      </w:r>
      <w:r>
        <w:rPr>
          <w:bCs/>
          <w:b/>
        </w:rPr>
        <w:t xml:space="preserve">Generate</w:t>
      </w:r>
      <w:r>
        <w:t xml:space="preserve">. One zip downloads:</w:t>
      </w:r>
      <w:r>
        <w:t xml:space="preserve"> </w:t>
      </w:r>
      <w:r>
        <w:rPr>
          <w:rStyle w:val="VerbatimChar"/>
        </w:rPr>
        <w:t xml:space="preserve">&lt;SolutionName&gt;_&lt;version&gt; build.zip</w:t>
      </w:r>
      <w:r>
        <w:t xml:space="preserve">.</w:t>
      </w:r>
    </w:p>
    <w:p>
      <w:pPr>
        <w:pStyle w:val="CaptionedFigure"/>
      </w:pPr>
      <w:r>
        <w:drawing>
          <wp:inline>
            <wp:extent cx="4828032" cy="3574694"/>
            <wp:effectExtent b="0" l="0" r="0" t="0"/>
            <wp:docPr descr="The Build a Dataverse solution dialog" title="" id="91" name="Picture"/>
            <a:graphic>
              <a:graphicData uri="http://schemas.openxmlformats.org/drawingml/2006/picture">
                <pic:pic>
                  <pic:nvPicPr>
                    <pic:cNvPr descr="images/17-solution.png" id="92" name="Picture"/>
                    <pic:cNvPicPr>
                      <a:picLocks noChangeArrowheads="1" noChangeAspect="1"/>
                    </pic:cNvPicPr>
                  </pic:nvPicPr>
                  <pic:blipFill>
                    <a:blip r:embed="rId90"/>
                    <a:stretch>
                      <a:fillRect/>
                    </a:stretch>
                  </pic:blipFill>
                  <pic:spPr bwMode="auto">
                    <a:xfrm>
                      <a:off x="0" y="0"/>
                      <a:ext cx="4828032" cy="3574694"/>
                    </a:xfrm>
                    <a:prstGeom prst="rect">
                      <a:avLst/>
                    </a:prstGeom>
                    <a:noFill/>
                    <a:ln w="9525">
                      <a:noFill/>
                      <a:headEnd/>
                      <a:tailEnd/>
                    </a:ln>
                  </pic:spPr>
                </pic:pic>
              </a:graphicData>
            </a:graphic>
          </wp:inline>
        </w:drawing>
      </w:r>
    </w:p>
    <w:p>
      <w:pPr>
        <w:pStyle w:val="ImageCaption"/>
      </w:pPr>
      <w:r>
        <w:t xml:space="preserve">The Build a Dataverse solution dialog</w:t>
      </w:r>
    </w:p>
    <w:p>
      <w:pPr>
        <w:pStyle w:val="BodyText"/>
      </w:pPr>
      <w:r>
        <w:rPr>
          <w:bCs/>
          <w:b/>
        </w:rPr>
        <w:t xml:space="preserve">1</w:t>
      </w:r>
      <w:r>
        <w:t xml:space="preserve"> </w:t>
      </w:r>
      <w:r>
        <w:t xml:space="preserve">Publisher unique name ·</w:t>
      </w:r>
      <w:r>
        <w:t xml:space="preserve"> </w:t>
      </w:r>
      <w:r>
        <w:rPr>
          <w:bCs/>
          <w:b/>
        </w:rPr>
        <w:t xml:space="preserve">2</w:t>
      </w:r>
      <w:r>
        <w:t xml:space="preserve"> </w:t>
      </w:r>
      <w:r>
        <w:t xml:space="preserve">Prefix ·</w:t>
      </w:r>
      <w:r>
        <w:t xml:space="preserve"> </w:t>
      </w:r>
      <w:r>
        <w:rPr>
          <w:bCs/>
          <w:b/>
        </w:rPr>
        <w:t xml:space="preserve">3</w:t>
      </w:r>
      <w:r>
        <w:t xml:space="preserve"> </w:t>
      </w:r>
      <w:r>
        <w:t xml:space="preserve">Choice value prefix ·</w:t>
      </w:r>
      <w:r>
        <w:t xml:space="preserve"> </w:t>
      </w:r>
      <w:r>
        <w:rPr>
          <w:bCs/>
          <w:b/>
        </w:rPr>
        <w:t xml:space="preserve">4</w:t>
      </w:r>
      <w:r>
        <w:t xml:space="preserve"> </w:t>
      </w:r>
      <w:r>
        <w:t xml:space="preserve">Will be built ·</w:t>
      </w:r>
      <w:r>
        <w:t xml:space="preserve"> </w:t>
      </w:r>
      <w:r>
        <w:rPr>
          <w:bCs/>
          <w:b/>
        </w:rPr>
        <w:t xml:space="preserve">5</w:t>
      </w:r>
      <w:r>
        <w:t xml:space="preserve"> </w:t>
      </w:r>
      <w:r>
        <w:t xml:space="preserve">Generate</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Field</w:t>
            </w:r>
          </w:p>
        </w:tc>
        <w:tc>
          <w:tcPr>
            <w:shd w:val="clear" w:color="auto" w:fill="0A4873"/>
          </w:tcPr>
          <w:p>
            <w:pPr>
              <w:pStyle w:val="Compact"/>
              <w:jc w:val="left"/>
            </w:pPr>
            <w:r>
              <w:rPr>
                <w:b/>
                <w:color w:val="FFFFFF"/>
              </w:rPr>
              <w:t xml:space="preserve">What to enter</w:t>
            </w:r>
          </w:p>
        </w:tc>
      </w:tr>
      <w:tr>
        <w:tc>
          <w:tcPr/>
          <w:p>
            <w:pPr>
              <w:pStyle w:val="Compact"/>
              <w:jc w:val="left"/>
            </w:pPr>
            <w:r>
              <w:t xml:space="preserve">Solution unique name, display name</w:t>
            </w:r>
          </w:p>
        </w:tc>
        <w:tc>
          <w:tcPr/>
          <w:p>
            <w:pPr>
              <w:pStyle w:val="Compact"/>
              <w:jc w:val="left"/>
            </w:pPr>
            <w:r>
              <w:t xml:space="preserve">For example</w:t>
            </w:r>
            <w:r>
              <w:t xml:space="preserve"> </w:t>
            </w:r>
            <w:r>
              <w:rPr>
                <w:rStyle w:val="VerbatimChar"/>
              </w:rPr>
              <w:t xml:space="preserve">FORMUS_DataModel</w:t>
            </w:r>
            <w:r>
              <w:t xml:space="preserve">,</w:t>
            </w:r>
            <w:r>
              <w:t xml:space="preserve"> </w:t>
            </w:r>
            <w:r>
              <w:rPr>
                <w:rStyle w:val="VerbatimChar"/>
              </w:rPr>
              <w:t xml:space="preserve">FORMUS data model</w:t>
            </w:r>
          </w:p>
        </w:tc>
      </w:tr>
      <w:tr>
        <w:tc>
          <w:tcPr/>
          <w:p>
            <w:pPr>
              <w:pStyle w:val="Compact"/>
              <w:jc w:val="left"/>
            </w:pPr>
            <w:r>
              <w:t xml:space="preserve">Version</w:t>
            </w:r>
          </w:p>
        </w:tc>
        <w:tc>
          <w:tcPr/>
          <w:p>
            <w:pPr>
              <w:pStyle w:val="Compact"/>
              <w:jc w:val="left"/>
            </w:pPr>
            <w:r>
              <w:t xml:space="preserve">Four numbers, for example</w:t>
            </w:r>
            <w:r>
              <w:t xml:space="preserve"> </w:t>
            </w:r>
            <w:r>
              <w:rPr>
                <w:rStyle w:val="VerbatimChar"/>
              </w:rPr>
              <w:t xml:space="preserve">1.0.0.0</w:t>
            </w:r>
            <w:r>
              <w:t xml:space="preserve">; raise it for each new import</w:t>
            </w:r>
          </w:p>
        </w:tc>
      </w:tr>
      <w:tr>
        <w:tc>
          <w:tcPr/>
          <w:p>
            <w:pPr>
              <w:pStyle w:val="Compact"/>
              <w:jc w:val="left"/>
            </w:pPr>
            <w:r>
              <w:t xml:space="preserve">Publisher unique name</w:t>
            </w:r>
          </w:p>
        </w:tc>
        <w:tc>
          <w:tcPr/>
          <w:p>
            <w:pPr>
              <w:pStyle w:val="Compact"/>
              <w:jc w:val="left"/>
            </w:pPr>
            <w:r>
              <w:rPr>
                <w:bCs/>
                <w:b/>
              </w:rPr>
              <w:t xml:space="preserve">Exactly</w:t>
            </w:r>
            <w:r>
              <w:t xml:space="preserve"> </w:t>
            </w:r>
            <w:r>
              <w:t xml:space="preserve">the unique name of the publisher already in the environment (Power Apps → Solutions → Publishers → Name). A different name creates a second publisher</w:t>
            </w:r>
          </w:p>
        </w:tc>
      </w:tr>
      <w:tr>
        <w:tc>
          <w:tcPr/>
          <w:p>
            <w:pPr>
              <w:pStyle w:val="Compact"/>
              <w:jc w:val="left"/>
            </w:pPr>
            <w:r>
              <w:t xml:space="preserve">Publisher display name</w:t>
            </w:r>
          </w:p>
        </w:tc>
        <w:tc>
          <w:tcPr/>
          <w:p>
            <w:pPr>
              <w:pStyle w:val="Compact"/>
              <w:jc w:val="left"/>
            </w:pPr>
            <w:r>
              <w:t xml:space="preserve">Used only if the publisher is new</w:t>
            </w:r>
          </w:p>
        </w:tc>
      </w:tr>
      <w:tr>
        <w:tc>
          <w:tcPr/>
          <w:p>
            <w:pPr>
              <w:pStyle w:val="Compact"/>
              <w:jc w:val="left"/>
            </w:pPr>
            <w:r>
              <w:t xml:space="preserve">Prefix</w:t>
            </w:r>
          </w:p>
        </w:tc>
        <w:tc>
          <w:tcPr/>
          <w:p>
            <w:pPr>
              <w:pStyle w:val="Compact"/>
              <w:jc w:val="left"/>
            </w:pPr>
            <w:r>
              <w:t xml:space="preserve">Your publisher prefix, for example</w:t>
            </w:r>
            <w:r>
              <w:t xml:space="preserve"> </w:t>
            </w:r>
            <w:r>
              <w:rPr>
                <w:rStyle w:val="VerbatimChar"/>
              </w:rPr>
              <w:t xml:space="preserve">formus</w:t>
            </w:r>
            <w:r>
              <w:t xml:space="preserve">. Tables and fields starting with it are built</w:t>
            </w:r>
          </w:p>
        </w:tc>
      </w:tr>
      <w:tr>
        <w:tc>
          <w:tcPr/>
          <w:p>
            <w:pPr>
              <w:pStyle w:val="Compact"/>
              <w:jc w:val="left"/>
            </w:pPr>
            <w:r>
              <w:t xml:space="preserve">Choice value prefix</w:t>
            </w:r>
          </w:p>
        </w:tc>
        <w:tc>
          <w:tcPr/>
          <w:p>
            <w:pPr>
              <w:pStyle w:val="Compact"/>
              <w:jc w:val="left"/>
            </w:pPr>
            <w:r>
              <w:t xml:space="preserve">Your publisher’s option value prefix, for example</w:t>
            </w:r>
            <w:r>
              <w:t xml:space="preserve"> </w:t>
            </w:r>
            <w:r>
              <w:rPr>
                <w:rStyle w:val="VerbatimChar"/>
              </w:rPr>
              <w:t xml:space="preserve">75047</w:t>
            </w:r>
          </w:p>
        </w:tc>
      </w:tr>
    </w:tbl>
    <w:p>
      <w:pPr>
        <w:pStyle w:val="BodyText"/>
      </w:pPr>
      <w:r>
        <w:rPr>
          <w:bCs/>
          <w:b/>
        </w:rPr>
        <w:t xml:space="preserve">What is built:</w:t>
      </w:r>
      <w:r>
        <w:t xml:space="preserve"> </w:t>
      </w:r>
      <w:r>
        <w:t xml:space="preserve">every new table with your prefix, with its primary name column, primary key, ownership, notes and audit settings, and its fields; your fields on standard tables such as Contact, without changing anything else about those tables; a relationship for every lookup and customer lookup, with its cascade setting; every N:N relationship. Text length and format, number ranges and precision, currency precision, date format, Yes/No labels, choice options and values, defaults, required level and field security carry over.</w:t>
      </w:r>
    </w:p>
    <w:p>
      <w:pPr>
        <w:pStyle w:val="BodyText"/>
      </w:pPr>
      <w:r>
        <w:rPr>
          <w:bCs/>
          <w:b/>
        </w:rPr>
        <w:t xml:space="preserve">Not built</w:t>
      </w:r>
      <w:r>
        <w:t xml:space="preserve"> </w:t>
      </w:r>
      <w:r>
        <w:t xml:space="preserve">(listed in the build report instead): calculated and rollup fields, activity tables, lookups to several tables, image and file fields, choice fields with no options, tables with no primary name column or a primary key that isn’t a unique identifier, forms and views.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In the download</w:t>
            </w:r>
          </w:p>
        </w:tc>
        <w:tc>
          <w:tcPr>
            <w:shd w:val="clear" w:color="auto" w:fill="0A4873"/>
          </w:tcPr>
          <w:p>
            <w:pPr>
              <w:pStyle w:val="Compact"/>
              <w:jc w:val="left"/>
            </w:pPr>
            <w:r>
              <w:rPr>
                <w:b/>
                <w:color w:val="FFFFFF"/>
              </w:rPr>
              <w:t xml:space="preserve">What it is</w:t>
            </w:r>
          </w:p>
        </w:tc>
      </w:tr>
      <w:tr>
        <w:tc>
          <w:tcPr/>
          <w:p>
            <w:pPr>
              <w:pStyle w:val="Compact"/>
              <w:jc w:val="left"/>
            </w:pPr>
            <w:r>
              <w:rPr>
                <w:rStyle w:val="VerbatimChar"/>
              </w:rPr>
              <w:t xml:space="preserve">&lt;SolutionName&gt;_&lt;version&gt;.zip</w:t>
            </w:r>
          </w:p>
        </w:tc>
        <w:tc>
          <w:tcPr/>
          <w:p>
            <w:pPr>
              <w:pStyle w:val="Compact"/>
              <w:jc w:val="left"/>
            </w:pPr>
            <w:r>
              <w:t xml:space="preserve">The unmanaged solution</w:t>
            </w:r>
          </w:p>
        </w:tc>
      </w:tr>
      <w:tr>
        <w:tc>
          <w:tcPr/>
          <w:p>
            <w:pPr>
              <w:pStyle w:val="Compact"/>
              <w:jc w:val="left"/>
            </w:pPr>
            <w:r>
              <w:rPr>
                <w:rStyle w:val="VerbatimChar"/>
              </w:rPr>
              <w:t xml:space="preserve">import.ps1</w:t>
            </w:r>
          </w:p>
        </w:tc>
        <w:tc>
          <w:tcPr/>
          <w:p>
            <w:pPr>
              <w:pStyle w:val="Compact"/>
              <w:jc w:val="left"/>
            </w:pPr>
            <w:r>
              <w:t xml:space="preserve">Imports it with the Power Platform CLI</w:t>
            </w:r>
          </w:p>
        </w:tc>
      </w:tr>
      <w:tr>
        <w:tc>
          <w:tcPr/>
          <w:p>
            <w:pPr>
              <w:pStyle w:val="Compact"/>
              <w:jc w:val="left"/>
            </w:pPr>
            <w:r>
              <w:rPr>
                <w:rStyle w:val="VerbatimChar"/>
              </w:rPr>
              <w:t xml:space="preserve">build-report.csv</w:t>
            </w:r>
          </w:p>
        </w:tc>
        <w:tc>
          <w:tcPr/>
          <w:p>
            <w:pPr>
              <w:pStyle w:val="Compact"/>
              <w:jc w:val="left"/>
            </w:pPr>
            <w:r>
              <w:t xml:space="preserve">Every table, field and relationship: included, not included (with the reason) or to build by hand</w:t>
            </w:r>
          </w:p>
        </w:tc>
      </w:tr>
      <w:tr>
        <w:tc>
          <w:tcPr/>
          <w:p>
            <w:pPr>
              <w:pStyle w:val="Compact"/>
              <w:jc w:val="left"/>
            </w:pPr>
            <w:r>
              <w:rPr>
                <w:rStyle w:val="VerbatimChar"/>
              </w:rPr>
              <w:t xml:space="preserve">calculated-and-rollup-fields.xlsx</w:t>
            </w:r>
          </w:p>
        </w:tc>
        <w:tc>
          <w:tcPr/>
          <w:p>
            <w:pPr>
              <w:pStyle w:val="Compact"/>
              <w:jc w:val="left"/>
            </w:pPr>
            <w:r>
              <w:t xml:space="preserve">The fields to create by hand, per table, with a column for the formula</w:t>
            </w:r>
          </w:p>
        </w:tc>
      </w:tr>
      <w:tr>
        <w:tc>
          <w:tcPr/>
          <w:p>
            <w:pPr>
              <w:pStyle w:val="Compact"/>
              <w:jc w:val="left"/>
            </w:pPr>
            <w:r>
              <w:rPr>
                <w:rStyle w:val="VerbatimChar"/>
              </w:rPr>
              <w:t xml:space="preserve">README.txt</w:t>
            </w:r>
          </w:p>
        </w:tc>
        <w:tc>
          <w:tcPr/>
          <w:p>
            <w:pPr>
              <w:pStyle w:val="Compact"/>
              <w:jc w:val="left"/>
            </w:pPr>
            <w:r>
              <w:t xml:space="preserve">These steps</w:t>
            </w:r>
          </w:p>
        </w:tc>
      </w:tr>
    </w:tbl>
    <w:bookmarkEnd w:id="93"/>
    <w:bookmarkStart w:id="94" w:name="importing-the-solution"/>
    <w:p>
      <w:pPr>
        <w:pStyle w:val="Heading2"/>
      </w:pPr>
      <w:r>
        <w:t xml:space="preserve">Importing the solution</w:t>
      </w:r>
    </w:p>
    <w:p>
      <w:pPr>
        <w:pStyle w:val="FirstParagraph"/>
      </w:pPr>
      <w:r>
        <w:t xml:space="preserve">You need PowerShell (7, or Windows PowerShell 5.1) and the System Customizer or System Administrator role. Always import into a</w:t>
      </w:r>
      <w:r>
        <w:t xml:space="preserve"> </w:t>
      </w:r>
      <w:r>
        <w:rPr>
          <w:bCs/>
          <w:b/>
        </w:rPr>
        <w:t xml:space="preserve">development</w:t>
      </w:r>
      <w:r>
        <w:t xml:space="preserve"> </w:t>
      </w:r>
      <w:r>
        <w:t xml:space="preserve">environment first.</w:t>
      </w:r>
    </w:p>
    <w:p>
      <w:pPr>
        <w:numPr>
          <w:ilvl w:val="0"/>
          <w:numId w:val="1013"/>
        </w:numPr>
      </w:pPr>
      <w:r>
        <w:t xml:space="preserve">Unzip the build into a folder.</w:t>
      </w:r>
    </w:p>
    <w:p>
      <w:pPr>
        <w:numPr>
          <w:ilvl w:val="0"/>
          <w:numId w:val="1013"/>
        </w:numPr>
      </w:pPr>
      <w:r>
        <w:t xml:space="preserve">Open PowerShell in that folder and run:</w:t>
      </w:r>
    </w:p>
    <w:p>
      <w:pPr>
        <w:numPr>
          <w:ilvl w:val="0"/>
          <w:numId w:val="1000"/>
        </w:numPr>
        <w:pStyle w:val="SourceCode"/>
      </w:pPr>
      <w:r>
        <w:rPr>
          <w:rStyle w:val="OperatorTok"/>
        </w:rPr>
        <w:t xml:space="preserve">.</w:t>
      </w:r>
      <w:r>
        <w:rPr>
          <w:rStyle w:val="NormalTok"/>
        </w:rPr>
        <w:t xml:space="preserve">\import</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EnvironmentUrl https</w:t>
      </w:r>
      <w:r>
        <w:rPr>
          <w:rStyle w:val="OperatorTok"/>
        </w:rPr>
        <w:t xml:space="preserve">://</w:t>
      </w:r>
      <w:r>
        <w:rPr>
          <w:rStyle w:val="NormalTok"/>
        </w:rPr>
        <w:t xml:space="preserve">yourorg</w:t>
      </w:r>
      <w:r>
        <w:rPr>
          <w:rStyle w:val="OperatorTok"/>
        </w:rPr>
        <w:t xml:space="preserve">.</w:t>
      </w:r>
      <w:r>
        <w:rPr>
          <w:rStyle w:val="FunctionTok"/>
        </w:rPr>
        <w:t xml:space="preserve">crm11</w:t>
      </w:r>
      <w:r>
        <w:rPr>
          <w:rStyle w:val="OperatorTok"/>
        </w:rPr>
        <w:t xml:space="preserve">.</w:t>
      </w:r>
      <w:r>
        <w:rPr>
          <w:rStyle w:val="FunctionTok"/>
        </w:rPr>
        <w:t xml:space="preserve">dynamics</w:t>
      </w:r>
      <w:r>
        <w:rPr>
          <w:rStyle w:val="OperatorTok"/>
        </w:rPr>
        <w:t xml:space="preserve">.</w:t>
      </w:r>
      <w:r>
        <w:rPr>
          <w:rStyle w:val="FunctionTok"/>
        </w:rPr>
        <w:t xml:space="preserve">com</w:t>
      </w:r>
    </w:p>
    <w:p>
      <w:pPr>
        <w:numPr>
          <w:ilvl w:val="0"/>
          <w:numId w:val="1013"/>
        </w:numPr>
      </w:pPr>
      <w:r>
        <w:t xml:space="preserve">If the Power Platform CLI (</w:t>
      </w:r>
      <w:r>
        <w:rPr>
          <w:rStyle w:val="VerbatimChar"/>
        </w:rPr>
        <w:t xml:space="preserve">pac</w:t>
      </w:r>
      <w:r>
        <w:t xml:space="preserve">) is missing, the script installs it (with the .NET SDK, or winget on Windows).</w:t>
      </w:r>
    </w:p>
    <w:p>
      <w:pPr>
        <w:numPr>
          <w:ilvl w:val="0"/>
          <w:numId w:val="1013"/>
        </w:numPr>
      </w:pPr>
      <w:r>
        <w:t xml:space="preserve">A browser window opens: sign in.</w:t>
      </w:r>
    </w:p>
    <w:p>
      <w:pPr>
        <w:numPr>
          <w:ilvl w:val="0"/>
          <w:numId w:val="1013"/>
        </w:numPr>
      </w:pPr>
      <w:r>
        <w:t xml:space="preserve">The script imports the solution and publishes it. A large model can take several minutes.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Option</w:t>
            </w:r>
          </w:p>
        </w:tc>
        <w:tc>
          <w:tcPr>
            <w:shd w:val="clear" w:color="auto" w:fill="0A4873"/>
          </w:tcPr>
          <w:p>
            <w:pPr>
              <w:pStyle w:val="Compact"/>
              <w:jc w:val="left"/>
            </w:pPr>
            <w:r>
              <w:rPr>
                <w:b/>
                <w:color w:val="FFFFFF"/>
              </w:rPr>
              <w:t xml:space="preserve">Does</w:t>
            </w:r>
          </w:p>
        </w:tc>
      </w:tr>
      <w:tr>
        <w:tc>
          <w:tcPr/>
          <w:p>
            <w:pPr>
              <w:pStyle w:val="Compact"/>
              <w:jc w:val="left"/>
            </w:pPr>
            <w:r>
              <w:rPr>
                <w:rStyle w:val="VerbatimChar"/>
              </w:rPr>
              <w:t xml:space="preserve">-Check</w:t>
            </w:r>
          </w:p>
        </w:tc>
        <w:tc>
          <w:tcPr/>
          <w:p>
            <w:pPr>
              <w:pStyle w:val="Compact"/>
              <w:jc w:val="left"/>
            </w:pPr>
            <w:r>
              <w:t xml:space="preserve">Runs Microsoft’s solution checker first; results go in a</w:t>
            </w:r>
            <w:r>
              <w:t xml:space="preserve"> </w:t>
            </w:r>
            <w:r>
              <w:rPr>
                <w:rStyle w:val="VerbatimChar"/>
              </w:rPr>
              <w:t xml:space="preserve">check-results</w:t>
            </w:r>
            <w:r>
              <w:t xml:space="preserve"> </w:t>
            </w:r>
            <w:r>
              <w:t xml:space="preserve">folder</w:t>
            </w:r>
          </w:p>
        </w:tc>
      </w:tr>
      <w:tr>
        <w:tc>
          <w:tcPr/>
          <w:p>
            <w:pPr>
              <w:pStyle w:val="Compact"/>
              <w:jc w:val="left"/>
            </w:pPr>
            <w:r>
              <w:rPr>
                <w:rStyle w:val="VerbatimChar"/>
              </w:rPr>
              <w:t xml:space="preserve">-SolutionPath .\Other.zip</w:t>
            </w:r>
          </w:p>
        </w:tc>
        <w:tc>
          <w:tcPr/>
          <w:p>
            <w:pPr>
              <w:pStyle w:val="Compact"/>
              <w:jc w:val="left"/>
            </w:pPr>
            <w:r>
              <w:t xml:space="preserve">Imports that zip instead of the one beside the script</w:t>
            </w:r>
          </w:p>
        </w:tc>
      </w:tr>
    </w:tbl>
    <w:p>
      <w:pPr>
        <w:pStyle w:val="BodyText"/>
      </w:pPr>
      <w:r>
        <w:t xml:space="preserve">If Windows refuses to run the downloaded script, run</w:t>
      </w:r>
      <w:r>
        <w:t xml:space="preserve"> </w:t>
      </w:r>
      <w:r>
        <w:rPr>
          <w:rStyle w:val="VerbatimChar"/>
        </w:rPr>
        <w:t xml:space="preserve">Unblock-File .\import.ps1</w:t>
      </w:r>
      <w:r>
        <w:t xml:space="preserve"> </w:t>
      </w:r>
      <w:r>
        <w:t xml:space="preserve">once.</w:t>
      </w:r>
      <w:r>
        <w:t xml:space="preserve"> </w:t>
      </w:r>
      <w:r>
        <w:rPr>
          <w:bCs/>
          <w:b/>
        </w:rPr>
        <w:t xml:space="preserve">Export → Import script (import.ps1)</w:t>
      </w:r>
      <w:r>
        <w:t xml:space="preserve"> </w:t>
      </w:r>
      <w:r>
        <w:t xml:space="preserve">downloads the script on its own, to import a solution zip you already have.</w:t>
      </w:r>
    </w:p>
    <w:bookmarkEnd w:id="94"/>
    <w:bookmarkStart w:id="95" w:name="after-the-import"/>
    <w:p>
      <w:pPr>
        <w:pStyle w:val="Heading2"/>
      </w:pPr>
      <w:r>
        <w:t xml:space="preserve">After the import</w:t>
      </w:r>
    </w:p>
    <w:p>
      <w:pPr>
        <w:numPr>
          <w:ilvl w:val="0"/>
          <w:numId w:val="1014"/>
        </w:numPr>
        <w:pStyle w:val="Compact"/>
      </w:pPr>
      <w:r>
        <w:t xml:space="preserve">Open</w:t>
      </w:r>
      <w:r>
        <w:t xml:space="preserve"> </w:t>
      </w:r>
      <w:r>
        <w:rPr>
          <w:rStyle w:val="VerbatimChar"/>
        </w:rPr>
        <w:t xml:space="preserve">build-report.csv</w:t>
      </w:r>
      <w:r>
        <w:t xml:space="preserve"> </w:t>
      </w:r>
      <w:r>
        <w:t xml:space="preserve">and deal with anything marked</w:t>
      </w:r>
      <w:r>
        <w:t xml:space="preserve"> </w:t>
      </w:r>
      <w:r>
        <w:rPr>
          <w:bCs/>
          <w:b/>
        </w:rPr>
        <w:t xml:space="preserve">Not included</w:t>
      </w:r>
      <w:r>
        <w:t xml:space="preserve">.</w:t>
      </w:r>
    </w:p>
    <w:p>
      <w:pPr>
        <w:numPr>
          <w:ilvl w:val="0"/>
          <w:numId w:val="1014"/>
        </w:numPr>
        <w:pStyle w:val="Compact"/>
      </w:pPr>
      <w:r>
        <w:t xml:space="preserve">Create the fields in</w:t>
      </w:r>
      <w:r>
        <w:t xml:space="preserve"> </w:t>
      </w:r>
      <w:r>
        <w:rPr>
          <w:rStyle w:val="VerbatimChar"/>
        </w:rPr>
        <w:t xml:space="preserve">calculated-and-rollup-fields.xlsx</w:t>
      </w:r>
      <w:r>
        <w:t xml:space="preserve"> </w:t>
      </w:r>
      <w:r>
        <w:t xml:space="preserve">in Power Apps, with their formulas.</w:t>
      </w:r>
    </w:p>
    <w:p>
      <w:pPr>
        <w:numPr>
          <w:ilvl w:val="0"/>
          <w:numId w:val="1014"/>
        </w:numPr>
        <w:pStyle w:val="Compact"/>
      </w:pPr>
      <w:r>
        <w:t xml:space="preserve">For tables with</w:t>
      </w:r>
      <w:r>
        <w:t xml:space="preserve"> </w:t>
      </w:r>
      <w:r>
        <w:rPr>
          <w:bCs/>
          <w:b/>
        </w:rPr>
        <w:t xml:space="preserve">Has Activities</w:t>
      </w:r>
      <w:r>
        <w:t xml:space="preserve"> </w:t>
      </w:r>
      <w:r>
        <w:t xml:space="preserve">set, turn on Activities in the table’s properties.</w:t>
      </w:r>
    </w:p>
    <w:p>
      <w:pPr>
        <w:numPr>
          <w:ilvl w:val="0"/>
          <w:numId w:val="1014"/>
        </w:numPr>
        <w:pStyle w:val="Compact"/>
      </w:pPr>
      <w:r>
        <w:t xml:space="preserve">Lay out forms and views.</w:t>
      </w:r>
    </w:p>
    <w:p>
      <w:pPr>
        <w:numPr>
          <w:ilvl w:val="0"/>
          <w:numId w:val="1014"/>
        </w:numPr>
        <w:pStyle w:val="Compact"/>
      </w:pPr>
      <w:r>
        <w:t xml:space="preserve">Optionally, compare the workbook with the environment (Comparing with Dataverse) to confirm everything landed.</w:t>
      </w:r>
    </w:p>
    <w:p>
      <w:pPr>
        <w:numPr>
          <w:ilvl w:val="0"/>
          <w:numId w:val="1014"/>
        </w:numPr>
        <w:pStyle w:val="Compact"/>
      </w:pPr>
      <w:r>
        <w:t xml:space="preserve">Export the solution from development as</w:t>
      </w:r>
      <w:r>
        <w:t xml:space="preserve"> </w:t>
      </w:r>
      <w:r>
        <w:rPr>
          <w:bCs/>
          <w:b/>
        </w:rPr>
        <w:t xml:space="preserve">managed</w:t>
      </w:r>
      <w:r>
        <w:t xml:space="preserve"> </w:t>
      </w:r>
      <w:r>
        <w:t xml:space="preserve">for test and production.</w:t>
      </w:r>
    </w:p>
    <w:bookmarkEnd w:id="95"/>
    <w:bookmarkStart w:id="96" w:name="troubleshooting-and-faq"/>
    <w:p>
      <w:pPr>
        <w:pStyle w:val="Heading2"/>
      </w:pPr>
      <w:r>
        <w:t xml:space="preserve">Troubleshooting and FAQ</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Problem or question</w:t>
            </w:r>
          </w:p>
        </w:tc>
        <w:tc>
          <w:tcPr>
            <w:shd w:val="clear" w:color="auto" w:fill="0A4873"/>
          </w:tcPr>
          <w:p>
            <w:pPr>
              <w:pStyle w:val="Compact"/>
              <w:jc w:val="left"/>
            </w:pPr>
            <w:r>
              <w:rPr>
                <w:b/>
                <w:color w:val="FFFFFF"/>
              </w:rPr>
              <w:t xml:space="preserve">What to do</w:t>
            </w:r>
          </w:p>
        </w:tc>
      </w:tr>
      <w:tr>
        <w:tc>
          <w:tcPr/>
          <w:p>
            <w:pPr>
              <w:pStyle w:val="Compact"/>
              <w:jc w:val="left"/>
            </w:pPr>
            <w:r>
              <w:t xml:space="preserve">A table shows in the page that isn’t in my workbook</w:t>
            </w:r>
          </w:p>
        </w:tc>
        <w:tc>
          <w:tcPr/>
          <w:p>
            <w:pPr>
              <w:pStyle w:val="Compact"/>
              <w:jc w:val="left"/>
            </w:pPr>
            <w:r>
              <w:t xml:space="preserve">You are looking at a different workbook kept in the browser: pick yours in the workbook selector, or</w:t>
            </w:r>
            <w:r>
              <w:t xml:space="preserve"> </w:t>
            </w:r>
            <w:r>
              <w:rPr>
                <w:bCs/>
                <w:b/>
              </w:rPr>
              <w:t xml:space="preserve">Manage files… → Remove all…</w:t>
            </w:r>
          </w:p>
        </w:tc>
      </w:tr>
      <w:tr>
        <w:tc>
          <w:tcPr/>
          <w:p>
            <w:pPr>
              <w:pStyle w:val="Compact"/>
              <w:jc w:val="left"/>
            </w:pPr>
            <w:r>
              <w:t xml:space="preserve">My edits disappeared after opening a file</w:t>
            </w:r>
          </w:p>
        </w:tc>
        <w:tc>
          <w:tcPr/>
          <w:p>
            <w:pPr>
              <w:pStyle w:val="Compact"/>
              <w:jc w:val="left"/>
            </w:pPr>
            <w:r>
              <w:t xml:space="preserve">You opened it as a</w:t>
            </w:r>
            <w:r>
              <w:t xml:space="preserve"> </w:t>
            </w:r>
            <w:r>
              <w:rPr>
                <w:bCs/>
                <w:b/>
              </w:rPr>
              <w:t xml:space="preserve">different workbook</w:t>
            </w:r>
            <w:r>
              <w:t xml:space="preserve">, which has its own edits. Switch back in the workbook selector</w:t>
            </w:r>
          </w:p>
        </w:tc>
      </w:tr>
      <w:tr>
        <w:tc>
          <w:tcPr/>
          <w:p>
            <w:pPr>
              <w:pStyle w:val="Compact"/>
              <w:jc w:val="left"/>
            </w:pPr>
            <w:r>
              <w:t xml:space="preserve">Saving was stopped and nothing was saved</w:t>
            </w:r>
          </w:p>
        </w:tc>
        <w:tc>
          <w:tcPr/>
          <w:p>
            <w:pPr>
              <w:pStyle w:val="Compact"/>
              <w:jc w:val="left"/>
            </w:pPr>
            <w:r>
              <w:t xml:space="preserve">Read the reason it gives. Usually there is no empty row for an added field before the Forms section, or a detail before the field list. Use</w:t>
            </w:r>
            <w:r>
              <w:t xml:space="preserve"> </w:t>
            </w:r>
            <w:r>
              <w:rPr>
                <w:bCs/>
                <w:b/>
              </w:rPr>
              <w:t xml:space="preserve">New version in template format</w:t>
            </w:r>
            <w:r>
              <w:t xml:space="preserve">, or add empty rows in Excel and reload</w:t>
            </w:r>
          </w:p>
        </w:tc>
      </w:tr>
      <w:tr>
        <w:tc>
          <w:tcPr/>
          <w:p>
            <w:pPr>
              <w:pStyle w:val="Compact"/>
              <w:jc w:val="left"/>
            </w:pPr>
            <w:r>
              <w:rPr>
                <w:bCs/>
                <w:b/>
              </w:rPr>
              <w:t xml:space="preserve">Save back to the original file</w:t>
            </w:r>
            <w:r>
              <w:t xml:space="preserve"> </w:t>
            </w:r>
            <w:r>
              <w:t xml:space="preserve">is greyed out</w:t>
            </w:r>
          </w:p>
        </w:tc>
        <w:tc>
          <w:tcPr/>
          <w:p>
            <w:pPr>
              <w:pStyle w:val="Compact"/>
              <w:jc w:val="left"/>
            </w:pPr>
            <w:r>
              <w:t xml:space="preserve">Open the file with the Open workbook… or Load version… button (not by dragging it) in Chrome or Edge to link it, or use</w:t>
            </w:r>
            <w:r>
              <w:t xml:space="preserve"> </w:t>
            </w:r>
            <w:r>
              <w:rPr>
                <w:bCs/>
                <w:b/>
              </w:rPr>
              <w:t xml:space="preserve">Download an updated copy</w:t>
            </w:r>
          </w:p>
        </w:tc>
      </w:tr>
      <w:tr>
        <w:tc>
          <w:tcPr/>
          <w:p>
            <w:pPr>
              <w:pStyle w:val="Compact"/>
              <w:jc w:val="left"/>
            </w:pPr>
            <w:r>
              <w:t xml:space="preserve">A lookup shows a plain grey line in the ERD and</w:t>
            </w:r>
            <w:r>
              <w:t xml:space="preserve"> </w:t>
            </w:r>
            <w:r>
              <w:t xml:space="preserve">“</w:t>
            </w:r>
            <w:r>
              <w:t xml:space="preserve">relationship type not recorded</w:t>
            </w:r>
            <w:r>
              <w:t xml:space="preserve">”</w:t>
            </w:r>
          </w:p>
        </w:tc>
        <w:tc>
          <w:tcPr/>
          <w:p>
            <w:pPr>
              <w:pStyle w:val="Compact"/>
              <w:jc w:val="left"/>
            </w:pPr>
            <w:r>
              <w:t xml:space="preserve">Set Relationship Type to</w:t>
            </w:r>
            <w:r>
              <w:t xml:space="preserve"> </w:t>
            </w:r>
            <w:r>
              <w:rPr>
                <w:rStyle w:val="VerbatimChar"/>
              </w:rPr>
              <w:t xml:space="preserve">N:1</w:t>
            </w:r>
            <w:r>
              <w:t xml:space="preserve"> </w:t>
            </w:r>
            <w:r>
              <w:t xml:space="preserve">on that lookup once confirmed</w:t>
            </w:r>
          </w:p>
        </w:tc>
      </w:tr>
      <w:tr>
        <w:tc>
          <w:tcPr/>
          <w:p>
            <w:pPr>
              <w:pStyle w:val="Compact"/>
              <w:jc w:val="left"/>
            </w:pPr>
            <w:r>
              <w:t xml:space="preserve">A table is</w:t>
            </w:r>
            <w:r>
              <w:t xml:space="preserve"> </w:t>
            </w:r>
            <w:r>
              <w:t xml:space="preserve">“</w:t>
            </w:r>
            <w:r>
              <w:t xml:space="preserve">Not included</w:t>
            </w:r>
            <w:r>
              <w:t xml:space="preserve">”</w:t>
            </w:r>
            <w:r>
              <w:t xml:space="preserve">: no Primary Name Column</w:t>
            </w:r>
          </w:p>
        </w:tc>
        <w:tc>
          <w:tcPr/>
          <w:p>
            <w:pPr>
              <w:pStyle w:val="Compact"/>
              <w:jc w:val="left"/>
            </w:pPr>
            <w:r>
              <w:t xml:space="preserve">Open a text field in that table and click</w:t>
            </w:r>
            <w:r>
              <w:t xml:space="preserve"> </w:t>
            </w:r>
            <w:r>
              <w:rPr>
                <w:bCs/>
                <w:b/>
              </w:rPr>
              <w:t xml:space="preserve">Set as primary name</w:t>
            </w:r>
          </w:p>
        </w:tc>
      </w:tr>
      <w:tr>
        <w:tc>
          <w:tcPr/>
          <w:p>
            <w:pPr>
              <w:pStyle w:val="Compact"/>
              <w:jc w:val="left"/>
            </w:pPr>
            <w:r>
              <w:t xml:space="preserve">A field is</w:t>
            </w:r>
            <w:r>
              <w:t xml:space="preserve"> </w:t>
            </w:r>
            <w:r>
              <w:t xml:space="preserve">“</w:t>
            </w:r>
            <w:r>
              <w:t xml:space="preserve">Not included</w:t>
            </w:r>
            <w:r>
              <w:t xml:space="preserve">”</w:t>
            </w:r>
            <w:r>
              <w:t xml:space="preserve">: choice field with no options</w:t>
            </w:r>
          </w:p>
        </w:tc>
        <w:tc>
          <w:tcPr/>
          <w:p>
            <w:pPr>
              <w:pStyle w:val="Compact"/>
              <w:jc w:val="left"/>
            </w:pPr>
            <w:r>
              <w:t xml:space="preserve">Add</w:t>
            </w:r>
            <w:r>
              <w:t xml:space="preserve"> </w:t>
            </w:r>
            <w:r>
              <w:rPr>
                <w:rStyle w:val="VerbatimChar"/>
              </w:rPr>
              <w:t xml:space="preserve">Options:</w:t>
            </w:r>
            <w:r>
              <w:t xml:space="preserve"> </w:t>
            </w:r>
            <w:r>
              <w:t xml:space="preserve">and its values to Additional data</w:t>
            </w:r>
          </w:p>
        </w:tc>
      </w:tr>
      <w:tr>
        <w:tc>
          <w:tcPr/>
          <w:p>
            <w:pPr>
              <w:pStyle w:val="Compact"/>
              <w:jc w:val="left"/>
            </w:pPr>
            <w:r>
              <w:t xml:space="preserve">The import created a second publisher</w:t>
            </w:r>
          </w:p>
        </w:tc>
        <w:tc>
          <w:tcPr/>
          <w:p>
            <w:pPr>
              <w:pStyle w:val="Compact"/>
              <w:jc w:val="left"/>
            </w:pPr>
            <w:r>
              <w:t xml:space="preserve">The publisher unique name didn’t match the environment’s. Generate again with the exact name, import, and remove the extra publisher once nothing uses it</w:t>
            </w:r>
          </w:p>
        </w:tc>
      </w:tr>
      <w:tr>
        <w:tc>
          <w:tcPr/>
          <w:p>
            <w:pPr>
              <w:pStyle w:val="Compact"/>
              <w:jc w:val="left"/>
            </w:pPr>
            <w:r>
              <w:t xml:space="preserve">Windows refuses to run</w:t>
            </w:r>
            <w:r>
              <w:t xml:space="preserve"> </w:t>
            </w:r>
            <w:r>
              <w:rPr>
                <w:rStyle w:val="VerbatimChar"/>
              </w:rPr>
              <w:t xml:space="preserve">import.ps1</w:t>
            </w:r>
          </w:p>
        </w:tc>
        <w:tc>
          <w:tcPr/>
          <w:p>
            <w:pPr>
              <w:pStyle w:val="Compact"/>
              <w:jc w:val="left"/>
            </w:pPr>
            <w:r>
              <w:t xml:space="preserve">Run</w:t>
            </w:r>
            <w:r>
              <w:t xml:space="preserve"> </w:t>
            </w:r>
            <w:r>
              <w:rPr>
                <w:rStyle w:val="VerbatimChar"/>
              </w:rPr>
              <w:t xml:space="preserve">Unblock-File .\import.ps1</w:t>
            </w:r>
            <w:r>
              <w:t xml:space="preserve">, or start PowerShell with</w:t>
            </w:r>
            <w:r>
              <w:t xml:space="preserve"> </w:t>
            </w:r>
            <w:r>
              <w:rPr>
                <w:rStyle w:val="VerbatimChar"/>
              </w:rPr>
              <w:t xml:space="preserve">-ExecutionPolicy Bypass</w:t>
            </w:r>
            <w:r>
              <w:t xml:space="preserve"> </w:t>
            </w:r>
            <w:r>
              <w:t xml:space="preserve">for that session</w:t>
            </w:r>
          </w:p>
        </w:tc>
      </w:tr>
      <w:tr>
        <w:tc>
          <w:tcPr/>
          <w:p>
            <w:pPr>
              <w:pStyle w:val="Compact"/>
              <w:jc w:val="left"/>
            </w:pPr>
            <w:r>
              <w:rPr>
                <w:rStyle w:val="VerbatimChar"/>
              </w:rPr>
              <w:t xml:space="preserve">pac</w:t>
            </w:r>
            <w:r>
              <w:t xml:space="preserve"> </w:t>
            </w:r>
            <w:r>
              <w:t xml:space="preserve">was installed but the script says it isn’t available</w:t>
            </w:r>
          </w:p>
        </w:tc>
        <w:tc>
          <w:tcPr/>
          <w:p>
            <w:pPr>
              <w:pStyle w:val="Compact"/>
              <w:jc w:val="left"/>
            </w:pPr>
            <w:r>
              <w:t xml:space="preserve">Open a new PowerShell window and run the script again</w:t>
            </w:r>
          </w:p>
        </w:tc>
      </w:tr>
      <w:tr>
        <w:tc>
          <w:tcPr/>
          <w:p>
            <w:pPr>
              <w:pStyle w:val="Compact"/>
              <w:jc w:val="left"/>
            </w:pPr>
            <w:r>
              <w:t xml:space="preserve">The import failed</w:t>
            </w:r>
          </w:p>
        </w:tc>
        <w:tc>
          <w:tcPr/>
          <w:p>
            <w:pPr>
              <w:pStyle w:val="Compact"/>
              <w:jc w:val="left"/>
            </w:pPr>
            <w:r>
              <w:t xml:space="preserve">The message from</w:t>
            </w:r>
            <w:r>
              <w:t xml:space="preserve"> </w:t>
            </w:r>
            <w:r>
              <w:rPr>
                <w:rStyle w:val="VerbatimChar"/>
              </w:rPr>
              <w:t xml:space="preserve">import.ps1</w:t>
            </w:r>
            <w:r>
              <w:t xml:space="preserve"> </w:t>
            </w:r>
            <w:r>
              <w:t xml:space="preserve">says why, and nothing was changed. Fix the workbook, raise the version, generate and import again; send the message to the tool’s maintainer if it names the solution file</w:t>
            </w:r>
          </w:p>
        </w:tc>
      </w:tr>
      <w:tr>
        <w:tc>
          <w:tcPr/>
          <w:p>
            <w:pPr>
              <w:pStyle w:val="Compact"/>
              <w:jc w:val="left"/>
            </w:pPr>
            <w:r>
              <w:t xml:space="preserve">Can I share the HTML file?</w:t>
            </w:r>
          </w:p>
        </w:tc>
        <w:tc>
          <w:tcPr/>
          <w:p>
            <w:pPr>
              <w:pStyle w:val="Compact"/>
              <w:jc w:val="left"/>
            </w:pPr>
            <w:r>
              <w:t xml:space="preserve">Yes. It holds only the empty template; your workbooks and edits stay in your browser</w:t>
            </w:r>
          </w:p>
        </w:tc>
      </w:tr>
      <w:tr>
        <w:tc>
          <w:tcPr/>
          <w:p>
            <w:pPr>
              <w:pStyle w:val="Compact"/>
              <w:jc w:val="left"/>
            </w:pPr>
            <w:r>
              <w:t xml:space="preserve">Is anything uploaded?</w:t>
            </w:r>
          </w:p>
        </w:tc>
        <w:tc>
          <w:tcPr/>
          <w:p>
            <w:pPr>
              <w:pStyle w:val="Compact"/>
              <w:jc w:val="left"/>
            </w:pPr>
            <w:r>
              <w:t xml:space="preserve">No. Everything runs in the browser; the Dataverse links are opened by you</w:t>
            </w:r>
          </w:p>
        </w:tc>
      </w:tr>
      <w:tr>
        <w:tc>
          <w:tcPr/>
          <w:p>
            <w:pPr>
              <w:pStyle w:val="Compact"/>
              <w:jc w:val="left"/>
            </w:pPr>
            <w:r>
              <w:t xml:space="preserve">Can the primary key be a text field?</w:t>
            </w:r>
          </w:p>
        </w:tc>
        <w:tc>
          <w:tcPr/>
          <w:p>
            <w:pPr>
              <w:pStyle w:val="Compact"/>
              <w:jc w:val="left"/>
            </w:pPr>
            <w:r>
              <w:t xml:space="preserve">Not in Dataverse: keys are unique identifiers. Use an alternate key to keep another field unique</w:t>
            </w:r>
          </w:p>
        </w:tc>
      </w:tr>
    </w:tbl>
    <w:bookmarkEnd w:id="96"/>
    <w:bookmarkStart w:id="97" w:name="reference-the-workbook-layout"/>
    <w:p>
      <w:pPr>
        <w:pStyle w:val="Heading2"/>
      </w:pPr>
      <w:r>
        <w:t xml:space="preserve">Reference: the workbook layout</w:t>
      </w:r>
    </w:p>
    <w:p>
      <w:pPr>
        <w:pStyle w:val="FirstParagraph"/>
      </w:pPr>
      <w:r>
        <w:t xml:space="preserve">The page reads workbooks in the FormusPro data-model template: one</w:t>
      </w:r>
      <w:r>
        <w:t xml:space="preserve"> </w:t>
      </w:r>
      <w:r>
        <w:rPr>
          <w:bCs/>
          <w:b/>
        </w:rPr>
        <w:t xml:space="preserve">Table Dictionary</w:t>
      </w:r>
      <w:r>
        <w:t xml:space="preserve"> </w:t>
      </w:r>
      <w:r>
        <w:t xml:space="preserve">sheet plus one tab per table.</w:t>
      </w:r>
      <w:r>
        <w:t xml:space="preserve"> </w:t>
      </w:r>
      <w:r>
        <w:rPr>
          <w:bCs/>
          <w:b/>
        </w:rPr>
        <w:t xml:space="preserve">More ▾ → Template → Download blank template</w:t>
      </w:r>
      <w:r>
        <w:t xml:space="preserve"> </w:t>
      </w:r>
      <w:r>
        <w:t xml:space="preserve">gives you an empty copy.</w:t>
      </w:r>
    </w:p>
    <w:p>
      <w:pPr>
        <w:pStyle w:val="BodyText"/>
      </w:pPr>
      <w:r>
        <w:rPr>
          <w:bCs/>
          <w:b/>
        </w:rPr>
        <w:t xml:space="preserve">Table Dictionary.</w:t>
      </w:r>
      <w:r>
        <w:t xml:space="preserve"> </w:t>
      </w:r>
      <w:r>
        <w:t xml:space="preserve">One row per table: Area, Table Name, Out of the box/custom table?, Static Data?, Purpose, FormusPro Comments, Added to ERD?, Defined in data model?. The</w:t>
      </w:r>
      <w:r>
        <w:t xml:space="preserve"> </w:t>
      </w:r>
      <w:r>
        <w:rPr>
          <w:bCs/>
          <w:b/>
        </w:rPr>
        <w:t xml:space="preserve">Area</w:t>
      </w:r>
      <w:r>
        <w:t xml:space="preserve"> </w:t>
      </w:r>
      <w:r>
        <w:t xml:space="preserve">groups tables in the sidebar, the filters and the ERD.</w:t>
      </w:r>
    </w:p>
    <w:p>
      <w:pPr>
        <w:pStyle w:val="BodyText"/>
      </w:pPr>
      <w:r>
        <w:rPr>
          <w:bCs/>
          <w:b/>
        </w:rPr>
        <w:t xml:space="preserve">Table details.</w:t>
      </w:r>
      <w:r>
        <w:t xml:space="preserve"> </w:t>
      </w:r>
      <w:r>
        <w:t xml:space="preserve">Label and value rows at the top of each table tab, in columns A and B:</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Row</w:t>
            </w:r>
          </w:p>
        </w:tc>
        <w:tc>
          <w:tcPr>
            <w:shd w:val="clear" w:color="auto" w:fill="0A4873"/>
          </w:tcPr>
          <w:p>
            <w:pPr>
              <w:pStyle w:val="Compact"/>
              <w:jc w:val="left"/>
            </w:pPr>
            <w:r>
              <w:rPr>
                <w:b/>
                <w:color w:val="FFFFFF"/>
              </w:rPr>
              <w:t xml:space="preserve">What to put</w:t>
            </w:r>
          </w:p>
        </w:tc>
      </w:tr>
      <w:tr>
        <w:tc>
          <w:tcPr/>
          <w:p>
            <w:pPr>
              <w:pStyle w:val="Compact"/>
              <w:jc w:val="left"/>
            </w:pPr>
            <w:r>
              <w:t xml:space="preserve">Entity, Plural Display Name, Description</w:t>
            </w:r>
          </w:p>
        </w:tc>
        <w:tc>
          <w:tcPr/>
          <w:p>
            <w:pPr>
              <w:pStyle w:val="Compact"/>
              <w:jc w:val="left"/>
            </w:pPr>
            <w:r>
              <w:t xml:space="preserve">The table’s display names and description</w:t>
            </w:r>
          </w:p>
        </w:tc>
      </w:tr>
      <w:tr>
        <w:tc>
          <w:tcPr/>
          <w:p>
            <w:pPr>
              <w:pStyle w:val="Compact"/>
              <w:jc w:val="left"/>
            </w:pPr>
            <w:r>
              <w:t xml:space="preserve">Schema Name, Logical Name</w:t>
            </w:r>
          </w:p>
        </w:tc>
        <w:tc>
          <w:tcPr/>
          <w:p>
            <w:pPr>
              <w:pStyle w:val="Compact"/>
              <w:jc w:val="left"/>
            </w:pPr>
            <w:r>
              <w:t xml:space="preserve">For example</w:t>
            </w:r>
            <w:r>
              <w:t xml:space="preserve"> </w:t>
            </w:r>
            <w:r>
              <w:rPr>
                <w:rStyle w:val="VerbatimChar"/>
              </w:rPr>
              <w:t xml:space="preserve">formus_Need</w:t>
            </w:r>
            <w:r>
              <w:t xml:space="preserve">,</w:t>
            </w:r>
            <w:r>
              <w:t xml:space="preserve"> </w:t>
            </w:r>
            <w:r>
              <w:rPr>
                <w:rStyle w:val="VerbatimChar"/>
              </w:rPr>
              <w:t xml:space="preserve">formus_need</w:t>
            </w:r>
          </w:p>
        </w:tc>
      </w:tr>
      <w:tr>
        <w:tc>
          <w:tcPr/>
          <w:p>
            <w:pPr>
              <w:pStyle w:val="Compact"/>
              <w:jc w:val="left"/>
            </w:pPr>
            <w:r>
              <w:t xml:space="preserve">Object Type Code, Is Custom Entity, Ownership Type, Audit Tracking</w:t>
            </w:r>
          </w:p>
        </w:tc>
        <w:tc>
          <w:tcPr/>
          <w:p>
            <w:pPr>
              <w:pStyle w:val="Compact"/>
              <w:jc w:val="left"/>
            </w:pPr>
            <w:r>
              <w:t xml:space="preserve">As in Dataverse (</w:t>
            </w:r>
            <w:r>
              <w:rPr>
                <w:rStyle w:val="VerbatimChar"/>
              </w:rPr>
              <w:t xml:space="preserve">UserOwned</w:t>
            </w:r>
            <w:r>
              <w:t xml:space="preserve"> </w:t>
            </w:r>
            <w:r>
              <w:t xml:space="preserve">or</w:t>
            </w:r>
            <w:r>
              <w:t xml:space="preserve"> </w:t>
            </w:r>
            <w:r>
              <w:rPr>
                <w:rStyle w:val="VerbatimChar"/>
              </w:rPr>
              <w:t xml:space="preserve">OrganizationOwned</w:t>
            </w:r>
            <w:r>
              <w:t xml:space="preserve">;</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w:t>
            </w:r>
          </w:p>
        </w:tc>
      </w:tr>
      <w:tr>
        <w:tc>
          <w:tcPr/>
          <w:p>
            <w:pPr>
              <w:pStyle w:val="Compact"/>
              <w:jc w:val="left"/>
            </w:pPr>
            <w:r>
              <w:t xml:space="preserve">Primary Name Column</w:t>
            </w:r>
          </w:p>
        </w:tc>
        <w:tc>
          <w:tcPr/>
          <w:p>
            <w:pPr>
              <w:pStyle w:val="Compact"/>
              <w:jc w:val="left"/>
            </w:pPr>
            <w:r>
              <w:t xml:space="preserve">The table’s name field, for example</w:t>
            </w:r>
            <w:r>
              <w:t xml:space="preserve"> </w:t>
            </w:r>
            <w:r>
              <w:rPr>
                <w:rStyle w:val="VerbatimChar"/>
              </w:rPr>
              <w:t xml:space="preserve">formus_name</w:t>
            </w:r>
            <w:r>
              <w:t xml:space="preserve">. Needed to build a new table</w:t>
            </w:r>
          </w:p>
        </w:tc>
      </w:tr>
      <w:tr>
        <w:tc>
          <w:tcPr/>
          <w:p>
            <w:pPr>
              <w:pStyle w:val="Compact"/>
              <w:jc w:val="left"/>
            </w:pPr>
            <w:r>
              <w:t xml:space="preserve">Primary Key</w:t>
            </w:r>
          </w:p>
        </w:tc>
        <w:tc>
          <w:tcPr/>
          <w:p>
            <w:pPr>
              <w:pStyle w:val="Compact"/>
              <w:jc w:val="left"/>
            </w:pPr>
            <w:r>
              <w:t xml:space="preserve">The table’s ID field, for example</w:t>
            </w:r>
            <w:r>
              <w:t xml:space="preserve"> </w:t>
            </w:r>
            <w:r>
              <w:rPr>
                <w:rStyle w:val="VerbatimChar"/>
              </w:rPr>
              <w:t xml:space="preserve">formus_needid</w:t>
            </w:r>
          </w:p>
        </w:tc>
      </w:tr>
      <w:tr>
        <w:tc>
          <w:tcPr/>
          <w:p>
            <w:pPr>
              <w:pStyle w:val="Compact"/>
              <w:jc w:val="left"/>
            </w:pPr>
            <w:r>
              <w:t xml:space="preserve">Is Activity, Has Notes, Has Activities</w:t>
            </w:r>
          </w:p>
        </w:tc>
        <w:tc>
          <w:tcPr/>
          <w:p>
            <w:pPr>
              <w:pStyle w:val="Compact"/>
              <w:jc w:val="left"/>
            </w:pPr>
            <w:r>
              <w:rPr>
                <w:rStyle w:val="VerbatimChar"/>
              </w:rPr>
              <w:t xml:space="preserve">True</w:t>
            </w:r>
            <w:r>
              <w:t xml:space="preserve"> </w:t>
            </w:r>
            <w:r>
              <w:t xml:space="preserve">or</w:t>
            </w:r>
            <w:r>
              <w:t xml:space="preserve"> </w:t>
            </w:r>
            <w:r>
              <w:rPr>
                <w:rStyle w:val="VerbatimChar"/>
              </w:rPr>
              <w:t xml:space="preserve">False</w:t>
            </w:r>
          </w:p>
        </w:tc>
      </w:tr>
    </w:tbl>
    <w:p>
      <w:pPr>
        <w:pStyle w:val="BodyText"/>
      </w:pPr>
      <w:r>
        <w:rPr>
          <w:bCs/>
          <w:b/>
        </w:rPr>
        <w:t xml:space="preserve">Field list.</w:t>
      </w:r>
      <w:r>
        <w:t xml:space="preserve"> </w:t>
      </w:r>
      <w:r>
        <w:t xml:space="preserve">Below the details, a hint row and a header row starting</w:t>
      </w:r>
      <w:r>
        <w:t xml:space="preserve"> </w:t>
      </w:r>
      <w:r>
        <w:rPr>
          <w:rStyle w:val="VerbatimChar"/>
        </w:rPr>
        <w:t xml:space="preserve">Logical Name</w:t>
      </w:r>
      <w:r>
        <w:t xml:space="preserve">,</w:t>
      </w:r>
      <w:r>
        <w:t xml:space="preserve"> </w:t>
      </w:r>
      <w:r>
        <w:rPr>
          <w:rStyle w:val="VerbatimChar"/>
        </w:rPr>
        <w:t xml:space="preserve">Schema Name</w:t>
      </w:r>
      <w:r>
        <w:t xml:space="preserve">, then one row per field:</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Column</w:t>
            </w:r>
          </w:p>
        </w:tc>
        <w:tc>
          <w:tcPr>
            <w:shd w:val="clear" w:color="auto" w:fill="0A4873"/>
          </w:tcPr>
          <w:p>
            <w:pPr>
              <w:pStyle w:val="Compact"/>
              <w:jc w:val="left"/>
            </w:pPr>
            <w:r>
              <w:rPr>
                <w:b/>
                <w:color w:val="FFFFFF"/>
              </w:rPr>
              <w:t xml:space="preserve">What to put</w:t>
            </w:r>
          </w:p>
        </w:tc>
      </w:tr>
      <w:tr>
        <w:tc>
          <w:tcPr/>
          <w:p>
            <w:pPr>
              <w:pStyle w:val="Compact"/>
              <w:jc w:val="left"/>
            </w:pPr>
            <w:r>
              <w:t xml:space="preserve">Logical Name, Schema Name, Display Name</w:t>
            </w:r>
          </w:p>
        </w:tc>
        <w:tc>
          <w:tcPr/>
          <w:p>
            <w:pPr>
              <w:pStyle w:val="Compact"/>
              <w:jc w:val="left"/>
            </w:pPr>
            <w:r>
              <w:t xml:space="preserve">The field’s names</w:t>
            </w:r>
          </w:p>
        </w:tc>
      </w:tr>
      <w:tr>
        <w:tc>
          <w:tcPr/>
          <w:p>
            <w:pPr>
              <w:pStyle w:val="Compact"/>
              <w:jc w:val="left"/>
            </w:pPr>
            <w:r>
              <w:t xml:space="preserve">Attribute Type</w:t>
            </w:r>
          </w:p>
        </w:tc>
        <w:tc>
          <w:tcPr/>
          <w:p>
            <w:pPr>
              <w:pStyle w:val="Compact"/>
              <w:jc w:val="left"/>
            </w:pPr>
            <w:r>
              <w:t xml:space="preserve">Text, Multiline Text, Whole number, Decimal, Double, Currency, DateTime, Two options, Choice, Choices, Lookup, Customer, Uniqueidentifier</w:t>
            </w:r>
          </w:p>
        </w:tc>
      </w:tr>
      <w:tr>
        <w:tc>
          <w:tcPr/>
          <w:p>
            <w:pPr>
              <w:pStyle w:val="Compact"/>
              <w:jc w:val="left"/>
            </w:pPr>
            <w:r>
              <w:t xml:space="preserve">Description</w:t>
            </w:r>
          </w:p>
        </w:tc>
        <w:tc>
          <w:tcPr/>
          <w:p>
            <w:pPr>
              <w:pStyle w:val="Compact"/>
              <w:jc w:val="left"/>
            </w:pPr>
            <w:r>
              <w:t xml:space="preserve">What the field holds</w:t>
            </w:r>
          </w:p>
        </w:tc>
      </w:tr>
      <w:tr>
        <w:tc>
          <w:tcPr/>
          <w:p>
            <w:pPr>
              <w:pStyle w:val="Compact"/>
              <w:jc w:val="left"/>
            </w:pPr>
            <w:r>
              <w:t xml:space="preserve">Custom Attribute</w:t>
            </w:r>
          </w:p>
        </w:tc>
        <w:tc>
          <w:tcPr/>
          <w:p>
            <w:pPr>
              <w:pStyle w:val="Compact"/>
              <w:jc w:val="left"/>
            </w:pPr>
            <w:r>
              <w:rPr>
                <w:rStyle w:val="VerbatimChar"/>
              </w:rPr>
              <w:t xml:space="preserve">True</w:t>
            </w:r>
            <w:r>
              <w:t xml:space="preserve"> </w:t>
            </w:r>
            <w:r>
              <w:t xml:space="preserve">for your own fields</w:t>
            </w:r>
          </w:p>
        </w:tc>
      </w:tr>
      <w:tr>
        <w:tc>
          <w:tcPr/>
          <w:p>
            <w:pPr>
              <w:pStyle w:val="Compact"/>
              <w:jc w:val="left"/>
            </w:pPr>
            <w:r>
              <w:t xml:space="preserve">Type</w:t>
            </w:r>
          </w:p>
        </w:tc>
        <w:tc>
          <w:tcPr/>
          <w:p>
            <w:pPr>
              <w:pStyle w:val="Compact"/>
              <w:jc w:val="left"/>
            </w:pPr>
            <w:r>
              <w:rPr>
                <w:rStyle w:val="VerbatimChar"/>
              </w:rPr>
              <w:t xml:space="preserve">Simple</w:t>
            </w:r>
            <w:r>
              <w:t xml:space="preserve">,</w:t>
            </w:r>
            <w:r>
              <w:t xml:space="preserve"> </w:t>
            </w:r>
            <w:r>
              <w:rPr>
                <w:rStyle w:val="VerbatimChar"/>
              </w:rPr>
              <w:t xml:space="preserve">Calculated</w:t>
            </w:r>
            <w:r>
              <w:t xml:space="preserve"> </w:t>
            </w:r>
            <w:r>
              <w:t xml:space="preserve">or</w:t>
            </w:r>
            <w:r>
              <w:t xml:space="preserve"> </w:t>
            </w:r>
            <w:r>
              <w:rPr>
                <w:rStyle w:val="VerbatimChar"/>
              </w:rPr>
              <w:t xml:space="preserve">Rollup</w:t>
            </w:r>
          </w:p>
        </w:tc>
      </w:tr>
      <w:tr>
        <w:tc>
          <w:tcPr/>
          <w:p>
            <w:pPr>
              <w:pStyle w:val="Compact"/>
              <w:jc w:val="left"/>
            </w:pPr>
            <w:r>
              <w:t xml:space="preserve">Required Level</w:t>
            </w:r>
          </w:p>
        </w:tc>
        <w:tc>
          <w:tcPr/>
          <w:p>
            <w:pPr>
              <w:pStyle w:val="Compact"/>
              <w:jc w:val="left"/>
            </w:pPr>
            <w:r>
              <w:rPr>
                <w:rStyle w:val="VerbatimChar"/>
              </w:rPr>
              <w:t xml:space="preserve">None</w:t>
            </w:r>
            <w:r>
              <w:t xml:space="preserve">,</w:t>
            </w:r>
            <w:r>
              <w:t xml:space="preserve"> </w:t>
            </w:r>
            <w:r>
              <w:rPr>
                <w:rStyle w:val="VerbatimChar"/>
              </w:rPr>
              <w:t xml:space="preserve">Recommended</w:t>
            </w:r>
            <w:r>
              <w:t xml:space="preserve"> </w:t>
            </w:r>
            <w:r>
              <w:t xml:space="preserve">or</w:t>
            </w:r>
            <w:r>
              <w:t xml:space="preserve"> </w:t>
            </w:r>
            <w:r>
              <w:rPr>
                <w:rStyle w:val="VerbatimChar"/>
              </w:rPr>
              <w:t xml:space="preserve">ApplicationRequired</w:t>
            </w:r>
          </w:p>
        </w:tc>
      </w:tr>
      <w:tr>
        <w:tc>
          <w:tcPr/>
          <w:p>
            <w:pPr>
              <w:pStyle w:val="Compact"/>
              <w:jc w:val="left"/>
            </w:pPr>
            <w:r>
              <w:t xml:space="preserve">Additional data</w:t>
            </w:r>
          </w:p>
        </w:tc>
        <w:tc>
          <w:tcPr/>
          <w:p>
            <w:pPr>
              <w:pStyle w:val="Compact"/>
              <w:jc w:val="left"/>
            </w:pPr>
            <w:r>
              <w:t xml:space="preserve">Settings, one per line (below)</w:t>
            </w:r>
          </w:p>
        </w:tc>
      </w:tr>
      <w:tr>
        <w:tc>
          <w:tcPr/>
          <w:p>
            <w:pPr>
              <w:pStyle w:val="Compact"/>
              <w:jc w:val="left"/>
            </w:pPr>
            <w:r>
              <w:t xml:space="preserve">Add to RAF Form?, Comment</w:t>
            </w:r>
          </w:p>
        </w:tc>
        <w:tc>
          <w:tcPr/>
          <w:p>
            <w:pPr>
              <w:pStyle w:val="Compact"/>
              <w:jc w:val="left"/>
            </w:pPr>
            <w:r>
              <w:t xml:space="preserve">Free text</w:t>
            </w:r>
          </w:p>
        </w:tc>
      </w:tr>
      <w:tr>
        <w:tc>
          <w:tcPr/>
          <w:p>
            <w:pPr>
              <w:pStyle w:val="Compact"/>
              <w:jc w:val="left"/>
            </w:pPr>
            <w:r>
              <w:t xml:space="preserve">Relationship Type</w:t>
            </w:r>
          </w:p>
        </w:tc>
        <w:tc>
          <w:tcPr/>
          <w:p>
            <w:pPr>
              <w:pStyle w:val="Compact"/>
              <w:jc w:val="left"/>
            </w:pPr>
            <w:r>
              <w:rPr>
                <w:rStyle w:val="VerbatimChar"/>
              </w:rPr>
              <w:t xml:space="preserve">N:1</w:t>
            </w:r>
            <w:r>
              <w:t xml:space="preserve"> </w:t>
            </w:r>
            <w:r>
              <w:t xml:space="preserve">on a lookup;</w:t>
            </w:r>
            <w:r>
              <w:t xml:space="preserve"> </w:t>
            </w:r>
            <w:r>
              <w:rPr>
                <w:rStyle w:val="VerbatimChar"/>
              </w:rPr>
              <w:t xml:space="preserve">N:N</w:t>
            </w:r>
            <w:r>
              <w:t xml:space="preserve"> </w:t>
            </w:r>
            <w:r>
              <w:t xml:space="preserve">on a row that describes a many-to-many relationship</w:t>
            </w:r>
          </w:p>
        </w:tc>
      </w:tr>
      <w:tr>
        <w:tc>
          <w:tcPr/>
          <w:p>
            <w:pPr>
              <w:pStyle w:val="Compact"/>
              <w:jc w:val="left"/>
            </w:pPr>
            <w:r>
              <w:t xml:space="preserve">Relationship Name</w:t>
            </w:r>
          </w:p>
        </w:tc>
        <w:tc>
          <w:tcPr/>
          <w:p>
            <w:pPr>
              <w:pStyle w:val="Compact"/>
              <w:jc w:val="left"/>
            </w:pPr>
            <w:r>
              <w:t xml:space="preserve">Optional: generated if blank. Hidden in the page by default</w:t>
            </w:r>
          </w:p>
        </w:tc>
      </w:tr>
      <w:tr>
        <w:tc>
          <w:tcPr/>
          <w:p>
            <w:pPr>
              <w:pStyle w:val="Compact"/>
              <w:jc w:val="left"/>
            </w:pPr>
            <w:r>
              <w:t xml:space="preserve">Cascade Delete</w:t>
            </w:r>
          </w:p>
        </w:tc>
        <w:tc>
          <w:tcPr/>
          <w:p>
            <w:pPr>
              <w:pStyle w:val="Compact"/>
              <w:jc w:val="left"/>
            </w:pPr>
            <w:r>
              <w:rPr>
                <w:rStyle w:val="VerbatimChar"/>
              </w:rPr>
              <w:t xml:space="preserve">Remove Link</w:t>
            </w:r>
            <w:r>
              <w:t xml:space="preserve"> </w:t>
            </w:r>
            <w:r>
              <w:t xml:space="preserve">(default),</w:t>
            </w:r>
            <w:r>
              <w:t xml:space="preserve"> </w:t>
            </w:r>
            <w:r>
              <w:rPr>
                <w:rStyle w:val="VerbatimChar"/>
              </w:rPr>
              <w:t xml:space="preserve">Restrict</w:t>
            </w:r>
            <w:r>
              <w:t xml:space="preserve"> </w:t>
            </w:r>
            <w:r>
              <w:t xml:space="preserve">or</w:t>
            </w:r>
            <w:r>
              <w:t xml:space="preserve"> </w:t>
            </w:r>
            <w:r>
              <w:rPr>
                <w:rStyle w:val="VerbatimChar"/>
              </w:rPr>
              <w:t xml:space="preserve">Cascade</w:t>
            </w:r>
          </w:p>
        </w:tc>
      </w:tr>
    </w:tbl>
    <w:p>
      <w:pPr>
        <w:pStyle w:val="BodyText"/>
      </w:pPr>
      <w:r>
        <w:rPr>
          <w:bCs/>
          <w:b/>
        </w:rPr>
        <w:t xml:space="preserve">Additional data.</w:t>
      </w:r>
      <w:r>
        <w:t xml:space="preserve"> </w:t>
      </w:r>
      <w:r>
        <w:t xml:space="preserve">One setting per line, as the Metadata Document Generator writes them:</w:t>
      </w:r>
    </w:p>
    <w:p>
      <w:pPr>
        <w:numPr>
          <w:ilvl w:val="0"/>
          <w:numId w:val="1015"/>
        </w:numPr>
        <w:pStyle w:val="Compact"/>
      </w:pPr>
      <w:r>
        <w:t xml:space="preserve">Text:</w:t>
      </w:r>
      <w:r>
        <w:t xml:space="preserve"> </w:t>
      </w:r>
      <w:r>
        <w:rPr>
          <w:rStyle w:val="VerbatimChar"/>
        </w:rPr>
        <w:t xml:space="preserve">Format: Text</w:t>
      </w:r>
      <w:r>
        <w:t xml:space="preserve"> </w:t>
      </w:r>
      <w:r>
        <w:t xml:space="preserve">(or Email, Url, Phone, TextArea) and</w:t>
      </w:r>
      <w:r>
        <w:t xml:space="preserve"> </w:t>
      </w:r>
      <w:r>
        <w:rPr>
          <w:rStyle w:val="VerbatimChar"/>
        </w:rPr>
        <w:t xml:space="preserve">Max length: 200</w:t>
      </w:r>
    </w:p>
    <w:p>
      <w:pPr>
        <w:numPr>
          <w:ilvl w:val="0"/>
          <w:numId w:val="1015"/>
        </w:numPr>
        <w:pStyle w:val="Compact"/>
      </w:pPr>
      <w:r>
        <w:t xml:space="preserve">Numbers and currency:</w:t>
      </w:r>
      <w:r>
        <w:t xml:space="preserve"> </w:t>
      </w:r>
      <w:r>
        <w:rPr>
          <w:rStyle w:val="VerbatimChar"/>
        </w:rPr>
        <w:t xml:space="preserve">Minimum value: 0</w:t>
      </w:r>
      <w:r>
        <w:t xml:space="preserve">,</w:t>
      </w:r>
      <w:r>
        <w:t xml:space="preserve"> </w:t>
      </w:r>
      <w:r>
        <w:rPr>
          <w:rStyle w:val="VerbatimChar"/>
        </w:rPr>
        <w:t xml:space="preserve">Maximum value: 1000</w:t>
      </w:r>
      <w:r>
        <w:t xml:space="preserve">,</w:t>
      </w:r>
      <w:r>
        <w:t xml:space="preserve"> </w:t>
      </w:r>
      <w:r>
        <w:rPr>
          <w:rStyle w:val="VerbatimChar"/>
        </w:rPr>
        <w:t xml:space="preserve">Precision: 2</w:t>
      </w:r>
    </w:p>
    <w:p>
      <w:pPr>
        <w:numPr>
          <w:ilvl w:val="0"/>
          <w:numId w:val="1015"/>
        </w:numPr>
        <w:pStyle w:val="Compact"/>
      </w:pPr>
      <w:r>
        <w:t xml:space="preserve">Dates:</w:t>
      </w:r>
      <w:r>
        <w:t xml:space="preserve"> </w:t>
      </w:r>
      <w:r>
        <w:rPr>
          <w:rStyle w:val="VerbatimChar"/>
        </w:rPr>
        <w:t xml:space="preserve">Format: DateOnly</w:t>
      </w:r>
      <w:r>
        <w:t xml:space="preserve"> </w:t>
      </w:r>
      <w:r>
        <w:t xml:space="preserve">or</w:t>
      </w:r>
      <w:r>
        <w:t xml:space="preserve"> </w:t>
      </w:r>
      <w:r>
        <w:rPr>
          <w:rStyle w:val="VerbatimChar"/>
        </w:rPr>
        <w:t xml:space="preserve">Format: DateAndTime</w:t>
      </w:r>
    </w:p>
    <w:p>
      <w:pPr>
        <w:numPr>
          <w:ilvl w:val="0"/>
          <w:numId w:val="1015"/>
        </w:numPr>
        <w:pStyle w:val="Compact"/>
      </w:pPr>
      <w:r>
        <w:t xml:space="preserve">Two options:</w:t>
      </w:r>
      <w:r>
        <w:t xml:space="preserve"> </w:t>
      </w:r>
      <w:r>
        <w:rPr>
          <w:rStyle w:val="VerbatimChar"/>
        </w:rPr>
        <w:t xml:space="preserve">True: Yes</w:t>
      </w:r>
      <w:r>
        <w:t xml:space="preserve">,</w:t>
      </w:r>
      <w:r>
        <w:t xml:space="preserve"> </w:t>
      </w:r>
      <w:r>
        <w:rPr>
          <w:rStyle w:val="VerbatimChar"/>
        </w:rPr>
        <w:t xml:space="preserve">False: No</w:t>
      </w:r>
      <w:r>
        <w:t xml:space="preserve">,</w:t>
      </w:r>
      <w:r>
        <w:t xml:space="preserve"> </w:t>
      </w:r>
      <w:r>
        <w:rPr>
          <w:rStyle w:val="VerbatimChar"/>
        </w:rPr>
        <w:t xml:space="preserve">Default Value: False</w:t>
      </w:r>
    </w:p>
    <w:p>
      <w:pPr>
        <w:numPr>
          <w:ilvl w:val="0"/>
          <w:numId w:val="1015"/>
        </w:numPr>
        <w:pStyle w:val="Compact"/>
      </w:pPr>
      <w:r>
        <w:t xml:space="preserve">Choice and Choices:</w:t>
      </w:r>
      <w:r>
        <w:t xml:space="preserve"> </w:t>
      </w:r>
      <w:r>
        <w:rPr>
          <w:rStyle w:val="VerbatimChar"/>
        </w:rPr>
        <w:t xml:space="preserve">Options:</w:t>
      </w:r>
      <w:r>
        <w:t xml:space="preserve"> </w:t>
      </w:r>
      <w:r>
        <w:t xml:space="preserve">then one</w:t>
      </w:r>
      <w:r>
        <w:t xml:space="preserve"> </w:t>
      </w:r>
      <w:r>
        <w:rPr>
          <w:rStyle w:val="VerbatimChar"/>
        </w:rPr>
        <w:t xml:space="preserve">value: label</w:t>
      </w:r>
      <w:r>
        <w:t xml:space="preserve"> </w:t>
      </w:r>
      <w:r>
        <w:t xml:space="preserve">per line, for example</w:t>
      </w:r>
      <w:r>
        <w:t xml:space="preserve"> </w:t>
      </w:r>
      <w:r>
        <w:rPr>
          <w:rStyle w:val="VerbatimChar"/>
        </w:rPr>
        <w:t xml:space="preserve">750470000: Planned</w:t>
      </w:r>
      <w:r>
        <w:t xml:space="preserve">, and</w:t>
      </w:r>
      <w:r>
        <w:t xml:space="preserve"> </w:t>
      </w:r>
      <w:r>
        <w:rPr>
          <w:rStyle w:val="VerbatimChar"/>
        </w:rPr>
        <w:t xml:space="preserve">Default: 750470000</w:t>
      </w:r>
    </w:p>
    <w:p>
      <w:pPr>
        <w:numPr>
          <w:ilvl w:val="0"/>
          <w:numId w:val="1015"/>
        </w:numPr>
        <w:pStyle w:val="Compact"/>
      </w:pPr>
      <w:r>
        <w:t xml:space="preserve">Lookup and N:N:</w:t>
      </w:r>
      <w:r>
        <w:t xml:space="preserve"> </w:t>
      </w:r>
      <w:r>
        <w:rPr>
          <w:rStyle w:val="VerbatimChar"/>
        </w:rPr>
        <w:t xml:space="preserve">Targets:</w:t>
      </w:r>
      <w:r>
        <w:t xml:space="preserve"> </w:t>
      </w:r>
      <w:r>
        <w:t xml:space="preserve">then the other table’s logical name</w:t>
      </w:r>
    </w:p>
    <w:p>
      <w:pPr>
        <w:pStyle w:val="FirstParagraph"/>
      </w:pPr>
      <w:r>
        <w:rPr>
          <w:bCs/>
          <w:b/>
        </w:rPr>
        <w:t xml:space="preserve">Many-to-many relationships.</w:t>
      </w:r>
      <w:r>
        <w:t xml:space="preserve"> </w:t>
      </w:r>
      <w:r>
        <w:t xml:space="preserve">Add a row whose Logical Name is the relationship name (for example</w:t>
      </w:r>
      <w:r>
        <w:t xml:space="preserve"> </w:t>
      </w:r>
      <w:r>
        <w:rPr>
          <w:rStyle w:val="VerbatimChar"/>
        </w:rPr>
        <w:t xml:space="preserve">formus_project_resource</w:t>
      </w:r>
      <w:r>
        <w:t xml:space="preserve">), Relationship Type</w:t>
      </w:r>
      <w:r>
        <w:t xml:space="preserve"> </w:t>
      </w:r>
      <w:r>
        <w:rPr>
          <w:rStyle w:val="VerbatimChar"/>
        </w:rPr>
        <w:t xml:space="preserve">N:N</w:t>
      </w:r>
      <w:r>
        <w:t xml:space="preserve">, and</w:t>
      </w:r>
      <w:r>
        <w:t xml:space="preserve"> </w:t>
      </w:r>
      <w:r>
        <w:rPr>
          <w:rStyle w:val="VerbatimChar"/>
        </w:rPr>
        <w:t xml:space="preserve">Targets: formus_resource</w:t>
      </w:r>
      <w:r>
        <w:t xml:space="preserve"> </w:t>
      </w:r>
      <w:r>
        <w:t xml:space="preserve">in Additional data.</w:t>
      </w:r>
    </w:p>
    <w:p>
      <w:pPr>
        <w:pStyle w:val="BodyText"/>
      </w:pPr>
      <w:r>
        <w:rPr>
          <w:bCs/>
          <w:b/>
        </w:rPr>
        <w:t xml:space="preserve">Forms and Views.</w:t>
      </w:r>
      <w:r>
        <w:t xml:space="preserve"> </w:t>
      </w:r>
      <w:r>
        <w:t xml:space="preserve">Rows starting</w:t>
      </w:r>
      <w:r>
        <w:t xml:space="preserve"> </w:t>
      </w:r>
      <w:r>
        <w:rPr>
          <w:rStyle w:val="VerbatimChar"/>
        </w:rPr>
        <w:t xml:space="preserve">Forms:</w:t>
      </w:r>
      <w:r>
        <w:t xml:space="preserve"> </w:t>
      </w:r>
      <w:r>
        <w:t xml:space="preserve">and</w:t>
      </w:r>
      <w:r>
        <w:t xml:space="preserve"> </w:t>
      </w:r>
      <w:r>
        <w:rPr>
          <w:rStyle w:val="VerbatimChar"/>
        </w:rPr>
        <w:t xml:space="preserve">Views:</w:t>
      </w:r>
      <w:r>
        <w:t xml:space="preserve"> </w:t>
      </w:r>
      <w:r>
        <w:t xml:space="preserve">below the field list are read and shown under the field list; they are not built in Dataverse.</w:t>
      </w:r>
    </w:p>
    <w:p>
      <w:pPr>
        <w:pStyle w:val="BodyText"/>
      </w:pPr>
      <w:r>
        <w:rPr>
          <w:bCs/>
          <w:b/>
        </w:rPr>
        <w:t xml:space="preserve">Older workbooks.</w:t>
      </w:r>
      <w:r>
        <w:t xml:space="preserve"> </w:t>
      </w:r>
      <w:r>
        <w:t xml:space="preserve">Columns and table details the template has but your workbook lacks (for example Relationship Type) are added in the page, marked</w:t>
      </w:r>
      <w:r>
        <w:t xml:space="preserve"> </w:t>
      </w:r>
      <w:r>
        <w:rPr>
          <w:bCs/>
          <w:b/>
        </w:rPr>
        <w:t xml:space="preserve">added</w:t>
      </w:r>
      <w:r>
        <w:t xml:space="preserve">, and written to the file with the first value you save in them. A column you add to the template’s header row is read, shown, filterable and editable too.</w:t>
      </w:r>
    </w:p>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1"/>
    </w:rPr>
  </w:style>
  <w:style w:styleId="BodyText" w:type="paragraph">
    <w:name w:val="Body Text"/>
    <w:basedOn w:val="Normal"/>
    <w:link w:val="BodyTextChar"/>
    <w:pPr>
      <w:spacing w:after="180" w:before="180"/>
    </w:pPr>
    <w:qFormat/>
    <w:rPr>
      <w:rFonts w:ascii="Aptos" w:hAnsi="Aptos"/>
      <w:sz w:val="21"/>
    </w:rPr>
  </w:style>
  <w:style w:customStyle="1" w:styleId="FirstParagraph" w:type="paragraph">
    <w:name w:val="First Paragraph"/>
    <w:basedOn w:val="BodyText"/>
    <w:next w:val="BodyText"/>
    <w:qFormat/>
    <w:rPr>
      <w:rFonts w:ascii="Aptos" w:hAnsi="Aptos"/>
      <w:sz w:val="21"/>
    </w:rPr>
  </w:style>
  <w:style w:customStyle="1" w:styleId="Compact" w:type="paragraph">
    <w:name w:val="Compact"/>
    <w:basedOn w:val="BodyText"/>
    <w:qFormat/>
    <w:pPr>
      <w:spacing w:after="36" w:before="36"/>
    </w:pPr>
    <w:rPr>
      <w:rFonts w:ascii="Aptos" w:hAnsi="Aptos"/>
      <w:sz w:val="21"/>
    </w:rPr>
  </w:style>
  <w:style w:styleId="Title" w:type="paragraph">
    <w:name w:val="Title"/>
    <w:basedOn w:val="Normal"/>
    <w:next w:val="BodyText"/>
    <w:qFormat/>
    <w:pPr>
      <w:keepNext/>
      <w:keepLines/>
      <w:spacing w:after="240" w:before="480"/>
      <w:jc w:val="center"/>
    </w:pPr>
    <w:rPr>
      <w:rFonts w:ascii="Aptos" w:hAnsi="Aptos"/>
      <w:b/>
      <w:bCs/>
      <w:color w:val="0A4873"/>
      <w:sz w:val="52"/>
      <w:szCs w:val="36"/>
    </w:rPr>
  </w:style>
  <w:style w:styleId="Subtitle" w:type="paragraph">
    <w:name w:val="Subtitle"/>
    <w:basedOn w:val="Title"/>
    <w:next w:val="BodyText"/>
    <w:qFormat/>
    <w:pPr>
      <w:keepNext/>
      <w:keepLines/>
      <w:spacing w:after="240" w:before="240"/>
      <w:jc w:val="center"/>
    </w:pPr>
    <w:rPr>
      <w:rFonts w:ascii="Aptos" w:hAnsi="Aptos"/>
      <w:b/>
      <w:color w:val="BB1C73"/>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ptos" w:hAnsi="Aptos"/>
      <w:b/>
      <w:bCs/>
      <w:color w:val="0A4873"/>
      <w:sz w:val="36"/>
      <w:szCs w:val="32"/>
    </w:rPr>
  </w:style>
  <w:style w:styleId="Heading2" w:type="paragraph">
    <w:name w:val="Heading 2"/>
    <w:basedOn w:val="Normal"/>
    <w:next w:val="BodyText"/>
    <w:uiPriority w:val="9"/>
    <w:unhideWhenUsed/>
    <w:qFormat/>
    <w:pPr>
      <w:keepNext/>
      <w:keepLines/>
      <w:spacing w:after="0" w:before="200"/>
      <w:outlineLvl w:val="1"/>
    </w:pPr>
    <w:rPr>
      <w:rFonts w:ascii="Aptos" w:hAnsi="Aptos"/>
      <w:b/>
      <w:bCs/>
      <w:color w:val="0A4873"/>
      <w:sz w:val="32"/>
      <w:szCs w:val="28"/>
    </w:rPr>
  </w:style>
  <w:style w:styleId="Heading3" w:type="paragraph">
    <w:name w:val="Heading 3"/>
    <w:basedOn w:val="Normal"/>
    <w:next w:val="BodyText"/>
    <w:uiPriority w:val="9"/>
    <w:unhideWhenUsed/>
    <w:qFormat/>
    <w:pPr>
      <w:keepNext/>
      <w:keepLines/>
      <w:spacing w:after="0" w:before="200"/>
      <w:outlineLvl w:val="2"/>
    </w:pPr>
    <w:rPr>
      <w:rFonts w:ascii="Aptos" w:hAnsi="Aptos"/>
      <w:b/>
      <w:bCs/>
      <w:color w:val="BB1C73"/>
      <w:sz w:val="25"/>
      <w:szCs w:val="24"/>
    </w:rPr>
  </w:style>
  <w:style w:styleId="Heading4" w:type="paragraph">
    <w:name w:val="Heading 4"/>
    <w:basedOn w:val="Normal"/>
    <w:next w:val="BodyText"/>
    <w:uiPriority w:val="9"/>
    <w:unhideWhenUsed/>
    <w:qFormat/>
    <w:pPr>
      <w:keepNext/>
      <w:keepLines/>
      <w:spacing w:after="0" w:before="200"/>
      <w:outlineLvl w:val="3"/>
    </w:pPr>
    <w:rPr>
      <w:rFonts w:ascii="Aptos" w:hAnsi="Aptos"/>
      <w:i/>
      <w:b/>
      <w:bCs/>
      <w:color w:val="0A4873"/>
      <w:sz w:val="22"/>
      <w:szCs w:val="24"/>
    </w:rPr>
  </w:style>
  <w:style w:styleId="Heading5" w:type="paragraph">
    <w:name w:val="Heading 5"/>
    <w:basedOn w:val="Normal"/>
    <w:next w:val="BodyText"/>
    <w:uiPriority w:val="9"/>
    <w:unhideWhenUsed/>
    <w:qFormat/>
    <w:pPr>
      <w:keepNext/>
      <w:keepLines/>
      <w:spacing w:after="0" w:before="200"/>
      <w:outlineLvl w:val="4"/>
    </w:pPr>
    <w:rPr>
      <w:rFonts/>
      <w:iCs/>
      <w:color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color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color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color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color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81BD"/>
    </w:rPr>
  </w:style>
  <w:style w:styleId="TOCHeading" w:type="paragraph">
    <w:name w:val="TOC Heading"/>
    <w:basedOn w:val="Heading1"/>
    <w:next w:val="BodyText"/>
    <w:uiPriority w:val="39"/>
    <w:unhideWhenUsed/>
    <w:qFormat/>
    <w:pPr>
      <w:spacing w:before="240" w:line="259" w:lineRule="auto"/>
      <w:outlineLvl w:val="9"/>
    </w:pPr>
    <w:rPr>
      <w:rFonts/>
      <w:b w:val="0"/>
      <w:bCs w:val="0"/>
      <w:color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33" Type="http://schemas.openxmlformats.org/officeDocument/2006/relationships/image" Target="media/rId33.png"/><Relationship Id="rId25" Type="http://schemas.openxmlformats.org/officeDocument/2006/relationships/image" Target="media/rId25.png"/><Relationship Id="rId37" Type="http://schemas.openxmlformats.org/officeDocument/2006/relationships/image" Target="media/rId37.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60" Type="http://schemas.openxmlformats.org/officeDocument/2006/relationships/image" Target="media/rId60.png"/><Relationship Id="rId56" Type="http://schemas.openxmlformats.org/officeDocument/2006/relationships/image" Target="media/rId56.png"/><Relationship Id="rId64" Type="http://schemas.openxmlformats.org/officeDocument/2006/relationships/image" Target="media/rId64.png"/><Relationship Id="rId68" Type="http://schemas.openxmlformats.org/officeDocument/2006/relationships/image" Target="media/rId68.png"/><Relationship Id="rId71" Type="http://schemas.openxmlformats.org/officeDocument/2006/relationships/image" Target="media/rId71.png"/><Relationship Id="rId29" Type="http://schemas.openxmlformats.org/officeDocument/2006/relationships/image" Target="media/rId29.png"/><Relationship Id="rId75" Type="http://schemas.openxmlformats.org/officeDocument/2006/relationships/image" Target="media/rId75.png"/><Relationship Id="rId80" Type="http://schemas.openxmlformats.org/officeDocument/2006/relationships/image" Target="media/rId80.png"/><Relationship Id="rId86" Type="http://schemas.openxmlformats.org/officeDocument/2006/relationships/image" Target="media/rId86.png"/><Relationship Id="rId90" Type="http://schemas.openxmlformats.org/officeDocument/2006/relationships/image" Target="media/rId90.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Model Explorer: User Guide</dc:title>
  <dc:creator/>
  <cp:keywords/>
  <dcterms:created xsi:type="dcterms:W3CDTF">2026-10-23T09:33:08Z</dcterms:created>
  <dcterms:modified xsi:type="dcterms:W3CDTF">2026-10-23T09:33:08Z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 1.9.3 · 23 October 2026</vt:lpwstr>
  </property>
</Properties>
</file>