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1.9.2</w:t>
      </w:r>
      <w:r>
        <w:t xml:space="preserve"> </w:t>
      </w:r>
      <w:r>
        <w:t xml:space="preserve">·</w:t>
      </w:r>
      <w:r>
        <w:t xml:space="preserve"> </w:t>
      </w:r>
      <w:r>
        <w:t xml:space="preserve">22</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1.9.2. The latest file is in the SharePointPCF repository under</w:t>
      </w:r>
      <w:r>
        <w:t xml:space="preserve"> </w:t>
      </w:r>
      <w:r>
        <w:rPr>
          <w:rStyle w:val="VerbatimChar"/>
        </w:rPr>
        <w:t xml:space="preserve">data-model-explorer</w:t>
      </w:r>
      <w:r>
        <w:t xml:space="preserve">.</w:t>
      </w:r>
    </w:p>
    <w:bookmarkEnd w:id="20"/>
    <w:bookmarkStart w:id="24"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3185583"/>
            <wp:effectExtent b="0" l="0" r="0" t="0"/>
            <wp:docPr descr="Open workbook… in the header" title="" id="22" name="Picture"/>
            <a:graphic>
              <a:graphicData uri="http://schemas.openxmlformats.org/drawingml/2006/picture">
                <pic:pic>
                  <pic:nvPicPr>
                    <pic:cNvPr descr="images/01-open.png" id="23" name="Picture"/>
                    <pic:cNvPicPr>
                      <a:picLocks noChangeArrowheads="1" noChangeAspect="1"/>
                    </pic:cNvPicPr>
                  </pic:nvPicPr>
                  <pic:blipFill>
                    <a:blip r:embed="rId2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Open workbook… in the header</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4"/>
    <w:bookmarkStart w:id="28"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4242816" cy="2414016"/>
            <wp:effectExtent b="0" l="0" r="0" t="0"/>
            <wp:docPr descr="The workbook selector" title="" id="26" name="Picture"/>
            <a:graphic>
              <a:graphicData uri="http://schemas.openxmlformats.org/drawingml/2006/picture">
                <pic:pic>
                  <pic:nvPicPr>
                    <pic:cNvPr descr="images/03-workbooks.png" id="27" name="Picture"/>
                    <pic:cNvPicPr>
                      <a:picLocks noChangeArrowheads="1" noChangeAspect="1"/>
                    </pic:cNvPicPr>
                  </pic:nvPicPr>
                  <pic:blipFill>
                    <a:blip r:embed="rId25"/>
                    <a:stretch>
                      <a:fillRect/>
                    </a:stretch>
                  </pic:blipFill>
                  <pic:spPr bwMode="auto">
                    <a:xfrm>
                      <a:off x="0" y="0"/>
                      <a:ext cx="4242816" cy="2414016"/>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8"/>
    <w:bookmarkStart w:id="32"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0" name="Picture"/>
            <a:graphic>
              <a:graphicData uri="http://schemas.openxmlformats.org/drawingml/2006/picture">
                <pic:pic>
                  <pic:nvPicPr>
                    <pic:cNvPr descr="images/13-loadversion.png" id="31" name="Picture"/>
                    <pic:cNvPicPr>
                      <a:picLocks noChangeArrowheads="1" noChangeAspect="1"/>
                    </pic:cNvPicPr>
                  </pic:nvPicPr>
                  <pic:blipFill>
                    <a:blip r:embed="rId29"/>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32"/>
    <w:bookmarkStart w:id="36"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4" name="Picture"/>
            <a:graphic>
              <a:graphicData uri="http://schemas.openxmlformats.org/drawingml/2006/picture">
                <pic:pic>
                  <pic:nvPicPr>
                    <pic:cNvPr descr="images/02-overview.png" id="35" name="Picture"/>
                    <pic:cNvPicPr>
                      <a:picLocks noChangeArrowheads="1" noChangeAspect="1"/>
                    </pic:cNvPicPr>
                  </pic:nvPicPr>
                  <pic:blipFill>
                    <a:blip r:embed="rId3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36"/>
    <w:bookmarkStart w:id="40"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38" name="Picture"/>
            <a:graphic>
              <a:graphicData uri="http://schemas.openxmlformats.org/drawingml/2006/picture">
                <pic:pic>
                  <pic:nvPicPr>
                    <pic:cNvPr descr="images/04-checks.png" id="39" name="Picture"/>
                    <pic:cNvPicPr>
                      <a:picLocks noChangeArrowheads="1" noChangeAspect="1"/>
                    </pic:cNvPicPr>
                  </pic:nvPicPr>
                  <pic:blipFill>
                    <a:blip r:embed="rId37"/>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0"/>
    <w:bookmarkStart w:id="44"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pStyle w:val="FirstParagraph"/>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2" name="Picture"/>
            <a:graphic>
              <a:graphicData uri="http://schemas.openxmlformats.org/drawingml/2006/picture">
                <pic:pic>
                  <pic:nvPicPr>
                    <pic:cNvPr descr="images/05-erd.png" id="43" name="Picture"/>
                    <pic:cNvPicPr>
                      <a:picLocks noChangeArrowheads="1" noChangeAspect="1"/>
                    </pic:cNvPicPr>
                  </pic:nvPicPr>
                  <pic:blipFill>
                    <a:blip r:embed="rId4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All tables ·</w:t>
      </w:r>
      <w:r>
        <w:t xml:space="preserve"> </w:t>
      </w:r>
      <w:r>
        <w:rPr>
          <w:bCs/>
          <w:b/>
        </w:rPr>
        <w:t xml:space="preserve">2</w:t>
      </w:r>
      <w:r>
        <w:t xml:space="preserve"> </w:t>
      </w:r>
      <w:r>
        <w:t xml:space="preserve">Keys + lookups ·</w:t>
      </w:r>
      <w:r>
        <w:t xml:space="preserve"> </w:t>
      </w:r>
      <w:r>
        <w:rPr>
          <w:bCs/>
          <w:b/>
        </w:rPr>
        <w:t xml:space="preserve">3</w:t>
      </w:r>
      <w:r>
        <w:t xml:space="preserve"> </w:t>
      </w:r>
      <w:r>
        <w:t xml:space="preserve">Export to draw.io</w:t>
      </w:r>
    </w:p>
    <w:p>
      <w:pPr>
        <w:pStyle w:val="BodyText"/>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44"/>
    <w:bookmarkStart w:id="48"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46" name="Picture"/>
            <a:graphic>
              <a:graphicData uri="http://schemas.openxmlformats.org/drawingml/2006/picture">
                <pic:pic>
                  <pic:nvPicPr>
                    <pic:cNvPr descr="images/06-table.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48"/>
    <w:bookmarkStart w:id="52"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0" name="Picture"/>
            <a:graphic>
              <a:graphicData uri="http://schemas.openxmlformats.org/drawingml/2006/picture">
                <pic:pic>
                  <pic:nvPicPr>
                    <pic:cNvPr descr="images/07-edit.png" id="51" name="Picture"/>
                    <pic:cNvPicPr>
                      <a:picLocks noChangeArrowheads="1" noChangeAspect="1"/>
                    </pic:cNvPicPr>
                  </pic:nvPicPr>
                  <pic:blipFill>
                    <a:blip r:embed="rId49"/>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2"/>
    <w:bookmarkStart w:id="56"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54" name="Picture"/>
            <a:graphic>
              <a:graphicData uri="http://schemas.openxmlformats.org/drawingml/2006/picture">
                <pic:pic>
                  <pic:nvPicPr>
                    <pic:cNvPr descr="images/09-addfield.png" id="55" name="Picture"/>
                    <pic:cNvPicPr>
                      <a:picLocks noChangeArrowheads="1" noChangeAspect="1"/>
                    </pic:cNvPicPr>
                  </pic:nvPicPr>
                  <pic:blipFill>
                    <a:blip r:embed="rId53"/>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56"/>
    <w:bookmarkStart w:id="60"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58" name="Picture"/>
            <a:graphic>
              <a:graphicData uri="http://schemas.openxmlformats.org/drawingml/2006/picture">
                <pic:pic>
                  <pic:nvPicPr>
                    <pic:cNvPr descr="images/08-keys.png" id="59" name="Picture"/>
                    <pic:cNvPicPr>
                      <a:picLocks noChangeArrowheads="1" noChangeAspect="1"/>
                    </pic:cNvPicPr>
                  </pic:nvPicPr>
                  <pic:blipFill>
                    <a:blip r:embed="rId57"/>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0"/>
    <w:bookmarkStart w:id="64"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3264407" cy="1851455"/>
            <wp:effectExtent b="0" l="0" r="0" t="0"/>
            <wp:docPr descr="The Changes panel" title="" id="62" name="Picture"/>
            <a:graphic>
              <a:graphicData uri="http://schemas.openxmlformats.org/drawingml/2006/picture">
                <pic:pic>
                  <pic:nvPicPr>
                    <pic:cNvPr descr="images/10-changes.png" id="63" name="Picture"/>
                    <pic:cNvPicPr>
                      <a:picLocks noChangeArrowheads="1" noChangeAspect="1"/>
                    </pic:cNvPicPr>
                  </pic:nvPicPr>
                  <pic:blipFill>
                    <a:blip r:embed="rId61"/>
                    <a:stretch>
                      <a:fillRect/>
                    </a:stretch>
                  </pic:blipFill>
                  <pic:spPr bwMode="auto">
                    <a:xfrm>
                      <a:off x="0" y="0"/>
                      <a:ext cx="3264407" cy="1851455"/>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64"/>
    <w:bookmarkStart w:id="71" w:name="saving-and-exporting"/>
    <w:p>
      <w:pPr>
        <w:pStyle w:val="Heading2"/>
      </w:pPr>
      <w:r>
        <w:t xml:space="preserve">Saving and exporting</w:t>
      </w:r>
    </w:p>
    <w:p>
      <w:pPr>
        <w:pStyle w:val="CaptionedFigure"/>
      </w:pPr>
      <w:r>
        <w:drawing>
          <wp:inline>
            <wp:extent cx="2807208" cy="3393060"/>
            <wp:effectExtent b="0" l="0" r="0" t="0"/>
            <wp:docPr descr="The Export menu" title="" id="66" name="Picture"/>
            <a:graphic>
              <a:graphicData uri="http://schemas.openxmlformats.org/drawingml/2006/picture">
                <pic:pic>
                  <pic:nvPicPr>
                    <pic:cNvPr descr="images/11-export.png" id="67" name="Picture"/>
                    <pic:cNvPicPr>
                      <a:picLocks noChangeArrowheads="1" noChangeAspect="1"/>
                    </pic:cNvPicPr>
                  </pic:nvPicPr>
                  <pic:blipFill>
                    <a:blip r:embed="rId65"/>
                    <a:stretch>
                      <a:fillRect/>
                    </a:stretch>
                  </pic:blipFill>
                  <pic:spPr bwMode="auto">
                    <a:xfrm>
                      <a:off x="0" y="0"/>
                      <a:ext cx="2807208" cy="3393060"/>
                    </a:xfrm>
                    <a:prstGeom prst="rect">
                      <a:avLst/>
                    </a:prstGeom>
                    <a:noFill/>
                    <a:ln w="9525">
                      <a:noFill/>
                      <a:headEnd/>
                      <a:tailEnd/>
                    </a:ln>
                  </pic:spPr>
                </pic:pic>
              </a:graphicData>
            </a:graphic>
          </wp:inline>
        </w:drawing>
      </w:r>
    </w:p>
    <w:p>
      <w:pPr>
        <w:pStyle w:val="ImageCaption"/>
      </w:pPr>
      <w:r>
        <w:t xml:space="preserve">The Export menu</w:t>
      </w:r>
    </w:p>
    <w:p>
      <w:pPr>
        <w:pStyle w:val="BodyText"/>
      </w:pPr>
      <w:r>
        <w:rPr>
          <w:bCs/>
          <w:b/>
        </w:rPr>
        <w:t xml:space="preserve">1</w:t>
      </w:r>
      <w:r>
        <w:t xml:space="preserve"> </w:t>
      </w:r>
      <w:r>
        <w:t xml:space="preserve">Export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New version in template format ·</w:t>
      </w:r>
      <w:r>
        <w:t xml:space="preserve"> </w:t>
      </w:r>
      <w:r>
        <w:rPr>
          <w:bCs/>
          <w:b/>
        </w:rPr>
        <w:t xml:space="preserve">4</w:t>
      </w:r>
      <w:r>
        <w:t xml:space="preserve"> </w:t>
      </w:r>
      <w:r>
        <w:t xml:space="preserve">Dataverse solution</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69" name="Picture"/>
            <a:graphic>
              <a:graphicData uri="http://schemas.openxmlformats.org/drawingml/2006/picture">
                <pic:pic>
                  <pic:nvPicPr>
                    <pic:cNvPr descr="images/12-filename.png" id="70" name="Picture"/>
                    <pic:cNvPicPr>
                      <a:picLocks noChangeArrowheads="1" noChangeAspect="1"/>
                    </pic:cNvPicPr>
                  </pic:nvPicPr>
                  <pic:blipFill>
                    <a:blip r:embed="rId68"/>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1"/>
    <w:bookmarkStart w:id="8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75" w:name="checking-a-workbook-against-the-template"/>
    <w:p>
      <w:pPr>
        <w:pStyle w:val="Heading3"/>
      </w:pPr>
      <w:r>
        <w:t xml:space="preserve">Checking a workbook against the template</w:t>
      </w:r>
    </w:p>
    <w:p>
      <w:pPr>
        <w:pStyle w:val="CaptionedFigure"/>
      </w:pPr>
      <w:r>
        <w:drawing>
          <wp:inline>
            <wp:extent cx="1755648" cy="1380134"/>
            <wp:effectExtent b="0" l="0" r="0" t="0"/>
            <wp:docPr descr="The More menu" title="" id="73" name="Picture"/>
            <a:graphic>
              <a:graphicData uri="http://schemas.openxmlformats.org/drawingml/2006/picture">
                <pic:pic>
                  <pic:nvPicPr>
                    <pic:cNvPr descr="images/14-more.png" id="74" name="Picture"/>
                    <pic:cNvPicPr>
                      <a:picLocks noChangeArrowheads="1" noChangeAspect="1"/>
                    </pic:cNvPicPr>
                  </pic:nvPicPr>
                  <pic:blipFill>
                    <a:blip r:embed="rId72"/>
                    <a:stretch>
                      <a:fillRect/>
                    </a:stretch>
                  </pic:blipFill>
                  <pic:spPr bwMode="auto">
                    <a:xfrm>
                      <a:off x="0" y="0"/>
                      <a:ext cx="1755648" cy="1380134"/>
                    </a:xfrm>
                    <a:prstGeom prst="rect">
                      <a:avLst/>
                    </a:prstGeom>
                    <a:noFill/>
                    <a:ln w="9525">
                      <a:noFill/>
                      <a:headEnd/>
                      <a:tailEnd/>
                    </a:ln>
                  </pic:spPr>
                </pic:pic>
              </a:graphicData>
            </a:graphic>
          </wp:inline>
        </w:drawing>
      </w:r>
    </w:p>
    <w:p>
      <w:pPr>
        <w:pStyle w:val="ImageCaption"/>
      </w:pPr>
      <w:r>
        <w:t xml:space="preserve">The More menu</w:t>
      </w:r>
    </w:p>
    <w:p>
      <w:pPr>
        <w:pStyle w:val="BodyText"/>
      </w:pPr>
      <w:r>
        <w:rPr>
          <w:bCs/>
          <w:b/>
        </w:rPr>
        <w:t xml:space="preserve">1</w:t>
      </w:r>
      <w:r>
        <w:t xml:space="preserve"> </w:t>
      </w:r>
      <w:r>
        <w:t xml:space="preserve">More ▾ ·</w:t>
      </w:r>
      <w:r>
        <w:t xml:space="preserve"> </w:t>
      </w:r>
      <w:r>
        <w:rPr>
          <w:bCs/>
          <w:b/>
        </w:rPr>
        <w:t xml:space="preserve">2</w:t>
      </w:r>
      <w:r>
        <w:t xml:space="preserve"> </w:t>
      </w:r>
      <w:r>
        <w:t xml:space="preserve">Dataverse check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More ▾ → Template</w:t>
      </w:r>
      <w:r>
        <w:t xml:space="preserve">. The panel lists tables not in the template, extra columns the workbook has, and columns or details it is missing. A pink count on the button shows how many tables differ.</w:t>
      </w:r>
    </w:p>
    <w:bookmarkEnd w:id="75"/>
    <w:bookmarkStart w:id="76"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76"/>
    <w:bookmarkStart w:id="80" w:name="using-your-own-template"/>
    <w:p>
      <w:pPr>
        <w:pStyle w:val="Heading3"/>
      </w:pPr>
      <w:r>
        <w:t xml:space="preserve">Using your own template</w:t>
      </w:r>
    </w:p>
    <w:p>
      <w:pPr>
        <w:numPr>
          <w:ilvl w:val="0"/>
          <w:numId w:val="1010"/>
        </w:numPr>
        <w:pStyle w:val="Compact"/>
      </w:pPr>
      <w:r>
        <w:rPr>
          <w:bCs/>
          <w:b/>
        </w:rPr>
        <w:t xml:space="preserve">More ▾ → 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78" name="Picture"/>
            <a:graphic>
              <a:graphicData uri="http://schemas.openxmlformats.org/drawingml/2006/picture">
                <pic:pic>
                  <pic:nvPicPr>
                    <pic:cNvPr descr="images/15-template.png" id="79" name="Picture"/>
                    <pic:cNvPicPr>
                      <a:picLocks noChangeArrowheads="1" noChangeAspect="1"/>
                    </pic:cNvPicPr>
                  </pic:nvPicPr>
                  <pic:blipFill>
                    <a:blip r:embed="rId7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80"/>
    <w:bookmarkStart w:id="8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81"/>
    <w:bookmarkEnd w:id="82"/>
    <w:bookmarkStart w:id="86"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More ▾ → Dataverse check</w:t>
      </w:r>
      <w:r>
        <w:t xml:space="preserve">.</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84" name="Picture"/>
            <a:graphic>
              <a:graphicData uri="http://schemas.openxmlformats.org/drawingml/2006/picture">
                <pic:pic>
                  <pic:nvPicPr>
                    <pic:cNvPr descr="images/16-dataverse.png" id="85" name="Picture"/>
                    <pic:cNvPicPr>
                      <a:picLocks noChangeArrowheads="1" noChangeAspect="1"/>
                    </pic:cNvPicPr>
                  </pic:nvPicPr>
                  <pic:blipFill>
                    <a:blip r:embed="rId83"/>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86"/>
    <w:bookmarkStart w:id="90"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2"/>
        </w:numPr>
        <w:pStyle w:val="Compact"/>
      </w:pPr>
      <w:r>
        <w:t xml:space="preserve">Fill in the dialog. The prefix and choice value prefix are suggested from the workbook.</w:t>
      </w:r>
    </w:p>
    <w:p>
      <w:pPr>
        <w:numPr>
          <w:ilvl w:val="0"/>
          <w:numId w:val="1012"/>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2"/>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3574694"/>
            <wp:effectExtent b="0" l="0" r="0" t="0"/>
            <wp:docPr descr="The Build a Dataverse solution dialog" title="" id="88" name="Picture"/>
            <a:graphic>
              <a:graphicData uri="http://schemas.openxmlformats.org/drawingml/2006/picture">
                <pic:pic>
                  <pic:nvPicPr>
                    <pic:cNvPr descr="images/17-solution.png" id="89" name="Picture"/>
                    <pic:cNvPicPr>
                      <a:picLocks noChangeArrowheads="1" noChangeAspect="1"/>
                    </pic:cNvPicPr>
                  </pic:nvPicPr>
                  <pic:blipFill>
                    <a:blip r:embed="rId87"/>
                    <a:stretch>
                      <a:fillRect/>
                    </a:stretch>
                  </pic:blipFill>
                  <pic:spPr bwMode="auto">
                    <a:xfrm>
                      <a:off x="0" y="0"/>
                      <a:ext cx="4828032" cy="357469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Publisher unique name ·</w:t>
      </w:r>
      <w:r>
        <w:t xml:space="preserve"> </w:t>
      </w:r>
      <w:r>
        <w:rPr>
          <w:bCs/>
          <w:b/>
        </w:rPr>
        <w:t xml:space="preserve">2</w:t>
      </w:r>
      <w:r>
        <w:t xml:space="preserve"> </w:t>
      </w:r>
      <w:r>
        <w:t xml:space="preserve">Prefix ·</w:t>
      </w:r>
      <w:r>
        <w:t xml:space="preserve"> </w:t>
      </w:r>
      <w:r>
        <w:rPr>
          <w:bCs/>
          <w:b/>
        </w:rPr>
        <w:t xml:space="preserve">3</w:t>
      </w:r>
      <w:r>
        <w:t xml:space="preserve"> </w:t>
      </w:r>
      <w:r>
        <w:t xml:space="preserve">Choice value prefix ·</w:t>
      </w:r>
      <w:r>
        <w:t xml:space="preserve"> </w:t>
      </w:r>
      <w:r>
        <w:rPr>
          <w:bCs/>
          <w:b/>
        </w:rPr>
        <w:t xml:space="preserve">4</w:t>
      </w:r>
      <w:r>
        <w:t xml:space="preserve"> </w:t>
      </w:r>
      <w:r>
        <w:t xml:space="preserve">Will be built ·</w:t>
      </w:r>
      <w:r>
        <w:t xml:space="preserve"> </w:t>
      </w:r>
      <w:r>
        <w:rPr>
          <w:bCs/>
          <w:b/>
        </w:rPr>
        <w:t xml:space="preserve">5</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90"/>
    <w:bookmarkStart w:id="91"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3"/>
        </w:numPr>
      </w:pPr>
      <w:r>
        <w:t xml:space="preserve">Unzip the build into a folder.</w:t>
      </w:r>
    </w:p>
    <w:p>
      <w:pPr>
        <w:numPr>
          <w:ilvl w:val="0"/>
          <w:numId w:val="1013"/>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3"/>
        </w:numPr>
      </w:pPr>
      <w:r>
        <w:t xml:space="preserve">If the Power Platform CLI (</w:t>
      </w:r>
      <w:r>
        <w:rPr>
          <w:rStyle w:val="VerbatimChar"/>
        </w:rPr>
        <w:t xml:space="preserve">pac</w:t>
      </w:r>
      <w:r>
        <w:t xml:space="preserve">) is missing, the script installs it (with the .NET SDK, or winget on Windows).</w:t>
      </w:r>
    </w:p>
    <w:p>
      <w:pPr>
        <w:numPr>
          <w:ilvl w:val="0"/>
          <w:numId w:val="1013"/>
        </w:numPr>
      </w:pPr>
      <w:r>
        <w:t xml:space="preserve">A browser window opens: sign in.</w:t>
      </w:r>
    </w:p>
    <w:p>
      <w:pPr>
        <w:numPr>
          <w:ilvl w:val="0"/>
          <w:numId w:val="1013"/>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91"/>
    <w:bookmarkStart w:id="92" w:name="after-the-import"/>
    <w:p>
      <w:pPr>
        <w:pStyle w:val="Heading2"/>
      </w:pPr>
      <w:r>
        <w:t xml:space="preserve">After the import</w:t>
      </w:r>
    </w:p>
    <w:p>
      <w:pPr>
        <w:numPr>
          <w:ilvl w:val="0"/>
          <w:numId w:val="1014"/>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4"/>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4"/>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4"/>
        </w:numPr>
        <w:pStyle w:val="Compact"/>
      </w:pPr>
      <w:r>
        <w:t xml:space="preserve">Lay out forms and views.</w:t>
      </w:r>
    </w:p>
    <w:p>
      <w:pPr>
        <w:numPr>
          <w:ilvl w:val="0"/>
          <w:numId w:val="1014"/>
        </w:numPr>
        <w:pStyle w:val="Compact"/>
      </w:pPr>
      <w:r>
        <w:t xml:space="preserve">Optionally, compare the workbook with the environment (Comparing with Dataverse) to confirm everything landed.</w:t>
      </w:r>
    </w:p>
    <w:p>
      <w:pPr>
        <w:numPr>
          <w:ilvl w:val="0"/>
          <w:numId w:val="1014"/>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92"/>
    <w:bookmarkStart w:id="93"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93"/>
    <w:bookmarkStart w:id="94"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More ▾ → Template → Download blank template</w:t>
      </w:r>
      <w:r>
        <w:t xml:space="preserve"> </w:t>
      </w:r>
      <w:r>
        <w:t xml:space="preserve">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5"/>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5"/>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5"/>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5"/>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5"/>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5"/>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25" Type="http://schemas.openxmlformats.org/officeDocument/2006/relationships/image" Target="media/rId25.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49" Type="http://schemas.openxmlformats.org/officeDocument/2006/relationships/image" Target="media/rId49.png"/><Relationship Id="rId57" Type="http://schemas.openxmlformats.org/officeDocument/2006/relationships/image" Target="media/rId57.png"/><Relationship Id="rId53" Type="http://schemas.openxmlformats.org/officeDocument/2006/relationships/image" Target="media/rId53.png"/><Relationship Id="rId61" Type="http://schemas.openxmlformats.org/officeDocument/2006/relationships/image" Target="media/rId61.png"/><Relationship Id="rId65" Type="http://schemas.openxmlformats.org/officeDocument/2006/relationships/image" Target="media/rId65.png"/><Relationship Id="rId68" Type="http://schemas.openxmlformats.org/officeDocument/2006/relationships/image" Target="media/rId68.png"/><Relationship Id="rId29" Type="http://schemas.openxmlformats.org/officeDocument/2006/relationships/image" Target="media/rId29.png"/><Relationship Id="rId72" Type="http://schemas.openxmlformats.org/officeDocument/2006/relationships/image" Target="media/rId72.png"/><Relationship Id="rId77" Type="http://schemas.openxmlformats.org/officeDocument/2006/relationships/image" Target="media/rId77.png"/><Relationship Id="rId83" Type="http://schemas.openxmlformats.org/officeDocument/2006/relationships/image" Target="media/rId83.png"/><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2026-10-22T17:11:56Z</dcterms:created>
  <dcterms:modified xsi:type="dcterms:W3CDTF">2026-10-22T17:11:56Z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1.9.2 · 22 October 2026</vt:lpwstr>
  </property>
</Properties>
</file>