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32682" w14:textId="77777777" w:rsidR="00EA6AC0" w:rsidRPr="00972849" w:rsidRDefault="00EA6AC0" w:rsidP="00EA6AC0">
      <w:pPr>
        <w:rPr>
          <w:b/>
          <w:bCs/>
        </w:rPr>
      </w:pPr>
      <w:r w:rsidRPr="00972849">
        <w:rPr>
          <w:b/>
          <w:bCs/>
        </w:rPr>
        <w:t>Client Email Communication – Requirements Clarification</w:t>
      </w:r>
    </w:p>
    <w:p w14:paraId="6ED9E211" w14:textId="3E8F2A5B" w:rsidR="00EA6AC0" w:rsidRDefault="00EA6AC0">
      <w:r w:rsidRPr="00EA6AC0">
        <w:rPr>
          <w:b/>
          <w:bCs/>
        </w:rPr>
        <w:t>Purpose:</w:t>
      </w:r>
      <w:r w:rsidRPr="00EA6AC0">
        <w:br/>
        <w:t xml:space="preserve">The project team contacted </w:t>
      </w:r>
      <w:proofErr w:type="spellStart"/>
      <w:r w:rsidRPr="00EA6AC0">
        <w:t>InspireCyber</w:t>
      </w:r>
      <w:proofErr w:type="spellEnd"/>
      <w:r w:rsidRPr="00EA6AC0">
        <w:t xml:space="preserve"> by email to clarify requirements that were not fully resolved during the meetings.</w:t>
      </w:r>
    </w:p>
    <w:p w14:paraId="3C58DFBF" w14:textId="77777777" w:rsidR="00EA6AC0" w:rsidRDefault="00EA6AC0"/>
    <w:p w14:paraId="016104EB" w14:textId="59A0EB71" w:rsidR="00EA6AC0" w:rsidRDefault="00EA6AC0">
      <w:r w:rsidRPr="00EA6AC0">
        <w:t>Questions raised included:</w:t>
      </w:r>
    </w:p>
    <w:p w14:paraId="47B2DD49" w14:textId="77777777" w:rsidR="00EA6AC0" w:rsidRPr="00EA6AC0" w:rsidRDefault="00EA6AC0" w:rsidP="00EA6AC0">
      <w:pPr>
        <w:numPr>
          <w:ilvl w:val="0"/>
          <w:numId w:val="2"/>
        </w:numPr>
      </w:pPr>
      <w:r w:rsidRPr="00EA6AC0">
        <w:t xml:space="preserve">Following our first meeting, we have selected the two scenarios for the Axiom platform is Prompt Injection in an AI Chatbot and AI-Powered Phishing </w:t>
      </w:r>
      <w:proofErr w:type="gramStart"/>
      <w:r w:rsidRPr="00EA6AC0">
        <w:t>Email .What</w:t>
      </w:r>
      <w:proofErr w:type="gramEnd"/>
      <w:r w:rsidRPr="00EA6AC0">
        <w:t xml:space="preserve"> are the main objectives or actions you expect the player to complete in each scenario?</w:t>
      </w:r>
    </w:p>
    <w:p w14:paraId="33E00EDD" w14:textId="77777777" w:rsidR="00EA6AC0" w:rsidRPr="00EA6AC0" w:rsidRDefault="00EA6AC0" w:rsidP="00EA6AC0">
      <w:pPr>
        <w:numPr>
          <w:ilvl w:val="0"/>
          <w:numId w:val="2"/>
        </w:numPr>
      </w:pPr>
      <w:r w:rsidRPr="00EA6AC0">
        <w:t>Should points be awarded for correctly completing the Q&amp;A/objectives, with time tracked separately, or should completion time also affect the final score?</w:t>
      </w:r>
    </w:p>
    <w:p w14:paraId="35A709DB" w14:textId="77777777" w:rsidR="00EA6AC0" w:rsidRPr="00EA6AC0" w:rsidRDefault="00EA6AC0" w:rsidP="00EA6AC0">
      <w:pPr>
        <w:numPr>
          <w:ilvl w:val="0"/>
          <w:numId w:val="2"/>
        </w:numPr>
      </w:pPr>
      <w:r w:rsidRPr="00EA6AC0">
        <w:t>Since step-by-step guidance will be provided, should players also have the option to request hints? If so, should using a hint affect their score or time?</w:t>
      </w:r>
    </w:p>
    <w:p w14:paraId="6431DAAB" w14:textId="77777777" w:rsidR="00EA6AC0" w:rsidRPr="00EA6AC0" w:rsidRDefault="00EA6AC0" w:rsidP="00EA6AC0">
      <w:pPr>
        <w:numPr>
          <w:ilvl w:val="0"/>
          <w:numId w:val="2"/>
        </w:numPr>
      </w:pPr>
      <w:r w:rsidRPr="00EA6AC0">
        <w:t>Should we use a real AI model/API, or can the AI chatbot and AI-generated attack content be simulated within the controlled environment for the MVP?</w:t>
      </w:r>
    </w:p>
    <w:p w14:paraId="679EB03B" w14:textId="77777777" w:rsidR="00EA6AC0" w:rsidRPr="00EA6AC0" w:rsidRDefault="00EA6AC0" w:rsidP="00EA6AC0">
      <w:pPr>
        <w:numPr>
          <w:ilvl w:val="0"/>
          <w:numId w:val="2"/>
        </w:numPr>
      </w:pPr>
      <w:r w:rsidRPr="00EA6AC0">
        <w:t>What would you consider the key measures of success for the MVP? For example, correctly identifying the attack, understanding how AI was involved, choosing the appropriate response, usability, and completion time.</w:t>
      </w:r>
    </w:p>
    <w:p w14:paraId="4DDBA6AB" w14:textId="77777777" w:rsidR="00EA6AC0" w:rsidRPr="00EA6AC0" w:rsidRDefault="00EA6AC0" w:rsidP="00EA6AC0">
      <w:pPr>
        <w:numPr>
          <w:ilvl w:val="0"/>
          <w:numId w:val="2"/>
        </w:numPr>
      </w:pPr>
      <w:r w:rsidRPr="00EA6AC0">
        <w:t>We have been working on the DFD and are now moving towards the proposed architecture for Assessment 2. Our current idea is to separate the learner interface, application/game logic, AI component, simulated workplace environment, scoring system, and database. Could you please confirm whether this structure matches how you envision Axiom, or whether there are any other important components or interactions we should include?</w:t>
      </w:r>
    </w:p>
    <w:p w14:paraId="6B261F17" w14:textId="01C3808C" w:rsidR="00EA6AC0" w:rsidRDefault="00EA6AC0" w:rsidP="00EA6AC0">
      <w:pPr>
        <w:pStyle w:val="pdq2pgselectionanchorcontainer"/>
        <w:ind w:left="720"/>
      </w:pPr>
      <w:r>
        <w:rPr>
          <w:rStyle w:val="Strong"/>
        </w:rPr>
        <w:t>Outcome:</w:t>
      </w:r>
      <w:r>
        <w:br/>
        <w:t xml:space="preserve">The responses from </w:t>
      </w:r>
      <w:proofErr w:type="spellStart"/>
      <w:r>
        <w:t>InspireCyber</w:t>
      </w:r>
      <w:proofErr w:type="spellEnd"/>
      <w:r>
        <w:t xml:space="preserve"> were used to refine the MVP scope, learner journey, scenarios and proposed system design.</w:t>
      </w:r>
    </w:p>
    <w:p w14:paraId="1C7A8FB2" w14:textId="77777777" w:rsidR="00EA6AC0" w:rsidRPr="00EA6AC0" w:rsidRDefault="00EA6AC0" w:rsidP="00EA6AC0">
      <w:pPr>
        <w:pStyle w:val="pdq2pgselectionanchorcontainer"/>
        <w:ind w:left="720"/>
      </w:pPr>
      <w:r w:rsidRPr="00EA6AC0">
        <w:t>1</w:t>
      </w:r>
      <w:r w:rsidRPr="00EA6AC0">
        <w:rPr>
          <w:b/>
          <w:bCs/>
        </w:rPr>
        <w:t xml:space="preserve">. Use AI </w:t>
      </w:r>
      <w:r w:rsidRPr="00EA6AC0">
        <w:t>- It has loads of good responses and can structure the learning progression of this project better than we can. </w:t>
      </w:r>
    </w:p>
    <w:p w14:paraId="24E75218" w14:textId="77777777" w:rsidR="00EA6AC0" w:rsidRPr="00EA6AC0" w:rsidRDefault="00EA6AC0" w:rsidP="00EA6AC0">
      <w:pPr>
        <w:pStyle w:val="pdq2pgselectionanchorcontainer"/>
        <w:ind w:left="720"/>
      </w:pPr>
      <w:r w:rsidRPr="00EA6AC0">
        <w:t xml:space="preserve">2. </w:t>
      </w:r>
      <w:r w:rsidRPr="00EA6AC0">
        <w:rPr>
          <w:b/>
          <w:bCs/>
        </w:rPr>
        <w:t>Make the decision</w:t>
      </w:r>
      <w:r w:rsidRPr="00EA6AC0">
        <w:t xml:space="preserve"> - You are welcome to make decisions yourselves. I'm very happy for you to make the call and present back what you are going to do. Email me anytime. If I have an issue with it, you can trust I will reply and let you know quickly. You've already produced great questions with possible answers which tells me you are thinking exactly where you need to be. </w:t>
      </w:r>
      <w:r w:rsidRPr="00EA6AC0">
        <w:br/>
      </w:r>
      <w:r w:rsidRPr="00EA6AC0">
        <w:lastRenderedPageBreak/>
        <w:br/>
      </w:r>
    </w:p>
    <w:p w14:paraId="59451F8F" w14:textId="77777777" w:rsidR="00EA6AC0" w:rsidRPr="00EA6AC0" w:rsidRDefault="00EA6AC0" w:rsidP="00EA6AC0">
      <w:pPr>
        <w:pStyle w:val="pdq2pgselectionanchorcontainer"/>
        <w:numPr>
          <w:ilvl w:val="0"/>
          <w:numId w:val="3"/>
        </w:numPr>
      </w:pPr>
      <w:r w:rsidRPr="00EA6AC0">
        <w:t xml:space="preserve">Following our first meeting, we have selected the two scenarios for the Axiom platform is Prompt Injection in an AI Chatbot and AI-Powered Phishing </w:t>
      </w:r>
      <w:proofErr w:type="gramStart"/>
      <w:r w:rsidRPr="00EA6AC0">
        <w:t>Email .What</w:t>
      </w:r>
      <w:proofErr w:type="gramEnd"/>
      <w:r w:rsidRPr="00EA6AC0">
        <w:t xml:space="preserve"> are the main objectives or actions you expect the player to complete in each scenario? </w:t>
      </w:r>
      <w:r w:rsidRPr="00EA6AC0">
        <w:br/>
        <w:t xml:space="preserve">This answer comes straight out of Claude because I like it. It had a put a great structure the outcomes following a framework of </w:t>
      </w:r>
      <w:r w:rsidRPr="00EA6AC0">
        <w:rPr>
          <w:i/>
          <w:iCs/>
        </w:rPr>
        <w:t>Detect &gt; Attribute &gt; Decide &gt; Justify &gt; Escalate. </w:t>
      </w:r>
    </w:p>
    <w:p w14:paraId="4BD89DAB" w14:textId="77777777" w:rsidR="00EA6AC0" w:rsidRPr="00EA6AC0" w:rsidRDefault="00EA6AC0" w:rsidP="00EA6AC0">
      <w:pPr>
        <w:pStyle w:val="pdq2pgselectionanchorcontainer"/>
        <w:ind w:left="720"/>
        <w:rPr>
          <w:b/>
          <w:bCs/>
        </w:rPr>
      </w:pPr>
      <w:r w:rsidRPr="00EA6AC0">
        <w:rPr>
          <w:b/>
          <w:bCs/>
          <w:i/>
          <w:iCs/>
        </w:rPr>
        <w:t>Scenario 1: Prompt Injection in an AI Chatbot</w:t>
      </w:r>
    </w:p>
    <w:p w14:paraId="50259877" w14:textId="77777777" w:rsidR="00EA6AC0" w:rsidRPr="00EA6AC0" w:rsidRDefault="00EA6AC0" w:rsidP="00EA6AC0">
      <w:pPr>
        <w:pStyle w:val="pdq2pgselectionanchorcontainer"/>
        <w:ind w:left="720"/>
      </w:pPr>
      <w:r w:rsidRPr="00EA6AC0">
        <w:rPr>
          <w:i/>
          <w:iCs/>
        </w:rPr>
        <w:t>Assuming the player is an employee using a workplace chatbot (not yet a security analyst reviewing logs - that's a good S2 extension).</w:t>
      </w:r>
    </w:p>
    <w:p w14:paraId="4D56E3EC" w14:textId="77777777" w:rsidR="00EA6AC0" w:rsidRPr="00EA6AC0" w:rsidRDefault="00EA6AC0" w:rsidP="00EA6AC0">
      <w:pPr>
        <w:pStyle w:val="pdq2pgselectionanchorcontainer"/>
        <w:numPr>
          <w:ilvl w:val="1"/>
          <w:numId w:val="3"/>
        </w:numPr>
      </w:pPr>
      <w:r w:rsidRPr="00EA6AC0">
        <w:rPr>
          <w:b/>
          <w:bCs/>
          <w:i/>
          <w:iCs/>
        </w:rPr>
        <w:t>Detect</w:t>
      </w:r>
      <w:r w:rsidRPr="00EA6AC0">
        <w:rPr>
          <w:i/>
          <w:iCs/>
        </w:rPr>
        <w:t xml:space="preserve"> - notice the chatbot's response has changed character: it's doing something it wasn't asked to do, referencing instructions the player never gave, or acting on content pulled from an external source (a pasted doc, a webpage it summarised, an email it read)</w:t>
      </w:r>
    </w:p>
    <w:p w14:paraId="1972B4A5" w14:textId="77777777" w:rsidR="00EA6AC0" w:rsidRPr="00EA6AC0" w:rsidRDefault="00EA6AC0" w:rsidP="00EA6AC0">
      <w:pPr>
        <w:pStyle w:val="pdq2pgselectionanchorcontainer"/>
        <w:numPr>
          <w:ilvl w:val="1"/>
          <w:numId w:val="3"/>
        </w:numPr>
      </w:pPr>
      <w:r w:rsidRPr="00EA6AC0">
        <w:rPr>
          <w:b/>
          <w:bCs/>
          <w:i/>
          <w:iCs/>
        </w:rPr>
        <w:t>Trace the injection vector</w:t>
      </w:r>
      <w:r w:rsidRPr="00EA6AC0">
        <w:rPr>
          <w:i/>
          <w:iCs/>
        </w:rPr>
        <w:t xml:space="preserve"> - identify where the malicious instruction came from. This is the point of the scenario - most people don't realise a chatbot can be hijacked by text hidden inside content it's processing, not just by what the user types</w:t>
      </w:r>
    </w:p>
    <w:p w14:paraId="6088E499" w14:textId="77777777" w:rsidR="00EA6AC0" w:rsidRPr="00EA6AC0" w:rsidRDefault="00EA6AC0" w:rsidP="00EA6AC0">
      <w:pPr>
        <w:pStyle w:val="pdq2pgselectionanchorcontainer"/>
        <w:numPr>
          <w:ilvl w:val="1"/>
          <w:numId w:val="3"/>
        </w:numPr>
      </w:pPr>
      <w:r w:rsidRPr="00EA6AC0">
        <w:rPr>
          <w:b/>
          <w:bCs/>
          <w:i/>
          <w:iCs/>
        </w:rPr>
        <w:t>Distinguish legitimate vs injected behaviour</w:t>
      </w:r>
      <w:r w:rsidRPr="00EA6AC0">
        <w:rPr>
          <w:i/>
          <w:iCs/>
        </w:rPr>
        <w:t xml:space="preserve"> - articulate what specifically looks wrong (the bot referencing "instructions" not from the user, requesting data it shouldn't need, acting outside its normal scope)</w:t>
      </w:r>
    </w:p>
    <w:p w14:paraId="7EB6A66F" w14:textId="77777777" w:rsidR="00EA6AC0" w:rsidRPr="00EA6AC0" w:rsidRDefault="00EA6AC0" w:rsidP="00EA6AC0">
      <w:pPr>
        <w:pStyle w:val="pdq2pgselectionanchorcontainer"/>
        <w:numPr>
          <w:ilvl w:val="1"/>
          <w:numId w:val="3"/>
        </w:numPr>
      </w:pPr>
      <w:r w:rsidRPr="00EA6AC0">
        <w:rPr>
          <w:b/>
          <w:bCs/>
          <w:i/>
          <w:iCs/>
        </w:rPr>
        <w:t>Decide the correct action</w:t>
      </w:r>
      <w:r w:rsidRPr="00EA6AC0">
        <w:rPr>
          <w:i/>
          <w:iCs/>
        </w:rPr>
        <w:t xml:space="preserve"> - don't comply with the injected instruction, don't feed it more untrusted content, stop and disengage from that thread</w:t>
      </w:r>
    </w:p>
    <w:p w14:paraId="401BDCE5" w14:textId="77777777" w:rsidR="00EA6AC0" w:rsidRPr="00EA6AC0" w:rsidRDefault="00EA6AC0" w:rsidP="00EA6AC0">
      <w:pPr>
        <w:pStyle w:val="pdq2pgselectionanchorcontainer"/>
        <w:numPr>
          <w:ilvl w:val="1"/>
          <w:numId w:val="3"/>
        </w:numPr>
      </w:pPr>
      <w:r w:rsidRPr="00EA6AC0">
        <w:rPr>
          <w:b/>
          <w:bCs/>
          <w:i/>
          <w:iCs/>
        </w:rPr>
        <w:t>Escalate</w:t>
      </w:r>
      <w:r w:rsidRPr="00EA6AC0">
        <w:rPr>
          <w:i/>
          <w:iCs/>
        </w:rPr>
        <w:t xml:space="preserve"> - report through the correct channel with the specific detail that matters (what content triggered it, what the bot was asked to do that it shouldn't have)</w:t>
      </w:r>
    </w:p>
    <w:p w14:paraId="07F61EAD" w14:textId="77777777" w:rsidR="00EA6AC0" w:rsidRPr="00EA6AC0" w:rsidRDefault="00EA6AC0" w:rsidP="00EA6AC0">
      <w:pPr>
        <w:pStyle w:val="pdq2pgselectionanchorcontainer"/>
        <w:ind w:left="720"/>
        <w:rPr>
          <w:b/>
          <w:bCs/>
        </w:rPr>
      </w:pPr>
      <w:r w:rsidRPr="00EA6AC0">
        <w:rPr>
          <w:b/>
          <w:bCs/>
          <w:i/>
          <w:iCs/>
        </w:rPr>
        <w:t>Scenario 2: AI-Powered Phishing Email</w:t>
      </w:r>
    </w:p>
    <w:p w14:paraId="08039264" w14:textId="77777777" w:rsidR="00EA6AC0" w:rsidRPr="00EA6AC0" w:rsidRDefault="00EA6AC0" w:rsidP="00EA6AC0">
      <w:pPr>
        <w:pStyle w:val="pdq2pgselectionanchorcontainer"/>
        <w:numPr>
          <w:ilvl w:val="1"/>
          <w:numId w:val="3"/>
        </w:numPr>
      </w:pPr>
      <w:r w:rsidRPr="00EA6AC0">
        <w:rPr>
          <w:b/>
          <w:bCs/>
          <w:i/>
          <w:iCs/>
        </w:rPr>
        <w:t>Detect</w:t>
      </w:r>
      <w:r w:rsidRPr="00EA6AC0">
        <w:rPr>
          <w:i/>
          <w:iCs/>
        </w:rPr>
        <w:t xml:space="preserve"> - spot the email as suspicious, but specifically flag the AI-enabled markers: hyper-personalisation using real context about the target, flawless grammar/tone matching a real colleague's style, urgency engineered around real events (not generic "your account is locked")</w:t>
      </w:r>
    </w:p>
    <w:p w14:paraId="0C13BB02" w14:textId="77777777" w:rsidR="00EA6AC0" w:rsidRPr="00EA6AC0" w:rsidRDefault="00EA6AC0" w:rsidP="00EA6AC0">
      <w:pPr>
        <w:pStyle w:val="pdq2pgselectionanchorcontainer"/>
        <w:numPr>
          <w:ilvl w:val="1"/>
          <w:numId w:val="3"/>
        </w:numPr>
      </w:pPr>
      <w:r w:rsidRPr="00EA6AC0">
        <w:rPr>
          <w:b/>
          <w:bCs/>
          <w:i/>
          <w:iCs/>
        </w:rPr>
        <w:t>Attribute to AI</w:t>
      </w:r>
      <w:r w:rsidRPr="00EA6AC0">
        <w:rPr>
          <w:i/>
          <w:iCs/>
        </w:rPr>
        <w:t xml:space="preserve"> - explain why this is harder to catch than traditional phishing (no typos, correct names/roles, plausible timing) - this is the actual teaching point, not just "did you spot it"</w:t>
      </w:r>
    </w:p>
    <w:p w14:paraId="6BF9E370" w14:textId="77777777" w:rsidR="00EA6AC0" w:rsidRPr="00EA6AC0" w:rsidRDefault="00EA6AC0" w:rsidP="00EA6AC0">
      <w:pPr>
        <w:pStyle w:val="pdq2pgselectionanchorcontainer"/>
        <w:numPr>
          <w:ilvl w:val="1"/>
          <w:numId w:val="3"/>
        </w:numPr>
      </w:pPr>
      <w:r w:rsidRPr="00EA6AC0">
        <w:rPr>
          <w:b/>
          <w:bCs/>
          <w:i/>
          <w:iCs/>
        </w:rPr>
        <w:t>Verify out-of-band</w:t>
      </w:r>
      <w:r w:rsidRPr="00EA6AC0">
        <w:rPr>
          <w:i/>
          <w:iCs/>
        </w:rPr>
        <w:t xml:space="preserve"> - choose to confirm via a separate channel (phone call to known number, internal chat) rather than replying to or acting on the email itself</w:t>
      </w:r>
    </w:p>
    <w:p w14:paraId="6C9723DD" w14:textId="77777777" w:rsidR="00EA6AC0" w:rsidRPr="00EA6AC0" w:rsidRDefault="00EA6AC0" w:rsidP="00EA6AC0">
      <w:pPr>
        <w:pStyle w:val="pdq2pgselectionanchorcontainer"/>
        <w:numPr>
          <w:ilvl w:val="1"/>
          <w:numId w:val="3"/>
        </w:numPr>
      </w:pPr>
      <w:r w:rsidRPr="00EA6AC0">
        <w:rPr>
          <w:b/>
          <w:bCs/>
          <w:i/>
          <w:iCs/>
        </w:rPr>
        <w:t>Decide the correct action</w:t>
      </w:r>
      <w:r w:rsidRPr="00EA6AC0">
        <w:rPr>
          <w:i/>
          <w:iCs/>
        </w:rPr>
        <w:t xml:space="preserve"> - don't click, don't reply with info, don't forward internally without flagging</w:t>
      </w:r>
    </w:p>
    <w:p w14:paraId="7D47CFF0" w14:textId="77777777" w:rsidR="00EA6AC0" w:rsidRPr="00EA6AC0" w:rsidRDefault="00EA6AC0" w:rsidP="00EA6AC0">
      <w:pPr>
        <w:pStyle w:val="pdq2pgselectionanchorcontainer"/>
        <w:numPr>
          <w:ilvl w:val="1"/>
          <w:numId w:val="3"/>
        </w:numPr>
      </w:pPr>
      <w:r w:rsidRPr="00EA6AC0">
        <w:rPr>
          <w:b/>
          <w:bCs/>
          <w:i/>
          <w:iCs/>
        </w:rPr>
        <w:t>Escalate</w:t>
      </w:r>
      <w:r w:rsidRPr="00EA6AC0">
        <w:rPr>
          <w:i/>
          <w:iCs/>
        </w:rPr>
        <w:t xml:space="preserve"> - report through the correct channel, ideally with the reasoning captured (what made them suspicious), which builds your reasoning-quality data</w:t>
      </w:r>
    </w:p>
    <w:p w14:paraId="470137BA" w14:textId="77777777" w:rsidR="00EA6AC0" w:rsidRPr="00EA6AC0" w:rsidRDefault="00EA6AC0" w:rsidP="00EA6AC0">
      <w:pPr>
        <w:pStyle w:val="pdq2pgselectionanchorcontainer"/>
        <w:ind w:left="720"/>
      </w:pPr>
    </w:p>
    <w:p w14:paraId="14C3B90F" w14:textId="77777777" w:rsidR="00EA6AC0" w:rsidRPr="00EA6AC0" w:rsidRDefault="00EA6AC0" w:rsidP="00EA6AC0">
      <w:pPr>
        <w:pStyle w:val="pdq2pgselectionanchorcontainer"/>
        <w:numPr>
          <w:ilvl w:val="0"/>
          <w:numId w:val="3"/>
        </w:numPr>
      </w:pPr>
      <w:r w:rsidRPr="00EA6AC0">
        <w:t>Should points be awarded for correctly completing the Q&amp;A/objectives, with time tracked separately, or should completion time also affect the final score? Build a mechanism of scoring that incorporates both. Points should be awarded by completing objectives (Q&amp;A's) with points also given for completing in certain time parameters. Adding them together to give the cohort a score of correct answers, their time and a final score (which is both together). </w:t>
      </w:r>
    </w:p>
    <w:p w14:paraId="339F29CD" w14:textId="77777777" w:rsidR="00EA6AC0" w:rsidRPr="00EA6AC0" w:rsidRDefault="00EA6AC0" w:rsidP="00EA6AC0">
      <w:pPr>
        <w:pStyle w:val="pdq2pgselectionanchorcontainer"/>
        <w:numPr>
          <w:ilvl w:val="0"/>
          <w:numId w:val="3"/>
        </w:numPr>
      </w:pPr>
      <w:r w:rsidRPr="00EA6AC0">
        <w:t xml:space="preserve">Since step-by-step guidance will be provided, should players also have the option to request hints? If so, should using a hint affect their score or time? Yes, they should be able to request </w:t>
      </w:r>
      <w:proofErr w:type="gramStart"/>
      <w:r w:rsidRPr="00EA6AC0">
        <w:t>hints</w:t>
      </w:r>
      <w:proofErr w:type="gramEnd"/>
      <w:r w:rsidRPr="00EA6AC0">
        <w:t xml:space="preserve"> and this should affect their overall score somehow. Rather than do a time penalty, keep the Q&amp;A and time scoring the same, simply deduct 'x' points from the final total. </w:t>
      </w:r>
    </w:p>
    <w:p w14:paraId="7C135D88" w14:textId="77777777" w:rsidR="00EA6AC0" w:rsidRPr="00EA6AC0" w:rsidRDefault="00EA6AC0" w:rsidP="00EA6AC0">
      <w:pPr>
        <w:pStyle w:val="pdq2pgselectionanchorcontainer"/>
        <w:numPr>
          <w:ilvl w:val="0"/>
          <w:numId w:val="3"/>
        </w:numPr>
      </w:pPr>
      <w:r w:rsidRPr="00EA6AC0">
        <w:t xml:space="preserve">Should we use a real AI model/API, or can the AI chatbot and AI-generated attack content be simulated within the controlled environment for the MVP? Simulated will be needed. I suspect we'd have to build and host our own AI with </w:t>
      </w:r>
      <w:proofErr w:type="spellStart"/>
      <w:r w:rsidRPr="00EA6AC0">
        <w:t>guardrailes</w:t>
      </w:r>
      <w:proofErr w:type="spellEnd"/>
      <w:r w:rsidRPr="00EA6AC0">
        <w:t xml:space="preserve"> to do a real model as they all block these types of requests. </w:t>
      </w:r>
    </w:p>
    <w:p w14:paraId="0DF8363A" w14:textId="77777777" w:rsidR="00EA6AC0" w:rsidRPr="00EA6AC0" w:rsidRDefault="00EA6AC0" w:rsidP="00EA6AC0">
      <w:pPr>
        <w:pStyle w:val="pdq2pgselectionanchorcontainer"/>
        <w:numPr>
          <w:ilvl w:val="0"/>
          <w:numId w:val="3"/>
        </w:numPr>
      </w:pPr>
      <w:r w:rsidRPr="00EA6AC0">
        <w:t xml:space="preserve">What would you consider the key measures of success for the MVP? For example, correctly identifying the attack, understanding how AI was involved, choosing the appropriate response, usability, and completion time. Use AI for this, </w:t>
      </w:r>
      <w:proofErr w:type="gramStart"/>
      <w:r w:rsidRPr="00EA6AC0">
        <w:t>similar to</w:t>
      </w:r>
      <w:proofErr w:type="gramEnd"/>
      <w:r w:rsidRPr="00EA6AC0">
        <w:t xml:space="preserve"> the answer from Question 1. I asked Claude and it already suggested keeping s repeatable simple 5 stage rubric for consistency and ease. I would therefore use this framework and marry up these objectives you already identified plus a few more. </w:t>
      </w:r>
    </w:p>
    <w:p w14:paraId="06450074" w14:textId="77777777" w:rsidR="00EA6AC0" w:rsidRPr="00EA6AC0" w:rsidRDefault="00EA6AC0" w:rsidP="00EA6AC0">
      <w:pPr>
        <w:pStyle w:val="pdq2pgselectionanchorcontainer"/>
        <w:numPr>
          <w:ilvl w:val="0"/>
          <w:numId w:val="3"/>
        </w:numPr>
      </w:pPr>
      <w:r w:rsidRPr="00EA6AC0">
        <w:t>We have been working on the DFD and are now moving towards the proposed architecture for Assessment 2. Our current idea is to separate the learner interface, application/game logic, AI component, simulated workplace environment, scoring system, and database. Could you please confirm whether this structure matches how you envision Axiom, or whether there are any other important components or interactions we should include? I'll come back to you shortly on this one. Going to get another team member to help here. </w:t>
      </w:r>
    </w:p>
    <w:p w14:paraId="3031B382" w14:textId="77777777" w:rsidR="00EA6AC0" w:rsidRDefault="00EA6AC0" w:rsidP="00EA6AC0">
      <w:pPr>
        <w:pStyle w:val="pdq2pgselectionanchorcontainer"/>
        <w:ind w:left="720"/>
        <w:rPr>
          <w:b/>
          <w:bCs/>
        </w:rPr>
      </w:pPr>
    </w:p>
    <w:p w14:paraId="07735FC0" w14:textId="77777777" w:rsidR="00EA6AC0" w:rsidRDefault="00EA6AC0" w:rsidP="00EA6AC0">
      <w:pPr>
        <w:pStyle w:val="pdq2pgselectionanchorcontainer"/>
        <w:ind w:left="720"/>
        <w:rPr>
          <w:b/>
          <w:bCs/>
        </w:rPr>
      </w:pPr>
    </w:p>
    <w:p w14:paraId="1BE7A460" w14:textId="44206CE6" w:rsidR="00EA6AC0" w:rsidRDefault="00EA6AC0" w:rsidP="00EA6AC0">
      <w:pPr>
        <w:pStyle w:val="pdq2pgselectionanchorcontainer"/>
        <w:ind w:left="720"/>
        <w:rPr>
          <w:b/>
          <w:bCs/>
        </w:rPr>
      </w:pPr>
      <w:r>
        <w:rPr>
          <w:b/>
          <w:bCs/>
        </w:rPr>
        <w:t>Evidence:</w:t>
      </w:r>
    </w:p>
    <w:p w14:paraId="05350E54" w14:textId="0A840918" w:rsidR="00EA6AC0" w:rsidRDefault="00EA6AC0" w:rsidP="00EA6AC0">
      <w:pPr>
        <w:pStyle w:val="pdq2pgselectionanchorcontainer"/>
        <w:ind w:left="720"/>
        <w:rPr>
          <w:b/>
          <w:bCs/>
        </w:rPr>
      </w:pPr>
      <w:r w:rsidRPr="00EA6AC0">
        <w:rPr>
          <w:b/>
          <w:bCs/>
        </w:rPr>
        <w:lastRenderedPageBreak/>
        <w:drawing>
          <wp:inline distT="0" distB="0" distL="0" distR="0" wp14:anchorId="065D99E4" wp14:editId="28EE6971">
            <wp:extent cx="5731510" cy="3550920"/>
            <wp:effectExtent l="0" t="0" r="2540" b="0"/>
            <wp:docPr id="1072679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679122" name=""/>
                    <pic:cNvPicPr/>
                  </pic:nvPicPr>
                  <pic:blipFill>
                    <a:blip r:embed="rId5"/>
                    <a:stretch>
                      <a:fillRect/>
                    </a:stretch>
                  </pic:blipFill>
                  <pic:spPr>
                    <a:xfrm>
                      <a:off x="0" y="0"/>
                      <a:ext cx="5731510" cy="3550920"/>
                    </a:xfrm>
                    <a:prstGeom prst="rect">
                      <a:avLst/>
                    </a:prstGeom>
                  </pic:spPr>
                </pic:pic>
              </a:graphicData>
            </a:graphic>
          </wp:inline>
        </w:drawing>
      </w:r>
    </w:p>
    <w:p w14:paraId="5D85DF96" w14:textId="77777777" w:rsidR="00EA6AC0" w:rsidRDefault="00EA6AC0" w:rsidP="00EA6AC0">
      <w:pPr>
        <w:pStyle w:val="pdq2pgselectionanchorcontainer"/>
        <w:ind w:left="720"/>
        <w:rPr>
          <w:b/>
          <w:bCs/>
        </w:rPr>
      </w:pPr>
    </w:p>
    <w:p w14:paraId="5C42913C" w14:textId="52AE8521" w:rsidR="00EA6AC0" w:rsidRPr="00EA6AC0" w:rsidRDefault="00EA6AC0" w:rsidP="00EA6AC0">
      <w:pPr>
        <w:pStyle w:val="pdq2pgselectionanchorcontainer"/>
        <w:ind w:left="720"/>
        <w:rPr>
          <w:b/>
          <w:bCs/>
        </w:rPr>
      </w:pPr>
      <w:r w:rsidRPr="00EA6AC0">
        <w:rPr>
          <w:b/>
          <w:bCs/>
        </w:rPr>
        <w:drawing>
          <wp:inline distT="0" distB="0" distL="0" distR="0" wp14:anchorId="0C3617BC" wp14:editId="198E8FA3">
            <wp:extent cx="5731510" cy="3564255"/>
            <wp:effectExtent l="0" t="0" r="2540" b="0"/>
            <wp:docPr id="434187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187618" name=""/>
                    <pic:cNvPicPr/>
                  </pic:nvPicPr>
                  <pic:blipFill>
                    <a:blip r:embed="rId6"/>
                    <a:stretch>
                      <a:fillRect/>
                    </a:stretch>
                  </pic:blipFill>
                  <pic:spPr>
                    <a:xfrm>
                      <a:off x="0" y="0"/>
                      <a:ext cx="5731510" cy="3564255"/>
                    </a:xfrm>
                    <a:prstGeom prst="rect">
                      <a:avLst/>
                    </a:prstGeom>
                  </pic:spPr>
                </pic:pic>
              </a:graphicData>
            </a:graphic>
          </wp:inline>
        </w:drawing>
      </w:r>
    </w:p>
    <w:sectPr w:rsidR="00EA6AC0" w:rsidRPr="00EA6A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472E88"/>
    <w:multiLevelType w:val="multilevel"/>
    <w:tmpl w:val="8A0A2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30038E"/>
    <w:multiLevelType w:val="multilevel"/>
    <w:tmpl w:val="2F02B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D534BC6"/>
    <w:multiLevelType w:val="multilevel"/>
    <w:tmpl w:val="815660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4623314">
    <w:abstractNumId w:val="0"/>
  </w:num>
  <w:num w:numId="2" w16cid:durableId="1852647093">
    <w:abstractNumId w:val="1"/>
  </w:num>
  <w:num w:numId="3" w16cid:durableId="3927773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AC0"/>
    <w:rsid w:val="00876E40"/>
    <w:rsid w:val="00EA6AC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D2A91"/>
  <w15:chartTrackingRefBased/>
  <w15:docId w15:val="{F8977543-53D6-4472-8612-C8DA18DF7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6AC0"/>
  </w:style>
  <w:style w:type="paragraph" w:styleId="Heading1">
    <w:name w:val="heading 1"/>
    <w:basedOn w:val="Normal"/>
    <w:next w:val="Normal"/>
    <w:link w:val="Heading1Char"/>
    <w:uiPriority w:val="9"/>
    <w:qFormat/>
    <w:rsid w:val="00EA6A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6A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6A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6A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6A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6A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6A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6A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6A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A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6A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6A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6A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6A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6A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6A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6A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6AC0"/>
    <w:rPr>
      <w:rFonts w:eastAsiaTheme="majorEastAsia" w:cstheme="majorBidi"/>
      <w:color w:val="272727" w:themeColor="text1" w:themeTint="D8"/>
    </w:rPr>
  </w:style>
  <w:style w:type="paragraph" w:styleId="Title">
    <w:name w:val="Title"/>
    <w:basedOn w:val="Normal"/>
    <w:next w:val="Normal"/>
    <w:link w:val="TitleChar"/>
    <w:uiPriority w:val="10"/>
    <w:qFormat/>
    <w:rsid w:val="00EA6A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6A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6A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6A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6AC0"/>
    <w:pPr>
      <w:spacing w:before="160"/>
      <w:jc w:val="center"/>
    </w:pPr>
    <w:rPr>
      <w:i/>
      <w:iCs/>
      <w:color w:val="404040" w:themeColor="text1" w:themeTint="BF"/>
    </w:rPr>
  </w:style>
  <w:style w:type="character" w:customStyle="1" w:styleId="QuoteChar">
    <w:name w:val="Quote Char"/>
    <w:basedOn w:val="DefaultParagraphFont"/>
    <w:link w:val="Quote"/>
    <w:uiPriority w:val="29"/>
    <w:rsid w:val="00EA6AC0"/>
    <w:rPr>
      <w:i/>
      <w:iCs/>
      <w:color w:val="404040" w:themeColor="text1" w:themeTint="BF"/>
    </w:rPr>
  </w:style>
  <w:style w:type="paragraph" w:styleId="ListParagraph">
    <w:name w:val="List Paragraph"/>
    <w:basedOn w:val="Normal"/>
    <w:uiPriority w:val="34"/>
    <w:qFormat/>
    <w:rsid w:val="00EA6AC0"/>
    <w:pPr>
      <w:ind w:left="720"/>
      <w:contextualSpacing/>
    </w:pPr>
  </w:style>
  <w:style w:type="character" w:styleId="IntenseEmphasis">
    <w:name w:val="Intense Emphasis"/>
    <w:basedOn w:val="DefaultParagraphFont"/>
    <w:uiPriority w:val="21"/>
    <w:qFormat/>
    <w:rsid w:val="00EA6AC0"/>
    <w:rPr>
      <w:i/>
      <w:iCs/>
      <w:color w:val="0F4761" w:themeColor="accent1" w:themeShade="BF"/>
    </w:rPr>
  </w:style>
  <w:style w:type="paragraph" w:styleId="IntenseQuote">
    <w:name w:val="Intense Quote"/>
    <w:basedOn w:val="Normal"/>
    <w:next w:val="Normal"/>
    <w:link w:val="IntenseQuoteChar"/>
    <w:uiPriority w:val="30"/>
    <w:qFormat/>
    <w:rsid w:val="00EA6A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6AC0"/>
    <w:rPr>
      <w:i/>
      <w:iCs/>
      <w:color w:val="0F4761" w:themeColor="accent1" w:themeShade="BF"/>
    </w:rPr>
  </w:style>
  <w:style w:type="character" w:styleId="IntenseReference">
    <w:name w:val="Intense Reference"/>
    <w:basedOn w:val="DefaultParagraphFont"/>
    <w:uiPriority w:val="32"/>
    <w:qFormat/>
    <w:rsid w:val="00EA6AC0"/>
    <w:rPr>
      <w:b/>
      <w:bCs/>
      <w:smallCaps/>
      <w:color w:val="0F4761" w:themeColor="accent1" w:themeShade="BF"/>
      <w:spacing w:val="5"/>
    </w:rPr>
  </w:style>
  <w:style w:type="paragraph" w:customStyle="1" w:styleId="pdq2pgselectionanchorcontainer">
    <w:name w:val="pdq2pg_selectionanchorcontainer"/>
    <w:basedOn w:val="Normal"/>
    <w:rsid w:val="00EA6AC0"/>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styleId="Strong">
    <w:name w:val="Strong"/>
    <w:basedOn w:val="DefaultParagraphFont"/>
    <w:uiPriority w:val="22"/>
    <w:qFormat/>
    <w:rsid w:val="00EA6AC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1032</Words>
  <Characters>5884</Characters>
  <Application>Microsoft Office Word</Application>
  <DocSecurity>0</DocSecurity>
  <Lines>49</Lines>
  <Paragraphs>13</Paragraphs>
  <ScaleCrop>false</ScaleCrop>
  <Company/>
  <LinksUpToDate>false</LinksUpToDate>
  <CharactersWithSpaces>6903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Sebika SHRESTHA</dc:creator>
  <cp:keywords/>
  <dc:description/>
  <cp:lastModifiedBy>Sebika SHRESTHA</cp:lastModifiedBy>
  <cp:revision>1</cp:revision>
  <dcterms:created xsi:type="dcterms:W3CDTF">2026-09-13T14:23:00Z</dcterms:created>
  <dcterms:modified xsi:type="dcterms:W3CDTF">2026-09-13T14:27:00Z</dcterms:modified>
</cp:coreProperties>
</file>