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CFB7E" w14:textId="77777777" w:rsidR="00111A57" w:rsidRPr="00AD3396" w:rsidRDefault="00000000">
      <w:pPr>
        <w:pStyle w:val="Heading1"/>
        <w:rPr>
          <w:rFonts w:ascii="Times New Roman" w:hAnsi="Times New Roman" w:cs="Times New Roman"/>
        </w:rPr>
      </w:pPr>
      <w:r w:rsidRPr="00AD3396">
        <w:rPr>
          <w:rFonts w:ascii="Times New Roman" w:hAnsi="Times New Roman" w:cs="Times New Roman"/>
        </w:rPr>
        <w:t>WEEK 2 – Business and Problem Analysis</w:t>
      </w:r>
    </w:p>
    <w:p w14:paraId="2F38DC3A" w14:textId="77777777" w:rsidR="00111A57" w:rsidRPr="00AD3396" w:rsidRDefault="00000000">
      <w:pPr>
        <w:pStyle w:val="Heading2"/>
        <w:rPr>
          <w:rFonts w:ascii="Times New Roman" w:hAnsi="Times New Roman" w:cs="Times New Roman"/>
        </w:rPr>
      </w:pPr>
      <w:r w:rsidRPr="00AD3396">
        <w:rPr>
          <w:rFonts w:ascii="Times New Roman" w:hAnsi="Times New Roman" w:cs="Times New Roman"/>
        </w:rPr>
        <w:t>2.1 Executive Summary</w:t>
      </w:r>
    </w:p>
    <w:p w14:paraId="3365738A" w14:textId="77777777" w:rsidR="00111A57" w:rsidRPr="00AD3396" w:rsidRDefault="00000000">
      <w:pPr>
        <w:pStyle w:val="Instruction"/>
        <w:rPr>
          <w:rFonts w:ascii="Times New Roman" w:hAnsi="Times New Roman" w:cs="Times New Roman"/>
        </w:rPr>
      </w:pPr>
      <w:r w:rsidRPr="00AD3396">
        <w:rPr>
          <w:rFonts w:ascii="Times New Roman" w:hAnsi="Times New Roman" w:cs="Times New Roman"/>
        </w:rPr>
        <w:t>Write this section after completing the Week 2 analysis. Summarise the organisation, current situation, main problem, root causes, and business requirements. Suggested length: 150–200 words.</w:t>
      </w:r>
    </w:p>
    <w:p w14:paraId="560E4023" w14:textId="77777777" w:rsidR="00111A57" w:rsidRPr="00AD3396" w:rsidRDefault="00000000">
      <w:pPr>
        <w:rPr>
          <w:rFonts w:ascii="Times New Roman" w:hAnsi="Times New Roman" w:cs="Times New Roman"/>
        </w:rPr>
      </w:pPr>
      <w:r w:rsidRPr="00AD3396">
        <w:rPr>
          <w:rFonts w:ascii="Times New Roman" w:hAnsi="Times New Roman" w:cs="Times New Roman"/>
        </w:rPr>
        <w:t>InspireCyber is a boutique training company that builds cybersecurity and AI training focused on changing behaviour, not just compliance recall. Its offering has grown from face-to-face workshops into SCORM-compliant online modules and, most recently, platform-based and digitally supported live learning. However, no current product lets learners practise applied offensive and defensive skills against realistic, AI-enabled workplace threats such as a compromised chatbot, prompt injection or data leakage. This creates a gap between the emerging risks organisations face and the recall-focused training InspireCyber currently offers. The root causes are that existing delivery methods were built for traditional compliance/awareness training, and no gamified, competitive product exists in the InspireCyber Suite. Business requirements arising from this analysis centre on designing a red-vs-blue, scenario-based platform that can be handed to the Semester 2 team for development, expanding InspireCyber's product suite and improving applied AI-security skill-building for client organisations.</w:t>
      </w:r>
    </w:p>
    <w:p w14:paraId="7BBF51BB" w14:textId="77777777" w:rsidR="00111A57" w:rsidRPr="00AD3396" w:rsidRDefault="00000000">
      <w:pPr>
        <w:pStyle w:val="Heading2"/>
        <w:rPr>
          <w:rFonts w:ascii="Times New Roman" w:hAnsi="Times New Roman" w:cs="Times New Roman"/>
        </w:rPr>
      </w:pPr>
      <w:r w:rsidRPr="00AD3396">
        <w:rPr>
          <w:rFonts w:ascii="Times New Roman" w:hAnsi="Times New Roman" w:cs="Times New Roman"/>
        </w:rPr>
        <w:t>2.2 Organisation Overview</w:t>
      </w:r>
    </w:p>
    <w:p w14:paraId="75AF7D06" w14:textId="77777777" w:rsidR="00111A57" w:rsidRPr="00AD3396" w:rsidRDefault="00000000">
      <w:pPr>
        <w:pStyle w:val="Instruction"/>
        <w:rPr>
          <w:rFonts w:ascii="Times New Roman" w:hAnsi="Times New Roman" w:cs="Times New Roman"/>
        </w:rPr>
      </w:pPr>
      <w:r w:rsidRPr="00AD3396">
        <w:rPr>
          <w:rFonts w:ascii="Times New Roman" w:hAnsi="Times New Roman" w:cs="Times New Roman"/>
        </w:rPr>
        <w:t>Provide only information relevant to the project. Use credible organisational sources and distinguish confirmed facts from assumptions.</w:t>
      </w:r>
    </w:p>
    <w:tbl>
      <w:tblPr>
        <w:tblW w:w="0" w:type="auto"/>
        <w:jc w:val="center"/>
        <w:tblLayout w:type="fixed"/>
        <w:tblLook w:val="04A0" w:firstRow="1" w:lastRow="0" w:firstColumn="1" w:lastColumn="0" w:noHBand="0" w:noVBand="1"/>
      </w:tblPr>
      <w:tblGrid>
        <w:gridCol w:w="2592"/>
        <w:gridCol w:w="5472"/>
        <w:gridCol w:w="2160"/>
      </w:tblGrid>
      <w:tr w:rsidR="00111A57" w:rsidRPr="00AD3396" w14:paraId="66462A12" w14:textId="77777777">
        <w:trPr>
          <w:cantSplit/>
          <w:tblHeader/>
          <w:jc w:val="center"/>
        </w:trPr>
        <w:tc>
          <w:tcPr>
            <w:tcW w:w="259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85C4663"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b/>
                <w:color w:val="FFFFFF"/>
                <w:sz w:val="18"/>
              </w:rPr>
              <w:t>Aspect</w:t>
            </w:r>
          </w:p>
        </w:tc>
        <w:tc>
          <w:tcPr>
            <w:tcW w:w="547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70543DE"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b/>
                <w:color w:val="FFFFFF"/>
                <w:sz w:val="18"/>
              </w:rPr>
              <w:t>Project-specific description</w:t>
            </w:r>
          </w:p>
        </w:tc>
        <w:tc>
          <w:tcPr>
            <w:tcW w:w="216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00977CF"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b/>
                <w:color w:val="FFFFFF"/>
                <w:sz w:val="18"/>
              </w:rPr>
              <w:t>Evidence/source</w:t>
            </w:r>
          </w:p>
        </w:tc>
      </w:tr>
      <w:tr w:rsidR="00111A57" w:rsidRPr="00AD3396" w14:paraId="14BD9FD4"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CC8E7A1"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Industry sector</w:t>
            </w:r>
          </w:p>
        </w:tc>
        <w:tc>
          <w:tcPr>
            <w:tcW w:w="54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26AE554"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Cybersecurity and AI training / professional education services</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9EC9930"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Project brief</w:t>
            </w:r>
          </w:p>
        </w:tc>
      </w:tr>
      <w:tr w:rsidR="00111A57" w:rsidRPr="00AD3396" w14:paraId="073BAD74"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9A9563E"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Business model</w:t>
            </w:r>
          </w:p>
        </w:tc>
        <w:tc>
          <w:tcPr>
            <w:tcW w:w="54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05E5448"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Boutique training provider delivering direct to customers and through partner organisations; revenue from instructor-led workshops, SCORM-compliant online modules, and platform-based/supported training</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DD3F3C5"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Project brief</w:t>
            </w:r>
          </w:p>
        </w:tc>
      </w:tr>
      <w:tr w:rsidR="00111A57" w:rsidRPr="00AD3396" w14:paraId="31463D39"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779F7AF"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Key products/services</w:t>
            </w:r>
          </w:p>
        </w:tc>
        <w:tc>
          <w:tcPr>
            <w:tcW w:w="54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D1FC56C"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Face-to-face workshops; SCORM online courses (security awareness, IAM, PAM, incident response, safe AI use); platform-based and digitally supported live learning (tabletop exercises, companion apps, in-app AI prompt testers)</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6E599B4"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Project brief</w:t>
            </w:r>
          </w:p>
        </w:tc>
      </w:tr>
      <w:tr w:rsidR="00111A57" w:rsidRPr="00AD3396" w14:paraId="7EFF1DEE"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EA77B56"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Target customers/users</w:t>
            </w:r>
          </w:p>
        </w:tc>
        <w:tc>
          <w:tcPr>
            <w:tcW w:w="54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A3384F6"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Organisations purchasing cybersecurity/AI training for their staff, accessed directly or via partner organisations</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5808871"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Project brief</w:t>
            </w:r>
          </w:p>
        </w:tc>
      </w:tr>
      <w:tr w:rsidR="00111A57" w:rsidRPr="00AD3396" w14:paraId="4B28865F"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C2C2D39"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Relevant systems/processes</w:t>
            </w:r>
          </w:p>
        </w:tc>
        <w:tc>
          <w:tcPr>
            <w:tcW w:w="54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5CF9DA0"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Client learning management systems (for SCORM content), InspireCyber's own platform/app tooling, communication via email, Slack and Google Meet</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8DEEC9F"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Project brief</w:t>
            </w:r>
          </w:p>
        </w:tc>
      </w:tr>
      <w:tr w:rsidR="00111A57" w:rsidRPr="00AD3396" w14:paraId="205568FE" w14:textId="77777777">
        <w:trPr>
          <w:cantSplit/>
          <w:jc w:val="center"/>
        </w:trPr>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CB7D8F4"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Regulatory or operating environment</w:t>
            </w:r>
          </w:p>
        </w:tc>
        <w:tc>
          <w:tcPr>
            <w:tcW w:w="547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40AFECD"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Operates within client compliance/awareness training obligations; delivers fully remotely</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4DDE98C"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Project brief</w:t>
            </w:r>
          </w:p>
        </w:tc>
      </w:tr>
    </w:tbl>
    <w:p w14:paraId="07A9968B" w14:textId="77777777" w:rsidR="00111A57" w:rsidRPr="00AD3396" w:rsidRDefault="00111A57">
      <w:pPr>
        <w:rPr>
          <w:rFonts w:ascii="Times New Roman" w:hAnsi="Times New Roman" w:cs="Times New Roman"/>
        </w:rPr>
      </w:pPr>
    </w:p>
    <w:p w14:paraId="100103CD" w14:textId="77777777" w:rsidR="00111A57" w:rsidRPr="00AD3396" w:rsidRDefault="00000000">
      <w:pPr>
        <w:pStyle w:val="Heading2"/>
        <w:rPr>
          <w:rFonts w:ascii="Times New Roman" w:hAnsi="Times New Roman" w:cs="Times New Roman"/>
        </w:rPr>
      </w:pPr>
      <w:r w:rsidRPr="00AD3396">
        <w:rPr>
          <w:rFonts w:ascii="Times New Roman" w:hAnsi="Times New Roman" w:cs="Times New Roman"/>
        </w:rPr>
        <w:t>2.3 Current Situation and Process</w:t>
      </w:r>
    </w:p>
    <w:p w14:paraId="11FB96E2" w14:textId="77777777" w:rsidR="00111A57" w:rsidRPr="00AD3396" w:rsidRDefault="00000000">
      <w:pPr>
        <w:pStyle w:val="Instruction"/>
        <w:rPr>
          <w:rFonts w:ascii="Times New Roman" w:hAnsi="Times New Roman" w:cs="Times New Roman"/>
        </w:rPr>
      </w:pPr>
      <w:r w:rsidRPr="00AD3396">
        <w:rPr>
          <w:rFonts w:ascii="Times New Roman" w:hAnsi="Times New Roman" w:cs="Times New Roman"/>
        </w:rPr>
        <w:t>Explain how the relevant process, service, or system currently works. Where the product is new, describe the proposed operating context and the gap that the project must address.</w:t>
      </w:r>
    </w:p>
    <w:p w14:paraId="7BD8138C" w14:textId="77777777" w:rsidR="00111A57" w:rsidRPr="00AD3396" w:rsidRDefault="00000000">
      <w:pPr>
        <w:pStyle w:val="ListBullet"/>
        <w:rPr>
          <w:rFonts w:ascii="Times New Roman" w:hAnsi="Times New Roman" w:cs="Times New Roman"/>
        </w:rPr>
      </w:pPr>
      <w:r w:rsidRPr="00AD3396">
        <w:rPr>
          <w:rFonts w:ascii="Times New Roman" w:hAnsi="Times New Roman" w:cs="Times New Roman"/>
        </w:rPr>
        <w:t>Describe the current or intended workflow from the user and organisation perspectives.</w:t>
      </w:r>
    </w:p>
    <w:p w14:paraId="2B72CB96" w14:textId="77777777" w:rsidR="00111A57" w:rsidRPr="00AD3396" w:rsidRDefault="00000000">
      <w:pPr>
        <w:pStyle w:val="ListBullet"/>
        <w:rPr>
          <w:rFonts w:ascii="Times New Roman" w:hAnsi="Times New Roman" w:cs="Times New Roman"/>
        </w:rPr>
      </w:pPr>
      <w:r w:rsidRPr="00AD3396">
        <w:rPr>
          <w:rFonts w:ascii="Times New Roman" w:hAnsi="Times New Roman" w:cs="Times New Roman"/>
        </w:rPr>
        <w:t>Identify systems, people, data, external providers, and decision points.</w:t>
      </w:r>
    </w:p>
    <w:p w14:paraId="6DF8F85B" w14:textId="77777777" w:rsidR="00111A57" w:rsidRPr="00AD3396" w:rsidRDefault="00000000">
      <w:pPr>
        <w:pStyle w:val="ListBullet"/>
        <w:rPr>
          <w:rFonts w:ascii="Times New Roman" w:hAnsi="Times New Roman" w:cs="Times New Roman"/>
        </w:rPr>
      </w:pPr>
      <w:r w:rsidRPr="00AD3396">
        <w:rPr>
          <w:rFonts w:ascii="Times New Roman" w:hAnsi="Times New Roman" w:cs="Times New Roman"/>
        </w:rPr>
        <w:t>Insert a current-state process diagram where suitable.</w:t>
      </w:r>
    </w:p>
    <w:p w14:paraId="035CA41D" w14:textId="77777777" w:rsidR="00111A57" w:rsidRPr="00AD3396" w:rsidRDefault="00000000">
      <w:pPr>
        <w:pStyle w:val="ListBullet"/>
        <w:rPr>
          <w:rFonts w:ascii="Times New Roman" w:hAnsi="Times New Roman" w:cs="Times New Roman"/>
        </w:rPr>
      </w:pPr>
      <w:r w:rsidRPr="00AD3396">
        <w:rPr>
          <w:rFonts w:ascii="Times New Roman" w:hAnsi="Times New Roman" w:cs="Times New Roman"/>
        </w:rPr>
        <w:t>Do not claim a current process exists if the client brief does not provide one.</w:t>
      </w:r>
    </w:p>
    <w:p w14:paraId="14109320" w14:textId="77777777" w:rsidR="00111A57" w:rsidRPr="00AD3396" w:rsidRDefault="00000000">
      <w:pPr>
        <w:rPr>
          <w:rFonts w:ascii="Times New Roman" w:hAnsi="Times New Roman" w:cs="Times New Roman"/>
        </w:rPr>
      </w:pPr>
      <w:r w:rsidRPr="00AD3396">
        <w:rPr>
          <w:rFonts w:ascii="Times New Roman" w:hAnsi="Times New Roman" w:cs="Times New Roman"/>
        </w:rPr>
        <w:lastRenderedPageBreak/>
        <w:t>Axiom is a new product rather than a replacement for an existing system, so this section describes the current InspireCyber training delivery context and the gap Axiom must close. Today, when a client organisation needs cybersecurity or AI training, InspireCyber's Training Specialist scopes and delivers a face-to-face workshop, a SCORM-compliant online module through the client's LMS, or platform-based/supported training such as a tabletop exercise or companion app. Learners complete the training and their engagement or quiz results are tracked, but none of these formats let a learner actively attack and defend a realistic, AI-enabled workplace environment under competitive conditions. This is the gap Axiom is intended to fill: a gamified, scenario-based platform where learners practise offensive and defensive AI-security skills directly, rather than only recalling material. No current process for this specific capability exists at InspireCyber, so the table below describes the existing training workflow and the point at which the gap occurs, not an existing Axiom workflow.</w:t>
      </w:r>
    </w:p>
    <w:tbl>
      <w:tblPr>
        <w:tblStyle w:val="TableGrid"/>
        <w:tblW w:w="0" w:type="auto"/>
        <w:jc w:val="center"/>
        <w:tblLayout w:type="fixed"/>
        <w:tblLook w:val="04A0" w:firstRow="1" w:lastRow="0" w:firstColumn="1" w:lastColumn="0" w:noHBand="0" w:noVBand="1"/>
      </w:tblPr>
      <w:tblGrid>
        <w:gridCol w:w="1008"/>
        <w:gridCol w:w="1584"/>
        <w:gridCol w:w="1584"/>
        <w:gridCol w:w="2880"/>
        <w:gridCol w:w="1584"/>
        <w:gridCol w:w="1584"/>
      </w:tblGrid>
      <w:tr w:rsidR="00111A57" w:rsidRPr="00AD3396" w14:paraId="2EA60BE1" w14:textId="77777777">
        <w:trPr>
          <w:cantSplit/>
          <w:tblHeader/>
          <w:jc w:val="center"/>
        </w:trPr>
        <w:tc>
          <w:tcPr>
            <w:tcW w:w="100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AE8FB01"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b/>
                <w:color w:val="FFFFFF"/>
                <w:sz w:val="18"/>
              </w:rPr>
              <w:t>Process step</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6F24109"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b/>
                <w:color w:val="FFFFFF"/>
                <w:sz w:val="18"/>
              </w:rPr>
              <w:t>Actor/system</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6B5D0C9"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b/>
                <w:color w:val="FFFFFF"/>
                <w:sz w:val="18"/>
              </w:rPr>
              <w:t>Input</w:t>
            </w:r>
          </w:p>
        </w:tc>
        <w:tc>
          <w:tcPr>
            <w:tcW w:w="288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81772AF"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b/>
                <w:color w:val="FFFFFF"/>
                <w:sz w:val="18"/>
              </w:rPr>
              <w:t>Activity</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69757E1"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b/>
                <w:color w:val="FFFFFF"/>
                <w:sz w:val="18"/>
              </w:rPr>
              <w:t>Output</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712FDF8"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b/>
                <w:color w:val="FFFFFF"/>
                <w:sz w:val="18"/>
              </w:rPr>
              <w:t>Issue/gap</w:t>
            </w:r>
          </w:p>
        </w:tc>
      </w:tr>
      <w:tr w:rsidR="00111A57" w:rsidRPr="00AD3396" w14:paraId="38745767" w14:textId="77777777">
        <w:trPr>
          <w:cantSplit/>
          <w:jc w:val="center"/>
        </w:trPr>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3228916"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1</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EF1DC5F"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Client organisation</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F9FF803"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Compliance/security training need</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6FA5A37"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Contacts InspireCyber or a partner organisation to request training</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D63C2A0"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Scoping discussion</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72E5B61"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No dedicated AI-enabled red-vs-blue simulation offering currently exists</w:t>
            </w:r>
          </w:p>
        </w:tc>
      </w:tr>
      <w:tr w:rsidR="00111A57" w:rsidRPr="00AD3396" w14:paraId="46E53C6C" w14:textId="77777777">
        <w:trPr>
          <w:cantSplit/>
          <w:jc w:val="center"/>
        </w:trPr>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249E8FA"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2</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87BA180"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InspireCyber (Training Specialist)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9EF8DCE"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Client requirements</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61FFDAB"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Selects or designs a face-to-face workshop, SCORM module, or platform-based training</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45336D5"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Delivered training program</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76B3536"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Training is largely instructor-led or self-paced, with limited gamified, competitive practice</w:t>
            </w:r>
          </w:p>
        </w:tc>
      </w:tr>
      <w:tr w:rsidR="00111A57" w:rsidRPr="00AD3396" w14:paraId="5F40930D" w14:textId="77777777">
        <w:trPr>
          <w:cantSplit/>
          <w:jc w:val="center"/>
        </w:trPr>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34BD2F9"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3</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EE98F31"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Learner (client staff)</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1274ADB"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Assigned training</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B6F775F"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Completes the workshop/module through the LMS or a live session</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E4339BF"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Course completion, quiz results</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40B441B"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Assesses recall rather than applied offensive/defensive skill under simulated pressure</w:t>
            </w:r>
          </w:p>
        </w:tc>
      </w:tr>
      <w:tr w:rsidR="00111A57" w:rsidRPr="00AD3396" w14:paraId="2389FAAF" w14:textId="77777777">
        <w:trPr>
          <w:cantSplit/>
          <w:jc w:val="center"/>
        </w:trPr>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B56525B"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4</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9A257D5"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InspireCyber platform tooling</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41059FF"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Learner engagement data</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25980C0"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In-app AI prompt testers and guided tours support digital learning</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EAD1BFE"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Usage/engagement data</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217BBBC"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No mechanism to practise attacking/defending realistic AI-enabled scenarios</w:t>
            </w:r>
          </w:p>
        </w:tc>
      </w:tr>
      <w:tr w:rsidR="00111A57" w:rsidRPr="00AD3396" w14:paraId="191CBDE4" w14:textId="77777777">
        <w:trPr>
          <w:cantSplit/>
          <w:jc w:val="center"/>
        </w:trPr>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F62C7D0"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5</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B987844"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InspireCyber (product team)</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34A8C5C"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Market/client feedback</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DF7A674"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Identifies the gap for scenario-based, competitive AI-security training</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0B95B85"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Axiom project initiated</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1F9040A"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Gap confirmed: no red-vs-blue gamified platform in the current suite</w:t>
            </w:r>
          </w:p>
        </w:tc>
      </w:tr>
      <w:tr w:rsidR="00111A57" w:rsidRPr="00AD3396" w14:paraId="7419B6B1" w14:textId="77777777">
        <w:trPr>
          <w:cantSplit/>
          <w:jc w:val="center"/>
        </w:trPr>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EAD8786"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6</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2352C9E"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Semester 1 project team</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CFD9CDD"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Project brief</w:t>
            </w:r>
          </w:p>
        </w:tc>
        <w:tc>
          <w:tcPr>
            <w:tcW w:w="28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877A09B"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Analyses the problem space and defines requirements/architecture for Axiom</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0591760"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Requirements specification, architecture, wireframes, backlog</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4E29923"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Addressed by this assessment</w:t>
            </w:r>
          </w:p>
        </w:tc>
      </w:tr>
    </w:tbl>
    <w:p w14:paraId="1982A27C" w14:textId="77777777" w:rsidR="00111A57" w:rsidRPr="00AD3396" w:rsidRDefault="00111A57">
      <w:pPr>
        <w:rPr>
          <w:rFonts w:ascii="Times New Roman" w:hAnsi="Times New Roman" w:cs="Times New Roman"/>
        </w:rPr>
      </w:pPr>
    </w:p>
    <w:p w14:paraId="43A01E07" w14:textId="77777777" w:rsidR="00111A57" w:rsidRPr="00AD3396" w:rsidRDefault="00000000">
      <w:pPr>
        <w:pStyle w:val="Heading2"/>
        <w:rPr>
          <w:rFonts w:ascii="Times New Roman" w:hAnsi="Times New Roman" w:cs="Times New Roman"/>
        </w:rPr>
      </w:pPr>
      <w:r w:rsidRPr="00AD3396">
        <w:rPr>
          <w:rFonts w:ascii="Times New Roman" w:hAnsi="Times New Roman" w:cs="Times New Roman"/>
        </w:rPr>
        <w:t>2.4 Existing Challenges</w:t>
      </w:r>
    </w:p>
    <w:p w14:paraId="70ACC81C" w14:textId="77777777" w:rsidR="00111A57" w:rsidRPr="00AD3396" w:rsidRDefault="00000000">
      <w:pPr>
        <w:pStyle w:val="Instruction"/>
        <w:rPr>
          <w:rFonts w:ascii="Times New Roman" w:hAnsi="Times New Roman" w:cs="Times New Roman"/>
        </w:rPr>
      </w:pPr>
      <w:r w:rsidRPr="00AD3396">
        <w:rPr>
          <w:rFonts w:ascii="Times New Roman" w:hAnsi="Times New Roman" w:cs="Times New Roman"/>
        </w:rPr>
        <w:t>Describe the main business, technical, cybersecurity, operational, or user challenges. Explain the impact of each challenge rather than listing generic concerns.</w:t>
      </w:r>
    </w:p>
    <w:tbl>
      <w:tblPr>
        <w:tblW w:w="0" w:type="auto"/>
        <w:jc w:val="center"/>
        <w:tblLayout w:type="fixed"/>
        <w:tblLook w:val="04A0" w:firstRow="1" w:lastRow="0" w:firstColumn="1" w:lastColumn="0" w:noHBand="0" w:noVBand="1"/>
      </w:tblPr>
      <w:tblGrid>
        <w:gridCol w:w="648"/>
        <w:gridCol w:w="2304"/>
        <w:gridCol w:w="1944"/>
        <w:gridCol w:w="1584"/>
        <w:gridCol w:w="2592"/>
        <w:gridCol w:w="1080"/>
      </w:tblGrid>
      <w:tr w:rsidR="00111A57" w:rsidRPr="00AD3396" w14:paraId="6017F1BC" w14:textId="77777777">
        <w:trPr>
          <w:cantSplit/>
          <w:tblHeader/>
          <w:jc w:val="center"/>
        </w:trPr>
        <w:tc>
          <w:tcPr>
            <w:tcW w:w="64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F85C4A5"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b/>
                <w:color w:val="FFFFFF"/>
                <w:sz w:val="17"/>
              </w:rPr>
              <w:lastRenderedPageBreak/>
              <w:t>ID</w:t>
            </w:r>
          </w:p>
        </w:tc>
        <w:tc>
          <w:tcPr>
            <w:tcW w:w="230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9D5CC21"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b/>
                <w:color w:val="FFFFFF"/>
                <w:sz w:val="17"/>
              </w:rPr>
              <w:t>Challenge</w:t>
            </w:r>
          </w:p>
        </w:tc>
        <w:tc>
          <w:tcPr>
            <w:tcW w:w="194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5A04CDD3"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b/>
                <w:color w:val="FFFFFF"/>
                <w:sz w:val="17"/>
              </w:rPr>
              <w:t>Affected stakeholder/process</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5590E91"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b/>
                <w:color w:val="FFFFFF"/>
                <w:sz w:val="17"/>
              </w:rPr>
              <w:t>Evidence</w:t>
            </w:r>
          </w:p>
        </w:tc>
        <w:tc>
          <w:tcPr>
            <w:tcW w:w="259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4908E44"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b/>
                <w:color w:val="FFFFFF"/>
                <w:sz w:val="17"/>
              </w:rPr>
              <w:t>Business/security impact</w:t>
            </w:r>
          </w:p>
        </w:tc>
        <w:tc>
          <w:tcPr>
            <w:tcW w:w="108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8AEAC61"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b/>
                <w:color w:val="FFFFFF"/>
                <w:sz w:val="17"/>
              </w:rPr>
              <w:t>Priority</w:t>
            </w:r>
          </w:p>
        </w:tc>
      </w:tr>
      <w:tr w:rsidR="00111A57" w:rsidRPr="00AD3396" w14:paraId="5D48282D"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1A193BD"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7"/>
              </w:rPr>
              <w:t>CH1</w:t>
            </w:r>
          </w:p>
        </w:tc>
        <w:tc>
          <w:tcPr>
            <w:tcW w:w="230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EAD7659"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7"/>
              </w:rPr>
              <w:t>Existing training focuses on knowledge recall (workshops, SCORM modules) rather than applied, competitive skill practice</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FA2397A"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7"/>
              </w:rPr>
              <w:t>Learners across client organisations</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D83F4FA"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7"/>
              </w:rPr>
              <w:t>Project brief – company background</w:t>
            </w:r>
          </w:p>
        </w:tc>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A5A1E17"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7"/>
              </w:rPr>
              <w:t>Learners may not retain or apply security behaviours under real attack pressure</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E41618C"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7"/>
              </w:rPr>
              <w:t>High</w:t>
            </w:r>
          </w:p>
        </w:tc>
      </w:tr>
      <w:tr w:rsidR="00111A57" w:rsidRPr="00AD3396" w14:paraId="34434353"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43A2AFA"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7"/>
              </w:rPr>
              <w:t>CH2</w:t>
            </w:r>
          </w:p>
        </w:tc>
        <w:tc>
          <w:tcPr>
            <w:tcW w:w="230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68F907D"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7"/>
              </w:rPr>
              <w:t>No existing InspireCyber product simulates realistic AI-enabled workplace attacks (compromised chatbots, prompt injection, data leakage)</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CA6D2D1"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7"/>
              </w:rPr>
              <w:t>InspireCyber product suite / clients</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6F279BC"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7"/>
              </w:rPr>
              <w:t>Project brief – project objective</w:t>
            </w:r>
          </w:p>
        </w:tc>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F350B04"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7"/>
              </w:rPr>
              <w:t>Clients cannot train staff against emerging AI-specific threats through InspireCyber</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0F4A3F9"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7"/>
              </w:rPr>
              <w:t>High</w:t>
            </w:r>
          </w:p>
        </w:tc>
      </w:tr>
      <w:tr w:rsidR="00111A57" w:rsidRPr="00AD3396" w14:paraId="78052B23"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37AA604"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7"/>
              </w:rPr>
              <w:t>CH3</w:t>
            </w:r>
          </w:p>
        </w:tc>
        <w:tc>
          <w:tcPr>
            <w:tcW w:w="230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33F9947"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7"/>
              </w:rPr>
              <w:t>Offensive and defensive (red vs blue) gameplay mechanics, scoring and AI-adaptive behaviour must be designed without an existing reference implementation</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9E830FB"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7"/>
              </w:rPr>
              <w:t>Semester 1 project team</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BABCE25"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7"/>
              </w:rPr>
              <w:t>Project brief – Stage 1 deliverables</w:t>
            </w:r>
          </w:p>
        </w:tc>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9104DCB"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7"/>
              </w:rPr>
              <w:t>Risk of scope creep or an infeasible design if not carefully specified</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1850B09"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7"/>
              </w:rPr>
              <w:t>Medium</w:t>
            </w:r>
          </w:p>
        </w:tc>
      </w:tr>
      <w:tr w:rsidR="00111A57" w:rsidRPr="00AD3396" w14:paraId="61293621"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954D9DE"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7"/>
              </w:rPr>
              <w:t>CH4</w:t>
            </w:r>
          </w:p>
        </w:tc>
        <w:tc>
          <w:tcPr>
            <w:tcW w:w="230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737191A"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7"/>
              </w:rPr>
              <w:t>The Semester 2 team depends entirely on the quality of the Semester 1 design artefacts</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7CAD33D"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7"/>
              </w:rPr>
              <w:t>Semester 2 development team</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B168801"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7"/>
              </w:rPr>
              <w:t>Project brief – two-stage project structure</w:t>
            </w:r>
          </w:p>
        </w:tc>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A6C54B9"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7"/>
              </w:rPr>
              <w:t>Poorly specified requirements or architecture could block Semester 2 delivery</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8FB0630"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7"/>
              </w:rPr>
              <w:t>High</w:t>
            </w:r>
          </w:p>
        </w:tc>
      </w:tr>
      <w:tr w:rsidR="00111A57" w:rsidRPr="00AD3396" w14:paraId="2B32D45A" w14:textId="77777777">
        <w:trPr>
          <w:cantSplit/>
          <w:jc w:val="center"/>
        </w:trPr>
        <w:tc>
          <w:tcPr>
            <w:tcW w:w="6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50E6FE7"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7"/>
              </w:rPr>
              <w:t>CH5</w:t>
            </w:r>
          </w:p>
        </w:tc>
        <w:tc>
          <w:tcPr>
            <w:tcW w:w="230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5E79137"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7"/>
              </w:rPr>
              <w:t>InspireCyber needs to validate intern capability to inform future resourcing decisions, alongside delivering the platform design</w:t>
            </w:r>
          </w:p>
        </w:tc>
        <w:tc>
          <w:tcPr>
            <w:tcW w:w="194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FBAA978"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7"/>
              </w:rPr>
              <w:t>InspireCyber management</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7044D2A"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7"/>
              </w:rPr>
              <w:t>Project brief – project outcomes</w:t>
            </w:r>
          </w:p>
        </w:tc>
        <w:tc>
          <w:tcPr>
            <w:tcW w:w="259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B1125BE"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7"/>
              </w:rPr>
              <w:t>Team must balance learning outcomes with production-quality deliverables</w:t>
            </w:r>
          </w:p>
        </w:tc>
        <w:tc>
          <w:tcPr>
            <w:tcW w:w="108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BE1A990"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7"/>
              </w:rPr>
              <w:t>Medium</w:t>
            </w:r>
          </w:p>
        </w:tc>
      </w:tr>
    </w:tbl>
    <w:p w14:paraId="58094EC5" w14:textId="77777777" w:rsidR="00111A57" w:rsidRPr="00AD3396" w:rsidRDefault="00111A57">
      <w:pPr>
        <w:rPr>
          <w:rFonts w:ascii="Times New Roman" w:hAnsi="Times New Roman" w:cs="Times New Roman"/>
        </w:rPr>
      </w:pPr>
    </w:p>
    <w:p w14:paraId="781FBFBE" w14:textId="77777777" w:rsidR="00111A57" w:rsidRPr="00AD3396" w:rsidRDefault="00000000">
      <w:pPr>
        <w:pStyle w:val="Heading2"/>
        <w:rPr>
          <w:rFonts w:ascii="Times New Roman" w:hAnsi="Times New Roman" w:cs="Times New Roman"/>
        </w:rPr>
      </w:pPr>
      <w:r w:rsidRPr="00AD3396">
        <w:rPr>
          <w:rFonts w:ascii="Times New Roman" w:hAnsi="Times New Roman" w:cs="Times New Roman"/>
        </w:rPr>
        <w:t>2.5 Problem Statement</w:t>
      </w:r>
    </w:p>
    <w:p w14:paraId="750BD69A" w14:textId="77777777" w:rsidR="00111A57" w:rsidRPr="00AD3396" w:rsidRDefault="00000000">
      <w:pPr>
        <w:pStyle w:val="Instruction"/>
        <w:rPr>
          <w:rFonts w:ascii="Times New Roman" w:hAnsi="Times New Roman" w:cs="Times New Roman"/>
        </w:rPr>
      </w:pPr>
      <w:r w:rsidRPr="00AD3396">
        <w:rPr>
          <w:rFonts w:ascii="Times New Roman" w:hAnsi="Times New Roman" w:cs="Times New Roman"/>
        </w:rPr>
        <w:t>Write one concise statement that identifies the organisation/user, the problem, its impact, and the need for change. Suggested length: 60–100 words.</w:t>
      </w:r>
    </w:p>
    <w:tbl>
      <w:tblPr>
        <w:tblW w:w="0" w:type="auto"/>
        <w:jc w:val="center"/>
        <w:tblLayout w:type="fixed"/>
        <w:tblLook w:val="04A0" w:firstRow="1" w:lastRow="0" w:firstColumn="1" w:lastColumn="0" w:noHBand="0" w:noVBand="1"/>
      </w:tblPr>
      <w:tblGrid>
        <w:gridCol w:w="10080"/>
      </w:tblGrid>
      <w:tr w:rsidR="00111A57" w:rsidRPr="00AD3396" w14:paraId="206042B1" w14:textId="77777777">
        <w:trPr>
          <w:jc w:val="center"/>
        </w:trPr>
        <w:tc>
          <w:tcPr>
            <w:tcW w:w="10080" w:type="dxa"/>
            <w:tcBorders>
              <w:top w:val="single" w:sz="6" w:space="0" w:color="9EAD86"/>
              <w:left w:val="single" w:sz="12" w:space="0" w:color="5B9BD5"/>
              <w:bottom w:val="single" w:sz="6" w:space="0" w:color="9EAD86"/>
              <w:right w:val="single" w:sz="6" w:space="0" w:color="9EAD86"/>
            </w:tcBorders>
            <w:shd w:val="clear" w:color="auto" w:fill="EAF2F8"/>
            <w:tcMar>
              <w:top w:w="120" w:type="dxa"/>
              <w:left w:w="160" w:type="dxa"/>
              <w:bottom w:w="120" w:type="dxa"/>
              <w:right w:w="160" w:type="dxa"/>
            </w:tcMar>
          </w:tcPr>
          <w:p w14:paraId="6234D871" w14:textId="77777777" w:rsidR="00111A57" w:rsidRPr="00AD3396" w:rsidRDefault="00000000">
            <w:pPr>
              <w:spacing w:after="40"/>
              <w:rPr>
                <w:rFonts w:ascii="Times New Roman" w:hAnsi="Times New Roman" w:cs="Times New Roman"/>
              </w:rPr>
            </w:pPr>
            <w:r w:rsidRPr="00AD3396">
              <w:rPr>
                <w:rFonts w:ascii="Times New Roman" w:hAnsi="Times New Roman" w:cs="Times New Roman"/>
                <w:b/>
                <w:sz w:val="19"/>
              </w:rPr>
              <w:t xml:space="preserve">Suggested structure: </w:t>
            </w:r>
            <w:r w:rsidRPr="00AD3396">
              <w:rPr>
                <w:rFonts w:ascii="Times New Roman" w:hAnsi="Times New Roman" w:cs="Times New Roman"/>
                <w:sz w:val="19"/>
              </w:rPr>
              <w:t>[Stakeholder/organisation] experiences [specific problem] because [evidence-based causes], resulting in [measurable or observable impact]. The project therefore needs to [required outcome or capability].</w:t>
            </w:r>
          </w:p>
        </w:tc>
      </w:tr>
    </w:tbl>
    <w:p w14:paraId="27EB3966" w14:textId="77777777" w:rsidR="00111A57" w:rsidRPr="00AD3396" w:rsidRDefault="00111A57">
      <w:pPr>
        <w:rPr>
          <w:rFonts w:ascii="Times New Roman" w:hAnsi="Times New Roman" w:cs="Times New Roman"/>
        </w:rPr>
      </w:pPr>
    </w:p>
    <w:p w14:paraId="0605C145" w14:textId="77777777" w:rsidR="00111A57" w:rsidRPr="00AD3396" w:rsidRDefault="00000000">
      <w:pPr>
        <w:rPr>
          <w:rFonts w:ascii="Times New Roman" w:hAnsi="Times New Roman" w:cs="Times New Roman"/>
        </w:rPr>
      </w:pPr>
      <w:r w:rsidRPr="00AD3396">
        <w:rPr>
          <w:rFonts w:ascii="Times New Roman" w:hAnsi="Times New Roman" w:cs="Times New Roman"/>
        </w:rPr>
        <w:t>InspireCyber experiences a gap in its training suite because its current workshops, SCORM modules and platform-based learning build knowledge recall but do not let learners practise applied offensive and defensive skills against realistic AI-enabled workplace threats, resulting in limited preparedness among client staff for emerging AI-based attacks such as chatbot compromise, prompt injection and data leakage. The project therefore needs to define and design a gamified red team versus blue team AI training platform, Axiom, that InspireCyber can add to its suite and build in Semester 2.</w:t>
      </w:r>
    </w:p>
    <w:p w14:paraId="25D424EC" w14:textId="77777777" w:rsidR="00111A57" w:rsidRPr="00AD3396" w:rsidRDefault="00000000">
      <w:pPr>
        <w:pStyle w:val="Heading2"/>
        <w:rPr>
          <w:rFonts w:ascii="Times New Roman" w:hAnsi="Times New Roman" w:cs="Times New Roman"/>
        </w:rPr>
      </w:pPr>
      <w:r w:rsidRPr="00AD3396">
        <w:rPr>
          <w:rFonts w:ascii="Times New Roman" w:hAnsi="Times New Roman" w:cs="Times New Roman"/>
        </w:rPr>
        <w:t>2.6 Root Cause Analysis</w:t>
      </w:r>
    </w:p>
    <w:p w14:paraId="569935B1" w14:textId="77777777" w:rsidR="00111A57" w:rsidRPr="00AD3396" w:rsidRDefault="00000000">
      <w:pPr>
        <w:pStyle w:val="Instruction"/>
        <w:rPr>
          <w:rFonts w:ascii="Times New Roman" w:hAnsi="Times New Roman" w:cs="Times New Roman"/>
        </w:rPr>
      </w:pPr>
      <w:r w:rsidRPr="00AD3396">
        <w:rPr>
          <w:rFonts w:ascii="Times New Roman" w:hAnsi="Times New Roman" w:cs="Times New Roman"/>
        </w:rPr>
        <w:t>Use evidence from the brief and client discussion. Separate symptoms from underlying causes. Choose either the table below, a Five Whys analysis, or a fishbone diagram.</w:t>
      </w:r>
    </w:p>
    <w:tbl>
      <w:tblPr>
        <w:tblW w:w="0" w:type="auto"/>
        <w:jc w:val="center"/>
        <w:tblLayout w:type="fixed"/>
        <w:tblLook w:val="04A0" w:firstRow="1" w:lastRow="0" w:firstColumn="1" w:lastColumn="0" w:noHBand="0" w:noVBand="1"/>
      </w:tblPr>
      <w:tblGrid>
        <w:gridCol w:w="2016"/>
        <w:gridCol w:w="2448"/>
        <w:gridCol w:w="2160"/>
        <w:gridCol w:w="2160"/>
        <w:gridCol w:w="1440"/>
      </w:tblGrid>
      <w:tr w:rsidR="00111A57" w:rsidRPr="00AD3396" w14:paraId="31E6ACA7" w14:textId="77777777">
        <w:trPr>
          <w:cantSplit/>
          <w:tblHeader/>
          <w:jc w:val="center"/>
        </w:trPr>
        <w:tc>
          <w:tcPr>
            <w:tcW w:w="201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4EADBDD6"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b/>
                <w:color w:val="FFFFFF"/>
                <w:sz w:val="18"/>
              </w:rPr>
              <w:lastRenderedPageBreak/>
              <w:t>Issue/symptom</w:t>
            </w:r>
          </w:p>
        </w:tc>
        <w:tc>
          <w:tcPr>
            <w:tcW w:w="244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A58A237"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b/>
                <w:color w:val="FFFFFF"/>
                <w:sz w:val="18"/>
              </w:rPr>
              <w:t>Possible root cause</w:t>
            </w:r>
          </w:p>
        </w:tc>
        <w:tc>
          <w:tcPr>
            <w:tcW w:w="216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5541244"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b/>
                <w:color w:val="FFFFFF"/>
                <w:sz w:val="18"/>
              </w:rPr>
              <w:t>Evidence</w:t>
            </w:r>
          </w:p>
        </w:tc>
        <w:tc>
          <w:tcPr>
            <w:tcW w:w="216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54D7EF6"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b/>
                <w:color w:val="FFFFFF"/>
                <w:sz w:val="18"/>
              </w:rPr>
              <w:t>Impact</w:t>
            </w:r>
          </w:p>
        </w:tc>
        <w:tc>
          <w:tcPr>
            <w:tcW w:w="14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390C8F6A"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b/>
                <w:color w:val="FFFFFF"/>
                <w:sz w:val="18"/>
              </w:rPr>
              <w:t>Requires client confirmation?</w:t>
            </w:r>
          </w:p>
        </w:tc>
      </w:tr>
      <w:tr w:rsidR="00111A57" w:rsidRPr="00AD3396" w14:paraId="3370C295" w14:textId="77777777">
        <w:trPr>
          <w:cantSplit/>
          <w:jc w:val="center"/>
        </w:trPr>
        <w:tc>
          <w:tcPr>
            <w:tcW w:w="201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97A3FA8"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Current training is largely instructor-led/SCORM-based and assessed by recall</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1E90AB0"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Training methods were built for traditional compliance/awareness needs, not competitive, applied AI-security skill-building</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44BE91D"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Company background (workshops, SCORM courses)</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F3ADBF2"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Limited behaviour change against realistic AI attacks</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014A7AA"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No – documented in brief</w:t>
            </w:r>
          </w:p>
        </w:tc>
      </w:tr>
      <w:tr w:rsidR="00111A57" w:rsidRPr="00AD3396" w14:paraId="4CA116A0" w14:textId="77777777">
        <w:trPr>
          <w:cantSplit/>
          <w:jc w:val="center"/>
        </w:trPr>
        <w:tc>
          <w:tcPr>
            <w:tcW w:w="201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7E58CD9"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No gamified red-vs-blue product exists in the InspireCyber Suite</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C592339"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Product portfolio evolved incrementally (workshops → SCORM → platform-based) without a scenario-based competitive offering</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2A8F2A2"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Company background</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6712225"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Clients cannot access AI-specific attack/defence practice from InspireCyber</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D37B17F"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No</w:t>
            </w:r>
          </w:p>
        </w:tc>
      </w:tr>
      <w:tr w:rsidR="00111A57" w:rsidRPr="00AD3396" w14:paraId="6A8C4D6D" w14:textId="77777777">
        <w:trPr>
          <w:cantSplit/>
          <w:jc w:val="center"/>
        </w:trPr>
        <w:tc>
          <w:tcPr>
            <w:tcW w:w="201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AEDC886"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AI-enabled threats (chatbot compromise, prompt injection, data leakage) are not addressed by existing modules</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F3292B2"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These threat types are emerging and the existing course library predates their prevalence</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232A497"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Project brief – course list vs project objective</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BE0D3F3"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Gap between client risk exposure and InspireCyber's current offering</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B2FF9BB"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Yes – confirm current course coverage with mentor</w:t>
            </w:r>
          </w:p>
        </w:tc>
      </w:tr>
      <w:tr w:rsidR="00111A57" w:rsidRPr="00AD3396" w14:paraId="29E45419" w14:textId="77777777">
        <w:trPr>
          <w:cantSplit/>
          <w:jc w:val="center"/>
        </w:trPr>
        <w:tc>
          <w:tcPr>
            <w:tcW w:w="201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3834E47"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No reference platform or architecture exists for a red-vs-blue AI training game</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F5EC10C"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This is a new build, not an extension of an existing system</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120DF98"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Project brief – Stage 1 activities</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52EBC56"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Team must design from first principles, increasing analysis effort</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CFBFB4B"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No</w:t>
            </w:r>
          </w:p>
        </w:tc>
      </w:tr>
      <w:tr w:rsidR="00111A57" w:rsidRPr="00AD3396" w14:paraId="15A61D48" w14:textId="77777777">
        <w:trPr>
          <w:cantSplit/>
          <w:jc w:val="center"/>
        </w:trPr>
        <w:tc>
          <w:tcPr>
            <w:tcW w:w="201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77B137B"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Uncertainty about how intern capability will be evaluated during design</w:t>
            </w:r>
          </w:p>
        </w:tc>
        <w:tc>
          <w:tcPr>
            <w:tcW w:w="244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7A72BB4"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The dual purpose of the project (build product + validate intern capability) is not fully detailed in the brief</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3445FF3"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Project brief – project outcomes</w:t>
            </w:r>
          </w:p>
        </w:tc>
        <w:tc>
          <w:tcPr>
            <w:tcW w:w="216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121B2A9"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Unclear how design quality will be assessed by the host company</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4CFDEE0"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Yes – confirm evaluation approach with mentor</w:t>
            </w:r>
          </w:p>
        </w:tc>
      </w:tr>
    </w:tbl>
    <w:p w14:paraId="20BE07D5" w14:textId="77777777" w:rsidR="00111A57" w:rsidRPr="00AD3396" w:rsidRDefault="00111A57">
      <w:pPr>
        <w:rPr>
          <w:rFonts w:ascii="Times New Roman" w:hAnsi="Times New Roman" w:cs="Times New Roman"/>
        </w:rPr>
      </w:pPr>
    </w:p>
    <w:p w14:paraId="353F4475" w14:textId="77777777" w:rsidR="00111A57" w:rsidRPr="00AD3396" w:rsidRDefault="00000000">
      <w:pPr>
        <w:pStyle w:val="Heading2"/>
        <w:rPr>
          <w:rFonts w:ascii="Times New Roman" w:hAnsi="Times New Roman" w:cs="Times New Roman"/>
        </w:rPr>
      </w:pPr>
      <w:r w:rsidRPr="00AD3396">
        <w:rPr>
          <w:rFonts w:ascii="Times New Roman" w:hAnsi="Times New Roman" w:cs="Times New Roman"/>
        </w:rPr>
        <w:t>2.7 SWOT Analysis</w:t>
      </w:r>
    </w:p>
    <w:p w14:paraId="5731FA52" w14:textId="77777777" w:rsidR="00111A57" w:rsidRPr="00AD3396" w:rsidRDefault="00000000">
      <w:pPr>
        <w:pStyle w:val="Instruction"/>
        <w:rPr>
          <w:rFonts w:ascii="Times New Roman" w:hAnsi="Times New Roman" w:cs="Times New Roman"/>
        </w:rPr>
      </w:pPr>
      <w:r w:rsidRPr="00AD3396">
        <w:rPr>
          <w:rFonts w:ascii="Times New Roman" w:hAnsi="Times New Roman" w:cs="Times New Roman"/>
        </w:rPr>
        <w:t>Analyse internal strengths/weaknesses and external opportunities/threats that are relevant to the proposed project. Do not use generic statements that could apply to any project.</w:t>
      </w:r>
    </w:p>
    <w:tbl>
      <w:tblPr>
        <w:tblW w:w="0" w:type="auto"/>
        <w:jc w:val="center"/>
        <w:tblLayout w:type="fixed"/>
        <w:tblLook w:val="04A0" w:firstRow="1" w:lastRow="0" w:firstColumn="1" w:lastColumn="0" w:noHBand="0" w:noVBand="1"/>
      </w:tblPr>
      <w:tblGrid>
        <w:gridCol w:w="5112"/>
        <w:gridCol w:w="5112"/>
      </w:tblGrid>
      <w:tr w:rsidR="00111A57" w:rsidRPr="00AD3396" w14:paraId="218D8577" w14:textId="77777777">
        <w:trPr>
          <w:cantSplit/>
          <w:jc w:val="center"/>
        </w:trPr>
        <w:tc>
          <w:tcPr>
            <w:tcW w:w="5112" w:type="dxa"/>
            <w:tcBorders>
              <w:top w:val="single" w:sz="5" w:space="0" w:color="B7C9D6"/>
              <w:left w:val="single" w:sz="5" w:space="0" w:color="B7C9D6"/>
              <w:bottom w:val="single" w:sz="5" w:space="0" w:color="B7C9D6"/>
              <w:right w:val="single" w:sz="5" w:space="0" w:color="B7C9D6"/>
            </w:tcBorders>
            <w:shd w:val="clear" w:color="auto" w:fill="E2F0D9"/>
            <w:tcMar>
              <w:top w:w="90" w:type="dxa"/>
              <w:left w:w="100" w:type="dxa"/>
              <w:bottom w:w="90" w:type="dxa"/>
              <w:right w:w="100" w:type="dxa"/>
            </w:tcMar>
            <w:vAlign w:val="center"/>
          </w:tcPr>
          <w:p w14:paraId="335CF002"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20"/>
              </w:rPr>
              <w:t>Strengths</w:t>
            </w:r>
          </w:p>
          <w:p w14:paraId="0F705CDD" w14:textId="77777777" w:rsidR="00111A57" w:rsidRPr="00AD3396" w:rsidRDefault="00000000">
            <w:pPr>
              <w:rPr>
                <w:rFonts w:ascii="Times New Roman" w:hAnsi="Times New Roman" w:cs="Times New Roman"/>
              </w:rPr>
            </w:pPr>
            <w:r w:rsidRPr="00AD3396">
              <w:rPr>
                <w:rFonts w:ascii="Times New Roman" w:hAnsi="Times New Roman" w:cs="Times New Roman"/>
              </w:rPr>
              <w:t>Established training expertise and brand; existing platform/app tooling (AI prompt testers, guided tours); existing client relationships and distribution channels (direct and via partners).</w:t>
            </w:r>
          </w:p>
        </w:tc>
        <w:tc>
          <w:tcPr>
            <w:tcW w:w="5112" w:type="dxa"/>
            <w:tcBorders>
              <w:top w:val="single" w:sz="5" w:space="0" w:color="B7C9D6"/>
              <w:left w:val="single" w:sz="5" w:space="0" w:color="B7C9D6"/>
              <w:bottom w:val="single" w:sz="5" w:space="0" w:color="B7C9D6"/>
              <w:right w:val="single" w:sz="5" w:space="0" w:color="B7C9D6"/>
            </w:tcBorders>
            <w:shd w:val="clear" w:color="auto" w:fill="FCE4D6"/>
            <w:tcMar>
              <w:top w:w="90" w:type="dxa"/>
              <w:left w:w="100" w:type="dxa"/>
              <w:bottom w:w="90" w:type="dxa"/>
              <w:right w:w="100" w:type="dxa"/>
            </w:tcMar>
            <w:vAlign w:val="center"/>
          </w:tcPr>
          <w:p w14:paraId="64A73F7B"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20"/>
              </w:rPr>
              <w:t>Weaknesses</w:t>
            </w:r>
          </w:p>
          <w:p w14:paraId="7F3B5089" w14:textId="77777777" w:rsidR="00111A57" w:rsidRPr="00AD3396" w:rsidRDefault="00000000">
            <w:pPr>
              <w:rPr>
                <w:rFonts w:ascii="Times New Roman" w:hAnsi="Times New Roman" w:cs="Times New Roman"/>
              </w:rPr>
            </w:pPr>
            <w:r w:rsidRPr="00AD3396">
              <w:rPr>
                <w:rFonts w:ascii="Times New Roman" w:hAnsi="Times New Roman" w:cs="Times New Roman"/>
              </w:rPr>
              <w:t>No existing gamified red-vs-blue product to build on; Semester 1 team has limited time/experience to fully specify a complex AI-driven platform; delivery depends on the Semester 2 team.</w:t>
            </w:r>
          </w:p>
        </w:tc>
      </w:tr>
      <w:tr w:rsidR="00111A57" w:rsidRPr="00AD3396" w14:paraId="129FF4A3" w14:textId="77777777">
        <w:trPr>
          <w:cantSplit/>
          <w:jc w:val="center"/>
        </w:trPr>
        <w:tc>
          <w:tcPr>
            <w:tcW w:w="5112" w:type="dxa"/>
            <w:tcBorders>
              <w:top w:val="single" w:sz="5" w:space="0" w:color="B7C9D6"/>
              <w:left w:val="single" w:sz="5" w:space="0" w:color="B7C9D6"/>
              <w:bottom w:val="single" w:sz="5" w:space="0" w:color="B7C9D6"/>
              <w:right w:val="single" w:sz="5" w:space="0" w:color="B7C9D6"/>
            </w:tcBorders>
            <w:shd w:val="clear" w:color="auto" w:fill="DDEBF7"/>
            <w:tcMar>
              <w:top w:w="90" w:type="dxa"/>
              <w:left w:w="100" w:type="dxa"/>
              <w:bottom w:w="90" w:type="dxa"/>
              <w:right w:w="100" w:type="dxa"/>
            </w:tcMar>
            <w:vAlign w:val="center"/>
          </w:tcPr>
          <w:p w14:paraId="4D45FD12"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20"/>
              </w:rPr>
              <w:t>Opportunities</w:t>
            </w:r>
          </w:p>
          <w:p w14:paraId="110A8963" w14:textId="77777777" w:rsidR="00111A57" w:rsidRPr="00AD3396" w:rsidRDefault="00000000">
            <w:pPr>
              <w:rPr>
                <w:rFonts w:ascii="Times New Roman" w:hAnsi="Times New Roman" w:cs="Times New Roman"/>
              </w:rPr>
            </w:pPr>
            <w:r w:rsidRPr="00AD3396">
              <w:rPr>
                <w:rFonts w:ascii="Times New Roman" w:hAnsi="Times New Roman" w:cs="Times New Roman"/>
              </w:rPr>
              <w:t>Growing organisational demand for practical AI-security skills training; opportunity to expand the InspireCyber Suite with a differentiated product; scope to add more scenarios over time based on feedback.</w:t>
            </w:r>
          </w:p>
        </w:tc>
        <w:tc>
          <w:tcPr>
            <w:tcW w:w="5112" w:type="dxa"/>
            <w:tcBorders>
              <w:top w:val="single" w:sz="5" w:space="0" w:color="B7C9D6"/>
              <w:left w:val="single" w:sz="5" w:space="0" w:color="B7C9D6"/>
              <w:bottom w:val="single" w:sz="5" w:space="0" w:color="B7C9D6"/>
              <w:right w:val="single" w:sz="5" w:space="0" w:color="B7C9D6"/>
            </w:tcBorders>
            <w:shd w:val="clear" w:color="auto" w:fill="FFF2CC"/>
            <w:tcMar>
              <w:top w:w="90" w:type="dxa"/>
              <w:left w:w="100" w:type="dxa"/>
              <w:bottom w:w="90" w:type="dxa"/>
              <w:right w:w="100" w:type="dxa"/>
            </w:tcMar>
            <w:vAlign w:val="center"/>
          </w:tcPr>
          <w:p w14:paraId="5C455961"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20"/>
              </w:rPr>
              <w:t>Threats</w:t>
            </w:r>
          </w:p>
          <w:p w14:paraId="6B82C3D7" w14:textId="77777777" w:rsidR="00111A57" w:rsidRPr="00AD3396" w:rsidRDefault="00000000">
            <w:pPr>
              <w:rPr>
                <w:rFonts w:ascii="Times New Roman" w:hAnsi="Times New Roman" w:cs="Times New Roman"/>
              </w:rPr>
            </w:pPr>
            <w:r w:rsidRPr="00AD3396">
              <w:rPr>
                <w:rFonts w:ascii="Times New Roman" w:hAnsi="Times New Roman" w:cs="Times New Roman"/>
              </w:rPr>
              <w:t>Competing cyber-range and gamified training vendors; the fast-changing AI threat landscape may date scenarios quickly; risk of requirements changing between Semester 1 and Semester 2.</w:t>
            </w:r>
          </w:p>
        </w:tc>
      </w:tr>
    </w:tbl>
    <w:p w14:paraId="1D78C97D" w14:textId="77777777" w:rsidR="00111A57" w:rsidRPr="00AD3396" w:rsidRDefault="00111A57">
      <w:pPr>
        <w:rPr>
          <w:rFonts w:ascii="Times New Roman" w:hAnsi="Times New Roman" w:cs="Times New Roman"/>
        </w:rPr>
      </w:pPr>
    </w:p>
    <w:p w14:paraId="3DD683B2" w14:textId="77777777" w:rsidR="00111A57" w:rsidRPr="00AD3396" w:rsidRDefault="00000000">
      <w:pPr>
        <w:pStyle w:val="Heading2"/>
        <w:rPr>
          <w:rFonts w:ascii="Times New Roman" w:hAnsi="Times New Roman" w:cs="Times New Roman"/>
        </w:rPr>
      </w:pPr>
      <w:r w:rsidRPr="00AD3396">
        <w:rPr>
          <w:rFonts w:ascii="Times New Roman" w:hAnsi="Times New Roman" w:cs="Times New Roman"/>
        </w:rPr>
        <w:t>2.8 Business Requirements Summary</w:t>
      </w:r>
    </w:p>
    <w:p w14:paraId="698721D9" w14:textId="77777777" w:rsidR="00111A57" w:rsidRPr="00AD3396" w:rsidRDefault="00000000">
      <w:pPr>
        <w:pStyle w:val="Instruction"/>
        <w:rPr>
          <w:rFonts w:ascii="Times New Roman" w:hAnsi="Times New Roman" w:cs="Times New Roman"/>
        </w:rPr>
      </w:pPr>
      <w:r w:rsidRPr="00AD3396">
        <w:rPr>
          <w:rFonts w:ascii="Times New Roman" w:hAnsi="Times New Roman" w:cs="Times New Roman"/>
        </w:rPr>
        <w:t>State high-level business outcomes that the solution must support. Business requirements describe what the organisation needs, not detailed system behaviour.</w:t>
      </w:r>
    </w:p>
    <w:tbl>
      <w:tblPr>
        <w:tblW w:w="0" w:type="auto"/>
        <w:jc w:val="center"/>
        <w:tblLayout w:type="fixed"/>
        <w:tblLook w:val="04A0" w:firstRow="1" w:lastRow="0" w:firstColumn="1" w:lastColumn="0" w:noHBand="0" w:noVBand="1"/>
      </w:tblPr>
      <w:tblGrid>
        <w:gridCol w:w="720"/>
        <w:gridCol w:w="3456"/>
        <w:gridCol w:w="2232"/>
        <w:gridCol w:w="1584"/>
        <w:gridCol w:w="1008"/>
        <w:gridCol w:w="1440"/>
      </w:tblGrid>
      <w:tr w:rsidR="00111A57" w:rsidRPr="00AD3396" w14:paraId="1869BC77" w14:textId="77777777">
        <w:trPr>
          <w:cantSplit/>
          <w:tblHeader/>
          <w:jc w:val="center"/>
        </w:trPr>
        <w:tc>
          <w:tcPr>
            <w:tcW w:w="72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02A680A"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b/>
                <w:color w:val="FFFFFF"/>
                <w:sz w:val="18"/>
              </w:rPr>
              <w:lastRenderedPageBreak/>
              <w:t>ID</w:t>
            </w:r>
          </w:p>
        </w:tc>
        <w:tc>
          <w:tcPr>
            <w:tcW w:w="345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5E5F1D1"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b/>
                <w:color w:val="FFFFFF"/>
                <w:sz w:val="18"/>
              </w:rPr>
              <w:t>Business requirement</w:t>
            </w:r>
          </w:p>
        </w:tc>
        <w:tc>
          <w:tcPr>
            <w:tcW w:w="2232"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117AC2E2"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b/>
                <w:color w:val="FFFFFF"/>
                <w:sz w:val="18"/>
              </w:rPr>
              <w:t>Business value</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D9325CE"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b/>
                <w:color w:val="FFFFFF"/>
                <w:sz w:val="18"/>
              </w:rPr>
              <w:t>Related challenge</w:t>
            </w:r>
          </w:p>
        </w:tc>
        <w:tc>
          <w:tcPr>
            <w:tcW w:w="100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011E112D"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b/>
                <w:color w:val="FFFFFF"/>
                <w:sz w:val="18"/>
              </w:rPr>
              <w:t>Priority</w:t>
            </w:r>
          </w:p>
        </w:tc>
        <w:tc>
          <w:tcPr>
            <w:tcW w:w="1440"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985ADCE"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b/>
                <w:color w:val="FFFFFF"/>
                <w:sz w:val="18"/>
              </w:rPr>
              <w:t>Source/owner</w:t>
            </w:r>
          </w:p>
        </w:tc>
      </w:tr>
      <w:tr w:rsidR="00111A57" w:rsidRPr="00AD3396" w14:paraId="73CC1EAD" w14:textId="77777777">
        <w:trPr>
          <w:cantSplit/>
          <w:jc w:val="center"/>
        </w:trPr>
        <w:tc>
          <w:tcPr>
            <w:tcW w:w="72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B6FCD37"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BR1</w:t>
            </w:r>
          </w:p>
        </w:tc>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B20825B"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The solution shall provide documented requirements, architecture and wireframes that the Semester 2 team can build a working red-vs-blue AI training platform from</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935D2EC"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Enables InspireCyber to launch a validated new product in the InspireCyber Suite</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0E976F0"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CH3, CH4</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7848870"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High</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27313D1"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Project brief</w:t>
            </w:r>
          </w:p>
        </w:tc>
      </w:tr>
      <w:tr w:rsidR="00111A57" w:rsidRPr="00AD3396" w14:paraId="073E9468" w14:textId="77777777">
        <w:trPr>
          <w:cantSplit/>
          <w:jc w:val="center"/>
        </w:trPr>
        <w:tc>
          <w:tcPr>
            <w:tcW w:w="72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8C1C64F"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BR2</w:t>
            </w:r>
          </w:p>
        </w:tc>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CE1C175"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The solution shall define at least two realistic AI-enabled workplace attack/defence scenarios with supporting learner personas</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BC7699D"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Addresses the gap in AI-specific threat training identified in CH2</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C2B8A25"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CH2</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D5F8CAC"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High</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5A49D98"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Project brief</w:t>
            </w:r>
          </w:p>
        </w:tc>
      </w:tr>
      <w:tr w:rsidR="00111A57" w:rsidRPr="00AD3396" w14:paraId="7DAE9ACD" w14:textId="77777777">
        <w:trPr>
          <w:cantSplit/>
          <w:jc w:val="center"/>
        </w:trPr>
        <w:tc>
          <w:tcPr>
            <w:tcW w:w="72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6D01880"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BR3</w:t>
            </w:r>
          </w:p>
        </w:tc>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8489B3F"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The solution shall specify competitive, gamified red team vs blue team mechanics, including scoring</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478BB4C"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Improves engagement and applied skill practice compared with current recall-based training</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6B60C60"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CH1</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105C0CD"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High</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4C2511E"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Project brief</w:t>
            </w:r>
          </w:p>
        </w:tc>
      </w:tr>
      <w:tr w:rsidR="00111A57" w:rsidRPr="00AD3396" w14:paraId="0221AEB3" w14:textId="77777777">
        <w:trPr>
          <w:cantSplit/>
          <w:jc w:val="center"/>
        </w:trPr>
        <w:tc>
          <w:tcPr>
            <w:tcW w:w="72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E759F70"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BR4</w:t>
            </w:r>
          </w:p>
        </w:tc>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17253FE"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The solution shall produce a prioritised feature backlog to support Semester 2 development planning</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A0D1BFA"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Reduces delivery risk for the Semester 2 team</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3F72474"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CH4</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B3E5FCA"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Medium</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2EDA6B7"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Project brief</w:t>
            </w:r>
          </w:p>
        </w:tc>
      </w:tr>
      <w:tr w:rsidR="00111A57" w:rsidRPr="00AD3396" w14:paraId="56E6B158" w14:textId="77777777">
        <w:trPr>
          <w:cantSplit/>
          <w:jc w:val="center"/>
        </w:trPr>
        <w:tc>
          <w:tcPr>
            <w:tcW w:w="72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137B1F0"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BR5</w:t>
            </w:r>
          </w:p>
        </w:tc>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0B224C6"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The solution shall be designed to support future expansion with additional scenarios and iterative improvement</w:t>
            </w:r>
          </w:p>
        </w:tc>
        <w:tc>
          <w:tcPr>
            <w:tcW w:w="2232"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D398F94"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Enables InspireCyber's stated goal of growing the product over time</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445FDD3"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CH2</w:t>
            </w:r>
          </w:p>
        </w:tc>
        <w:tc>
          <w:tcPr>
            <w:tcW w:w="100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C27786B"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Medium</w:t>
            </w:r>
          </w:p>
        </w:tc>
        <w:tc>
          <w:tcPr>
            <w:tcW w:w="1440"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14388DF" w14:textId="77777777" w:rsidR="00111A57" w:rsidRPr="00AD3396" w:rsidRDefault="00000000">
            <w:pPr>
              <w:spacing w:before="40" w:after="40"/>
              <w:rPr>
                <w:rFonts w:ascii="Times New Roman" w:hAnsi="Times New Roman" w:cs="Times New Roman"/>
              </w:rPr>
            </w:pPr>
            <w:r w:rsidRPr="00AD3396">
              <w:rPr>
                <w:rFonts w:ascii="Times New Roman" w:hAnsi="Times New Roman" w:cs="Times New Roman"/>
                <w:sz w:val="18"/>
              </w:rPr>
              <w:t>Project brief</w:t>
            </w:r>
          </w:p>
        </w:tc>
      </w:tr>
    </w:tbl>
    <w:p w14:paraId="6B2E711B" w14:textId="77777777" w:rsidR="00111A57" w:rsidRPr="00AD3396" w:rsidRDefault="00111A57">
      <w:pPr>
        <w:rPr>
          <w:rFonts w:ascii="Times New Roman" w:hAnsi="Times New Roman" w:cs="Times New Roman"/>
        </w:rPr>
      </w:pPr>
    </w:p>
    <w:p w14:paraId="6FB6077A" w14:textId="77777777" w:rsidR="00111A57" w:rsidRPr="00AD3396" w:rsidRDefault="00000000">
      <w:pPr>
        <w:pStyle w:val="Heading2"/>
        <w:rPr>
          <w:rFonts w:ascii="Times New Roman" w:hAnsi="Times New Roman" w:cs="Times New Roman"/>
        </w:rPr>
      </w:pPr>
      <w:r w:rsidRPr="00AD3396">
        <w:rPr>
          <w:rFonts w:ascii="Times New Roman" w:hAnsi="Times New Roman" w:cs="Times New Roman"/>
        </w:rPr>
        <w:t>2.9 Week 2 Evidence Checklist</w:t>
      </w:r>
    </w:p>
    <w:p w14:paraId="3549B81A" w14:textId="77777777" w:rsidR="00111A57" w:rsidRPr="00AD3396" w:rsidRDefault="00000000">
      <w:pPr>
        <w:pStyle w:val="Instruction"/>
        <w:rPr>
          <w:rFonts w:ascii="Times New Roman" w:hAnsi="Times New Roman" w:cs="Times New Roman"/>
        </w:rPr>
      </w:pPr>
      <w:r w:rsidRPr="00AD3396">
        <w:rPr>
          <w:rFonts w:ascii="Times New Roman" w:hAnsi="Times New Roman" w:cs="Times New Roman"/>
        </w:rPr>
        <w:t>Ensure every claim about the organisation and problem can be traced to a source, observation, or client discussion.</w:t>
      </w:r>
    </w:p>
    <w:tbl>
      <w:tblPr>
        <w:tblStyle w:val="TableGrid"/>
        <w:tblW w:w="0" w:type="auto"/>
        <w:jc w:val="center"/>
        <w:tblLayout w:type="fixed"/>
        <w:tblLook w:val="04A0" w:firstRow="1" w:lastRow="0" w:firstColumn="1" w:lastColumn="0" w:noHBand="0" w:noVBand="1"/>
      </w:tblPr>
      <w:tblGrid>
        <w:gridCol w:w="3456"/>
        <w:gridCol w:w="3888"/>
        <w:gridCol w:w="1584"/>
        <w:gridCol w:w="1296"/>
      </w:tblGrid>
      <w:tr w:rsidR="00111A57" w:rsidRPr="00AD3396" w14:paraId="398F3F8B" w14:textId="77777777">
        <w:trPr>
          <w:cantSplit/>
          <w:tblHeader/>
          <w:jc w:val="center"/>
        </w:trPr>
        <w:tc>
          <w:tcPr>
            <w:tcW w:w="345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8287CC2" w14:textId="77777777" w:rsidR="00111A57" w:rsidRPr="00AD3396" w:rsidRDefault="00000000">
            <w:pPr>
              <w:spacing w:before="40" w:after="40"/>
              <w:rPr>
                <w:rFonts w:ascii="Times New Roman" w:hAnsi="Times New Roman" w:cs="Times New Roman"/>
                <w:sz w:val="18"/>
                <w:szCs w:val="18"/>
              </w:rPr>
            </w:pPr>
            <w:r w:rsidRPr="00AD3396">
              <w:rPr>
                <w:rFonts w:ascii="Times New Roman" w:hAnsi="Times New Roman" w:cs="Times New Roman"/>
                <w:b/>
                <w:color w:val="FFFFFF"/>
                <w:sz w:val="18"/>
                <w:szCs w:val="18"/>
              </w:rPr>
              <w:t>Evidence item</w:t>
            </w:r>
          </w:p>
        </w:tc>
        <w:tc>
          <w:tcPr>
            <w:tcW w:w="3888"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74470AF8" w14:textId="77777777" w:rsidR="00111A57" w:rsidRPr="00AD3396" w:rsidRDefault="00000000">
            <w:pPr>
              <w:spacing w:before="40" w:after="40"/>
              <w:rPr>
                <w:rFonts w:ascii="Times New Roman" w:hAnsi="Times New Roman" w:cs="Times New Roman"/>
                <w:sz w:val="18"/>
                <w:szCs w:val="18"/>
              </w:rPr>
            </w:pPr>
            <w:r w:rsidRPr="00AD3396">
              <w:rPr>
                <w:rFonts w:ascii="Times New Roman" w:hAnsi="Times New Roman" w:cs="Times New Roman"/>
                <w:b/>
                <w:color w:val="FFFFFF"/>
                <w:sz w:val="18"/>
                <w:szCs w:val="18"/>
              </w:rPr>
              <w:t>Location/link</w:t>
            </w:r>
          </w:p>
        </w:tc>
        <w:tc>
          <w:tcPr>
            <w:tcW w:w="1584"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647CCCE5" w14:textId="77777777" w:rsidR="00111A57" w:rsidRPr="00AD3396" w:rsidRDefault="00000000">
            <w:pPr>
              <w:spacing w:before="40" w:after="40"/>
              <w:rPr>
                <w:rFonts w:ascii="Times New Roman" w:hAnsi="Times New Roman" w:cs="Times New Roman"/>
                <w:sz w:val="18"/>
                <w:szCs w:val="18"/>
              </w:rPr>
            </w:pPr>
            <w:r w:rsidRPr="00AD3396">
              <w:rPr>
                <w:rFonts w:ascii="Times New Roman" w:hAnsi="Times New Roman" w:cs="Times New Roman"/>
                <w:b/>
                <w:color w:val="FFFFFF"/>
                <w:sz w:val="18"/>
                <w:szCs w:val="18"/>
              </w:rPr>
              <w:t>Owner</w:t>
            </w:r>
          </w:p>
        </w:tc>
        <w:tc>
          <w:tcPr>
            <w:tcW w:w="1296" w:type="dxa"/>
            <w:tcBorders>
              <w:top w:val="single" w:sz="5" w:space="0" w:color="B7C9D6"/>
              <w:left w:val="single" w:sz="5" w:space="0" w:color="B7C9D6"/>
              <w:bottom w:val="single" w:sz="5" w:space="0" w:color="B7C9D6"/>
              <w:right w:val="single" w:sz="5" w:space="0" w:color="B7C9D6"/>
            </w:tcBorders>
            <w:shd w:val="clear" w:color="auto" w:fill="1F4E78"/>
            <w:tcMar>
              <w:top w:w="90" w:type="dxa"/>
              <w:left w:w="100" w:type="dxa"/>
              <w:bottom w:w="90" w:type="dxa"/>
              <w:right w:w="100" w:type="dxa"/>
            </w:tcMar>
            <w:vAlign w:val="center"/>
          </w:tcPr>
          <w:p w14:paraId="22CD5053" w14:textId="77777777" w:rsidR="00111A57" w:rsidRPr="00AD3396" w:rsidRDefault="00000000">
            <w:pPr>
              <w:spacing w:before="40" w:after="40"/>
              <w:rPr>
                <w:rFonts w:ascii="Times New Roman" w:hAnsi="Times New Roman" w:cs="Times New Roman"/>
                <w:sz w:val="18"/>
                <w:szCs w:val="18"/>
              </w:rPr>
            </w:pPr>
            <w:r w:rsidRPr="00AD3396">
              <w:rPr>
                <w:rFonts w:ascii="Times New Roman" w:hAnsi="Times New Roman" w:cs="Times New Roman"/>
                <w:b/>
                <w:color w:val="FFFFFF"/>
                <w:sz w:val="18"/>
                <w:szCs w:val="18"/>
              </w:rPr>
              <w:t>Completed?</w:t>
            </w:r>
          </w:p>
        </w:tc>
      </w:tr>
      <w:tr w:rsidR="00A25D89" w:rsidRPr="00AD3396" w14:paraId="40CA8B54"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7858499" w14:textId="77777777" w:rsidR="00A25D89" w:rsidRPr="00AD3396" w:rsidRDefault="00A25D89" w:rsidP="00A25D89">
            <w:pPr>
              <w:spacing w:before="40" w:after="40"/>
              <w:rPr>
                <w:rFonts w:ascii="Times New Roman" w:hAnsi="Times New Roman" w:cs="Times New Roman"/>
                <w:sz w:val="18"/>
                <w:szCs w:val="18"/>
              </w:rPr>
            </w:pPr>
            <w:proofErr w:type="spellStart"/>
            <w:r w:rsidRPr="00AD3396">
              <w:rPr>
                <w:rFonts w:ascii="Times New Roman" w:hAnsi="Times New Roman" w:cs="Times New Roman"/>
                <w:sz w:val="18"/>
                <w:szCs w:val="18"/>
              </w:rPr>
              <w:t>InspireCyber</w:t>
            </w:r>
            <w:proofErr w:type="spellEnd"/>
            <w:r w:rsidRPr="00AD3396">
              <w:rPr>
                <w:rFonts w:ascii="Times New Roman" w:hAnsi="Times New Roman" w:cs="Times New Roman"/>
                <w:sz w:val="18"/>
                <w:szCs w:val="18"/>
              </w:rPr>
              <w:t xml:space="preserve"> project brief – company information and project details</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83CB7E6" w14:textId="721551ED" w:rsidR="00A25D89" w:rsidRPr="00AD3396" w:rsidRDefault="00F45579" w:rsidP="00A25D89">
            <w:pPr>
              <w:spacing w:before="40" w:after="40"/>
              <w:rPr>
                <w:rFonts w:ascii="Times New Roman" w:hAnsi="Times New Roman" w:cs="Times New Roman"/>
                <w:sz w:val="18"/>
                <w:szCs w:val="18"/>
              </w:rPr>
            </w:pPr>
            <w:proofErr w:type="spellStart"/>
            <w:r w:rsidRPr="00AD3396">
              <w:rPr>
                <w:rFonts w:ascii="Times New Roman" w:hAnsi="Times New Roman" w:cs="Times New Roman"/>
                <w:sz w:val="18"/>
                <w:szCs w:val="18"/>
              </w:rPr>
              <w:t>InspireCyber</w:t>
            </w:r>
            <w:proofErr w:type="spellEnd"/>
            <w:r w:rsidRPr="00AD3396">
              <w:rPr>
                <w:rFonts w:ascii="Times New Roman" w:hAnsi="Times New Roman" w:cs="Times New Roman"/>
                <w:sz w:val="18"/>
                <w:szCs w:val="18"/>
              </w:rPr>
              <w:t>_ CIHE Group Project Brief Template (1)</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C67D5FB" w14:textId="57384CB2" w:rsidR="00A25D89" w:rsidRPr="00AD3396" w:rsidRDefault="00A25D89" w:rsidP="00A25D89">
            <w:pPr>
              <w:spacing w:before="40" w:after="40"/>
              <w:rPr>
                <w:rFonts w:ascii="Times New Roman" w:hAnsi="Times New Roman" w:cs="Times New Roman"/>
                <w:sz w:val="18"/>
                <w:szCs w:val="18"/>
              </w:rPr>
            </w:pPr>
            <w:r w:rsidRPr="00AD3396">
              <w:rPr>
                <w:rFonts w:ascii="Times New Roman" w:hAnsi="Times New Roman" w:cs="Times New Roman"/>
                <w:sz w:val="18"/>
                <w:szCs w:val="18"/>
              </w:rPr>
              <w:t>Group</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688FFCF" w14:textId="77777777" w:rsidR="00A25D89" w:rsidRPr="00AD3396" w:rsidRDefault="00A25D89" w:rsidP="00A25D89">
            <w:pPr>
              <w:spacing w:before="40" w:after="40"/>
              <w:rPr>
                <w:rFonts w:ascii="Times New Roman" w:hAnsi="Times New Roman" w:cs="Times New Roman"/>
                <w:sz w:val="18"/>
                <w:szCs w:val="18"/>
              </w:rPr>
            </w:pPr>
            <w:r w:rsidRPr="00AD3396">
              <w:rPr>
                <w:rFonts w:ascii="Times New Roman" w:hAnsi="Times New Roman" w:cs="Times New Roman"/>
                <w:sz w:val="18"/>
                <w:szCs w:val="18"/>
              </w:rPr>
              <w:t>Yes</w:t>
            </w:r>
          </w:p>
        </w:tc>
      </w:tr>
      <w:tr w:rsidR="00A25D89" w:rsidRPr="00AD3396" w14:paraId="0EAA18AA"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54FFB45" w14:textId="77777777" w:rsidR="00A25D89" w:rsidRPr="00AD3396" w:rsidRDefault="00A25D89" w:rsidP="00A25D89">
            <w:pPr>
              <w:spacing w:before="40" w:after="40"/>
              <w:rPr>
                <w:rFonts w:ascii="Times New Roman" w:hAnsi="Times New Roman" w:cs="Times New Roman"/>
                <w:sz w:val="18"/>
                <w:szCs w:val="18"/>
              </w:rPr>
            </w:pPr>
            <w:r w:rsidRPr="00AD3396">
              <w:rPr>
                <w:rFonts w:ascii="Times New Roman" w:hAnsi="Times New Roman" w:cs="Times New Roman"/>
                <w:sz w:val="18"/>
                <w:szCs w:val="18"/>
              </w:rPr>
              <w:t>Jira project “Axiom-InspireCyber” – AI Sprint 2 (Business and Problem Analysis)</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5867532B" w14:textId="2891DD73" w:rsidR="00A25D89" w:rsidRPr="00AD3396" w:rsidRDefault="00F45579" w:rsidP="00A25D89">
            <w:pPr>
              <w:spacing w:before="40" w:after="40"/>
              <w:rPr>
                <w:rFonts w:ascii="Times New Roman" w:hAnsi="Times New Roman" w:cs="Times New Roman"/>
                <w:sz w:val="18"/>
                <w:szCs w:val="18"/>
              </w:rPr>
            </w:pPr>
            <w:r w:rsidRPr="00AD3396">
              <w:rPr>
                <w:rFonts w:ascii="Times New Roman" w:hAnsi="Times New Roman" w:cs="Times New Roman"/>
                <w:sz w:val="18"/>
                <w:szCs w:val="18"/>
              </w:rPr>
              <w:t xml:space="preserve">AI Sprint 2 ( </w:t>
            </w:r>
            <w:hyperlink r:id="rId11" w:history="1">
              <w:r w:rsidRPr="00AD3396">
                <w:rPr>
                  <w:rStyle w:val="Hyperlink"/>
                  <w:rFonts w:ascii="Times New Roman" w:hAnsi="Times New Roman" w:cs="Times New Roman"/>
                  <w:sz w:val="18"/>
                  <w:szCs w:val="18"/>
                </w:rPr>
                <w:t>https://student-team-qqic3al2.atlassian.net/jira/software/projects/AI/boards/2/backlog?epics=visible</w:t>
              </w:r>
            </w:hyperlink>
            <w:r w:rsidRPr="00AD3396">
              <w:rPr>
                <w:rFonts w:ascii="Times New Roman" w:hAnsi="Times New Roman" w:cs="Times New Roman"/>
                <w:sz w:val="18"/>
                <w:szCs w:val="18"/>
              </w:rPr>
              <w:t xml:space="preserve"> )</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EEE6EF1" w14:textId="55BEDD2E" w:rsidR="00A25D89" w:rsidRPr="00AD3396" w:rsidRDefault="00F45579" w:rsidP="00A25D89">
            <w:pPr>
              <w:spacing w:before="40" w:after="40"/>
              <w:rPr>
                <w:rFonts w:ascii="Times New Roman" w:hAnsi="Times New Roman" w:cs="Times New Roman"/>
                <w:sz w:val="18"/>
                <w:szCs w:val="18"/>
              </w:rPr>
            </w:pPr>
            <w:r w:rsidRPr="00AD3396">
              <w:rPr>
                <w:rFonts w:ascii="Times New Roman" w:hAnsi="Times New Roman" w:cs="Times New Roman"/>
                <w:sz w:val="18"/>
                <w:szCs w:val="18"/>
              </w:rPr>
              <w:t xml:space="preserve">Sebika Shrestha </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C22D09D" w14:textId="41A9A206" w:rsidR="00A25D89" w:rsidRPr="00AD3396" w:rsidRDefault="00F45579" w:rsidP="00A25D89">
            <w:pPr>
              <w:spacing w:before="40" w:after="40"/>
              <w:rPr>
                <w:rFonts w:ascii="Times New Roman" w:hAnsi="Times New Roman" w:cs="Times New Roman"/>
                <w:sz w:val="18"/>
                <w:szCs w:val="18"/>
              </w:rPr>
            </w:pPr>
            <w:r w:rsidRPr="00AD3396">
              <w:rPr>
                <w:rFonts w:ascii="Times New Roman" w:hAnsi="Times New Roman" w:cs="Times New Roman"/>
                <w:sz w:val="18"/>
                <w:szCs w:val="18"/>
              </w:rPr>
              <w:t>Yes</w:t>
            </w:r>
          </w:p>
        </w:tc>
      </w:tr>
      <w:tr w:rsidR="00A25D89" w:rsidRPr="00AD3396" w14:paraId="0F32EA71"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E80EE87" w14:textId="56F7DFE8" w:rsidR="00A25D89" w:rsidRPr="00AD3396" w:rsidRDefault="00A25D89" w:rsidP="00A25D89">
            <w:pPr>
              <w:spacing w:before="40" w:after="40"/>
              <w:rPr>
                <w:rFonts w:ascii="Times New Roman" w:hAnsi="Times New Roman" w:cs="Times New Roman"/>
                <w:sz w:val="18"/>
                <w:szCs w:val="18"/>
              </w:rPr>
            </w:pPr>
            <w:r w:rsidRPr="00AD3396">
              <w:rPr>
                <w:rFonts w:ascii="Times New Roman" w:hAnsi="Times New Roman" w:cs="Times New Roman"/>
                <w:sz w:val="18"/>
                <w:szCs w:val="18"/>
              </w:rPr>
              <w:t xml:space="preserve">Root cause analysis and SWOT </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34B706F" w14:textId="75378CA4" w:rsidR="00A25D89" w:rsidRPr="00AD3396" w:rsidRDefault="00F45579" w:rsidP="00A25D89">
            <w:pPr>
              <w:spacing w:before="40" w:after="40"/>
              <w:rPr>
                <w:rFonts w:ascii="Times New Roman" w:hAnsi="Times New Roman" w:cs="Times New Roman"/>
                <w:sz w:val="18"/>
                <w:szCs w:val="18"/>
              </w:rPr>
            </w:pPr>
            <w:r w:rsidRPr="00AD3396">
              <w:rPr>
                <w:rFonts w:ascii="Times New Roman" w:hAnsi="Times New Roman" w:cs="Times New Roman"/>
                <w:sz w:val="18"/>
                <w:szCs w:val="18"/>
              </w:rPr>
              <w:t>ICT942_Assessment_1_week_2_Business _</w:t>
            </w:r>
            <w:proofErr w:type="spellStart"/>
            <w:r w:rsidRPr="00AD3396">
              <w:rPr>
                <w:rFonts w:ascii="Times New Roman" w:hAnsi="Times New Roman" w:cs="Times New Roman"/>
                <w:sz w:val="18"/>
                <w:szCs w:val="18"/>
              </w:rPr>
              <w:t>and_problem_analysis</w:t>
            </w:r>
            <w:proofErr w:type="spellEnd"/>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0251F6D" w14:textId="5A16B7BE" w:rsidR="00A25D89" w:rsidRPr="00AD3396" w:rsidRDefault="00F45579" w:rsidP="00A25D89">
            <w:pPr>
              <w:spacing w:before="40" w:after="40"/>
              <w:rPr>
                <w:rFonts w:ascii="Times New Roman" w:hAnsi="Times New Roman" w:cs="Times New Roman"/>
                <w:sz w:val="18"/>
                <w:szCs w:val="18"/>
              </w:rPr>
            </w:pPr>
            <w:r w:rsidRPr="00AD3396">
              <w:rPr>
                <w:rFonts w:ascii="Times New Roman" w:hAnsi="Times New Roman" w:cs="Times New Roman"/>
                <w:sz w:val="18"/>
                <w:szCs w:val="18"/>
              </w:rPr>
              <w:t>Sebika Shrestha</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B336EEA" w14:textId="44CED6C1" w:rsidR="00A25D89" w:rsidRPr="00AD3396" w:rsidRDefault="00F45579" w:rsidP="00A25D89">
            <w:pPr>
              <w:spacing w:before="40" w:after="40"/>
              <w:rPr>
                <w:rFonts w:ascii="Times New Roman" w:hAnsi="Times New Roman" w:cs="Times New Roman"/>
                <w:sz w:val="18"/>
                <w:szCs w:val="18"/>
              </w:rPr>
            </w:pPr>
            <w:r w:rsidRPr="00AD3396">
              <w:rPr>
                <w:rFonts w:ascii="Times New Roman" w:hAnsi="Times New Roman" w:cs="Times New Roman"/>
                <w:sz w:val="18"/>
                <w:szCs w:val="18"/>
              </w:rPr>
              <w:t>Yes</w:t>
            </w:r>
          </w:p>
        </w:tc>
      </w:tr>
      <w:tr w:rsidR="00A25D89" w:rsidRPr="00AD3396" w14:paraId="6C34EDEC"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2F58A5F4" w14:textId="77777777" w:rsidR="00A25D89" w:rsidRPr="00AD3396" w:rsidRDefault="00A25D89" w:rsidP="00A25D89">
            <w:pPr>
              <w:spacing w:before="40" w:after="40"/>
              <w:rPr>
                <w:rFonts w:ascii="Times New Roman" w:hAnsi="Times New Roman" w:cs="Times New Roman"/>
                <w:sz w:val="18"/>
                <w:szCs w:val="18"/>
              </w:rPr>
            </w:pPr>
            <w:r w:rsidRPr="00AD3396">
              <w:rPr>
                <w:rFonts w:ascii="Times New Roman" w:hAnsi="Times New Roman" w:cs="Times New Roman"/>
                <w:sz w:val="18"/>
                <w:szCs w:val="18"/>
              </w:rPr>
              <w:t>Business requirements summary</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6E33E41" w14:textId="76DA54B2" w:rsidR="00A25D89" w:rsidRPr="00AD3396" w:rsidRDefault="00F45579" w:rsidP="00A25D89">
            <w:pPr>
              <w:spacing w:before="40" w:after="40"/>
              <w:rPr>
                <w:rFonts w:ascii="Times New Roman" w:hAnsi="Times New Roman" w:cs="Times New Roman"/>
                <w:sz w:val="18"/>
                <w:szCs w:val="18"/>
              </w:rPr>
            </w:pPr>
            <w:r w:rsidRPr="00AD3396">
              <w:rPr>
                <w:rFonts w:ascii="Times New Roman" w:hAnsi="Times New Roman" w:cs="Times New Roman"/>
                <w:sz w:val="18"/>
                <w:szCs w:val="18"/>
              </w:rPr>
              <w:t>ICT942_Assessment_1_week_2_Business _</w:t>
            </w:r>
            <w:proofErr w:type="spellStart"/>
            <w:r w:rsidRPr="00AD3396">
              <w:rPr>
                <w:rFonts w:ascii="Times New Roman" w:hAnsi="Times New Roman" w:cs="Times New Roman"/>
                <w:sz w:val="18"/>
                <w:szCs w:val="18"/>
              </w:rPr>
              <w:t>and_problem_analysis</w:t>
            </w:r>
            <w:proofErr w:type="spellEnd"/>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6D841CC" w14:textId="04CD967F" w:rsidR="00A25D89" w:rsidRPr="00AD3396" w:rsidRDefault="00F45579" w:rsidP="00A25D89">
            <w:pPr>
              <w:spacing w:before="40" w:after="40"/>
              <w:rPr>
                <w:rFonts w:ascii="Times New Roman" w:hAnsi="Times New Roman" w:cs="Times New Roman"/>
                <w:sz w:val="18"/>
                <w:szCs w:val="18"/>
              </w:rPr>
            </w:pPr>
            <w:r w:rsidRPr="00AD3396">
              <w:rPr>
                <w:rFonts w:ascii="Times New Roman" w:hAnsi="Times New Roman" w:cs="Times New Roman"/>
                <w:sz w:val="18"/>
                <w:szCs w:val="18"/>
              </w:rPr>
              <w:t>Sebika Shrestha</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3160DE17" w14:textId="4EE4453A" w:rsidR="00A25D89" w:rsidRPr="00AD3396" w:rsidRDefault="00F45579" w:rsidP="00A25D89">
            <w:pPr>
              <w:spacing w:before="40" w:after="40"/>
              <w:rPr>
                <w:rFonts w:ascii="Times New Roman" w:hAnsi="Times New Roman" w:cs="Times New Roman"/>
                <w:sz w:val="18"/>
                <w:szCs w:val="18"/>
              </w:rPr>
            </w:pPr>
            <w:r w:rsidRPr="00AD3396">
              <w:rPr>
                <w:rFonts w:ascii="Times New Roman" w:hAnsi="Times New Roman" w:cs="Times New Roman"/>
                <w:sz w:val="18"/>
                <w:szCs w:val="18"/>
              </w:rPr>
              <w:t>Yes</w:t>
            </w:r>
          </w:p>
        </w:tc>
      </w:tr>
      <w:tr w:rsidR="00A25D89" w:rsidRPr="00AD3396" w14:paraId="20C066D3"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5986135" w14:textId="77777777" w:rsidR="00A25D89" w:rsidRPr="00AD3396" w:rsidRDefault="00A25D89" w:rsidP="00A25D89">
            <w:pPr>
              <w:spacing w:before="40" w:after="40"/>
              <w:rPr>
                <w:rFonts w:ascii="Times New Roman" w:hAnsi="Times New Roman" w:cs="Times New Roman"/>
                <w:sz w:val="18"/>
                <w:szCs w:val="18"/>
              </w:rPr>
            </w:pPr>
            <w:r w:rsidRPr="00AD3396">
              <w:rPr>
                <w:rFonts w:ascii="Times New Roman" w:hAnsi="Times New Roman" w:cs="Times New Roman"/>
                <w:sz w:val="18"/>
                <w:szCs w:val="18"/>
              </w:rPr>
              <w:t>Client/mentor meeting minutes confirming business context (Appendix A)</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1D60C71" w14:textId="1719DAB4" w:rsidR="00A25D89" w:rsidRPr="00AD3396" w:rsidRDefault="00A25D89" w:rsidP="00A25D89">
            <w:pPr>
              <w:spacing w:before="40" w:after="40"/>
              <w:rPr>
                <w:rFonts w:ascii="Times New Roman" w:hAnsi="Times New Roman" w:cs="Times New Roman"/>
                <w:sz w:val="18"/>
                <w:szCs w:val="18"/>
              </w:rPr>
            </w:pPr>
            <w:r w:rsidRPr="00AD3396">
              <w:rPr>
                <w:rFonts w:ascii="Times New Roman" w:hAnsi="Times New Roman" w:cs="Times New Roman"/>
                <w:sz w:val="18"/>
                <w:szCs w:val="18"/>
              </w:rPr>
              <w:t>Not yet available</w:t>
            </w:r>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0BA80AE5" w14:textId="6D3F9429" w:rsidR="00A25D89" w:rsidRPr="00AD3396" w:rsidRDefault="00AD3396" w:rsidP="00A25D89">
            <w:pPr>
              <w:spacing w:before="40" w:after="40"/>
              <w:rPr>
                <w:rFonts w:ascii="Times New Roman" w:hAnsi="Times New Roman" w:cs="Times New Roman"/>
                <w:sz w:val="18"/>
                <w:szCs w:val="18"/>
              </w:rPr>
            </w:pPr>
            <w:r w:rsidRPr="00AD3396">
              <w:rPr>
                <w:rFonts w:ascii="Times New Roman" w:hAnsi="Times New Roman" w:cs="Times New Roman"/>
                <w:sz w:val="18"/>
                <w:szCs w:val="18"/>
              </w:rPr>
              <w:t>N/A</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48B69D61" w14:textId="3454BF2E" w:rsidR="00A25D89" w:rsidRPr="00AD3396" w:rsidRDefault="00A25D89" w:rsidP="00A25D89">
            <w:pPr>
              <w:spacing w:before="40" w:after="40"/>
              <w:rPr>
                <w:rFonts w:ascii="Times New Roman" w:hAnsi="Times New Roman" w:cs="Times New Roman"/>
                <w:sz w:val="18"/>
                <w:szCs w:val="18"/>
              </w:rPr>
            </w:pPr>
            <w:r w:rsidRPr="00AD3396">
              <w:rPr>
                <w:rFonts w:ascii="Times New Roman" w:hAnsi="Times New Roman" w:cs="Times New Roman"/>
                <w:sz w:val="18"/>
                <w:szCs w:val="18"/>
              </w:rPr>
              <w:t>N/A</w:t>
            </w:r>
          </w:p>
        </w:tc>
      </w:tr>
      <w:tr w:rsidR="00A25D89" w:rsidRPr="00AD3396" w14:paraId="70FD0EC2" w14:textId="77777777">
        <w:trPr>
          <w:cantSplit/>
          <w:jc w:val="center"/>
        </w:trPr>
        <w:tc>
          <w:tcPr>
            <w:tcW w:w="345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03579FB" w14:textId="77777777" w:rsidR="00A25D89" w:rsidRPr="00AD3396" w:rsidRDefault="00A25D89" w:rsidP="00A25D89">
            <w:pPr>
              <w:spacing w:before="40" w:after="40"/>
              <w:rPr>
                <w:rFonts w:ascii="Times New Roman" w:hAnsi="Times New Roman" w:cs="Times New Roman"/>
                <w:sz w:val="18"/>
                <w:szCs w:val="18"/>
              </w:rPr>
            </w:pPr>
            <w:r w:rsidRPr="00AD3396">
              <w:rPr>
                <w:rFonts w:ascii="Times New Roman" w:hAnsi="Times New Roman" w:cs="Times New Roman"/>
                <w:sz w:val="18"/>
                <w:szCs w:val="18"/>
              </w:rPr>
              <w:t>Team discussion notes on challenges and root causes</w:t>
            </w:r>
          </w:p>
        </w:tc>
        <w:tc>
          <w:tcPr>
            <w:tcW w:w="3888"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6E95570A" w14:textId="1A281C91" w:rsidR="00A25D89" w:rsidRPr="00AD3396" w:rsidRDefault="00A25D89" w:rsidP="00A25D89">
            <w:pPr>
              <w:spacing w:before="40" w:after="40"/>
              <w:rPr>
                <w:rFonts w:ascii="Times New Roman" w:hAnsi="Times New Roman" w:cs="Times New Roman"/>
                <w:sz w:val="18"/>
                <w:szCs w:val="18"/>
              </w:rPr>
            </w:pPr>
            <w:r w:rsidRPr="00AD3396">
              <w:rPr>
                <w:rFonts w:ascii="Times New Roman" w:hAnsi="Times New Roman" w:cs="Times New Roman"/>
                <w:sz w:val="18"/>
                <w:szCs w:val="18"/>
              </w:rPr>
              <w:t xml:space="preserve"> </w:t>
            </w:r>
            <w:r w:rsidR="00F45579" w:rsidRPr="00AD3396">
              <w:rPr>
                <w:rFonts w:ascii="Times New Roman" w:hAnsi="Times New Roman" w:cs="Times New Roman"/>
                <w:sz w:val="18"/>
                <w:szCs w:val="18"/>
              </w:rPr>
              <w:t>ICT942_Assessment_1_week_2_Business _</w:t>
            </w:r>
            <w:proofErr w:type="spellStart"/>
            <w:r w:rsidR="00F45579" w:rsidRPr="00AD3396">
              <w:rPr>
                <w:rFonts w:ascii="Times New Roman" w:hAnsi="Times New Roman" w:cs="Times New Roman"/>
                <w:sz w:val="18"/>
                <w:szCs w:val="18"/>
              </w:rPr>
              <w:t>and_problem_analysis</w:t>
            </w:r>
            <w:proofErr w:type="spellEnd"/>
          </w:p>
        </w:tc>
        <w:tc>
          <w:tcPr>
            <w:tcW w:w="1584"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7239180F" w14:textId="637837EB" w:rsidR="00A25D89" w:rsidRPr="00AD3396" w:rsidRDefault="00A25D89" w:rsidP="00A25D89">
            <w:pPr>
              <w:spacing w:before="40" w:after="40"/>
              <w:rPr>
                <w:rFonts w:ascii="Times New Roman" w:hAnsi="Times New Roman" w:cs="Times New Roman"/>
                <w:sz w:val="18"/>
                <w:szCs w:val="18"/>
              </w:rPr>
            </w:pPr>
            <w:r w:rsidRPr="00AD3396">
              <w:rPr>
                <w:rFonts w:ascii="Times New Roman" w:hAnsi="Times New Roman" w:cs="Times New Roman"/>
                <w:sz w:val="18"/>
                <w:szCs w:val="18"/>
              </w:rPr>
              <w:t>Group</w:t>
            </w:r>
          </w:p>
        </w:tc>
        <w:tc>
          <w:tcPr>
            <w:tcW w:w="1296" w:type="dxa"/>
            <w:tcBorders>
              <w:top w:val="single" w:sz="5" w:space="0" w:color="B7C9D6"/>
              <w:left w:val="single" w:sz="5" w:space="0" w:color="B7C9D6"/>
              <w:bottom w:val="single" w:sz="5" w:space="0" w:color="B7C9D6"/>
              <w:right w:val="single" w:sz="5" w:space="0" w:color="B7C9D6"/>
            </w:tcBorders>
            <w:tcMar>
              <w:top w:w="90" w:type="dxa"/>
              <w:left w:w="100" w:type="dxa"/>
              <w:bottom w:w="90" w:type="dxa"/>
              <w:right w:w="100" w:type="dxa"/>
            </w:tcMar>
            <w:vAlign w:val="center"/>
          </w:tcPr>
          <w:p w14:paraId="135CFA5A" w14:textId="4521161A" w:rsidR="00A25D89" w:rsidRPr="00AD3396" w:rsidRDefault="00A25D89" w:rsidP="00A25D89">
            <w:pPr>
              <w:spacing w:before="40" w:after="40"/>
              <w:rPr>
                <w:rFonts w:ascii="Times New Roman" w:hAnsi="Times New Roman" w:cs="Times New Roman"/>
                <w:sz w:val="18"/>
                <w:szCs w:val="18"/>
              </w:rPr>
            </w:pPr>
            <w:r w:rsidRPr="00AD3396">
              <w:rPr>
                <w:rFonts w:ascii="Times New Roman" w:hAnsi="Times New Roman" w:cs="Times New Roman"/>
                <w:sz w:val="18"/>
                <w:szCs w:val="18"/>
              </w:rPr>
              <w:t>Yes</w:t>
            </w:r>
          </w:p>
        </w:tc>
      </w:tr>
    </w:tbl>
    <w:p w14:paraId="372C0DEE" w14:textId="77777777" w:rsidR="00111A57" w:rsidRPr="00AD3396" w:rsidRDefault="00111A57">
      <w:pPr>
        <w:rPr>
          <w:rFonts w:ascii="Times New Roman" w:hAnsi="Times New Roman" w:cs="Times New Roman"/>
        </w:rPr>
      </w:pPr>
    </w:p>
    <w:p w14:paraId="301F3B34" w14:textId="32370A8C" w:rsidR="00111A57" w:rsidRPr="00AD3396" w:rsidRDefault="00111A57">
      <w:pPr>
        <w:rPr>
          <w:rFonts w:ascii="Times New Roman" w:hAnsi="Times New Roman" w:cs="Times New Roman"/>
        </w:rPr>
      </w:pPr>
    </w:p>
    <w:sectPr w:rsidR="00111A57" w:rsidRPr="00AD3396" w:rsidSect="00034616">
      <w:headerReference w:type="default" r:id="rId12"/>
      <w:footerReference w:type="default" r:id="rId13"/>
      <w:pgSz w:w="12240" w:h="15840"/>
      <w:pgMar w:top="936" w:right="1080" w:bottom="936"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15039" w14:textId="77777777" w:rsidR="00211B6D" w:rsidRDefault="00211B6D">
      <w:pPr>
        <w:spacing w:after="0" w:line="240" w:lineRule="auto"/>
      </w:pPr>
      <w:r>
        <w:separator/>
      </w:r>
    </w:p>
  </w:endnote>
  <w:endnote w:type="continuationSeparator" w:id="0">
    <w:p w14:paraId="0E5D7F6C" w14:textId="77777777" w:rsidR="00211B6D" w:rsidRDefault="00211B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A9464" w14:textId="3AE5F776" w:rsidR="00111A57" w:rsidRDefault="00000000">
    <w:pPr>
      <w:pStyle w:val="Footer"/>
      <w:jc w:val="center"/>
    </w:pPr>
    <w:r>
      <w:rPr>
        <w:color w:val="646464"/>
        <w:sz w:val="16"/>
      </w:rPr>
      <w:t xml:space="preserve">Weeks </w:t>
    </w:r>
    <w:r w:rsidR="00AD3396">
      <w:rPr>
        <w:color w:val="646464"/>
        <w:sz w:val="16"/>
      </w:rPr>
      <w:t>2</w:t>
    </w:r>
    <w:r>
      <w:rPr>
        <w:color w:val="646464"/>
        <w:sz w:val="16"/>
      </w:rPr>
      <w:t xml:space="preserve"> Student Working Template | Semester 2,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36FC0" w14:textId="77777777" w:rsidR="00211B6D" w:rsidRDefault="00211B6D">
      <w:pPr>
        <w:spacing w:after="0" w:line="240" w:lineRule="auto"/>
      </w:pPr>
      <w:r>
        <w:separator/>
      </w:r>
    </w:p>
  </w:footnote>
  <w:footnote w:type="continuationSeparator" w:id="0">
    <w:p w14:paraId="0FB7F3EC" w14:textId="77777777" w:rsidR="00211B6D" w:rsidRDefault="00211B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1153B" w14:textId="77777777" w:rsidR="00111A57" w:rsidRDefault="00000000">
    <w:pPr>
      <w:pStyle w:val="Header"/>
      <w:jc w:val="right"/>
    </w:pPr>
    <w:r>
      <w:rPr>
        <w:color w:val="646464"/>
        <w:sz w:val="16"/>
      </w:rPr>
      <w:t>ICT942 Cyber Security Project | Assessment 1 Working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9006301">
    <w:abstractNumId w:val="8"/>
  </w:num>
  <w:num w:numId="2" w16cid:durableId="607934377">
    <w:abstractNumId w:val="6"/>
  </w:num>
  <w:num w:numId="3" w16cid:durableId="1153371651">
    <w:abstractNumId w:val="5"/>
  </w:num>
  <w:num w:numId="4" w16cid:durableId="1398169971">
    <w:abstractNumId w:val="4"/>
  </w:num>
  <w:num w:numId="5" w16cid:durableId="257560612">
    <w:abstractNumId w:val="7"/>
  </w:num>
  <w:num w:numId="6" w16cid:durableId="1974287164">
    <w:abstractNumId w:val="3"/>
  </w:num>
  <w:num w:numId="7" w16cid:durableId="1261379501">
    <w:abstractNumId w:val="2"/>
  </w:num>
  <w:num w:numId="8" w16cid:durableId="245918307">
    <w:abstractNumId w:val="1"/>
  </w:num>
  <w:num w:numId="9" w16cid:durableId="835223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1A57"/>
    <w:rsid w:val="0015074B"/>
    <w:rsid w:val="00211B6D"/>
    <w:rsid w:val="0029639D"/>
    <w:rsid w:val="00326F90"/>
    <w:rsid w:val="00361F09"/>
    <w:rsid w:val="007C2890"/>
    <w:rsid w:val="00A25D89"/>
    <w:rsid w:val="00A3100E"/>
    <w:rsid w:val="00AA1D8D"/>
    <w:rsid w:val="00AD3396"/>
    <w:rsid w:val="00B47730"/>
    <w:rsid w:val="00CB0664"/>
    <w:rsid w:val="00F455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46628D"/>
  <w14:defaultImageDpi w14:val="300"/>
  <w15:docId w15:val="{709314F0-A974-4A86-B44A-14BE250BF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i/>
      <w:iCs/>
      <w:color w:val="5B9BD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struction">
    <w:name w:val="Instruction"/>
    <w:pPr>
      <w:spacing w:after="100"/>
    </w:pPr>
    <w:rPr>
      <w:rFonts w:ascii="Aptos" w:hAnsi="Aptos"/>
      <w:i/>
      <w:color w:val="595959"/>
      <w:sz w:val="19"/>
    </w:rPr>
  </w:style>
  <w:style w:type="paragraph" w:customStyle="1" w:styleId="Placeholder">
    <w:name w:val="Placeholder"/>
    <w:pPr>
      <w:spacing w:after="160"/>
      <w:ind w:left="173" w:right="173"/>
    </w:pPr>
    <w:rPr>
      <w:rFonts w:ascii="Aptos" w:hAnsi="Aptos"/>
      <w:color w:val="595959"/>
      <w:sz w:val="20"/>
    </w:rPr>
  </w:style>
  <w:style w:type="character" w:styleId="Hyperlink">
    <w:name w:val="Hyperlink"/>
    <w:basedOn w:val="DefaultParagraphFont"/>
    <w:uiPriority w:val="99"/>
    <w:unhideWhenUsed/>
    <w:rsid w:val="00F45579"/>
    <w:rPr>
      <w:color w:val="0000FF" w:themeColor="hyperlink"/>
      <w:u w:val="single"/>
    </w:rPr>
  </w:style>
  <w:style w:type="character" w:styleId="UnresolvedMention">
    <w:name w:val="Unresolved Mention"/>
    <w:basedOn w:val="DefaultParagraphFont"/>
    <w:uiPriority w:val="99"/>
    <w:semiHidden/>
    <w:unhideWhenUsed/>
    <w:rsid w:val="00F455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tudent-team-qqic3al2.atlassian.net/jira/software/projects/AI/boards/2/backlog?epics=visible"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98C05015C221BC4988C9D6BB3C6316EA" ma:contentTypeVersion="4" ma:contentTypeDescription="Create a new document." ma:contentTypeScope="" ma:versionID="e421da78352f9bbbf0f421b9aec11a36">
  <xsd:schema xmlns:xsd="http://www.w3.org/2001/XMLSchema" xmlns:xs="http://www.w3.org/2001/XMLSchema" xmlns:p="http://schemas.microsoft.com/office/2006/metadata/properties" xmlns:ns2="ede9c889-2c61-47e1-9d6e-e9aa975c4b51" targetNamespace="http://schemas.microsoft.com/office/2006/metadata/properties" ma:root="true" ma:fieldsID="b50b922b4a83f6174c8428938565a37f" ns2:_="">
    <xsd:import namespace="ede9c889-2c61-47e1-9d6e-e9aa975c4b5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9c889-2c61-47e1-9d6e-e9aa975c4b5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ReferenceId xmlns="ede9c889-2c61-47e1-9d6e-e9aa975c4b51" xsi:nil="true"/>
  </documentManagement>
</p:properties>
</file>

<file path=customXml/itemProps1.xml><?xml version="1.0" encoding="utf-8"?>
<ds:datastoreItem xmlns:ds="http://schemas.openxmlformats.org/officeDocument/2006/customXml" ds:itemID="{8505F40E-E3D1-46A9-8B61-C06EDCC9D465}">
  <ds:schemaRefs>
    <ds:schemaRef ds:uri="http://schemas.microsoft.com/sharepoint/v3/contenttype/form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9EAA8775-5780-493F-A90D-954CE4DC2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e9c889-2c61-47e1-9d6e-e9aa975c4b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DEE200F-4D59-4611-B118-4AA573BA3498}">
  <ds:schemaRefs>
    <ds:schemaRef ds:uri="http://schemas.microsoft.com/office/2006/metadata/properties"/>
    <ds:schemaRef ds:uri="http://schemas.microsoft.com/office/infopath/2007/PartnerControls"/>
    <ds:schemaRef ds:uri="ede9c889-2c61-47e1-9d6e-e9aa975c4b51"/>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2034</Words>
  <Characters>11600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ICT942 Assessment 1 Weeks 1–3 Student Working Template</vt:lpstr>
    </vt:vector>
  </TitlesOfParts>
  <Manager/>
  <Company/>
  <LinksUpToDate>false</LinksUpToDate>
  <CharactersWithSpaces>13607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ICT942 Assessment 1 Weeks 1–3 Student Working Template</dc:title>
  <dc:subject>Industry project group report scaffold</dc:subject>
  <dc:creator>ICT942 Teaching Team</dc:creator>
  <cp:keywords>ICT942, cybersecurity project, assessment template, requirements elicitation</cp:keywords>
  <dc:description>generated by python-docx</dc:description>
  <cp:lastModifiedBy>Sebika SHRESTHA</cp:lastModifiedBy>
  <cp:revision>3</cp:revision>
  <dcterms:created xsi:type="dcterms:W3CDTF">2026-08-09T06:58:00Z</dcterms:created>
  <dcterms:modified xsi:type="dcterms:W3CDTF">2026-08-09T07:06:00Z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0x01010098C05015C221BC4988C9D6BB3C6316EA</vt:lpwstr>
  </property>
</Properties>
</file>