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EC5" w:rsidRPr="00D17EB2" w:rsidRDefault="00220EC5" w:rsidP="00D17EB2">
      <w:pPr>
        <w:pStyle w:val="Header"/>
        <w:jc w:val="center"/>
        <w:rPr>
          <w:rFonts w:asciiTheme="minorHAnsi" w:hAnsiTheme="minorHAnsi"/>
          <w:b/>
        </w:rPr>
      </w:pPr>
      <w:r w:rsidRPr="00D17EB2">
        <w:rPr>
          <w:rFonts w:asciiTheme="minorHAnsi" w:hAnsiTheme="minorHAnsi"/>
          <w:b/>
        </w:rPr>
        <w:t>Doç.Dr.Çiğdem Arıcıgil Çilan 2011-2012 Güz Dönemi İstatistiğe Giriş Dersi – 4ncü Hafta Uygulama</w:t>
      </w:r>
    </w:p>
    <w:p w:rsidR="00220EC5" w:rsidRPr="00BB199C" w:rsidRDefault="00220EC5" w:rsidP="00BB199C">
      <w:pPr>
        <w:numPr>
          <w:ilvl w:val="0"/>
          <w:numId w:val="1"/>
        </w:numPr>
        <w:tabs>
          <w:tab w:val="clear" w:pos="720"/>
        </w:tabs>
        <w:spacing w:after="0" w:line="240" w:lineRule="auto"/>
        <w:jc w:val="both"/>
      </w:pPr>
      <w:r w:rsidRPr="00BB199C">
        <w:t>Büyük bir mağazanın yöneticisi, müşteri hizmetleri bölümüne iletilen, sattıkları elektrikli aygıtların kalitesine ilişkin müşteri şikayetlerinin sayısıyla ilgilenmektedir. 10 haftalık bir sürede tutulan kayıtlar aşağıda gösterilmektedir.</w:t>
      </w:r>
      <w:r w:rsidR="001F6FA8" w:rsidRPr="00BB199C">
        <w:t xml:space="preserve"> Haftalık şikayet sayısı kartil aralığını bulunuz.</w:t>
      </w:r>
    </w:p>
    <w:tbl>
      <w:tblPr>
        <w:tblW w:w="1820" w:type="dxa"/>
        <w:jc w:val="center"/>
        <w:tblInd w:w="55" w:type="dxa"/>
        <w:tblCellMar>
          <w:left w:w="70" w:type="dxa"/>
          <w:right w:w="70" w:type="dxa"/>
        </w:tblCellMar>
        <w:tblLook w:val="0000"/>
      </w:tblPr>
      <w:tblGrid>
        <w:gridCol w:w="960"/>
        <w:gridCol w:w="860"/>
      </w:tblGrid>
      <w:tr w:rsidR="001F6FA8" w:rsidRPr="00BB199C" w:rsidTr="00F01D0D">
        <w:trPr>
          <w:trHeight w:val="51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tcPr>
          <w:p w:rsidR="001F6FA8" w:rsidRPr="00BB199C" w:rsidRDefault="001F6FA8" w:rsidP="00BB199C">
            <w:pPr>
              <w:spacing w:line="240" w:lineRule="auto"/>
              <w:jc w:val="center"/>
              <w:rPr>
                <w:rFonts w:cs="Arial"/>
                <w:b/>
                <w:bCs/>
                <w:sz w:val="20"/>
                <w:szCs w:val="20"/>
              </w:rPr>
            </w:pPr>
            <w:r w:rsidRPr="00BB199C">
              <w:rPr>
                <w:rFonts w:cs="Arial"/>
                <w:b/>
                <w:bCs/>
                <w:sz w:val="20"/>
                <w:szCs w:val="20"/>
              </w:rPr>
              <w:t>Hafta</w:t>
            </w:r>
          </w:p>
        </w:tc>
        <w:tc>
          <w:tcPr>
            <w:tcW w:w="860" w:type="dxa"/>
            <w:tcBorders>
              <w:top w:val="single" w:sz="4" w:space="0" w:color="auto"/>
              <w:left w:val="nil"/>
              <w:bottom w:val="single" w:sz="4" w:space="0" w:color="auto"/>
              <w:right w:val="single" w:sz="4" w:space="0" w:color="auto"/>
            </w:tcBorders>
            <w:shd w:val="clear" w:color="auto" w:fill="auto"/>
            <w:vAlign w:val="bottom"/>
          </w:tcPr>
          <w:p w:rsidR="001F6FA8" w:rsidRPr="00BB199C" w:rsidRDefault="001F6FA8" w:rsidP="00BB199C">
            <w:pPr>
              <w:spacing w:line="240" w:lineRule="auto"/>
              <w:jc w:val="center"/>
              <w:rPr>
                <w:rFonts w:cs="Arial"/>
                <w:b/>
                <w:bCs/>
                <w:sz w:val="20"/>
                <w:szCs w:val="20"/>
              </w:rPr>
            </w:pPr>
            <w:r w:rsidRPr="00BB199C">
              <w:rPr>
                <w:rFonts w:cs="Arial"/>
                <w:b/>
                <w:bCs/>
                <w:sz w:val="20"/>
                <w:szCs w:val="20"/>
              </w:rPr>
              <w:t>Şikayet Sayısı</w:t>
            </w:r>
          </w:p>
        </w:tc>
      </w:tr>
      <w:tr w:rsidR="001F6FA8" w:rsidRPr="00BB199C" w:rsidTr="00F01D0D">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1</w:t>
            </w:r>
          </w:p>
        </w:tc>
        <w:tc>
          <w:tcPr>
            <w:tcW w:w="860" w:type="dxa"/>
            <w:tcBorders>
              <w:top w:val="nil"/>
              <w:left w:val="nil"/>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13</w:t>
            </w:r>
          </w:p>
        </w:tc>
      </w:tr>
      <w:tr w:rsidR="001F6FA8" w:rsidRPr="00BB199C" w:rsidTr="00F01D0D">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2</w:t>
            </w:r>
          </w:p>
        </w:tc>
        <w:tc>
          <w:tcPr>
            <w:tcW w:w="860" w:type="dxa"/>
            <w:tcBorders>
              <w:top w:val="nil"/>
              <w:left w:val="nil"/>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15</w:t>
            </w:r>
          </w:p>
        </w:tc>
      </w:tr>
      <w:tr w:rsidR="001F6FA8" w:rsidRPr="00BB199C" w:rsidTr="00F01D0D">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3</w:t>
            </w:r>
          </w:p>
        </w:tc>
        <w:tc>
          <w:tcPr>
            <w:tcW w:w="860" w:type="dxa"/>
            <w:tcBorders>
              <w:top w:val="nil"/>
              <w:left w:val="nil"/>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8</w:t>
            </w:r>
          </w:p>
        </w:tc>
      </w:tr>
      <w:tr w:rsidR="001F6FA8" w:rsidRPr="00BB199C" w:rsidTr="00F01D0D">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4</w:t>
            </w:r>
          </w:p>
        </w:tc>
        <w:tc>
          <w:tcPr>
            <w:tcW w:w="860" w:type="dxa"/>
            <w:tcBorders>
              <w:top w:val="nil"/>
              <w:left w:val="nil"/>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16</w:t>
            </w:r>
          </w:p>
        </w:tc>
      </w:tr>
      <w:tr w:rsidR="001F6FA8" w:rsidRPr="00BB199C" w:rsidTr="00F01D0D">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5</w:t>
            </w:r>
          </w:p>
        </w:tc>
        <w:tc>
          <w:tcPr>
            <w:tcW w:w="860" w:type="dxa"/>
            <w:tcBorders>
              <w:top w:val="nil"/>
              <w:left w:val="nil"/>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8</w:t>
            </w:r>
          </w:p>
        </w:tc>
      </w:tr>
      <w:tr w:rsidR="001F6FA8" w:rsidRPr="00BB199C" w:rsidTr="00F01D0D">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6</w:t>
            </w:r>
          </w:p>
        </w:tc>
        <w:tc>
          <w:tcPr>
            <w:tcW w:w="860" w:type="dxa"/>
            <w:tcBorders>
              <w:top w:val="nil"/>
              <w:left w:val="nil"/>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4</w:t>
            </w:r>
          </w:p>
        </w:tc>
      </w:tr>
      <w:tr w:rsidR="001F6FA8" w:rsidRPr="00BB199C" w:rsidTr="00F01D0D">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7</w:t>
            </w:r>
          </w:p>
        </w:tc>
        <w:tc>
          <w:tcPr>
            <w:tcW w:w="860" w:type="dxa"/>
            <w:tcBorders>
              <w:top w:val="nil"/>
              <w:left w:val="nil"/>
              <w:bottom w:val="single" w:sz="4" w:space="0" w:color="auto"/>
              <w:right w:val="single" w:sz="4" w:space="0" w:color="auto"/>
            </w:tcBorders>
            <w:shd w:val="clear" w:color="auto" w:fill="auto"/>
            <w:noWrap/>
            <w:vAlign w:val="bottom"/>
          </w:tcPr>
          <w:p w:rsidR="001F6FA8" w:rsidRPr="00BB199C" w:rsidRDefault="00512093" w:rsidP="00BB199C">
            <w:pPr>
              <w:spacing w:after="0" w:line="240" w:lineRule="auto"/>
              <w:jc w:val="center"/>
              <w:rPr>
                <w:rFonts w:cs="Arial"/>
                <w:sz w:val="20"/>
                <w:szCs w:val="20"/>
              </w:rPr>
            </w:pPr>
            <w:r w:rsidRPr="00BB199C">
              <w:rPr>
                <w:rFonts w:cs="Arial"/>
                <w:sz w:val="20"/>
                <w:szCs w:val="20"/>
              </w:rPr>
              <w:t>45</w:t>
            </w:r>
          </w:p>
        </w:tc>
      </w:tr>
      <w:tr w:rsidR="001F6FA8" w:rsidRPr="00BB199C" w:rsidTr="00F01D0D">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8</w:t>
            </w:r>
          </w:p>
        </w:tc>
        <w:tc>
          <w:tcPr>
            <w:tcW w:w="860" w:type="dxa"/>
            <w:tcBorders>
              <w:top w:val="nil"/>
              <w:left w:val="nil"/>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11</w:t>
            </w:r>
          </w:p>
        </w:tc>
      </w:tr>
      <w:tr w:rsidR="001F6FA8" w:rsidRPr="00BB199C" w:rsidTr="00F01D0D">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9</w:t>
            </w:r>
          </w:p>
        </w:tc>
        <w:tc>
          <w:tcPr>
            <w:tcW w:w="860" w:type="dxa"/>
            <w:tcBorders>
              <w:top w:val="nil"/>
              <w:left w:val="nil"/>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3</w:t>
            </w:r>
          </w:p>
        </w:tc>
      </w:tr>
      <w:tr w:rsidR="001F6FA8" w:rsidRPr="00BB199C" w:rsidTr="00F01D0D">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10</w:t>
            </w:r>
          </w:p>
        </w:tc>
        <w:tc>
          <w:tcPr>
            <w:tcW w:w="860" w:type="dxa"/>
            <w:tcBorders>
              <w:top w:val="nil"/>
              <w:left w:val="nil"/>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15</w:t>
            </w:r>
          </w:p>
        </w:tc>
      </w:tr>
    </w:tbl>
    <w:p w:rsidR="001F6FA8" w:rsidRPr="00BB199C" w:rsidRDefault="001F6FA8" w:rsidP="00BB199C">
      <w:pPr>
        <w:spacing w:after="0" w:line="240" w:lineRule="auto"/>
        <w:jc w:val="both"/>
      </w:pPr>
    </w:p>
    <w:p w:rsidR="001F6FA8" w:rsidRPr="00BB199C" w:rsidRDefault="001F6FA8" w:rsidP="00BB199C">
      <w:pPr>
        <w:numPr>
          <w:ilvl w:val="0"/>
          <w:numId w:val="1"/>
        </w:numPr>
        <w:spacing w:after="0" w:line="240" w:lineRule="auto"/>
        <w:jc w:val="both"/>
      </w:pPr>
      <w:r w:rsidRPr="00BB199C">
        <w:t xml:space="preserve">Bir işletmedeki işçilerin eğitimlerine </w:t>
      </w:r>
      <w:r w:rsidR="00BE56D5" w:rsidRPr="00BB199C">
        <w:t>göre dağılımı aşağıdaki gibidir. Kartiller arası değişim aralığını bulunuz.</w:t>
      </w:r>
    </w:p>
    <w:p w:rsidR="00BE56D5" w:rsidRPr="00BB199C" w:rsidRDefault="00BE56D5" w:rsidP="00BB199C">
      <w:pPr>
        <w:spacing w:after="0" w:line="240" w:lineRule="auto"/>
        <w:ind w:left="720"/>
        <w:jc w:val="both"/>
        <w:rPr>
          <w:sz w:val="10"/>
          <w:szCs w:val="10"/>
        </w:rPr>
      </w:pPr>
    </w:p>
    <w:tbl>
      <w:tblPr>
        <w:tblW w:w="2156" w:type="dxa"/>
        <w:jc w:val="center"/>
        <w:tblInd w:w="55" w:type="dxa"/>
        <w:tblCellMar>
          <w:left w:w="70" w:type="dxa"/>
          <w:right w:w="70" w:type="dxa"/>
        </w:tblCellMar>
        <w:tblLook w:val="0000"/>
      </w:tblPr>
      <w:tblGrid>
        <w:gridCol w:w="1296"/>
        <w:gridCol w:w="860"/>
      </w:tblGrid>
      <w:tr w:rsidR="001F6FA8" w:rsidRPr="00BB199C" w:rsidTr="00512093">
        <w:trPr>
          <w:trHeight w:val="510"/>
          <w:jc w:val="center"/>
        </w:trPr>
        <w:tc>
          <w:tcPr>
            <w:tcW w:w="1296" w:type="dxa"/>
            <w:tcBorders>
              <w:top w:val="single" w:sz="4" w:space="0" w:color="auto"/>
              <w:left w:val="single" w:sz="4" w:space="0" w:color="auto"/>
              <w:bottom w:val="single" w:sz="4" w:space="0" w:color="auto"/>
              <w:right w:val="single" w:sz="4" w:space="0" w:color="auto"/>
            </w:tcBorders>
            <w:shd w:val="clear" w:color="auto" w:fill="auto"/>
            <w:vAlign w:val="bottom"/>
          </w:tcPr>
          <w:p w:rsidR="001F6FA8" w:rsidRPr="00BB199C" w:rsidRDefault="001F6FA8" w:rsidP="00BB199C">
            <w:pPr>
              <w:spacing w:line="240" w:lineRule="auto"/>
              <w:jc w:val="center"/>
              <w:rPr>
                <w:rFonts w:cs="Arial"/>
                <w:b/>
                <w:bCs/>
                <w:sz w:val="20"/>
                <w:szCs w:val="20"/>
              </w:rPr>
            </w:pPr>
            <w:r w:rsidRPr="00BB199C">
              <w:rPr>
                <w:rFonts w:cs="Arial"/>
                <w:b/>
                <w:bCs/>
                <w:sz w:val="20"/>
                <w:szCs w:val="20"/>
              </w:rPr>
              <w:t>Eğitim (Yıl)</w:t>
            </w:r>
          </w:p>
        </w:tc>
        <w:tc>
          <w:tcPr>
            <w:tcW w:w="860" w:type="dxa"/>
            <w:tcBorders>
              <w:top w:val="single" w:sz="4" w:space="0" w:color="auto"/>
              <w:left w:val="nil"/>
              <w:bottom w:val="single" w:sz="4" w:space="0" w:color="auto"/>
              <w:right w:val="single" w:sz="4" w:space="0" w:color="auto"/>
            </w:tcBorders>
            <w:shd w:val="clear" w:color="auto" w:fill="auto"/>
            <w:vAlign w:val="bottom"/>
          </w:tcPr>
          <w:p w:rsidR="001F6FA8" w:rsidRPr="00BB199C" w:rsidRDefault="001F6FA8" w:rsidP="00BB199C">
            <w:pPr>
              <w:spacing w:line="240" w:lineRule="auto"/>
              <w:jc w:val="center"/>
              <w:rPr>
                <w:rFonts w:cs="Arial"/>
                <w:b/>
                <w:bCs/>
                <w:sz w:val="20"/>
                <w:szCs w:val="20"/>
              </w:rPr>
            </w:pPr>
            <w:r w:rsidRPr="00BB199C">
              <w:rPr>
                <w:rFonts w:cs="Arial"/>
                <w:b/>
                <w:bCs/>
                <w:sz w:val="20"/>
                <w:szCs w:val="20"/>
              </w:rPr>
              <w:t>İşçi Sayısı</w:t>
            </w:r>
          </w:p>
        </w:tc>
      </w:tr>
      <w:tr w:rsidR="001F6FA8" w:rsidRPr="00BB199C" w:rsidTr="00512093">
        <w:trPr>
          <w:trHeight w:val="255"/>
          <w:jc w:val="center"/>
        </w:trPr>
        <w:tc>
          <w:tcPr>
            <w:tcW w:w="1296" w:type="dxa"/>
            <w:tcBorders>
              <w:top w:val="nil"/>
              <w:left w:val="single" w:sz="4" w:space="0" w:color="auto"/>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5</w:t>
            </w:r>
          </w:p>
        </w:tc>
        <w:tc>
          <w:tcPr>
            <w:tcW w:w="860" w:type="dxa"/>
            <w:tcBorders>
              <w:top w:val="nil"/>
              <w:left w:val="nil"/>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30</w:t>
            </w:r>
          </w:p>
        </w:tc>
      </w:tr>
      <w:tr w:rsidR="001F6FA8" w:rsidRPr="00BB199C" w:rsidTr="00512093">
        <w:trPr>
          <w:trHeight w:val="255"/>
          <w:jc w:val="center"/>
        </w:trPr>
        <w:tc>
          <w:tcPr>
            <w:tcW w:w="1296" w:type="dxa"/>
            <w:tcBorders>
              <w:top w:val="nil"/>
              <w:left w:val="single" w:sz="4" w:space="0" w:color="auto"/>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6</w:t>
            </w:r>
          </w:p>
        </w:tc>
        <w:tc>
          <w:tcPr>
            <w:tcW w:w="860" w:type="dxa"/>
            <w:tcBorders>
              <w:top w:val="nil"/>
              <w:left w:val="nil"/>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20</w:t>
            </w:r>
          </w:p>
        </w:tc>
      </w:tr>
      <w:tr w:rsidR="001F6FA8" w:rsidRPr="00BB199C" w:rsidTr="00512093">
        <w:trPr>
          <w:trHeight w:val="255"/>
          <w:jc w:val="center"/>
        </w:trPr>
        <w:tc>
          <w:tcPr>
            <w:tcW w:w="1296" w:type="dxa"/>
            <w:tcBorders>
              <w:top w:val="nil"/>
              <w:left w:val="single" w:sz="4" w:space="0" w:color="auto"/>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7</w:t>
            </w:r>
          </w:p>
        </w:tc>
        <w:tc>
          <w:tcPr>
            <w:tcW w:w="860" w:type="dxa"/>
            <w:tcBorders>
              <w:top w:val="nil"/>
              <w:left w:val="nil"/>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20</w:t>
            </w:r>
          </w:p>
        </w:tc>
      </w:tr>
      <w:tr w:rsidR="001F6FA8" w:rsidRPr="00BB199C" w:rsidTr="00512093">
        <w:trPr>
          <w:trHeight w:val="255"/>
          <w:jc w:val="center"/>
        </w:trPr>
        <w:tc>
          <w:tcPr>
            <w:tcW w:w="1296" w:type="dxa"/>
            <w:tcBorders>
              <w:top w:val="nil"/>
              <w:left w:val="single" w:sz="4" w:space="0" w:color="auto"/>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8</w:t>
            </w:r>
          </w:p>
        </w:tc>
        <w:tc>
          <w:tcPr>
            <w:tcW w:w="860" w:type="dxa"/>
            <w:tcBorders>
              <w:top w:val="nil"/>
              <w:left w:val="nil"/>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60</w:t>
            </w:r>
          </w:p>
        </w:tc>
      </w:tr>
      <w:tr w:rsidR="001F6FA8" w:rsidRPr="00BB199C" w:rsidTr="00512093">
        <w:trPr>
          <w:trHeight w:val="255"/>
          <w:jc w:val="center"/>
        </w:trPr>
        <w:tc>
          <w:tcPr>
            <w:tcW w:w="1296" w:type="dxa"/>
            <w:tcBorders>
              <w:top w:val="nil"/>
              <w:left w:val="single" w:sz="4" w:space="0" w:color="auto"/>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9</w:t>
            </w:r>
          </w:p>
        </w:tc>
        <w:tc>
          <w:tcPr>
            <w:tcW w:w="860" w:type="dxa"/>
            <w:tcBorders>
              <w:top w:val="nil"/>
              <w:left w:val="nil"/>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30</w:t>
            </w:r>
          </w:p>
        </w:tc>
      </w:tr>
      <w:tr w:rsidR="001F6FA8" w:rsidRPr="00BB199C" w:rsidTr="00512093">
        <w:trPr>
          <w:trHeight w:val="255"/>
          <w:jc w:val="center"/>
        </w:trPr>
        <w:tc>
          <w:tcPr>
            <w:tcW w:w="1296" w:type="dxa"/>
            <w:tcBorders>
              <w:top w:val="nil"/>
              <w:left w:val="single" w:sz="4" w:space="0" w:color="auto"/>
              <w:bottom w:val="single" w:sz="4" w:space="0" w:color="auto"/>
              <w:right w:val="single" w:sz="4" w:space="0" w:color="auto"/>
            </w:tcBorders>
            <w:shd w:val="clear" w:color="auto" w:fill="auto"/>
            <w:noWrap/>
            <w:vAlign w:val="bottom"/>
          </w:tcPr>
          <w:p w:rsidR="001F6FA8" w:rsidRPr="00BB199C" w:rsidRDefault="001F6FA8" w:rsidP="00BB199C">
            <w:pPr>
              <w:spacing w:after="0" w:line="240" w:lineRule="auto"/>
              <w:jc w:val="center"/>
              <w:rPr>
                <w:rFonts w:cs="Arial"/>
                <w:sz w:val="20"/>
                <w:szCs w:val="20"/>
              </w:rPr>
            </w:pPr>
            <w:r w:rsidRPr="00BB199C">
              <w:rPr>
                <w:rFonts w:cs="Arial"/>
                <w:sz w:val="20"/>
                <w:szCs w:val="20"/>
              </w:rPr>
              <w:t>10 ve üstü</w:t>
            </w:r>
          </w:p>
        </w:tc>
        <w:tc>
          <w:tcPr>
            <w:tcW w:w="860" w:type="dxa"/>
            <w:tcBorders>
              <w:top w:val="nil"/>
              <w:left w:val="nil"/>
              <w:bottom w:val="single" w:sz="4" w:space="0" w:color="auto"/>
              <w:right w:val="single" w:sz="4" w:space="0" w:color="auto"/>
            </w:tcBorders>
            <w:shd w:val="clear" w:color="auto" w:fill="auto"/>
            <w:noWrap/>
            <w:vAlign w:val="bottom"/>
          </w:tcPr>
          <w:p w:rsidR="001F6FA8" w:rsidRPr="00BB199C" w:rsidRDefault="00BE56D5" w:rsidP="00BB199C">
            <w:pPr>
              <w:spacing w:after="0" w:line="240" w:lineRule="auto"/>
              <w:jc w:val="center"/>
              <w:rPr>
                <w:rFonts w:cs="Arial"/>
                <w:sz w:val="20"/>
                <w:szCs w:val="20"/>
              </w:rPr>
            </w:pPr>
            <w:r w:rsidRPr="00BB199C">
              <w:rPr>
                <w:rFonts w:cs="Arial"/>
                <w:sz w:val="20"/>
                <w:szCs w:val="20"/>
              </w:rPr>
              <w:t>40</w:t>
            </w:r>
          </w:p>
        </w:tc>
      </w:tr>
    </w:tbl>
    <w:p w:rsidR="001F6FA8" w:rsidRPr="00BB199C" w:rsidRDefault="0062718F" w:rsidP="00BB199C">
      <w:pPr>
        <w:numPr>
          <w:ilvl w:val="0"/>
          <w:numId w:val="1"/>
        </w:numPr>
        <w:spacing w:after="0" w:line="240" w:lineRule="auto"/>
        <w:jc w:val="both"/>
      </w:pPr>
      <w:r w:rsidRPr="00BB199C">
        <w:t>Aşağıdaki tabloda 150 öğrencinin İstatistiğe Giriş dersinden aldıkları notlara göre dağılımı verilmiştir. Öğrencilerin,</w:t>
      </w:r>
    </w:p>
    <w:p w:rsidR="0062718F" w:rsidRPr="00BB199C" w:rsidRDefault="0062718F" w:rsidP="00BB199C">
      <w:pPr>
        <w:numPr>
          <w:ilvl w:val="1"/>
          <w:numId w:val="1"/>
        </w:numPr>
        <w:spacing w:after="0" w:line="240" w:lineRule="auto"/>
        <w:jc w:val="both"/>
      </w:pPr>
      <w:r w:rsidRPr="00BB199C">
        <w:t>%75’inin aldığı minimum notu,</w:t>
      </w:r>
    </w:p>
    <w:p w:rsidR="0062718F" w:rsidRPr="00BB199C" w:rsidRDefault="0062718F" w:rsidP="00BB199C">
      <w:pPr>
        <w:numPr>
          <w:ilvl w:val="1"/>
          <w:numId w:val="1"/>
        </w:numPr>
        <w:spacing w:after="0" w:line="240" w:lineRule="auto"/>
        <w:jc w:val="both"/>
      </w:pPr>
      <w:r w:rsidRPr="00BB199C">
        <w:t>%50’sinin aldığı notu,</w:t>
      </w:r>
    </w:p>
    <w:p w:rsidR="0062718F" w:rsidRPr="00BB199C" w:rsidRDefault="0062718F" w:rsidP="00BB199C">
      <w:pPr>
        <w:numPr>
          <w:ilvl w:val="1"/>
          <w:numId w:val="1"/>
        </w:numPr>
        <w:spacing w:after="0" w:line="240" w:lineRule="auto"/>
        <w:jc w:val="both"/>
      </w:pPr>
      <w:r w:rsidRPr="00BB199C">
        <w:t>%25’inin aldiği minimum notu bulunuz.</w:t>
      </w:r>
    </w:p>
    <w:p w:rsidR="001F6FA8" w:rsidRPr="00BB199C" w:rsidRDefault="0062718F" w:rsidP="00BB199C">
      <w:pPr>
        <w:numPr>
          <w:ilvl w:val="0"/>
          <w:numId w:val="1"/>
        </w:numPr>
        <w:spacing w:after="0" w:line="240" w:lineRule="auto"/>
        <w:jc w:val="both"/>
      </w:pPr>
      <w:r w:rsidRPr="00BB199C">
        <w:t>Aşağıda bir öğrencinin çeşitli derslerden aldığı notlara göre AGNO’sunu hesaplayınız.</w:t>
      </w:r>
    </w:p>
    <w:p w:rsidR="0062718F" w:rsidRPr="00BB199C" w:rsidRDefault="0062718F" w:rsidP="00BB199C">
      <w:pPr>
        <w:spacing w:after="0" w:line="240" w:lineRule="auto"/>
        <w:ind w:left="720"/>
        <w:jc w:val="both"/>
      </w:pPr>
      <w:r w:rsidRPr="00BB199C">
        <w:t>Biyoloji 5 kredi A- (3.667)</w:t>
      </w:r>
    </w:p>
    <w:p w:rsidR="0062718F" w:rsidRPr="00BB199C" w:rsidRDefault="0062718F" w:rsidP="00BB199C">
      <w:pPr>
        <w:spacing w:after="0" w:line="240" w:lineRule="auto"/>
        <w:ind w:left="720"/>
        <w:jc w:val="both"/>
      </w:pPr>
      <w:r w:rsidRPr="00BB199C">
        <w:t>Kimya 4 kredi B+ (3.333)</w:t>
      </w:r>
    </w:p>
    <w:p w:rsidR="0062718F" w:rsidRPr="00BB199C" w:rsidRDefault="0062718F" w:rsidP="00BB199C">
      <w:pPr>
        <w:spacing w:after="0" w:line="240" w:lineRule="auto"/>
        <w:ind w:left="720"/>
        <w:jc w:val="both"/>
      </w:pPr>
      <w:r w:rsidRPr="00BB199C">
        <w:t>Matematik 3 kredi A (4)</w:t>
      </w:r>
    </w:p>
    <w:p w:rsidR="0062718F" w:rsidRPr="00BB199C" w:rsidRDefault="0062718F" w:rsidP="00BB199C">
      <w:pPr>
        <w:spacing w:after="0" w:line="240" w:lineRule="auto"/>
        <w:ind w:left="720"/>
        <w:jc w:val="both"/>
      </w:pPr>
      <w:r w:rsidRPr="00BB199C">
        <w:t>Sağlık 2 kredi C (2)</w:t>
      </w:r>
    </w:p>
    <w:p w:rsidR="0062718F" w:rsidRPr="00BB199C" w:rsidRDefault="0080713C" w:rsidP="00BB199C">
      <w:pPr>
        <w:spacing w:after="0" w:line="240" w:lineRule="auto"/>
        <w:ind w:left="720"/>
        <w:jc w:val="both"/>
      </w:pPr>
      <w:r w:rsidRPr="00BB199C">
        <w:t>Tarih 2 kredi B (3)</w:t>
      </w:r>
    </w:p>
    <w:p w:rsidR="00BB0C42" w:rsidRPr="00BB199C" w:rsidRDefault="00BB0C42" w:rsidP="00BB199C">
      <w:pPr>
        <w:numPr>
          <w:ilvl w:val="0"/>
          <w:numId w:val="1"/>
        </w:numPr>
        <w:spacing w:after="0" w:line="240" w:lineRule="auto"/>
        <w:jc w:val="both"/>
      </w:pPr>
      <w:r w:rsidRPr="00BB199C">
        <w:t>Bir sektörde faaliyet gösteren işletmelerin birim maliyetlerine ve üretim miktarlarına göre dağılımı aşağıdaki gibidir. Bu sektördeki ortalama birim maliyeti bulunuz.</w:t>
      </w:r>
    </w:p>
    <w:tbl>
      <w:tblPr>
        <w:tblW w:w="4412" w:type="dxa"/>
        <w:jc w:val="center"/>
        <w:tblInd w:w="55" w:type="dxa"/>
        <w:tblCellMar>
          <w:left w:w="70" w:type="dxa"/>
          <w:right w:w="70" w:type="dxa"/>
        </w:tblCellMar>
        <w:tblLook w:val="0000"/>
      </w:tblPr>
      <w:tblGrid>
        <w:gridCol w:w="2281"/>
        <w:gridCol w:w="1277"/>
        <w:gridCol w:w="854"/>
      </w:tblGrid>
      <w:tr w:rsidR="00BB0C42" w:rsidRPr="00BB199C" w:rsidTr="00F01D0D">
        <w:trPr>
          <w:trHeight w:val="855"/>
          <w:jc w:val="center"/>
        </w:trPr>
        <w:tc>
          <w:tcPr>
            <w:tcW w:w="2281" w:type="dxa"/>
            <w:tcBorders>
              <w:top w:val="single" w:sz="4" w:space="0" w:color="auto"/>
              <w:left w:val="single" w:sz="4" w:space="0" w:color="auto"/>
              <w:bottom w:val="single" w:sz="4" w:space="0" w:color="auto"/>
              <w:right w:val="single" w:sz="4" w:space="0" w:color="auto"/>
            </w:tcBorders>
            <w:shd w:val="clear" w:color="auto" w:fill="auto"/>
            <w:vAlign w:val="center"/>
          </w:tcPr>
          <w:p w:rsidR="00BB0C42" w:rsidRPr="00BB199C" w:rsidRDefault="00BB0C42" w:rsidP="00BB199C">
            <w:pPr>
              <w:spacing w:after="0" w:line="240" w:lineRule="auto"/>
              <w:jc w:val="center"/>
              <w:rPr>
                <w:rFonts w:cs="Arial"/>
                <w:b/>
                <w:bCs/>
                <w:sz w:val="18"/>
                <w:szCs w:val="18"/>
              </w:rPr>
            </w:pPr>
            <w:r w:rsidRPr="00BB199C">
              <w:rPr>
                <w:rFonts w:cs="Arial"/>
                <w:b/>
                <w:bCs/>
                <w:sz w:val="18"/>
                <w:szCs w:val="18"/>
              </w:rPr>
              <w:t>Üretim Miktarı (Bin Ton)</w:t>
            </w:r>
          </w:p>
        </w:tc>
        <w:tc>
          <w:tcPr>
            <w:tcW w:w="1277" w:type="dxa"/>
            <w:tcBorders>
              <w:top w:val="single" w:sz="4" w:space="0" w:color="auto"/>
              <w:left w:val="nil"/>
              <w:bottom w:val="single" w:sz="4" w:space="0" w:color="auto"/>
              <w:right w:val="single" w:sz="4" w:space="0" w:color="auto"/>
            </w:tcBorders>
            <w:shd w:val="clear" w:color="auto" w:fill="auto"/>
            <w:vAlign w:val="center"/>
          </w:tcPr>
          <w:p w:rsidR="00BB0C42" w:rsidRPr="00BB199C" w:rsidRDefault="00BB0C42" w:rsidP="00BB199C">
            <w:pPr>
              <w:spacing w:after="0" w:line="240" w:lineRule="auto"/>
              <w:jc w:val="center"/>
              <w:rPr>
                <w:rFonts w:cs="Arial"/>
                <w:b/>
                <w:bCs/>
                <w:sz w:val="18"/>
                <w:szCs w:val="18"/>
              </w:rPr>
            </w:pPr>
            <w:r w:rsidRPr="00BB199C">
              <w:rPr>
                <w:rFonts w:cs="Arial"/>
                <w:b/>
                <w:bCs/>
                <w:sz w:val="18"/>
                <w:szCs w:val="18"/>
              </w:rPr>
              <w:t>Ortalama Birim Maliyet (Milyon TL/Ton)</w:t>
            </w:r>
          </w:p>
        </w:tc>
        <w:tc>
          <w:tcPr>
            <w:tcW w:w="854" w:type="dxa"/>
            <w:tcBorders>
              <w:top w:val="single" w:sz="4" w:space="0" w:color="auto"/>
              <w:left w:val="nil"/>
              <w:bottom w:val="single" w:sz="4" w:space="0" w:color="auto"/>
              <w:right w:val="single" w:sz="4" w:space="0" w:color="auto"/>
            </w:tcBorders>
            <w:shd w:val="clear" w:color="auto" w:fill="auto"/>
            <w:vAlign w:val="center"/>
          </w:tcPr>
          <w:p w:rsidR="00BB0C42" w:rsidRPr="00BB199C" w:rsidRDefault="00BB0C42" w:rsidP="00BB199C">
            <w:pPr>
              <w:spacing w:after="0" w:line="240" w:lineRule="auto"/>
              <w:jc w:val="center"/>
              <w:rPr>
                <w:rFonts w:cs="Arial"/>
                <w:b/>
                <w:bCs/>
                <w:sz w:val="18"/>
                <w:szCs w:val="18"/>
              </w:rPr>
            </w:pPr>
            <w:r w:rsidRPr="00BB199C">
              <w:rPr>
                <w:rFonts w:cs="Arial"/>
                <w:b/>
                <w:bCs/>
                <w:sz w:val="18"/>
                <w:szCs w:val="18"/>
              </w:rPr>
              <w:t>İşletme Sayısı</w:t>
            </w:r>
          </w:p>
        </w:tc>
      </w:tr>
      <w:tr w:rsidR="00BB0C42" w:rsidRPr="00BB199C" w:rsidTr="00F01D0D">
        <w:trPr>
          <w:trHeight w:val="255"/>
          <w:jc w:val="center"/>
        </w:trPr>
        <w:tc>
          <w:tcPr>
            <w:tcW w:w="2281" w:type="dxa"/>
            <w:tcBorders>
              <w:top w:val="nil"/>
              <w:left w:val="single" w:sz="4" w:space="0" w:color="auto"/>
              <w:bottom w:val="single" w:sz="4" w:space="0" w:color="auto"/>
              <w:right w:val="single" w:sz="4" w:space="0" w:color="auto"/>
            </w:tcBorders>
            <w:shd w:val="clear" w:color="auto" w:fill="auto"/>
            <w:noWrap/>
            <w:vAlign w:val="center"/>
          </w:tcPr>
          <w:p w:rsidR="00BB0C42" w:rsidRPr="00BB199C" w:rsidRDefault="00BB0C42" w:rsidP="00BB199C">
            <w:pPr>
              <w:spacing w:after="0" w:line="240" w:lineRule="auto"/>
              <w:jc w:val="center"/>
              <w:rPr>
                <w:rFonts w:cs="Arial"/>
                <w:sz w:val="20"/>
                <w:szCs w:val="20"/>
              </w:rPr>
            </w:pPr>
            <w:r w:rsidRPr="00BB199C">
              <w:rPr>
                <w:rFonts w:cs="Arial"/>
                <w:sz w:val="20"/>
                <w:szCs w:val="20"/>
              </w:rPr>
              <w:t>15</w:t>
            </w:r>
          </w:p>
        </w:tc>
        <w:tc>
          <w:tcPr>
            <w:tcW w:w="1277" w:type="dxa"/>
            <w:tcBorders>
              <w:top w:val="nil"/>
              <w:left w:val="nil"/>
              <w:bottom w:val="single" w:sz="4" w:space="0" w:color="auto"/>
              <w:right w:val="single" w:sz="4" w:space="0" w:color="auto"/>
            </w:tcBorders>
            <w:shd w:val="clear" w:color="auto" w:fill="auto"/>
            <w:noWrap/>
            <w:vAlign w:val="center"/>
          </w:tcPr>
          <w:p w:rsidR="00BB0C42" w:rsidRPr="00BB199C" w:rsidRDefault="00BB0C42" w:rsidP="00BB199C">
            <w:pPr>
              <w:spacing w:after="0" w:line="240" w:lineRule="auto"/>
              <w:jc w:val="center"/>
              <w:rPr>
                <w:rFonts w:cs="Arial"/>
                <w:sz w:val="20"/>
                <w:szCs w:val="20"/>
              </w:rPr>
            </w:pPr>
            <w:r w:rsidRPr="00BB199C">
              <w:rPr>
                <w:rFonts w:cs="Arial"/>
                <w:sz w:val="20"/>
                <w:szCs w:val="20"/>
              </w:rPr>
              <w:t>50</w:t>
            </w:r>
          </w:p>
        </w:tc>
        <w:tc>
          <w:tcPr>
            <w:tcW w:w="854" w:type="dxa"/>
            <w:tcBorders>
              <w:top w:val="nil"/>
              <w:left w:val="nil"/>
              <w:bottom w:val="single" w:sz="4" w:space="0" w:color="auto"/>
              <w:right w:val="single" w:sz="4" w:space="0" w:color="auto"/>
            </w:tcBorders>
            <w:shd w:val="clear" w:color="auto" w:fill="auto"/>
            <w:noWrap/>
            <w:vAlign w:val="center"/>
          </w:tcPr>
          <w:p w:rsidR="00BB0C42" w:rsidRPr="00BB199C" w:rsidRDefault="00BB0C42" w:rsidP="00BB199C">
            <w:pPr>
              <w:spacing w:after="0" w:line="240" w:lineRule="auto"/>
              <w:jc w:val="center"/>
              <w:rPr>
                <w:rFonts w:cs="Arial"/>
                <w:sz w:val="20"/>
                <w:szCs w:val="20"/>
              </w:rPr>
            </w:pPr>
            <w:r w:rsidRPr="00BB199C">
              <w:rPr>
                <w:rFonts w:cs="Arial"/>
                <w:sz w:val="20"/>
                <w:szCs w:val="20"/>
              </w:rPr>
              <w:t>40</w:t>
            </w:r>
          </w:p>
        </w:tc>
      </w:tr>
      <w:tr w:rsidR="00BB0C42" w:rsidRPr="00BB199C" w:rsidTr="00F01D0D">
        <w:trPr>
          <w:trHeight w:val="255"/>
          <w:jc w:val="center"/>
        </w:trPr>
        <w:tc>
          <w:tcPr>
            <w:tcW w:w="2281" w:type="dxa"/>
            <w:tcBorders>
              <w:top w:val="nil"/>
              <w:left w:val="single" w:sz="4" w:space="0" w:color="auto"/>
              <w:bottom w:val="single" w:sz="4" w:space="0" w:color="auto"/>
              <w:right w:val="single" w:sz="4" w:space="0" w:color="auto"/>
            </w:tcBorders>
            <w:shd w:val="clear" w:color="auto" w:fill="auto"/>
            <w:noWrap/>
            <w:vAlign w:val="center"/>
          </w:tcPr>
          <w:p w:rsidR="00BB0C42" w:rsidRPr="00BB199C" w:rsidRDefault="00BB0C42" w:rsidP="00BB199C">
            <w:pPr>
              <w:spacing w:after="0" w:line="240" w:lineRule="auto"/>
              <w:jc w:val="center"/>
              <w:rPr>
                <w:rFonts w:cs="Arial"/>
                <w:sz w:val="20"/>
                <w:szCs w:val="20"/>
              </w:rPr>
            </w:pPr>
            <w:r w:rsidRPr="00BB199C">
              <w:rPr>
                <w:rFonts w:cs="Arial"/>
                <w:sz w:val="20"/>
                <w:szCs w:val="20"/>
              </w:rPr>
              <w:t>25</w:t>
            </w:r>
          </w:p>
        </w:tc>
        <w:tc>
          <w:tcPr>
            <w:tcW w:w="1277" w:type="dxa"/>
            <w:tcBorders>
              <w:top w:val="nil"/>
              <w:left w:val="nil"/>
              <w:bottom w:val="single" w:sz="4" w:space="0" w:color="auto"/>
              <w:right w:val="single" w:sz="4" w:space="0" w:color="auto"/>
            </w:tcBorders>
            <w:shd w:val="clear" w:color="auto" w:fill="auto"/>
            <w:noWrap/>
            <w:vAlign w:val="center"/>
          </w:tcPr>
          <w:p w:rsidR="00BB0C42" w:rsidRPr="00BB199C" w:rsidRDefault="00BB0C42" w:rsidP="00BB199C">
            <w:pPr>
              <w:spacing w:after="0" w:line="240" w:lineRule="auto"/>
              <w:jc w:val="center"/>
              <w:rPr>
                <w:rFonts w:cs="Arial"/>
                <w:sz w:val="20"/>
                <w:szCs w:val="20"/>
              </w:rPr>
            </w:pPr>
            <w:r w:rsidRPr="00BB199C">
              <w:rPr>
                <w:rFonts w:cs="Arial"/>
                <w:sz w:val="20"/>
                <w:szCs w:val="20"/>
              </w:rPr>
              <w:t>40</w:t>
            </w:r>
          </w:p>
        </w:tc>
        <w:tc>
          <w:tcPr>
            <w:tcW w:w="854" w:type="dxa"/>
            <w:tcBorders>
              <w:top w:val="nil"/>
              <w:left w:val="nil"/>
              <w:bottom w:val="single" w:sz="4" w:space="0" w:color="auto"/>
              <w:right w:val="single" w:sz="4" w:space="0" w:color="auto"/>
            </w:tcBorders>
            <w:shd w:val="clear" w:color="auto" w:fill="auto"/>
            <w:noWrap/>
            <w:vAlign w:val="center"/>
          </w:tcPr>
          <w:p w:rsidR="00BB0C42" w:rsidRPr="00BB199C" w:rsidRDefault="00BB0C42" w:rsidP="00BB199C">
            <w:pPr>
              <w:spacing w:after="0" w:line="240" w:lineRule="auto"/>
              <w:jc w:val="center"/>
              <w:rPr>
                <w:rFonts w:cs="Arial"/>
                <w:sz w:val="20"/>
                <w:szCs w:val="20"/>
              </w:rPr>
            </w:pPr>
            <w:r w:rsidRPr="00BB199C">
              <w:rPr>
                <w:rFonts w:cs="Arial"/>
                <w:sz w:val="20"/>
                <w:szCs w:val="20"/>
              </w:rPr>
              <w:t>55</w:t>
            </w:r>
          </w:p>
        </w:tc>
      </w:tr>
      <w:tr w:rsidR="00BB0C42" w:rsidRPr="00BB199C" w:rsidTr="00F01D0D">
        <w:trPr>
          <w:trHeight w:val="255"/>
          <w:jc w:val="center"/>
        </w:trPr>
        <w:tc>
          <w:tcPr>
            <w:tcW w:w="2281" w:type="dxa"/>
            <w:tcBorders>
              <w:top w:val="nil"/>
              <w:left w:val="single" w:sz="4" w:space="0" w:color="auto"/>
              <w:bottom w:val="single" w:sz="4" w:space="0" w:color="auto"/>
              <w:right w:val="single" w:sz="4" w:space="0" w:color="auto"/>
            </w:tcBorders>
            <w:shd w:val="clear" w:color="auto" w:fill="auto"/>
            <w:noWrap/>
            <w:vAlign w:val="center"/>
          </w:tcPr>
          <w:p w:rsidR="00BB0C42" w:rsidRPr="00BB199C" w:rsidRDefault="00BB0C42" w:rsidP="00BB199C">
            <w:pPr>
              <w:spacing w:after="0" w:line="240" w:lineRule="auto"/>
              <w:jc w:val="center"/>
              <w:rPr>
                <w:rFonts w:cs="Arial"/>
                <w:sz w:val="20"/>
                <w:szCs w:val="20"/>
              </w:rPr>
            </w:pPr>
            <w:r w:rsidRPr="00BB199C">
              <w:rPr>
                <w:rFonts w:cs="Arial"/>
                <w:sz w:val="20"/>
                <w:szCs w:val="20"/>
              </w:rPr>
              <w:t>40</w:t>
            </w:r>
          </w:p>
        </w:tc>
        <w:tc>
          <w:tcPr>
            <w:tcW w:w="1277" w:type="dxa"/>
            <w:tcBorders>
              <w:top w:val="nil"/>
              <w:left w:val="nil"/>
              <w:bottom w:val="single" w:sz="4" w:space="0" w:color="auto"/>
              <w:right w:val="single" w:sz="4" w:space="0" w:color="auto"/>
            </w:tcBorders>
            <w:shd w:val="clear" w:color="auto" w:fill="auto"/>
            <w:noWrap/>
            <w:vAlign w:val="center"/>
          </w:tcPr>
          <w:p w:rsidR="00BB0C42" w:rsidRPr="00BB199C" w:rsidRDefault="00BB0C42" w:rsidP="00BB199C">
            <w:pPr>
              <w:spacing w:after="0" w:line="240" w:lineRule="auto"/>
              <w:jc w:val="center"/>
              <w:rPr>
                <w:rFonts w:cs="Arial"/>
                <w:sz w:val="20"/>
                <w:szCs w:val="20"/>
              </w:rPr>
            </w:pPr>
            <w:r w:rsidRPr="00BB199C">
              <w:rPr>
                <w:rFonts w:cs="Arial"/>
                <w:sz w:val="20"/>
                <w:szCs w:val="20"/>
              </w:rPr>
              <w:t>30</w:t>
            </w:r>
          </w:p>
        </w:tc>
        <w:tc>
          <w:tcPr>
            <w:tcW w:w="854" w:type="dxa"/>
            <w:tcBorders>
              <w:top w:val="nil"/>
              <w:left w:val="nil"/>
              <w:bottom w:val="single" w:sz="4" w:space="0" w:color="auto"/>
              <w:right w:val="single" w:sz="4" w:space="0" w:color="auto"/>
            </w:tcBorders>
            <w:shd w:val="clear" w:color="auto" w:fill="auto"/>
            <w:noWrap/>
            <w:vAlign w:val="center"/>
          </w:tcPr>
          <w:p w:rsidR="00BB0C42" w:rsidRPr="00BB199C" w:rsidRDefault="00BB0C42" w:rsidP="00BB199C">
            <w:pPr>
              <w:spacing w:after="0" w:line="240" w:lineRule="auto"/>
              <w:jc w:val="center"/>
              <w:rPr>
                <w:rFonts w:cs="Arial"/>
                <w:sz w:val="20"/>
                <w:szCs w:val="20"/>
              </w:rPr>
            </w:pPr>
            <w:r w:rsidRPr="00BB199C">
              <w:rPr>
                <w:rFonts w:cs="Arial"/>
                <w:sz w:val="20"/>
                <w:szCs w:val="20"/>
              </w:rPr>
              <w:t>45</w:t>
            </w:r>
          </w:p>
        </w:tc>
      </w:tr>
      <w:tr w:rsidR="00BB0C42" w:rsidRPr="00BB199C" w:rsidTr="00F01D0D">
        <w:trPr>
          <w:trHeight w:val="255"/>
          <w:jc w:val="center"/>
        </w:trPr>
        <w:tc>
          <w:tcPr>
            <w:tcW w:w="2281" w:type="dxa"/>
            <w:tcBorders>
              <w:top w:val="nil"/>
              <w:left w:val="single" w:sz="4" w:space="0" w:color="auto"/>
              <w:bottom w:val="single" w:sz="4" w:space="0" w:color="auto"/>
              <w:right w:val="single" w:sz="4" w:space="0" w:color="auto"/>
            </w:tcBorders>
            <w:shd w:val="clear" w:color="auto" w:fill="auto"/>
            <w:noWrap/>
            <w:vAlign w:val="center"/>
          </w:tcPr>
          <w:p w:rsidR="00BB0C42" w:rsidRPr="00BB199C" w:rsidRDefault="00BB0C42" w:rsidP="00BB199C">
            <w:pPr>
              <w:spacing w:after="0" w:line="240" w:lineRule="auto"/>
              <w:jc w:val="center"/>
              <w:rPr>
                <w:rFonts w:cs="Arial"/>
                <w:sz w:val="20"/>
                <w:szCs w:val="20"/>
              </w:rPr>
            </w:pPr>
            <w:r w:rsidRPr="00BB199C">
              <w:rPr>
                <w:rFonts w:cs="Arial"/>
                <w:sz w:val="20"/>
                <w:szCs w:val="20"/>
              </w:rPr>
              <w:t>62.5</w:t>
            </w:r>
          </w:p>
        </w:tc>
        <w:tc>
          <w:tcPr>
            <w:tcW w:w="1277" w:type="dxa"/>
            <w:tcBorders>
              <w:top w:val="nil"/>
              <w:left w:val="nil"/>
              <w:bottom w:val="single" w:sz="4" w:space="0" w:color="auto"/>
              <w:right w:val="single" w:sz="4" w:space="0" w:color="auto"/>
            </w:tcBorders>
            <w:shd w:val="clear" w:color="auto" w:fill="auto"/>
            <w:noWrap/>
            <w:vAlign w:val="center"/>
          </w:tcPr>
          <w:p w:rsidR="00BB0C42" w:rsidRPr="00BB199C" w:rsidRDefault="00BB0C42" w:rsidP="00BB199C">
            <w:pPr>
              <w:spacing w:after="0" w:line="240" w:lineRule="auto"/>
              <w:jc w:val="center"/>
              <w:rPr>
                <w:rFonts w:cs="Arial"/>
                <w:sz w:val="20"/>
                <w:szCs w:val="20"/>
              </w:rPr>
            </w:pPr>
            <w:r w:rsidRPr="00BB199C">
              <w:rPr>
                <w:rFonts w:cs="Arial"/>
                <w:sz w:val="20"/>
                <w:szCs w:val="20"/>
              </w:rPr>
              <w:t>20</w:t>
            </w:r>
          </w:p>
        </w:tc>
        <w:tc>
          <w:tcPr>
            <w:tcW w:w="854" w:type="dxa"/>
            <w:tcBorders>
              <w:top w:val="nil"/>
              <w:left w:val="nil"/>
              <w:bottom w:val="single" w:sz="4" w:space="0" w:color="auto"/>
              <w:right w:val="single" w:sz="4" w:space="0" w:color="auto"/>
            </w:tcBorders>
            <w:shd w:val="clear" w:color="auto" w:fill="auto"/>
            <w:noWrap/>
            <w:vAlign w:val="center"/>
          </w:tcPr>
          <w:p w:rsidR="00BB0C42" w:rsidRPr="00BB199C" w:rsidRDefault="00BB0C42" w:rsidP="00BB199C">
            <w:pPr>
              <w:spacing w:after="0" w:line="240" w:lineRule="auto"/>
              <w:jc w:val="center"/>
              <w:rPr>
                <w:rFonts w:cs="Arial"/>
                <w:sz w:val="20"/>
                <w:szCs w:val="20"/>
              </w:rPr>
            </w:pPr>
            <w:r w:rsidRPr="00BB199C">
              <w:rPr>
                <w:rFonts w:cs="Arial"/>
                <w:sz w:val="20"/>
                <w:szCs w:val="20"/>
              </w:rPr>
              <w:t>35</w:t>
            </w:r>
          </w:p>
        </w:tc>
      </w:tr>
      <w:tr w:rsidR="00BB0C42" w:rsidRPr="00BB199C" w:rsidTr="00F01D0D">
        <w:trPr>
          <w:trHeight w:val="255"/>
          <w:jc w:val="center"/>
        </w:trPr>
        <w:tc>
          <w:tcPr>
            <w:tcW w:w="2281" w:type="dxa"/>
            <w:tcBorders>
              <w:top w:val="nil"/>
              <w:left w:val="single" w:sz="4" w:space="0" w:color="auto"/>
              <w:bottom w:val="single" w:sz="4" w:space="0" w:color="auto"/>
              <w:right w:val="single" w:sz="4" w:space="0" w:color="auto"/>
            </w:tcBorders>
            <w:shd w:val="clear" w:color="auto" w:fill="auto"/>
            <w:noWrap/>
            <w:vAlign w:val="center"/>
          </w:tcPr>
          <w:p w:rsidR="00BB0C42" w:rsidRPr="00BB199C" w:rsidRDefault="00BB0C42" w:rsidP="00BB199C">
            <w:pPr>
              <w:spacing w:after="0" w:line="240" w:lineRule="auto"/>
              <w:jc w:val="center"/>
              <w:rPr>
                <w:rFonts w:cs="Arial"/>
                <w:sz w:val="20"/>
                <w:szCs w:val="20"/>
              </w:rPr>
            </w:pPr>
            <w:r w:rsidRPr="00BB199C">
              <w:rPr>
                <w:rFonts w:cs="Arial"/>
                <w:sz w:val="20"/>
                <w:szCs w:val="20"/>
              </w:rPr>
              <w:t>87.5</w:t>
            </w:r>
          </w:p>
        </w:tc>
        <w:tc>
          <w:tcPr>
            <w:tcW w:w="1277" w:type="dxa"/>
            <w:tcBorders>
              <w:top w:val="nil"/>
              <w:left w:val="nil"/>
              <w:bottom w:val="single" w:sz="4" w:space="0" w:color="auto"/>
              <w:right w:val="single" w:sz="4" w:space="0" w:color="auto"/>
            </w:tcBorders>
            <w:shd w:val="clear" w:color="auto" w:fill="auto"/>
            <w:noWrap/>
            <w:vAlign w:val="center"/>
          </w:tcPr>
          <w:p w:rsidR="00BB0C42" w:rsidRPr="00BB199C" w:rsidRDefault="00BB0C42" w:rsidP="00BB199C">
            <w:pPr>
              <w:spacing w:after="0" w:line="240" w:lineRule="auto"/>
              <w:jc w:val="center"/>
              <w:rPr>
                <w:rFonts w:cs="Arial"/>
                <w:sz w:val="20"/>
                <w:szCs w:val="20"/>
              </w:rPr>
            </w:pPr>
            <w:r w:rsidRPr="00BB199C">
              <w:rPr>
                <w:rFonts w:cs="Arial"/>
                <w:sz w:val="20"/>
                <w:szCs w:val="20"/>
              </w:rPr>
              <w:t>15</w:t>
            </w:r>
          </w:p>
        </w:tc>
        <w:tc>
          <w:tcPr>
            <w:tcW w:w="854" w:type="dxa"/>
            <w:tcBorders>
              <w:top w:val="nil"/>
              <w:left w:val="nil"/>
              <w:bottom w:val="single" w:sz="4" w:space="0" w:color="auto"/>
              <w:right w:val="single" w:sz="4" w:space="0" w:color="auto"/>
            </w:tcBorders>
            <w:shd w:val="clear" w:color="auto" w:fill="auto"/>
            <w:noWrap/>
            <w:vAlign w:val="center"/>
          </w:tcPr>
          <w:p w:rsidR="00BB0C42" w:rsidRPr="00BB199C" w:rsidRDefault="00BB0C42" w:rsidP="00BB199C">
            <w:pPr>
              <w:spacing w:after="0" w:line="240" w:lineRule="auto"/>
              <w:jc w:val="center"/>
              <w:rPr>
                <w:rFonts w:cs="Arial"/>
                <w:sz w:val="20"/>
                <w:szCs w:val="20"/>
              </w:rPr>
            </w:pPr>
            <w:r w:rsidRPr="00BB199C">
              <w:rPr>
                <w:rFonts w:cs="Arial"/>
                <w:sz w:val="20"/>
                <w:szCs w:val="20"/>
              </w:rPr>
              <w:t>25</w:t>
            </w:r>
          </w:p>
        </w:tc>
      </w:tr>
    </w:tbl>
    <w:p w:rsidR="00BB0C42" w:rsidRPr="00BB199C" w:rsidRDefault="00BB0C42" w:rsidP="00BB199C">
      <w:pPr>
        <w:spacing w:after="0" w:line="240" w:lineRule="auto"/>
        <w:ind w:left="720"/>
        <w:jc w:val="both"/>
      </w:pPr>
    </w:p>
    <w:p w:rsidR="0062718F" w:rsidRPr="00BB199C" w:rsidRDefault="0062718F" w:rsidP="00BB199C">
      <w:pPr>
        <w:numPr>
          <w:ilvl w:val="0"/>
          <w:numId w:val="1"/>
        </w:numPr>
        <w:spacing w:after="0" w:line="240" w:lineRule="auto"/>
        <w:jc w:val="both"/>
      </w:pPr>
      <w:r w:rsidRPr="00BB199C">
        <w:lastRenderedPageBreak/>
        <w:t>Bir süpermarketin veri tabanından alınan bilgilerden belirli bir bölgede ikamat eden ailelerin aylık gıda harcamalarına göre dağılımlarının aşağıdaki gibi olduğu saptanmıştır. Buna göre bu bölgede oturan ailelerin aylık ortalama gıda harcamalarını bulunuz.</w:t>
      </w:r>
    </w:p>
    <w:p w:rsidR="0062718F" w:rsidRPr="00BB199C" w:rsidRDefault="0062718F" w:rsidP="00BB199C">
      <w:pPr>
        <w:spacing w:after="0" w:line="240" w:lineRule="auto"/>
        <w:ind w:left="720"/>
        <w:jc w:val="both"/>
        <w:rPr>
          <w:sz w:val="10"/>
          <w:szCs w:val="10"/>
        </w:rPr>
      </w:pPr>
    </w:p>
    <w:tbl>
      <w:tblPr>
        <w:tblW w:w="346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40"/>
        <w:gridCol w:w="960"/>
        <w:gridCol w:w="960"/>
      </w:tblGrid>
      <w:tr w:rsidR="0062718F" w:rsidRPr="00BB199C" w:rsidTr="00F01D0D">
        <w:trPr>
          <w:trHeight w:val="765"/>
          <w:jc w:val="center"/>
        </w:trPr>
        <w:tc>
          <w:tcPr>
            <w:tcW w:w="1540" w:type="dxa"/>
            <w:shd w:val="clear" w:color="auto" w:fill="auto"/>
            <w:vAlign w:val="bottom"/>
          </w:tcPr>
          <w:p w:rsidR="0062718F" w:rsidRPr="00BB199C" w:rsidRDefault="0062718F" w:rsidP="00BB199C">
            <w:pPr>
              <w:spacing w:after="0" w:line="240" w:lineRule="auto"/>
              <w:jc w:val="center"/>
              <w:rPr>
                <w:rFonts w:cs="Arial"/>
                <w:b/>
                <w:bCs/>
                <w:sz w:val="20"/>
                <w:szCs w:val="20"/>
              </w:rPr>
            </w:pPr>
            <w:r w:rsidRPr="00BB199C">
              <w:rPr>
                <w:rFonts w:cs="Arial"/>
                <w:b/>
                <w:bCs/>
                <w:sz w:val="20"/>
                <w:szCs w:val="20"/>
              </w:rPr>
              <w:t xml:space="preserve">Aylık Gıda Harcaması </w:t>
            </w:r>
          </w:p>
        </w:tc>
        <w:tc>
          <w:tcPr>
            <w:tcW w:w="960" w:type="dxa"/>
            <w:shd w:val="clear" w:color="auto" w:fill="auto"/>
            <w:vAlign w:val="bottom"/>
          </w:tcPr>
          <w:p w:rsidR="0062718F" w:rsidRPr="00BB199C" w:rsidRDefault="0062718F" w:rsidP="00BB199C">
            <w:pPr>
              <w:spacing w:after="0" w:line="240" w:lineRule="auto"/>
              <w:jc w:val="center"/>
              <w:rPr>
                <w:rFonts w:cs="Arial"/>
                <w:b/>
                <w:bCs/>
                <w:sz w:val="20"/>
                <w:szCs w:val="20"/>
              </w:rPr>
            </w:pPr>
            <w:r w:rsidRPr="00BB199C">
              <w:rPr>
                <w:rFonts w:cs="Arial"/>
                <w:b/>
                <w:bCs/>
                <w:sz w:val="20"/>
                <w:szCs w:val="20"/>
              </w:rPr>
              <w:t xml:space="preserve">Aile sayısı </w:t>
            </w:r>
          </w:p>
        </w:tc>
        <w:tc>
          <w:tcPr>
            <w:tcW w:w="960" w:type="dxa"/>
            <w:shd w:val="clear" w:color="auto" w:fill="auto"/>
            <w:vAlign w:val="bottom"/>
          </w:tcPr>
          <w:p w:rsidR="0062718F" w:rsidRPr="00BB199C" w:rsidRDefault="0062718F" w:rsidP="00BB199C">
            <w:pPr>
              <w:spacing w:after="0" w:line="240" w:lineRule="auto"/>
              <w:jc w:val="center"/>
              <w:rPr>
                <w:rFonts w:cs="Arial"/>
                <w:b/>
                <w:bCs/>
                <w:sz w:val="20"/>
                <w:szCs w:val="20"/>
              </w:rPr>
            </w:pPr>
            <w:r w:rsidRPr="00BB199C">
              <w:rPr>
                <w:rFonts w:cs="Arial"/>
                <w:b/>
                <w:bCs/>
                <w:sz w:val="20"/>
                <w:szCs w:val="20"/>
              </w:rPr>
              <w:t>Ailedeki Fert Sayısı</w:t>
            </w:r>
          </w:p>
        </w:tc>
      </w:tr>
      <w:tr w:rsidR="0062718F" w:rsidRPr="00BB199C" w:rsidTr="00F01D0D">
        <w:trPr>
          <w:trHeight w:val="255"/>
          <w:jc w:val="center"/>
        </w:trPr>
        <w:tc>
          <w:tcPr>
            <w:tcW w:w="1540" w:type="dxa"/>
            <w:shd w:val="clear" w:color="auto" w:fill="auto"/>
            <w:noWrap/>
            <w:vAlign w:val="bottom"/>
          </w:tcPr>
          <w:p w:rsidR="0062718F" w:rsidRPr="00BB199C" w:rsidRDefault="0062718F" w:rsidP="00BB199C">
            <w:pPr>
              <w:spacing w:after="0" w:line="240" w:lineRule="auto"/>
              <w:jc w:val="center"/>
              <w:rPr>
                <w:rFonts w:cs="Arial"/>
                <w:sz w:val="20"/>
                <w:szCs w:val="20"/>
              </w:rPr>
            </w:pPr>
            <w:r w:rsidRPr="00BB199C">
              <w:rPr>
                <w:rFonts w:cs="Arial"/>
                <w:sz w:val="20"/>
                <w:szCs w:val="20"/>
              </w:rPr>
              <w:t>200-300 den az</w:t>
            </w:r>
          </w:p>
        </w:tc>
        <w:tc>
          <w:tcPr>
            <w:tcW w:w="960" w:type="dxa"/>
            <w:shd w:val="clear" w:color="auto" w:fill="auto"/>
            <w:noWrap/>
            <w:vAlign w:val="bottom"/>
          </w:tcPr>
          <w:p w:rsidR="0062718F" w:rsidRPr="00BB199C" w:rsidRDefault="0062718F" w:rsidP="00BB199C">
            <w:pPr>
              <w:spacing w:after="0" w:line="240" w:lineRule="auto"/>
              <w:jc w:val="center"/>
              <w:rPr>
                <w:rFonts w:cs="Arial"/>
                <w:sz w:val="20"/>
                <w:szCs w:val="20"/>
              </w:rPr>
            </w:pPr>
            <w:r w:rsidRPr="00BB199C">
              <w:rPr>
                <w:rFonts w:cs="Arial"/>
                <w:sz w:val="20"/>
                <w:szCs w:val="20"/>
              </w:rPr>
              <w:t>20</w:t>
            </w:r>
          </w:p>
        </w:tc>
        <w:tc>
          <w:tcPr>
            <w:tcW w:w="960" w:type="dxa"/>
            <w:shd w:val="clear" w:color="auto" w:fill="auto"/>
            <w:noWrap/>
            <w:vAlign w:val="bottom"/>
          </w:tcPr>
          <w:p w:rsidR="0062718F" w:rsidRPr="00BB199C" w:rsidRDefault="0062718F" w:rsidP="00BB199C">
            <w:pPr>
              <w:spacing w:after="0" w:line="240" w:lineRule="auto"/>
              <w:jc w:val="center"/>
              <w:rPr>
                <w:rFonts w:cs="Arial"/>
                <w:sz w:val="20"/>
                <w:szCs w:val="20"/>
              </w:rPr>
            </w:pPr>
            <w:r w:rsidRPr="00BB199C">
              <w:rPr>
                <w:rFonts w:cs="Arial"/>
                <w:sz w:val="20"/>
                <w:szCs w:val="20"/>
              </w:rPr>
              <w:t>2</w:t>
            </w:r>
          </w:p>
        </w:tc>
      </w:tr>
      <w:tr w:rsidR="0062718F" w:rsidRPr="00BB199C" w:rsidTr="00F01D0D">
        <w:trPr>
          <w:trHeight w:val="255"/>
          <w:jc w:val="center"/>
        </w:trPr>
        <w:tc>
          <w:tcPr>
            <w:tcW w:w="1540" w:type="dxa"/>
            <w:shd w:val="clear" w:color="auto" w:fill="auto"/>
            <w:noWrap/>
            <w:vAlign w:val="bottom"/>
          </w:tcPr>
          <w:p w:rsidR="0062718F" w:rsidRPr="00BB199C" w:rsidRDefault="0062718F" w:rsidP="00BB199C">
            <w:pPr>
              <w:spacing w:after="0" w:line="240" w:lineRule="auto"/>
              <w:jc w:val="center"/>
              <w:rPr>
                <w:rFonts w:cs="Arial"/>
                <w:sz w:val="20"/>
                <w:szCs w:val="20"/>
              </w:rPr>
            </w:pPr>
            <w:r w:rsidRPr="00BB199C">
              <w:rPr>
                <w:rFonts w:cs="Arial"/>
                <w:sz w:val="20"/>
                <w:szCs w:val="20"/>
              </w:rPr>
              <w:t>300-400 den az</w:t>
            </w:r>
          </w:p>
        </w:tc>
        <w:tc>
          <w:tcPr>
            <w:tcW w:w="960" w:type="dxa"/>
            <w:shd w:val="clear" w:color="auto" w:fill="auto"/>
            <w:noWrap/>
            <w:vAlign w:val="bottom"/>
          </w:tcPr>
          <w:p w:rsidR="0062718F" w:rsidRPr="00BB199C" w:rsidRDefault="0062718F" w:rsidP="00BB199C">
            <w:pPr>
              <w:spacing w:after="0" w:line="240" w:lineRule="auto"/>
              <w:jc w:val="center"/>
              <w:rPr>
                <w:rFonts w:cs="Arial"/>
                <w:sz w:val="20"/>
                <w:szCs w:val="20"/>
              </w:rPr>
            </w:pPr>
            <w:r w:rsidRPr="00BB199C">
              <w:rPr>
                <w:rFonts w:cs="Arial"/>
                <w:sz w:val="20"/>
                <w:szCs w:val="20"/>
              </w:rPr>
              <w:t>40</w:t>
            </w:r>
          </w:p>
        </w:tc>
        <w:tc>
          <w:tcPr>
            <w:tcW w:w="960" w:type="dxa"/>
            <w:shd w:val="clear" w:color="auto" w:fill="auto"/>
            <w:noWrap/>
            <w:vAlign w:val="bottom"/>
          </w:tcPr>
          <w:p w:rsidR="0062718F" w:rsidRPr="00BB199C" w:rsidRDefault="0062718F" w:rsidP="00BB199C">
            <w:pPr>
              <w:spacing w:after="0" w:line="240" w:lineRule="auto"/>
              <w:jc w:val="center"/>
              <w:rPr>
                <w:rFonts w:cs="Arial"/>
                <w:sz w:val="20"/>
                <w:szCs w:val="20"/>
              </w:rPr>
            </w:pPr>
            <w:r w:rsidRPr="00BB199C">
              <w:rPr>
                <w:rFonts w:cs="Arial"/>
                <w:sz w:val="20"/>
                <w:szCs w:val="20"/>
              </w:rPr>
              <w:t>3</w:t>
            </w:r>
          </w:p>
        </w:tc>
      </w:tr>
      <w:tr w:rsidR="0062718F" w:rsidRPr="00BB199C" w:rsidTr="00F01D0D">
        <w:trPr>
          <w:trHeight w:val="255"/>
          <w:jc w:val="center"/>
        </w:trPr>
        <w:tc>
          <w:tcPr>
            <w:tcW w:w="1540" w:type="dxa"/>
            <w:shd w:val="clear" w:color="auto" w:fill="auto"/>
            <w:noWrap/>
            <w:vAlign w:val="bottom"/>
          </w:tcPr>
          <w:p w:rsidR="0062718F" w:rsidRPr="00BB199C" w:rsidRDefault="0062718F" w:rsidP="00BB199C">
            <w:pPr>
              <w:spacing w:after="0" w:line="240" w:lineRule="auto"/>
              <w:jc w:val="center"/>
              <w:rPr>
                <w:rFonts w:cs="Arial"/>
                <w:sz w:val="20"/>
                <w:szCs w:val="20"/>
              </w:rPr>
            </w:pPr>
            <w:r w:rsidRPr="00BB199C">
              <w:rPr>
                <w:rFonts w:cs="Arial"/>
                <w:sz w:val="20"/>
                <w:szCs w:val="20"/>
              </w:rPr>
              <w:t>400-500 den az</w:t>
            </w:r>
          </w:p>
        </w:tc>
        <w:tc>
          <w:tcPr>
            <w:tcW w:w="960" w:type="dxa"/>
            <w:shd w:val="clear" w:color="auto" w:fill="auto"/>
            <w:noWrap/>
            <w:vAlign w:val="bottom"/>
          </w:tcPr>
          <w:p w:rsidR="0062718F" w:rsidRPr="00BB199C" w:rsidRDefault="0062718F" w:rsidP="00BB199C">
            <w:pPr>
              <w:spacing w:after="0" w:line="240" w:lineRule="auto"/>
              <w:jc w:val="center"/>
              <w:rPr>
                <w:rFonts w:cs="Arial"/>
                <w:sz w:val="20"/>
                <w:szCs w:val="20"/>
              </w:rPr>
            </w:pPr>
            <w:r w:rsidRPr="00BB199C">
              <w:rPr>
                <w:rFonts w:cs="Arial"/>
                <w:sz w:val="20"/>
                <w:szCs w:val="20"/>
              </w:rPr>
              <w:t>25</w:t>
            </w:r>
          </w:p>
        </w:tc>
        <w:tc>
          <w:tcPr>
            <w:tcW w:w="960" w:type="dxa"/>
            <w:shd w:val="clear" w:color="auto" w:fill="auto"/>
            <w:noWrap/>
            <w:vAlign w:val="bottom"/>
          </w:tcPr>
          <w:p w:rsidR="0062718F" w:rsidRPr="00BB199C" w:rsidRDefault="0062718F" w:rsidP="00BB199C">
            <w:pPr>
              <w:spacing w:after="0" w:line="240" w:lineRule="auto"/>
              <w:jc w:val="center"/>
              <w:rPr>
                <w:rFonts w:cs="Arial"/>
                <w:sz w:val="20"/>
                <w:szCs w:val="20"/>
              </w:rPr>
            </w:pPr>
            <w:r w:rsidRPr="00BB199C">
              <w:rPr>
                <w:rFonts w:cs="Arial"/>
                <w:sz w:val="20"/>
                <w:szCs w:val="20"/>
              </w:rPr>
              <w:t>4</w:t>
            </w:r>
          </w:p>
        </w:tc>
      </w:tr>
      <w:tr w:rsidR="0062718F" w:rsidRPr="00BB199C" w:rsidTr="00F01D0D">
        <w:trPr>
          <w:trHeight w:val="255"/>
          <w:jc w:val="center"/>
        </w:trPr>
        <w:tc>
          <w:tcPr>
            <w:tcW w:w="1540" w:type="dxa"/>
            <w:shd w:val="clear" w:color="auto" w:fill="auto"/>
            <w:noWrap/>
            <w:vAlign w:val="bottom"/>
          </w:tcPr>
          <w:p w:rsidR="0062718F" w:rsidRPr="00BB199C" w:rsidRDefault="0062718F" w:rsidP="00BB199C">
            <w:pPr>
              <w:spacing w:after="0" w:line="240" w:lineRule="auto"/>
              <w:jc w:val="center"/>
              <w:rPr>
                <w:rFonts w:cs="Arial"/>
                <w:sz w:val="20"/>
                <w:szCs w:val="20"/>
              </w:rPr>
            </w:pPr>
            <w:r w:rsidRPr="00BB199C">
              <w:rPr>
                <w:rFonts w:cs="Arial"/>
                <w:sz w:val="20"/>
                <w:szCs w:val="20"/>
              </w:rPr>
              <w:t>500-750 den az</w:t>
            </w:r>
          </w:p>
        </w:tc>
        <w:tc>
          <w:tcPr>
            <w:tcW w:w="960" w:type="dxa"/>
            <w:shd w:val="clear" w:color="auto" w:fill="auto"/>
            <w:noWrap/>
            <w:vAlign w:val="bottom"/>
          </w:tcPr>
          <w:p w:rsidR="0062718F" w:rsidRPr="00BB199C" w:rsidRDefault="0062718F" w:rsidP="00BB199C">
            <w:pPr>
              <w:spacing w:after="0" w:line="240" w:lineRule="auto"/>
              <w:jc w:val="center"/>
              <w:rPr>
                <w:rFonts w:cs="Arial"/>
                <w:sz w:val="20"/>
                <w:szCs w:val="20"/>
              </w:rPr>
            </w:pPr>
            <w:r w:rsidRPr="00BB199C">
              <w:rPr>
                <w:rFonts w:cs="Arial"/>
                <w:sz w:val="20"/>
                <w:szCs w:val="20"/>
              </w:rPr>
              <w:t>15</w:t>
            </w:r>
          </w:p>
        </w:tc>
        <w:tc>
          <w:tcPr>
            <w:tcW w:w="960" w:type="dxa"/>
            <w:shd w:val="clear" w:color="auto" w:fill="auto"/>
            <w:noWrap/>
            <w:vAlign w:val="bottom"/>
          </w:tcPr>
          <w:p w:rsidR="0062718F" w:rsidRPr="00BB199C" w:rsidRDefault="0062718F" w:rsidP="00BB199C">
            <w:pPr>
              <w:spacing w:after="0" w:line="240" w:lineRule="auto"/>
              <w:jc w:val="center"/>
              <w:rPr>
                <w:rFonts w:cs="Arial"/>
                <w:sz w:val="20"/>
                <w:szCs w:val="20"/>
              </w:rPr>
            </w:pPr>
            <w:r w:rsidRPr="00BB199C">
              <w:rPr>
                <w:rFonts w:cs="Arial"/>
                <w:sz w:val="20"/>
                <w:szCs w:val="20"/>
              </w:rPr>
              <w:t>5</w:t>
            </w:r>
          </w:p>
        </w:tc>
      </w:tr>
    </w:tbl>
    <w:p w:rsidR="0062718F" w:rsidRPr="00BB199C" w:rsidRDefault="0062718F" w:rsidP="00BB199C">
      <w:pPr>
        <w:spacing w:after="0" w:line="240" w:lineRule="auto"/>
        <w:ind w:left="360"/>
        <w:jc w:val="both"/>
      </w:pPr>
    </w:p>
    <w:p w:rsidR="0062718F" w:rsidRPr="00BB199C" w:rsidRDefault="008C5141" w:rsidP="00BB199C">
      <w:pPr>
        <w:numPr>
          <w:ilvl w:val="0"/>
          <w:numId w:val="1"/>
        </w:numPr>
        <w:spacing w:after="0" w:line="240" w:lineRule="auto"/>
        <w:jc w:val="both"/>
      </w:pPr>
      <w:r w:rsidRPr="00BB199C">
        <w:t>Bir şirketin yıllık satışları aşağıdaki gibidir. Şirketin yıllık ortalama satış artışını bulunuz.</w:t>
      </w:r>
    </w:p>
    <w:tbl>
      <w:tblPr>
        <w:tblW w:w="250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40"/>
        <w:gridCol w:w="960"/>
      </w:tblGrid>
      <w:tr w:rsidR="008C5141" w:rsidRPr="00BB199C" w:rsidTr="008C5141">
        <w:trPr>
          <w:trHeight w:val="370"/>
          <w:jc w:val="center"/>
        </w:trPr>
        <w:tc>
          <w:tcPr>
            <w:tcW w:w="1540" w:type="dxa"/>
            <w:shd w:val="clear" w:color="auto" w:fill="auto"/>
            <w:vAlign w:val="bottom"/>
          </w:tcPr>
          <w:p w:rsidR="008C5141" w:rsidRPr="00BB199C" w:rsidRDefault="008C5141" w:rsidP="00BB199C">
            <w:pPr>
              <w:spacing w:after="0" w:line="240" w:lineRule="auto"/>
              <w:jc w:val="center"/>
              <w:rPr>
                <w:rFonts w:cs="Arial"/>
                <w:b/>
                <w:bCs/>
                <w:sz w:val="20"/>
                <w:szCs w:val="20"/>
              </w:rPr>
            </w:pPr>
            <w:r w:rsidRPr="00BB199C">
              <w:rPr>
                <w:rFonts w:cs="Arial"/>
                <w:b/>
                <w:bCs/>
                <w:sz w:val="20"/>
                <w:szCs w:val="20"/>
              </w:rPr>
              <w:t xml:space="preserve">Yıllar </w:t>
            </w:r>
          </w:p>
        </w:tc>
        <w:tc>
          <w:tcPr>
            <w:tcW w:w="960" w:type="dxa"/>
            <w:shd w:val="clear" w:color="auto" w:fill="auto"/>
            <w:vAlign w:val="bottom"/>
          </w:tcPr>
          <w:p w:rsidR="008C5141" w:rsidRPr="00BB199C" w:rsidRDefault="008C5141" w:rsidP="00BB199C">
            <w:pPr>
              <w:spacing w:after="0" w:line="240" w:lineRule="auto"/>
              <w:jc w:val="center"/>
              <w:rPr>
                <w:rFonts w:cs="Arial"/>
                <w:b/>
                <w:bCs/>
                <w:sz w:val="20"/>
                <w:szCs w:val="20"/>
              </w:rPr>
            </w:pPr>
            <w:r w:rsidRPr="00BB199C">
              <w:rPr>
                <w:rFonts w:cs="Arial"/>
                <w:b/>
                <w:bCs/>
                <w:sz w:val="20"/>
                <w:szCs w:val="20"/>
              </w:rPr>
              <w:t xml:space="preserve">Satışlar </w:t>
            </w:r>
          </w:p>
        </w:tc>
      </w:tr>
      <w:tr w:rsidR="008C5141" w:rsidRPr="00BB199C" w:rsidTr="008C5141">
        <w:trPr>
          <w:trHeight w:val="255"/>
          <w:jc w:val="center"/>
        </w:trPr>
        <w:tc>
          <w:tcPr>
            <w:tcW w:w="1540" w:type="dxa"/>
            <w:shd w:val="clear" w:color="auto" w:fill="auto"/>
            <w:noWrap/>
            <w:vAlign w:val="bottom"/>
          </w:tcPr>
          <w:p w:rsidR="008C5141" w:rsidRPr="00BB199C" w:rsidRDefault="008C5141" w:rsidP="00BB199C">
            <w:pPr>
              <w:spacing w:after="0" w:line="240" w:lineRule="auto"/>
              <w:jc w:val="center"/>
              <w:rPr>
                <w:rFonts w:cs="Arial"/>
                <w:sz w:val="20"/>
                <w:szCs w:val="20"/>
              </w:rPr>
            </w:pPr>
            <w:r w:rsidRPr="00BB199C">
              <w:rPr>
                <w:rFonts w:cs="Arial"/>
                <w:sz w:val="20"/>
                <w:szCs w:val="20"/>
              </w:rPr>
              <w:t>2007</w:t>
            </w:r>
          </w:p>
        </w:tc>
        <w:tc>
          <w:tcPr>
            <w:tcW w:w="960" w:type="dxa"/>
            <w:shd w:val="clear" w:color="auto" w:fill="auto"/>
            <w:noWrap/>
            <w:vAlign w:val="bottom"/>
          </w:tcPr>
          <w:p w:rsidR="008C5141" w:rsidRPr="00BB199C" w:rsidRDefault="008C5141" w:rsidP="00BB199C">
            <w:pPr>
              <w:spacing w:after="0" w:line="240" w:lineRule="auto"/>
              <w:jc w:val="center"/>
              <w:rPr>
                <w:rFonts w:cs="Arial"/>
                <w:sz w:val="20"/>
                <w:szCs w:val="20"/>
              </w:rPr>
            </w:pPr>
            <w:r w:rsidRPr="00BB199C">
              <w:rPr>
                <w:rFonts w:cs="Arial"/>
                <w:sz w:val="20"/>
                <w:szCs w:val="20"/>
              </w:rPr>
              <w:t>8</w:t>
            </w:r>
          </w:p>
        </w:tc>
      </w:tr>
      <w:tr w:rsidR="008C5141" w:rsidRPr="00BB199C" w:rsidTr="008C5141">
        <w:trPr>
          <w:trHeight w:val="255"/>
          <w:jc w:val="center"/>
        </w:trPr>
        <w:tc>
          <w:tcPr>
            <w:tcW w:w="1540" w:type="dxa"/>
            <w:shd w:val="clear" w:color="auto" w:fill="auto"/>
            <w:noWrap/>
            <w:vAlign w:val="bottom"/>
          </w:tcPr>
          <w:p w:rsidR="008C5141" w:rsidRPr="00BB199C" w:rsidRDefault="008C5141" w:rsidP="00BB199C">
            <w:pPr>
              <w:spacing w:after="0" w:line="240" w:lineRule="auto"/>
              <w:jc w:val="center"/>
              <w:rPr>
                <w:rFonts w:cs="Arial"/>
                <w:sz w:val="20"/>
                <w:szCs w:val="20"/>
              </w:rPr>
            </w:pPr>
            <w:r w:rsidRPr="00BB199C">
              <w:rPr>
                <w:rFonts w:cs="Arial"/>
                <w:sz w:val="20"/>
                <w:szCs w:val="20"/>
              </w:rPr>
              <w:t>2008</w:t>
            </w:r>
          </w:p>
        </w:tc>
        <w:tc>
          <w:tcPr>
            <w:tcW w:w="960" w:type="dxa"/>
            <w:shd w:val="clear" w:color="auto" w:fill="auto"/>
            <w:noWrap/>
            <w:vAlign w:val="bottom"/>
          </w:tcPr>
          <w:p w:rsidR="008C5141" w:rsidRPr="00BB199C" w:rsidRDefault="008C5141" w:rsidP="00BB199C">
            <w:pPr>
              <w:spacing w:after="0" w:line="240" w:lineRule="auto"/>
              <w:jc w:val="center"/>
              <w:rPr>
                <w:rFonts w:cs="Arial"/>
                <w:sz w:val="20"/>
                <w:szCs w:val="20"/>
              </w:rPr>
            </w:pPr>
            <w:r w:rsidRPr="00BB199C">
              <w:rPr>
                <w:rFonts w:cs="Arial"/>
                <w:sz w:val="20"/>
                <w:szCs w:val="20"/>
              </w:rPr>
              <w:t>10</w:t>
            </w:r>
          </w:p>
        </w:tc>
      </w:tr>
      <w:tr w:rsidR="008C5141" w:rsidRPr="00BB199C" w:rsidTr="008C5141">
        <w:trPr>
          <w:trHeight w:val="255"/>
          <w:jc w:val="center"/>
        </w:trPr>
        <w:tc>
          <w:tcPr>
            <w:tcW w:w="1540" w:type="dxa"/>
            <w:shd w:val="clear" w:color="auto" w:fill="auto"/>
            <w:noWrap/>
            <w:vAlign w:val="bottom"/>
          </w:tcPr>
          <w:p w:rsidR="008C5141" w:rsidRPr="00BB199C" w:rsidRDefault="008C5141" w:rsidP="00BB199C">
            <w:pPr>
              <w:spacing w:after="0" w:line="240" w:lineRule="auto"/>
              <w:jc w:val="center"/>
              <w:rPr>
                <w:rFonts w:cs="Arial"/>
                <w:sz w:val="20"/>
                <w:szCs w:val="20"/>
              </w:rPr>
            </w:pPr>
            <w:r w:rsidRPr="00BB199C">
              <w:rPr>
                <w:rFonts w:cs="Arial"/>
                <w:sz w:val="20"/>
                <w:szCs w:val="20"/>
              </w:rPr>
              <w:t>2009</w:t>
            </w:r>
          </w:p>
        </w:tc>
        <w:tc>
          <w:tcPr>
            <w:tcW w:w="960" w:type="dxa"/>
            <w:shd w:val="clear" w:color="auto" w:fill="auto"/>
            <w:noWrap/>
            <w:vAlign w:val="bottom"/>
          </w:tcPr>
          <w:p w:rsidR="008C5141" w:rsidRPr="00BB199C" w:rsidRDefault="008C5141" w:rsidP="00BB199C">
            <w:pPr>
              <w:spacing w:after="0" w:line="240" w:lineRule="auto"/>
              <w:jc w:val="center"/>
              <w:rPr>
                <w:rFonts w:cs="Arial"/>
                <w:sz w:val="20"/>
                <w:szCs w:val="20"/>
              </w:rPr>
            </w:pPr>
            <w:r w:rsidRPr="00BB199C">
              <w:rPr>
                <w:rFonts w:cs="Arial"/>
                <w:sz w:val="20"/>
                <w:szCs w:val="20"/>
              </w:rPr>
              <w:t>12</w:t>
            </w:r>
          </w:p>
        </w:tc>
      </w:tr>
      <w:tr w:rsidR="008C5141" w:rsidRPr="00BB199C" w:rsidTr="008C5141">
        <w:trPr>
          <w:trHeight w:val="255"/>
          <w:jc w:val="center"/>
        </w:trPr>
        <w:tc>
          <w:tcPr>
            <w:tcW w:w="1540" w:type="dxa"/>
            <w:shd w:val="clear" w:color="auto" w:fill="auto"/>
            <w:noWrap/>
            <w:vAlign w:val="bottom"/>
          </w:tcPr>
          <w:p w:rsidR="008C5141" w:rsidRPr="00BB199C" w:rsidRDefault="008C5141" w:rsidP="00BB199C">
            <w:pPr>
              <w:spacing w:after="0" w:line="240" w:lineRule="auto"/>
              <w:jc w:val="center"/>
              <w:rPr>
                <w:rFonts w:cs="Arial"/>
                <w:sz w:val="20"/>
                <w:szCs w:val="20"/>
              </w:rPr>
            </w:pPr>
            <w:r w:rsidRPr="00BB199C">
              <w:rPr>
                <w:rFonts w:cs="Arial"/>
                <w:sz w:val="20"/>
                <w:szCs w:val="20"/>
              </w:rPr>
              <w:t>2010</w:t>
            </w:r>
          </w:p>
        </w:tc>
        <w:tc>
          <w:tcPr>
            <w:tcW w:w="960" w:type="dxa"/>
            <w:shd w:val="clear" w:color="auto" w:fill="auto"/>
            <w:noWrap/>
            <w:vAlign w:val="bottom"/>
          </w:tcPr>
          <w:p w:rsidR="008C5141" w:rsidRPr="00BB199C" w:rsidRDefault="008C5141" w:rsidP="00BB199C">
            <w:pPr>
              <w:spacing w:after="0" w:line="240" w:lineRule="auto"/>
              <w:jc w:val="center"/>
              <w:rPr>
                <w:rFonts w:cs="Arial"/>
                <w:sz w:val="20"/>
                <w:szCs w:val="20"/>
              </w:rPr>
            </w:pPr>
            <w:r w:rsidRPr="00BB199C">
              <w:rPr>
                <w:rFonts w:cs="Arial"/>
                <w:sz w:val="20"/>
                <w:szCs w:val="20"/>
              </w:rPr>
              <w:t>15</w:t>
            </w:r>
          </w:p>
        </w:tc>
      </w:tr>
    </w:tbl>
    <w:p w:rsidR="008C5141" w:rsidRPr="00BB199C" w:rsidRDefault="008C5141" w:rsidP="00BB199C">
      <w:pPr>
        <w:spacing w:after="0" w:line="240" w:lineRule="auto"/>
        <w:ind w:left="720"/>
        <w:jc w:val="both"/>
      </w:pPr>
    </w:p>
    <w:p w:rsidR="001F6FA8" w:rsidRPr="00BB199C" w:rsidRDefault="00512093" w:rsidP="00BB199C">
      <w:pPr>
        <w:numPr>
          <w:ilvl w:val="0"/>
          <w:numId w:val="1"/>
        </w:numPr>
        <w:spacing w:after="0" w:line="240" w:lineRule="auto"/>
        <w:jc w:val="both"/>
      </w:pPr>
      <w:r w:rsidRPr="00BB199C">
        <w:t>Bir hisse senedinin 2005 ve 2010 yıllarındaki değeri aşağıdaki gibidir. Bu dönemdeki yıllık ortalama değer artışını bulunuz. Bu hisse senedinin 2011 yılındaki değerini tahmin ediniz.</w:t>
      </w:r>
    </w:p>
    <w:tbl>
      <w:tblPr>
        <w:tblW w:w="250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40"/>
        <w:gridCol w:w="960"/>
      </w:tblGrid>
      <w:tr w:rsidR="00F5063D" w:rsidRPr="00BB199C" w:rsidTr="00F01D0D">
        <w:trPr>
          <w:trHeight w:val="370"/>
          <w:jc w:val="center"/>
        </w:trPr>
        <w:tc>
          <w:tcPr>
            <w:tcW w:w="1540" w:type="dxa"/>
            <w:shd w:val="clear" w:color="auto" w:fill="auto"/>
            <w:vAlign w:val="bottom"/>
          </w:tcPr>
          <w:p w:rsidR="00F5063D" w:rsidRPr="00BB199C" w:rsidRDefault="00F5063D" w:rsidP="00BB199C">
            <w:pPr>
              <w:spacing w:after="0" w:line="240" w:lineRule="auto"/>
              <w:jc w:val="center"/>
              <w:rPr>
                <w:rFonts w:cs="Arial"/>
                <w:b/>
                <w:bCs/>
                <w:sz w:val="20"/>
                <w:szCs w:val="20"/>
              </w:rPr>
            </w:pPr>
            <w:r w:rsidRPr="00BB199C">
              <w:rPr>
                <w:rFonts w:cs="Arial"/>
                <w:b/>
                <w:bCs/>
                <w:sz w:val="20"/>
                <w:szCs w:val="20"/>
              </w:rPr>
              <w:t xml:space="preserve">Yıllar </w:t>
            </w:r>
          </w:p>
        </w:tc>
        <w:tc>
          <w:tcPr>
            <w:tcW w:w="960" w:type="dxa"/>
            <w:shd w:val="clear" w:color="auto" w:fill="auto"/>
            <w:vAlign w:val="bottom"/>
          </w:tcPr>
          <w:p w:rsidR="00F5063D" w:rsidRPr="00BB199C" w:rsidRDefault="00F5063D" w:rsidP="00BB199C">
            <w:pPr>
              <w:spacing w:after="0" w:line="240" w:lineRule="auto"/>
              <w:jc w:val="center"/>
              <w:rPr>
                <w:rFonts w:cs="Arial"/>
                <w:b/>
                <w:bCs/>
                <w:sz w:val="20"/>
                <w:szCs w:val="20"/>
              </w:rPr>
            </w:pPr>
            <w:r w:rsidRPr="00BB199C">
              <w:rPr>
                <w:rFonts w:cs="Arial"/>
                <w:b/>
                <w:bCs/>
                <w:sz w:val="20"/>
                <w:szCs w:val="20"/>
              </w:rPr>
              <w:t xml:space="preserve">Hisse senedinin değeri </w:t>
            </w:r>
          </w:p>
        </w:tc>
      </w:tr>
      <w:tr w:rsidR="00F5063D" w:rsidRPr="00BB199C" w:rsidTr="00F01D0D">
        <w:trPr>
          <w:trHeight w:val="255"/>
          <w:jc w:val="center"/>
        </w:trPr>
        <w:tc>
          <w:tcPr>
            <w:tcW w:w="1540" w:type="dxa"/>
            <w:shd w:val="clear" w:color="auto" w:fill="auto"/>
            <w:noWrap/>
            <w:vAlign w:val="bottom"/>
          </w:tcPr>
          <w:p w:rsidR="00F5063D" w:rsidRPr="00BB199C" w:rsidRDefault="00F5063D" w:rsidP="00BB199C">
            <w:pPr>
              <w:spacing w:after="0" w:line="240" w:lineRule="auto"/>
              <w:jc w:val="center"/>
              <w:rPr>
                <w:rFonts w:cs="Arial"/>
                <w:sz w:val="20"/>
                <w:szCs w:val="20"/>
              </w:rPr>
            </w:pPr>
            <w:r w:rsidRPr="00BB199C">
              <w:rPr>
                <w:rFonts w:cs="Arial"/>
                <w:sz w:val="20"/>
                <w:szCs w:val="20"/>
              </w:rPr>
              <w:t>2005</w:t>
            </w:r>
          </w:p>
        </w:tc>
        <w:tc>
          <w:tcPr>
            <w:tcW w:w="960" w:type="dxa"/>
            <w:shd w:val="clear" w:color="auto" w:fill="auto"/>
            <w:noWrap/>
            <w:vAlign w:val="bottom"/>
          </w:tcPr>
          <w:p w:rsidR="00F5063D" w:rsidRPr="00BB199C" w:rsidRDefault="00F5063D" w:rsidP="00BB199C">
            <w:pPr>
              <w:spacing w:after="0" w:line="240" w:lineRule="auto"/>
              <w:jc w:val="center"/>
              <w:rPr>
                <w:rFonts w:cs="Arial"/>
                <w:sz w:val="20"/>
                <w:szCs w:val="20"/>
              </w:rPr>
            </w:pPr>
            <w:r w:rsidRPr="00BB199C">
              <w:rPr>
                <w:rFonts w:cs="Arial"/>
                <w:sz w:val="20"/>
                <w:szCs w:val="20"/>
              </w:rPr>
              <w:t>16.7</w:t>
            </w:r>
          </w:p>
        </w:tc>
      </w:tr>
      <w:tr w:rsidR="00F5063D" w:rsidRPr="00BB199C" w:rsidTr="00F01D0D">
        <w:trPr>
          <w:trHeight w:val="255"/>
          <w:jc w:val="center"/>
        </w:trPr>
        <w:tc>
          <w:tcPr>
            <w:tcW w:w="1540" w:type="dxa"/>
            <w:shd w:val="clear" w:color="auto" w:fill="auto"/>
            <w:noWrap/>
            <w:vAlign w:val="bottom"/>
          </w:tcPr>
          <w:p w:rsidR="00F5063D" w:rsidRPr="00BB199C" w:rsidRDefault="00F5063D" w:rsidP="00BB199C">
            <w:pPr>
              <w:spacing w:after="0" w:line="240" w:lineRule="auto"/>
              <w:jc w:val="center"/>
              <w:rPr>
                <w:rFonts w:cs="Arial"/>
                <w:sz w:val="20"/>
                <w:szCs w:val="20"/>
              </w:rPr>
            </w:pPr>
            <w:r w:rsidRPr="00BB199C">
              <w:rPr>
                <w:rFonts w:cs="Arial"/>
                <w:sz w:val="20"/>
                <w:szCs w:val="20"/>
              </w:rPr>
              <w:t>2010</w:t>
            </w:r>
          </w:p>
        </w:tc>
        <w:tc>
          <w:tcPr>
            <w:tcW w:w="960" w:type="dxa"/>
            <w:shd w:val="clear" w:color="auto" w:fill="auto"/>
            <w:noWrap/>
            <w:vAlign w:val="bottom"/>
          </w:tcPr>
          <w:p w:rsidR="00F5063D" w:rsidRPr="00BB199C" w:rsidRDefault="00F5063D" w:rsidP="00BB199C">
            <w:pPr>
              <w:spacing w:after="0" w:line="240" w:lineRule="auto"/>
              <w:jc w:val="center"/>
              <w:rPr>
                <w:rFonts w:cs="Arial"/>
                <w:sz w:val="20"/>
                <w:szCs w:val="20"/>
              </w:rPr>
            </w:pPr>
            <w:r w:rsidRPr="00BB199C">
              <w:rPr>
                <w:rFonts w:cs="Arial"/>
                <w:sz w:val="20"/>
                <w:szCs w:val="20"/>
              </w:rPr>
              <w:t>19.2</w:t>
            </w:r>
          </w:p>
        </w:tc>
      </w:tr>
    </w:tbl>
    <w:p w:rsidR="00F5063D" w:rsidRPr="00BB199C" w:rsidRDefault="00F5063D" w:rsidP="00BB199C">
      <w:pPr>
        <w:spacing w:after="0" w:line="240" w:lineRule="auto"/>
        <w:ind w:left="360"/>
        <w:jc w:val="both"/>
      </w:pPr>
    </w:p>
    <w:p w:rsidR="00D2629E" w:rsidRDefault="00D2629E" w:rsidP="00BB199C">
      <w:pPr>
        <w:numPr>
          <w:ilvl w:val="0"/>
          <w:numId w:val="1"/>
        </w:numPr>
        <w:spacing w:after="0" w:line="240" w:lineRule="auto"/>
        <w:jc w:val="both"/>
      </w:pPr>
      <w:r w:rsidRPr="00BB199C">
        <w:t>Aşağıda bir sektörde faaliyet gösteren 100 firmanın 2005-2010 yılları arasında yarattıkları katma değerler verilmiştir. Bu dönemde sektörün ortalama büyüme hızını hesaplayınız</w:t>
      </w:r>
      <w:r w:rsidR="00BB199C" w:rsidRPr="00BB199C">
        <w:t>.</w:t>
      </w:r>
    </w:p>
    <w:p w:rsidR="004059B2" w:rsidRPr="00BB199C" w:rsidRDefault="004059B2" w:rsidP="004059B2">
      <w:pPr>
        <w:spacing w:after="0" w:line="240" w:lineRule="auto"/>
        <w:ind w:left="720"/>
        <w:jc w:val="both"/>
      </w:pPr>
    </w:p>
    <w:tbl>
      <w:tblPr>
        <w:tblW w:w="346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40"/>
        <w:gridCol w:w="960"/>
        <w:gridCol w:w="960"/>
      </w:tblGrid>
      <w:tr w:rsidR="001648A2" w:rsidRPr="00BB199C" w:rsidTr="001648A2">
        <w:trPr>
          <w:trHeight w:val="765"/>
          <w:jc w:val="center"/>
        </w:trPr>
        <w:tc>
          <w:tcPr>
            <w:tcW w:w="1540" w:type="dxa"/>
            <w:shd w:val="clear" w:color="auto" w:fill="auto"/>
            <w:vAlign w:val="bottom"/>
          </w:tcPr>
          <w:p w:rsidR="001648A2" w:rsidRPr="00BB199C" w:rsidRDefault="001648A2" w:rsidP="00BB199C">
            <w:pPr>
              <w:spacing w:after="0" w:line="240" w:lineRule="auto"/>
              <w:jc w:val="center"/>
              <w:rPr>
                <w:rFonts w:cs="Arial"/>
                <w:b/>
                <w:bCs/>
                <w:sz w:val="20"/>
                <w:szCs w:val="20"/>
              </w:rPr>
            </w:pPr>
            <w:r>
              <w:rPr>
                <w:rFonts w:cs="Arial"/>
                <w:b/>
                <w:bCs/>
                <w:sz w:val="20"/>
                <w:szCs w:val="20"/>
              </w:rPr>
              <w:t>Yıllar</w:t>
            </w:r>
            <w:r w:rsidRPr="00BB199C">
              <w:rPr>
                <w:rFonts w:cs="Arial"/>
                <w:b/>
                <w:bCs/>
                <w:sz w:val="20"/>
                <w:szCs w:val="20"/>
              </w:rPr>
              <w:t xml:space="preserve"> </w:t>
            </w:r>
          </w:p>
        </w:tc>
        <w:tc>
          <w:tcPr>
            <w:tcW w:w="960" w:type="dxa"/>
            <w:shd w:val="clear" w:color="auto" w:fill="auto"/>
            <w:vAlign w:val="bottom"/>
          </w:tcPr>
          <w:p w:rsidR="001648A2" w:rsidRPr="00BB199C" w:rsidRDefault="001648A2" w:rsidP="00BB199C">
            <w:pPr>
              <w:spacing w:after="0" w:line="240" w:lineRule="auto"/>
              <w:jc w:val="center"/>
              <w:rPr>
                <w:rFonts w:cs="Arial"/>
                <w:b/>
                <w:bCs/>
                <w:sz w:val="20"/>
                <w:szCs w:val="20"/>
              </w:rPr>
            </w:pPr>
            <w:r>
              <w:rPr>
                <w:rFonts w:cs="Arial"/>
                <w:b/>
                <w:bCs/>
                <w:sz w:val="20"/>
                <w:szCs w:val="20"/>
              </w:rPr>
              <w:t>Katma Değer</w:t>
            </w:r>
            <w:r w:rsidRPr="00BB199C">
              <w:rPr>
                <w:rFonts w:cs="Arial"/>
                <w:b/>
                <w:bCs/>
                <w:sz w:val="20"/>
                <w:szCs w:val="20"/>
              </w:rPr>
              <w:t xml:space="preserve"> </w:t>
            </w:r>
          </w:p>
        </w:tc>
        <w:tc>
          <w:tcPr>
            <w:tcW w:w="960" w:type="dxa"/>
            <w:vAlign w:val="bottom"/>
          </w:tcPr>
          <w:p w:rsidR="001648A2" w:rsidRPr="00BB199C" w:rsidRDefault="001648A2" w:rsidP="001648A2">
            <w:pPr>
              <w:spacing w:after="0" w:line="240" w:lineRule="auto"/>
              <w:jc w:val="center"/>
              <w:rPr>
                <w:rFonts w:cs="Arial"/>
                <w:b/>
                <w:bCs/>
                <w:sz w:val="20"/>
                <w:szCs w:val="20"/>
              </w:rPr>
            </w:pPr>
            <w:r>
              <w:rPr>
                <w:rFonts w:cs="Arial"/>
                <w:b/>
                <w:bCs/>
                <w:sz w:val="20"/>
                <w:szCs w:val="20"/>
              </w:rPr>
              <w:t>Firma Sayısı</w:t>
            </w:r>
          </w:p>
        </w:tc>
      </w:tr>
      <w:tr w:rsidR="001648A2" w:rsidRPr="00BB199C" w:rsidTr="001648A2">
        <w:trPr>
          <w:trHeight w:val="255"/>
          <w:jc w:val="center"/>
        </w:trPr>
        <w:tc>
          <w:tcPr>
            <w:tcW w:w="1540" w:type="dxa"/>
            <w:shd w:val="clear" w:color="auto" w:fill="auto"/>
            <w:noWrap/>
            <w:vAlign w:val="bottom"/>
          </w:tcPr>
          <w:p w:rsidR="001648A2" w:rsidRPr="00BB199C" w:rsidRDefault="001648A2" w:rsidP="00BB199C">
            <w:pPr>
              <w:spacing w:after="0" w:line="240" w:lineRule="auto"/>
              <w:jc w:val="center"/>
              <w:rPr>
                <w:rFonts w:cs="Arial"/>
                <w:sz w:val="20"/>
                <w:szCs w:val="20"/>
              </w:rPr>
            </w:pPr>
            <w:r>
              <w:rPr>
                <w:rFonts w:cs="Arial"/>
                <w:sz w:val="20"/>
                <w:szCs w:val="20"/>
              </w:rPr>
              <w:t>2005</w:t>
            </w:r>
          </w:p>
        </w:tc>
        <w:tc>
          <w:tcPr>
            <w:tcW w:w="960" w:type="dxa"/>
            <w:shd w:val="clear" w:color="auto" w:fill="auto"/>
            <w:noWrap/>
            <w:vAlign w:val="bottom"/>
          </w:tcPr>
          <w:p w:rsidR="001648A2" w:rsidRPr="00BB199C" w:rsidRDefault="001648A2" w:rsidP="00BB199C">
            <w:pPr>
              <w:spacing w:after="0" w:line="240" w:lineRule="auto"/>
              <w:jc w:val="center"/>
              <w:rPr>
                <w:rFonts w:cs="Arial"/>
                <w:sz w:val="20"/>
                <w:szCs w:val="20"/>
              </w:rPr>
            </w:pPr>
            <w:r>
              <w:rPr>
                <w:rFonts w:cs="Arial"/>
                <w:sz w:val="20"/>
                <w:szCs w:val="20"/>
              </w:rPr>
              <w:t>48</w:t>
            </w:r>
          </w:p>
        </w:tc>
        <w:tc>
          <w:tcPr>
            <w:tcW w:w="960" w:type="dxa"/>
          </w:tcPr>
          <w:p w:rsidR="001648A2" w:rsidRPr="00BB199C" w:rsidRDefault="001648A2" w:rsidP="00BB199C">
            <w:pPr>
              <w:spacing w:after="0" w:line="240" w:lineRule="auto"/>
              <w:jc w:val="center"/>
              <w:rPr>
                <w:rFonts w:cs="Arial"/>
                <w:sz w:val="20"/>
                <w:szCs w:val="20"/>
              </w:rPr>
            </w:pPr>
            <w:r>
              <w:rPr>
                <w:rFonts w:cs="Arial"/>
                <w:sz w:val="20"/>
                <w:szCs w:val="20"/>
              </w:rPr>
              <w:t>10</w:t>
            </w:r>
          </w:p>
        </w:tc>
      </w:tr>
      <w:tr w:rsidR="001648A2" w:rsidRPr="00BB199C" w:rsidTr="001648A2">
        <w:trPr>
          <w:trHeight w:val="255"/>
          <w:jc w:val="center"/>
        </w:trPr>
        <w:tc>
          <w:tcPr>
            <w:tcW w:w="1540" w:type="dxa"/>
            <w:shd w:val="clear" w:color="auto" w:fill="auto"/>
            <w:noWrap/>
            <w:vAlign w:val="bottom"/>
          </w:tcPr>
          <w:p w:rsidR="001648A2" w:rsidRPr="00BB199C" w:rsidRDefault="001648A2" w:rsidP="00BB199C">
            <w:pPr>
              <w:spacing w:after="0" w:line="240" w:lineRule="auto"/>
              <w:jc w:val="center"/>
              <w:rPr>
                <w:rFonts w:cs="Arial"/>
                <w:sz w:val="20"/>
                <w:szCs w:val="20"/>
              </w:rPr>
            </w:pPr>
            <w:r>
              <w:rPr>
                <w:rFonts w:cs="Arial"/>
                <w:sz w:val="20"/>
                <w:szCs w:val="20"/>
              </w:rPr>
              <w:t>2006</w:t>
            </w:r>
          </w:p>
        </w:tc>
        <w:tc>
          <w:tcPr>
            <w:tcW w:w="960" w:type="dxa"/>
            <w:shd w:val="clear" w:color="auto" w:fill="auto"/>
            <w:noWrap/>
            <w:vAlign w:val="bottom"/>
          </w:tcPr>
          <w:p w:rsidR="001648A2" w:rsidRPr="00BB199C" w:rsidRDefault="001648A2" w:rsidP="00BB199C">
            <w:pPr>
              <w:spacing w:after="0" w:line="240" w:lineRule="auto"/>
              <w:jc w:val="center"/>
              <w:rPr>
                <w:rFonts w:cs="Arial"/>
                <w:sz w:val="20"/>
                <w:szCs w:val="20"/>
              </w:rPr>
            </w:pPr>
            <w:r>
              <w:rPr>
                <w:rFonts w:cs="Arial"/>
                <w:sz w:val="20"/>
                <w:szCs w:val="20"/>
              </w:rPr>
              <w:t>54</w:t>
            </w:r>
          </w:p>
        </w:tc>
        <w:tc>
          <w:tcPr>
            <w:tcW w:w="960" w:type="dxa"/>
          </w:tcPr>
          <w:p w:rsidR="001648A2" w:rsidRPr="00BB199C" w:rsidRDefault="001648A2" w:rsidP="00BB199C">
            <w:pPr>
              <w:spacing w:after="0" w:line="240" w:lineRule="auto"/>
              <w:jc w:val="center"/>
              <w:rPr>
                <w:rFonts w:cs="Arial"/>
                <w:sz w:val="20"/>
                <w:szCs w:val="20"/>
              </w:rPr>
            </w:pPr>
            <w:r>
              <w:rPr>
                <w:rFonts w:cs="Arial"/>
                <w:sz w:val="20"/>
                <w:szCs w:val="20"/>
              </w:rPr>
              <w:t>30</w:t>
            </w:r>
          </w:p>
        </w:tc>
      </w:tr>
      <w:tr w:rsidR="001648A2" w:rsidRPr="00BB199C" w:rsidTr="001648A2">
        <w:trPr>
          <w:trHeight w:val="255"/>
          <w:jc w:val="center"/>
        </w:trPr>
        <w:tc>
          <w:tcPr>
            <w:tcW w:w="1540" w:type="dxa"/>
            <w:shd w:val="clear" w:color="auto" w:fill="auto"/>
            <w:noWrap/>
            <w:vAlign w:val="bottom"/>
          </w:tcPr>
          <w:p w:rsidR="001648A2" w:rsidRPr="00BB199C" w:rsidRDefault="001648A2" w:rsidP="00BB199C">
            <w:pPr>
              <w:spacing w:after="0" w:line="240" w:lineRule="auto"/>
              <w:jc w:val="center"/>
              <w:rPr>
                <w:rFonts w:cs="Arial"/>
                <w:sz w:val="20"/>
                <w:szCs w:val="20"/>
              </w:rPr>
            </w:pPr>
            <w:r>
              <w:rPr>
                <w:rFonts w:cs="Arial"/>
                <w:sz w:val="20"/>
                <w:szCs w:val="20"/>
              </w:rPr>
              <w:t>2007</w:t>
            </w:r>
          </w:p>
        </w:tc>
        <w:tc>
          <w:tcPr>
            <w:tcW w:w="960" w:type="dxa"/>
            <w:shd w:val="clear" w:color="auto" w:fill="auto"/>
            <w:noWrap/>
            <w:vAlign w:val="bottom"/>
          </w:tcPr>
          <w:p w:rsidR="001648A2" w:rsidRPr="00BB199C" w:rsidRDefault="001648A2" w:rsidP="00BB199C">
            <w:pPr>
              <w:spacing w:after="0" w:line="240" w:lineRule="auto"/>
              <w:jc w:val="center"/>
              <w:rPr>
                <w:rFonts w:cs="Arial"/>
                <w:sz w:val="20"/>
                <w:szCs w:val="20"/>
              </w:rPr>
            </w:pPr>
            <w:r>
              <w:rPr>
                <w:rFonts w:cs="Arial"/>
                <w:sz w:val="20"/>
                <w:szCs w:val="20"/>
              </w:rPr>
              <w:t>60</w:t>
            </w:r>
          </w:p>
        </w:tc>
        <w:tc>
          <w:tcPr>
            <w:tcW w:w="960" w:type="dxa"/>
          </w:tcPr>
          <w:p w:rsidR="001648A2" w:rsidRPr="00BB199C" w:rsidRDefault="001648A2" w:rsidP="00BB199C">
            <w:pPr>
              <w:spacing w:after="0" w:line="240" w:lineRule="auto"/>
              <w:jc w:val="center"/>
              <w:rPr>
                <w:rFonts w:cs="Arial"/>
                <w:sz w:val="20"/>
                <w:szCs w:val="20"/>
              </w:rPr>
            </w:pPr>
            <w:r>
              <w:rPr>
                <w:rFonts w:cs="Arial"/>
                <w:sz w:val="20"/>
                <w:szCs w:val="20"/>
              </w:rPr>
              <w:t>20</w:t>
            </w:r>
          </w:p>
        </w:tc>
      </w:tr>
      <w:tr w:rsidR="001648A2" w:rsidRPr="00BB199C" w:rsidTr="001648A2">
        <w:trPr>
          <w:trHeight w:val="255"/>
          <w:jc w:val="center"/>
        </w:trPr>
        <w:tc>
          <w:tcPr>
            <w:tcW w:w="1540" w:type="dxa"/>
            <w:shd w:val="clear" w:color="auto" w:fill="auto"/>
            <w:noWrap/>
            <w:vAlign w:val="bottom"/>
          </w:tcPr>
          <w:p w:rsidR="001648A2" w:rsidRPr="00BB199C" w:rsidRDefault="001648A2" w:rsidP="00BB199C">
            <w:pPr>
              <w:spacing w:after="0" w:line="240" w:lineRule="auto"/>
              <w:jc w:val="center"/>
              <w:rPr>
                <w:rFonts w:cs="Arial"/>
                <w:sz w:val="20"/>
                <w:szCs w:val="20"/>
              </w:rPr>
            </w:pPr>
            <w:r>
              <w:rPr>
                <w:rFonts w:cs="Arial"/>
                <w:sz w:val="20"/>
                <w:szCs w:val="20"/>
              </w:rPr>
              <w:t>2008</w:t>
            </w:r>
          </w:p>
        </w:tc>
        <w:tc>
          <w:tcPr>
            <w:tcW w:w="960" w:type="dxa"/>
            <w:shd w:val="clear" w:color="auto" w:fill="auto"/>
            <w:noWrap/>
            <w:vAlign w:val="bottom"/>
          </w:tcPr>
          <w:p w:rsidR="001648A2" w:rsidRPr="00BB199C" w:rsidRDefault="001648A2" w:rsidP="00BB199C">
            <w:pPr>
              <w:spacing w:after="0" w:line="240" w:lineRule="auto"/>
              <w:jc w:val="center"/>
              <w:rPr>
                <w:rFonts w:cs="Arial"/>
                <w:sz w:val="20"/>
                <w:szCs w:val="20"/>
              </w:rPr>
            </w:pPr>
            <w:r>
              <w:rPr>
                <w:rFonts w:cs="Arial"/>
                <w:sz w:val="20"/>
                <w:szCs w:val="20"/>
              </w:rPr>
              <w:t>66</w:t>
            </w:r>
          </w:p>
        </w:tc>
        <w:tc>
          <w:tcPr>
            <w:tcW w:w="960" w:type="dxa"/>
          </w:tcPr>
          <w:p w:rsidR="001648A2" w:rsidRPr="00BB199C" w:rsidRDefault="001648A2" w:rsidP="00BB199C">
            <w:pPr>
              <w:spacing w:after="0" w:line="240" w:lineRule="auto"/>
              <w:jc w:val="center"/>
              <w:rPr>
                <w:rFonts w:cs="Arial"/>
                <w:sz w:val="20"/>
                <w:szCs w:val="20"/>
              </w:rPr>
            </w:pPr>
            <w:r>
              <w:rPr>
                <w:rFonts w:cs="Arial"/>
                <w:sz w:val="20"/>
                <w:szCs w:val="20"/>
              </w:rPr>
              <w:t>25</w:t>
            </w:r>
          </w:p>
        </w:tc>
      </w:tr>
      <w:tr w:rsidR="001648A2" w:rsidRPr="00BB199C" w:rsidTr="001648A2">
        <w:trPr>
          <w:trHeight w:val="255"/>
          <w:jc w:val="center"/>
        </w:trPr>
        <w:tc>
          <w:tcPr>
            <w:tcW w:w="1540" w:type="dxa"/>
            <w:shd w:val="clear" w:color="auto" w:fill="auto"/>
            <w:noWrap/>
            <w:vAlign w:val="bottom"/>
          </w:tcPr>
          <w:p w:rsidR="001648A2" w:rsidRPr="00BB199C" w:rsidRDefault="001648A2" w:rsidP="00BB199C">
            <w:pPr>
              <w:spacing w:after="0" w:line="240" w:lineRule="auto"/>
              <w:jc w:val="center"/>
              <w:rPr>
                <w:rFonts w:cs="Arial"/>
                <w:sz w:val="20"/>
                <w:szCs w:val="20"/>
              </w:rPr>
            </w:pPr>
            <w:r>
              <w:rPr>
                <w:rFonts w:cs="Arial"/>
                <w:sz w:val="20"/>
                <w:szCs w:val="20"/>
              </w:rPr>
              <w:t>2009</w:t>
            </w:r>
          </w:p>
        </w:tc>
        <w:tc>
          <w:tcPr>
            <w:tcW w:w="960" w:type="dxa"/>
            <w:shd w:val="clear" w:color="auto" w:fill="auto"/>
            <w:noWrap/>
            <w:vAlign w:val="bottom"/>
          </w:tcPr>
          <w:p w:rsidR="001648A2" w:rsidRPr="00BB199C" w:rsidRDefault="001648A2" w:rsidP="00BB199C">
            <w:pPr>
              <w:spacing w:after="0" w:line="240" w:lineRule="auto"/>
              <w:jc w:val="center"/>
              <w:rPr>
                <w:rFonts w:cs="Arial"/>
                <w:sz w:val="20"/>
                <w:szCs w:val="20"/>
              </w:rPr>
            </w:pPr>
            <w:r>
              <w:rPr>
                <w:rFonts w:cs="Arial"/>
                <w:sz w:val="20"/>
                <w:szCs w:val="20"/>
              </w:rPr>
              <w:t>73</w:t>
            </w:r>
          </w:p>
        </w:tc>
        <w:tc>
          <w:tcPr>
            <w:tcW w:w="960" w:type="dxa"/>
          </w:tcPr>
          <w:p w:rsidR="001648A2" w:rsidRPr="00BB199C" w:rsidRDefault="001648A2" w:rsidP="00BB199C">
            <w:pPr>
              <w:spacing w:after="0" w:line="240" w:lineRule="auto"/>
              <w:jc w:val="center"/>
              <w:rPr>
                <w:rFonts w:cs="Arial"/>
                <w:sz w:val="20"/>
                <w:szCs w:val="20"/>
              </w:rPr>
            </w:pPr>
            <w:r>
              <w:rPr>
                <w:rFonts w:cs="Arial"/>
                <w:sz w:val="20"/>
                <w:szCs w:val="20"/>
              </w:rPr>
              <w:t>10</w:t>
            </w:r>
          </w:p>
        </w:tc>
      </w:tr>
      <w:tr w:rsidR="001648A2" w:rsidRPr="00BB199C" w:rsidTr="001648A2">
        <w:trPr>
          <w:trHeight w:val="255"/>
          <w:jc w:val="center"/>
        </w:trPr>
        <w:tc>
          <w:tcPr>
            <w:tcW w:w="1540" w:type="dxa"/>
            <w:shd w:val="clear" w:color="auto" w:fill="auto"/>
            <w:noWrap/>
            <w:vAlign w:val="bottom"/>
          </w:tcPr>
          <w:p w:rsidR="001648A2" w:rsidRPr="00BB199C" w:rsidRDefault="001648A2" w:rsidP="00BB199C">
            <w:pPr>
              <w:spacing w:after="0" w:line="240" w:lineRule="auto"/>
              <w:jc w:val="center"/>
              <w:rPr>
                <w:rFonts w:cs="Arial"/>
                <w:sz w:val="20"/>
                <w:szCs w:val="20"/>
              </w:rPr>
            </w:pPr>
            <w:r>
              <w:rPr>
                <w:rFonts w:cs="Arial"/>
                <w:sz w:val="20"/>
                <w:szCs w:val="20"/>
              </w:rPr>
              <w:t>2010</w:t>
            </w:r>
          </w:p>
        </w:tc>
        <w:tc>
          <w:tcPr>
            <w:tcW w:w="960" w:type="dxa"/>
            <w:shd w:val="clear" w:color="auto" w:fill="auto"/>
            <w:noWrap/>
            <w:vAlign w:val="bottom"/>
          </w:tcPr>
          <w:p w:rsidR="001648A2" w:rsidRPr="00BB199C" w:rsidRDefault="001648A2" w:rsidP="00BB199C">
            <w:pPr>
              <w:spacing w:after="0" w:line="240" w:lineRule="auto"/>
              <w:jc w:val="center"/>
              <w:rPr>
                <w:rFonts w:cs="Arial"/>
                <w:sz w:val="20"/>
                <w:szCs w:val="20"/>
              </w:rPr>
            </w:pPr>
            <w:r>
              <w:rPr>
                <w:rFonts w:cs="Arial"/>
                <w:sz w:val="20"/>
                <w:szCs w:val="20"/>
              </w:rPr>
              <w:t>80</w:t>
            </w:r>
          </w:p>
        </w:tc>
        <w:tc>
          <w:tcPr>
            <w:tcW w:w="960" w:type="dxa"/>
          </w:tcPr>
          <w:p w:rsidR="001648A2" w:rsidRPr="00BB199C" w:rsidRDefault="001648A2" w:rsidP="00BB199C">
            <w:pPr>
              <w:spacing w:after="0" w:line="240" w:lineRule="auto"/>
              <w:jc w:val="center"/>
              <w:rPr>
                <w:rFonts w:cs="Arial"/>
                <w:sz w:val="20"/>
                <w:szCs w:val="20"/>
              </w:rPr>
            </w:pPr>
            <w:r>
              <w:rPr>
                <w:rFonts w:cs="Arial"/>
                <w:sz w:val="20"/>
                <w:szCs w:val="20"/>
              </w:rPr>
              <w:t>5</w:t>
            </w:r>
          </w:p>
        </w:tc>
      </w:tr>
    </w:tbl>
    <w:p w:rsidR="00BB199C" w:rsidRPr="00BB199C" w:rsidRDefault="00BB199C" w:rsidP="00BB199C">
      <w:pPr>
        <w:spacing w:after="0" w:line="240" w:lineRule="auto"/>
        <w:ind w:left="720"/>
        <w:jc w:val="both"/>
        <w:rPr>
          <w:sz w:val="10"/>
          <w:szCs w:val="10"/>
        </w:rPr>
      </w:pPr>
    </w:p>
    <w:p w:rsidR="00F5063D" w:rsidRDefault="00F5063D" w:rsidP="00BB199C">
      <w:pPr>
        <w:numPr>
          <w:ilvl w:val="0"/>
          <w:numId w:val="1"/>
        </w:numPr>
        <w:spacing w:after="0" w:line="240" w:lineRule="auto"/>
        <w:jc w:val="both"/>
      </w:pPr>
      <w:r w:rsidRPr="00BB199C">
        <w:t>Aşağıda bir sektörde faaliyet gösteren 80 firmanın 2010 yılındaki büyüme oranları verilmiştir. Ortalama büyüme oranını hesaplayınız.</w:t>
      </w:r>
    </w:p>
    <w:p w:rsidR="004059B2" w:rsidRPr="00BB199C" w:rsidRDefault="004059B2" w:rsidP="004059B2">
      <w:pPr>
        <w:spacing w:after="0" w:line="240" w:lineRule="auto"/>
        <w:ind w:left="720"/>
        <w:jc w:val="both"/>
      </w:pPr>
    </w:p>
    <w:tbl>
      <w:tblPr>
        <w:tblW w:w="250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40"/>
        <w:gridCol w:w="960"/>
      </w:tblGrid>
      <w:tr w:rsidR="00F5063D" w:rsidRPr="00BB199C" w:rsidTr="00F5063D">
        <w:trPr>
          <w:trHeight w:val="765"/>
          <w:jc w:val="center"/>
        </w:trPr>
        <w:tc>
          <w:tcPr>
            <w:tcW w:w="1540" w:type="dxa"/>
            <w:shd w:val="clear" w:color="auto" w:fill="auto"/>
            <w:vAlign w:val="bottom"/>
          </w:tcPr>
          <w:p w:rsidR="00F5063D" w:rsidRPr="00BB199C" w:rsidRDefault="00F5063D" w:rsidP="00BB199C">
            <w:pPr>
              <w:spacing w:after="0" w:line="240" w:lineRule="auto"/>
              <w:jc w:val="center"/>
              <w:rPr>
                <w:rFonts w:cs="Arial"/>
                <w:b/>
                <w:bCs/>
                <w:sz w:val="20"/>
                <w:szCs w:val="20"/>
              </w:rPr>
            </w:pPr>
            <w:r w:rsidRPr="00BB199C">
              <w:rPr>
                <w:rFonts w:cs="Arial"/>
                <w:b/>
                <w:bCs/>
                <w:sz w:val="20"/>
                <w:szCs w:val="20"/>
              </w:rPr>
              <w:t xml:space="preserve">Büyüme Oranı </w:t>
            </w:r>
          </w:p>
        </w:tc>
        <w:tc>
          <w:tcPr>
            <w:tcW w:w="960" w:type="dxa"/>
            <w:shd w:val="clear" w:color="auto" w:fill="auto"/>
            <w:vAlign w:val="bottom"/>
          </w:tcPr>
          <w:p w:rsidR="00F5063D" w:rsidRPr="00BB199C" w:rsidRDefault="00F5063D" w:rsidP="00BB199C">
            <w:pPr>
              <w:spacing w:after="0" w:line="240" w:lineRule="auto"/>
              <w:jc w:val="center"/>
              <w:rPr>
                <w:rFonts w:cs="Arial"/>
                <w:b/>
                <w:bCs/>
                <w:sz w:val="20"/>
                <w:szCs w:val="20"/>
              </w:rPr>
            </w:pPr>
            <w:r w:rsidRPr="00BB199C">
              <w:rPr>
                <w:rFonts w:cs="Arial"/>
                <w:b/>
                <w:bCs/>
                <w:sz w:val="20"/>
                <w:szCs w:val="20"/>
              </w:rPr>
              <w:t xml:space="preserve">Firma sayısı </w:t>
            </w:r>
          </w:p>
        </w:tc>
      </w:tr>
      <w:tr w:rsidR="00F5063D" w:rsidRPr="00BB199C" w:rsidTr="00F5063D">
        <w:trPr>
          <w:trHeight w:val="255"/>
          <w:jc w:val="center"/>
        </w:trPr>
        <w:tc>
          <w:tcPr>
            <w:tcW w:w="1540" w:type="dxa"/>
            <w:shd w:val="clear" w:color="auto" w:fill="auto"/>
            <w:noWrap/>
            <w:vAlign w:val="bottom"/>
          </w:tcPr>
          <w:p w:rsidR="00F5063D" w:rsidRPr="00BB199C" w:rsidRDefault="00F5063D" w:rsidP="00BB199C">
            <w:pPr>
              <w:spacing w:after="0" w:line="240" w:lineRule="auto"/>
              <w:jc w:val="center"/>
              <w:rPr>
                <w:rFonts w:cs="Arial"/>
                <w:sz w:val="20"/>
                <w:szCs w:val="20"/>
              </w:rPr>
            </w:pPr>
            <w:r w:rsidRPr="00BB199C">
              <w:rPr>
                <w:rFonts w:cs="Arial"/>
                <w:sz w:val="20"/>
                <w:szCs w:val="20"/>
              </w:rPr>
              <w:t>90-96 dan az</w:t>
            </w:r>
          </w:p>
        </w:tc>
        <w:tc>
          <w:tcPr>
            <w:tcW w:w="960" w:type="dxa"/>
            <w:shd w:val="clear" w:color="auto" w:fill="auto"/>
            <w:noWrap/>
            <w:vAlign w:val="bottom"/>
          </w:tcPr>
          <w:p w:rsidR="00F5063D" w:rsidRPr="00BB199C" w:rsidRDefault="00F5063D" w:rsidP="00BB199C">
            <w:pPr>
              <w:spacing w:after="0" w:line="240" w:lineRule="auto"/>
              <w:jc w:val="center"/>
              <w:rPr>
                <w:rFonts w:cs="Arial"/>
                <w:sz w:val="20"/>
                <w:szCs w:val="20"/>
              </w:rPr>
            </w:pPr>
            <w:r w:rsidRPr="00BB199C">
              <w:rPr>
                <w:rFonts w:cs="Arial"/>
                <w:sz w:val="20"/>
                <w:szCs w:val="20"/>
              </w:rPr>
              <w:t>20</w:t>
            </w:r>
          </w:p>
        </w:tc>
      </w:tr>
      <w:tr w:rsidR="00F5063D" w:rsidRPr="00BB199C" w:rsidTr="00F5063D">
        <w:trPr>
          <w:trHeight w:val="255"/>
          <w:jc w:val="center"/>
        </w:trPr>
        <w:tc>
          <w:tcPr>
            <w:tcW w:w="1540" w:type="dxa"/>
            <w:shd w:val="clear" w:color="auto" w:fill="auto"/>
            <w:noWrap/>
            <w:vAlign w:val="bottom"/>
          </w:tcPr>
          <w:p w:rsidR="00F5063D" w:rsidRPr="00BB199C" w:rsidRDefault="00F5063D" w:rsidP="00BB199C">
            <w:pPr>
              <w:spacing w:after="0" w:line="240" w:lineRule="auto"/>
              <w:jc w:val="center"/>
              <w:rPr>
                <w:rFonts w:cs="Arial"/>
                <w:sz w:val="20"/>
                <w:szCs w:val="20"/>
              </w:rPr>
            </w:pPr>
            <w:r w:rsidRPr="00BB199C">
              <w:rPr>
                <w:rFonts w:cs="Arial"/>
                <w:sz w:val="20"/>
                <w:szCs w:val="20"/>
              </w:rPr>
              <w:t>96-112 den az</w:t>
            </w:r>
          </w:p>
        </w:tc>
        <w:tc>
          <w:tcPr>
            <w:tcW w:w="960" w:type="dxa"/>
            <w:shd w:val="clear" w:color="auto" w:fill="auto"/>
            <w:noWrap/>
            <w:vAlign w:val="bottom"/>
          </w:tcPr>
          <w:p w:rsidR="00F5063D" w:rsidRPr="00BB199C" w:rsidRDefault="00F5063D" w:rsidP="00BB199C">
            <w:pPr>
              <w:spacing w:after="0" w:line="240" w:lineRule="auto"/>
              <w:jc w:val="center"/>
              <w:rPr>
                <w:rFonts w:cs="Arial"/>
                <w:sz w:val="20"/>
                <w:szCs w:val="20"/>
              </w:rPr>
            </w:pPr>
            <w:r w:rsidRPr="00BB199C">
              <w:rPr>
                <w:rFonts w:cs="Arial"/>
                <w:sz w:val="20"/>
                <w:szCs w:val="20"/>
              </w:rPr>
              <w:t>10</w:t>
            </w:r>
          </w:p>
        </w:tc>
      </w:tr>
      <w:tr w:rsidR="00F5063D" w:rsidRPr="00BB199C" w:rsidTr="00F5063D">
        <w:trPr>
          <w:trHeight w:val="255"/>
          <w:jc w:val="center"/>
        </w:trPr>
        <w:tc>
          <w:tcPr>
            <w:tcW w:w="1540" w:type="dxa"/>
            <w:shd w:val="clear" w:color="auto" w:fill="auto"/>
            <w:noWrap/>
            <w:vAlign w:val="bottom"/>
          </w:tcPr>
          <w:p w:rsidR="00F5063D" w:rsidRPr="00BB199C" w:rsidRDefault="00F5063D" w:rsidP="00BB199C">
            <w:pPr>
              <w:spacing w:after="0" w:line="240" w:lineRule="auto"/>
              <w:jc w:val="center"/>
              <w:rPr>
                <w:rFonts w:cs="Arial"/>
                <w:sz w:val="20"/>
                <w:szCs w:val="20"/>
              </w:rPr>
            </w:pPr>
            <w:r w:rsidRPr="00BB199C">
              <w:rPr>
                <w:rFonts w:cs="Arial"/>
                <w:sz w:val="20"/>
                <w:szCs w:val="20"/>
              </w:rPr>
              <w:t>112-118 den az</w:t>
            </w:r>
          </w:p>
        </w:tc>
        <w:tc>
          <w:tcPr>
            <w:tcW w:w="960" w:type="dxa"/>
            <w:shd w:val="clear" w:color="auto" w:fill="auto"/>
            <w:noWrap/>
            <w:vAlign w:val="bottom"/>
          </w:tcPr>
          <w:p w:rsidR="00F5063D" w:rsidRPr="00BB199C" w:rsidRDefault="00F5063D" w:rsidP="00BB199C">
            <w:pPr>
              <w:spacing w:after="0" w:line="240" w:lineRule="auto"/>
              <w:jc w:val="center"/>
              <w:rPr>
                <w:rFonts w:cs="Arial"/>
                <w:sz w:val="20"/>
                <w:szCs w:val="20"/>
              </w:rPr>
            </w:pPr>
            <w:r w:rsidRPr="00BB199C">
              <w:rPr>
                <w:rFonts w:cs="Arial"/>
                <w:sz w:val="20"/>
                <w:szCs w:val="20"/>
              </w:rPr>
              <w:t>8</w:t>
            </w:r>
          </w:p>
        </w:tc>
      </w:tr>
      <w:tr w:rsidR="00F5063D" w:rsidRPr="00BB199C" w:rsidTr="00F5063D">
        <w:trPr>
          <w:trHeight w:val="255"/>
          <w:jc w:val="center"/>
        </w:trPr>
        <w:tc>
          <w:tcPr>
            <w:tcW w:w="1540" w:type="dxa"/>
            <w:shd w:val="clear" w:color="auto" w:fill="auto"/>
            <w:noWrap/>
            <w:vAlign w:val="bottom"/>
          </w:tcPr>
          <w:p w:rsidR="00F5063D" w:rsidRPr="00BB199C" w:rsidRDefault="00F5063D" w:rsidP="00BB199C">
            <w:pPr>
              <w:spacing w:after="0" w:line="240" w:lineRule="auto"/>
              <w:jc w:val="center"/>
              <w:rPr>
                <w:rFonts w:cs="Arial"/>
                <w:sz w:val="20"/>
                <w:szCs w:val="20"/>
              </w:rPr>
            </w:pPr>
            <w:r w:rsidRPr="00BB199C">
              <w:rPr>
                <w:rFonts w:cs="Arial"/>
                <w:sz w:val="20"/>
                <w:szCs w:val="20"/>
              </w:rPr>
              <w:t>118-124 den az</w:t>
            </w:r>
          </w:p>
        </w:tc>
        <w:tc>
          <w:tcPr>
            <w:tcW w:w="960" w:type="dxa"/>
            <w:shd w:val="clear" w:color="auto" w:fill="auto"/>
            <w:noWrap/>
            <w:vAlign w:val="bottom"/>
          </w:tcPr>
          <w:p w:rsidR="00F5063D" w:rsidRPr="00BB199C" w:rsidRDefault="00F5063D" w:rsidP="00BB199C">
            <w:pPr>
              <w:spacing w:after="0" w:line="240" w:lineRule="auto"/>
              <w:jc w:val="center"/>
              <w:rPr>
                <w:rFonts w:cs="Arial"/>
                <w:sz w:val="20"/>
                <w:szCs w:val="20"/>
              </w:rPr>
            </w:pPr>
            <w:r w:rsidRPr="00BB199C">
              <w:rPr>
                <w:rFonts w:cs="Arial"/>
                <w:sz w:val="20"/>
                <w:szCs w:val="20"/>
              </w:rPr>
              <w:t>13</w:t>
            </w:r>
          </w:p>
        </w:tc>
      </w:tr>
      <w:tr w:rsidR="00F5063D" w:rsidRPr="00BB199C" w:rsidTr="00F5063D">
        <w:trPr>
          <w:trHeight w:val="255"/>
          <w:jc w:val="center"/>
        </w:trPr>
        <w:tc>
          <w:tcPr>
            <w:tcW w:w="1540" w:type="dxa"/>
            <w:shd w:val="clear" w:color="auto" w:fill="auto"/>
            <w:noWrap/>
            <w:vAlign w:val="bottom"/>
          </w:tcPr>
          <w:p w:rsidR="00F5063D" w:rsidRPr="00BB199C" w:rsidRDefault="00F5063D" w:rsidP="00BB199C">
            <w:pPr>
              <w:spacing w:after="0" w:line="240" w:lineRule="auto"/>
              <w:jc w:val="center"/>
              <w:rPr>
                <w:rFonts w:cs="Arial"/>
                <w:sz w:val="20"/>
                <w:szCs w:val="20"/>
              </w:rPr>
            </w:pPr>
            <w:r w:rsidRPr="00BB199C">
              <w:rPr>
                <w:rFonts w:cs="Arial"/>
                <w:sz w:val="20"/>
                <w:szCs w:val="20"/>
              </w:rPr>
              <w:t>124-130 den az</w:t>
            </w:r>
          </w:p>
        </w:tc>
        <w:tc>
          <w:tcPr>
            <w:tcW w:w="960" w:type="dxa"/>
            <w:shd w:val="clear" w:color="auto" w:fill="auto"/>
            <w:noWrap/>
            <w:vAlign w:val="bottom"/>
          </w:tcPr>
          <w:p w:rsidR="00F5063D" w:rsidRPr="00BB199C" w:rsidRDefault="00F5063D" w:rsidP="00BB199C">
            <w:pPr>
              <w:spacing w:after="0" w:line="240" w:lineRule="auto"/>
              <w:jc w:val="center"/>
              <w:rPr>
                <w:rFonts w:cs="Arial"/>
                <w:sz w:val="20"/>
                <w:szCs w:val="20"/>
              </w:rPr>
            </w:pPr>
            <w:r w:rsidRPr="00BB199C">
              <w:rPr>
                <w:rFonts w:cs="Arial"/>
                <w:sz w:val="20"/>
                <w:szCs w:val="20"/>
              </w:rPr>
              <w:t>7</w:t>
            </w:r>
          </w:p>
        </w:tc>
      </w:tr>
      <w:tr w:rsidR="00F5063D" w:rsidRPr="00BB199C" w:rsidTr="00F5063D">
        <w:trPr>
          <w:trHeight w:val="255"/>
          <w:jc w:val="center"/>
        </w:trPr>
        <w:tc>
          <w:tcPr>
            <w:tcW w:w="1540" w:type="dxa"/>
            <w:shd w:val="clear" w:color="auto" w:fill="auto"/>
            <w:noWrap/>
            <w:vAlign w:val="bottom"/>
          </w:tcPr>
          <w:p w:rsidR="00F5063D" w:rsidRPr="00BB199C" w:rsidRDefault="00F5063D" w:rsidP="00BB199C">
            <w:pPr>
              <w:spacing w:after="0" w:line="240" w:lineRule="auto"/>
              <w:jc w:val="center"/>
              <w:rPr>
                <w:rFonts w:cs="Arial"/>
                <w:sz w:val="20"/>
                <w:szCs w:val="20"/>
              </w:rPr>
            </w:pPr>
            <w:r w:rsidRPr="00BB199C">
              <w:rPr>
                <w:rFonts w:cs="Arial"/>
                <w:sz w:val="20"/>
                <w:szCs w:val="20"/>
              </w:rPr>
              <w:t>130-136 den az</w:t>
            </w:r>
          </w:p>
        </w:tc>
        <w:tc>
          <w:tcPr>
            <w:tcW w:w="960" w:type="dxa"/>
            <w:shd w:val="clear" w:color="auto" w:fill="auto"/>
            <w:noWrap/>
            <w:vAlign w:val="bottom"/>
          </w:tcPr>
          <w:p w:rsidR="00F5063D" w:rsidRPr="00BB199C" w:rsidRDefault="00F5063D" w:rsidP="00BB199C">
            <w:pPr>
              <w:spacing w:after="0" w:line="240" w:lineRule="auto"/>
              <w:jc w:val="center"/>
              <w:rPr>
                <w:rFonts w:cs="Arial"/>
                <w:sz w:val="20"/>
                <w:szCs w:val="20"/>
              </w:rPr>
            </w:pPr>
            <w:r w:rsidRPr="00BB199C">
              <w:rPr>
                <w:rFonts w:cs="Arial"/>
                <w:sz w:val="20"/>
                <w:szCs w:val="20"/>
              </w:rPr>
              <w:t>22</w:t>
            </w:r>
          </w:p>
        </w:tc>
      </w:tr>
    </w:tbl>
    <w:p w:rsidR="00220EC5" w:rsidRPr="00BB199C" w:rsidRDefault="00220EC5" w:rsidP="00BB199C">
      <w:pPr>
        <w:tabs>
          <w:tab w:val="left" w:pos="540"/>
        </w:tabs>
        <w:spacing w:after="0" w:line="240" w:lineRule="auto"/>
        <w:ind w:firstLine="360"/>
      </w:pPr>
    </w:p>
    <w:p w:rsidR="00A62B09" w:rsidRPr="00BB199C" w:rsidRDefault="00A62B09" w:rsidP="00BB199C">
      <w:pPr>
        <w:spacing w:line="240" w:lineRule="auto"/>
      </w:pPr>
    </w:p>
    <w:sectPr w:rsidR="00A62B09" w:rsidRPr="00BB199C" w:rsidSect="00807424">
      <w:pgSz w:w="11906" w:h="16838"/>
      <w:pgMar w:top="993" w:right="1417" w:bottom="993"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73F2" w:rsidRDefault="00BE73F2" w:rsidP="00512093">
      <w:pPr>
        <w:spacing w:after="0" w:line="240" w:lineRule="auto"/>
      </w:pPr>
      <w:r>
        <w:separator/>
      </w:r>
    </w:p>
  </w:endnote>
  <w:endnote w:type="continuationSeparator" w:id="1">
    <w:p w:rsidR="00BE73F2" w:rsidRDefault="00BE73F2" w:rsidP="005120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A2"/>
    <w:family w:val="swiss"/>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73F2" w:rsidRDefault="00BE73F2" w:rsidP="00512093">
      <w:pPr>
        <w:spacing w:after="0" w:line="240" w:lineRule="auto"/>
      </w:pPr>
      <w:r>
        <w:separator/>
      </w:r>
    </w:p>
  </w:footnote>
  <w:footnote w:type="continuationSeparator" w:id="1">
    <w:p w:rsidR="00BE73F2" w:rsidRDefault="00BE73F2" w:rsidP="005120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4429AE"/>
    <w:multiLevelType w:val="hybridMultilevel"/>
    <w:tmpl w:val="21342A0A"/>
    <w:lvl w:ilvl="0" w:tplc="2708E8BA">
      <w:start w:val="1"/>
      <w:numFmt w:val="decimal"/>
      <w:lvlText w:val="%1."/>
      <w:lvlJc w:val="left"/>
      <w:pPr>
        <w:tabs>
          <w:tab w:val="num" w:pos="720"/>
        </w:tabs>
        <w:ind w:left="720" w:hanging="360"/>
      </w:pPr>
      <w:rPr>
        <w:rFonts w:hint="default"/>
        <w:b/>
        <w:i w:val="0"/>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9"/>
  <w:hyphenationZone w:val="425"/>
  <w:characterSpacingControl w:val="doNotCompress"/>
  <w:footnotePr>
    <w:footnote w:id="0"/>
    <w:footnote w:id="1"/>
  </w:footnotePr>
  <w:endnotePr>
    <w:endnote w:id="0"/>
    <w:endnote w:id="1"/>
  </w:endnotePr>
  <w:compat/>
  <w:rsids>
    <w:rsidRoot w:val="00220EC5"/>
    <w:rsid w:val="00084E3B"/>
    <w:rsid w:val="001648A2"/>
    <w:rsid w:val="001F6FA8"/>
    <w:rsid w:val="00220EC5"/>
    <w:rsid w:val="00274DDC"/>
    <w:rsid w:val="004059B2"/>
    <w:rsid w:val="00512093"/>
    <w:rsid w:val="0062718F"/>
    <w:rsid w:val="0080713C"/>
    <w:rsid w:val="00807424"/>
    <w:rsid w:val="008B268D"/>
    <w:rsid w:val="008C5141"/>
    <w:rsid w:val="00934887"/>
    <w:rsid w:val="00A20309"/>
    <w:rsid w:val="00A62B09"/>
    <w:rsid w:val="00BB0C42"/>
    <w:rsid w:val="00BB199C"/>
    <w:rsid w:val="00BE56D5"/>
    <w:rsid w:val="00BE73F2"/>
    <w:rsid w:val="00D17EB2"/>
    <w:rsid w:val="00D2629E"/>
    <w:rsid w:val="00EE3535"/>
    <w:rsid w:val="00F5063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EC5"/>
    <w:pPr>
      <w:tabs>
        <w:tab w:val="center" w:pos="4536"/>
        <w:tab w:val="right" w:pos="9072"/>
      </w:tabs>
      <w:spacing w:after="0" w:line="240" w:lineRule="auto"/>
    </w:pPr>
    <w:rPr>
      <w:rFonts w:ascii="Times New Roman" w:eastAsia="SimSun" w:hAnsi="Times New Roman" w:cs="Times New Roman"/>
      <w:sz w:val="24"/>
      <w:szCs w:val="24"/>
      <w:lang w:eastAsia="zh-CN"/>
    </w:rPr>
  </w:style>
  <w:style w:type="character" w:customStyle="1" w:styleId="HeaderChar">
    <w:name w:val="Header Char"/>
    <w:basedOn w:val="DefaultParagraphFont"/>
    <w:link w:val="Header"/>
    <w:uiPriority w:val="99"/>
    <w:rsid w:val="00220EC5"/>
    <w:rPr>
      <w:rFonts w:ascii="Times New Roman" w:eastAsia="SimSun" w:hAnsi="Times New Roman" w:cs="Times New Roman"/>
      <w:sz w:val="24"/>
      <w:szCs w:val="24"/>
      <w:lang w:eastAsia="zh-CN"/>
    </w:rPr>
  </w:style>
  <w:style w:type="paragraph" w:styleId="Footer">
    <w:name w:val="footer"/>
    <w:basedOn w:val="Normal"/>
    <w:link w:val="FooterChar"/>
    <w:uiPriority w:val="99"/>
    <w:semiHidden/>
    <w:unhideWhenUsed/>
    <w:rsid w:val="0051209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5120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SebnemEr</dc:creator>
  <cp:keywords/>
  <dc:description/>
  <cp:lastModifiedBy>SebnemEr</cp:lastModifiedBy>
  <cp:revision>14</cp:revision>
  <dcterms:created xsi:type="dcterms:W3CDTF">2011-10-14T10:37:00Z</dcterms:created>
  <dcterms:modified xsi:type="dcterms:W3CDTF">2011-10-14T11:47:00Z</dcterms:modified>
</cp:coreProperties>
</file>