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01E75" w14:textId="10ADC2A7" w:rsidR="00E542C4" w:rsidRPr="004B46F1" w:rsidRDefault="00E22A44" w:rsidP="00080950">
      <w:pPr>
        <w:spacing w:after="10" w:line="240" w:lineRule="auto"/>
        <w:jc w:val="center"/>
        <w:outlineLvl w:val="0"/>
        <w:rPr>
          <w:rFonts w:ascii="华文楷体" w:eastAsia="华文楷体" w:hAnsi="华文楷体"/>
          <w:b/>
          <w:smallCaps/>
          <w:color w:val="000000" w:themeColor="text1"/>
          <w:sz w:val="36"/>
          <w:szCs w:val="24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36"/>
          <w:szCs w:val="24"/>
          <w:lang w:val="en-US" w:eastAsia="zh-CN"/>
        </w:rPr>
        <w:t>裘雨薇</w:t>
      </w:r>
    </w:p>
    <w:p w14:paraId="50D691DE" w14:textId="77777777" w:rsidR="004B46F1" w:rsidRPr="004B46F1" w:rsidRDefault="004B46F1" w:rsidP="004B46F1">
      <w:pPr>
        <w:spacing w:after="10" w:line="240" w:lineRule="auto"/>
        <w:jc w:val="center"/>
        <w:outlineLvl w:val="0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</w:p>
    <w:p w14:paraId="07156650" w14:textId="08A4BB3B" w:rsidR="00632C81" w:rsidRPr="004B46F1" w:rsidRDefault="009B1FFE" w:rsidP="004B46F1">
      <w:pPr>
        <w:spacing w:after="10" w:line="240" w:lineRule="auto"/>
        <w:jc w:val="center"/>
        <w:outlineLvl w:val="0"/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  <w:t>+86 13621136026</w:t>
      </w:r>
      <w:r w:rsidR="00935F33" w:rsidRPr="004B46F1"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  <w:t xml:space="preserve"> </w:t>
      </w:r>
      <w:r w:rsidR="00632C81" w:rsidRPr="004B46F1"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  <w:t>|</w:t>
      </w:r>
      <w:r w:rsidR="00E22A44" w:rsidRPr="004B46F1">
        <w:rPr>
          <w:rFonts w:ascii="华文楷体" w:eastAsia="华文楷体" w:hAnsi="华文楷体" w:hint="eastAsia"/>
          <w:color w:val="000000" w:themeColor="text1"/>
          <w:sz w:val="20"/>
          <w:szCs w:val="20"/>
          <w:lang w:val="en-US" w:eastAsia="zh-CN"/>
        </w:rPr>
        <w:t>邮件地址</w:t>
      </w:r>
      <w:r w:rsidR="009B0783" w:rsidRPr="004B46F1">
        <w:rPr>
          <w:rFonts w:ascii="华文楷体" w:eastAsia="华文楷体" w:hAnsi="华文楷体"/>
          <w:color w:val="000000" w:themeColor="text1"/>
          <w:sz w:val="20"/>
          <w:szCs w:val="20"/>
          <w:lang w:val="en-US"/>
        </w:rPr>
        <w:t xml:space="preserve">: </w:t>
      </w:r>
      <w:hyperlink r:id="rId8" w:history="1">
        <w:r w:rsidRPr="004B46F1">
          <w:rPr>
            <w:rStyle w:val="a3"/>
            <w:rFonts w:ascii="华文楷体" w:eastAsia="华文楷体" w:hAnsi="华文楷体"/>
            <w:color w:val="000000" w:themeColor="text1"/>
            <w:sz w:val="20"/>
            <w:szCs w:val="20"/>
            <w:u w:val="none"/>
            <w:lang w:val="en-US"/>
          </w:rPr>
          <w:t>vic_thustudy@126.com</w:t>
        </w:r>
      </w:hyperlink>
    </w:p>
    <w:p w14:paraId="4ED62364" w14:textId="77777777" w:rsidR="00C8455A" w:rsidRPr="004B46F1" w:rsidRDefault="00C8455A" w:rsidP="006232A5">
      <w:pPr>
        <w:spacing w:after="10" w:line="240" w:lineRule="auto"/>
        <w:jc w:val="both"/>
        <w:outlineLvl w:val="0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</w:p>
    <w:p w14:paraId="4E688B98" w14:textId="0B424E2E" w:rsidR="00632C81" w:rsidRPr="004B46F1" w:rsidRDefault="00E22A4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教育背景</w:t>
      </w:r>
    </w:p>
    <w:p w14:paraId="1BC0223C" w14:textId="77777777" w:rsidR="00632C81" w:rsidRPr="004B46F1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6"/>
          <w:szCs w:val="4"/>
          <w:lang w:val="en-US"/>
        </w:rPr>
      </w:pPr>
    </w:p>
    <w:p w14:paraId="34EE0D5F" w14:textId="2F366C1A" w:rsidR="00632C81" w:rsidRPr="004B46F1" w:rsidRDefault="00E22A4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</w:t>
      </w:r>
      <w:r w:rsidR="00632C8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2B83CA7B" w14:textId="5FA29324" w:rsidR="00632C81" w:rsidRPr="004B46F1" w:rsidRDefault="007818FF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电子工程，学士在读</w:t>
      </w:r>
      <w:r w:rsidR="00632C8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2014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年9月</w:t>
      </w:r>
      <w:r w:rsidR="00632C8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– 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2018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年7月</w:t>
      </w:r>
    </w:p>
    <w:p w14:paraId="79FBA9C5" w14:textId="2F102C5E" w:rsidR="009B1FFE" w:rsidRPr="004B46F1" w:rsidRDefault="00080950" w:rsidP="006232A5">
      <w:pPr>
        <w:numPr>
          <w:ilvl w:val="0"/>
          <w:numId w:val="2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GPA: 88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/100</w:t>
      </w:r>
    </w:p>
    <w:p w14:paraId="00B8D3C2" w14:textId="6668518F" w:rsidR="002F29A4" w:rsidRPr="004B46F1" w:rsidRDefault="007818FF" w:rsidP="006232A5">
      <w:pPr>
        <w:numPr>
          <w:ilvl w:val="0"/>
          <w:numId w:val="2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相关课程</w:t>
      </w:r>
    </w:p>
    <w:p w14:paraId="7CDB801D" w14:textId="40EBC6F1" w:rsidR="002F29A4" w:rsidRPr="004B46F1" w:rsidRDefault="007818FF" w:rsidP="006232A5">
      <w:pPr>
        <w:numPr>
          <w:ilvl w:val="1"/>
          <w:numId w:val="2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研究性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课程</w:t>
      </w:r>
      <w:r w:rsidR="002F29A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:</w:t>
      </w:r>
      <w:r w:rsidR="002F29A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8D626F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数字图像处理</w:t>
      </w:r>
      <w:r w:rsidR="008D626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（95/100），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计算机图形学</w:t>
      </w:r>
      <w:r w:rsidR="00173C2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(95/100),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大学本科生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科研训练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基础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(95/100)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大学本科生科研训练提高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 xml:space="preserve"> (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95/100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)</w:t>
      </w:r>
      <w:r w:rsidR="008D626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，</w:t>
      </w:r>
      <w:r w:rsidR="008D626F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生产</w:t>
      </w:r>
      <w:r w:rsidR="008D626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实习（95/100）</w:t>
      </w:r>
    </w:p>
    <w:p w14:paraId="59DE068E" w14:textId="69930CA8" w:rsidR="009B0783" w:rsidRPr="004B46F1" w:rsidRDefault="007818FF" w:rsidP="006232A5">
      <w:pPr>
        <w:numPr>
          <w:ilvl w:val="1"/>
          <w:numId w:val="2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编程类课程</w:t>
      </w:r>
      <w:r w:rsidR="002F29A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: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高级Matlab编程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与应用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(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95/100),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计算机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C/C++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语言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编程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与应用</w:t>
      </w:r>
      <w:r w:rsidR="009B1FF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(94/100)</w:t>
      </w:r>
      <w:r w:rsidR="009B0783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</w:p>
    <w:p w14:paraId="273E4D43" w14:textId="77777777" w:rsidR="00E542C4" w:rsidRPr="004B46F1" w:rsidRDefault="00E542C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</w:pPr>
    </w:p>
    <w:p w14:paraId="56306392" w14:textId="0904A2C3" w:rsidR="00632C81" w:rsidRPr="004B46F1" w:rsidRDefault="007818FF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论文</w:t>
      </w:r>
      <w:r w:rsidRPr="004B46F1"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  <w:t>发表</w:t>
      </w:r>
    </w:p>
    <w:p w14:paraId="1968C776" w14:textId="77777777" w:rsidR="00632C81" w:rsidRPr="004B46F1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6"/>
          <w:szCs w:val="4"/>
          <w:lang w:val="en-US"/>
        </w:rPr>
      </w:pPr>
    </w:p>
    <w:p w14:paraId="63B8B12A" w14:textId="22E53C17" w:rsidR="00632C81" w:rsidRPr="004B46F1" w:rsidRDefault="0023593E" w:rsidP="006232A5">
      <w:pPr>
        <w:spacing w:after="10" w:line="250" w:lineRule="atLeast"/>
        <w:jc w:val="both"/>
        <w:rPr>
          <w:rFonts w:ascii="Times New Roman" w:eastAsia="华文楷体" w:hAnsi="Times New Roman"/>
          <w:b/>
          <w:color w:val="000000" w:themeColor="text1"/>
          <w:sz w:val="21"/>
          <w:szCs w:val="20"/>
          <w:lang w:val="en-US"/>
        </w:rPr>
      </w:pPr>
      <w:r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[1] </w:t>
      </w:r>
      <w:r w:rsidR="009B1FFE" w:rsidRPr="004B46F1">
        <w:rPr>
          <w:rFonts w:ascii="Times New Roman" w:eastAsia="华文楷体" w:hAnsi="Times New Roman"/>
          <w:b/>
          <w:color w:val="000000" w:themeColor="text1"/>
          <w:sz w:val="21"/>
          <w:szCs w:val="20"/>
          <w:lang w:val="en-US"/>
        </w:rPr>
        <w:t>Yuwei Qiu</w:t>
      </w:r>
      <w:r w:rsidR="00AD0AA6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, Huimin Ma and Lei Gao</w:t>
      </w:r>
      <w:r w:rsidR="00E31299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.</w:t>
      </w:r>
      <w:r w:rsidR="009B1FFE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 "</w:t>
      </w:r>
      <w:r w:rsidR="005338CA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Hardness Prediction for Object Detection Inspired by Human Vision</w:t>
      </w:r>
      <w:r w:rsidR="00541600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.</w:t>
      </w:r>
      <w:r w:rsidR="009B1FFE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"</w:t>
      </w:r>
      <w:r w:rsidR="003275FD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 </w:t>
      </w:r>
      <w:r w:rsidR="005338CA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S</w:t>
      </w:r>
      <w:r w:rsidR="003275FD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ubmitted</w:t>
      </w:r>
      <w:r w:rsidR="005338CA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 to</w:t>
      </w:r>
      <w:r w:rsidR="005338CA" w:rsidRPr="004B46F1">
        <w:rPr>
          <w:rFonts w:ascii="Times New Roman" w:eastAsia="华文楷体" w:hAnsi="Times New Roman"/>
          <w:b/>
          <w:color w:val="000000" w:themeColor="text1"/>
          <w:sz w:val="21"/>
          <w:szCs w:val="20"/>
          <w:lang w:val="en-US"/>
        </w:rPr>
        <w:t xml:space="preserve"> </w:t>
      </w:r>
      <w:r w:rsidR="00454B42" w:rsidRPr="004B46F1">
        <w:rPr>
          <w:rFonts w:ascii="Times New Roman" w:eastAsia="华文楷体" w:hAnsi="Times New Roman"/>
          <w:b/>
          <w:i/>
          <w:color w:val="000000" w:themeColor="text1"/>
          <w:sz w:val="21"/>
          <w:szCs w:val="20"/>
          <w:lang w:val="en-US"/>
        </w:rPr>
        <w:t>ICIG</w:t>
      </w:r>
      <w:r w:rsidR="005338CA" w:rsidRPr="004B46F1">
        <w:rPr>
          <w:rFonts w:ascii="Times New Roman" w:eastAsia="华文楷体" w:hAnsi="Times New Roman"/>
          <w:b/>
          <w:i/>
          <w:color w:val="000000" w:themeColor="text1"/>
          <w:sz w:val="21"/>
          <w:szCs w:val="20"/>
          <w:lang w:val="en-US"/>
        </w:rPr>
        <w:t xml:space="preserve"> 2017</w:t>
      </w:r>
      <w:r w:rsidR="00DD1D26" w:rsidRPr="004B46F1">
        <w:rPr>
          <w:rFonts w:ascii="Times New Roman" w:eastAsia="华文楷体" w:hAnsi="Times New Roman"/>
          <w:b/>
          <w:color w:val="000000" w:themeColor="text1"/>
          <w:sz w:val="21"/>
          <w:szCs w:val="20"/>
          <w:lang w:val="en-US"/>
        </w:rPr>
        <w:t>, oral presentation(~8.38%)</w:t>
      </w:r>
    </w:p>
    <w:p w14:paraId="59D12B2C" w14:textId="2492F846" w:rsidR="007818FF" w:rsidRPr="004B46F1" w:rsidRDefault="007818FF" w:rsidP="007818FF">
      <w:pPr>
        <w:spacing w:after="10" w:line="250" w:lineRule="atLeast"/>
        <w:jc w:val="both"/>
        <w:rPr>
          <w:rFonts w:ascii="Times New Roman" w:eastAsia="华文楷体" w:hAnsi="Times New Roman"/>
          <w:b/>
          <w:i/>
          <w:color w:val="000000" w:themeColor="text1"/>
          <w:sz w:val="21"/>
          <w:szCs w:val="20"/>
          <w:lang w:val="en-US"/>
        </w:rPr>
      </w:pPr>
      <w:r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[2]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 xml:space="preserve"> 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高磊，刘辰昊，</w:t>
      </w:r>
      <w:r w:rsidR="00454B42" w:rsidRPr="004B46F1">
        <w:rPr>
          <w:rFonts w:ascii="Times New Roman" w:eastAsia="华文楷体" w:hAnsi="Times New Roman" w:hint="eastAsia"/>
          <w:color w:val="000000" w:themeColor="text1"/>
          <w:sz w:val="21"/>
          <w:szCs w:val="20"/>
          <w:lang w:val="en-US"/>
        </w:rPr>
        <w:t>裘雨薇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，</w:t>
      </w:r>
      <w:r w:rsidR="00454B42" w:rsidRPr="004B46F1">
        <w:rPr>
          <w:rFonts w:ascii="Times New Roman" w:eastAsia="华文楷体" w:hAnsi="Times New Roman" w:hint="eastAsia"/>
          <w:color w:val="000000" w:themeColor="text1"/>
          <w:sz w:val="21"/>
          <w:szCs w:val="20"/>
          <w:lang w:val="en-US"/>
        </w:rPr>
        <w:t>马惠敏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。《</w:t>
      </w:r>
      <w:r w:rsidR="00454B42" w:rsidRPr="004B46F1">
        <w:rPr>
          <w:rFonts w:ascii="Times New Roman" w:eastAsia="华文楷体" w:hAnsi="Times New Roman" w:hint="eastAsia"/>
          <w:color w:val="000000" w:themeColor="text1"/>
          <w:sz w:val="21"/>
          <w:szCs w:val="20"/>
          <w:lang w:val="en-US"/>
        </w:rPr>
        <w:t>TUOD</w:t>
      </w:r>
      <w:r w:rsidR="00454B42" w:rsidRPr="004B46F1">
        <w:rPr>
          <w:rFonts w:ascii="Times New Roman" w:eastAsia="华文楷体" w:hAnsi="Times New Roman" w:hint="eastAsia"/>
          <w:color w:val="000000" w:themeColor="text1"/>
          <w:sz w:val="21"/>
          <w:szCs w:val="20"/>
          <w:lang w:val="en-US"/>
        </w:rPr>
        <w:t>遮挡图像库的设计与实现</w:t>
      </w:r>
      <w:r w:rsidR="00454B42" w:rsidRPr="004B46F1">
        <w:rPr>
          <w:rFonts w:ascii="Times New Roman" w:eastAsia="华文楷体" w:hAnsi="Times New Roman"/>
          <w:color w:val="000000" w:themeColor="text1"/>
          <w:sz w:val="21"/>
          <w:szCs w:val="20"/>
          <w:lang w:val="en-US"/>
        </w:rPr>
        <w:t>》，</w:t>
      </w:r>
      <w:r w:rsidR="00454B42" w:rsidRPr="004B46F1">
        <w:rPr>
          <w:rFonts w:ascii="Times New Roman" w:eastAsia="华文楷体" w:hAnsi="Times New Roman"/>
          <w:b/>
          <w:i/>
          <w:color w:val="000000" w:themeColor="text1"/>
          <w:sz w:val="21"/>
          <w:szCs w:val="20"/>
          <w:lang w:val="en-US"/>
        </w:rPr>
        <w:t>Journal of Graphics</w:t>
      </w:r>
    </w:p>
    <w:p w14:paraId="69C0F211" w14:textId="77777777" w:rsidR="00E542C4" w:rsidRPr="004B46F1" w:rsidRDefault="00E542C4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smallCaps/>
          <w:color w:val="000000" w:themeColor="text1"/>
          <w:sz w:val="28"/>
          <w:szCs w:val="20"/>
          <w:lang w:val="en-US"/>
        </w:rPr>
      </w:pPr>
    </w:p>
    <w:p w14:paraId="37F158A9" w14:textId="598ABD68" w:rsidR="00632C81" w:rsidRPr="004B46F1" w:rsidRDefault="002E6E1B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研究经历</w:t>
      </w:r>
    </w:p>
    <w:p w14:paraId="739C8390" w14:textId="77777777" w:rsidR="00441F8B" w:rsidRPr="004B46F1" w:rsidRDefault="00441F8B" w:rsidP="006232A5">
      <w:pPr>
        <w:spacing w:after="10" w:line="250" w:lineRule="atLeast"/>
        <w:jc w:val="both"/>
        <w:rPr>
          <w:rFonts w:ascii="华文楷体" w:eastAsia="华文楷体" w:hAnsi="华文楷体" w:hint="eastAsia"/>
          <w:b/>
          <w:color w:val="000000" w:themeColor="text1"/>
          <w:sz w:val="6"/>
          <w:szCs w:val="4"/>
          <w:lang w:val="en-US"/>
        </w:rPr>
      </w:pPr>
    </w:p>
    <w:p w14:paraId="4C58E607" w14:textId="42A5FBD3" w:rsidR="00441F8B" w:rsidRPr="004B46F1" w:rsidRDefault="00441F8B" w:rsidP="00441F8B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宾夕法尼亚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大学（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计算机科学与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信息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系</w:t>
      </w:r>
      <w:r w:rsid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，</w:t>
      </w:r>
      <w:r w:rsid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GRASP</w:t>
      </w:r>
      <w:r w:rsid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</w:t>
      </w:r>
      <w:r w:rsid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Laboratory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Philadelphia, PA, USA</w:t>
      </w:r>
    </w:p>
    <w:p w14:paraId="097D6E8B" w14:textId="24F47E3A" w:rsidR="00441F8B" w:rsidRPr="004B46F1" w:rsidRDefault="00441F8B" w:rsidP="00441F8B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Prof. Jianbo Shi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 xml:space="preserve"> 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2017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至今</w:t>
      </w:r>
    </w:p>
    <w:p w14:paraId="2C066F5D" w14:textId="388001A1" w:rsidR="00441F8B" w:rsidRPr="004B46F1" w:rsidRDefault="00441F8B" w:rsidP="00441F8B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（进行中）：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基于</w:t>
      </w:r>
      <w:r w:rsidR="006E4576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第一视觉视频分析的人体姿态建模</w:t>
      </w:r>
    </w:p>
    <w:p w14:paraId="086F63CB" w14:textId="0ADDBA17" w:rsidR="002402B7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建立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总时长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10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小时的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第一视觉视频图像库</w:t>
      </w:r>
    </w:p>
    <w:p w14:paraId="0DEB045A" w14:textId="675588B1" w:rsidR="00441F8B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高帧率第一视觉视频分析，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自然背景场景下的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像素级人体部位切割</w:t>
      </w:r>
    </w:p>
    <w:p w14:paraId="0C12A1B4" w14:textId="7990CD09" w:rsidR="00441F8B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基于深度学习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网络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LSTM的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人体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姿态估计</w:t>
      </w:r>
    </w:p>
    <w:p w14:paraId="41D221ED" w14:textId="0E1CF854" w:rsidR="00441F8B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复杂信息自然场景的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三维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重建</w:t>
      </w:r>
    </w:p>
    <w:p w14:paraId="7738CE28" w14:textId="13861B2B" w:rsidR="002402B7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生成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人体姿态与动作的结果视频</w:t>
      </w:r>
    </w:p>
    <w:p w14:paraId="1ACCFC57" w14:textId="1A503800" w:rsidR="002402B7" w:rsidRPr="004B46F1" w:rsidRDefault="002402B7" w:rsidP="00441F8B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目前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拟投CVPR2018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一作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文章一篇</w:t>
      </w:r>
    </w:p>
    <w:p w14:paraId="24F51EB9" w14:textId="77777777" w:rsidR="00441F8B" w:rsidRPr="004B46F1" w:rsidRDefault="00441F8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</w:p>
    <w:p w14:paraId="64D34392" w14:textId="26496F1A" w:rsidR="00825B82" w:rsidRPr="004B46F1" w:rsidRDefault="002E6E1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清华大学（电子工程系）</w:t>
      </w:r>
      <w:r w:rsidR="00825B8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03CA0A72" w14:textId="579CA04A" w:rsidR="00805974" w:rsidRPr="004B46F1" w:rsidRDefault="002E6E1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研究员，马慧敏副教授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（中国图像学学会副理事长）</w:t>
      </w:r>
    </w:p>
    <w:p w14:paraId="3C847FEA" w14:textId="68D3D934" w:rsidR="00BA73F4" w:rsidRPr="004B46F1" w:rsidRDefault="002E6E1B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项目一</w:t>
      </w:r>
      <w:r w:rsidR="00BA17F4"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：</w:t>
      </w:r>
      <w:r w:rsidR="003919F9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 xml:space="preserve"> </w:t>
      </w:r>
      <w:r w:rsidR="00BA17F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人类</w:t>
      </w:r>
      <w:r w:rsidR="00BA17F4"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/>
        </w:rPr>
        <w:t>视觉系统</w:t>
      </w:r>
      <w:r w:rsidR="00BA17F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与人类认知</w:t>
      </w:r>
      <w:r w:rsidR="00BA17F4"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/>
        </w:rPr>
        <w:t>系统</w:t>
      </w:r>
      <w:r w:rsidR="00BA17F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/>
        </w:rPr>
        <w:t>的深度学习建模</w:t>
      </w:r>
      <w:r w:rsidR="003275FD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BA17F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="00BA17F4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年7月</w:t>
      </w:r>
      <w:r w:rsidR="0080597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BA73F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–201</w:t>
      </w:r>
      <w:r w:rsidR="003275FD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7</w:t>
      </w:r>
      <w:r w:rsidR="00BA17F4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年2月</w:t>
      </w:r>
    </w:p>
    <w:p w14:paraId="19697999" w14:textId="77777777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基于大规模心理学眼动实验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（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1280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人次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），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定义基于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人类视觉系统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的人类视觉特征</w:t>
      </w:r>
    </w:p>
    <w:p w14:paraId="7E6A91EF" w14:textId="421C5E0E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定义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人类视觉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复杂度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（eye tracking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complexity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）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”，基于此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成功预警全球大型物体检测竞赛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（如ILSVRC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等）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中检测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失败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的类别</w:t>
      </w:r>
    </w:p>
    <w:p w14:paraId="596D763C" w14:textId="7ACFE958" w:rsidR="00BA17F4" w:rsidRPr="004B46F1" w:rsidRDefault="005D432F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发表</w:t>
      </w:r>
      <w:r w:rsidR="00BA17F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一篇一作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ICIG</w:t>
      </w:r>
      <w:r w:rsidR="00BA17F4"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2017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会议论文，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并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 xml:space="preserve">进行口头报告（oral 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/>
        </w:rPr>
        <w:t>rate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 xml:space="preserve"> ~ 8.38%）</w:t>
      </w:r>
    </w:p>
    <w:p w14:paraId="17D4279C" w14:textId="76944860" w:rsidR="00825B82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项目二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（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进行中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）</w:t>
      </w:r>
      <w:r w:rsidR="00805974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: </w:t>
      </w:r>
      <w:r w:rsidR="00D6602C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基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于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人机交互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数据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的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心理学缺陷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识别</w:t>
      </w:r>
      <w:r w:rsidR="00825B8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825B8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11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 至今</w:t>
      </w:r>
    </w:p>
    <w:p w14:paraId="78EF8BD3" w14:textId="77777777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成立交叉学科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（心理学、生物、语言学）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课题组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，并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担任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项目负责人</w:t>
      </w:r>
    </w:p>
    <w:p w14:paraId="18D407E7" w14:textId="77777777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独立设计并实施针对躁狂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、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自闭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、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抑郁症患者的生物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指标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采集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（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达5000人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）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提取基因特征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、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脑电特征</w:t>
      </w:r>
    </w:p>
    <w:p w14:paraId="193FF247" w14:textId="77777777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目前正在进行数据分析与建模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 xml:space="preserve">拟投nature/science 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sci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论文一篇</w:t>
      </w:r>
    </w:p>
    <w:p w14:paraId="7597892C" w14:textId="77777777" w:rsidR="005B01CB" w:rsidRPr="004B46F1" w:rsidRDefault="005B01CB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</w:p>
    <w:p w14:paraId="299F7B31" w14:textId="77777777" w:rsidR="00BA17F4" w:rsidRPr="004B46F1" w:rsidRDefault="00BA17F4" w:rsidP="00BA17F4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清华大学（电子工程系）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4343DECF" w14:textId="0ABF2483" w:rsidR="005B01CB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王生进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教授</w:t>
      </w:r>
      <w:r w:rsidR="005B01C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1A3133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年12月</w:t>
      </w:r>
      <w:r w:rsidR="005B01C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至今</w:t>
      </w:r>
    </w:p>
    <w:p w14:paraId="1DC7772E" w14:textId="73EBAC8A" w:rsidR="00623E79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基于深度学习的点对点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自然场景文本行识别</w:t>
      </w:r>
    </w:p>
    <w:p w14:paraId="447CABA0" w14:textId="36A2109E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建立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大型中文字符手写体\打印体图像库（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100,000张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）</w:t>
      </w:r>
    </w:p>
    <w:p w14:paraId="109BCEAE" w14:textId="722954AB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设计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全自动分割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标记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算法以用于深度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网络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训练</w:t>
      </w:r>
    </w:p>
    <w:p w14:paraId="7E7EACEC" w14:textId="48DB41F7" w:rsidR="00BA17F4" w:rsidRPr="004B46F1" w:rsidRDefault="00BA17F4" w:rsidP="00BA17F4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建立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端到端自然场景文本行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检测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、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跟踪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、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识别系统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，由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/>
        </w:rPr>
        <w:t>中国移动收购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将于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2019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年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使用</w:t>
      </w:r>
    </w:p>
    <w:p w14:paraId="3B1A360D" w14:textId="77777777" w:rsidR="00632C81" w:rsidRPr="004B46F1" w:rsidRDefault="00632C81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</w:p>
    <w:p w14:paraId="77986E61" w14:textId="52311315" w:rsidR="00AA7BFB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lastRenderedPageBreak/>
        <w:t>斯坦福大学（电子工程系）</w:t>
      </w:r>
      <w:r w:rsidR="00AA7BF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37521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Pa</w:t>
      </w:r>
      <w:r w:rsidR="0016638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lo</w:t>
      </w:r>
      <w:r w:rsidR="0037521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Alto</w:t>
      </w:r>
      <w:r w:rsidR="009A09C8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,</w:t>
      </w:r>
      <w:r w:rsidR="0016638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CA</w:t>
      </w:r>
      <w:r w:rsidR="006E70BA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, USA</w:t>
      </w:r>
    </w:p>
    <w:p w14:paraId="2DCF8164" w14:textId="57D79D75" w:rsidR="00AA7BFB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Prof.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 xml:space="preserve"> Tsachy Weissman</w:t>
      </w:r>
      <w:r w:rsidR="00AA7BFB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0A67E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1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  <w:r w:rsidR="006B69F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805974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–</w:t>
      </w:r>
      <w:r w:rsidR="006B69F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</w:t>
      </w:r>
      <w:r w:rsidR="000A67E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年2月</w:t>
      </w:r>
    </w:p>
    <w:p w14:paraId="0CA3A070" w14:textId="52C627B4" w:rsidR="00AA7BFB" w:rsidRPr="004B46F1" w:rsidRDefault="00BA17F4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基于互信息最大似然算法的改进医疗图像配准方法</w:t>
      </w:r>
      <w:r w:rsidR="00AA7BFB"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</w:t>
      </w:r>
    </w:p>
    <w:p w14:paraId="555112C8" w14:textId="5EF2535B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设计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互信息算子，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改进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算子性能，用于医疗图像配准</w:t>
      </w:r>
    </w:p>
    <w:p w14:paraId="1AD8BA9A" w14:textId="77777777" w:rsidR="00BA17F4" w:rsidRPr="004B46F1" w:rsidRDefault="00BA17F4" w:rsidP="00BA17F4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独立完成全部任务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撰写研究报告和demo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排名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4/246</w:t>
      </w:r>
    </w:p>
    <w:p w14:paraId="020B6ACC" w14:textId="51DAF676" w:rsidR="009A09C8" w:rsidRPr="004B46F1" w:rsidRDefault="00BA17F4" w:rsidP="006232A5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获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Stanford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国际学生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远程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科研训练项目优秀学者奖（10/246）</w:t>
      </w:r>
    </w:p>
    <w:p w14:paraId="291F3E5F" w14:textId="6B53210D" w:rsidR="00BB4013" w:rsidRPr="004B46F1" w:rsidRDefault="00BB4013" w:rsidP="00BB401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清华大学（机械工程系）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2EA87E88" w14:textId="7E625BA7" w:rsidR="00BB4013" w:rsidRPr="004B46F1" w:rsidRDefault="00BB4013" w:rsidP="00BB401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研究员，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王仁成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副教授</w:t>
      </w:r>
      <w:r w:rsidR="00D6602C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ab/>
        <w:t>2015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="00D6602C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3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  <w:r w:rsidR="00D6602C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 xml:space="preserve"> – 2015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="00D6602C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6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</w:p>
    <w:p w14:paraId="4CEC62AA" w14:textId="77777777" w:rsidR="00BB4013" w:rsidRPr="004B46F1" w:rsidRDefault="00BB4013" w:rsidP="00BB4013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实用睡眠质量监测方法及其应用研究</w:t>
      </w:r>
    </w:p>
    <w:p w14:paraId="6F0DCCA5" w14:textId="1A13DEB6" w:rsidR="00BB4013" w:rsidRPr="004B46F1" w:rsidRDefault="00BB4013" w:rsidP="00BB4013">
      <w:pPr>
        <w:pStyle w:val="af"/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结合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脑电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仪，搭建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硬件脑电波采集分析电路，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制造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可穿戴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设备</w:t>
      </w:r>
    </w:p>
    <w:p w14:paraId="3C567DBE" w14:textId="77777777" w:rsidR="00BB4013" w:rsidRPr="004B46F1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基于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采集的脑电信号，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抽象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并建立睡眠质量监测模型，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以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评测睡眠质量</w:t>
      </w:r>
    </w:p>
    <w:p w14:paraId="5D22BD36" w14:textId="77777777" w:rsidR="00BB4013" w:rsidRPr="004B46F1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实现软硬结合，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在i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os和Android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平台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编写应用，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代码量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5,000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行</w:t>
      </w:r>
    </w:p>
    <w:p w14:paraId="18C19CA2" w14:textId="77777777" w:rsidR="00BB4013" w:rsidRPr="004B46F1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本平台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测试结果与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医学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测试结果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匹配度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达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88%</w:t>
      </w:r>
    </w:p>
    <w:p w14:paraId="56A2A86D" w14:textId="77777777" w:rsidR="00FA4085" w:rsidRPr="004B46F1" w:rsidRDefault="00BB4013" w:rsidP="00BB4013">
      <w:pPr>
        <w:numPr>
          <w:ilvl w:val="0"/>
          <w:numId w:val="9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获2015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年度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优秀清华大学本科生科研训练（SRT）项目奖项</w:t>
      </w:r>
    </w:p>
    <w:p w14:paraId="4E15C9D4" w14:textId="77777777" w:rsidR="00BB4013" w:rsidRPr="004B46F1" w:rsidRDefault="00BB4013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</w:p>
    <w:p w14:paraId="527BF5F1" w14:textId="3F15E458" w:rsidR="00BB4013" w:rsidRPr="004B46F1" w:rsidRDefault="00BB4013" w:rsidP="00BB401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中国科学研究院（计算所）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576F3A07" w14:textId="14D77FF5" w:rsidR="004219C0" w:rsidRPr="004B46F1" w:rsidRDefault="00BB4013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助理研究员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，张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勇东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教授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4219C0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1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– </w:t>
      </w:r>
      <w:r w:rsidR="004219C0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2016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年</w:t>
      </w:r>
      <w:r w:rsidR="00D6602C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2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月</w:t>
      </w:r>
    </w:p>
    <w:p w14:paraId="13A40122" w14:textId="77777777" w:rsidR="00BB4013" w:rsidRPr="004B46F1" w:rsidRDefault="00BB4013" w:rsidP="00BB4013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基于局部敏感哈希算法的以图搜图系统实现</w:t>
      </w:r>
    </w:p>
    <w:p w14:paraId="3A7EEF8A" w14:textId="15CC31AC" w:rsidR="00BB4013" w:rsidRPr="004B46F1" w:rsidRDefault="00BB4013" w:rsidP="00BB4013">
      <w:pPr>
        <w:pStyle w:val="af"/>
        <w:numPr>
          <w:ilvl w:val="0"/>
          <w:numId w:val="10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基于局部敏感哈希算法，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提出改进的局部敏感哈希算法，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代码规模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3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,000行</w:t>
      </w:r>
    </w:p>
    <w:p w14:paraId="278E9001" w14:textId="77777777" w:rsidR="00BB4013" w:rsidRPr="004B46F1" w:rsidRDefault="00BB4013" w:rsidP="00BB4013">
      <w:pPr>
        <w:pStyle w:val="af"/>
        <w:numPr>
          <w:ilvl w:val="0"/>
          <w:numId w:val="10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结合深度学习网络（RCNN），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建立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端到端的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图像识别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全自动系统</w:t>
      </w:r>
    </w:p>
    <w:p w14:paraId="466F4765" w14:textId="52842F9F" w:rsidR="00E542C4" w:rsidRPr="004B46F1" w:rsidRDefault="00BB4013" w:rsidP="00BB4013">
      <w:pPr>
        <w:pStyle w:val="af"/>
        <w:numPr>
          <w:ilvl w:val="0"/>
          <w:numId w:val="10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利用PASCAL VOC库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20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类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图片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测试该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系统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准确程度达到</w:t>
      </w: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u w:val="single"/>
          <w:lang w:val="en-US" w:eastAsia="zh-CN"/>
        </w:rPr>
        <w:t>95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u w:val="single"/>
          <w:lang w:val="en-US" w:eastAsia="zh-CN"/>
        </w:rPr>
        <w:t>%</w:t>
      </w:r>
    </w:p>
    <w:p w14:paraId="3423BDFB" w14:textId="77777777" w:rsidR="00BB4013" w:rsidRPr="004B46F1" w:rsidRDefault="00BB4013" w:rsidP="00BB4013">
      <w:pPr>
        <w:spacing w:after="10" w:line="250" w:lineRule="atLeast"/>
        <w:ind w:left="420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</w:p>
    <w:p w14:paraId="3F9CE4D1" w14:textId="39C0A8C1" w:rsidR="008C5558" w:rsidRPr="004B46F1" w:rsidRDefault="003174E3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获奖情况</w:t>
      </w:r>
    </w:p>
    <w:p w14:paraId="0102F8CD" w14:textId="77777777" w:rsidR="0033125E" w:rsidRPr="004B46F1" w:rsidRDefault="0033125E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6"/>
          <w:szCs w:val="4"/>
          <w:lang w:val="en-US"/>
        </w:rPr>
      </w:pPr>
    </w:p>
    <w:p w14:paraId="4913BAE3" w14:textId="7BEC7923" w:rsidR="000C61D2" w:rsidRDefault="003174E3" w:rsidP="000C61D2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奖学金</w:t>
      </w:r>
    </w:p>
    <w:p w14:paraId="54DCC608" w14:textId="17C1679C" w:rsidR="008425CE" w:rsidRPr="004B46F1" w:rsidRDefault="003174E3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清华奖学金（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科研优秀奖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，社会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工作优秀奖，文艺优秀奖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）</w:t>
      </w:r>
      <w:r w:rsidR="009A09C8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>2015</w:t>
      </w:r>
    </w:p>
    <w:p w14:paraId="371DA882" w14:textId="21DB11B7" w:rsidR="009A09C8" w:rsidRDefault="003174E3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清华奖学金（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科研优秀奖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，社会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工作优秀奖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）</w:t>
      </w:r>
      <w:r w:rsidR="008C5558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>20</w:t>
      </w:r>
      <w:r w:rsidR="009A09C8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16</w:t>
      </w:r>
    </w:p>
    <w:p w14:paraId="39F01F63" w14:textId="4BF0F38E" w:rsidR="000C61D2" w:rsidRPr="004B46F1" w:rsidRDefault="000C61D2" w:rsidP="006232A5">
      <w:pPr>
        <w:numPr>
          <w:ilvl w:val="0"/>
          <w:numId w:val="1"/>
        </w:num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清华奖学金（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科研优秀奖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，社会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工作优秀奖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）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  <w:t>2017</w:t>
      </w:r>
    </w:p>
    <w:p w14:paraId="66EEA8AB" w14:textId="400DA281" w:rsidR="008466EE" w:rsidRDefault="00070EEE" w:rsidP="008466EE">
      <w:pPr>
        <w:spacing w:after="10" w:line="250" w:lineRule="atLeast"/>
        <w:jc w:val="both"/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</w:pPr>
      <w:r w:rsidRPr="00070EEE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获奖</w:t>
      </w:r>
    </w:p>
    <w:p w14:paraId="6CC9840E" w14:textId="6B78C18E" w:rsidR="008466EE" w:rsidRPr="008466EE" w:rsidRDefault="008466EE" w:rsidP="008466EE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Stanford Outstanding </w:t>
      </w:r>
      <w:r w:rsidRPr="008466EE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Research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</w:t>
      </w:r>
      <w:r w:rsidRPr="008466EE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Assistant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</w:t>
      </w:r>
      <w:r w:rsidRPr="008466EE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Award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（</w:t>
      </w:r>
      <w:r w:rsidR="00997F65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斯坦福</w:t>
      </w:r>
      <w:r w:rsidRPr="008466EE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杰出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研究学者）</w:t>
      </w:r>
      <w:r w:rsidRPr="008466EE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 xml:space="preserve">  </w:t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</w:r>
      <w:r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ab/>
        <w:t xml:space="preserve"> </w:t>
      </w:r>
      <w:r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2015</w:t>
      </w:r>
    </w:p>
    <w:p w14:paraId="3612C848" w14:textId="77777777" w:rsidR="00E542C4" w:rsidRPr="004B46F1" w:rsidRDefault="00E542C4" w:rsidP="006232A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</w:p>
    <w:p w14:paraId="7597DE93" w14:textId="03308DE7" w:rsidR="00632C81" w:rsidRPr="004B46F1" w:rsidRDefault="00D6119A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掌握技能</w:t>
      </w:r>
    </w:p>
    <w:p w14:paraId="5E42AF8D" w14:textId="77777777" w:rsidR="00632C81" w:rsidRPr="004B46F1" w:rsidRDefault="00632C81" w:rsidP="006232A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6"/>
          <w:szCs w:val="4"/>
          <w:lang w:val="en-US"/>
        </w:rPr>
      </w:pPr>
    </w:p>
    <w:p w14:paraId="5CD6BE92" w14:textId="7F95F7D8" w:rsidR="00657490" w:rsidRPr="004B46F1" w:rsidRDefault="00D6119A" w:rsidP="006232A5">
      <w:p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计算机编程能力</w:t>
      </w:r>
    </w:p>
    <w:p w14:paraId="638BC095" w14:textId="2C1A90AF" w:rsidR="0074146E" w:rsidRPr="004B46F1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软件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编程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：</w:t>
      </w:r>
      <w:r w:rsidR="0074146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MatLab </w:t>
      </w:r>
      <w:r w:rsidR="00D6119A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(20000+ </w:t>
      </w:r>
      <w:r w:rsidR="00D6119A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行</w:t>
      </w:r>
      <w:r w:rsidR="0074146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), C/C++ (</w:t>
      </w:r>
      <w:r w:rsidR="00D6119A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10000+ </w:t>
      </w:r>
      <w:r w:rsidR="00D6119A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行</w:t>
      </w:r>
      <w:r w:rsidR="0074146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)</w:t>
      </w:r>
      <w:r w:rsidR="005E43A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, 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C#</w:t>
      </w:r>
      <w:r w:rsidR="00432D2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, </w:t>
      </w:r>
      <w:r w:rsidR="003F598D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Python</w:t>
      </w:r>
      <w:r w:rsidR="00166B02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, </w:t>
      </w:r>
      <w:r w:rsidR="00432D2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HTML</w:t>
      </w:r>
      <w:r w:rsidR="00166B02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, </w:t>
      </w:r>
      <w:r w:rsidR="00166B02">
        <w:rPr>
          <w:rFonts w:ascii="华文楷体" w:eastAsia="华文楷体" w:hAnsi="华文楷体" w:hint="eastAsia"/>
          <w:color w:val="000000" w:themeColor="text1"/>
          <w:sz w:val="21"/>
          <w:szCs w:val="20"/>
          <w:lang w:val="en-US"/>
        </w:rPr>
        <w:t>Linux</w:t>
      </w:r>
    </w:p>
    <w:p w14:paraId="467A57FB" w14:textId="6876DF71" w:rsidR="00CB528B" w:rsidRPr="004B46F1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硬件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编程：</w:t>
      </w:r>
      <w:r w:rsidR="00432D2F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Verilog, MIPS Assembly Language</w:t>
      </w:r>
    </w:p>
    <w:p w14:paraId="036811DD" w14:textId="122D63B7" w:rsidR="0074146E" w:rsidRPr="004B46F1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工具：</w:t>
      </w:r>
      <w:r w:rsidR="00440005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Caffe, </w:t>
      </w:r>
      <w:r w:rsidR="00746A52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Tensorflow, Pytorch, 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Open CV, </w:t>
      </w:r>
      <w:r w:rsidR="0074146E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LaTeX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, Photoshop</w:t>
      </w:r>
    </w:p>
    <w:p w14:paraId="3AE5BC35" w14:textId="77777777" w:rsidR="00CB528B" w:rsidRPr="004B46F1" w:rsidRDefault="00CB528B" w:rsidP="00CB528B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</w:p>
    <w:p w14:paraId="1CC78C7C" w14:textId="0A8EF405" w:rsidR="00CB528B" w:rsidRPr="00CA51E5" w:rsidRDefault="00CB528B" w:rsidP="00CA51E5">
      <w:pPr>
        <w:spacing w:after="10" w:line="250" w:lineRule="atLeast"/>
        <w:jc w:val="both"/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语言能力</w:t>
      </w:r>
      <w:bookmarkStart w:id="0" w:name="_GoBack"/>
      <w:bookmarkEnd w:id="0"/>
    </w:p>
    <w:p w14:paraId="7C231EBF" w14:textId="1F5B3A68" w:rsidR="004F0053" w:rsidRPr="004B46F1" w:rsidRDefault="00CB528B" w:rsidP="006232A5">
      <w:pPr>
        <w:numPr>
          <w:ilvl w:val="0"/>
          <w:numId w:val="3"/>
        </w:numPr>
        <w:spacing w:after="10" w:line="250" w:lineRule="atLeast"/>
        <w:ind w:left="720" w:hanging="357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英语（中级）：</w:t>
      </w:r>
      <w:r w:rsidR="00810DF2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TOEFL: 108 = 28(Reading)+27(Listening)+26(Speaking)+27</w:t>
      </w:r>
      <w:r w:rsidR="00720101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>(Writing)</w:t>
      </w:r>
    </w:p>
    <w:p w14:paraId="6FE87607" w14:textId="0D5FD7B0" w:rsidR="00454B42" w:rsidRPr="004B46F1" w:rsidRDefault="00454B42" w:rsidP="00454B42">
      <w:pPr>
        <w:spacing w:after="10" w:line="250" w:lineRule="atLeast"/>
        <w:ind w:left="363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 xml:space="preserve">                  GRE:  321 = 154(Verbal)+167(Quantitative)+3.5(Analytical Writing)</w:t>
      </w:r>
    </w:p>
    <w:p w14:paraId="099A3CCA" w14:textId="77777777" w:rsidR="00E542C4" w:rsidRPr="004B46F1" w:rsidRDefault="00E542C4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</w:p>
    <w:p w14:paraId="6A5F909A" w14:textId="261BAB19" w:rsidR="004F0053" w:rsidRPr="004B46F1" w:rsidRDefault="00F66583" w:rsidP="006232A5">
      <w:pPr>
        <w:pBdr>
          <w:bottom w:val="single" w:sz="6" w:space="1" w:color="auto"/>
        </w:pBdr>
        <w:spacing w:after="10" w:line="250" w:lineRule="atLeast"/>
        <w:jc w:val="both"/>
        <w:outlineLvl w:val="0"/>
        <w:rPr>
          <w:rFonts w:ascii="华文楷体" w:eastAsia="华文楷体" w:hAnsi="华文楷体"/>
          <w:b/>
          <w:smallCaps/>
          <w:color w:val="000000" w:themeColor="text1"/>
          <w:sz w:val="28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smallCaps/>
          <w:color w:val="000000" w:themeColor="text1"/>
          <w:sz w:val="28"/>
          <w:szCs w:val="20"/>
          <w:lang w:val="en-US" w:eastAsia="zh-CN"/>
        </w:rPr>
        <w:t>社工经历</w:t>
      </w:r>
    </w:p>
    <w:p w14:paraId="6F3B50AA" w14:textId="77777777" w:rsidR="004F0053" w:rsidRPr="004B46F1" w:rsidRDefault="004F0053" w:rsidP="006232A5">
      <w:p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6"/>
          <w:szCs w:val="4"/>
          <w:lang w:val="en-US"/>
        </w:rPr>
      </w:pPr>
    </w:p>
    <w:p w14:paraId="701BDAFF" w14:textId="69D78E87" w:rsidR="00F66583" w:rsidRPr="004B46F1" w:rsidRDefault="00F66583" w:rsidP="00F66583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清华大学电子工程系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学生会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7B3CB149" w14:textId="5CC85D08" w:rsidR="004F0053" w:rsidRPr="004B46F1" w:rsidRDefault="00F66583" w:rsidP="006232A5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对外交流与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 xml:space="preserve">联系部 </w:t>
      </w:r>
      <w:r w:rsidR="009469FA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副主席</w:t>
      </w:r>
    </w:p>
    <w:p w14:paraId="1E0E73B7" w14:textId="53566663" w:rsidR="004F0053" w:rsidRPr="000E2E6B" w:rsidRDefault="00F66583" w:rsidP="000E2E6B">
      <w:pPr>
        <w:pStyle w:val="af"/>
        <w:numPr>
          <w:ilvl w:val="0"/>
          <w:numId w:val="7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领导外联部，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保证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学生会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每年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约20万的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赞助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款项开源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与整合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。</w:t>
      </w:r>
    </w:p>
    <w:p w14:paraId="2B7A00A8" w14:textId="31642B43" w:rsidR="004F0053" w:rsidRPr="004B46F1" w:rsidRDefault="00F66583" w:rsidP="006232A5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清华大学电子工程系年度文艺晚会</w:t>
      </w:r>
      <w:r w:rsidRPr="004B46F1"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  <w:t>网络直播项目开发</w:t>
      </w:r>
      <w:r w:rsidR="004F0053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="009469FA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中国北京</w:t>
      </w:r>
    </w:p>
    <w:p w14:paraId="02780A52" w14:textId="5E5E0309" w:rsidR="004F0053" w:rsidRPr="004B46F1" w:rsidRDefault="00F66583" w:rsidP="006232A5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组长</w:t>
      </w:r>
    </w:p>
    <w:p w14:paraId="50E1770C" w14:textId="293E8286" w:rsidR="00657490" w:rsidRPr="000E2E6B" w:rsidRDefault="00F66583" w:rsidP="006232A5">
      <w:pPr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三周之内从零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开始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，为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全长五小时的年度文艺晚会建立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直播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网站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，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浏览量</w:t>
      </w:r>
      <w:r w:rsidR="00CE2823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上万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。</w:t>
      </w:r>
    </w:p>
    <w:p w14:paraId="5A952476" w14:textId="3FB5F6F4" w:rsidR="008D3F2D" w:rsidRPr="004B46F1" w:rsidRDefault="009469FA" w:rsidP="008D3F2D">
      <w:pPr>
        <w:tabs>
          <w:tab w:val="right" w:pos="9720"/>
        </w:tabs>
        <w:spacing w:after="10" w:line="250" w:lineRule="atLeast"/>
        <w:jc w:val="both"/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b/>
          <w:color w:val="000000" w:themeColor="text1"/>
          <w:sz w:val="21"/>
          <w:szCs w:val="20"/>
          <w:lang w:val="en-US" w:eastAsia="zh-CN"/>
        </w:rPr>
        <w:t>2015年全球领导力竞赛</w:t>
      </w:r>
      <w:r w:rsidR="008D3F2D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/>
        </w:rPr>
        <w:tab/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Silicon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 xml:space="preserve"> Valley</w:t>
      </w:r>
      <w:r w:rsidR="006E70BA"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, USA</w:t>
      </w:r>
    </w:p>
    <w:p w14:paraId="5306A384" w14:textId="3EF80849" w:rsidR="008D3F2D" w:rsidRPr="004B46F1" w:rsidRDefault="00A70ED9" w:rsidP="006232A5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杰出团队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领袖</w:t>
      </w:r>
    </w:p>
    <w:p w14:paraId="688C41AD" w14:textId="412F5086" w:rsidR="008D3F2D" w:rsidRPr="000E2E6B" w:rsidRDefault="00A70ED9" w:rsidP="008D3F2D">
      <w:pPr>
        <w:pStyle w:val="af"/>
        <w:numPr>
          <w:ilvl w:val="0"/>
          <w:numId w:val="1"/>
        </w:numPr>
        <w:spacing w:after="10" w:line="250" w:lineRule="atLeast"/>
        <w:jc w:val="both"/>
        <w:rPr>
          <w:rFonts w:ascii="华文楷体" w:eastAsia="华文楷体" w:hAnsi="华文楷体"/>
          <w:b/>
          <w:color w:val="000000" w:themeColor="text1"/>
          <w:sz w:val="21"/>
          <w:szCs w:val="20"/>
          <w:lang w:val="en-US" w:eastAsia="zh-CN"/>
        </w:rPr>
      </w:pP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团队</w:t>
      </w:r>
      <w:r w:rsidR="009149C6"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 xml:space="preserve">领导力 </w:t>
      </w:r>
      <w:r w:rsidRPr="004B46F1">
        <w:rPr>
          <w:rFonts w:ascii="华文楷体" w:eastAsia="华文楷体" w:hAnsi="华文楷体" w:hint="eastAsia"/>
          <w:color w:val="000000" w:themeColor="text1"/>
          <w:sz w:val="21"/>
          <w:szCs w:val="20"/>
          <w:lang w:val="en-US" w:eastAsia="zh-CN"/>
        </w:rPr>
        <w:t>全球</w:t>
      </w:r>
      <w:r w:rsidRPr="004B46F1">
        <w:rPr>
          <w:rFonts w:ascii="华文楷体" w:eastAsia="华文楷体" w:hAnsi="华文楷体"/>
          <w:color w:val="000000" w:themeColor="text1"/>
          <w:sz w:val="21"/>
          <w:szCs w:val="20"/>
          <w:lang w:val="en-US" w:eastAsia="zh-CN"/>
        </w:rPr>
        <w:t>第三名</w:t>
      </w:r>
    </w:p>
    <w:sectPr w:rsidR="008D3F2D" w:rsidRPr="000E2E6B" w:rsidSect="000C61D2">
      <w:pgSz w:w="11907" w:h="16839" w:code="9"/>
      <w:pgMar w:top="742" w:right="992" w:bottom="640" w:left="993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01652F" w14:textId="77777777" w:rsidR="00616880" w:rsidRDefault="00616880" w:rsidP="00467C06">
      <w:pPr>
        <w:spacing w:after="0" w:line="240" w:lineRule="auto"/>
      </w:pPr>
      <w:r>
        <w:separator/>
      </w:r>
    </w:p>
  </w:endnote>
  <w:endnote w:type="continuationSeparator" w:id="0">
    <w:p w14:paraId="2B3EE276" w14:textId="77777777" w:rsidR="00616880" w:rsidRDefault="00616880" w:rsidP="00467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华文楷体">
    <w:charset w:val="86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4A3411" w14:textId="77777777" w:rsidR="00616880" w:rsidRDefault="00616880" w:rsidP="00467C06">
      <w:pPr>
        <w:spacing w:after="0" w:line="240" w:lineRule="auto"/>
      </w:pPr>
      <w:r>
        <w:separator/>
      </w:r>
    </w:p>
  </w:footnote>
  <w:footnote w:type="continuationSeparator" w:id="0">
    <w:p w14:paraId="00DAA858" w14:textId="77777777" w:rsidR="00616880" w:rsidRDefault="00616880" w:rsidP="00467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ED168D"/>
    <w:multiLevelType w:val="hybridMultilevel"/>
    <w:tmpl w:val="CE8660F2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FC82B8B"/>
    <w:multiLevelType w:val="hybridMultilevel"/>
    <w:tmpl w:val="E186798A"/>
    <w:lvl w:ilvl="0" w:tplc="4FAE4852">
      <w:start w:val="6"/>
      <w:numFmt w:val="bullet"/>
      <w:lvlText w:val="•"/>
      <w:lvlJc w:val="left"/>
      <w:pPr>
        <w:ind w:left="780" w:hanging="360"/>
      </w:pPr>
      <w:rPr>
        <w:rFonts w:ascii="华文仿宋" w:eastAsia="华文仿宋" w:hAnsi="华文仿宋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">
    <w:nsid w:val="1767129A"/>
    <w:multiLevelType w:val="hybridMultilevel"/>
    <w:tmpl w:val="91563A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19452AB5"/>
    <w:multiLevelType w:val="hybridMultilevel"/>
    <w:tmpl w:val="13D05A50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6">
    <w:nsid w:val="340D0A30"/>
    <w:multiLevelType w:val="hybridMultilevel"/>
    <w:tmpl w:val="E806E25C"/>
    <w:lvl w:ilvl="0" w:tplc="10090001">
      <w:start w:val="1"/>
      <w:numFmt w:val="bullet"/>
      <w:lvlText w:val=""/>
      <w:lvlJc w:val="left"/>
      <w:pPr>
        <w:ind w:left="898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7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5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3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7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8" w:hanging="480"/>
      </w:pPr>
      <w:rPr>
        <w:rFonts w:ascii="Wingdings" w:hAnsi="Wingdings" w:hint="default"/>
      </w:rPr>
    </w:lvl>
  </w:abstractNum>
  <w:abstractNum w:abstractNumId="7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0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8DA59B3"/>
    <w:multiLevelType w:val="hybridMultilevel"/>
    <w:tmpl w:val="C07A9EC2"/>
    <w:lvl w:ilvl="0" w:tplc="10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446F48"/>
    <w:multiLevelType w:val="hybridMultilevel"/>
    <w:tmpl w:val="B75E2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9"/>
  </w:num>
  <w:num w:numId="4">
    <w:abstractNumId w:val="10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11"/>
  </w:num>
  <w:num w:numId="11">
    <w:abstractNumId w:val="0"/>
  </w:num>
  <w:num w:numId="12">
    <w:abstractNumId w:val="3"/>
  </w:num>
  <w:num w:numId="13">
    <w:abstractNumId w:val="6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7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BA6"/>
    <w:rsid w:val="000557B2"/>
    <w:rsid w:val="00067FD4"/>
    <w:rsid w:val="00070EEE"/>
    <w:rsid w:val="00080950"/>
    <w:rsid w:val="00090B07"/>
    <w:rsid w:val="00095756"/>
    <w:rsid w:val="000A0387"/>
    <w:rsid w:val="000A67EE"/>
    <w:rsid w:val="000C150C"/>
    <w:rsid w:val="000C61D2"/>
    <w:rsid w:val="000D5324"/>
    <w:rsid w:val="000E0251"/>
    <w:rsid w:val="000E2E6B"/>
    <w:rsid w:val="001118A1"/>
    <w:rsid w:val="00122B2D"/>
    <w:rsid w:val="001274DA"/>
    <w:rsid w:val="001320E5"/>
    <w:rsid w:val="00160222"/>
    <w:rsid w:val="0016638E"/>
    <w:rsid w:val="00166B02"/>
    <w:rsid w:val="00173C21"/>
    <w:rsid w:val="00181A29"/>
    <w:rsid w:val="00190317"/>
    <w:rsid w:val="001A03F8"/>
    <w:rsid w:val="001A2C4F"/>
    <w:rsid w:val="001A3133"/>
    <w:rsid w:val="001B5055"/>
    <w:rsid w:val="001D305A"/>
    <w:rsid w:val="001D7D25"/>
    <w:rsid w:val="0021768C"/>
    <w:rsid w:val="0023593E"/>
    <w:rsid w:val="002402B7"/>
    <w:rsid w:val="00281957"/>
    <w:rsid w:val="00286733"/>
    <w:rsid w:val="002868A8"/>
    <w:rsid w:val="002D0CCE"/>
    <w:rsid w:val="002E6E1B"/>
    <w:rsid w:val="002E77B8"/>
    <w:rsid w:val="002F29A4"/>
    <w:rsid w:val="003028DB"/>
    <w:rsid w:val="003044CF"/>
    <w:rsid w:val="0031687C"/>
    <w:rsid w:val="003174E3"/>
    <w:rsid w:val="003275FD"/>
    <w:rsid w:val="0033125E"/>
    <w:rsid w:val="003331A4"/>
    <w:rsid w:val="0033532C"/>
    <w:rsid w:val="00350F47"/>
    <w:rsid w:val="00355585"/>
    <w:rsid w:val="00356AA3"/>
    <w:rsid w:val="0036661B"/>
    <w:rsid w:val="0037521B"/>
    <w:rsid w:val="00381378"/>
    <w:rsid w:val="00387DD1"/>
    <w:rsid w:val="003919F9"/>
    <w:rsid w:val="0039310B"/>
    <w:rsid w:val="003978C3"/>
    <w:rsid w:val="003A0520"/>
    <w:rsid w:val="003A38AF"/>
    <w:rsid w:val="003C40F5"/>
    <w:rsid w:val="003E2511"/>
    <w:rsid w:val="003F598D"/>
    <w:rsid w:val="00401F19"/>
    <w:rsid w:val="00415B04"/>
    <w:rsid w:val="00417E29"/>
    <w:rsid w:val="004219C0"/>
    <w:rsid w:val="00422184"/>
    <w:rsid w:val="00432D2F"/>
    <w:rsid w:val="00440005"/>
    <w:rsid w:val="00441F8B"/>
    <w:rsid w:val="00443467"/>
    <w:rsid w:val="00454B42"/>
    <w:rsid w:val="00456B3D"/>
    <w:rsid w:val="00460776"/>
    <w:rsid w:val="00462509"/>
    <w:rsid w:val="00467C06"/>
    <w:rsid w:val="00477654"/>
    <w:rsid w:val="004928DE"/>
    <w:rsid w:val="004A2743"/>
    <w:rsid w:val="004A6E5F"/>
    <w:rsid w:val="004B46F1"/>
    <w:rsid w:val="004C7012"/>
    <w:rsid w:val="004F0053"/>
    <w:rsid w:val="004F0E94"/>
    <w:rsid w:val="005002F0"/>
    <w:rsid w:val="00510B46"/>
    <w:rsid w:val="005170BC"/>
    <w:rsid w:val="005338CA"/>
    <w:rsid w:val="00536FC5"/>
    <w:rsid w:val="00541600"/>
    <w:rsid w:val="00571AE4"/>
    <w:rsid w:val="00573540"/>
    <w:rsid w:val="005740A6"/>
    <w:rsid w:val="005957A7"/>
    <w:rsid w:val="005A4EAB"/>
    <w:rsid w:val="005A76DB"/>
    <w:rsid w:val="005B01CB"/>
    <w:rsid w:val="005C3C7C"/>
    <w:rsid w:val="005D432F"/>
    <w:rsid w:val="005E43A2"/>
    <w:rsid w:val="005E7D8C"/>
    <w:rsid w:val="005F3B97"/>
    <w:rsid w:val="005F58F8"/>
    <w:rsid w:val="00606C72"/>
    <w:rsid w:val="006101D4"/>
    <w:rsid w:val="00616880"/>
    <w:rsid w:val="006232A5"/>
    <w:rsid w:val="00623E79"/>
    <w:rsid w:val="00632C81"/>
    <w:rsid w:val="00637195"/>
    <w:rsid w:val="006450EC"/>
    <w:rsid w:val="00655BFB"/>
    <w:rsid w:val="00657490"/>
    <w:rsid w:val="00667546"/>
    <w:rsid w:val="00670F6B"/>
    <w:rsid w:val="00680F16"/>
    <w:rsid w:val="006B69F1"/>
    <w:rsid w:val="006C5C0A"/>
    <w:rsid w:val="006C7569"/>
    <w:rsid w:val="006C7B67"/>
    <w:rsid w:val="006C7F2C"/>
    <w:rsid w:val="006E4576"/>
    <w:rsid w:val="006E70BA"/>
    <w:rsid w:val="007010F6"/>
    <w:rsid w:val="00720101"/>
    <w:rsid w:val="0074146E"/>
    <w:rsid w:val="00741DD4"/>
    <w:rsid w:val="00746A52"/>
    <w:rsid w:val="007818FF"/>
    <w:rsid w:val="007836F8"/>
    <w:rsid w:val="007A4DD3"/>
    <w:rsid w:val="007C42B2"/>
    <w:rsid w:val="00805974"/>
    <w:rsid w:val="00810DF2"/>
    <w:rsid w:val="008120E6"/>
    <w:rsid w:val="00825B82"/>
    <w:rsid w:val="008425CE"/>
    <w:rsid w:val="008466EE"/>
    <w:rsid w:val="00846B9E"/>
    <w:rsid w:val="008533F8"/>
    <w:rsid w:val="00892938"/>
    <w:rsid w:val="008C5558"/>
    <w:rsid w:val="008D3F2D"/>
    <w:rsid w:val="008D626F"/>
    <w:rsid w:val="008F33BB"/>
    <w:rsid w:val="008F342D"/>
    <w:rsid w:val="009149C6"/>
    <w:rsid w:val="00933473"/>
    <w:rsid w:val="00935F33"/>
    <w:rsid w:val="009469FA"/>
    <w:rsid w:val="0095100E"/>
    <w:rsid w:val="0096545B"/>
    <w:rsid w:val="00986351"/>
    <w:rsid w:val="009964CA"/>
    <w:rsid w:val="00997F65"/>
    <w:rsid w:val="009A09C8"/>
    <w:rsid w:val="009B0783"/>
    <w:rsid w:val="009B1FFE"/>
    <w:rsid w:val="009C0666"/>
    <w:rsid w:val="009D4565"/>
    <w:rsid w:val="00A20837"/>
    <w:rsid w:val="00A26933"/>
    <w:rsid w:val="00A54946"/>
    <w:rsid w:val="00A70ED9"/>
    <w:rsid w:val="00A754B2"/>
    <w:rsid w:val="00A768D5"/>
    <w:rsid w:val="00A95B14"/>
    <w:rsid w:val="00A97139"/>
    <w:rsid w:val="00AA060D"/>
    <w:rsid w:val="00AA3599"/>
    <w:rsid w:val="00AA7BFB"/>
    <w:rsid w:val="00AB1B5B"/>
    <w:rsid w:val="00AB5531"/>
    <w:rsid w:val="00AD0AA6"/>
    <w:rsid w:val="00AF15EC"/>
    <w:rsid w:val="00B22C67"/>
    <w:rsid w:val="00B22FC9"/>
    <w:rsid w:val="00B31B15"/>
    <w:rsid w:val="00B6467D"/>
    <w:rsid w:val="00B8235C"/>
    <w:rsid w:val="00BA17F4"/>
    <w:rsid w:val="00BA47DC"/>
    <w:rsid w:val="00BA73F4"/>
    <w:rsid w:val="00BB4013"/>
    <w:rsid w:val="00C0729E"/>
    <w:rsid w:val="00C203CA"/>
    <w:rsid w:val="00C71463"/>
    <w:rsid w:val="00C8455A"/>
    <w:rsid w:val="00C90933"/>
    <w:rsid w:val="00C9786D"/>
    <w:rsid w:val="00CA36AD"/>
    <w:rsid w:val="00CA51E5"/>
    <w:rsid w:val="00CB528B"/>
    <w:rsid w:val="00CE2823"/>
    <w:rsid w:val="00D00E07"/>
    <w:rsid w:val="00D34A7B"/>
    <w:rsid w:val="00D44DF8"/>
    <w:rsid w:val="00D543A2"/>
    <w:rsid w:val="00D57885"/>
    <w:rsid w:val="00D6119A"/>
    <w:rsid w:val="00D6602C"/>
    <w:rsid w:val="00D72D11"/>
    <w:rsid w:val="00D75AEF"/>
    <w:rsid w:val="00D82392"/>
    <w:rsid w:val="00D82CE6"/>
    <w:rsid w:val="00D83627"/>
    <w:rsid w:val="00DA03A2"/>
    <w:rsid w:val="00DA4E59"/>
    <w:rsid w:val="00DB06E6"/>
    <w:rsid w:val="00DC4DA1"/>
    <w:rsid w:val="00DD1D26"/>
    <w:rsid w:val="00DE1782"/>
    <w:rsid w:val="00DF1DFB"/>
    <w:rsid w:val="00DF5841"/>
    <w:rsid w:val="00E22A44"/>
    <w:rsid w:val="00E31299"/>
    <w:rsid w:val="00E45464"/>
    <w:rsid w:val="00E47F58"/>
    <w:rsid w:val="00E52BFC"/>
    <w:rsid w:val="00E542C4"/>
    <w:rsid w:val="00E97051"/>
    <w:rsid w:val="00E97DF8"/>
    <w:rsid w:val="00EB467A"/>
    <w:rsid w:val="00F04437"/>
    <w:rsid w:val="00F200B3"/>
    <w:rsid w:val="00F35EF3"/>
    <w:rsid w:val="00F55C6B"/>
    <w:rsid w:val="00F63BE6"/>
    <w:rsid w:val="00F6580C"/>
    <w:rsid w:val="00F66583"/>
    <w:rsid w:val="00F7059C"/>
    <w:rsid w:val="00F8629A"/>
    <w:rsid w:val="00FB0439"/>
    <w:rsid w:val="00FB5571"/>
    <w:rsid w:val="00FC5E4D"/>
    <w:rsid w:val="00FE62D3"/>
    <w:rsid w:val="00FF1464"/>
    <w:rsid w:val="00FF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C2E1A341-5859-42D3-BACE-0FEA2C29A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583"/>
    <w:pPr>
      <w:spacing w:after="200" w:line="276" w:lineRule="auto"/>
    </w:pPr>
    <w:rPr>
      <w:rFonts w:ascii="Calibri" w:eastAsia="宋体" w:hAnsi="Calibri" w:cs="Times New Roman"/>
      <w:kern w:val="0"/>
      <w:sz w:val="22"/>
      <w:lang w:val="en-C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after="0"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96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vic_thustudy@126.com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DAB12-3CBB-FF4D-A170-03ADCEAD3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387</Words>
  <Characters>2206</Characters>
  <Application>Microsoft Macintosh Word</Application>
  <DocSecurity>0</DocSecurity>
  <Lines>18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Alan X. Chen</dc:creator>
  <cp:lastModifiedBy>Microsoft Office 用户</cp:lastModifiedBy>
  <cp:revision>30</cp:revision>
  <cp:lastPrinted>2017-01-24T16:02:00Z</cp:lastPrinted>
  <dcterms:created xsi:type="dcterms:W3CDTF">2017-06-02T04:24:00Z</dcterms:created>
  <dcterms:modified xsi:type="dcterms:W3CDTF">2017-09-28T06:03:00Z</dcterms:modified>
</cp:coreProperties>
</file>