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9C7A" w14:textId="2E7E9ECA" w:rsidR="00D171B2" w:rsidRDefault="007E76B2" w:rsidP="007E76B2">
      <w:pPr>
        <w:pStyle w:val="1"/>
      </w:pPr>
      <w:r>
        <w:rPr>
          <w:rFonts w:hint="eastAsia"/>
        </w:rPr>
        <w:t>投入产出表的编制方法</w:t>
      </w:r>
    </w:p>
    <w:p w14:paraId="1FC2C5E8" w14:textId="09E1EDD4" w:rsidR="007E76B2" w:rsidRDefault="007E76B2" w:rsidP="007E76B2">
      <w:pPr>
        <w:pStyle w:val="1"/>
        <w:numPr>
          <w:ilvl w:val="0"/>
          <w:numId w:val="2"/>
        </w:numPr>
      </w:pPr>
      <w:r>
        <w:rPr>
          <w:rFonts w:hint="eastAsia"/>
        </w:rPr>
        <w:t>投入产出延长表</w:t>
      </w:r>
    </w:p>
    <w:p w14:paraId="5C6EF48A" w14:textId="70727FAF" w:rsidR="007E76B2" w:rsidRDefault="007E76B2" w:rsidP="007E76B2">
      <w:pPr>
        <w:ind w:firstLineChars="200" w:firstLine="420"/>
      </w:pPr>
      <w:r>
        <w:rPr>
          <w:rFonts w:hint="eastAsia"/>
        </w:rPr>
        <w:t>投入产出基准表：逢</w:t>
      </w:r>
      <w:r w:rsidR="00B45313">
        <w:rPr>
          <w:rFonts w:hint="eastAsia"/>
        </w:rPr>
        <w:t>2</w:t>
      </w:r>
      <w:r>
        <w:rPr>
          <w:rFonts w:hint="eastAsia"/>
        </w:rPr>
        <w:t>、逢</w:t>
      </w:r>
      <w:r w:rsidR="00B45313">
        <w:rPr>
          <w:rFonts w:hint="eastAsia"/>
        </w:rPr>
        <w:t>7</w:t>
      </w:r>
      <w:r>
        <w:rPr>
          <w:rFonts w:hint="eastAsia"/>
        </w:rPr>
        <w:t>年度基于</w:t>
      </w:r>
      <w:r w:rsidR="00B45313">
        <w:rPr>
          <w:rFonts w:hint="eastAsia"/>
        </w:rPr>
        <w:t>投入产出</w:t>
      </w:r>
      <w:r>
        <w:rPr>
          <w:rFonts w:hint="eastAsia"/>
        </w:rPr>
        <w:t>调查统计数据编制的投入产出表。</w:t>
      </w:r>
      <w:r w:rsidR="00B45313">
        <w:rPr>
          <w:rFonts w:hint="eastAsia"/>
        </w:rPr>
        <w:t>分为竞争型投入产出表和非竞争性投入产出表两种。</w:t>
      </w:r>
      <w:r w:rsidR="00B45313" w:rsidRPr="00B45313">
        <w:rPr>
          <w:rFonts w:hint="eastAsia"/>
        </w:rPr>
        <w:t>竞争型投入产出</w:t>
      </w:r>
      <w:r w:rsidR="00B45313">
        <w:rPr>
          <w:rFonts w:hint="eastAsia"/>
        </w:rPr>
        <w:t>表</w:t>
      </w:r>
      <w:r w:rsidR="00B45313" w:rsidRPr="00B45313">
        <w:rPr>
          <w:rFonts w:hint="eastAsia"/>
        </w:rPr>
        <w:t>中各生产部门消耗的中间投入部分没有区分</w:t>
      </w:r>
      <w:r w:rsidR="00B45313">
        <w:rPr>
          <w:rFonts w:hint="eastAsia"/>
        </w:rPr>
        <w:t>国内品和进口品</w:t>
      </w:r>
      <w:r w:rsidR="00B45313" w:rsidRPr="00B45313">
        <w:rPr>
          <w:rFonts w:hint="eastAsia"/>
        </w:rPr>
        <w:t>,</w:t>
      </w:r>
      <w:r w:rsidR="00B45313" w:rsidRPr="00B45313">
        <w:rPr>
          <w:rFonts w:hint="eastAsia"/>
        </w:rPr>
        <w:t>假定两者可以完全替代</w:t>
      </w:r>
      <w:r w:rsidR="00B45313" w:rsidRPr="00B45313">
        <w:rPr>
          <w:rFonts w:hint="eastAsia"/>
        </w:rPr>
        <w:t>,</w:t>
      </w:r>
      <w:r w:rsidR="00B45313" w:rsidRPr="00B45313">
        <w:rPr>
          <w:rFonts w:hint="eastAsia"/>
        </w:rPr>
        <w:t>只在最终需求象限中有一个进口列向量。因而</w:t>
      </w:r>
      <w:r w:rsidR="00B45313" w:rsidRPr="00B45313">
        <w:rPr>
          <w:rFonts w:hint="eastAsia"/>
        </w:rPr>
        <w:t>,</w:t>
      </w:r>
      <w:r w:rsidR="00B45313" w:rsidRPr="00B45313">
        <w:rPr>
          <w:rFonts w:hint="eastAsia"/>
        </w:rPr>
        <w:t>此类投入产出模型无法反映各生产部门与进口商品之间的联系。非竞争型投入产出模型的中间投入</w:t>
      </w:r>
      <w:r w:rsidR="00B45313" w:rsidRPr="00B45313">
        <w:rPr>
          <w:rFonts w:hint="eastAsia"/>
        </w:rPr>
        <w:t>,</w:t>
      </w:r>
      <w:r w:rsidR="00B45313" w:rsidRPr="00B45313">
        <w:rPr>
          <w:rFonts w:hint="eastAsia"/>
        </w:rPr>
        <w:t>则分为国内</w:t>
      </w:r>
      <w:r w:rsidR="00B45313">
        <w:rPr>
          <w:rFonts w:hint="eastAsia"/>
        </w:rPr>
        <w:t>品</w:t>
      </w:r>
      <w:r w:rsidR="00B45313" w:rsidRPr="00B45313">
        <w:rPr>
          <w:rFonts w:hint="eastAsia"/>
        </w:rPr>
        <w:t>的中间投入和进口品中间投入两大部分</w:t>
      </w:r>
      <w:r w:rsidR="00B45313" w:rsidRPr="00B45313">
        <w:rPr>
          <w:rFonts w:hint="eastAsia"/>
        </w:rPr>
        <w:t>,</w:t>
      </w:r>
      <w:r w:rsidR="00B45313" w:rsidRPr="00B45313">
        <w:rPr>
          <w:rFonts w:hint="eastAsia"/>
        </w:rPr>
        <w:t>反映了两者的不完全替代性。</w:t>
      </w:r>
    </w:p>
    <w:p w14:paraId="187534F8" w14:textId="657DFD0B" w:rsidR="00B45313" w:rsidRDefault="00B45313" w:rsidP="007E76B2">
      <w:pPr>
        <w:ind w:firstLineChars="200" w:firstLine="420"/>
      </w:pPr>
      <w:r>
        <w:rPr>
          <w:rFonts w:hint="eastAsia"/>
        </w:rPr>
        <w:t>投入产出延长表：逢</w:t>
      </w:r>
      <w:r>
        <w:rPr>
          <w:rFonts w:hint="eastAsia"/>
        </w:rPr>
        <w:t>0</w:t>
      </w:r>
      <w:r>
        <w:rPr>
          <w:rFonts w:hint="eastAsia"/>
        </w:rPr>
        <w:t>、逢</w:t>
      </w:r>
      <w:r>
        <w:rPr>
          <w:rFonts w:hint="eastAsia"/>
        </w:rPr>
        <w:t>5</w:t>
      </w:r>
      <w:r>
        <w:rPr>
          <w:rFonts w:hint="eastAsia"/>
        </w:rPr>
        <w:t>年份基于基准年投入产出表和当年统计数据编制的投入产出表。</w:t>
      </w:r>
    </w:p>
    <w:p w14:paraId="743F9367" w14:textId="1B45ED86" w:rsidR="00B45313" w:rsidRDefault="00B45313" w:rsidP="00B45313">
      <w:pPr>
        <w:pStyle w:val="1"/>
        <w:numPr>
          <w:ilvl w:val="0"/>
          <w:numId w:val="2"/>
        </w:numPr>
      </w:pPr>
      <w:r>
        <w:rPr>
          <w:rFonts w:hint="eastAsia"/>
        </w:rPr>
        <w:t>投入产出延长表</w:t>
      </w:r>
      <w:r>
        <w:rPr>
          <w:rFonts w:hint="eastAsia"/>
        </w:rPr>
        <w:t>的编制方法</w:t>
      </w:r>
    </w:p>
    <w:p w14:paraId="0D2AC97A" w14:textId="0410E489" w:rsidR="00B45313" w:rsidRDefault="0078649A" w:rsidP="0078649A">
      <w:pPr>
        <w:ind w:firstLine="360"/>
      </w:pPr>
      <w:r>
        <w:rPr>
          <w:rFonts w:hint="eastAsia"/>
        </w:rPr>
        <w:t>RAS</w:t>
      </w:r>
      <w:r>
        <w:rPr>
          <w:rFonts w:hint="eastAsia"/>
        </w:rPr>
        <w:t>方法：具体参见张红霞等《</w:t>
      </w:r>
      <w:r>
        <w:t>中国时间序列投入产出表的编制</w:t>
      </w:r>
      <w:r>
        <w:t>: 1981—2018</w:t>
      </w:r>
      <w:r>
        <w:rPr>
          <w:rFonts w:hint="eastAsia"/>
        </w:rPr>
        <w:t>》</w:t>
      </w:r>
    </w:p>
    <w:p w14:paraId="1D1DECAD" w14:textId="3479D1B2" w:rsidR="0078649A" w:rsidRDefault="0078649A" w:rsidP="0078649A">
      <w:pPr>
        <w:ind w:firstLine="360"/>
      </w:pPr>
      <w:r>
        <w:rPr>
          <w:rFonts w:hint="eastAsia"/>
        </w:rPr>
        <w:t>GRAS</w:t>
      </w:r>
      <w:r>
        <w:rPr>
          <w:rFonts w:hint="eastAsia"/>
        </w:rPr>
        <w:t>方法：允许矩阵中有负值。</w:t>
      </w:r>
    </w:p>
    <w:p w14:paraId="5ABBF267" w14:textId="15812BBF" w:rsidR="00E25164" w:rsidRDefault="00E25164" w:rsidP="00E25164">
      <w:pPr>
        <w:pStyle w:val="1"/>
        <w:numPr>
          <w:ilvl w:val="0"/>
          <w:numId w:val="2"/>
        </w:numPr>
      </w:pPr>
      <w:r>
        <w:rPr>
          <w:rFonts w:hint="eastAsia"/>
        </w:rPr>
        <w:t>动态投入产出表</w:t>
      </w:r>
      <w:r>
        <w:rPr>
          <w:rFonts w:hint="eastAsia"/>
        </w:rPr>
        <w:t>的编制方法</w:t>
      </w:r>
    </w:p>
    <w:p w14:paraId="2C5EC44B" w14:textId="140DC8FC" w:rsidR="00E25164" w:rsidRDefault="00E36D33" w:rsidP="00E36D33">
      <w:pPr>
        <w:ind w:firstLineChars="200" w:firstLine="420"/>
      </w:pPr>
      <w:r>
        <w:t>动态投入产出模型与静态投入产出模型的区别在于</w:t>
      </w:r>
      <w:r>
        <w:rPr>
          <w:rFonts w:hint="eastAsia"/>
        </w:rPr>
        <w:t>：</w:t>
      </w:r>
      <w:r>
        <w:t>该模型通过引入时间变量及资本系数矩阵（常用投资系数矩阵代替），将静态模型中外生的投资转化为动态模型的内生变量，从而将当期与以后时期的社会生产过程有机的联系起来</w:t>
      </w:r>
      <w:r>
        <w:rPr>
          <w:rFonts w:hint="eastAsia"/>
        </w:rPr>
        <w:t>。</w:t>
      </w:r>
    </w:p>
    <w:p w14:paraId="20F97327" w14:textId="75514389" w:rsidR="00E36D33" w:rsidRPr="00B45313" w:rsidRDefault="00E36D33" w:rsidP="00E36D33">
      <w:pPr>
        <w:ind w:firstLineChars="200" w:firstLine="420"/>
        <w:rPr>
          <w:rFonts w:hint="eastAsia"/>
        </w:rPr>
      </w:pPr>
      <w:r>
        <w:rPr>
          <w:rFonts w:hint="eastAsia"/>
        </w:rPr>
        <w:t>具体参见：安蕾《</w:t>
      </w:r>
      <w:r>
        <w:t>中国</w:t>
      </w:r>
      <w:r>
        <w:t>1987-2017</w:t>
      </w:r>
      <w:r>
        <w:t>年度间动态投入产出表的编制及应用</w:t>
      </w:r>
      <w:r>
        <w:rPr>
          <w:rFonts w:hint="eastAsia"/>
        </w:rPr>
        <w:t>》</w:t>
      </w:r>
    </w:p>
    <w:sectPr w:rsidR="00E36D33" w:rsidRPr="00B4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06CD4"/>
    <w:multiLevelType w:val="hybridMultilevel"/>
    <w:tmpl w:val="FCDADFAC"/>
    <w:lvl w:ilvl="0" w:tplc="D5FC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381B6D"/>
    <w:multiLevelType w:val="hybridMultilevel"/>
    <w:tmpl w:val="B4583F8A"/>
    <w:lvl w:ilvl="0" w:tplc="630C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7675486">
    <w:abstractNumId w:val="0"/>
  </w:num>
  <w:num w:numId="2" w16cid:durableId="170282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B2"/>
    <w:rsid w:val="0078649A"/>
    <w:rsid w:val="007E76B2"/>
    <w:rsid w:val="009753C1"/>
    <w:rsid w:val="00B45313"/>
    <w:rsid w:val="00D171B2"/>
    <w:rsid w:val="00E25164"/>
    <w:rsid w:val="00E36D33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B318"/>
  <w15:chartTrackingRefBased/>
  <w15:docId w15:val="{9445BBC3-0332-4952-92C6-69E2F657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313"/>
    <w:pPr>
      <w:widowControl w:val="0"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7E76B2"/>
    <w:pPr>
      <w:keepNext/>
      <w:keepLines/>
      <w:spacing w:before="480" w:after="80"/>
      <w:outlineLvl w:val="0"/>
    </w:pPr>
    <w:rPr>
      <w:rFonts w:cstheme="majorBidi"/>
      <w:b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1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1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1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1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1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1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1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6B2"/>
    <w:rPr>
      <w:rFonts w:ascii="Times New Roman" w:eastAsia="宋体" w:hAnsi="Times New Roman" w:cstheme="majorBidi"/>
      <w:b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71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71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71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71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71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71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71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1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71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71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1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71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71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7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cjwdllj@163.com</dc:creator>
  <cp:keywords/>
  <dc:description/>
  <cp:lastModifiedBy>cjwdllj@163.com</cp:lastModifiedBy>
  <cp:revision>2</cp:revision>
  <dcterms:created xsi:type="dcterms:W3CDTF">2024-05-10T08:26:00Z</dcterms:created>
  <dcterms:modified xsi:type="dcterms:W3CDTF">2024-05-10T09:51:00Z</dcterms:modified>
</cp:coreProperties>
</file>