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b w:val="1"/>
          <w:bCs w:val="1"/>
          <w:color w:val="1c4587"/>
          <w:sz w:val="32"/>
          <w:szCs w:val="32"/>
        </w:rPr>
      </w:pPr>
      <w:bookmarkStart w:colFirst="0" w:colLast="0" w:name="_2nn0d0mhsif6" w:id="0"/>
      <w:bookmarkEnd w:id="0"/>
      <w:r w:rsidDel="00000000" w:rsidR="00000000" w:rsidRPr="00000000">
        <w:rPr>
          <w:b w:val="1"/>
          <w:bCs w:val="1"/>
          <w:color w:val="1c4587"/>
          <w:sz w:val="32"/>
          <w:szCs w:val="32"/>
          <w:rtl w:val="0"/>
        </w:rPr>
        <w:t xml:space="preserve">INFORME DE NORMALIZACIÓN </w:t>
      </w:r>
    </w:p>
    <w:p w:rsidR="00000000" w:rsidDel="00000000" w:rsidP="00000000" w:rsidRDefault="00000000" w:rsidRPr="00000000" w14:paraId="00000002">
      <w:pPr>
        <w:pStyle w:val="Title"/>
        <w:spacing w:line="276" w:lineRule="auto"/>
        <w:jc w:val="center"/>
        <w:rPr>
          <w:b w:val="1"/>
          <w:bCs w:val="1"/>
          <w:color w:val="1c4587"/>
          <w:sz w:val="32"/>
          <w:szCs w:val="32"/>
        </w:rPr>
      </w:pPr>
      <w:bookmarkStart w:colFirst="0" w:colLast="0" w:name="_xnur5swewtz1" w:id="1"/>
      <w:bookmarkEnd w:id="1"/>
      <w:r w:rsidDel="00000000" w:rsidR="00000000" w:rsidRPr="00000000">
        <w:rPr>
          <w:b w:val="1"/>
          <w:bCs w:val="1"/>
          <w:color w:val="1c4587"/>
          <w:sz w:val="32"/>
          <w:szCs w:val="32"/>
          <w:rtl w:val="0"/>
        </w:rPr>
        <w:t xml:space="preserve">DE BASE DE DATOS(3fn) - </w:t>
      </w:r>
      <w:r w:rsidDel="00000000" w:rsidR="00000000" w:rsidRPr="00000000">
        <w:rPr>
          <w:b w:val="1"/>
          <w:bCs w:val="1"/>
          <w:color w:val="1c4587"/>
          <w:sz w:val="32"/>
          <w:szCs w:val="32"/>
          <w:rtl w:val="0"/>
        </w:rPr>
        <w:t xml:space="preserve">ServiMatch</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color w:val="1c4587"/>
          <w:sz w:val="24"/>
          <w:szCs w:val="24"/>
        </w:rPr>
      </w:pPr>
      <w:bookmarkStart w:colFirst="0" w:colLast="0" w:name="_pjn1z4ovc2fl" w:id="2"/>
      <w:bookmarkEnd w:id="2"/>
      <w:r w:rsidDel="00000000" w:rsidR="00000000" w:rsidRPr="00000000">
        <w:rPr>
          <w:rtl w:val="0"/>
        </w:rPr>
        <w:br w:type="textWrapping"/>
      </w:r>
      <w:r w:rsidDel="00000000" w:rsidR="00000000" w:rsidRPr="00000000">
        <w:rPr>
          <w:b w:val="1"/>
          <w:bCs w:val="1"/>
          <w:color w:val="1c4587"/>
          <w:sz w:val="24"/>
          <w:szCs w:val="24"/>
          <w:rtl w:val="0"/>
        </w:rPr>
        <w:t xml:space="preserve">1. INTRODUCCIÓN</w:t>
      </w:r>
    </w:p>
    <w:p w:rsidR="00000000" w:rsidDel="00000000" w:rsidP="00000000" w:rsidRDefault="00000000" w:rsidRPr="00000000" w14:paraId="00000005">
      <w:pPr>
        <w:ind w:left="0" w:firstLine="0"/>
        <w:rPr>
          <w:b w:val="1"/>
          <w:bCs w:val="1"/>
          <w:color w:val="1c4587"/>
          <w:sz w:val="24"/>
          <w:szCs w:val="24"/>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El presente documento busca describir el proceso de normalización aplicado al modelo de datos de </w:t>
      </w:r>
      <w:r w:rsidDel="00000000" w:rsidR="00000000" w:rsidRPr="00000000">
        <w:rPr>
          <w:i w:val="1"/>
          <w:iCs w:val="1"/>
          <w:rtl w:val="0"/>
        </w:rPr>
        <w:t xml:space="preserve">ServiMatch</w:t>
      </w:r>
      <w:r w:rsidDel="00000000" w:rsidR="00000000" w:rsidRPr="00000000">
        <w:rPr>
          <w:rtl w:val="0"/>
        </w:rPr>
        <w:t xml:space="preserve">, desarrollado mediante Oracle SQL Developer Data Modeler. El diseño se implementó a través de vistas Lógicas y Relacionales entre entidades, con el objetivo de estructurar la información y minimizar la redundancia de la base de datos. Para ello se aplicaron los principios de normalización hasta alcanzar la Tercera Forma Normal(3FN), donde asegura que cada entidad contenga únicamente atributos dependientes de su clave primaria y que las dependencias transitivas hayan sido eliminadas.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45zry2ghoc5q" w:id="3"/>
      <w:bookmarkEnd w:id="3"/>
      <w:r w:rsidDel="00000000" w:rsidR="00000000" w:rsidRPr="00000000">
        <w:rPr>
          <w:rtl w:val="0"/>
        </w:rPr>
        <w:t xml:space="preserve">2. ENTIDADES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Dentro del modelado de la base de datos de </w:t>
      </w:r>
      <w:r w:rsidDel="00000000" w:rsidR="00000000" w:rsidRPr="00000000">
        <w:rPr>
          <w:i w:val="1"/>
          <w:iCs w:val="1"/>
          <w:rtl w:val="0"/>
        </w:rPr>
        <w:t xml:space="preserve">ServiMatch</w:t>
      </w:r>
      <w:r w:rsidDel="00000000" w:rsidR="00000000" w:rsidRPr="00000000">
        <w:rPr>
          <w:rtl w:val="0"/>
        </w:rPr>
        <w:t xml:space="preserve">, se definieron 12 tablas en total de las cuales se presentarán de forma agrupadas por su dominio correspondiente:</w:t>
      </w:r>
    </w:p>
    <w:p w:rsidR="00000000" w:rsidDel="00000000" w:rsidP="00000000" w:rsidRDefault="00000000" w:rsidRPr="00000000" w14:paraId="0000000C">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DOMINIO</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TABLAS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rPr>
            </w:pPr>
            <w:r w:rsidDel="00000000" w:rsidR="00000000" w:rsidRPr="00000000">
              <w:rPr>
                <w:i w:val="1"/>
                <w:iCs w:val="1"/>
                <w:color w:val="38761d"/>
                <w:rtl w:val="0"/>
              </w:rPr>
              <w:t xml:space="preserve">Usuarios, Clientes, Trabajadores, Administrador; Verificaciones_trabajador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CATÁLOGOS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rPr>
            </w:pPr>
            <w:r w:rsidDel="00000000" w:rsidR="00000000" w:rsidRPr="00000000">
              <w:rPr>
                <w:i w:val="1"/>
                <w:iCs w:val="1"/>
                <w:color w:val="38761d"/>
                <w:rtl w:val="0"/>
              </w:rPr>
              <w:t xml:space="preserve">Comunas, </w:t>
            </w:r>
            <w:r w:rsidDel="00000000" w:rsidR="00000000" w:rsidRPr="00000000">
              <w:rPr>
                <w:i w:val="1"/>
                <w:iCs w:val="1"/>
                <w:color w:val="38761d"/>
                <w:rtl w:val="0"/>
              </w:rPr>
              <w:t xml:space="preserve">Categorias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OFERTAS DE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rPr>
            </w:pPr>
            <w:r w:rsidDel="00000000" w:rsidR="00000000" w:rsidRPr="00000000">
              <w:rPr>
                <w:i w:val="1"/>
                <w:iCs w:val="1"/>
                <w:color w:val="38761d"/>
                <w:rtl w:val="0"/>
              </w:rPr>
              <w:t xml:space="preserve">Servicios,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TRANSACCIONALES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38761d"/>
              </w:rPr>
            </w:pPr>
            <w:r w:rsidDel="00000000" w:rsidR="00000000" w:rsidRPr="00000000">
              <w:rPr>
                <w:i w:val="1"/>
                <w:iCs w:val="1"/>
                <w:color w:val="38761d"/>
                <w:rtl w:val="0"/>
              </w:rPr>
              <w:t xml:space="preserve">Solicitudes, Pago, </w:t>
            </w:r>
            <w:r w:rsidDel="00000000" w:rsidR="00000000" w:rsidRPr="00000000">
              <w:rPr>
                <w:i w:val="1"/>
                <w:iCs w:val="1"/>
                <w:color w:val="38761d"/>
                <w:rtl w:val="0"/>
              </w:rPr>
              <w:t xml:space="preserve">Confirmacion_servicio</w:t>
            </w:r>
            <w:r w:rsidDel="00000000" w:rsidR="00000000" w:rsidRPr="00000000">
              <w:rPr>
                <w:i w:val="1"/>
                <w:iCs w:val="1"/>
                <w:color w:val="38761d"/>
                <w:rtl w:val="0"/>
              </w:rPr>
              <w:t xml:space="preserve">, </w:t>
            </w:r>
            <w:r w:rsidDel="00000000" w:rsidR="00000000" w:rsidRPr="00000000">
              <w:rPr>
                <w:i w:val="1"/>
                <w:iCs w:val="1"/>
                <w:color w:val="38761d"/>
                <w:rtl w:val="0"/>
              </w:rPr>
              <w:t xml:space="preserve">Calificacion</w:t>
            </w:r>
            <w:r w:rsidDel="00000000" w:rsidR="00000000" w:rsidRPr="00000000">
              <w:rPr>
                <w:rtl w:val="0"/>
              </w:rPr>
            </w:r>
          </w:p>
        </w:tc>
      </w:tr>
    </w:tbl>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2"/>
        <w:rPr/>
      </w:pPr>
      <w:bookmarkStart w:colFirst="0" w:colLast="0" w:name="_kk5a30bqmje" w:id="4"/>
      <w:bookmarkEnd w:id="4"/>
      <w:r w:rsidDel="00000000" w:rsidR="00000000" w:rsidRPr="00000000">
        <w:rPr>
          <w:rtl w:val="0"/>
        </w:rPr>
        <w:t xml:space="preserve">3. NORMALIZACIÓN</w:t>
      </w:r>
    </w:p>
    <w:p w:rsidR="00000000" w:rsidDel="00000000" w:rsidP="00000000" w:rsidRDefault="00000000" w:rsidRPr="00000000" w14:paraId="0000001A">
      <w:pPr>
        <w:pStyle w:val="Heading3"/>
        <w:rPr/>
      </w:pPr>
      <w:bookmarkStart w:colFirst="0" w:colLast="0" w:name="_6d68xl8cti15" w:id="5"/>
      <w:bookmarkEnd w:id="5"/>
      <w:r w:rsidDel="00000000" w:rsidR="00000000" w:rsidRPr="00000000">
        <w:rPr>
          <w:rtl w:val="0"/>
        </w:rPr>
        <w:t xml:space="preserve">3.1 PRIMERA FORMA NORMAL(1FN)</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Todos los atributos son de atómicos, no se presentan grupos repetitivos y cada tabla tiene una clave primaria.</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Problemas resueltos:</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Un servicio tendría varios horarios en un mismo campo(ejemplo: “Lunes 7-13, Martes 8-14”) —&gt; Tabla </w:t>
      </w:r>
      <w:r w:rsidDel="00000000" w:rsidR="00000000" w:rsidRPr="00000000">
        <w:rPr>
          <w:i w:val="1"/>
          <w:iCs w:val="1"/>
          <w:color w:val="38761d"/>
          <w:rtl w:val="0"/>
        </w:rPr>
        <w:t xml:space="preserve">Disponibilidad</w:t>
      </w:r>
      <w:r w:rsidDel="00000000" w:rsidR="00000000" w:rsidRPr="00000000">
        <w:rPr>
          <w:rtl w:val="0"/>
        </w:rPr>
        <w:t xml:space="preserve">, una fila por bloque horario.</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Un trabajador tendría varios servicios en columnas repetidas —&gt; Tabla </w:t>
      </w:r>
      <w:r w:rsidDel="00000000" w:rsidR="00000000" w:rsidRPr="00000000">
        <w:rPr>
          <w:i w:val="1"/>
          <w:iCs w:val="1"/>
          <w:color w:val="38761d"/>
          <w:rtl w:val="0"/>
        </w:rPr>
        <w:t xml:space="preserve">Servicios</w:t>
      </w:r>
      <w:r w:rsidDel="00000000" w:rsidR="00000000" w:rsidRPr="00000000">
        <w:rPr>
          <w:rtl w:val="0"/>
        </w:rPr>
        <w:t xml:space="preserve">, una fila por servicio.</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Un trabajador tendría varios intentos de verificación en la misma fila —&gt; Tabla </w:t>
      </w:r>
      <w:r w:rsidDel="00000000" w:rsidR="00000000" w:rsidRPr="00000000">
        <w:rPr>
          <w:i w:val="1"/>
          <w:iCs w:val="1"/>
          <w:color w:val="38761d"/>
          <w:rtl w:val="0"/>
        </w:rPr>
        <w:t xml:space="preserve">Verificaciones_trabajador</w:t>
      </w:r>
      <w:r w:rsidDel="00000000" w:rsidR="00000000" w:rsidRPr="00000000">
        <w:rPr>
          <w:i w:val="1"/>
          <w:iCs w:val="1"/>
          <w:rtl w:val="0"/>
        </w:rPr>
        <w:t xml:space="preserve">.</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Un usuario administrador gestiona la validación de perfiles —&gt; Tabla Administrador, separada de los roles operativos. </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Una solicitud tendría datos de pago, código y reseñas mezclados —&gt; Tablas </w:t>
      </w:r>
      <w:r w:rsidDel="00000000" w:rsidR="00000000" w:rsidRPr="00000000">
        <w:rPr>
          <w:i w:val="1"/>
          <w:iCs w:val="1"/>
          <w:color w:val="38761d"/>
          <w:rtl w:val="0"/>
        </w:rPr>
        <w:t xml:space="preserve">Pago, </w:t>
      </w:r>
      <w:r w:rsidDel="00000000" w:rsidR="00000000" w:rsidRPr="00000000">
        <w:rPr>
          <w:i w:val="1"/>
          <w:iCs w:val="1"/>
          <w:color w:val="38761d"/>
          <w:rtl w:val="0"/>
        </w:rPr>
        <w:t xml:space="preserve">Confirmacion_servicio</w:t>
      </w:r>
      <w:r w:rsidDel="00000000" w:rsidR="00000000" w:rsidRPr="00000000">
        <w:rPr>
          <w:i w:val="1"/>
          <w:iCs w:val="1"/>
          <w:color w:val="38761d"/>
          <w:rtl w:val="0"/>
        </w:rPr>
        <w:t xml:space="preserve">, </w:t>
      </w:r>
      <w:r w:rsidDel="00000000" w:rsidR="00000000" w:rsidRPr="00000000">
        <w:rPr>
          <w:i w:val="1"/>
          <w:iCs w:val="1"/>
          <w:color w:val="38761d"/>
          <w:rtl w:val="0"/>
        </w:rPr>
        <w:t xml:space="preserve">Calificacion</w:t>
      </w:r>
      <w:r w:rsidDel="00000000" w:rsidR="00000000" w:rsidRPr="00000000">
        <w:rPr>
          <w:i w:val="1"/>
          <w:iCs w:val="1"/>
          <w:color w:val="38761d"/>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resultado obtenido fue que todas las tablas tienen PK definida y atributos atómicos. Cada campo guarda un único valor por fila.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whs4dr4kk6a2" w:id="6"/>
      <w:bookmarkEnd w:id="6"/>
      <w:r w:rsidDel="00000000" w:rsidR="00000000" w:rsidRPr="00000000">
        <w:rPr>
          <w:rtl w:val="0"/>
        </w:rPr>
        <w:t xml:space="preserve">3.2 SEGUNDA FORMA NORMAL(2FN)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 cumple la 1FN y todo atributo no clave depende de toda la clave primaria, no de una parte.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Todas las tablas usan un PK simple(un solo atributo), por lo que no puede existir dependencias parciales. En </w:t>
      </w:r>
      <w:r w:rsidDel="00000000" w:rsidR="00000000" w:rsidRPr="00000000">
        <w:rPr>
          <w:i w:val="1"/>
          <w:iCs w:val="1"/>
          <w:color w:val="38761d"/>
          <w:rtl w:val="0"/>
        </w:rPr>
        <w:t xml:space="preserve">Clientes</w:t>
      </w:r>
      <w:r w:rsidDel="00000000" w:rsidR="00000000" w:rsidRPr="00000000">
        <w:rPr>
          <w:rtl w:val="0"/>
        </w:rPr>
        <w:t xml:space="preserve">, </w:t>
      </w:r>
      <w:r w:rsidDel="00000000" w:rsidR="00000000" w:rsidRPr="00000000">
        <w:rPr>
          <w:i w:val="1"/>
          <w:iCs w:val="1"/>
          <w:color w:val="38761d"/>
          <w:rtl w:val="0"/>
        </w:rPr>
        <w:t xml:space="preserve">Trabajadores</w:t>
      </w:r>
      <w:r w:rsidDel="00000000" w:rsidR="00000000" w:rsidRPr="00000000">
        <w:rPr>
          <w:rtl w:val="0"/>
        </w:rPr>
        <w:t xml:space="preserve"> y </w:t>
      </w:r>
      <w:r w:rsidDel="00000000" w:rsidR="00000000" w:rsidRPr="00000000">
        <w:rPr>
          <w:i w:val="1"/>
          <w:iCs w:val="1"/>
          <w:color w:val="38761d"/>
          <w:rtl w:val="0"/>
        </w:rPr>
        <w:t xml:space="preserve">Verificaciones_trabajador</w:t>
      </w:r>
      <w:r w:rsidDel="00000000" w:rsidR="00000000" w:rsidRPr="00000000">
        <w:rPr>
          <w:rtl w:val="0"/>
        </w:rPr>
        <w:t xml:space="preserve"> la PK es a la vez FK hacia la tabla padre, y sigue siendo simple.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Separaciones aplicadas:</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Los datos de rol clientes y trabajadores salen de </w:t>
      </w:r>
      <w:r w:rsidDel="00000000" w:rsidR="00000000" w:rsidRPr="00000000">
        <w:rPr>
          <w:i w:val="1"/>
          <w:iCs w:val="1"/>
          <w:color w:val="38761d"/>
          <w:rtl w:val="0"/>
        </w:rPr>
        <w:t xml:space="preserve">Usuarios </w:t>
      </w:r>
      <w:r w:rsidDel="00000000" w:rsidR="00000000" w:rsidRPr="00000000">
        <w:rPr>
          <w:rtl w:val="0"/>
        </w:rPr>
        <w:t xml:space="preserve">hacia </w:t>
      </w:r>
      <w:r w:rsidDel="00000000" w:rsidR="00000000" w:rsidRPr="00000000">
        <w:rPr>
          <w:i w:val="1"/>
          <w:iCs w:val="1"/>
          <w:color w:val="38761d"/>
          <w:rtl w:val="0"/>
        </w:rPr>
        <w:t xml:space="preserve">Clientes</w:t>
      </w:r>
      <w:r w:rsidDel="00000000" w:rsidR="00000000" w:rsidRPr="00000000">
        <w:rPr>
          <w:rtl w:val="0"/>
        </w:rPr>
        <w:t xml:space="preserve"> y </w:t>
      </w:r>
      <w:r w:rsidDel="00000000" w:rsidR="00000000" w:rsidRPr="00000000">
        <w:rPr>
          <w:i w:val="1"/>
          <w:iCs w:val="1"/>
          <w:color w:val="38761d"/>
          <w:rtl w:val="0"/>
        </w:rPr>
        <w:t xml:space="preserve">Trabajadores.</w:t>
      </w:r>
      <w:r w:rsidDel="00000000" w:rsidR="00000000" w:rsidRPr="00000000">
        <w:rPr>
          <w:rtl w:val="0"/>
        </w:rPr>
        <w:t xml:space="preserve"> Así se evitan columnas nulas en la tabla de identidad.</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Los datos sensibles que están relacionados con la identidad provienen de </w:t>
      </w:r>
      <w:r w:rsidDel="00000000" w:rsidR="00000000" w:rsidRPr="00000000">
        <w:rPr>
          <w:i w:val="1"/>
          <w:iCs w:val="1"/>
          <w:color w:val="38761d"/>
          <w:rtl w:val="0"/>
        </w:rPr>
        <w:t xml:space="preserve">Trabajadores</w:t>
      </w:r>
      <w:r w:rsidDel="00000000" w:rsidR="00000000" w:rsidRPr="00000000">
        <w:rPr>
          <w:rtl w:val="0"/>
        </w:rPr>
        <w:t xml:space="preserve">  hacia </w:t>
      </w:r>
      <w:r w:rsidDel="00000000" w:rsidR="00000000" w:rsidRPr="00000000">
        <w:rPr>
          <w:i w:val="1"/>
          <w:iCs w:val="1"/>
          <w:color w:val="38761d"/>
          <w:rtl w:val="0"/>
        </w:rPr>
        <w:t xml:space="preserve">Verificaciones_trabajador</w:t>
      </w:r>
      <w:r w:rsidDel="00000000" w:rsidR="00000000" w:rsidRPr="00000000">
        <w:rPr>
          <w:rtl w:val="0"/>
        </w:rPr>
        <w:t xml:space="preserve">  .</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El nombre de la comuna sale de </w:t>
      </w:r>
      <w:r w:rsidDel="00000000" w:rsidR="00000000" w:rsidRPr="00000000">
        <w:rPr>
          <w:i w:val="1"/>
          <w:iCs w:val="1"/>
          <w:color w:val="38761d"/>
          <w:rtl w:val="0"/>
        </w:rPr>
        <w:t xml:space="preserve">Clientes</w:t>
      </w:r>
      <w:r w:rsidDel="00000000" w:rsidR="00000000" w:rsidRPr="00000000">
        <w:rPr>
          <w:rtl w:val="0"/>
        </w:rPr>
        <w:t xml:space="preserve">  y </w:t>
      </w:r>
      <w:r w:rsidDel="00000000" w:rsidR="00000000" w:rsidRPr="00000000">
        <w:rPr>
          <w:i w:val="1"/>
          <w:iCs w:val="1"/>
          <w:color w:val="38761d"/>
          <w:rtl w:val="0"/>
        </w:rPr>
        <w:t xml:space="preserve">Trabajadores</w:t>
      </w:r>
      <w:r w:rsidDel="00000000" w:rsidR="00000000" w:rsidRPr="00000000">
        <w:rPr>
          <w:rtl w:val="0"/>
        </w:rPr>
        <w:t xml:space="preserve"> hacia </w:t>
      </w:r>
      <w:r w:rsidDel="00000000" w:rsidR="00000000" w:rsidRPr="00000000">
        <w:rPr>
          <w:i w:val="1"/>
          <w:iCs w:val="1"/>
          <w:color w:val="38761d"/>
          <w:rtl w:val="0"/>
        </w:rPr>
        <w:t xml:space="preserve">Comunas.</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El resultado obtenido fue, obtener que las 12 tablas cumplan con la 2FN.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 cumple con la 2FN y no existen dependencias transitivas. Ningún atributo no clave depende de otro atributo no clave.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dependencias transitivas eliminadas:</w:t>
      </w:r>
    </w:p>
    <w:p w:rsidR="00000000" w:rsidDel="00000000" w:rsidP="00000000" w:rsidRDefault="00000000" w:rsidRPr="00000000" w14:paraId="00000038">
      <w:pPr>
        <w:rPr/>
      </w:pPr>
      <w:r w:rsidDel="00000000" w:rsidR="00000000" w:rsidRPr="00000000">
        <w:rPr>
          <w:rtl w:val="0"/>
        </w:rPr>
      </w:r>
    </w:p>
    <w:tbl>
      <w:tblPr>
        <w:tblStyle w:val="Table2"/>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820"/>
        <w:tblGridChange w:id="0">
          <w:tblGrid>
            <w:gridCol w:w="2280"/>
            <w:gridCol w:w="2820"/>
          </w:tblGrid>
        </w:tblGridChange>
      </w:tblGrid>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39">
            <w:pPr>
              <w:rPr>
                <w:b w:val="1"/>
                <w:bCs w:val="1"/>
                <w:color w:val="ffffff"/>
              </w:rPr>
            </w:pPr>
            <w:r w:rsidDel="00000000" w:rsidR="00000000" w:rsidRPr="00000000">
              <w:rPr>
                <w:b w:val="1"/>
                <w:bCs w:val="1"/>
                <w:color w:val="ffffff"/>
                <w:rtl w:val="0"/>
              </w:rPr>
              <w:t xml:space="preserve">Dependencia transitiva evitada</w:t>
            </w:r>
          </w:p>
        </w:tc>
        <w:tc>
          <w:tcPr>
            <w:tcBorders>
              <w:top w:color="000000" w:space="0" w:sz="8" w:val="single"/>
              <w:left w:color="000000" w:space="0" w:sz="8" w:val="single"/>
              <w:bottom w:color="000000" w:space="0" w:sz="8" w:val="single"/>
              <w:right w:color="000000" w:space="0" w:sz="8" w:val="single"/>
            </w:tcBorders>
            <w:shd w:fill="1c4587" w:val="clear"/>
            <w:tcMar>
              <w:top w:w="100.0" w:type="dxa"/>
              <w:left w:w="100.0" w:type="dxa"/>
              <w:bottom w:w="100.0" w:type="dxa"/>
              <w:right w:w="100.0" w:type="dxa"/>
            </w:tcMar>
            <w:vAlign w:val="top"/>
          </w:tcPr>
          <w:p w:rsidR="00000000" w:rsidDel="00000000" w:rsidP="00000000" w:rsidRDefault="00000000" w:rsidRPr="00000000" w14:paraId="0000003A">
            <w:pPr>
              <w:rPr>
                <w:b w:val="1"/>
                <w:bCs w:val="1"/>
                <w:color w:val="ffffff"/>
              </w:rPr>
            </w:pPr>
            <w:r w:rsidDel="00000000" w:rsidR="00000000" w:rsidRPr="00000000">
              <w:rPr>
                <w:b w:val="1"/>
                <w:bCs w:val="1"/>
                <w:color w:val="ffffff"/>
                <w:rtl w:val="0"/>
              </w:rPr>
              <w:t xml:space="preserve">Solución</w:t>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comuna_id → </w:t>
            </w:r>
            <w:r w:rsidDel="00000000" w:rsidR="00000000" w:rsidRPr="00000000">
              <w:rPr>
                <w:rtl w:val="0"/>
              </w:rPr>
              <w:t xml:space="preserve">nombre_comuna</w:t>
            </w:r>
            <w:r w:rsidDel="00000000" w:rsidR="00000000" w:rsidRPr="00000000">
              <w:rPr>
                <w:rtl w:val="0"/>
              </w:rPr>
              <w:t xml:space="preserve"> dentro de clientes o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Tabla comunas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categoria_id → tipo_categoria, descripcion dentro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Tabla categorías</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trabajador_id → datos de identidad dentro de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Tabla </w:t>
            </w:r>
            <w:r w:rsidDel="00000000" w:rsidR="00000000" w:rsidRPr="00000000">
              <w:rPr>
                <w:rtl w:val="0"/>
              </w:rPr>
              <w:t xml:space="preserve">verificaciones_trabajador</w:t>
            </w:r>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servicio_id → horarios dentro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Tabla disponibilidad</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solicitud_id → código, expiración dentro de solicitudes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Tabla confirmacion_servicio</w:t>
            </w:r>
          </w:p>
        </w:tc>
      </w:tr>
    </w:tbl>
    <w:p w:rsidR="00000000" w:rsidDel="00000000" w:rsidP="00000000" w:rsidRDefault="00000000" w:rsidRPr="00000000" w14:paraId="00000045">
      <w:pPr>
        <w:rPr/>
      </w:pPr>
      <w:r w:rsidDel="00000000" w:rsidR="00000000" w:rsidRPr="00000000">
        <w:rPr>
          <w:rtl w:val="0"/>
        </w:rPr>
        <w:br w:type="textWrapping"/>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3"/>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
        <w:gridCol w:w="2255"/>
        <w:gridCol w:w="1145"/>
        <w:gridCol w:w="2315"/>
        <w:gridCol w:w="815"/>
        <w:tblGridChange w:id="0">
          <w:tblGrid>
            <w:gridCol w:w="665"/>
            <w:gridCol w:w="2255"/>
            <w:gridCol w:w="1145"/>
            <w:gridCol w:w="2315"/>
            <w:gridCol w:w="81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Tabla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Dependencia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3FN</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id → email, nombre, telefono, avatar_url, rol, activo, rut, creado_en, actualizado_en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w:t>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comunas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id → nombre, activa, creado_en, actualizado_en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clientes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usuario_id (FK)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usuario_id → direccion, comuna_id, creado_en, actualizado_en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usuario_id (FK)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usuario_id → direccion_base, latitud, longitud, comuna_id, creado_en, actualizado_en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tc>
      </w:tr>
      <w:tr>
        <w:trPr>
          <w:cantSplit w:val="0"/>
          <w:trHeight w:val="2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usuario_id (FK)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usuario_id → creado_en, actualizado_en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w:t>
            </w:r>
          </w:p>
        </w:tc>
      </w:tr>
      <w:tr>
        <w:trPr>
          <w:cantSplit w:val="0"/>
          <w:trHeight w:val="3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verificaciones_trabajador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id → trabajador_id, carnet_frontal_path, carnet_reverso_path, selfie_path, estado, motivo_rechazo, revisado_por(FK, Admistrador), revisado_en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categorias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id → tipo_categoria, descripcion, creado_en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w:t>
            </w:r>
          </w:p>
        </w:tc>
      </w:tr>
      <w:tr>
        <w:trPr>
          <w:cantSplit w:val="0"/>
          <w:trHeight w:val="33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id → trabajador_id, categoria_id, nombre, precio, duracion, a_domicilio, creado_en, actualizado_en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disponibilidad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id → servicio_id, dia_semana, hora_inicio, hora_termino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w:t>
            </w:r>
          </w:p>
        </w:tc>
      </w:tr>
      <w:tr>
        <w:trPr>
          <w:cantSplit w:val="0"/>
          <w:trHeight w:val="27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solicitudes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id → servicio_id, cliente_id, fecha, hora, ubicacion, estado, creado_en, actualizado_en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id → solicitud_id, tarifa_base, comision, monto_total, estado_pago, creado_en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confirmacion_servicio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id → solicitud_id, codigo, fecha_expiracion, utilizado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w:t>
            </w:r>
          </w:p>
        </w:tc>
      </w:tr>
      <w:tr>
        <w:trPr>
          <w:cantSplit w:val="0"/>
          <w:trHeight w:val="19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calificacion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id → solicitud_id, puntuacion, resena, fecha_publicacion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1. </w:t>
      </w:r>
      <w:r w:rsidDel="00000000" w:rsidR="00000000" w:rsidRPr="00000000">
        <w:rPr>
          <w:color w:val="188038"/>
          <w:rtl w:val="0"/>
        </w:rPr>
        <w:t xml:space="preserve">usuarios</w:t>
      </w:r>
      <w:r w:rsidDel="00000000" w:rsidR="00000000" w:rsidRPr="00000000">
        <w:rPr>
          <w:b w:val="1"/>
          <w:bCs w:val="1"/>
          <w:rtl w:val="0"/>
        </w:rPr>
        <w:t xml:space="preserve">.</w:t>
      </w:r>
      <w:r w:rsidDel="00000000" w:rsidR="00000000" w:rsidRPr="00000000">
        <w:rPr>
          <w:rtl w:val="0"/>
        </w:rPr>
        <w:t xml:space="preserve"> Centraliza los datos base de toda persona registrada (RN-001). Facilita la autenticación con Supabase Auth y simplifica las políticas RLS. Su </w:t>
      </w:r>
      <w:r w:rsidDel="00000000" w:rsidR="00000000" w:rsidRPr="00000000">
        <w:rPr>
          <w:color w:val="188038"/>
          <w:rtl w:val="0"/>
        </w:rPr>
        <w:t xml:space="preserve">id</w:t>
      </w:r>
      <w:r w:rsidDel="00000000" w:rsidR="00000000" w:rsidRPr="00000000">
        <w:rPr>
          <w:rtl w:val="0"/>
        </w:rPr>
        <w:t xml:space="preserve"> corresponde al identificador de Supabase Auth.</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2. </w:t>
      </w:r>
      <w:r w:rsidDel="00000000" w:rsidR="00000000" w:rsidRPr="00000000">
        <w:rPr>
          <w:color w:val="188038"/>
          <w:rtl w:val="0"/>
        </w:rPr>
        <w:t xml:space="preserve">comunas</w:t>
      </w:r>
      <w:r w:rsidDel="00000000" w:rsidR="00000000" w:rsidRPr="00000000">
        <w:rPr>
          <w:b w:val="1"/>
          <w:bCs w:val="1"/>
          <w:rtl w:val="0"/>
        </w:rPr>
        <w:t xml:space="preserve">.</w:t>
      </w:r>
      <w:r w:rsidDel="00000000" w:rsidR="00000000" w:rsidRPr="00000000">
        <w:rPr>
          <w:rtl w:val="0"/>
        </w:rPr>
        <w:t xml:space="preserve"> Catálogo normalizado del mercado inicial (Santiago). Evita texto libre repetido y estandariza los filtros geográficos.</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3. </w:t>
      </w:r>
      <w:r w:rsidDel="00000000" w:rsidR="00000000" w:rsidRPr="00000000">
        <w:rPr>
          <w:color w:val="188038"/>
          <w:rtl w:val="0"/>
        </w:rPr>
        <w:t xml:space="preserve">clientes</w:t>
      </w:r>
      <w:r w:rsidDel="00000000" w:rsidR="00000000" w:rsidRPr="00000000">
        <w:rPr>
          <w:b w:val="1"/>
          <w:bCs w:val="1"/>
          <w:rtl w:val="0"/>
        </w:rPr>
        <w:t xml:space="preserve">.</w:t>
      </w:r>
      <w:r w:rsidDel="00000000" w:rsidR="00000000" w:rsidRPr="00000000">
        <w:rPr>
          <w:rtl w:val="0"/>
        </w:rPr>
        <w:t xml:space="preserve"> Solo guarda atributos propios del rol cliente (dirección y comuna). Evita nulos en </w:t>
      </w:r>
      <w:r w:rsidDel="00000000" w:rsidR="00000000" w:rsidRPr="00000000">
        <w:rPr>
          <w:color w:val="188038"/>
          <w:rtl w:val="0"/>
        </w:rPr>
        <w:t xml:space="preserve">usuarios</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4. </w:t>
      </w:r>
      <w:r w:rsidDel="00000000" w:rsidR="00000000" w:rsidRPr="00000000">
        <w:rPr>
          <w:color w:val="188038"/>
          <w:rtl w:val="0"/>
        </w:rPr>
        <w:t xml:space="preserve">trabajadores</w:t>
      </w:r>
      <w:r w:rsidDel="00000000" w:rsidR="00000000" w:rsidRPr="00000000">
        <w:rPr>
          <w:b w:val="1"/>
          <w:bCs w:val="1"/>
          <w:rtl w:val="0"/>
        </w:rPr>
        <w:t xml:space="preserve">.</w:t>
      </w:r>
      <w:r w:rsidDel="00000000" w:rsidR="00000000" w:rsidRPr="00000000">
        <w:rPr>
          <w:rtl w:val="0"/>
        </w:rPr>
        <w:t xml:space="preserve"> Agrupa datos espaciales (dirección base, latitud, longitud) y de oferta laboral. Permite controlar que no se publiquen servicios sin cumplir los requisitos previos (RN-003).</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color w:val="188038"/>
          <w:rtl w:val="0"/>
        </w:rPr>
        <w:t xml:space="preserve">Administrador</w:t>
      </w:r>
      <w:r w:rsidDel="00000000" w:rsidR="00000000" w:rsidRPr="00000000">
        <w:rPr>
          <w:b w:val="1"/>
          <w:bCs w:val="1"/>
          <w:rtl w:val="0"/>
        </w:rPr>
        <w:t xml:space="preserve">.</w:t>
      </w:r>
      <w:r w:rsidDel="00000000" w:rsidR="00000000" w:rsidRPr="00000000">
        <w:rPr>
          <w:rtl w:val="0"/>
        </w:rPr>
        <w:t xml:space="preserve"> Tiene de Primary Key el id_usuarios, que seria perteneciente a una parte a los administradores, donde dicha entidad tendra almacenado los datos de creación y actualización, además de que sera responsable de las verificaciones y solicitudes.</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6. </w:t>
      </w:r>
      <w:r w:rsidDel="00000000" w:rsidR="00000000" w:rsidRPr="00000000">
        <w:rPr>
          <w:color w:val="188038"/>
          <w:rtl w:val="0"/>
        </w:rPr>
        <w:t xml:space="preserve">verificaciones_trabajador</w:t>
      </w:r>
      <w:r w:rsidDel="00000000" w:rsidR="00000000" w:rsidRPr="00000000">
        <w:rPr>
          <w:b w:val="1"/>
          <w:bCs w:val="1"/>
          <w:rtl w:val="0"/>
        </w:rPr>
        <w:t xml:space="preserve">.</w:t>
      </w:r>
      <w:r w:rsidDel="00000000" w:rsidR="00000000" w:rsidRPr="00000000">
        <w:rPr>
          <w:rtl w:val="0"/>
        </w:rPr>
        <w:t xml:space="preserve"> Aísla la documentación de identidad (carnet frontal, reverso y selfie) y los datos de auditoría administrativa. Permite políticas RLS estrictas: solo el administrador y el dueño acceden a estos archivos.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7. </w:t>
      </w:r>
      <w:r w:rsidDel="00000000" w:rsidR="00000000" w:rsidRPr="00000000">
        <w:rPr>
          <w:color w:val="188038"/>
          <w:rtl w:val="0"/>
        </w:rPr>
        <w:t xml:space="preserve">categorias</w:t>
      </w:r>
      <w:r w:rsidDel="00000000" w:rsidR="00000000" w:rsidRPr="00000000">
        <w:rPr>
          <w:b w:val="1"/>
          <w:bCs w:val="1"/>
          <w:rtl w:val="0"/>
        </w:rPr>
        <w:t xml:space="preserve">.</w:t>
      </w:r>
      <w:r w:rsidDel="00000000" w:rsidR="00000000" w:rsidRPr="00000000">
        <w:rPr>
          <w:rtl w:val="0"/>
        </w:rPr>
        <w:t xml:space="preserve"> Catálogo de áreas de servicio (Gasfitería, Electricidad, etc.). Evita repetir descripciones y facilita los filtros de búsqueda (RN-032).</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8. </w:t>
      </w:r>
      <w:r w:rsidDel="00000000" w:rsidR="00000000" w:rsidRPr="00000000">
        <w:rPr>
          <w:color w:val="188038"/>
          <w:rtl w:val="0"/>
        </w:rPr>
        <w:t xml:space="preserve">servicios</w:t>
      </w:r>
      <w:r w:rsidDel="00000000" w:rsidR="00000000" w:rsidRPr="00000000">
        <w:rPr>
          <w:b w:val="1"/>
          <w:bCs w:val="1"/>
          <w:rtl w:val="0"/>
        </w:rPr>
        <w:t xml:space="preserve">.</w:t>
      </w:r>
      <w:r w:rsidDel="00000000" w:rsidR="00000000" w:rsidRPr="00000000">
        <w:rPr>
          <w:rtl w:val="0"/>
        </w:rPr>
        <w:t xml:space="preserve"> Modela las ofertas del trabajador con precio, duración y modalidad (a domicilio o en taller), independientes de su perfil personal. Permite aplicar el máximo de 5 servicios activos por profesional (RN-004).</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color w:val="188038"/>
          <w:rtl w:val="0"/>
        </w:rPr>
        <w:t xml:space="preserve">disponibilidad</w:t>
      </w:r>
      <w:r w:rsidDel="00000000" w:rsidR="00000000" w:rsidRPr="00000000">
        <w:rPr>
          <w:rtl w:val="0"/>
        </w:rPr>
        <w:t xml:space="preserve">. Separa los bloques horarios de cada servicio y permite validar conflictos de agenda antes de crear una solicitud (RN-024).</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10</w:t>
      </w:r>
      <w:r w:rsidDel="00000000" w:rsidR="00000000" w:rsidRPr="00000000">
        <w:rPr>
          <w:rtl w:val="0"/>
        </w:rPr>
        <w:t xml:space="preserve">. </w:t>
      </w:r>
      <w:r w:rsidDel="00000000" w:rsidR="00000000" w:rsidRPr="00000000">
        <w:rPr>
          <w:color w:val="188038"/>
          <w:rtl w:val="0"/>
        </w:rPr>
        <w:t xml:space="preserve">solicitudes</w:t>
      </w:r>
      <w:r w:rsidDel="00000000" w:rsidR="00000000" w:rsidRPr="00000000">
        <w:rPr>
          <w:rtl w:val="0"/>
        </w:rPr>
        <w:t xml:space="preserve">. Núcleo transaccional del marketplace. Controla el flujo mediante la máquina de estados: </w:t>
      </w:r>
      <w:r w:rsidDel="00000000" w:rsidR="00000000" w:rsidRPr="00000000">
        <w:rPr>
          <w:rFonts w:ascii="Arial Unicode MS" w:cs="Arial Unicode MS" w:eastAsia="Arial Unicode MS" w:hAnsi="Arial Unicode MS"/>
          <w:color w:val="188038"/>
          <w:rtl w:val="0"/>
        </w:rPr>
        <w:t xml:space="preserve">PENDIENTE → ACEPTADA → PAGADA → EN_CAMINO → EN_CURSO → LISTO → COMPLETADA</w:t>
      </w:r>
      <w:r w:rsidDel="00000000" w:rsidR="00000000" w:rsidRPr="00000000">
        <w:rPr>
          <w:rtl w:val="0"/>
        </w:rPr>
        <w:t xml:space="preserve">, con las salidas </w:t>
      </w:r>
      <w:r w:rsidDel="00000000" w:rsidR="00000000" w:rsidRPr="00000000">
        <w:rPr>
          <w:color w:val="188038"/>
          <w:rtl w:val="0"/>
        </w:rPr>
        <w:t xml:space="preserve">RECHAZADA</w:t>
      </w:r>
      <w:r w:rsidDel="00000000" w:rsidR="00000000" w:rsidRPr="00000000">
        <w:rPr>
          <w:rtl w:val="0"/>
        </w:rPr>
        <w:t xml:space="preserve"> y </w:t>
      </w:r>
      <w:r w:rsidDel="00000000" w:rsidR="00000000" w:rsidRPr="00000000">
        <w:rPr>
          <w:color w:val="188038"/>
          <w:rtl w:val="0"/>
        </w:rPr>
        <w:t xml:space="preserve">CANCELADA</w:t>
      </w:r>
      <w:r w:rsidDel="00000000" w:rsidR="00000000" w:rsidRPr="00000000">
        <w:rPr>
          <w:rtl w:val="0"/>
        </w:rPr>
        <w:t xml:space="preserv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color w:val="188038"/>
          <w:rtl w:val="0"/>
        </w:rPr>
        <w:t xml:space="preserve">pago</w:t>
      </w:r>
      <w:r w:rsidDel="00000000" w:rsidR="00000000" w:rsidRPr="00000000">
        <w:rPr>
          <w:rtl w:val="0"/>
        </w:rPr>
        <w:t xml:space="preserve">. Registra el desglose financiero procesado en Mercado Pago Sandbox: tarifa base, comisión fija del 15 % y monto total. Da trazabilidad de comisiones e ingresos (RN-012).</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12</w:t>
      </w:r>
      <w:r w:rsidDel="00000000" w:rsidR="00000000" w:rsidRPr="00000000">
        <w:rPr>
          <w:rtl w:val="0"/>
        </w:rPr>
        <w:t xml:space="preserve">. </w:t>
      </w:r>
      <w:r w:rsidDel="00000000" w:rsidR="00000000" w:rsidRPr="00000000">
        <w:rPr>
          <w:color w:val="188038"/>
          <w:rtl w:val="0"/>
        </w:rPr>
        <w:t xml:space="preserve">confirmacion_servicio</w:t>
      </w:r>
      <w:r w:rsidDel="00000000" w:rsidR="00000000" w:rsidRPr="00000000">
        <w:rPr>
          <w:rtl w:val="0"/>
        </w:rPr>
        <w:t xml:space="preserve">. Maneja el código alfanumérico de cierre del servicio, con expiración a las 24 horas (RN-025). Evita mezclar datos temporales de validación con la tabla transaccional.</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13</w:t>
      </w:r>
      <w:r w:rsidDel="00000000" w:rsidR="00000000" w:rsidRPr="00000000">
        <w:rPr>
          <w:rtl w:val="0"/>
        </w:rPr>
        <w:t xml:space="preserve">. </w:t>
      </w:r>
      <w:r w:rsidDel="00000000" w:rsidR="00000000" w:rsidRPr="00000000">
        <w:rPr>
          <w:color w:val="188038"/>
          <w:rtl w:val="0"/>
        </w:rPr>
        <w:t xml:space="preserve">calificacion</w:t>
      </w:r>
      <w:r w:rsidDel="00000000" w:rsidR="00000000" w:rsidRPr="00000000">
        <w:rPr>
          <w:rtl w:val="0"/>
        </w:rPr>
        <w:t xml:space="preserve">. ** Garantiza una única calificación por solicitud completada (RN-013), de 1 a 5, con reseña opcional. La reputación se basa solo en transacciones reales.</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MODELO RELACIONAL</w:t>
      </w:r>
    </w:p>
    <w:p w:rsidR="00000000" w:rsidDel="00000000" w:rsidP="00000000" w:rsidRDefault="00000000" w:rsidRPr="00000000" w14:paraId="000000AB">
      <w:pPr>
        <w:spacing w:after="240" w:before="240" w:lineRule="auto"/>
        <w:rPr/>
      </w:pPr>
      <w:r w:rsidDel="00000000" w:rsidR="00000000" w:rsidRPr="00000000">
        <w:rPr/>
        <w:drawing>
          <wp:inline distB="114300" distT="114300" distL="114300" distR="114300">
            <wp:extent cx="6419850" cy="3128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9850"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MODELO LÓGICO</w:t>
      </w:r>
    </w:p>
    <w:p w:rsidR="00000000" w:rsidDel="00000000" w:rsidP="00000000" w:rsidRDefault="00000000" w:rsidRPr="00000000" w14:paraId="000000AD">
      <w:pPr>
        <w:spacing w:after="240" w:before="240" w:lineRule="auto"/>
        <w:rPr/>
      </w:pPr>
      <w:r w:rsidDel="00000000" w:rsidR="00000000" w:rsidRPr="00000000">
        <w:rPr/>
        <w:drawing>
          <wp:inline distB="114300" distT="114300" distL="114300" distR="114300">
            <wp:extent cx="6391275" cy="323718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91275" cy="3237187"/>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3"/>
        <w:keepNext w:val="0"/>
        <w:keepLines w:val="0"/>
        <w:spacing w:after="40" w:before="240" w:lineRule="auto"/>
        <w:rPr/>
      </w:pPr>
      <w:bookmarkStart w:colFirst="0" w:colLast="0" w:name="_pn3xam1p2xl" w:id="7"/>
      <w:bookmarkEnd w:id="7"/>
      <w:r w:rsidDel="00000000" w:rsidR="00000000" w:rsidRPr="00000000">
        <w:rPr>
          <w:rtl w:val="0"/>
        </w:rPr>
        <w:t xml:space="preserve">6.1 Relaciones 1:1</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6.410274043256"/>
        <w:gridCol w:w="5429.101536980368"/>
        <w:tblGridChange w:id="0">
          <w:tblGrid>
            <w:gridCol w:w="3596.410274043256"/>
            <w:gridCol w:w="5429.10153698036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Origen →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Fonts w:ascii="Roboto Mono" w:cs="Roboto Mono" w:eastAsia="Roboto Mono" w:hAnsi="Roboto Mono"/>
                <w:color w:val="188038"/>
                <w:rtl w:val="0"/>
              </w:rPr>
              <w:t xml:space="preserve">usuarios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Un usuario base se extiende en un perfil de cliente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Fonts w:ascii="Roboto Mono" w:cs="Roboto Mono" w:eastAsia="Roboto Mono" w:hAnsi="Roboto Mono"/>
                <w:color w:val="188038"/>
                <w:rtl w:val="0"/>
              </w:rPr>
              <w:t xml:space="preserve">usuarios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trabajadores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Un usuario base se extiende en un perfil de trabajador independiente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usuarios → 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Un usuario base se extiende en un perfil con privilegios administrativos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Fonts w:ascii="Roboto Mono" w:cs="Roboto Mono" w:eastAsia="Roboto Mono" w:hAnsi="Roboto Mono"/>
                <w:color w:val="188038"/>
                <w:rtl w:val="0"/>
              </w:rPr>
              <w:t xml:space="preserve">solicitudes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pago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Cada solicitud tiene un único registro financiero (comisión 15 %)</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Fonts w:ascii="Roboto Mono" w:cs="Roboto Mono" w:eastAsia="Roboto Mono" w:hAnsi="Roboto Mono"/>
                <w:color w:val="188038"/>
                <w:rtl w:val="0"/>
              </w:rPr>
              <w:t xml:space="preserve">solicitudes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confirmacion_servicio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Cada solicitud genera un único código de validación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Fonts w:ascii="Roboto Mono" w:cs="Roboto Mono" w:eastAsia="Roboto Mono" w:hAnsi="Roboto Mono"/>
                <w:color w:val="188038"/>
                <w:rtl w:val="0"/>
              </w:rPr>
              <w:t xml:space="preserve">solicitudes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calificacion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Una solicitud finalizada da pie a una única puntuación y reseña</w:t>
            </w:r>
          </w:p>
        </w:tc>
      </w:tr>
    </w:tbl>
    <w:p w:rsidR="00000000" w:rsidDel="00000000" w:rsidP="00000000" w:rsidRDefault="00000000" w:rsidRPr="00000000" w14:paraId="000000BD">
      <w:pPr>
        <w:spacing w:after="240" w:before="240" w:lineRule="auto"/>
        <w:rPr/>
      </w:pPr>
      <w:r w:rsidDel="00000000" w:rsidR="00000000" w:rsidRPr="00000000">
        <w:rPr>
          <w:i w:val="1"/>
          <w:iCs w:val="1"/>
          <w:rtl w:val="0"/>
        </w:rPr>
        <w:t xml:space="preserve">Implementación:</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trabajadores</w:t>
      </w:r>
      <w:r w:rsidDel="00000000" w:rsidR="00000000" w:rsidRPr="00000000">
        <w:rPr>
          <w:rtl w:val="0"/>
        </w:rPr>
        <w:t xml:space="preserve"> la PK es también FK hacia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pago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confirmacion_servicio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calificacion</w:t>
      </w:r>
      <w:r w:rsidDel="00000000" w:rsidR="00000000" w:rsidRPr="00000000">
        <w:rPr>
          <w:rtl w:val="0"/>
        </w:rPr>
        <w:t xml:space="preserve"> se usa una FK a </w:t>
      </w:r>
      <w:r w:rsidDel="00000000" w:rsidR="00000000" w:rsidRPr="00000000">
        <w:rPr>
          <w:rFonts w:ascii="Roboto Mono" w:cs="Roboto Mono" w:eastAsia="Roboto Mono" w:hAnsi="Roboto Mono"/>
          <w:color w:val="188038"/>
          <w:rtl w:val="0"/>
        </w:rPr>
        <w:t xml:space="preserve">solicitudes</w:t>
      </w:r>
      <w:r w:rsidDel="00000000" w:rsidR="00000000" w:rsidRPr="00000000">
        <w:rPr>
          <w:rtl w:val="0"/>
        </w:rPr>
        <w:t xml:space="preserve"> con restricción </w:t>
      </w:r>
      <w:r w:rsidDel="00000000" w:rsidR="00000000" w:rsidRPr="00000000">
        <w:rPr>
          <w:b w:val="1"/>
          <w:bCs w:val="1"/>
          <w:rtl w:val="0"/>
        </w:rPr>
        <w:t xml:space="preserve">UNIQUE</w:t>
      </w:r>
      <w:r w:rsidDel="00000000" w:rsidR="00000000" w:rsidRPr="00000000">
        <w:rPr>
          <w:rtl w:val="0"/>
        </w:rPr>
        <w:t xml:space="preserve">.</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uafgwv4sp35k" w:id="8"/>
      <w:bookmarkEnd w:id="8"/>
      <w:r w:rsidDel="00000000" w:rsidR="00000000" w:rsidRPr="00000000">
        <w:rPr>
          <w:b w:val="1"/>
          <w:bCs w:val="1"/>
          <w:color w:val="000000"/>
          <w:sz w:val="22"/>
          <w:szCs w:val="22"/>
          <w:rtl w:val="0"/>
        </w:rPr>
        <w:t xml:space="preserve">6.2 Relaciones 1:N identificativas (obligatorias, participación mínima 1)</w:t>
      </w:r>
    </w:p>
    <w:p w:rsidR="00000000" w:rsidDel="00000000" w:rsidP="00000000" w:rsidRDefault="00000000" w:rsidRPr="00000000" w14:paraId="000000BF">
      <w:pPr>
        <w:spacing w:after="240" w:before="240" w:lineRule="auto"/>
        <w:rPr/>
      </w:pPr>
      <w:r w:rsidDel="00000000" w:rsidR="00000000" w:rsidRPr="00000000">
        <w:rPr>
          <w:rtl w:val="0"/>
        </w:rPr>
        <w:t xml:space="preserve">Corresponden a "Nueva identificación de relación 1:N", con barra vertical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7.9276553312934"/>
        <w:gridCol w:w="6537.58415569233"/>
        <w:tblGridChange w:id="0">
          <w:tblGrid>
            <w:gridCol w:w="2487.9276553312934"/>
            <w:gridCol w:w="6537.5841556923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Origen →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Fonts w:ascii="Roboto Mono" w:cs="Roboto Mono" w:eastAsia="Roboto Mono" w:hAnsi="Roboto Mono"/>
                <w:color w:val="188038"/>
                <w:rtl w:val="0"/>
              </w:rPr>
              <w:t xml:space="preserve">comunas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clientes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Todo cliente debe tener una comuna válida dentro de la cobertura inicial</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Fonts w:ascii="Roboto Mono" w:cs="Roboto Mono" w:eastAsia="Roboto Mono" w:hAnsi="Roboto Mono"/>
                <w:color w:val="188038"/>
                <w:rtl w:val="0"/>
              </w:rPr>
              <w:t xml:space="preserve">comunas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trabajadores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Todo trabajador debe tener una comuna base de operación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Fonts w:ascii="Roboto Mono" w:cs="Roboto Mono" w:eastAsia="Roboto Mono" w:hAnsi="Roboto Mono"/>
                <w:color w:val="188038"/>
                <w:rtl w:val="0"/>
              </w:rPr>
              <w:t xml:space="preserve">categorias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servicios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Todo servicio pertenece obligatoriamente a una categoría del catálogo</w:t>
            </w:r>
          </w:p>
        </w:tc>
      </w:tr>
    </w:tbl>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qz1pdsg60kpt" w:id="9"/>
      <w:bookmarkEnd w:id="9"/>
      <w:r w:rsidDel="00000000" w:rsidR="00000000" w:rsidRPr="00000000">
        <w:rPr>
          <w:b w:val="1"/>
          <w:bCs w:val="1"/>
          <w:color w:val="000000"/>
          <w:sz w:val="22"/>
          <w:szCs w:val="22"/>
          <w:rtl w:val="0"/>
        </w:rPr>
        <w:t xml:space="preserve">6.3 Relaciones 1:N no identificativas (opcionales, participación mínima 0)</w:t>
      </w:r>
    </w:p>
    <w:p w:rsidR="00000000" w:rsidDel="00000000" w:rsidP="00000000" w:rsidRDefault="00000000" w:rsidRPr="00000000" w14:paraId="000000C9">
      <w:pPr>
        <w:spacing w:after="240" w:before="240" w:lineRule="auto"/>
        <w:rPr/>
      </w:pPr>
      <w:r w:rsidDel="00000000" w:rsidR="00000000" w:rsidRPr="00000000">
        <w:rPr>
          <w:rtl w:val="0"/>
        </w:rPr>
        <w:t xml:space="preserve">Corresponden a "Nueva relación 1:N", sin barra vertical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7.2912010452847"/>
        <w:gridCol w:w="5488.220609978339"/>
        <w:tblGridChange w:id="0">
          <w:tblGrid>
            <w:gridCol w:w="3537.2912010452847"/>
            <w:gridCol w:w="5488.22060997833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Origen →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Administrador </w:t>
            </w:r>
            <w:r w:rsidDel="00000000" w:rsidR="00000000" w:rsidRPr="00000000">
              <w:rPr>
                <w:rFonts w:ascii="Arial Unicode MS" w:cs="Arial Unicode MS" w:eastAsia="Arial Unicode MS" w:hAnsi="Arial Unicode MS"/>
                <w:rtl w:val="0"/>
              </w:rPr>
              <w:t xml:space="preserve">→ </w:t>
            </w:r>
            <w:r w:rsidDel="00000000" w:rsidR="00000000" w:rsidRPr="00000000">
              <w:rPr>
                <w:rFonts w:ascii="Roboto Mono" w:cs="Roboto Mono" w:eastAsia="Roboto Mono" w:hAnsi="Roboto Mono"/>
                <w:color w:val="188038"/>
                <w:rtl w:val="0"/>
              </w:rPr>
              <w:t xml:space="preserve">Verificaciones_trabajador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Un administrador revisa y audita el historial de verificaciones de los trabajadores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Fonts w:ascii="Roboto Mono" w:cs="Roboto Mono" w:eastAsia="Roboto Mono" w:hAnsi="Roboto Mono"/>
                <w:color w:val="188038"/>
                <w:rtl w:val="0"/>
              </w:rPr>
              <w:t xml:space="preserve">trabajadores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verificaciones_trabajador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Un trabajador puede tener un historial de envíos (por ejemplo, si se rechaza el primero). Es opcional al crear la cuenta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Roboto Mono" w:cs="Roboto Mono" w:eastAsia="Roboto Mono" w:hAnsi="Roboto Mono"/>
                <w:color w:val="188038"/>
                <w:rtl w:val="0"/>
              </w:rPr>
              <w:t xml:space="preserve">trabajadores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servicios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Un trabajador puede ofertar varios servicios. Al registrarse puede tener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Fonts w:ascii="Roboto Mono" w:cs="Roboto Mono" w:eastAsia="Roboto Mono" w:hAnsi="Roboto Mono"/>
                <w:color w:val="188038"/>
                <w:rtl w:val="0"/>
              </w:rPr>
              <w:t xml:space="preserve">servicios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Un servicio tiene múltiples bloques horarios semanales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Fonts w:ascii="Roboto Mono" w:cs="Roboto Mono" w:eastAsia="Roboto Mono" w:hAnsi="Roboto Mono"/>
                <w:color w:val="188038"/>
                <w:rtl w:val="0"/>
              </w:rPr>
              <w:t xml:space="preserve">clientes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solicitudes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Un cliente puede emitir múltiples solicitudes a lo largo del tiempo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Fonts w:ascii="Roboto Mono" w:cs="Roboto Mono" w:eastAsia="Roboto Mono" w:hAnsi="Roboto Mono"/>
                <w:color w:val="188038"/>
                <w:rtl w:val="0"/>
              </w:rPr>
              <w:t xml:space="preserve">servicios</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solicitudes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Un servicio puede recibir múltiples solicitudes de distintos clientes</w:t>
            </w:r>
          </w:p>
        </w:tc>
      </w:tr>
    </w:tbl>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color w:val="1c4587"/>
      <w:sz w:val="24"/>
      <w:szCs w:val="24"/>
    </w:rPr>
  </w:style>
  <w:style w:type="paragraph" w:styleId="Heading3">
    <w:name w:val="heading 3"/>
    <w:basedOn w:val="Normal"/>
    <w:next w:val="Normal"/>
    <w:pPr>
      <w:keepNext w:val="1"/>
      <w:keepLines w:val="1"/>
    </w:pPr>
    <w:rPr>
      <w:b w:val="1"/>
      <w:bCs w:val="1"/>
      <w:color w:val="1c4587"/>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