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c4587"/>
          <w:sz w:val="32"/>
          <w:szCs w:val="32"/>
        </w:rPr>
      </w:pPr>
      <w:r w:rsidDel="00000000" w:rsidR="00000000" w:rsidRPr="00000000">
        <w:rPr>
          <w:b w:val="1"/>
          <w:bCs w:val="1"/>
          <w:color w:val="1c4587"/>
          <w:sz w:val="32"/>
          <w:szCs w:val="32"/>
          <w:rtl w:val="0"/>
        </w:rPr>
        <w:t xml:space="preserve">INFORME DE TEST - SPRINT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Servimatch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El presente informe documenta el proceso de validación y aseguramiento de calidad ejecutado sobre el sistema de autenticación de la plataforma ServiMatch. El objetivo principal fue verificar el correcto funcionamiento de los endpoints de registro, inicio de sesión y gestión de perfiles, asegurando el cumplimiento de los requerimientos técnicos (asociados a los tickets SCRUM-13 y SCRUM-14).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Tipos de pruebas/test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Las pruebas se dividieron en dos fases complementarias para garantizar la robustez tanto a nivel de código como de experiencia de integración: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Automatizadas (Backend / Unitarias e Integración):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Ejecutadas mediante el framework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sobre el entorno contenedorizado del proyecto.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21 pruebas ejecutadas con éxito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 passed</w:t>
      </w:r>
      <w:r w:rsidDel="00000000" w:rsidR="00000000" w:rsidRPr="00000000">
        <w:rPr>
          <w:rtl w:val="0"/>
        </w:rPr>
        <w:t xml:space="preserve">), validando la lógica interna, el cifrado de credenciales, el manejo de tokens JWT y la interacción con la base de datos en Supabase.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Manuales y de Integración (E2E en Swagger UI):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Realizadas de forma interactiva a través de la documentación interactiva de la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Validaron el flujo completo de extremo a extremo: registro de usuarios con validación estricta de RUT chileno, recepción de correos de confirmación en Gmail, autenticación mediante credenciales y consumo de rutas protegidas.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Evidencia de ejecución(Pruebas manuales/automatizadas)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Pruebas manuales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60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 se detalla la validación del endpoint protegido </w:t>
      </w:r>
      <w:r w:rsidDel="00000000" w:rsidR="00000000" w:rsidRPr="00000000">
        <w:rPr>
          <w:color w:val="188038"/>
          <w:rtl w:val="0"/>
        </w:rPr>
        <w:t xml:space="preserve">/api/v1/auth/me</w:t>
      </w:r>
      <w:r w:rsidDel="00000000" w:rsidR="00000000" w:rsidRPr="00000000">
        <w:rPr>
          <w:rtl w:val="0"/>
        </w:rPr>
        <w:t xml:space="preserve"> utilizando un token de acceso Bearer generado tras el inicio de sesión exitoso: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Evaluado: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/api/v1/auth/me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 de Seguridad:</w:t>
      </w:r>
      <w:r w:rsidDel="00000000" w:rsidR="00000000" w:rsidRPr="00000000">
        <w:rPr>
          <w:rtl w:val="0"/>
        </w:rPr>
        <w:t xml:space="preserve"> Autorización mediante </w:t>
      </w:r>
      <w:r w:rsidDel="00000000" w:rsidR="00000000" w:rsidRPr="00000000">
        <w:rPr>
          <w:color w:val="188038"/>
          <w:rtl w:val="0"/>
        </w:rPr>
        <w:t xml:space="preserve">HTTPBearer</w:t>
      </w:r>
      <w:r w:rsidDel="00000000" w:rsidR="00000000" w:rsidRPr="00000000">
        <w:rPr>
          <w:rtl w:val="0"/>
        </w:rPr>
        <w:t xml:space="preserve"> (Token JWT).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del Servidor: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Código HTTP: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(Petición procesada y autorizada correctamente).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Cuerpo de Respuesta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Response body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El sistema reconoció las credenciales del usuario autenticado y retornó la información asociada desde la base de datos de manera estructurada: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Identificador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f3e14737-e20a-4d7f-ae38-20cfa8791c8a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Correo electrónico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email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orkun6920@gmail.com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Nombre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nombre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esteban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RUT Validado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21600511-2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Rol de Usuario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rol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CLIENTE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Estado y Fechas:</w:t>
      </w:r>
      <w:r w:rsidDel="00000000" w:rsidR="00000000" w:rsidRPr="00000000">
        <w:rPr>
          <w:rtl w:val="0"/>
        </w:rPr>
        <w:t xml:space="preserve"> Cuenta activa (</w:t>
      </w:r>
      <w:r w:rsidDel="00000000" w:rsidR="00000000" w:rsidRPr="00000000">
        <w:rPr>
          <w:color w:val="188038"/>
          <w:rtl w:val="0"/>
        </w:rPr>
        <w:t xml:space="preserve">activo: true</w:t>
      </w:r>
      <w:r w:rsidDel="00000000" w:rsidR="00000000" w:rsidRPr="00000000">
        <w:rPr>
          <w:rtl w:val="0"/>
        </w:rPr>
        <w:t xml:space="preserve">) con marcas de tiempo de creación y actualización registradas.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se5s9l5vha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a Paso para las Pruebas Manuales (E2E en Swagger UI):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al entorno:</w:t>
      </w:r>
      <w:r w:rsidDel="00000000" w:rsidR="00000000" w:rsidRPr="00000000">
        <w:rPr>
          <w:rtl w:val="0"/>
        </w:rPr>
        <w:t xml:space="preserve"> Ingresar a la documentación interactiva de la API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http://localhost:8000/docs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Usuario:</w:t>
      </w:r>
      <w:r w:rsidDel="00000000" w:rsidR="00000000" w:rsidRPr="00000000">
        <w:rPr>
          <w:rtl w:val="0"/>
        </w:rPr>
        <w:t xml:space="preserve"> 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/api/v1/auth/register</w:t>
      </w:r>
      <w:r w:rsidDel="00000000" w:rsidR="00000000" w:rsidRPr="00000000">
        <w:rPr>
          <w:rtl w:val="0"/>
        </w:rPr>
        <w:t xml:space="preserve"> utilizando un correo válido y un RUT chileno sintácticamente correcto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21600511-2</w:t>
      </w:r>
      <w:r w:rsidDel="00000000" w:rsidR="00000000" w:rsidRPr="00000000">
        <w:rPr>
          <w:rtl w:val="0"/>
        </w:rPr>
        <w:t xml:space="preserve">), validando la recepción del correo de confirmación en Gmail. </w:t>
      </w:r>
      <w:r w:rsidDel="00000000" w:rsidR="00000000" w:rsidRPr="00000000">
        <w:rPr>
          <w:i w:val="1"/>
          <w:iCs w:val="1"/>
          <w:rtl w:val="0"/>
        </w:rPr>
        <w:t xml:space="preserve">(Nota: Se debe cuidar no reintentar múltiples veces de forma rápida para evitar el bloqueo temporal por Rate Limiting / error 429).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 de Sesión:</w:t>
      </w:r>
      <w:r w:rsidDel="00000000" w:rsidR="00000000" w:rsidRPr="00000000">
        <w:rPr>
          <w:rtl w:val="0"/>
        </w:rPr>
        <w:t xml:space="preserve"> 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/api/v1/auth/login</w:t>
      </w:r>
      <w:r w:rsidDel="00000000" w:rsidR="00000000" w:rsidRPr="00000000">
        <w:rPr>
          <w:rtl w:val="0"/>
        </w:rPr>
        <w:t xml:space="preserve"> con las credenciales registradas para obtener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  <w:r w:rsidDel="00000000" w:rsidR="00000000" w:rsidRPr="00000000">
        <w:rPr>
          <w:rtl w:val="0"/>
        </w:rPr>
        <w:t xml:space="preserve"> desde el cuerpo de respuesta del servidor.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Autorización y Validación Final:</w:t>
      </w:r>
      <w:r w:rsidDel="00000000" w:rsidR="00000000" w:rsidRPr="00000000">
        <w:rPr>
          <w:rtl w:val="0"/>
        </w:rPr>
        <w:t xml:space="preserve"> Copiar el token JWT, hacer clic en el botón </w:t>
      </w:r>
      <w:r w:rsidDel="00000000" w:rsidR="00000000" w:rsidRPr="00000000">
        <w:rPr>
          <w:b w:val="1"/>
          <w:bCs w:val="1"/>
          <w:rtl w:val="0"/>
        </w:rPr>
        <w:t xml:space="preserve">Authorize</w:t>
      </w:r>
      <w:r w:rsidDel="00000000" w:rsidR="00000000" w:rsidRPr="00000000">
        <w:rPr>
          <w:rtl w:val="0"/>
        </w:rPr>
        <w:t xml:space="preserve"> de Swagger, pegarlo bajo el esquema Bearer y finalmente ejecutar el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/api/v1/auth/me</w:t>
      </w:r>
      <w:r w:rsidDel="00000000" w:rsidR="00000000" w:rsidRPr="00000000">
        <w:rPr>
          <w:rtl w:val="0"/>
        </w:rPr>
        <w:t xml:space="preserve"> para comprobar que devuelve los datos del usuario con un código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 automatizada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Entorno de ejecución:</w:t>
      </w:r>
      <w:r w:rsidDel="00000000" w:rsidR="00000000" w:rsidRPr="00000000">
        <w:rPr>
          <w:rtl w:val="0"/>
        </w:rPr>
        <w:t xml:space="preserve"> Se utilizó la terminal de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situándose en la raíz del proyecto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C:\Users\EstebanOlivares\Escritorio\Proyecto-Capstone-main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Comando utilizado:</w:t>
      </w:r>
      <w:r w:rsidDel="00000000" w:rsidR="00000000" w:rsidRPr="00000000">
        <w:rPr>
          <w:rtl w:val="0"/>
        </w:rPr>
        <w:t xml:space="preserve"> Se ejecutó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exec api pytest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Este comando le ordena a Docker que ingrese al contenedor en ejecución del servicio de la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) y ejecute de forma automatizada el framework de pruebas de Python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). Esto evalúa todos los archivos de test unitarios y de integración configurados en el proyecto (específicamente los asociados a la lógica de autenticación de los tickets SCRUM-13 y SCRUM-14) 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cm9671o38z4e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Paso a Paso para las Pruebas Automatizadas: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Ubicación: Abrir la terminal de PowerShell en la ruta raíz del proyecto (</w:t>
      </w:r>
      <w:r w:rsidDel="00000000" w:rsidR="00000000" w:rsidRPr="00000000">
        <w:rPr>
          <w:color w:val="188038"/>
          <w:rtl w:val="0"/>
        </w:rPr>
        <w:t xml:space="preserve">C:\Users\EstebanOlivares\Escritorio\Proyecto-Capstone-main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Ejecución: Lanzar el comando de contenedorización de Docker: </w:t>
      </w:r>
      <w:r w:rsidDel="00000000" w:rsidR="00000000" w:rsidRPr="00000000">
        <w:rPr>
          <w:color w:val="188038"/>
          <w:rtl w:val="0"/>
        </w:rPr>
        <w:t xml:space="preserve">docker compose exec api pytest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Procesamiento: El sistema ejecuta de forma automática los tests unitarios y de integración de FastAPI asociados a los tickets SCRUM-13 y SCRUM-14.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Resultado: Obtención del indicador </w:t>
      </w:r>
      <w:r w:rsidDel="00000000" w:rsidR="00000000" w:rsidRPr="00000000">
        <w:rPr>
          <w:color w:val="188038"/>
          <w:rtl w:val="0"/>
        </w:rPr>
        <w:t xml:space="preserve">21 passed</w:t>
      </w:r>
      <w:r w:rsidDel="00000000" w:rsidR="00000000" w:rsidRPr="00000000">
        <w:rPr>
          <w:rtl w:val="0"/>
        </w:rPr>
        <w:t xml:space="preserve"> en 1.18 segundos, garantizando la estabilidad del backend.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  <w:t xml:space="preserve">Como resultado del test se obtuvo: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21 passed</w:t>
      </w:r>
      <w:r w:rsidDel="00000000" w:rsidR="00000000" w:rsidRPr="00000000">
        <w:rPr>
          <w:rtl w:val="0"/>
        </w:rPr>
        <w:t xml:space="preserve"> (21 pruebas aprobadas con éxito).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2 warnings</w:t>
      </w:r>
      <w:r w:rsidDel="00000000" w:rsidR="00000000" w:rsidRPr="00000000">
        <w:rPr>
          <w:rtl w:val="0"/>
        </w:rPr>
        <w:t xml:space="preserve"> (2 advertencias de código menor).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in 1.18s</w:t>
      </w:r>
      <w:r w:rsidDel="00000000" w:rsidR="00000000" w:rsidRPr="00000000">
        <w:rPr>
          <w:rtl w:val="0"/>
        </w:rPr>
        <w:t xml:space="preserve"> (tiempo total de ejecución: solo 1.18 segundos)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Esto da a entender que el 100% de las pruebas automatizadas del módulo de autenticación pasaron sin errores. No hubo ninguna falla (</w:t>
      </w:r>
      <w:r w:rsidDel="00000000" w:rsidR="00000000" w:rsidRPr="00000000">
        <w:rPr>
          <w:i w:val="1"/>
          <w:iCs w:val="1"/>
          <w:rtl w:val="0"/>
        </w:rPr>
        <w:t xml:space="preserve">failures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El código backend desarrollado para el registro, inicio de sesión, manejo de tokens y validaciones (como el RUT chileno) funciona de manera impecable y lógica. 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  <w:t xml:space="preserve">Mientras que las advertencias que se muestran en el medio (relacionadas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StarletteDeprecationWarning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TestClient</w:t>
      </w:r>
      <w:r w:rsidDel="00000000" w:rsidR="00000000" w:rsidRPr="00000000">
        <w:rPr>
          <w:rtl w:val="0"/>
        </w:rPr>
        <w:t xml:space="preserve">) son avisos informativos internos de librerías de Python/FastAPI que indican que una función antigua se actualizará en el futuro, pero </w:t>
      </w:r>
      <w:r w:rsidDel="00000000" w:rsidR="00000000" w:rsidRPr="00000000">
        <w:rPr>
          <w:b w:val="1"/>
          <w:bCs w:val="1"/>
          <w:rtl w:val="0"/>
        </w:rPr>
        <w:t xml:space="preserve">no afectan en lo absoluto el funcionamiento actual del sistema</w:t>
      </w:r>
      <w:r w:rsidDel="00000000" w:rsidR="00000000" w:rsidRPr="00000000">
        <w:rPr>
          <w:rtl w:val="0"/>
        </w:rPr>
        <w:t xml:space="preserve"> ni comprometen la seguridad o estabilidad de la aplicación. 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El test demuestra que el sistema es sumamente rápido, ya que toda la suite de 21 pruebas lógicas e de integración se procesó en apenas un poco más de un segundo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1.18s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